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541" w:rsidRPr="00AD344B" w:rsidRDefault="00D26541" w:rsidP="00D26541">
      <w:pPr>
        <w:rPr>
          <w:rFonts w:cs="B Titr"/>
          <w:b/>
          <w:bCs/>
          <w:sz w:val="70"/>
          <w:szCs w:val="70"/>
        </w:rPr>
      </w:pPr>
      <w:bookmarkStart w:id="0" w:name="_GoBack"/>
      <w:bookmarkEnd w:id="0"/>
    </w:p>
    <w:p w:rsidR="00D26541" w:rsidRDefault="00D26541" w:rsidP="00D26541">
      <w:pPr>
        <w:rPr>
          <w:rFonts w:cs="B Titr"/>
          <w:b/>
          <w:bCs/>
          <w:rtl/>
          <w:lang w:bidi="fa-IR"/>
        </w:rPr>
      </w:pPr>
    </w:p>
    <w:p w:rsidR="00812033" w:rsidRPr="00AD344B" w:rsidRDefault="00812033" w:rsidP="00D26541">
      <w:pPr>
        <w:rPr>
          <w:rFonts w:cs="B Titr"/>
          <w:b/>
          <w:bCs/>
          <w:rtl/>
          <w:lang w:bidi="fa-IR"/>
        </w:rPr>
      </w:pPr>
    </w:p>
    <w:p w:rsidR="00D26541" w:rsidRPr="00AD344B" w:rsidRDefault="00392D1D" w:rsidP="00D26541">
      <w:pPr>
        <w:jc w:val="center"/>
        <w:rPr>
          <w:rFonts w:ascii="IRTitr" w:hAnsi="IRTitr" w:cs="IRTitr"/>
          <w:sz w:val="24"/>
          <w:szCs w:val="24"/>
          <w:rtl/>
          <w:lang w:bidi="fa-IR"/>
        </w:rPr>
      </w:pPr>
      <w:r>
        <w:rPr>
          <w:rFonts w:ascii="IRTitr" w:hAnsi="IRTitr" w:cs="IRTitr" w:hint="cs"/>
          <w:sz w:val="70"/>
          <w:szCs w:val="70"/>
          <w:rtl/>
          <w:lang w:bidi="fa-IR"/>
        </w:rPr>
        <w:t>درس‌های روزانه</w:t>
      </w:r>
    </w:p>
    <w:p w:rsidR="00D26541" w:rsidRPr="00AD344B" w:rsidRDefault="00D26541" w:rsidP="00D26541">
      <w:pPr>
        <w:jc w:val="center"/>
        <w:rPr>
          <w:rFonts w:ascii="mylotus" w:hAnsi="mylotus" w:cs="mylotus"/>
          <w:b/>
          <w:bCs/>
          <w:sz w:val="48"/>
          <w:szCs w:val="48"/>
          <w:rtl/>
          <w:lang w:bidi="fa-IR"/>
        </w:rPr>
      </w:pPr>
    </w:p>
    <w:p w:rsidR="00D26541" w:rsidRPr="00AD344B" w:rsidRDefault="00D26541" w:rsidP="00D26541">
      <w:pPr>
        <w:jc w:val="center"/>
        <w:rPr>
          <w:rFonts w:ascii="mylotus" w:hAnsi="mylotus" w:cs="mylotus"/>
          <w:b/>
          <w:bCs/>
          <w:sz w:val="44"/>
          <w:szCs w:val="44"/>
          <w:rtl/>
          <w:lang w:bidi="fa-IR"/>
        </w:rPr>
      </w:pPr>
    </w:p>
    <w:p w:rsidR="00D26541" w:rsidRPr="00AD344B" w:rsidRDefault="00D26541" w:rsidP="00D26541">
      <w:pPr>
        <w:jc w:val="center"/>
        <w:rPr>
          <w:rFonts w:cs="B Yagut"/>
          <w:b/>
          <w:bCs/>
          <w:sz w:val="32"/>
          <w:szCs w:val="32"/>
          <w:rtl/>
          <w:lang w:bidi="fa-IR"/>
        </w:rPr>
      </w:pPr>
    </w:p>
    <w:p w:rsidR="00D26541" w:rsidRPr="00AD344B" w:rsidRDefault="00D26541" w:rsidP="00D26541">
      <w:pPr>
        <w:jc w:val="center"/>
        <w:rPr>
          <w:rFonts w:cs="B Yagut"/>
          <w:b/>
          <w:bCs/>
          <w:sz w:val="32"/>
          <w:szCs w:val="32"/>
          <w:rtl/>
          <w:lang w:bidi="fa-IR"/>
        </w:rPr>
      </w:pPr>
    </w:p>
    <w:p w:rsidR="00812033" w:rsidRPr="00812033" w:rsidRDefault="00812033" w:rsidP="00812033">
      <w:pPr>
        <w:jc w:val="center"/>
        <w:rPr>
          <w:rFonts w:ascii="IRYakout" w:hAnsi="IRYakout" w:cs="IRYakout"/>
          <w:b/>
          <w:bCs/>
          <w:sz w:val="32"/>
          <w:szCs w:val="32"/>
          <w:rtl/>
          <w:lang w:bidi="fa-IR"/>
        </w:rPr>
      </w:pPr>
      <w:r w:rsidRPr="00812033">
        <w:rPr>
          <w:rFonts w:ascii="IRYakout" w:hAnsi="IRYakout" w:cs="IRYakout"/>
          <w:b/>
          <w:bCs/>
          <w:sz w:val="32"/>
          <w:szCs w:val="32"/>
          <w:rtl/>
          <w:lang w:bidi="fa-IR"/>
        </w:rPr>
        <w:t>تألیف:</w:t>
      </w:r>
    </w:p>
    <w:p w:rsidR="00812033" w:rsidRPr="00812033" w:rsidRDefault="00812033" w:rsidP="00812033">
      <w:pPr>
        <w:jc w:val="center"/>
        <w:rPr>
          <w:rFonts w:ascii="IRYakout" w:hAnsi="IRYakout" w:cs="IRYakout"/>
          <w:b/>
          <w:bCs/>
          <w:sz w:val="36"/>
          <w:szCs w:val="36"/>
          <w:rtl/>
          <w:lang w:bidi="fa-IR"/>
        </w:rPr>
      </w:pPr>
      <w:r w:rsidRPr="00812033">
        <w:rPr>
          <w:rFonts w:ascii="IRYakout" w:hAnsi="IRYakout" w:cs="IRYakout"/>
          <w:b/>
          <w:bCs/>
          <w:sz w:val="36"/>
          <w:szCs w:val="36"/>
          <w:rtl/>
          <w:lang w:bidi="fa-IR"/>
        </w:rPr>
        <w:t>شیخ ابوبکر جزائری</w:t>
      </w:r>
    </w:p>
    <w:p w:rsidR="00812033" w:rsidRPr="00812033" w:rsidRDefault="00812033" w:rsidP="00812033">
      <w:pPr>
        <w:jc w:val="center"/>
        <w:rPr>
          <w:rFonts w:ascii="IRYakout" w:hAnsi="IRYakout" w:cs="IRYakout"/>
          <w:b/>
          <w:bCs/>
          <w:sz w:val="32"/>
          <w:szCs w:val="32"/>
          <w:rtl/>
          <w:lang w:bidi="fa-IR"/>
        </w:rPr>
      </w:pPr>
    </w:p>
    <w:p w:rsidR="00812033" w:rsidRPr="00812033" w:rsidRDefault="00812033" w:rsidP="00812033">
      <w:pPr>
        <w:jc w:val="center"/>
        <w:rPr>
          <w:rFonts w:ascii="IRYakout" w:hAnsi="IRYakout" w:cs="IRYakout"/>
          <w:b/>
          <w:bCs/>
          <w:sz w:val="32"/>
          <w:szCs w:val="32"/>
          <w:rtl/>
          <w:lang w:bidi="fa-IR"/>
        </w:rPr>
      </w:pPr>
    </w:p>
    <w:p w:rsidR="00812033" w:rsidRPr="00812033" w:rsidRDefault="00812033" w:rsidP="00812033">
      <w:pPr>
        <w:jc w:val="center"/>
        <w:rPr>
          <w:rFonts w:ascii="IRYakout" w:hAnsi="IRYakout" w:cs="IRYakout"/>
          <w:b/>
          <w:bCs/>
          <w:sz w:val="32"/>
          <w:szCs w:val="32"/>
          <w:rtl/>
          <w:lang w:bidi="fa-IR"/>
        </w:rPr>
      </w:pPr>
      <w:r w:rsidRPr="00812033">
        <w:rPr>
          <w:rFonts w:ascii="IRYakout" w:hAnsi="IRYakout" w:cs="IRYakout"/>
          <w:b/>
          <w:bCs/>
          <w:sz w:val="32"/>
          <w:szCs w:val="32"/>
          <w:rtl/>
          <w:lang w:bidi="fa-IR"/>
        </w:rPr>
        <w:t>ترجمه:</w:t>
      </w:r>
    </w:p>
    <w:p w:rsidR="00D26541" w:rsidRPr="00812033" w:rsidRDefault="00812033" w:rsidP="001D2585">
      <w:pPr>
        <w:jc w:val="center"/>
        <w:rPr>
          <w:rFonts w:ascii="IRYakout" w:hAnsi="IRYakout" w:cs="IRYakout"/>
          <w:b/>
          <w:bCs/>
          <w:sz w:val="36"/>
          <w:szCs w:val="36"/>
          <w:rtl/>
          <w:lang w:bidi="fa-IR"/>
        </w:rPr>
      </w:pPr>
      <w:r w:rsidRPr="00812033">
        <w:rPr>
          <w:rFonts w:ascii="IRYakout" w:hAnsi="IRYakout" w:cs="IRYakout"/>
          <w:b/>
          <w:bCs/>
          <w:sz w:val="36"/>
          <w:szCs w:val="36"/>
          <w:rtl/>
          <w:lang w:bidi="fa-IR"/>
        </w:rPr>
        <w:t xml:space="preserve">سعید فاضلی </w:t>
      </w:r>
      <w:r w:rsidR="001D2585" w:rsidRPr="001D2585">
        <w:rPr>
          <w:rFonts w:ascii="IRYakout" w:hAnsi="IRYakout" w:cs="CTraditional Arabic" w:hint="cs"/>
          <w:sz w:val="36"/>
          <w:szCs w:val="36"/>
          <w:rtl/>
          <w:lang w:bidi="fa-IR"/>
        </w:rPr>
        <w:t>/</w:t>
      </w:r>
    </w:p>
    <w:p w:rsidR="00D26541" w:rsidRPr="00AD344B" w:rsidRDefault="00D26541" w:rsidP="00D26541">
      <w:pPr>
        <w:rPr>
          <w:rFonts w:cs="B Lotus"/>
          <w:sz w:val="24"/>
          <w:szCs w:val="24"/>
          <w:rtl/>
          <w:lang w:bidi="fa-IR"/>
        </w:rPr>
        <w:sectPr w:rsidR="00D26541" w:rsidRPr="00AD344B" w:rsidSect="00812033">
          <w:headerReference w:type="even" r:id="rId9"/>
          <w:headerReference w:type="default" r:id="rId10"/>
          <w:footerReference w:type="even" r:id="rId11"/>
          <w:footerReference w:type="default" r:id="rId12"/>
          <w:footnotePr>
            <w:numRestart w:val="eachPage"/>
          </w:footnotePr>
          <w:type w:val="oddPage"/>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94105" w:rsidRPr="00C50D4D" w:rsidTr="00794105">
        <w:trPr>
          <w:jc w:val="center"/>
        </w:trPr>
        <w:tc>
          <w:tcPr>
            <w:tcW w:w="1529" w:type="pct"/>
            <w:vAlign w:val="center"/>
          </w:tcPr>
          <w:bookmarkStart w:id="1" w:name="Editing"/>
          <w:p w:rsidR="00794105" w:rsidRPr="00855B06" w:rsidRDefault="005E3C1E" w:rsidP="00794105">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2336" behindDoc="1" locked="0" layoutInCell="0" allowOverlap="1" wp14:anchorId="7FC1C5D7" wp14:editId="47CFC9E8">
                      <wp:simplePos x="0" y="0"/>
                      <wp:positionH relativeFrom="column">
                        <wp:align>center</wp:align>
                      </wp:positionH>
                      <wp:positionV relativeFrom="page">
                        <wp:align>top</wp:align>
                      </wp:positionV>
                      <wp:extent cx="6627495" cy="2781300"/>
                      <wp:effectExtent l="0" t="0" r="1905" b="0"/>
                      <wp:wrapNone/>
                      <wp:docPr id="20" name="Rectangle 20"/>
                      <wp:cNvGraphicFramePr/>
                      <a:graphic xmlns:a="http://schemas.openxmlformats.org/drawingml/2006/main">
                        <a:graphicData uri="http://schemas.microsoft.com/office/word/2010/wordprocessingShape">
                          <wps:wsp>
                            <wps:cNvSpPr/>
                            <wps:spPr>
                              <a:xfrm>
                                <a:off x="0" y="0"/>
                                <a:ext cx="6627600" cy="27813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0;margin-top:0;width:521.85pt;height:219pt;z-index:-25165414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" o:allowincell="f" fillcolor="#f2f2f2 [3052]" stroked="f" strokeweight="2pt">
                      <w10:wrap anchory="page"/>
                    </v:rect>
                  </w:pict>
                </mc:Fallback>
              </mc:AlternateContent>
            </w:r>
            <w:bookmarkEnd w:id="1"/>
            <w:r w:rsidR="00794105" w:rsidRPr="00855B06">
              <w:rPr>
                <w:rFonts w:ascii="IRMitra" w:hAnsi="IRMitra" w:cs="IRMitra" w:hint="cs"/>
                <w:b/>
                <w:bCs/>
                <w:sz w:val="27"/>
                <w:szCs w:val="27"/>
                <w:rtl/>
                <w:lang w:bidi="fa-IR"/>
              </w:rPr>
              <w:t>عنوان</w:t>
            </w:r>
            <w:r w:rsidR="00794105" w:rsidRPr="00855B06">
              <w:rPr>
                <w:rFonts w:ascii="IRMitra" w:hAnsi="IRMitra" w:cs="IRMitra"/>
                <w:b/>
                <w:bCs/>
                <w:sz w:val="27"/>
                <w:szCs w:val="27"/>
                <w:rtl/>
                <w:lang w:bidi="fa-IR"/>
              </w:rPr>
              <w:t xml:space="preserve"> کتاب</w:t>
            </w:r>
            <w:r w:rsidR="00794105" w:rsidRPr="00855B06">
              <w:rPr>
                <w:rFonts w:ascii="IRMitra" w:hAnsi="IRMitra" w:cs="IRMitra" w:hint="cs"/>
                <w:b/>
                <w:bCs/>
                <w:sz w:val="27"/>
                <w:szCs w:val="27"/>
                <w:rtl/>
                <w:lang w:bidi="fa-IR"/>
              </w:rPr>
              <w:t>:</w:t>
            </w:r>
          </w:p>
        </w:tc>
        <w:tc>
          <w:tcPr>
            <w:tcW w:w="3471" w:type="pct"/>
            <w:gridSpan w:val="4"/>
            <w:vAlign w:val="center"/>
          </w:tcPr>
          <w:p w:rsidR="00794105" w:rsidRPr="00855B06" w:rsidRDefault="00794105" w:rsidP="00794105">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درسهای روزانه</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794105" w:rsidRPr="00855B06" w:rsidRDefault="00794105" w:rsidP="0079410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ابوبکر جزائری</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794105" w:rsidRPr="00855B06" w:rsidRDefault="008B0ED5" w:rsidP="0079410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سعید فاضلی </w:t>
            </w:r>
            <w:r>
              <w:rPr>
                <w:rFonts w:ascii="IRMitra" w:hAnsi="IRMitra" w:cs="CTraditional Arabic" w:hint="cs"/>
                <w:color w:val="244061" w:themeColor="accent1" w:themeShade="80"/>
                <w:sz w:val="30"/>
                <w:szCs w:val="30"/>
                <w:rtl/>
                <w:lang w:bidi="fa-IR"/>
              </w:rPr>
              <w:t>/</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794105" w:rsidRPr="00855B06" w:rsidRDefault="005E3C1E" w:rsidP="0079410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مجموعه عقاید اسلامی</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794105" w:rsidRPr="00855B06" w:rsidRDefault="005E3C1E" w:rsidP="0079410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sz w:val="30"/>
                <w:szCs w:val="30"/>
                <w:rtl/>
              </w:rPr>
              <w:t xml:space="preserve">اول </w:t>
            </w:r>
            <w:r w:rsidR="008B0ED5" w:rsidRPr="00402A52">
              <w:rPr>
                <w:rFonts w:ascii="IRMitra" w:hAnsi="IRMitra" w:cs="IRMitra" w:hint="cs"/>
                <w:color w:val="244061"/>
                <w:sz w:val="30"/>
                <w:szCs w:val="30"/>
                <w:rtl/>
              </w:rPr>
              <w:t>(دیجیتال)</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794105" w:rsidRPr="00855B06" w:rsidRDefault="00D44024" w:rsidP="006625D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6625D8">
              <w:rPr>
                <w:rFonts w:ascii="IRMitra" w:hAnsi="IRMitra" w:cs="IRMitra" w:hint="cs"/>
                <w:color w:val="244061" w:themeColor="accent1" w:themeShade="80"/>
                <w:sz w:val="30"/>
                <w:szCs w:val="30"/>
                <w:rtl/>
                <w:lang w:bidi="fa-IR"/>
              </w:rPr>
              <w:t>1437</w:t>
            </w:r>
            <w:r>
              <w:rPr>
                <w:rFonts w:ascii="IRMitra" w:hAnsi="IRMitra" w:cs="IRMitra" w:hint="cs"/>
                <w:color w:val="244061" w:themeColor="accent1" w:themeShade="80"/>
                <w:sz w:val="30"/>
                <w:szCs w:val="30"/>
                <w:rtl/>
                <w:lang w:bidi="fa-IR"/>
              </w:rPr>
              <w:t xml:space="preserve"> قمری</w:t>
            </w:r>
          </w:p>
        </w:tc>
      </w:tr>
      <w:tr w:rsidR="00794105" w:rsidRPr="00C50D4D" w:rsidTr="00794105">
        <w:trPr>
          <w:jc w:val="center"/>
        </w:trPr>
        <w:tc>
          <w:tcPr>
            <w:tcW w:w="1529" w:type="pct"/>
            <w:vAlign w:val="center"/>
          </w:tcPr>
          <w:p w:rsidR="00794105" w:rsidRPr="00855B06" w:rsidRDefault="00794105" w:rsidP="00794105">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794105" w:rsidRPr="00855B06" w:rsidRDefault="00794105" w:rsidP="00794105">
            <w:pPr>
              <w:spacing w:before="60" w:after="60"/>
              <w:jc w:val="both"/>
              <w:rPr>
                <w:rFonts w:ascii="IRMitra" w:hAnsi="IRMitra" w:cs="IRMitra"/>
                <w:color w:val="244061" w:themeColor="accent1" w:themeShade="80"/>
                <w:sz w:val="30"/>
                <w:szCs w:val="30"/>
                <w:rtl/>
                <w:lang w:bidi="fa-IR"/>
              </w:rPr>
            </w:pPr>
          </w:p>
        </w:tc>
      </w:tr>
      <w:tr w:rsidR="00794105" w:rsidRPr="00C50D4D" w:rsidTr="00794105">
        <w:trPr>
          <w:jc w:val="center"/>
        </w:trPr>
        <w:tc>
          <w:tcPr>
            <w:tcW w:w="3469" w:type="pct"/>
            <w:gridSpan w:val="4"/>
            <w:vAlign w:val="center"/>
          </w:tcPr>
          <w:p w:rsidR="005E3C1E" w:rsidRDefault="005E3C1E" w:rsidP="00794105">
            <w:pPr>
              <w:jc w:val="center"/>
              <w:rPr>
                <w:rFonts w:cs="IRNazanin"/>
                <w:b/>
                <w:bCs/>
                <w:color w:val="244061" w:themeColor="accent1" w:themeShade="80"/>
                <w:rtl/>
                <w:lang w:bidi="fa-IR"/>
              </w:rPr>
            </w:pPr>
          </w:p>
          <w:p w:rsidR="00794105" w:rsidRPr="00AA082B" w:rsidRDefault="00794105" w:rsidP="0079410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94105" w:rsidRPr="00855B06" w:rsidRDefault="00794105" w:rsidP="00794105">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5E3C1E" w:rsidRDefault="005E3C1E" w:rsidP="00794105">
            <w:pPr>
              <w:spacing w:before="60" w:after="60"/>
              <w:jc w:val="center"/>
              <w:rPr>
                <w:rFonts w:ascii="IRMitra" w:hAnsi="IRMitra" w:cs="IRMitra"/>
                <w:noProof/>
                <w:color w:val="244061" w:themeColor="accent1" w:themeShade="80"/>
                <w:sz w:val="30"/>
                <w:szCs w:val="30"/>
                <w:rtl/>
              </w:rPr>
            </w:pPr>
          </w:p>
          <w:p w:rsidR="00794105" w:rsidRPr="00855B06" w:rsidRDefault="00794105" w:rsidP="0079410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0FA348F" wp14:editId="79BF43D6">
                  <wp:extent cx="943200" cy="943200"/>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94105" w:rsidRPr="00C50D4D" w:rsidTr="00794105">
        <w:trPr>
          <w:jc w:val="center"/>
        </w:trPr>
        <w:tc>
          <w:tcPr>
            <w:tcW w:w="1529" w:type="pct"/>
            <w:vAlign w:val="center"/>
          </w:tcPr>
          <w:p w:rsidR="00794105" w:rsidRPr="00855B06" w:rsidRDefault="00794105" w:rsidP="0079410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794105" w:rsidRPr="00855B06" w:rsidRDefault="00794105" w:rsidP="0079410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94105" w:rsidRPr="00C50D4D" w:rsidTr="00794105">
        <w:trPr>
          <w:jc w:val="center"/>
        </w:trPr>
        <w:tc>
          <w:tcPr>
            <w:tcW w:w="5000" w:type="pct"/>
            <w:gridSpan w:val="5"/>
            <w:vAlign w:val="bottom"/>
          </w:tcPr>
          <w:p w:rsidR="00794105" w:rsidRPr="00855B06" w:rsidRDefault="00794105" w:rsidP="0079410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94105" w:rsidRPr="00C50D4D" w:rsidTr="00794105">
        <w:trPr>
          <w:jc w:val="center"/>
        </w:trPr>
        <w:tc>
          <w:tcPr>
            <w:tcW w:w="2297" w:type="pct"/>
            <w:gridSpan w:val="2"/>
            <w:shd w:val="clear" w:color="auto" w:fill="auto"/>
          </w:tcPr>
          <w:p w:rsidR="00794105" w:rsidRPr="00AA082B" w:rsidRDefault="00794105" w:rsidP="0079410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794105" w:rsidRPr="00AA082B" w:rsidRDefault="00794105" w:rsidP="0079410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94105" w:rsidRDefault="00794105" w:rsidP="0079410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794105" w:rsidRPr="00855B06" w:rsidRDefault="00794105" w:rsidP="0079410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94105" w:rsidRPr="00855B06" w:rsidRDefault="00794105" w:rsidP="00794105">
            <w:pPr>
              <w:spacing w:before="60" w:after="60"/>
              <w:rPr>
                <w:rFonts w:ascii="IRMitra" w:hAnsi="IRMitra" w:cs="IRMitra"/>
                <w:color w:val="244061" w:themeColor="accent1" w:themeShade="80"/>
                <w:sz w:val="30"/>
                <w:szCs w:val="30"/>
                <w:rtl/>
                <w:lang w:bidi="fa-IR"/>
              </w:rPr>
            </w:pPr>
          </w:p>
        </w:tc>
        <w:tc>
          <w:tcPr>
            <w:tcW w:w="2343" w:type="pct"/>
            <w:gridSpan w:val="2"/>
          </w:tcPr>
          <w:p w:rsidR="00794105" w:rsidRPr="00AA082B" w:rsidRDefault="00794105" w:rsidP="0079410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794105" w:rsidRPr="00AA082B" w:rsidRDefault="00794105" w:rsidP="0079410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794105" w:rsidRPr="00794105" w:rsidRDefault="006E1EC2" w:rsidP="00794105">
            <w:pPr>
              <w:widowControl w:val="0"/>
              <w:tabs>
                <w:tab w:val="right" w:leader="dot" w:pos="5138"/>
              </w:tabs>
              <w:spacing w:before="60" w:after="60"/>
              <w:rPr>
                <w:rFonts w:ascii="Literata" w:hAnsi="Literata" w:cs="Times New Roman"/>
                <w:sz w:val="24"/>
                <w:szCs w:val="24"/>
              </w:rPr>
            </w:pPr>
            <w:hyperlink r:id="rId14" w:history="1">
              <w:r w:rsidR="00794105" w:rsidRPr="00794105">
                <w:rPr>
                  <w:rStyle w:val="Hyperlink"/>
                  <w:rFonts w:ascii="Literata" w:hAnsi="Literata"/>
                  <w:color w:val="auto"/>
                  <w:sz w:val="24"/>
                  <w:szCs w:val="24"/>
                  <w:u w:val="none"/>
                </w:rPr>
                <w:t>www.shabnam.cc</w:t>
              </w:r>
            </w:hyperlink>
          </w:p>
          <w:p w:rsidR="00794105" w:rsidRPr="00855B06" w:rsidRDefault="00794105" w:rsidP="0079410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94105" w:rsidRPr="00EA1553" w:rsidTr="00794105">
        <w:trPr>
          <w:jc w:val="center"/>
        </w:trPr>
        <w:tc>
          <w:tcPr>
            <w:tcW w:w="2297" w:type="pct"/>
            <w:gridSpan w:val="2"/>
          </w:tcPr>
          <w:p w:rsidR="00794105" w:rsidRPr="00EA1553" w:rsidRDefault="00794105" w:rsidP="00794105">
            <w:pPr>
              <w:spacing w:before="60" w:after="60"/>
              <w:rPr>
                <w:rFonts w:ascii="IRMitra" w:hAnsi="IRMitra" w:cs="IRMitra"/>
                <w:b/>
                <w:bCs/>
                <w:sz w:val="5"/>
                <w:szCs w:val="5"/>
                <w:rtl/>
                <w:lang w:bidi="fa-IR"/>
              </w:rPr>
            </w:pPr>
          </w:p>
        </w:tc>
        <w:tc>
          <w:tcPr>
            <w:tcW w:w="2703" w:type="pct"/>
            <w:gridSpan w:val="3"/>
          </w:tcPr>
          <w:p w:rsidR="00794105" w:rsidRPr="00EA1553" w:rsidRDefault="00794105" w:rsidP="00794105">
            <w:pPr>
              <w:spacing w:before="60" w:after="60"/>
              <w:rPr>
                <w:rFonts w:ascii="IRMitra" w:hAnsi="IRMitra" w:cs="IRMitra"/>
                <w:color w:val="244061" w:themeColor="accent1" w:themeShade="80"/>
                <w:sz w:val="5"/>
                <w:szCs w:val="5"/>
                <w:rtl/>
                <w:lang w:bidi="fa-IR"/>
              </w:rPr>
            </w:pPr>
          </w:p>
        </w:tc>
      </w:tr>
      <w:tr w:rsidR="00794105" w:rsidRPr="00C50D4D" w:rsidTr="00794105">
        <w:trPr>
          <w:jc w:val="center"/>
        </w:trPr>
        <w:tc>
          <w:tcPr>
            <w:tcW w:w="5000" w:type="pct"/>
            <w:gridSpan w:val="5"/>
          </w:tcPr>
          <w:p w:rsidR="00794105" w:rsidRPr="00855B06" w:rsidRDefault="00794105" w:rsidP="0079410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6269EA5" wp14:editId="42A115A7">
                  <wp:extent cx="1576800" cy="8208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94105" w:rsidRPr="00C50D4D" w:rsidTr="00794105">
        <w:trPr>
          <w:jc w:val="center"/>
        </w:trPr>
        <w:tc>
          <w:tcPr>
            <w:tcW w:w="5000" w:type="pct"/>
            <w:gridSpan w:val="5"/>
            <w:vAlign w:val="center"/>
          </w:tcPr>
          <w:p w:rsidR="00794105" w:rsidRDefault="00794105" w:rsidP="0079410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D26541" w:rsidRPr="00AD344B" w:rsidRDefault="00D26541" w:rsidP="00D26541">
      <w:pPr>
        <w:rPr>
          <w:rFonts w:cs="B Lotus"/>
          <w:rtl/>
          <w:lang w:bidi="fa-IR"/>
        </w:rPr>
        <w:sectPr w:rsidR="00D26541" w:rsidRPr="00AD344B" w:rsidSect="00812033">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jc w:val="center"/>
        <w:rPr>
          <w:rFonts w:ascii="IranNastaliq" w:hAnsi="IranNastaliq" w:cs="IranNastaliq"/>
          <w:sz w:val="34"/>
          <w:szCs w:val="34"/>
          <w:rtl/>
          <w:lang w:bidi="fa-IR"/>
        </w:rPr>
      </w:pPr>
      <w:bookmarkStart w:id="2" w:name="_Toc62138800"/>
      <w:bookmarkStart w:id="3" w:name="_Toc272967535"/>
      <w:r w:rsidRPr="00AD344B">
        <w:rPr>
          <w:rFonts w:ascii="IranNastaliq" w:hAnsi="IranNastaliq" w:cs="IranNastaliq"/>
          <w:sz w:val="34"/>
          <w:szCs w:val="34"/>
          <w:rtl/>
          <w:lang w:bidi="fa-IR"/>
        </w:rPr>
        <w:lastRenderedPageBreak/>
        <w:t>بسم الله الرحمن الرحیم</w:t>
      </w:r>
    </w:p>
    <w:p w:rsidR="00D26541" w:rsidRPr="00AD344B" w:rsidRDefault="00D26541" w:rsidP="00D26541">
      <w:pPr>
        <w:pStyle w:val="a1"/>
        <w:rPr>
          <w:rtl/>
        </w:rPr>
      </w:pPr>
      <w:bookmarkStart w:id="4" w:name="_Toc275041238"/>
      <w:bookmarkStart w:id="5" w:name="_Toc431489614"/>
      <w:r w:rsidRPr="00AD344B">
        <w:rPr>
          <w:rtl/>
        </w:rPr>
        <w:t>فهرست مطال</w:t>
      </w:r>
      <w:bookmarkEnd w:id="2"/>
      <w:bookmarkEnd w:id="3"/>
      <w:bookmarkEnd w:id="4"/>
      <w:r w:rsidRPr="00AD344B">
        <w:rPr>
          <w:rtl/>
        </w:rPr>
        <w:t>ب</w:t>
      </w:r>
      <w:bookmarkEnd w:id="5"/>
    </w:p>
    <w:p w:rsidR="00812033" w:rsidRDefault="00812033" w:rsidP="00812033">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31489615" w:history="1">
        <w:r w:rsidRPr="00206AB4">
          <w:rPr>
            <w:rStyle w:val="Hyperlink"/>
            <w:rFonts w:hint="eastAsia"/>
            <w:noProof/>
            <w:rtl/>
            <w:lang w:bidi="fa-IR"/>
          </w:rPr>
          <w:t>مقدم</w:t>
        </w:r>
        <w:r w:rsidRPr="00206AB4">
          <w:rPr>
            <w:rStyle w:val="Hyperlink"/>
            <w:rFonts w:hint="cs"/>
            <w:noProof/>
            <w:rtl/>
            <w:lang w:bidi="fa-IR"/>
          </w:rPr>
          <w:t>ۀ</w:t>
        </w:r>
        <w:r w:rsidRPr="00206AB4">
          <w:rPr>
            <w:rStyle w:val="Hyperlink"/>
            <w:noProof/>
            <w:rtl/>
            <w:lang w:bidi="fa-IR"/>
          </w:rPr>
          <w:t xml:space="preserve"> </w:t>
        </w:r>
        <w:r w:rsidRPr="00206AB4">
          <w:rPr>
            <w:rStyle w:val="Hyperlink"/>
            <w:rFonts w:hint="eastAsia"/>
            <w:noProof/>
            <w:rtl/>
            <w:lang w:bidi="fa-IR"/>
          </w:rPr>
          <w:t>مؤلف</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Toc431489615 \h</w:instrText>
        </w:r>
        <w:r>
          <w:rPr>
            <w:noProof/>
            <w:webHidden/>
            <w:rtl/>
          </w:rPr>
          <w:instrText xml:space="preserve"> </w:instrText>
        </w:r>
        <w:r>
          <w:rPr>
            <w:rStyle w:val="Hyperlink"/>
            <w:noProof/>
          </w:rPr>
        </w:r>
        <w:r>
          <w:rPr>
            <w:rStyle w:val="Hyperlink"/>
            <w:noProof/>
          </w:rPr>
          <w:fldChar w:fldCharType="separate"/>
        </w:r>
        <w:r w:rsidR="00EB4060">
          <w:rPr>
            <w:noProof/>
            <w:webHidden/>
            <w:rtl/>
          </w:rPr>
          <w:t>17</w:t>
        </w:r>
        <w:r>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616" w:history="1">
        <w:r w:rsidR="00812033" w:rsidRPr="00206AB4">
          <w:rPr>
            <w:rStyle w:val="Hyperlink"/>
            <w:rFonts w:hint="cs"/>
            <w:noProof/>
            <w:rtl/>
            <w:lang w:bidi="fa-IR"/>
          </w:rPr>
          <w:t>ی</w:t>
        </w:r>
        <w:r w:rsidR="00812033" w:rsidRPr="00206AB4">
          <w:rPr>
            <w:rStyle w:val="Hyperlink"/>
            <w:rFonts w:hint="eastAsia"/>
            <w:noProof/>
            <w:rtl/>
            <w:lang w:bidi="fa-IR"/>
          </w:rPr>
          <w:t>ادداشت</w:t>
        </w:r>
        <w:r w:rsidR="00812033" w:rsidRPr="00206AB4">
          <w:rPr>
            <w:rStyle w:val="Hyperlink"/>
            <w:noProof/>
            <w:rtl/>
            <w:lang w:bidi="fa-IR"/>
          </w:rPr>
          <w:t xml:space="preserve"> </w:t>
        </w:r>
        <w:r w:rsidR="00812033" w:rsidRPr="00206AB4">
          <w:rPr>
            <w:rStyle w:val="Hyperlink"/>
            <w:rFonts w:hint="eastAsia"/>
            <w:noProof/>
            <w:rtl/>
            <w:lang w:bidi="fa-IR"/>
          </w:rPr>
          <w:t>مترجم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Toc431489616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617"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محرم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Toc431489617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18"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اعوذ</w:t>
        </w:r>
        <w:r w:rsidR="00812033" w:rsidRPr="00206AB4">
          <w:rPr>
            <w:rStyle w:val="Hyperlink"/>
            <w:noProof/>
            <w:rtl/>
            <w:lang w:bidi="fa-IR"/>
          </w:rPr>
          <w:t xml:space="preserve"> </w:t>
        </w:r>
        <w:r w:rsidR="00812033" w:rsidRPr="00206AB4">
          <w:rPr>
            <w:rStyle w:val="Hyperlink"/>
            <w:rFonts w:hint="eastAsia"/>
            <w:noProof/>
            <w:rtl/>
            <w:lang w:bidi="fa-IR"/>
          </w:rPr>
          <w:t>بالله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Toc431489618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19" w:history="1">
        <w:r w:rsidR="00812033" w:rsidRPr="00206AB4">
          <w:rPr>
            <w:rStyle w:val="Hyperlink"/>
            <w:rFonts w:hint="eastAsia"/>
            <w:noProof/>
            <w:rtl/>
            <w:lang w:bidi="fa-IR"/>
          </w:rPr>
          <w:t>درس</w:t>
        </w:r>
        <w:r w:rsidR="00812033" w:rsidRPr="00206AB4">
          <w:rPr>
            <w:rStyle w:val="Hyperlink"/>
            <w:noProof/>
            <w:rtl/>
            <w:lang w:bidi="fa-IR"/>
          </w:rPr>
          <w:t xml:space="preserve">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بسم</w:t>
        </w:r>
        <w:r w:rsidR="00812033" w:rsidRPr="00206AB4">
          <w:rPr>
            <w:rStyle w:val="Hyperlink"/>
            <w:noProof/>
            <w:rtl/>
            <w:lang w:bidi="fa-IR"/>
          </w:rPr>
          <w:t xml:space="preserve"> </w:t>
        </w:r>
        <w:r w:rsidR="00812033" w:rsidRPr="00206AB4">
          <w:rPr>
            <w:rStyle w:val="Hyperlink"/>
            <w:rFonts w:hint="eastAsia"/>
            <w:noProof/>
            <w:rtl/>
            <w:lang w:bidi="fa-IR"/>
          </w:rPr>
          <w:t>الله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Toc431489619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0"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الحمد</w:t>
        </w:r>
        <w:r w:rsidR="00812033" w:rsidRPr="00206AB4">
          <w:rPr>
            <w:rStyle w:val="Hyperlink"/>
            <w:noProof/>
            <w:rtl/>
            <w:lang w:bidi="fa-IR"/>
          </w:rPr>
          <w:t xml:space="preserve"> </w:t>
        </w:r>
        <w:r w:rsidR="00812033" w:rsidRPr="00206AB4">
          <w:rPr>
            <w:rStyle w:val="Hyperlink"/>
            <w:rFonts w:hint="eastAsia"/>
            <w:noProof/>
            <w:rtl/>
            <w:lang w:bidi="fa-IR"/>
          </w:rPr>
          <w:t>لله</w:t>
        </w:r>
        <w:r w:rsidR="00812033" w:rsidRPr="00206AB4">
          <w:rPr>
            <w:rStyle w:val="Hyperlink"/>
            <w:noProof/>
            <w:rtl/>
            <w:lang w:bidi="fa-IR"/>
          </w:rPr>
          <w:t xml:space="preserve"> </w:t>
        </w:r>
        <w:r w:rsidR="00812033" w:rsidRPr="00206AB4">
          <w:rPr>
            <w:rStyle w:val="Hyperlink"/>
            <w:rFonts w:hint="eastAsia"/>
            <w:noProof/>
            <w:rtl/>
            <w:lang w:bidi="fa-IR"/>
          </w:rPr>
          <w:t>رب</w:t>
        </w:r>
        <w:r w:rsidR="00812033" w:rsidRPr="00206AB4">
          <w:rPr>
            <w:rStyle w:val="Hyperlink"/>
            <w:noProof/>
            <w:rtl/>
            <w:lang w:bidi="fa-IR"/>
          </w:rPr>
          <w:t xml:space="preserve"> </w:t>
        </w:r>
        <w:r w:rsidR="00812033" w:rsidRPr="00206AB4">
          <w:rPr>
            <w:rStyle w:val="Hyperlink"/>
            <w:rFonts w:hint="eastAsia"/>
            <w:noProof/>
            <w:rtl/>
            <w:lang w:bidi="fa-IR"/>
          </w:rPr>
          <w:t>العالم</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1"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2"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اک</w:t>
        </w:r>
        <w:r w:rsidR="00812033" w:rsidRPr="00206AB4">
          <w:rPr>
            <w:rStyle w:val="Hyperlink"/>
            <w:noProof/>
            <w:rtl/>
            <w:lang w:bidi="fa-IR"/>
          </w:rPr>
          <w:t xml:space="preserve"> </w:t>
        </w:r>
        <w:r w:rsidR="00812033" w:rsidRPr="00206AB4">
          <w:rPr>
            <w:rStyle w:val="Hyperlink"/>
            <w:rFonts w:hint="eastAsia"/>
            <w:noProof/>
            <w:rtl/>
            <w:lang w:bidi="fa-IR"/>
          </w:rPr>
          <w:t>نعبد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اک</w:t>
        </w:r>
        <w:r w:rsidR="00812033" w:rsidRPr="00206AB4">
          <w:rPr>
            <w:rStyle w:val="Hyperlink"/>
            <w:noProof/>
            <w:rtl/>
            <w:lang w:bidi="fa-IR"/>
          </w:rPr>
          <w:t xml:space="preserve"> </w:t>
        </w:r>
        <w:r w:rsidR="00812033" w:rsidRPr="00206AB4">
          <w:rPr>
            <w:rStyle w:val="Hyperlink"/>
            <w:rFonts w:hint="eastAsia"/>
            <w:noProof/>
            <w:rtl/>
            <w:lang w:bidi="fa-IR"/>
          </w:rPr>
          <w:t>نستع</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3"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وص</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معاذ</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4"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صراط</w:t>
        </w:r>
        <w:r w:rsidR="00812033" w:rsidRPr="00206AB4">
          <w:rPr>
            <w:rStyle w:val="Hyperlink"/>
            <w:noProof/>
            <w:rtl/>
            <w:lang w:bidi="fa-IR"/>
          </w:rPr>
          <w:t xml:space="preserve"> </w:t>
        </w:r>
        <w:r w:rsidR="00812033" w:rsidRPr="00206AB4">
          <w:rPr>
            <w:rStyle w:val="Hyperlink"/>
            <w:rFonts w:hint="eastAsia"/>
            <w:noProof/>
            <w:rtl/>
            <w:lang w:bidi="fa-IR"/>
          </w:rPr>
          <w:t>الذ</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انعمت</w:t>
        </w:r>
        <w:r w:rsidR="00812033" w:rsidRPr="00206AB4">
          <w:rPr>
            <w:rStyle w:val="Hyperlink"/>
            <w:noProof/>
            <w:rtl/>
            <w:lang w:bidi="fa-IR"/>
          </w:rPr>
          <w:t xml:space="preserve"> </w:t>
        </w:r>
        <w:r w:rsidR="00812033" w:rsidRPr="00206AB4">
          <w:rPr>
            <w:rStyle w:val="Hyperlink"/>
            <w:rFonts w:hint="eastAsia"/>
            <w:noProof/>
            <w:rtl/>
            <w:lang w:bidi="fa-IR"/>
          </w:rPr>
          <w:t>عل</w:t>
        </w:r>
        <w:r w:rsidR="00812033" w:rsidRPr="00206AB4">
          <w:rPr>
            <w:rStyle w:val="Hyperlink"/>
            <w:rFonts w:hint="cs"/>
            <w:noProof/>
            <w:rtl/>
            <w:lang w:bidi="fa-IR"/>
          </w:rPr>
          <w:t>ی</w:t>
        </w:r>
        <w:r w:rsidR="00812033" w:rsidRPr="00206AB4">
          <w:rPr>
            <w:rStyle w:val="Hyperlink"/>
            <w:rFonts w:hint="eastAsia"/>
            <w:noProof/>
            <w:rtl/>
            <w:lang w:bidi="fa-IR"/>
          </w:rPr>
          <w:t>هم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5"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لعنت</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هود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نصار</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6"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وضو</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7"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تعل</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ک</w:t>
        </w:r>
        <w:r w:rsidR="00812033" w:rsidRPr="00206AB4">
          <w:rPr>
            <w:rStyle w:val="Hyperlink"/>
            <w:rFonts w:hint="cs"/>
            <w:noProof/>
            <w:rtl/>
            <w:lang w:bidi="fa-IR"/>
          </w:rPr>
          <w:t>ی</w:t>
        </w:r>
        <w:r w:rsidR="00812033" w:rsidRPr="00206AB4">
          <w:rPr>
            <w:rStyle w:val="Hyperlink"/>
            <w:rFonts w:hint="eastAsia"/>
            <w:noProof/>
            <w:rtl/>
            <w:lang w:bidi="fa-IR"/>
          </w:rPr>
          <w:t>ف</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وضو</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8"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غسل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29"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چگونگ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غسل</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Toc431489629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0"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w:t>
        </w:r>
        <w:r w:rsidR="00812033" w:rsidRPr="00206AB4">
          <w:rPr>
            <w:rStyle w:val="Hyperlink"/>
            <w:rFonts w:hint="cs"/>
            <w:noProof/>
            <w:rtl/>
            <w:lang w:bidi="fa-IR"/>
          </w:rPr>
          <w:t>ی</w:t>
        </w:r>
        <w:r w:rsidR="00812033" w:rsidRPr="00206AB4">
          <w:rPr>
            <w:rStyle w:val="Hyperlink"/>
            <w:rFonts w:hint="eastAsia"/>
            <w:noProof/>
            <w:rtl/>
            <w:lang w:bidi="fa-IR"/>
          </w:rPr>
          <w:t>مم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1"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تعل</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ک</w:t>
        </w:r>
        <w:r w:rsidR="00812033" w:rsidRPr="00206AB4">
          <w:rPr>
            <w:rStyle w:val="Hyperlink"/>
            <w:rFonts w:hint="cs"/>
            <w:noProof/>
            <w:rtl/>
            <w:lang w:bidi="fa-IR"/>
          </w:rPr>
          <w:t>ی</w:t>
        </w:r>
        <w:r w:rsidR="00812033" w:rsidRPr="00206AB4">
          <w:rPr>
            <w:rStyle w:val="Hyperlink"/>
            <w:rFonts w:hint="eastAsia"/>
            <w:noProof/>
            <w:rtl/>
            <w:lang w:bidi="fa-IR"/>
          </w:rPr>
          <w:t>ف</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ت</w:t>
        </w:r>
        <w:r w:rsidR="00812033" w:rsidRPr="00206AB4">
          <w:rPr>
            <w:rStyle w:val="Hyperlink"/>
            <w:rFonts w:hint="cs"/>
            <w:noProof/>
            <w:rtl/>
            <w:lang w:bidi="fa-IR"/>
          </w:rPr>
          <w:t>ی</w:t>
        </w:r>
        <w:r w:rsidR="00812033" w:rsidRPr="00206AB4">
          <w:rPr>
            <w:rStyle w:val="Hyperlink"/>
            <w:rFonts w:hint="eastAsia"/>
            <w:noProof/>
            <w:rtl/>
            <w:lang w:bidi="fa-IR"/>
          </w:rPr>
          <w:t>مم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2"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فحشاء</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منکر</w:t>
        </w:r>
        <w:r w:rsidR="00812033" w:rsidRPr="00206AB4">
          <w:rPr>
            <w:rStyle w:val="Hyperlink"/>
            <w:noProof/>
            <w:rtl/>
            <w:lang w:bidi="fa-IR"/>
          </w:rPr>
          <w:t xml:space="preserve"> </w:t>
        </w:r>
        <w:r w:rsidR="00812033" w:rsidRPr="00206AB4">
          <w:rPr>
            <w:rStyle w:val="Hyperlink"/>
            <w:rFonts w:hint="eastAsia"/>
            <w:noProof/>
            <w:rtl/>
            <w:lang w:bidi="fa-IR"/>
          </w:rPr>
          <w:t>بازم</w:t>
        </w:r>
        <w:r w:rsidR="00812033" w:rsidRPr="00206AB4">
          <w:rPr>
            <w:rStyle w:val="Hyperlink"/>
            <w:rFonts w:hint="cs"/>
            <w:noProof/>
            <w:rtl/>
            <w:lang w:bidi="fa-IR"/>
          </w:rPr>
          <w:t>ی‌</w:t>
        </w:r>
        <w:r w:rsidR="00812033" w:rsidRPr="00206AB4">
          <w:rPr>
            <w:rStyle w:val="Hyperlink"/>
            <w:rFonts w:hint="eastAsia"/>
            <w:noProof/>
            <w:rtl/>
            <w:lang w:bidi="fa-IR"/>
          </w:rPr>
          <w:t>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3"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اکمال</w:t>
        </w:r>
        <w:r w:rsidR="00812033" w:rsidRPr="00206AB4">
          <w:rPr>
            <w:rStyle w:val="Hyperlink"/>
            <w:noProof/>
            <w:rtl/>
            <w:lang w:bidi="fa-IR"/>
          </w:rPr>
          <w:t xml:space="preserve"> </w:t>
        </w:r>
        <w:r w:rsidR="00812033" w:rsidRPr="00206AB4">
          <w:rPr>
            <w:rStyle w:val="Hyperlink"/>
            <w:rFonts w:hint="eastAsia"/>
            <w:noProof/>
            <w:rtl/>
            <w:lang w:bidi="fa-IR"/>
          </w:rPr>
          <w:t>وضو</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محو</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4"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عفو</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گذشت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گر</w:t>
        </w:r>
        <w:r w:rsidR="00812033" w:rsidRPr="00206AB4">
          <w:rPr>
            <w:rStyle w:val="Hyperlink"/>
            <w:noProof/>
            <w:rtl/>
            <w:lang w:bidi="fa-IR"/>
          </w:rPr>
          <w:t xml:space="preserve"> </w:t>
        </w:r>
        <w:r w:rsidR="00812033" w:rsidRPr="00206AB4">
          <w:rPr>
            <w:rStyle w:val="Hyperlink"/>
            <w:rFonts w:hint="eastAsia"/>
            <w:noProof/>
            <w:rtl/>
            <w:lang w:bidi="fa-IR"/>
          </w:rPr>
          <w:t>مکارم</w:t>
        </w:r>
        <w:r w:rsidR="00812033" w:rsidRPr="00206AB4">
          <w:rPr>
            <w:rStyle w:val="Hyperlink"/>
            <w:noProof/>
            <w:rtl/>
            <w:lang w:bidi="fa-IR"/>
          </w:rPr>
          <w:t xml:space="preserve"> </w:t>
        </w:r>
        <w:r w:rsidR="00812033" w:rsidRPr="00206AB4">
          <w:rPr>
            <w:rStyle w:val="Hyperlink"/>
            <w:rFonts w:hint="eastAsia"/>
            <w:noProof/>
            <w:rtl/>
            <w:lang w:bidi="fa-IR"/>
          </w:rPr>
          <w:t>اخلاق</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5"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نه</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sidRPr="00206AB4">
          <w:rPr>
            <w:rStyle w:val="Hyperlink"/>
            <w:noProof/>
            <w:rtl/>
            <w:lang w:bidi="fa-IR"/>
          </w:rPr>
          <w:t xml:space="preserve"> </w:t>
        </w:r>
        <w:r w:rsidR="00812033" w:rsidRPr="00206AB4">
          <w:rPr>
            <w:rStyle w:val="Hyperlink"/>
            <w:rFonts w:hint="eastAsia"/>
            <w:noProof/>
            <w:rtl/>
            <w:lang w:bidi="fa-IR"/>
          </w:rPr>
          <w:t>امر</w:t>
        </w:r>
        <w:r w:rsidR="00812033" w:rsidRPr="00206AB4">
          <w:rPr>
            <w:rStyle w:val="Hyperlink"/>
            <w:noProof/>
            <w:rtl/>
            <w:lang w:bidi="fa-IR"/>
          </w:rPr>
          <w:t xml:space="preserve"> </w:t>
        </w:r>
        <w:r w:rsidR="00812033" w:rsidRPr="00206AB4">
          <w:rPr>
            <w:rStyle w:val="Hyperlink"/>
            <w:rFonts w:hint="eastAsia"/>
            <w:noProof/>
            <w:rtl/>
            <w:lang w:bidi="fa-IR"/>
          </w:rPr>
          <w:t>کرده</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6"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استقامت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7"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دستور</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استقامت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8"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متق</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سا</w:t>
        </w:r>
        <w:r w:rsidR="00812033" w:rsidRPr="00206AB4">
          <w:rPr>
            <w:rStyle w:val="Hyperlink"/>
            <w:rFonts w:hint="cs"/>
            <w:noProof/>
            <w:rtl/>
            <w:lang w:bidi="fa-IR"/>
          </w:rPr>
          <w:t>ی</w:t>
        </w:r>
        <w:r w:rsidR="00812033" w:rsidRPr="00206AB4">
          <w:rPr>
            <w:rStyle w:val="Hyperlink"/>
            <w:rFonts w:hint="eastAsia"/>
            <w:noProof/>
            <w:rtl/>
            <w:lang w:bidi="fa-IR"/>
          </w:rPr>
          <w:t>ه‌ها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چشمه‌سارها‌اند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39"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صدقه</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بهتر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مال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Toc431489639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0"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انفاق</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مال‌ها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rFonts w:hint="cs"/>
            <w:noProof/>
            <w:rtl/>
            <w:lang w:bidi="fa-IR"/>
          </w:rPr>
          <w:t>ی</w:t>
        </w:r>
        <w:r w:rsidR="00812033" w:rsidRPr="00206AB4">
          <w:rPr>
            <w:rStyle w:val="Hyperlink"/>
            <w:rFonts w:hint="eastAsia"/>
            <w:noProof/>
            <w:rtl/>
            <w:lang w:bidi="fa-IR"/>
          </w:rPr>
          <w:t>زه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1"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ارکان</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اسلام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2"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منافقان</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فساد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قطع</w:t>
        </w:r>
        <w:r w:rsidR="00812033" w:rsidRPr="00206AB4">
          <w:rPr>
            <w:rStyle w:val="Hyperlink"/>
            <w:noProof/>
            <w:rtl/>
            <w:lang w:bidi="fa-IR"/>
          </w:rPr>
          <w:t xml:space="preserve"> </w:t>
        </w:r>
        <w:r w:rsidR="00812033" w:rsidRPr="00206AB4">
          <w:rPr>
            <w:rStyle w:val="Hyperlink"/>
            <w:rFonts w:hint="eastAsia"/>
            <w:noProof/>
            <w:rtl/>
            <w:lang w:bidi="fa-IR"/>
          </w:rPr>
          <w:t>صله</w:t>
        </w:r>
        <w:r w:rsidR="00812033" w:rsidRPr="00206AB4">
          <w:rPr>
            <w:rStyle w:val="Hyperlink"/>
            <w:noProof/>
            <w:rtl/>
            <w:lang w:bidi="fa-IR"/>
          </w:rPr>
          <w:t xml:space="preserve"> </w:t>
        </w:r>
        <w:r w:rsidR="00812033" w:rsidRPr="00206AB4">
          <w:rPr>
            <w:rStyle w:val="Hyperlink"/>
            <w:rFonts w:hint="eastAsia"/>
            <w:noProof/>
            <w:rtl/>
            <w:lang w:bidi="fa-IR"/>
          </w:rPr>
          <w:t>رحم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3"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وصل</w:t>
        </w:r>
        <w:r w:rsidR="00812033" w:rsidRPr="00206AB4">
          <w:rPr>
            <w:rStyle w:val="Hyperlink"/>
            <w:noProof/>
            <w:rtl/>
            <w:lang w:bidi="fa-IR"/>
          </w:rPr>
          <w:t xml:space="preserve"> </w:t>
        </w:r>
        <w:r w:rsidR="00812033" w:rsidRPr="00206AB4">
          <w:rPr>
            <w:rStyle w:val="Hyperlink"/>
            <w:rFonts w:hint="eastAsia"/>
            <w:noProof/>
            <w:rtl/>
            <w:lang w:bidi="fa-IR"/>
          </w:rPr>
          <w:t>رحم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4"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دستور</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احسان</w:t>
        </w:r>
        <w:r w:rsidR="00812033" w:rsidRPr="00206AB4">
          <w:rPr>
            <w:rStyle w:val="Hyperlink"/>
            <w:noProof/>
            <w:rtl/>
            <w:lang w:bidi="fa-IR"/>
          </w:rPr>
          <w:t xml:space="preserve"> </w:t>
        </w:r>
        <w:r w:rsidR="00812033" w:rsidRPr="00206AB4">
          <w:rPr>
            <w:rStyle w:val="Hyperlink"/>
            <w:rFonts w:hint="eastAsia"/>
            <w:noProof/>
            <w:rtl/>
            <w:lang w:bidi="fa-IR"/>
          </w:rPr>
          <w:t>والد</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5"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بهتر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اعمال</w:t>
        </w:r>
        <w:r w:rsidR="00812033" w:rsidRPr="00206AB4">
          <w:rPr>
            <w:rStyle w:val="Hyperlink"/>
            <w:noProof/>
            <w:rtl/>
            <w:lang w:bidi="fa-IR"/>
          </w:rPr>
          <w:t xml:space="preserve"> </w:t>
        </w:r>
        <w:r w:rsidR="00812033" w:rsidRPr="00206AB4">
          <w:rPr>
            <w:rStyle w:val="Hyperlink"/>
            <w:rFonts w:hint="eastAsia"/>
            <w:noProof/>
            <w:rtl/>
            <w:lang w:bidi="fa-IR"/>
          </w:rPr>
          <w:t>نزد</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6"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محبت</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7"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ول</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نعمت</w:t>
        </w:r>
        <w:r w:rsidR="00812033" w:rsidRPr="00206AB4">
          <w:rPr>
            <w:rStyle w:val="Hyperlink"/>
            <w:noProof/>
            <w:rtl/>
            <w:lang w:bidi="fa-IR"/>
          </w:rPr>
          <w:t xml:space="preserve"> </w:t>
        </w:r>
        <w:r w:rsidR="00812033" w:rsidRPr="00206AB4">
          <w:rPr>
            <w:rStyle w:val="Hyperlink"/>
            <w:rFonts w:hint="eastAsia"/>
            <w:noProof/>
            <w:rtl/>
            <w:lang w:bidi="fa-IR"/>
          </w:rPr>
          <w:t>ماست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64</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648" w:history="1">
        <w:r w:rsidR="00812033" w:rsidRPr="00206AB4">
          <w:rPr>
            <w:rStyle w:val="Hyperlink"/>
            <w:rFonts w:hint="eastAsia"/>
            <w:noProof/>
            <w:rtl/>
            <w:lang w:bidi="fa-IR"/>
          </w:rPr>
          <w:t>درس</w:t>
        </w:r>
        <w:r w:rsidR="008B0ED5">
          <w:rPr>
            <w:rStyle w:val="Hyperlink"/>
            <w:rFonts w:hint="cs"/>
            <w:noProof/>
            <w:rtl/>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صفرالخ</w:t>
        </w:r>
        <w:r w:rsidR="00812033" w:rsidRPr="00206AB4">
          <w:rPr>
            <w:rStyle w:val="Hyperlink"/>
            <w:rFonts w:hint="cs"/>
            <w:noProof/>
            <w:rtl/>
            <w:lang w:bidi="fa-IR"/>
          </w:rPr>
          <w:t>ی</w:t>
        </w:r>
        <w:r w:rsidR="00812033" w:rsidRPr="00206AB4">
          <w:rPr>
            <w:rStyle w:val="Hyperlink"/>
            <w:rFonts w:hint="eastAsia"/>
            <w:noProof/>
            <w:rtl/>
            <w:lang w:bidi="fa-IR"/>
          </w:rPr>
          <w:t>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49"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چنگ‌زدن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حبل</w:t>
        </w:r>
        <w:r w:rsidR="00812033" w:rsidRPr="00206AB4">
          <w:rPr>
            <w:rStyle w:val="Hyperlink"/>
            <w:noProof/>
            <w:rtl/>
            <w:lang w:bidi="fa-IR"/>
          </w:rPr>
          <w:t xml:space="preserve"> </w:t>
        </w:r>
        <w:r w:rsidR="00812033" w:rsidRPr="00206AB4">
          <w:rPr>
            <w:rStyle w:val="Hyperlink"/>
            <w:rFonts w:hint="eastAsia"/>
            <w:noProof/>
            <w:rtl/>
            <w:lang w:bidi="fa-IR"/>
          </w:rPr>
          <w:t>الله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Toc431489649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0"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هفتادوسه</w:t>
        </w:r>
        <w:r w:rsidR="00812033" w:rsidRPr="00206AB4">
          <w:rPr>
            <w:rStyle w:val="Hyperlink"/>
            <w:noProof/>
            <w:rtl/>
            <w:lang w:bidi="fa-IR"/>
          </w:rPr>
          <w:t xml:space="preserve"> </w:t>
        </w:r>
        <w:r w:rsidR="00812033" w:rsidRPr="00206AB4">
          <w:rPr>
            <w:rStyle w:val="Hyperlink"/>
            <w:rFonts w:hint="eastAsia"/>
            <w:noProof/>
            <w:rtl/>
            <w:lang w:bidi="fa-IR"/>
          </w:rPr>
          <w:t>فرقه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68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1"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sidRPr="00206AB4">
          <w:rPr>
            <w:rStyle w:val="Hyperlink"/>
            <w:noProof/>
            <w:rtl/>
            <w:lang w:bidi="fa-IR"/>
          </w:rPr>
          <w:t xml:space="preserve"> </w:t>
        </w:r>
        <w:r w:rsidR="00812033" w:rsidRPr="00206AB4">
          <w:rPr>
            <w:rStyle w:val="Hyperlink"/>
            <w:rFonts w:hint="eastAsia"/>
            <w:noProof/>
            <w:rtl/>
            <w:lang w:bidi="fa-IR"/>
          </w:rPr>
          <w:t>مادر</w:t>
        </w:r>
        <w:r w:rsidR="00812033" w:rsidRPr="00206AB4">
          <w:rPr>
            <w:rStyle w:val="Hyperlink"/>
            <w:noProof/>
            <w:rtl/>
            <w:lang w:bidi="fa-IR"/>
          </w:rPr>
          <w:t xml:space="preserve"> </w:t>
        </w:r>
        <w:r w:rsidR="00812033" w:rsidRPr="00206AB4">
          <w:rPr>
            <w:rStyle w:val="Hyperlink"/>
            <w:rFonts w:hint="eastAsia"/>
            <w:noProof/>
            <w:rtl/>
            <w:lang w:bidi="fa-IR"/>
          </w:rPr>
          <w:t>مر</w:t>
        </w:r>
        <w:r w:rsidR="00812033" w:rsidRPr="00206AB4">
          <w:rPr>
            <w:rStyle w:val="Hyperlink"/>
            <w:rFonts w:hint="cs"/>
            <w:noProof/>
            <w:rtl/>
            <w:lang w:bidi="fa-IR"/>
          </w:rPr>
          <w:t>ی</w:t>
        </w:r>
        <w:r w:rsidR="00812033" w:rsidRPr="00206AB4">
          <w:rPr>
            <w:rStyle w:val="Hyperlink"/>
            <w:rFonts w:hint="eastAsia"/>
            <w:noProof/>
            <w:rtl/>
            <w:lang w:bidi="fa-IR"/>
          </w:rPr>
          <w:t>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2"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حفظ</w:t>
        </w:r>
        <w:r w:rsidR="00812033" w:rsidRPr="00206AB4">
          <w:rPr>
            <w:rStyle w:val="Hyperlink"/>
            <w:noProof/>
            <w:rtl/>
            <w:lang w:bidi="fa-IR"/>
          </w:rPr>
          <w:t xml:space="preserve"> </w:t>
        </w:r>
        <w:r w:rsidR="00812033" w:rsidRPr="00206AB4">
          <w:rPr>
            <w:rStyle w:val="Hyperlink"/>
            <w:rFonts w:hint="eastAsia"/>
            <w:noProof/>
            <w:rtl/>
            <w:lang w:bidi="fa-IR"/>
          </w:rPr>
          <w:t>مر</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شر</w:t>
        </w:r>
        <w:r w:rsidR="00812033" w:rsidRPr="00206AB4">
          <w:rPr>
            <w:rStyle w:val="Hyperlink"/>
            <w:noProof/>
            <w:rtl/>
            <w:lang w:bidi="fa-IR"/>
          </w:rPr>
          <w:t xml:space="preserve"> </w:t>
        </w:r>
        <w:r w:rsidR="00812033" w:rsidRPr="00206AB4">
          <w:rPr>
            <w:rStyle w:val="Hyperlink"/>
            <w:rFonts w:hint="eastAsia"/>
            <w:noProof/>
            <w:rtl/>
            <w:lang w:bidi="fa-IR"/>
          </w:rPr>
          <w:t>ش</w:t>
        </w:r>
        <w:r w:rsidR="00812033" w:rsidRPr="00206AB4">
          <w:rPr>
            <w:rStyle w:val="Hyperlink"/>
            <w:rFonts w:hint="cs"/>
            <w:noProof/>
            <w:rtl/>
            <w:lang w:bidi="fa-IR"/>
          </w:rPr>
          <w:t>ی</w:t>
        </w:r>
        <w:r w:rsidR="00812033" w:rsidRPr="00206AB4">
          <w:rPr>
            <w:rStyle w:val="Hyperlink"/>
            <w:rFonts w:hint="eastAsia"/>
            <w:noProof/>
            <w:rtl/>
            <w:lang w:bidi="fa-IR"/>
          </w:rPr>
          <w:t>طان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3"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ذکر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تسب</w:t>
        </w:r>
        <w:r w:rsidR="00812033" w:rsidRPr="00206AB4">
          <w:rPr>
            <w:rStyle w:val="Hyperlink"/>
            <w:rFonts w:hint="cs"/>
            <w:noProof/>
            <w:rtl/>
            <w:lang w:bidi="fa-IR"/>
          </w:rPr>
          <w:t>ی</w:t>
        </w:r>
        <w:r w:rsidR="00812033" w:rsidRPr="00206AB4">
          <w:rPr>
            <w:rStyle w:val="Hyperlink"/>
            <w:rFonts w:hint="eastAsia"/>
            <w:noProof/>
            <w:rtl/>
            <w:lang w:bidi="fa-IR"/>
          </w:rPr>
          <w:t>ح</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صبح</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شام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4"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مثال</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اد</w:t>
        </w:r>
        <w:r w:rsidR="00812033" w:rsidRPr="00206AB4">
          <w:rPr>
            <w:rStyle w:val="Hyperlink"/>
            <w:noProof/>
            <w:rtl/>
            <w:lang w:bidi="fa-IR"/>
          </w:rPr>
          <w:t xml:space="preserve"> </w:t>
        </w:r>
        <w:r w:rsidR="00812033" w:rsidRPr="00206AB4">
          <w:rPr>
            <w:rStyle w:val="Hyperlink"/>
            <w:rFonts w:hint="eastAsia"/>
            <w:noProof/>
            <w:rtl/>
            <w:lang w:bidi="fa-IR"/>
          </w:rPr>
          <w:t>کند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5"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سخت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جان‌کندن</w:t>
        </w:r>
        <w:r w:rsidR="00812033" w:rsidRPr="00206AB4">
          <w:rPr>
            <w:rStyle w:val="Hyperlink"/>
            <w:noProof/>
            <w:rtl/>
            <w:lang w:bidi="fa-IR"/>
          </w:rPr>
          <w:t xml:space="preserve"> </w:t>
        </w:r>
        <w:r w:rsidR="00812033" w:rsidRPr="00206AB4">
          <w:rPr>
            <w:rStyle w:val="Hyperlink"/>
            <w:rFonts w:hint="eastAsia"/>
            <w:noProof/>
            <w:rtl/>
            <w:lang w:bidi="fa-IR"/>
          </w:rPr>
          <w:t>ظالمان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6"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سوال</w:t>
        </w:r>
        <w:r w:rsidR="00812033" w:rsidRPr="00206AB4">
          <w:rPr>
            <w:rStyle w:val="Hyperlink"/>
            <w:noProof/>
            <w:rtl/>
            <w:lang w:bidi="fa-IR"/>
          </w:rPr>
          <w:t xml:space="preserve"> </w:t>
        </w:r>
        <w:r w:rsidR="00812033" w:rsidRPr="00206AB4">
          <w:rPr>
            <w:rStyle w:val="Hyperlink"/>
            <w:rFonts w:hint="eastAsia"/>
            <w:noProof/>
            <w:rtl/>
            <w:lang w:bidi="fa-IR"/>
          </w:rPr>
          <w:t>نک</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منکر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قبر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7"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طلب</w:t>
        </w:r>
        <w:r w:rsidR="00812033" w:rsidRPr="00206AB4">
          <w:rPr>
            <w:rStyle w:val="Hyperlink"/>
            <w:noProof/>
            <w:rtl/>
            <w:lang w:bidi="fa-IR"/>
          </w:rPr>
          <w:t xml:space="preserve"> </w:t>
        </w:r>
        <w:r w:rsidR="00812033" w:rsidRPr="00206AB4">
          <w:rPr>
            <w:rStyle w:val="Hyperlink"/>
            <w:rFonts w:hint="eastAsia"/>
            <w:noProof/>
            <w:rtl/>
            <w:lang w:bidi="fa-IR"/>
          </w:rPr>
          <w:t>وس</w:t>
        </w:r>
        <w:r w:rsidR="00812033" w:rsidRPr="00206AB4">
          <w:rPr>
            <w:rStyle w:val="Hyperlink"/>
            <w:rFonts w:hint="cs"/>
            <w:noProof/>
            <w:rtl/>
            <w:lang w:bidi="fa-IR"/>
          </w:rPr>
          <w:t>ی</w:t>
        </w:r>
        <w:r w:rsidR="00812033" w:rsidRPr="00206AB4">
          <w:rPr>
            <w:rStyle w:val="Hyperlink"/>
            <w:rFonts w:hint="eastAsia"/>
            <w:noProof/>
            <w:rtl/>
            <w:lang w:bidi="fa-IR"/>
          </w:rPr>
          <w:t>له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معن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79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8"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نفر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غار</w:t>
        </w:r>
        <w:r w:rsidR="00812033" w:rsidRPr="00206AB4">
          <w:rPr>
            <w:rStyle w:val="Hyperlink"/>
            <w:noProof/>
            <w:rtl/>
            <w:lang w:bidi="fa-IR"/>
          </w:rPr>
          <w:t xml:space="preserve"> </w:t>
        </w:r>
        <w:r w:rsidR="00812033" w:rsidRPr="00206AB4">
          <w:rPr>
            <w:rStyle w:val="Hyperlink"/>
            <w:rFonts w:hint="eastAsia"/>
            <w:noProof/>
            <w:rtl/>
            <w:lang w:bidi="fa-IR"/>
          </w:rPr>
          <w:t>رفتند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59"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فرض</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روزه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Toc431489659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0"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جزا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روزه‌دار</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دهد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1"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محافظت</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نمازها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اوقات</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2"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بنا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اسلام</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پنج</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3"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بهتر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گفتار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4"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فض</w:t>
        </w:r>
        <w:r w:rsidR="00812033" w:rsidRPr="00206AB4">
          <w:rPr>
            <w:rStyle w:val="Hyperlink"/>
            <w:rFonts w:hint="cs"/>
            <w:noProof/>
            <w:rtl/>
            <w:lang w:bidi="fa-IR"/>
          </w:rPr>
          <w:t>ی</w:t>
        </w:r>
        <w:r w:rsidR="00812033" w:rsidRPr="00206AB4">
          <w:rPr>
            <w:rStyle w:val="Hyperlink"/>
            <w:rFonts w:hint="eastAsia"/>
            <w:noProof/>
            <w:rtl/>
            <w:lang w:bidi="fa-IR"/>
          </w:rPr>
          <w:t>لت</w:t>
        </w:r>
        <w:r w:rsidR="00812033" w:rsidRPr="00206AB4">
          <w:rPr>
            <w:rStyle w:val="Hyperlink"/>
            <w:noProof/>
            <w:rtl/>
            <w:lang w:bidi="fa-IR"/>
          </w:rPr>
          <w:t xml:space="preserve"> </w:t>
        </w:r>
        <w:r w:rsidR="00812033" w:rsidRPr="00206AB4">
          <w:rPr>
            <w:rStyle w:val="Hyperlink"/>
            <w:rFonts w:hint="eastAsia"/>
            <w:noProof/>
            <w:rtl/>
            <w:lang w:bidi="fa-IR"/>
          </w:rPr>
          <w:t>اذان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صف</w:t>
        </w:r>
        <w:r w:rsidR="00812033" w:rsidRPr="00206AB4">
          <w:rPr>
            <w:rStyle w:val="Hyperlink"/>
            <w:noProof/>
            <w:rtl/>
            <w:lang w:bidi="fa-IR"/>
          </w:rPr>
          <w:t xml:space="preserve"> </w:t>
        </w:r>
        <w:r w:rsidR="00812033" w:rsidRPr="00206AB4">
          <w:rPr>
            <w:rStyle w:val="Hyperlink"/>
            <w:rFonts w:hint="eastAsia"/>
            <w:noProof/>
            <w:rtl/>
            <w:lang w:bidi="fa-IR"/>
          </w:rPr>
          <w:t>اول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89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5"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آغاز</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انجام</w:t>
        </w:r>
        <w:r w:rsidR="00812033" w:rsidRPr="00206AB4">
          <w:rPr>
            <w:rStyle w:val="Hyperlink"/>
            <w:noProof/>
            <w:rtl/>
            <w:lang w:bidi="fa-IR"/>
          </w:rPr>
          <w:t xml:space="preserve"> </w:t>
        </w:r>
        <w:r w:rsidR="00812033" w:rsidRPr="00206AB4">
          <w:rPr>
            <w:rStyle w:val="Hyperlink"/>
            <w:rFonts w:hint="eastAsia"/>
            <w:noProof/>
            <w:rtl/>
            <w:lang w:bidi="fa-IR"/>
          </w:rPr>
          <w:t>آفر</w:t>
        </w:r>
        <w:r w:rsidR="00812033" w:rsidRPr="00206AB4">
          <w:rPr>
            <w:rStyle w:val="Hyperlink"/>
            <w:rFonts w:hint="cs"/>
            <w:noProof/>
            <w:rtl/>
            <w:lang w:bidi="fa-IR"/>
          </w:rPr>
          <w:t>ی</w:t>
        </w:r>
        <w:r w:rsidR="00812033" w:rsidRPr="00206AB4">
          <w:rPr>
            <w:rStyle w:val="Hyperlink"/>
            <w:rFonts w:hint="eastAsia"/>
            <w:noProof/>
            <w:rtl/>
            <w:lang w:bidi="fa-IR"/>
          </w:rPr>
          <w:t>نش</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6"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اول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آخر</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7"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آفر</w:t>
        </w:r>
        <w:r w:rsidR="00812033" w:rsidRPr="00206AB4">
          <w:rPr>
            <w:rStyle w:val="Hyperlink"/>
            <w:rFonts w:hint="cs"/>
            <w:noProof/>
            <w:rtl/>
            <w:lang w:bidi="fa-IR"/>
          </w:rPr>
          <w:t>ی</w:t>
        </w:r>
        <w:r w:rsidR="00812033" w:rsidRPr="00206AB4">
          <w:rPr>
            <w:rStyle w:val="Hyperlink"/>
            <w:rFonts w:hint="eastAsia"/>
            <w:noProof/>
            <w:rtl/>
            <w:lang w:bidi="fa-IR"/>
          </w:rPr>
          <w:t>نش</w:t>
        </w:r>
        <w:r w:rsidR="00812033" w:rsidRPr="00206AB4">
          <w:rPr>
            <w:rStyle w:val="Hyperlink"/>
            <w:noProof/>
            <w:rtl/>
            <w:lang w:bidi="fa-IR"/>
          </w:rPr>
          <w:t xml:space="preserve"> </w:t>
        </w:r>
        <w:r w:rsidR="00812033" w:rsidRPr="00206AB4">
          <w:rPr>
            <w:rStyle w:val="Hyperlink"/>
            <w:rFonts w:hint="eastAsia"/>
            <w:noProof/>
            <w:rtl/>
            <w:lang w:bidi="fa-IR"/>
          </w:rPr>
          <w:t>انسان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گل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8"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آفر</w:t>
        </w:r>
        <w:r w:rsidR="00812033" w:rsidRPr="00206AB4">
          <w:rPr>
            <w:rStyle w:val="Hyperlink"/>
            <w:rFonts w:hint="cs"/>
            <w:noProof/>
            <w:rtl/>
            <w:lang w:bidi="fa-IR"/>
          </w:rPr>
          <w:t>ی</w:t>
        </w:r>
        <w:r w:rsidR="00812033" w:rsidRPr="00206AB4">
          <w:rPr>
            <w:rStyle w:val="Hyperlink"/>
            <w:rFonts w:hint="eastAsia"/>
            <w:noProof/>
            <w:rtl/>
            <w:lang w:bidi="fa-IR"/>
          </w:rPr>
          <w:t>نش</w:t>
        </w:r>
        <w:r w:rsidR="00812033" w:rsidRPr="00206AB4">
          <w:rPr>
            <w:rStyle w:val="Hyperlink"/>
            <w:noProof/>
            <w:rtl/>
            <w:lang w:bidi="fa-IR"/>
          </w:rPr>
          <w:t xml:space="preserve"> </w:t>
        </w:r>
        <w:r w:rsidR="00812033" w:rsidRPr="00206AB4">
          <w:rPr>
            <w:rStyle w:val="Hyperlink"/>
            <w:rFonts w:hint="eastAsia"/>
            <w:noProof/>
            <w:rtl/>
            <w:lang w:bidi="fa-IR"/>
          </w:rPr>
          <w:t>آدم</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دم</w:t>
        </w:r>
        <w:r w:rsidR="00812033" w:rsidRPr="00206AB4">
          <w:rPr>
            <w:rStyle w:val="Hyperlink"/>
            <w:rFonts w:hint="cs"/>
            <w:noProof/>
            <w:rtl/>
            <w:lang w:bidi="fa-IR"/>
          </w:rPr>
          <w:t>ی</w:t>
        </w:r>
        <w:r w:rsidR="00812033" w:rsidRPr="00206AB4">
          <w:rPr>
            <w:rStyle w:val="Hyperlink"/>
            <w:rFonts w:hint="eastAsia"/>
            <w:noProof/>
            <w:rtl/>
            <w:lang w:bidi="fa-IR"/>
          </w:rPr>
          <w:t>دن</w:t>
        </w:r>
        <w:r w:rsidR="00812033" w:rsidRPr="00206AB4">
          <w:rPr>
            <w:rStyle w:val="Hyperlink"/>
            <w:noProof/>
            <w:rtl/>
            <w:lang w:bidi="fa-IR"/>
          </w:rPr>
          <w:t xml:space="preserve"> </w:t>
        </w:r>
        <w:r w:rsidR="00812033" w:rsidRPr="00206AB4">
          <w:rPr>
            <w:rStyle w:val="Hyperlink"/>
            <w:rFonts w:hint="eastAsia"/>
            <w:noProof/>
            <w:rtl/>
            <w:lang w:bidi="fa-IR"/>
          </w:rPr>
          <w:t>روح</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69"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آفر</w:t>
        </w:r>
        <w:r w:rsidR="00812033" w:rsidRPr="00206AB4">
          <w:rPr>
            <w:rStyle w:val="Hyperlink"/>
            <w:rFonts w:hint="cs"/>
            <w:noProof/>
            <w:rtl/>
            <w:lang w:bidi="fa-IR"/>
          </w:rPr>
          <w:t>ی</w:t>
        </w:r>
        <w:r w:rsidR="00812033" w:rsidRPr="00206AB4">
          <w:rPr>
            <w:rStyle w:val="Hyperlink"/>
            <w:rFonts w:hint="eastAsia"/>
            <w:noProof/>
            <w:rtl/>
            <w:lang w:bidi="fa-IR"/>
          </w:rPr>
          <w:t>نش</w:t>
        </w:r>
        <w:r w:rsidR="00812033" w:rsidRPr="00206AB4">
          <w:rPr>
            <w:rStyle w:val="Hyperlink"/>
            <w:noProof/>
            <w:rtl/>
            <w:lang w:bidi="fa-IR"/>
          </w:rPr>
          <w:t xml:space="preserve"> </w:t>
        </w:r>
        <w:r w:rsidR="00812033" w:rsidRPr="00206AB4">
          <w:rPr>
            <w:rStyle w:val="Hyperlink"/>
            <w:rFonts w:hint="eastAsia"/>
            <w:noProof/>
            <w:rtl/>
            <w:lang w:bidi="fa-IR"/>
          </w:rPr>
          <w:t>انسان‌ها</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w:t>
        </w:r>
        <w:r w:rsidR="00812033" w:rsidRPr="00206AB4">
          <w:rPr>
            <w:rStyle w:val="Hyperlink"/>
            <w:noProof/>
            <w:rtl/>
            <w:lang w:bidi="fa-IR"/>
          </w:rPr>
          <w:t xml:space="preserve"> </w:t>
        </w:r>
        <w:r w:rsidR="00812033" w:rsidRPr="00206AB4">
          <w:rPr>
            <w:rStyle w:val="Hyperlink"/>
            <w:rFonts w:hint="eastAsia"/>
            <w:noProof/>
            <w:rtl/>
            <w:lang w:bidi="fa-IR"/>
          </w:rPr>
          <w:t>نفس</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Toc431489669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0"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سفارش</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گذشت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1"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آخرت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sidRPr="00206AB4">
          <w:rPr>
            <w:rStyle w:val="Hyperlink"/>
            <w:noProof/>
            <w:rtl/>
            <w:lang w:bidi="fa-IR"/>
          </w:rPr>
          <w:t xml:space="preserve"> </w:t>
        </w:r>
        <w:r w:rsidR="00812033" w:rsidRPr="00206AB4">
          <w:rPr>
            <w:rStyle w:val="Hyperlink"/>
            <w:rFonts w:hint="eastAsia"/>
            <w:noProof/>
            <w:rtl/>
            <w:lang w:bidi="fa-IR"/>
          </w:rPr>
          <w:t>پره</w:t>
        </w:r>
        <w:r w:rsidR="00812033" w:rsidRPr="00206AB4">
          <w:rPr>
            <w:rStyle w:val="Hyperlink"/>
            <w:rFonts w:hint="cs"/>
            <w:noProof/>
            <w:rtl/>
            <w:lang w:bidi="fa-IR"/>
          </w:rPr>
          <w:t>ی</w:t>
        </w:r>
        <w:r w:rsidR="00812033" w:rsidRPr="00206AB4">
          <w:rPr>
            <w:rStyle w:val="Hyperlink"/>
            <w:rFonts w:hint="eastAsia"/>
            <w:noProof/>
            <w:rtl/>
            <w:lang w:bidi="fa-IR"/>
          </w:rPr>
          <w:t>زگاران</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99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2"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اکل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شرب</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دست</w:t>
        </w:r>
        <w:r w:rsidR="00812033" w:rsidRPr="00206AB4">
          <w:rPr>
            <w:rStyle w:val="Hyperlink"/>
            <w:noProof/>
            <w:rtl/>
            <w:lang w:bidi="fa-IR"/>
          </w:rPr>
          <w:t xml:space="preserve"> </w:t>
        </w:r>
        <w:r w:rsidR="00812033" w:rsidRPr="00206AB4">
          <w:rPr>
            <w:rStyle w:val="Hyperlink"/>
            <w:rFonts w:hint="eastAsia"/>
            <w:noProof/>
            <w:rtl/>
            <w:lang w:bidi="fa-IR"/>
          </w:rPr>
          <w:t>راست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3"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تقو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همنش</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راستگو</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4"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التزام</w:t>
        </w:r>
        <w:r w:rsidR="00812033" w:rsidRPr="00206AB4">
          <w:rPr>
            <w:rStyle w:val="Hyperlink"/>
            <w:noProof/>
            <w:rtl/>
            <w:lang w:bidi="fa-IR"/>
          </w:rPr>
          <w:t xml:space="preserve"> </w:t>
        </w:r>
        <w:r w:rsidR="00812033" w:rsidRPr="00206AB4">
          <w:rPr>
            <w:rStyle w:val="Hyperlink"/>
            <w:rFonts w:hint="eastAsia"/>
            <w:noProof/>
            <w:rtl/>
            <w:lang w:bidi="fa-IR"/>
          </w:rPr>
          <w:t>صدق</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راست</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5"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کان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بدان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دوزخ</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6"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دار</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کد</w:t>
        </w:r>
        <w:r w:rsidR="00812033" w:rsidRPr="00206AB4">
          <w:rPr>
            <w:rStyle w:val="Hyperlink"/>
            <w:rFonts w:hint="cs"/>
            <w:noProof/>
            <w:rtl/>
            <w:lang w:bidi="fa-IR"/>
          </w:rPr>
          <w:t>ی</w:t>
        </w:r>
        <w:r w:rsidR="00812033" w:rsidRPr="00206AB4">
          <w:rPr>
            <w:rStyle w:val="Hyperlink"/>
            <w:rFonts w:hint="eastAsia"/>
            <w:noProof/>
            <w:rtl/>
            <w:lang w:bidi="fa-IR"/>
          </w:rPr>
          <w:t>گر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7"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عبادت</w:t>
        </w:r>
        <w:r w:rsidR="00812033" w:rsidRPr="00206AB4">
          <w:rPr>
            <w:rStyle w:val="Hyperlink"/>
            <w:noProof/>
            <w:rtl/>
            <w:lang w:bidi="fa-IR"/>
          </w:rPr>
          <w:t xml:space="preserve"> </w:t>
        </w:r>
        <w:r w:rsidR="00812033" w:rsidRPr="00206AB4">
          <w:rPr>
            <w:rStyle w:val="Hyperlink"/>
            <w:rFonts w:hint="eastAsia"/>
            <w:noProof/>
            <w:rtl/>
            <w:lang w:bidi="fa-IR"/>
          </w:rPr>
          <w:t>بااخلاص</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78"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حسن</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ثواب</w:t>
        </w:r>
        <w:r w:rsidR="00812033" w:rsidRPr="00206AB4">
          <w:rPr>
            <w:rStyle w:val="Hyperlink"/>
            <w:noProof/>
            <w:rtl/>
            <w:lang w:bidi="fa-IR"/>
          </w:rPr>
          <w:t xml:space="preserve"> </w:t>
        </w:r>
        <w:r w:rsidR="00812033" w:rsidRPr="00206AB4">
          <w:rPr>
            <w:rStyle w:val="Hyperlink"/>
            <w:rFonts w:hint="eastAsia"/>
            <w:noProof/>
            <w:rtl/>
            <w:lang w:bidi="fa-IR"/>
          </w:rPr>
          <w:t>مجاهدان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109</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679"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رب</w:t>
        </w:r>
        <w:r w:rsidR="00812033" w:rsidRPr="00206AB4">
          <w:rPr>
            <w:rStyle w:val="Hyperlink"/>
            <w:rFonts w:hint="cs"/>
            <w:noProof/>
            <w:rtl/>
            <w:lang w:bidi="fa-IR"/>
          </w:rPr>
          <w:t>ی</w:t>
        </w:r>
        <w:r w:rsidR="00812033" w:rsidRPr="00206AB4">
          <w:rPr>
            <w:rStyle w:val="Hyperlink"/>
            <w:rFonts w:hint="eastAsia"/>
            <w:noProof/>
            <w:rtl/>
            <w:lang w:bidi="fa-IR"/>
          </w:rPr>
          <w:t>ع</w:t>
        </w:r>
        <w:r w:rsidR="00812033" w:rsidRPr="00206AB4">
          <w:rPr>
            <w:rStyle w:val="Hyperlink"/>
            <w:noProof/>
            <w:rtl/>
            <w:lang w:bidi="fa-IR"/>
          </w:rPr>
          <w:t xml:space="preserve"> </w:t>
        </w:r>
        <w:r w:rsidR="00812033" w:rsidRPr="00206AB4">
          <w:rPr>
            <w:rStyle w:val="Hyperlink"/>
            <w:rFonts w:hint="eastAsia"/>
            <w:noProof/>
            <w:rtl/>
            <w:lang w:bidi="fa-IR"/>
          </w:rPr>
          <w:t>الاول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Toc431489679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0"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ذکر</w:t>
        </w:r>
        <w:r w:rsidR="00812033" w:rsidRPr="00206AB4">
          <w:rPr>
            <w:rStyle w:val="Hyperlink"/>
            <w:noProof/>
            <w:rtl/>
            <w:lang w:bidi="fa-IR"/>
          </w:rPr>
          <w:t xml:space="preserve"> </w:t>
        </w:r>
        <w:r w:rsidR="00812033" w:rsidRPr="00206AB4">
          <w:rPr>
            <w:rStyle w:val="Hyperlink"/>
            <w:rFonts w:hint="eastAsia"/>
            <w:noProof/>
            <w:rtl/>
            <w:lang w:bidi="fa-IR"/>
          </w:rPr>
          <w:t>مثال‌ها</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پندگرفتن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1"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طلب</w:t>
        </w:r>
        <w:r w:rsidR="00812033" w:rsidRPr="00206AB4">
          <w:rPr>
            <w:rStyle w:val="Hyperlink"/>
            <w:noProof/>
            <w:rtl/>
            <w:lang w:bidi="fa-IR"/>
          </w:rPr>
          <w:t xml:space="preserve"> </w:t>
        </w:r>
        <w:r w:rsidR="00812033" w:rsidRPr="00206AB4">
          <w:rPr>
            <w:rStyle w:val="Hyperlink"/>
            <w:rFonts w:hint="eastAsia"/>
            <w:noProof/>
            <w:rtl/>
            <w:lang w:bidi="fa-IR"/>
          </w:rPr>
          <w:t>علم</w:t>
        </w:r>
        <w:r w:rsidR="00812033" w:rsidRPr="00206AB4">
          <w:rPr>
            <w:rStyle w:val="Hyperlink"/>
            <w:noProof/>
            <w:rtl/>
            <w:lang w:bidi="fa-IR"/>
          </w:rPr>
          <w:t xml:space="preserve"> </w:t>
        </w:r>
        <w:r w:rsidR="00812033" w:rsidRPr="00206AB4">
          <w:rPr>
            <w:rStyle w:val="Hyperlink"/>
            <w:rFonts w:hint="eastAsia"/>
            <w:noProof/>
            <w:rtl/>
            <w:lang w:bidi="fa-IR"/>
          </w:rPr>
          <w:t>آخرت</w:t>
        </w:r>
        <w:r w:rsidR="00812033" w:rsidRPr="00206AB4">
          <w:rPr>
            <w:rStyle w:val="Hyperlink"/>
            <w:noProof/>
            <w:rtl/>
            <w:lang w:bidi="fa-IR"/>
          </w:rPr>
          <w:t xml:space="preserve"> </w:t>
        </w:r>
        <w:r w:rsidR="00812033" w:rsidRPr="00206AB4">
          <w:rPr>
            <w:rStyle w:val="Hyperlink"/>
            <w:rFonts w:hint="eastAsia"/>
            <w:noProof/>
            <w:rtl/>
            <w:lang w:bidi="fa-IR"/>
          </w:rPr>
          <w:t>جهت</w:t>
        </w:r>
        <w:r w:rsidR="00812033" w:rsidRPr="00206AB4">
          <w:rPr>
            <w:rStyle w:val="Hyperlink"/>
            <w:noProof/>
            <w:rtl/>
            <w:lang w:bidi="fa-IR"/>
          </w:rPr>
          <w:t xml:space="preserve"> </w:t>
        </w:r>
        <w:r w:rsidR="00812033" w:rsidRPr="00206AB4">
          <w:rPr>
            <w:rStyle w:val="Hyperlink"/>
            <w:rFonts w:hint="eastAsia"/>
            <w:noProof/>
            <w:rtl/>
            <w:lang w:bidi="fa-IR"/>
          </w:rPr>
          <w:t>دن</w:t>
        </w:r>
        <w:r w:rsidR="00812033" w:rsidRPr="00206AB4">
          <w:rPr>
            <w:rStyle w:val="Hyperlink"/>
            <w:rFonts w:hint="cs"/>
            <w:noProof/>
            <w:rtl/>
            <w:lang w:bidi="fa-IR"/>
          </w:rPr>
          <w:t>ی</w:t>
        </w:r>
        <w:r w:rsidR="00812033" w:rsidRPr="00206AB4">
          <w:rPr>
            <w:rStyle w:val="Hyperlink"/>
            <w:rFonts w:hint="eastAsia"/>
            <w:noProof/>
            <w:rtl/>
            <w:lang w:bidi="fa-IR"/>
          </w:rPr>
          <w:t>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2"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دن</w:t>
        </w:r>
        <w:r w:rsidR="00812033" w:rsidRPr="00206AB4">
          <w:rPr>
            <w:rStyle w:val="Hyperlink"/>
            <w:noProof/>
            <w:rtl/>
            <w:lang w:bidi="fa-IR"/>
          </w:rPr>
          <w:t xml:space="preserve"> </w:t>
        </w:r>
        <w:r w:rsidR="00812033" w:rsidRPr="00206AB4">
          <w:rPr>
            <w:rStyle w:val="Hyperlink"/>
            <w:rFonts w:hint="eastAsia"/>
            <w:noProof/>
            <w:rtl/>
            <w:lang w:bidi="fa-IR"/>
          </w:rPr>
          <w:t>جهنم</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نما</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3"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چهار</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sidRPr="00206AB4">
          <w:rPr>
            <w:rStyle w:val="Hyperlink"/>
            <w:noProof/>
            <w:rtl/>
            <w:lang w:bidi="fa-IR"/>
          </w:rPr>
          <w:t xml:space="preserve"> </w:t>
        </w:r>
        <w:r w:rsidR="00812033" w:rsidRPr="00206AB4">
          <w:rPr>
            <w:rStyle w:val="Hyperlink"/>
            <w:rFonts w:hint="eastAsia"/>
            <w:noProof/>
            <w:rtl/>
            <w:lang w:bidi="fa-IR"/>
          </w:rPr>
          <w:t>سوال</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4"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فرض</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حج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5"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معرف</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بهتر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اعمال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6"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حاج</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محصر</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حج</w:t>
        </w:r>
        <w:r w:rsidR="00812033" w:rsidRPr="00206AB4">
          <w:rPr>
            <w:rStyle w:val="Hyperlink"/>
            <w:noProof/>
            <w:rtl/>
            <w:lang w:bidi="fa-IR"/>
          </w:rPr>
          <w:t xml:space="preserve"> </w:t>
        </w:r>
        <w:r w:rsidR="00812033" w:rsidRPr="00206AB4">
          <w:rPr>
            <w:rStyle w:val="Hyperlink"/>
            <w:rFonts w:hint="eastAsia"/>
            <w:noProof/>
            <w:rtl/>
            <w:lang w:bidi="fa-IR"/>
          </w:rPr>
          <w:t>بازم</w:t>
        </w:r>
        <w:r w:rsidR="00812033" w:rsidRPr="00206AB4">
          <w:rPr>
            <w:rStyle w:val="Hyperlink"/>
            <w:rFonts w:hint="cs"/>
            <w:noProof/>
            <w:rtl/>
            <w:lang w:bidi="fa-IR"/>
          </w:rPr>
          <w:t>ی‌</w:t>
        </w:r>
        <w:r w:rsidR="00812033" w:rsidRPr="00206AB4">
          <w:rPr>
            <w:rStyle w:val="Hyperlink"/>
            <w:rFonts w:hint="eastAsia"/>
            <w:noProof/>
            <w:rtl/>
            <w:lang w:bidi="fa-IR"/>
          </w:rPr>
          <w:t>ماند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119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7"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عمره</w:t>
        </w:r>
        <w:r w:rsidR="00812033" w:rsidRPr="00206AB4">
          <w:rPr>
            <w:rStyle w:val="Hyperlink"/>
            <w:noProof/>
            <w:rtl/>
            <w:lang w:bidi="fa-IR"/>
          </w:rPr>
          <w:t xml:space="preserve"> </w:t>
        </w:r>
        <w:r w:rsidR="00812033" w:rsidRPr="00206AB4">
          <w:rPr>
            <w:rStyle w:val="Hyperlink"/>
            <w:rFonts w:hint="eastAsia"/>
            <w:noProof/>
            <w:rtl/>
            <w:lang w:bidi="fa-IR"/>
          </w:rPr>
          <w:t>کفاره</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8"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شکار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حال</w:t>
        </w:r>
        <w:r w:rsidR="00812033" w:rsidRPr="00206AB4">
          <w:rPr>
            <w:rStyle w:val="Hyperlink"/>
            <w:noProof/>
            <w:rtl/>
            <w:lang w:bidi="fa-IR"/>
          </w:rPr>
          <w:t xml:space="preserve"> </w:t>
        </w:r>
        <w:r w:rsidR="00812033" w:rsidRPr="00206AB4">
          <w:rPr>
            <w:rStyle w:val="Hyperlink"/>
            <w:rFonts w:hint="eastAsia"/>
            <w:noProof/>
            <w:rtl/>
            <w:lang w:bidi="fa-IR"/>
          </w:rPr>
          <w:t>احرام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89"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کشتن</w:t>
        </w:r>
        <w:r w:rsidR="00812033" w:rsidRPr="00206AB4">
          <w:rPr>
            <w:rStyle w:val="Hyperlink"/>
            <w:noProof/>
            <w:rtl/>
            <w:lang w:bidi="fa-IR"/>
          </w:rPr>
          <w:t xml:space="preserve"> </w:t>
        </w:r>
        <w:r w:rsidR="00812033" w:rsidRPr="00206AB4">
          <w:rPr>
            <w:rStyle w:val="Hyperlink"/>
            <w:rFonts w:hint="eastAsia"/>
            <w:noProof/>
            <w:rtl/>
            <w:lang w:bidi="fa-IR"/>
          </w:rPr>
          <w:t>پنج</w:t>
        </w:r>
        <w:r w:rsidR="00812033" w:rsidRPr="00206AB4">
          <w:rPr>
            <w:rStyle w:val="Hyperlink"/>
            <w:noProof/>
            <w:rtl/>
            <w:lang w:bidi="fa-IR"/>
          </w:rPr>
          <w:t xml:space="preserve"> </w:t>
        </w:r>
        <w:r w:rsidR="00812033" w:rsidRPr="00206AB4">
          <w:rPr>
            <w:rStyle w:val="Hyperlink"/>
            <w:rFonts w:hint="eastAsia"/>
            <w:noProof/>
            <w:rtl/>
            <w:lang w:bidi="fa-IR"/>
          </w:rPr>
          <w:t>ح</w:t>
        </w:r>
        <w:r w:rsidR="00812033" w:rsidRPr="00206AB4">
          <w:rPr>
            <w:rStyle w:val="Hyperlink"/>
            <w:rFonts w:hint="cs"/>
            <w:noProof/>
            <w:rtl/>
            <w:lang w:bidi="fa-IR"/>
          </w:rPr>
          <w:t>ی</w:t>
        </w:r>
        <w:r w:rsidR="00812033" w:rsidRPr="00206AB4">
          <w:rPr>
            <w:rStyle w:val="Hyperlink"/>
            <w:rFonts w:hint="eastAsia"/>
            <w:noProof/>
            <w:rtl/>
            <w:lang w:bidi="fa-IR"/>
          </w:rPr>
          <w:t>وان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حرم</w:t>
        </w:r>
        <w:r w:rsidR="00812033" w:rsidRPr="00206AB4">
          <w:rPr>
            <w:rStyle w:val="Hyperlink"/>
            <w:noProof/>
            <w:rtl/>
            <w:lang w:bidi="fa-IR"/>
          </w:rPr>
          <w:t xml:space="preserve"> </w:t>
        </w:r>
        <w:r w:rsidR="00812033" w:rsidRPr="00206AB4">
          <w:rPr>
            <w:rStyle w:val="Hyperlink"/>
            <w:rFonts w:hint="eastAsia"/>
            <w:noProof/>
            <w:rtl/>
            <w:lang w:bidi="fa-IR"/>
          </w:rPr>
          <w:t>مجاز</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Toc431489689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0"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سؤال</w:t>
        </w:r>
        <w:r w:rsidR="00812033" w:rsidRPr="00206AB4">
          <w:rPr>
            <w:rStyle w:val="Hyperlink"/>
            <w:noProof/>
            <w:rtl/>
            <w:lang w:bidi="fa-IR"/>
          </w:rPr>
          <w:t xml:space="preserve"> </w:t>
        </w:r>
        <w:r w:rsidR="00812033" w:rsidRPr="00206AB4">
          <w:rPr>
            <w:rStyle w:val="Hyperlink"/>
            <w:rFonts w:hint="eastAsia"/>
            <w:noProof/>
            <w:rtl/>
            <w:lang w:bidi="fa-IR"/>
          </w:rPr>
          <w:t>ز</w:t>
        </w:r>
        <w:r w:rsidR="00812033" w:rsidRPr="00206AB4">
          <w:rPr>
            <w:rStyle w:val="Hyperlink"/>
            <w:rFonts w:hint="cs"/>
            <w:noProof/>
            <w:rtl/>
            <w:lang w:bidi="fa-IR"/>
          </w:rPr>
          <w:t>ی</w:t>
        </w:r>
        <w:r w:rsidR="00812033" w:rsidRPr="00206AB4">
          <w:rPr>
            <w:rStyle w:val="Hyperlink"/>
            <w:rFonts w:hint="eastAsia"/>
            <w:noProof/>
            <w:rtl/>
            <w:lang w:bidi="fa-IR"/>
          </w:rPr>
          <w:t>اد</w:t>
        </w:r>
        <w:r w:rsidR="00812033" w:rsidRPr="00206AB4">
          <w:rPr>
            <w:rStyle w:val="Hyperlink"/>
            <w:noProof/>
            <w:rtl/>
            <w:lang w:bidi="fa-IR"/>
          </w:rPr>
          <w:t xml:space="preserve"> </w:t>
        </w:r>
        <w:r w:rsidR="00812033" w:rsidRPr="00206AB4">
          <w:rPr>
            <w:rStyle w:val="Hyperlink"/>
            <w:rFonts w:hint="eastAsia"/>
            <w:noProof/>
            <w:rtl/>
            <w:lang w:bidi="fa-IR"/>
          </w:rPr>
          <w:t>سبب</w:t>
        </w:r>
        <w:r w:rsidR="00812033" w:rsidRPr="00206AB4">
          <w:rPr>
            <w:rStyle w:val="Hyperlink"/>
            <w:noProof/>
            <w:rtl/>
            <w:lang w:bidi="fa-IR"/>
          </w:rPr>
          <w:t xml:space="preserve"> </w:t>
        </w:r>
        <w:r w:rsidR="00812033" w:rsidRPr="00206AB4">
          <w:rPr>
            <w:rStyle w:val="Hyperlink"/>
            <w:rFonts w:hint="eastAsia"/>
            <w:noProof/>
            <w:rtl/>
            <w:lang w:bidi="fa-IR"/>
          </w:rPr>
          <w:t>دشوار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1"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کرده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2"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اول</w:t>
        </w:r>
        <w:r w:rsidR="00812033" w:rsidRPr="00206AB4">
          <w:rPr>
            <w:rStyle w:val="Hyperlink"/>
            <w:rFonts w:hint="cs"/>
            <w:noProof/>
            <w:rtl/>
            <w:lang w:bidi="fa-IR"/>
          </w:rPr>
          <w:t>ی</w:t>
        </w:r>
        <w:r w:rsidR="00812033" w:rsidRPr="00206AB4">
          <w:rPr>
            <w:rStyle w:val="Hyperlink"/>
            <w:rFonts w:hint="eastAsia"/>
            <w:noProof/>
            <w:rtl/>
            <w:lang w:bidi="fa-IR"/>
          </w:rPr>
          <w:t>اء</w:t>
        </w:r>
        <w:r w:rsidR="00812033" w:rsidRPr="00206AB4">
          <w:rPr>
            <w:rStyle w:val="Hyperlink"/>
            <w:noProof/>
            <w:rtl/>
            <w:lang w:bidi="fa-IR"/>
          </w:rPr>
          <w:t xml:space="preserve"> </w:t>
        </w:r>
        <w:r w:rsidR="00812033" w:rsidRPr="00206AB4">
          <w:rPr>
            <w:rStyle w:val="Hyperlink"/>
            <w:rFonts w:hint="eastAsia"/>
            <w:noProof/>
            <w:rtl/>
            <w:lang w:bidi="fa-IR"/>
          </w:rPr>
          <w:t>خداترس</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اندوه</w:t>
        </w:r>
        <w:r w:rsidR="00812033" w:rsidRPr="00206AB4">
          <w:rPr>
            <w:rStyle w:val="Hyperlink"/>
            <w:noProof/>
            <w:rtl/>
            <w:lang w:bidi="fa-IR"/>
          </w:rPr>
          <w:t xml:space="preserve"> </w:t>
        </w:r>
        <w:r w:rsidR="00812033" w:rsidRPr="00206AB4">
          <w:rPr>
            <w:rStyle w:val="Hyperlink"/>
            <w:rFonts w:hint="eastAsia"/>
            <w:noProof/>
            <w:rtl/>
            <w:lang w:bidi="fa-IR"/>
          </w:rPr>
          <w:t>ندارند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128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3" w:history="1">
        <w:r w:rsidR="00812033" w:rsidRPr="00206AB4">
          <w:rPr>
            <w:rStyle w:val="Hyperlink"/>
            <w:noProof/>
            <w:rtl/>
            <w:lang w:bidi="fa-IR"/>
          </w:rPr>
          <w:t xml:space="preserve">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دشمن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دوست</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4"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استعانت</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صبر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5"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کار</w:t>
        </w:r>
        <w:r w:rsidR="00812033" w:rsidRPr="00206AB4">
          <w:rPr>
            <w:rStyle w:val="Hyperlink"/>
            <w:noProof/>
            <w:rtl/>
            <w:lang w:bidi="fa-IR"/>
          </w:rPr>
          <w:t xml:space="preserve"> </w:t>
        </w:r>
        <w:r w:rsidR="00812033" w:rsidRPr="00206AB4">
          <w:rPr>
            <w:rStyle w:val="Hyperlink"/>
            <w:rFonts w:hint="eastAsia"/>
            <w:noProof/>
            <w:rtl/>
            <w:lang w:bidi="fa-IR"/>
          </w:rPr>
          <w:t>مؤمن</w:t>
        </w:r>
        <w:r w:rsidR="00812033" w:rsidRPr="00206AB4">
          <w:rPr>
            <w:rStyle w:val="Hyperlink"/>
            <w:noProof/>
            <w:rtl/>
            <w:lang w:bidi="fa-IR"/>
          </w:rPr>
          <w:t xml:space="preserve"> </w:t>
        </w:r>
        <w:r w:rsidR="00812033" w:rsidRPr="00206AB4">
          <w:rPr>
            <w:rStyle w:val="Hyperlink"/>
            <w:rFonts w:hint="eastAsia"/>
            <w:noProof/>
            <w:rtl/>
            <w:lang w:bidi="fa-IR"/>
          </w:rPr>
          <w:t>همه</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6"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توبه</w:t>
        </w:r>
        <w:r w:rsidR="00812033" w:rsidRPr="00206AB4">
          <w:rPr>
            <w:rStyle w:val="Hyperlink"/>
            <w:noProof/>
            <w:rtl/>
            <w:lang w:bidi="fa-IR"/>
          </w:rPr>
          <w:t xml:space="preserve"> </w:t>
        </w:r>
        <w:r w:rsidR="00812033" w:rsidRPr="00206AB4">
          <w:rPr>
            <w:rStyle w:val="Hyperlink"/>
            <w:rFonts w:hint="eastAsia"/>
            <w:noProof/>
            <w:rtl/>
            <w:lang w:bidi="fa-IR"/>
          </w:rPr>
          <w:t>نصوح</w:t>
        </w:r>
        <w:r w:rsidR="00812033" w:rsidRPr="00206AB4">
          <w:rPr>
            <w:rStyle w:val="Hyperlink"/>
            <w:noProof/>
            <w:rtl/>
            <w:lang w:bidi="fa-IR"/>
          </w:rPr>
          <w:t xml:space="preserve"> </w:t>
        </w:r>
        <w:r w:rsidR="00812033" w:rsidRPr="00206AB4">
          <w:rPr>
            <w:rStyle w:val="Hyperlink"/>
            <w:rFonts w:hint="eastAsia"/>
            <w:noProof/>
            <w:rtl/>
            <w:lang w:bidi="fa-IR"/>
          </w:rPr>
          <w:t>کن</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7"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توبه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استغفار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صدبار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8"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ار</w:t>
        </w:r>
        <w:r w:rsidR="00812033" w:rsidRPr="00206AB4">
          <w:rPr>
            <w:rStyle w:val="Hyperlink"/>
            <w:rFonts w:hint="cs"/>
            <w:noProof/>
            <w:rtl/>
            <w:lang w:bidi="fa-IR"/>
          </w:rPr>
          <w:t>ی‌</w:t>
        </w:r>
        <w:r w:rsidR="00812033" w:rsidRPr="00206AB4">
          <w:rPr>
            <w:rStyle w:val="Hyperlink"/>
            <w:rFonts w:hint="eastAsia"/>
            <w:noProof/>
            <w:rtl/>
            <w:lang w:bidi="fa-IR"/>
          </w:rPr>
          <w:t>کردن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تقو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ک</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699"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ار</w:t>
        </w:r>
        <w:r w:rsidR="00812033" w:rsidRPr="00206AB4">
          <w:rPr>
            <w:rStyle w:val="Hyperlink"/>
            <w:rFonts w:hint="cs"/>
            <w:noProof/>
            <w:rtl/>
            <w:lang w:bidi="fa-IR"/>
          </w:rPr>
          <w:t>ی‌</w:t>
        </w:r>
        <w:r w:rsidR="00812033" w:rsidRPr="00206AB4">
          <w:rPr>
            <w:rStyle w:val="Hyperlink"/>
            <w:rFonts w:hint="eastAsia"/>
            <w:noProof/>
            <w:rtl/>
            <w:lang w:bidi="fa-IR"/>
          </w:rPr>
          <w:t>رساندن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مجاهد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Toc431489699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139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0"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کفاره</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1"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هفت</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sidRPr="00206AB4">
          <w:rPr>
            <w:rStyle w:val="Hyperlink"/>
            <w:noProof/>
            <w:rtl/>
            <w:lang w:bidi="fa-IR"/>
          </w:rPr>
          <w:t xml:space="preserve"> </w:t>
        </w:r>
        <w:r w:rsidR="00812033" w:rsidRPr="00206AB4">
          <w:rPr>
            <w:rStyle w:val="Hyperlink"/>
            <w:rFonts w:hint="eastAsia"/>
            <w:noProof/>
            <w:rtl/>
            <w:lang w:bidi="fa-IR"/>
          </w:rPr>
          <w:t>کب</w:t>
        </w:r>
        <w:r w:rsidR="00812033" w:rsidRPr="00206AB4">
          <w:rPr>
            <w:rStyle w:val="Hyperlink"/>
            <w:rFonts w:hint="cs"/>
            <w:noProof/>
            <w:rtl/>
            <w:lang w:bidi="fa-IR"/>
          </w:rPr>
          <w:t>ی</w:t>
        </w:r>
        <w:r w:rsidR="00812033" w:rsidRPr="00206AB4">
          <w:rPr>
            <w:rStyle w:val="Hyperlink"/>
            <w:rFonts w:hint="eastAsia"/>
            <w:noProof/>
            <w:rtl/>
            <w:lang w:bidi="fa-IR"/>
          </w:rPr>
          <w:t>ره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2"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هرکس</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فردا</w:t>
        </w:r>
        <w:r w:rsidR="00812033" w:rsidRPr="00206AB4">
          <w:rPr>
            <w:rStyle w:val="Hyperlink"/>
            <w:rFonts w:hint="cs"/>
            <w:noProof/>
            <w:rtl/>
            <w:lang w:bidi="fa-IR"/>
          </w:rPr>
          <w:t>ی</w:t>
        </w:r>
        <w:r w:rsidR="00812033" w:rsidRPr="00206AB4">
          <w:rPr>
            <w:rStyle w:val="Hyperlink"/>
            <w:rFonts w:hint="eastAsia"/>
            <w:noProof/>
            <w:rtl/>
            <w:lang w:bidi="fa-IR"/>
          </w:rPr>
          <w:t>ش</w:t>
        </w:r>
        <w:r w:rsidR="00812033" w:rsidRPr="00206AB4">
          <w:rPr>
            <w:rStyle w:val="Hyperlink"/>
            <w:noProof/>
            <w:rtl/>
            <w:lang w:bidi="fa-IR"/>
          </w:rPr>
          <w:t xml:space="preserve"> </w:t>
        </w:r>
        <w:r w:rsidR="00812033" w:rsidRPr="00206AB4">
          <w:rPr>
            <w:rStyle w:val="Hyperlink"/>
            <w:rFonts w:hint="eastAsia"/>
            <w:noProof/>
            <w:rtl/>
            <w:lang w:bidi="fa-IR"/>
          </w:rPr>
          <w:t>بنگرد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3"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ترس</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معاشرت</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مردم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4"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پره</w:t>
        </w:r>
        <w:r w:rsidR="00812033" w:rsidRPr="00206AB4">
          <w:rPr>
            <w:rStyle w:val="Hyperlink"/>
            <w:rFonts w:hint="cs"/>
            <w:noProof/>
            <w:rtl/>
            <w:lang w:bidi="fa-IR"/>
          </w:rPr>
          <w:t>ی</w:t>
        </w:r>
        <w:r w:rsidR="00812033" w:rsidRPr="00206AB4">
          <w:rPr>
            <w:rStyle w:val="Hyperlink"/>
            <w:rFonts w:hint="eastAsia"/>
            <w:noProof/>
            <w:rtl/>
            <w:lang w:bidi="fa-IR"/>
          </w:rPr>
          <w:t>زگاران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بهشتند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5"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جنت</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زها</w:t>
        </w:r>
        <w:r w:rsidR="00812033" w:rsidRPr="00206AB4">
          <w:rPr>
            <w:rStyle w:val="Hyperlink"/>
            <w:rFonts w:hint="cs"/>
            <w:noProof/>
            <w:rtl/>
            <w:lang w:bidi="fa-IR"/>
          </w:rPr>
          <w:t>یی</w:t>
        </w:r>
        <w:r w:rsidR="00812033" w:rsidRPr="00206AB4">
          <w:rPr>
            <w:rStyle w:val="Hyperlink"/>
            <w:noProof/>
            <w:rtl/>
            <w:lang w:bidi="fa-IR"/>
          </w:rPr>
          <w:t xml:space="preserve"> </w:t>
        </w:r>
        <w:r w:rsidR="00812033" w:rsidRPr="00206AB4">
          <w:rPr>
            <w:rStyle w:val="Hyperlink"/>
            <w:rFonts w:hint="eastAsia"/>
            <w:noProof/>
            <w:rtl/>
            <w:lang w:bidi="fa-IR"/>
          </w:rPr>
          <w:t>مه</w:t>
        </w:r>
        <w:r w:rsidR="00812033" w:rsidRPr="00206AB4">
          <w:rPr>
            <w:rStyle w:val="Hyperlink"/>
            <w:rFonts w:hint="cs"/>
            <w:noProof/>
            <w:rtl/>
            <w:lang w:bidi="fa-IR"/>
          </w:rPr>
          <w:t>ی</w:t>
        </w:r>
        <w:r w:rsidR="00812033" w:rsidRPr="00206AB4">
          <w:rPr>
            <w:rStyle w:val="Hyperlink"/>
            <w:rFonts w:hint="eastAsia"/>
            <w:noProof/>
            <w:rtl/>
            <w:lang w:bidi="fa-IR"/>
          </w:rPr>
          <w:t>است</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6"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اجازه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سلام</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خانه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149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7"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امر</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هفت</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8"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دعا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اجابت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09"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قبول</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دعا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Toc431489709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154</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710" w:history="1">
        <w:r w:rsidR="00812033" w:rsidRPr="00206AB4">
          <w:rPr>
            <w:rStyle w:val="Hyperlink"/>
            <w:rFonts w:hint="eastAsia"/>
            <w:noProof/>
            <w:rtl/>
            <w:lang w:bidi="fa-IR"/>
          </w:rPr>
          <w:t>درس</w:t>
        </w:r>
        <w:r w:rsidR="00812033">
          <w:rPr>
            <w:rStyle w:val="Hyperlink"/>
            <w:rFonts w:hint="cs"/>
            <w:noProof/>
            <w:rtl/>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رب</w:t>
        </w:r>
        <w:r w:rsidR="00812033" w:rsidRPr="00206AB4">
          <w:rPr>
            <w:rStyle w:val="Hyperlink"/>
            <w:rFonts w:hint="cs"/>
            <w:noProof/>
            <w:rtl/>
            <w:lang w:bidi="fa-IR"/>
          </w:rPr>
          <w:t>ی</w:t>
        </w:r>
        <w:r w:rsidR="00812033" w:rsidRPr="00206AB4">
          <w:rPr>
            <w:rStyle w:val="Hyperlink"/>
            <w:rFonts w:hint="eastAsia"/>
            <w:noProof/>
            <w:rtl/>
            <w:lang w:bidi="fa-IR"/>
          </w:rPr>
          <w:t>ع</w:t>
        </w:r>
        <w:r w:rsidR="00812033" w:rsidRPr="00206AB4">
          <w:rPr>
            <w:rStyle w:val="Hyperlink"/>
            <w:noProof/>
            <w:rtl/>
            <w:lang w:bidi="fa-IR"/>
          </w:rPr>
          <w:t xml:space="preserve"> </w:t>
        </w:r>
        <w:r w:rsidR="00812033" w:rsidRPr="00206AB4">
          <w:rPr>
            <w:rStyle w:val="Hyperlink"/>
            <w:rFonts w:hint="eastAsia"/>
            <w:noProof/>
            <w:rtl/>
            <w:lang w:bidi="fa-IR"/>
          </w:rPr>
          <w:t>الثان</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1"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والفجر</w:t>
        </w:r>
        <w:r w:rsidR="00812033" w:rsidRPr="00206AB4">
          <w:rPr>
            <w:rStyle w:val="Hyperlink"/>
            <w:noProof/>
            <w:rtl/>
            <w:lang w:bidi="fa-IR"/>
          </w:rPr>
          <w:t xml:space="preserve"> </w:t>
        </w:r>
        <w:r w:rsidR="00812033" w:rsidRPr="00206AB4">
          <w:rPr>
            <w:rStyle w:val="Hyperlink"/>
            <w:rFonts w:hint="eastAsia"/>
            <w:noProof/>
            <w:rtl/>
            <w:lang w:bidi="fa-IR"/>
          </w:rPr>
          <w:t>ول</w:t>
        </w:r>
        <w:r w:rsidR="00812033" w:rsidRPr="00206AB4">
          <w:rPr>
            <w:rStyle w:val="Hyperlink"/>
            <w:rFonts w:hint="cs"/>
            <w:noProof/>
            <w:rtl/>
            <w:lang w:bidi="fa-IR"/>
          </w:rPr>
          <w:t>ی</w:t>
        </w:r>
        <w:r w:rsidR="00812033" w:rsidRPr="00206AB4">
          <w:rPr>
            <w:rStyle w:val="Hyperlink"/>
            <w:rFonts w:hint="eastAsia"/>
            <w:noProof/>
            <w:rtl/>
            <w:lang w:bidi="fa-IR"/>
          </w:rPr>
          <w:t>ال</w:t>
        </w:r>
        <w:r w:rsidR="00812033" w:rsidRPr="00206AB4">
          <w:rPr>
            <w:rStyle w:val="Hyperlink"/>
            <w:noProof/>
            <w:rtl/>
            <w:lang w:bidi="fa-IR"/>
          </w:rPr>
          <w:t xml:space="preserve"> </w:t>
        </w:r>
        <w:r w:rsidR="00812033" w:rsidRPr="00206AB4">
          <w:rPr>
            <w:rStyle w:val="Hyperlink"/>
            <w:rFonts w:hint="eastAsia"/>
            <w:noProof/>
            <w:rtl/>
            <w:lang w:bidi="fa-IR"/>
          </w:rPr>
          <w:t>عشر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2"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فض</w:t>
        </w:r>
        <w:r w:rsidR="00812033" w:rsidRPr="00206AB4">
          <w:rPr>
            <w:rStyle w:val="Hyperlink"/>
            <w:rFonts w:hint="cs"/>
            <w:noProof/>
            <w:rtl/>
            <w:lang w:bidi="fa-IR"/>
          </w:rPr>
          <w:t>ی</w:t>
        </w:r>
        <w:r w:rsidR="00812033" w:rsidRPr="00206AB4">
          <w:rPr>
            <w:rStyle w:val="Hyperlink"/>
            <w:rFonts w:hint="eastAsia"/>
            <w:noProof/>
            <w:rtl/>
            <w:lang w:bidi="fa-IR"/>
          </w:rPr>
          <w:t>لت</w:t>
        </w:r>
        <w:r w:rsidR="00812033" w:rsidRPr="00206AB4">
          <w:rPr>
            <w:rStyle w:val="Hyperlink"/>
            <w:noProof/>
            <w:rtl/>
            <w:lang w:bidi="fa-IR"/>
          </w:rPr>
          <w:t xml:space="preserve"> </w:t>
        </w:r>
        <w:r w:rsidR="00812033" w:rsidRPr="00206AB4">
          <w:rPr>
            <w:rStyle w:val="Hyperlink"/>
            <w:rFonts w:hint="eastAsia"/>
            <w:noProof/>
            <w:rtl/>
            <w:lang w:bidi="fa-IR"/>
          </w:rPr>
          <w:t>عمل</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ده</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ذ</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الحجه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159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3"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انا</w:t>
        </w:r>
        <w:r w:rsidR="00812033" w:rsidRPr="00206AB4">
          <w:rPr>
            <w:rStyle w:val="Hyperlink"/>
            <w:noProof/>
            <w:rtl/>
            <w:lang w:bidi="fa-IR"/>
          </w:rPr>
          <w:t xml:space="preserve"> </w:t>
        </w:r>
        <w:r w:rsidR="00812033" w:rsidRPr="00206AB4">
          <w:rPr>
            <w:rStyle w:val="Hyperlink"/>
            <w:rFonts w:hint="eastAsia"/>
            <w:noProof/>
            <w:rtl/>
            <w:lang w:bidi="fa-IR"/>
          </w:rPr>
          <w:t>اعط</w:t>
        </w:r>
        <w:r w:rsidR="00812033" w:rsidRPr="00206AB4">
          <w:rPr>
            <w:rStyle w:val="Hyperlink"/>
            <w:rFonts w:hint="cs"/>
            <w:noProof/>
            <w:rtl/>
            <w:lang w:bidi="fa-IR"/>
          </w:rPr>
          <w:t>ی</w:t>
        </w:r>
        <w:r w:rsidR="00812033" w:rsidRPr="00206AB4">
          <w:rPr>
            <w:rStyle w:val="Hyperlink"/>
            <w:rFonts w:hint="eastAsia"/>
            <w:noProof/>
            <w:rtl/>
            <w:lang w:bidi="fa-IR"/>
          </w:rPr>
          <w:t>ناک</w:t>
        </w:r>
        <w:r w:rsidR="00812033" w:rsidRPr="00206AB4">
          <w:rPr>
            <w:rStyle w:val="Hyperlink"/>
            <w:noProof/>
            <w:rtl/>
            <w:lang w:bidi="fa-IR"/>
          </w:rPr>
          <w:t xml:space="preserve"> </w:t>
        </w:r>
        <w:r w:rsidR="00812033" w:rsidRPr="00206AB4">
          <w:rPr>
            <w:rStyle w:val="Hyperlink"/>
            <w:rFonts w:hint="eastAsia"/>
            <w:noProof/>
            <w:rtl/>
            <w:lang w:bidi="fa-IR"/>
          </w:rPr>
          <w:t>الکوثر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4"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کوثر</w:t>
        </w:r>
        <w:r w:rsidR="00812033" w:rsidRPr="00206AB4">
          <w:rPr>
            <w:rStyle w:val="Hyperlink"/>
            <w:noProof/>
            <w:rtl/>
            <w:lang w:bidi="fa-IR"/>
          </w:rPr>
          <w:t xml:space="preserve"> </w:t>
        </w:r>
        <w:r w:rsidR="00812033" w:rsidRPr="00206AB4">
          <w:rPr>
            <w:rStyle w:val="Hyperlink"/>
            <w:rFonts w:hint="eastAsia"/>
            <w:noProof/>
            <w:rtl/>
            <w:lang w:bidi="fa-IR"/>
          </w:rPr>
          <w:t>حوض</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جنت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5"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نامه</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کوکاران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عل</w:t>
        </w:r>
        <w:r w:rsidR="00812033" w:rsidRPr="00206AB4">
          <w:rPr>
            <w:rStyle w:val="Hyperlink"/>
            <w:rFonts w:hint="cs"/>
            <w:noProof/>
            <w:rtl/>
            <w:lang w:bidi="fa-IR"/>
          </w:rPr>
          <w:t>یی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6"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پا</w:t>
        </w:r>
        <w:r w:rsidR="00812033" w:rsidRPr="00206AB4">
          <w:rPr>
            <w:rStyle w:val="Hyperlink"/>
            <w:rFonts w:hint="cs"/>
            <w:noProof/>
            <w:rtl/>
            <w:lang w:bidi="fa-IR"/>
          </w:rPr>
          <w:t>یی</w:t>
        </w:r>
        <w:r w:rsidR="00812033" w:rsidRPr="00206AB4">
          <w:rPr>
            <w:rStyle w:val="Hyperlink"/>
            <w:rFonts w:hint="eastAsia"/>
            <w:noProof/>
            <w:rtl/>
            <w:lang w:bidi="fa-IR"/>
          </w:rPr>
          <w:t>ن‌تر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عال</w:t>
        </w:r>
        <w:r w:rsidR="00812033" w:rsidRPr="00206AB4">
          <w:rPr>
            <w:rStyle w:val="Hyperlink"/>
            <w:rFonts w:hint="cs"/>
            <w:noProof/>
            <w:rtl/>
            <w:lang w:bidi="fa-IR"/>
          </w:rPr>
          <w:t>ی‌</w:t>
        </w:r>
        <w:r w:rsidR="00812033" w:rsidRPr="00206AB4">
          <w:rPr>
            <w:rStyle w:val="Hyperlink"/>
            <w:rFonts w:hint="eastAsia"/>
            <w:noProof/>
            <w:rtl/>
            <w:lang w:bidi="fa-IR"/>
          </w:rPr>
          <w:t>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درجه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7"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عذاب</w:t>
        </w:r>
        <w:r w:rsidR="00812033" w:rsidRPr="00206AB4">
          <w:rPr>
            <w:rStyle w:val="Hyperlink"/>
            <w:noProof/>
            <w:rtl/>
            <w:lang w:bidi="fa-IR"/>
          </w:rPr>
          <w:t xml:space="preserve"> </w:t>
        </w:r>
        <w:r w:rsidR="00812033" w:rsidRPr="00206AB4">
          <w:rPr>
            <w:rStyle w:val="Hyperlink"/>
            <w:rFonts w:hint="eastAsia"/>
            <w:noProof/>
            <w:rtl/>
            <w:lang w:bidi="fa-IR"/>
          </w:rPr>
          <w:t>کم‌فروشان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8"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پنج</w:t>
        </w:r>
        <w:r w:rsidR="00812033" w:rsidRPr="00206AB4">
          <w:rPr>
            <w:rStyle w:val="Hyperlink"/>
            <w:noProof/>
            <w:rtl/>
            <w:lang w:bidi="fa-IR"/>
          </w:rPr>
          <w:t xml:space="preserve"> </w:t>
        </w:r>
        <w:r w:rsidR="00812033" w:rsidRPr="00206AB4">
          <w:rPr>
            <w:rStyle w:val="Hyperlink"/>
            <w:rFonts w:hint="eastAsia"/>
            <w:noProof/>
            <w:rtl/>
            <w:lang w:bidi="fa-IR"/>
          </w:rPr>
          <w:t>مجازات</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مقابل</w:t>
        </w:r>
        <w:r w:rsidR="00812033" w:rsidRPr="00206AB4">
          <w:rPr>
            <w:rStyle w:val="Hyperlink"/>
            <w:noProof/>
            <w:rtl/>
            <w:lang w:bidi="fa-IR"/>
          </w:rPr>
          <w:t xml:space="preserve"> </w:t>
        </w:r>
        <w:r w:rsidR="00812033" w:rsidRPr="00206AB4">
          <w:rPr>
            <w:rStyle w:val="Hyperlink"/>
            <w:rFonts w:hint="eastAsia"/>
            <w:noProof/>
            <w:rtl/>
            <w:lang w:bidi="fa-IR"/>
          </w:rPr>
          <w:t>پنج</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19"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w:t>
        </w:r>
        <w:r w:rsidR="00812033" w:rsidRPr="00206AB4">
          <w:rPr>
            <w:rStyle w:val="Hyperlink"/>
            <w:noProof/>
            <w:rtl/>
            <w:lang w:bidi="fa-IR"/>
          </w:rPr>
          <w:t xml:space="preserve"> </w:t>
        </w:r>
        <w:r w:rsidR="00812033" w:rsidRPr="00206AB4">
          <w:rPr>
            <w:rStyle w:val="Hyperlink"/>
            <w:rFonts w:hint="eastAsia"/>
            <w:noProof/>
            <w:rtl/>
            <w:lang w:bidi="fa-IR"/>
          </w:rPr>
          <w:t>أ</w:t>
        </w:r>
        <w:r w:rsidR="00812033" w:rsidRPr="00206AB4">
          <w:rPr>
            <w:rStyle w:val="Hyperlink"/>
            <w:rFonts w:hint="cs"/>
            <w:noProof/>
            <w:rtl/>
            <w:lang w:bidi="fa-IR"/>
          </w:rPr>
          <w:t>ی</w:t>
        </w:r>
        <w:r w:rsidR="00812033" w:rsidRPr="00206AB4">
          <w:rPr>
            <w:rStyle w:val="Hyperlink"/>
            <w:rFonts w:hint="eastAsia"/>
            <w:noProof/>
            <w:rtl/>
            <w:lang w:bidi="fa-IR"/>
          </w:rPr>
          <w:t>تها</w:t>
        </w:r>
        <w:r w:rsidR="00812033" w:rsidRPr="00206AB4">
          <w:rPr>
            <w:rStyle w:val="Hyperlink"/>
            <w:noProof/>
            <w:rtl/>
            <w:lang w:bidi="fa-IR"/>
          </w:rPr>
          <w:t xml:space="preserve"> </w:t>
        </w:r>
        <w:r w:rsidR="00812033" w:rsidRPr="00206AB4">
          <w:rPr>
            <w:rStyle w:val="Hyperlink"/>
            <w:rFonts w:hint="eastAsia"/>
            <w:noProof/>
            <w:rtl/>
            <w:lang w:bidi="fa-IR"/>
          </w:rPr>
          <w:t>النفس</w:t>
        </w:r>
        <w:r w:rsidR="00812033" w:rsidRPr="00206AB4">
          <w:rPr>
            <w:rStyle w:val="Hyperlink"/>
            <w:noProof/>
            <w:rtl/>
            <w:lang w:bidi="fa-IR"/>
          </w:rPr>
          <w:t xml:space="preserve"> </w:t>
        </w:r>
        <w:r w:rsidR="00812033" w:rsidRPr="00206AB4">
          <w:rPr>
            <w:rStyle w:val="Hyperlink"/>
            <w:rFonts w:hint="eastAsia"/>
            <w:noProof/>
            <w:rtl/>
            <w:lang w:bidi="fa-IR"/>
          </w:rPr>
          <w:t>المطمئنه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Toc431489719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169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0"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تعل</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دعا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1"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سوال</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پشت</w:t>
        </w:r>
        <w:r w:rsidR="00812033" w:rsidRPr="00206AB4">
          <w:rPr>
            <w:rStyle w:val="Hyperlink"/>
            <w:noProof/>
            <w:rtl/>
            <w:lang w:bidi="fa-IR"/>
          </w:rPr>
          <w:t xml:space="preserve"> </w:t>
        </w:r>
        <w:r w:rsidR="00812033" w:rsidRPr="00206AB4">
          <w:rPr>
            <w:rStyle w:val="Hyperlink"/>
            <w:rFonts w:hint="eastAsia"/>
            <w:noProof/>
            <w:rtl/>
            <w:lang w:bidi="fa-IR"/>
          </w:rPr>
          <w:t>پرده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2"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رفت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آمد</w:t>
        </w:r>
        <w:r w:rsidR="00812033" w:rsidRPr="00206AB4">
          <w:rPr>
            <w:rStyle w:val="Hyperlink"/>
            <w:noProof/>
            <w:rtl/>
            <w:lang w:bidi="fa-IR"/>
          </w:rPr>
          <w:t xml:space="preserve"> </w:t>
        </w:r>
        <w:r w:rsidR="00812033" w:rsidRPr="00206AB4">
          <w:rPr>
            <w:rStyle w:val="Hyperlink"/>
            <w:rFonts w:hint="eastAsia"/>
            <w:noProof/>
            <w:rtl/>
            <w:lang w:bidi="fa-IR"/>
          </w:rPr>
          <w:t>اقوام</w:t>
        </w:r>
        <w:r w:rsidR="00812033" w:rsidRPr="00206AB4">
          <w:rPr>
            <w:rStyle w:val="Hyperlink"/>
            <w:noProof/>
            <w:rtl/>
            <w:lang w:bidi="fa-IR"/>
          </w:rPr>
          <w:t xml:space="preserve"> </w:t>
        </w:r>
        <w:r w:rsidR="00812033" w:rsidRPr="00206AB4">
          <w:rPr>
            <w:rStyle w:val="Hyperlink"/>
            <w:rFonts w:hint="eastAsia"/>
            <w:noProof/>
            <w:rtl/>
            <w:lang w:bidi="fa-IR"/>
          </w:rPr>
          <w:t>شوهر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3"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مؤمنان</w:t>
        </w:r>
        <w:r w:rsidR="00812033" w:rsidRPr="00206AB4">
          <w:rPr>
            <w:rStyle w:val="Hyperlink"/>
            <w:noProof/>
            <w:rtl/>
            <w:lang w:bidi="fa-IR"/>
          </w:rPr>
          <w:t xml:space="preserve"> </w:t>
        </w:r>
        <w:r w:rsidR="00812033" w:rsidRPr="00206AB4">
          <w:rPr>
            <w:rStyle w:val="Hyperlink"/>
            <w:rFonts w:hint="eastAsia"/>
            <w:noProof/>
            <w:rtl/>
            <w:lang w:bidi="fa-IR"/>
          </w:rPr>
          <w:t>برادر</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کد</w:t>
        </w:r>
        <w:r w:rsidR="00812033" w:rsidRPr="00206AB4">
          <w:rPr>
            <w:rStyle w:val="Hyperlink"/>
            <w:rFonts w:hint="cs"/>
            <w:noProof/>
            <w:rtl/>
            <w:lang w:bidi="fa-IR"/>
          </w:rPr>
          <w:t>ی</w:t>
        </w:r>
        <w:r w:rsidR="00812033" w:rsidRPr="00206AB4">
          <w:rPr>
            <w:rStyle w:val="Hyperlink"/>
            <w:rFonts w:hint="eastAsia"/>
            <w:noProof/>
            <w:rtl/>
            <w:lang w:bidi="fa-IR"/>
          </w:rPr>
          <w:t>گرند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4"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منع</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بغض،</w:t>
        </w:r>
        <w:r w:rsidR="00812033" w:rsidRPr="00206AB4">
          <w:rPr>
            <w:rStyle w:val="Hyperlink"/>
            <w:noProof/>
            <w:rtl/>
            <w:lang w:bidi="fa-IR"/>
          </w:rPr>
          <w:t xml:space="preserve"> </w:t>
        </w:r>
        <w:r w:rsidR="00812033" w:rsidRPr="00206AB4">
          <w:rPr>
            <w:rStyle w:val="Hyperlink"/>
            <w:rFonts w:hint="eastAsia"/>
            <w:noProof/>
            <w:rtl/>
            <w:lang w:bidi="fa-IR"/>
          </w:rPr>
          <w:t>حسد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دشمن</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5"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چشم‌پوش</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نامحرمان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6"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منع</w:t>
        </w:r>
        <w:r w:rsidR="00812033" w:rsidRPr="00206AB4">
          <w:rPr>
            <w:rStyle w:val="Hyperlink"/>
            <w:noProof/>
            <w:rtl/>
            <w:lang w:bidi="fa-IR"/>
          </w:rPr>
          <w:t xml:space="preserve"> </w:t>
        </w:r>
        <w:r w:rsidR="00812033" w:rsidRPr="00206AB4">
          <w:rPr>
            <w:rStyle w:val="Hyperlink"/>
            <w:rFonts w:hint="eastAsia"/>
            <w:noProof/>
            <w:rtl/>
            <w:lang w:bidi="fa-IR"/>
          </w:rPr>
          <w:t>نشستن</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سر</w:t>
        </w:r>
        <w:r w:rsidR="00812033" w:rsidRPr="00206AB4">
          <w:rPr>
            <w:rStyle w:val="Hyperlink"/>
            <w:noProof/>
            <w:rtl/>
            <w:lang w:bidi="fa-IR"/>
          </w:rPr>
          <w:t xml:space="preserve"> </w:t>
        </w:r>
        <w:r w:rsidR="00812033" w:rsidRPr="00206AB4">
          <w:rPr>
            <w:rStyle w:val="Hyperlink"/>
            <w:rFonts w:hint="eastAsia"/>
            <w:noProof/>
            <w:rtl/>
            <w:lang w:bidi="fa-IR"/>
          </w:rPr>
          <w:t>راه‌ها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179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7"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استغفار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وقت</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8"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بخشش</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29"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عدم</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جنازه</w:t>
        </w:r>
        <w:r w:rsidR="00812033" w:rsidRPr="00206AB4">
          <w:rPr>
            <w:rStyle w:val="Hyperlink"/>
            <w:noProof/>
            <w:rtl/>
            <w:lang w:bidi="fa-IR"/>
          </w:rPr>
          <w:t xml:space="preserve"> </w:t>
        </w:r>
        <w:r w:rsidR="00812033" w:rsidRPr="00206AB4">
          <w:rPr>
            <w:rStyle w:val="Hyperlink"/>
            <w:rFonts w:hint="eastAsia"/>
            <w:noProof/>
            <w:rtl/>
            <w:lang w:bidi="fa-IR"/>
          </w:rPr>
          <w:t>منافقان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Toc431489729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0"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فض</w:t>
        </w:r>
        <w:r w:rsidR="00812033" w:rsidRPr="00206AB4">
          <w:rPr>
            <w:rStyle w:val="Hyperlink"/>
            <w:rFonts w:hint="cs"/>
            <w:noProof/>
            <w:rtl/>
            <w:lang w:bidi="fa-IR"/>
          </w:rPr>
          <w:t>ی</w:t>
        </w:r>
        <w:r w:rsidR="00812033" w:rsidRPr="00206AB4">
          <w:rPr>
            <w:rStyle w:val="Hyperlink"/>
            <w:rFonts w:hint="eastAsia"/>
            <w:noProof/>
            <w:rtl/>
            <w:lang w:bidi="fa-IR"/>
          </w:rPr>
          <w:t>لت</w:t>
        </w:r>
        <w:r w:rsidR="00812033" w:rsidRPr="00206AB4">
          <w:rPr>
            <w:rStyle w:val="Hyperlink"/>
            <w:noProof/>
            <w:rtl/>
            <w:lang w:bidi="fa-IR"/>
          </w:rPr>
          <w:t xml:space="preserve"> </w:t>
        </w:r>
        <w:r w:rsidR="00812033" w:rsidRPr="00206AB4">
          <w:rPr>
            <w:rStyle w:val="Hyperlink"/>
            <w:rFonts w:hint="eastAsia"/>
            <w:noProof/>
            <w:rtl/>
            <w:lang w:bidi="fa-IR"/>
          </w:rPr>
          <w:t>تش</w:t>
        </w:r>
        <w:r w:rsidR="00812033" w:rsidRPr="00206AB4">
          <w:rPr>
            <w:rStyle w:val="Hyperlink"/>
            <w:rFonts w:hint="cs"/>
            <w:noProof/>
            <w:rtl/>
            <w:lang w:bidi="fa-IR"/>
          </w:rPr>
          <w:t>یی</w:t>
        </w:r>
        <w:r w:rsidR="00812033" w:rsidRPr="00206AB4">
          <w:rPr>
            <w:rStyle w:val="Hyperlink"/>
            <w:rFonts w:hint="eastAsia"/>
            <w:noProof/>
            <w:rtl/>
            <w:lang w:bidi="fa-IR"/>
          </w:rPr>
          <w:t>ع</w:t>
        </w:r>
        <w:r w:rsidR="00812033" w:rsidRPr="00206AB4">
          <w:rPr>
            <w:rStyle w:val="Hyperlink"/>
            <w:noProof/>
            <w:rtl/>
            <w:lang w:bidi="fa-IR"/>
          </w:rPr>
          <w:t xml:space="preserve"> </w:t>
        </w:r>
        <w:r w:rsidR="00812033" w:rsidRPr="00206AB4">
          <w:rPr>
            <w:rStyle w:val="Hyperlink"/>
            <w:rFonts w:hint="eastAsia"/>
            <w:noProof/>
            <w:rtl/>
            <w:lang w:bidi="fa-IR"/>
          </w:rPr>
          <w:t>جنازه</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1"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اقسام</w:t>
        </w:r>
        <w:r w:rsidR="00812033" w:rsidRPr="00206AB4">
          <w:rPr>
            <w:rStyle w:val="Hyperlink"/>
            <w:noProof/>
            <w:rtl/>
            <w:lang w:bidi="fa-IR"/>
          </w:rPr>
          <w:t xml:space="preserve"> </w:t>
        </w:r>
        <w:r w:rsidR="00812033" w:rsidRPr="00206AB4">
          <w:rPr>
            <w:rStyle w:val="Hyperlink"/>
            <w:rFonts w:hint="eastAsia"/>
            <w:noProof/>
            <w:rtl/>
            <w:lang w:bidi="fa-IR"/>
          </w:rPr>
          <w:t>سه‌گانه</w:t>
        </w:r>
        <w:r w:rsidR="00812033" w:rsidRPr="00206AB4">
          <w:rPr>
            <w:rStyle w:val="Hyperlink"/>
            <w:noProof/>
            <w:rtl/>
            <w:lang w:bidi="fa-IR"/>
          </w:rPr>
          <w:t xml:space="preserve"> </w:t>
        </w:r>
        <w:r w:rsidR="00812033" w:rsidRPr="00206AB4">
          <w:rPr>
            <w:rStyle w:val="Hyperlink"/>
            <w:rFonts w:hint="eastAsia"/>
            <w:noProof/>
            <w:rtl/>
            <w:lang w:bidi="fa-IR"/>
          </w:rPr>
          <w:t>وح</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2"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وح</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مثل</w:t>
        </w:r>
        <w:r w:rsidR="00812033" w:rsidRPr="00206AB4">
          <w:rPr>
            <w:rStyle w:val="Hyperlink"/>
            <w:noProof/>
            <w:rtl/>
            <w:lang w:bidi="fa-IR"/>
          </w:rPr>
          <w:t xml:space="preserve"> </w:t>
        </w:r>
        <w:r w:rsidR="00812033" w:rsidRPr="00206AB4">
          <w:rPr>
            <w:rStyle w:val="Hyperlink"/>
            <w:rFonts w:hint="eastAsia"/>
            <w:noProof/>
            <w:rtl/>
            <w:lang w:bidi="fa-IR"/>
          </w:rPr>
          <w:t>سلسله</w:t>
        </w:r>
        <w:r w:rsidR="00812033" w:rsidRPr="00206AB4">
          <w:rPr>
            <w:rStyle w:val="Hyperlink"/>
            <w:noProof/>
            <w:rtl/>
            <w:lang w:bidi="fa-IR"/>
          </w:rPr>
          <w:t xml:space="preserve"> </w:t>
        </w:r>
        <w:r w:rsidR="00812033" w:rsidRPr="00206AB4">
          <w:rPr>
            <w:rStyle w:val="Hyperlink"/>
            <w:rFonts w:hint="eastAsia"/>
            <w:noProof/>
            <w:rtl/>
            <w:lang w:bidi="fa-IR"/>
          </w:rPr>
          <w:t>الجرس</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188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3"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اقرأ</w:t>
        </w:r>
        <w:r w:rsidR="00812033" w:rsidRPr="00206AB4">
          <w:rPr>
            <w:rStyle w:val="Hyperlink"/>
            <w:noProof/>
            <w:rtl/>
            <w:lang w:bidi="fa-IR"/>
          </w:rPr>
          <w:t xml:space="preserve"> </w:t>
        </w:r>
        <w:r w:rsidR="00812033" w:rsidRPr="00206AB4">
          <w:rPr>
            <w:rStyle w:val="Hyperlink"/>
            <w:rFonts w:hint="eastAsia"/>
            <w:noProof/>
            <w:rtl/>
            <w:lang w:bidi="fa-IR"/>
          </w:rPr>
          <w:t>باسم</w:t>
        </w:r>
        <w:r w:rsidR="00812033" w:rsidRPr="00206AB4">
          <w:rPr>
            <w:rStyle w:val="Hyperlink"/>
            <w:noProof/>
            <w:rtl/>
            <w:lang w:bidi="fa-IR"/>
          </w:rPr>
          <w:t xml:space="preserve"> </w:t>
        </w:r>
        <w:r w:rsidR="00812033" w:rsidRPr="00206AB4">
          <w:rPr>
            <w:rStyle w:val="Hyperlink"/>
            <w:rFonts w:hint="eastAsia"/>
            <w:noProof/>
            <w:rtl/>
            <w:lang w:bidi="fa-IR"/>
          </w:rPr>
          <w:t>ربک</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4"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نزول</w:t>
        </w:r>
        <w:r w:rsidR="00812033" w:rsidRPr="00206AB4">
          <w:rPr>
            <w:rStyle w:val="Hyperlink"/>
            <w:noProof/>
            <w:rtl/>
            <w:lang w:bidi="fa-IR"/>
          </w:rPr>
          <w:t xml:space="preserve"> </w:t>
        </w:r>
        <w:r w:rsidR="00812033" w:rsidRPr="00206AB4">
          <w:rPr>
            <w:rStyle w:val="Hyperlink"/>
            <w:rFonts w:hint="eastAsia"/>
            <w:noProof/>
            <w:rtl/>
            <w:lang w:bidi="fa-IR"/>
          </w:rPr>
          <w:t>وح</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غار</w:t>
        </w:r>
        <w:r w:rsidR="00812033" w:rsidRPr="00206AB4">
          <w:rPr>
            <w:rStyle w:val="Hyperlink"/>
            <w:noProof/>
            <w:rtl/>
            <w:lang w:bidi="fa-IR"/>
          </w:rPr>
          <w:t xml:space="preserve"> </w:t>
        </w:r>
        <w:r w:rsidR="00812033" w:rsidRPr="00206AB4">
          <w:rPr>
            <w:rStyle w:val="Hyperlink"/>
            <w:rFonts w:hint="eastAsia"/>
            <w:noProof/>
            <w:rtl/>
            <w:lang w:bidi="fa-IR"/>
          </w:rPr>
          <w:t>حرا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5"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صفات</w:t>
        </w:r>
        <w:r w:rsidR="00812033" w:rsidRPr="00206AB4">
          <w:rPr>
            <w:rStyle w:val="Hyperlink"/>
            <w:noProof/>
            <w:rtl/>
            <w:lang w:bidi="fa-IR"/>
          </w:rPr>
          <w:t xml:space="preserve"> </w:t>
        </w:r>
        <w:r w:rsidR="00812033" w:rsidRPr="00206AB4">
          <w:rPr>
            <w:rStyle w:val="Hyperlink"/>
            <w:rFonts w:hint="eastAsia"/>
            <w:noProof/>
            <w:rtl/>
            <w:lang w:bidi="fa-IR"/>
          </w:rPr>
          <w:t>مؤمنان</w:t>
        </w:r>
        <w:r w:rsidR="00812033" w:rsidRPr="00206AB4">
          <w:rPr>
            <w:rStyle w:val="Hyperlink"/>
            <w:noProof/>
            <w:rtl/>
            <w:lang w:bidi="fa-IR"/>
          </w:rPr>
          <w:t xml:space="preserve"> </w:t>
        </w:r>
        <w:r w:rsidR="00812033" w:rsidRPr="00206AB4">
          <w:rPr>
            <w:rStyle w:val="Hyperlink"/>
            <w:rFonts w:hint="eastAsia"/>
            <w:noProof/>
            <w:rtl/>
            <w:lang w:bidi="fa-IR"/>
          </w:rPr>
          <w:t>مخلص</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6"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حلاوت</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7"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انداز</w:t>
        </w:r>
        <w:r w:rsidR="00812033" w:rsidRPr="00206AB4">
          <w:rPr>
            <w:rStyle w:val="Hyperlink"/>
            <w:rFonts w:hint="cs"/>
            <w:noProof/>
            <w:rtl/>
            <w:lang w:bidi="fa-IR"/>
          </w:rPr>
          <w:t>ۀ</w:t>
        </w:r>
        <w:r w:rsidR="00812033" w:rsidRPr="00206AB4">
          <w:rPr>
            <w:rStyle w:val="Hyperlink"/>
            <w:noProof/>
            <w:rtl/>
            <w:lang w:bidi="fa-IR"/>
          </w:rPr>
          <w:t xml:space="preserve"> </w:t>
        </w:r>
        <w:r w:rsidR="00812033" w:rsidRPr="00206AB4">
          <w:rPr>
            <w:rStyle w:val="Hyperlink"/>
            <w:rFonts w:hint="eastAsia"/>
            <w:noProof/>
            <w:rtl/>
            <w:lang w:bidi="fa-IR"/>
          </w:rPr>
          <w:t>ذره‌ا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ستم</w:t>
        </w:r>
        <w:r w:rsidR="00812033" w:rsidRPr="00206AB4">
          <w:rPr>
            <w:rStyle w:val="Hyperlink"/>
            <w:noProof/>
            <w:rtl/>
            <w:lang w:bidi="fa-IR"/>
          </w:rPr>
          <w:t xml:space="preserve"> </w:t>
        </w:r>
        <w:r w:rsidR="00812033" w:rsidRPr="00206AB4">
          <w:rPr>
            <w:rStyle w:val="Hyperlink"/>
            <w:rFonts w:hint="eastAsia"/>
            <w:noProof/>
            <w:rtl/>
            <w:lang w:bidi="fa-IR"/>
          </w:rPr>
          <w:t>نم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8"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ذره‌ا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سبب</w:t>
        </w:r>
        <w:r w:rsidR="00812033" w:rsidRPr="00206AB4">
          <w:rPr>
            <w:rStyle w:val="Hyperlink"/>
            <w:noProof/>
            <w:rtl/>
            <w:lang w:bidi="fa-IR"/>
          </w:rPr>
          <w:t xml:space="preserve"> </w:t>
        </w:r>
        <w:r w:rsidR="00812033" w:rsidRPr="00206AB4">
          <w:rPr>
            <w:rStyle w:val="Hyperlink"/>
            <w:rFonts w:hint="eastAsia"/>
            <w:noProof/>
            <w:rtl/>
            <w:lang w:bidi="fa-IR"/>
          </w:rPr>
          <w:t>نجات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199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39"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توبه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بازگشت</w:t>
        </w:r>
        <w:r w:rsidR="00812033" w:rsidRPr="00206AB4">
          <w:rPr>
            <w:rStyle w:val="Hyperlink"/>
            <w:noProof/>
            <w:rtl/>
            <w:lang w:bidi="fa-IR"/>
          </w:rPr>
          <w:t xml:space="preserve"> </w:t>
        </w:r>
        <w:r w:rsidR="00812033" w:rsidRPr="00206AB4">
          <w:rPr>
            <w:rStyle w:val="Hyperlink"/>
            <w:rFonts w:hint="eastAsia"/>
            <w:noProof/>
            <w:rtl/>
            <w:lang w:bidi="fa-IR"/>
          </w:rPr>
          <w:t>کافران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اسلام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Toc431489739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0"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جهاد</w:t>
        </w:r>
        <w:r w:rsidR="00812033" w:rsidRPr="00206AB4">
          <w:rPr>
            <w:rStyle w:val="Hyperlink"/>
            <w:noProof/>
            <w:rtl/>
            <w:lang w:bidi="fa-IR"/>
          </w:rPr>
          <w:t xml:space="preserve"> </w:t>
        </w:r>
        <w:r w:rsidR="00812033" w:rsidRPr="00206AB4">
          <w:rPr>
            <w:rStyle w:val="Hyperlink"/>
            <w:rFonts w:hint="eastAsia"/>
            <w:noProof/>
            <w:rtl/>
            <w:lang w:bidi="fa-IR"/>
          </w:rPr>
          <w:t>تا</w:t>
        </w:r>
        <w:r w:rsidR="00812033" w:rsidRPr="00206AB4">
          <w:rPr>
            <w:rStyle w:val="Hyperlink"/>
            <w:noProof/>
            <w:rtl/>
            <w:lang w:bidi="fa-IR"/>
          </w:rPr>
          <w:t xml:space="preserve"> </w:t>
        </w:r>
        <w:r w:rsidR="00812033" w:rsidRPr="00206AB4">
          <w:rPr>
            <w:rStyle w:val="Hyperlink"/>
            <w:rFonts w:hint="eastAsia"/>
            <w:noProof/>
            <w:rtl/>
            <w:lang w:bidi="fa-IR"/>
          </w:rPr>
          <w:t>وقت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اسلام</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بپذ</w:t>
        </w:r>
        <w:r w:rsidR="00812033" w:rsidRPr="00206AB4">
          <w:rPr>
            <w:rStyle w:val="Hyperlink"/>
            <w:rFonts w:hint="cs"/>
            <w:noProof/>
            <w:rtl/>
            <w:lang w:bidi="fa-IR"/>
          </w:rPr>
          <w:t>ی</w:t>
        </w:r>
        <w:r w:rsidR="00812033" w:rsidRPr="00206AB4">
          <w:rPr>
            <w:rStyle w:val="Hyperlink"/>
            <w:rFonts w:hint="eastAsia"/>
            <w:noProof/>
            <w:rtl/>
            <w:lang w:bidi="fa-IR"/>
          </w:rPr>
          <w:t>رند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202</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741"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جماد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الاول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2"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ظاهر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منافقان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3"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هد</w:t>
        </w:r>
        <w:r w:rsidR="00812033" w:rsidRPr="00206AB4">
          <w:rPr>
            <w:rStyle w:val="Hyperlink"/>
            <w:rFonts w:hint="cs"/>
            <w:noProof/>
            <w:rtl/>
            <w:lang w:bidi="fa-IR"/>
          </w:rPr>
          <w:t>ی</w:t>
        </w:r>
        <w:r w:rsidR="00812033" w:rsidRPr="00206AB4">
          <w:rPr>
            <w:rStyle w:val="Hyperlink"/>
            <w:rFonts w:hint="eastAsia"/>
            <w:noProof/>
            <w:rtl/>
            <w:lang w:bidi="fa-IR"/>
          </w:rPr>
          <w:t>ه‌دادن</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بعض</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افراد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4"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عاد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209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5"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احسان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ز</w:t>
        </w:r>
        <w:r w:rsidR="00812033" w:rsidRPr="00206AB4">
          <w:rPr>
            <w:rStyle w:val="Hyperlink"/>
            <w:rFonts w:hint="cs"/>
            <w:noProof/>
            <w:rtl/>
            <w:lang w:bidi="fa-IR"/>
          </w:rPr>
          <w:t>ی</w:t>
        </w:r>
        <w:r w:rsidR="00812033" w:rsidRPr="00206AB4">
          <w:rPr>
            <w:rStyle w:val="Hyperlink"/>
            <w:rFonts w:hint="eastAsia"/>
            <w:noProof/>
            <w:rtl/>
            <w:lang w:bidi="fa-IR"/>
          </w:rPr>
          <w:t>ردستان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6"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منافقان</w:t>
        </w:r>
        <w:r w:rsidR="00812033" w:rsidRPr="00206AB4">
          <w:rPr>
            <w:rStyle w:val="Hyperlink"/>
            <w:noProof/>
            <w:rtl/>
            <w:lang w:bidi="fa-IR"/>
          </w:rPr>
          <w:t xml:space="preserve"> </w:t>
        </w:r>
        <w:r w:rsidR="00812033" w:rsidRPr="00206AB4">
          <w:rPr>
            <w:rStyle w:val="Hyperlink"/>
            <w:rFonts w:hint="eastAsia"/>
            <w:noProof/>
            <w:rtl/>
            <w:lang w:bidi="fa-IR"/>
          </w:rPr>
          <w:t>باهم</w:t>
        </w:r>
        <w:r w:rsidR="00812033" w:rsidRPr="00206AB4">
          <w:rPr>
            <w:rStyle w:val="Hyperlink"/>
            <w:noProof/>
            <w:rtl/>
            <w:lang w:bidi="fa-IR"/>
          </w:rPr>
          <w:t xml:space="preserve"> </w:t>
        </w:r>
        <w:r w:rsidR="00812033" w:rsidRPr="00206AB4">
          <w:rPr>
            <w:rStyle w:val="Hyperlink"/>
            <w:rFonts w:hint="eastAsia"/>
            <w:noProof/>
            <w:rtl/>
            <w:lang w:bidi="fa-IR"/>
          </w:rPr>
          <w:t>شباهت</w:t>
        </w:r>
        <w:r w:rsidR="00812033" w:rsidRPr="00206AB4">
          <w:rPr>
            <w:rStyle w:val="Hyperlink"/>
            <w:noProof/>
            <w:rtl/>
            <w:lang w:bidi="fa-IR"/>
          </w:rPr>
          <w:t xml:space="preserve"> </w:t>
        </w:r>
        <w:r w:rsidR="00812033" w:rsidRPr="00206AB4">
          <w:rPr>
            <w:rStyle w:val="Hyperlink"/>
            <w:rFonts w:hint="eastAsia"/>
            <w:noProof/>
            <w:rtl/>
            <w:lang w:bidi="fa-IR"/>
          </w:rPr>
          <w:t>دارند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7"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چهار</w:t>
        </w:r>
        <w:r w:rsidR="00812033" w:rsidRPr="00206AB4">
          <w:rPr>
            <w:rStyle w:val="Hyperlink"/>
            <w:noProof/>
            <w:rtl/>
            <w:lang w:bidi="fa-IR"/>
          </w:rPr>
          <w:t xml:space="preserve"> </w:t>
        </w:r>
        <w:r w:rsidR="00812033" w:rsidRPr="00206AB4">
          <w:rPr>
            <w:rStyle w:val="Hyperlink"/>
            <w:rFonts w:hint="eastAsia"/>
            <w:noProof/>
            <w:rtl/>
            <w:lang w:bidi="fa-IR"/>
          </w:rPr>
          <w:t>خصلت</w:t>
        </w:r>
        <w:r w:rsidR="00812033" w:rsidRPr="00206AB4">
          <w:rPr>
            <w:rStyle w:val="Hyperlink"/>
            <w:noProof/>
            <w:rtl/>
            <w:lang w:bidi="fa-IR"/>
          </w:rPr>
          <w:t xml:space="preserve"> </w:t>
        </w:r>
        <w:r w:rsidR="00812033" w:rsidRPr="00206AB4">
          <w:rPr>
            <w:rStyle w:val="Hyperlink"/>
            <w:rFonts w:hint="eastAsia"/>
            <w:noProof/>
            <w:rtl/>
            <w:lang w:bidi="fa-IR"/>
          </w:rPr>
          <w:t>علامت</w:t>
        </w:r>
        <w:r w:rsidR="00812033" w:rsidRPr="00206AB4">
          <w:rPr>
            <w:rStyle w:val="Hyperlink"/>
            <w:noProof/>
            <w:rtl/>
            <w:lang w:bidi="fa-IR"/>
          </w:rPr>
          <w:t xml:space="preserve"> </w:t>
        </w:r>
        <w:r w:rsidR="00812033" w:rsidRPr="00206AB4">
          <w:rPr>
            <w:rStyle w:val="Hyperlink"/>
            <w:rFonts w:hint="eastAsia"/>
            <w:noProof/>
            <w:rtl/>
            <w:lang w:bidi="fa-IR"/>
          </w:rPr>
          <w:t>نفاق</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8"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حلول</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رمضان</w:t>
        </w:r>
        <w:r w:rsidR="00812033" w:rsidRPr="00206AB4">
          <w:rPr>
            <w:rStyle w:val="Hyperlink"/>
            <w:noProof/>
            <w:rtl/>
            <w:lang w:bidi="fa-IR"/>
          </w:rPr>
          <w:t xml:space="preserve"> </w:t>
        </w:r>
        <w:r w:rsidR="00812033" w:rsidRPr="00206AB4">
          <w:rPr>
            <w:rStyle w:val="Hyperlink"/>
            <w:rFonts w:hint="eastAsia"/>
            <w:noProof/>
            <w:rtl/>
            <w:lang w:bidi="fa-IR"/>
          </w:rPr>
          <w:t>سبب</w:t>
        </w:r>
        <w:r w:rsidR="00812033" w:rsidRPr="00206AB4">
          <w:rPr>
            <w:rStyle w:val="Hyperlink"/>
            <w:noProof/>
            <w:rtl/>
            <w:lang w:bidi="fa-IR"/>
          </w:rPr>
          <w:t xml:space="preserve"> </w:t>
        </w:r>
        <w:r w:rsidR="00812033" w:rsidRPr="00206AB4">
          <w:rPr>
            <w:rStyle w:val="Hyperlink"/>
            <w:rFonts w:hint="eastAsia"/>
            <w:noProof/>
            <w:rtl/>
            <w:lang w:bidi="fa-IR"/>
          </w:rPr>
          <w:t>روزه</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49"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آسان</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Toc431489749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0"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حلال</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نبا</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کرد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218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1"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حلال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واضح</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2"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کتاب</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خواهند</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گمراه</w:t>
        </w:r>
        <w:r w:rsidR="00812033" w:rsidRPr="00206AB4">
          <w:rPr>
            <w:rStyle w:val="Hyperlink"/>
            <w:noProof/>
            <w:rtl/>
            <w:lang w:bidi="fa-IR"/>
          </w:rPr>
          <w:t xml:space="preserve"> </w:t>
        </w:r>
        <w:r w:rsidR="00812033" w:rsidRPr="00206AB4">
          <w:rPr>
            <w:rStyle w:val="Hyperlink"/>
            <w:rFonts w:hint="eastAsia"/>
            <w:noProof/>
            <w:rtl/>
            <w:lang w:bidi="fa-IR"/>
          </w:rPr>
          <w:t>کنند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3"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هم‌چشم</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sidRPr="00206AB4">
          <w:rPr>
            <w:rStyle w:val="Hyperlink"/>
            <w:noProof/>
            <w:rtl/>
            <w:lang w:bidi="fa-IR"/>
          </w:rPr>
          <w:t xml:space="preserve"> </w:t>
        </w:r>
        <w:r w:rsidR="00812033" w:rsidRPr="00206AB4">
          <w:rPr>
            <w:rStyle w:val="Hyperlink"/>
            <w:rFonts w:hint="eastAsia"/>
            <w:noProof/>
            <w:rtl/>
            <w:lang w:bidi="fa-IR"/>
          </w:rPr>
          <w:t>مگر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4"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کافران</w:t>
        </w:r>
        <w:r w:rsidR="00812033" w:rsidRPr="00206AB4">
          <w:rPr>
            <w:rStyle w:val="Hyperlink"/>
            <w:noProof/>
            <w:rtl/>
            <w:lang w:bidi="fa-IR"/>
          </w:rPr>
          <w:t xml:space="preserve"> </w:t>
        </w:r>
        <w:r w:rsidR="00812033" w:rsidRPr="00206AB4">
          <w:rPr>
            <w:rStyle w:val="Hyperlink"/>
            <w:rFonts w:hint="eastAsia"/>
            <w:noProof/>
            <w:rtl/>
            <w:lang w:bidi="fa-IR"/>
          </w:rPr>
          <w:t>انتظار</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کشند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5"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علامات</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6"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مادران</w:t>
        </w:r>
        <w:r w:rsidR="00812033" w:rsidRPr="00206AB4">
          <w:rPr>
            <w:rStyle w:val="Hyperlink"/>
            <w:noProof/>
            <w:rtl/>
            <w:lang w:bidi="fa-IR"/>
          </w:rPr>
          <w:t xml:space="preserve"> </w:t>
        </w:r>
        <w:r w:rsidR="00812033" w:rsidRPr="00206AB4">
          <w:rPr>
            <w:rStyle w:val="Hyperlink"/>
            <w:rFonts w:hint="eastAsia"/>
            <w:noProof/>
            <w:rtl/>
            <w:lang w:bidi="fa-IR"/>
          </w:rPr>
          <w:t>ش</w:t>
        </w:r>
        <w:r w:rsidR="00812033" w:rsidRPr="00206AB4">
          <w:rPr>
            <w:rStyle w:val="Hyperlink"/>
            <w:rFonts w:hint="cs"/>
            <w:noProof/>
            <w:rtl/>
            <w:lang w:bidi="fa-IR"/>
          </w:rPr>
          <w:t>ی</w:t>
        </w:r>
        <w:r w:rsidR="00812033" w:rsidRPr="00206AB4">
          <w:rPr>
            <w:rStyle w:val="Hyperlink"/>
            <w:rFonts w:hint="eastAsia"/>
            <w:noProof/>
            <w:rtl/>
            <w:lang w:bidi="fa-IR"/>
          </w:rPr>
          <w:t>رده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7"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چگونه</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نگه</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دار</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229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8"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مسابقه</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ورود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59"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گفته</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معاذ</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Toc431489759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0"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آمدن</w:t>
        </w:r>
        <w:r w:rsidR="00812033" w:rsidRPr="00206AB4">
          <w:rPr>
            <w:rStyle w:val="Hyperlink"/>
            <w:noProof/>
            <w:rtl/>
            <w:lang w:bidi="fa-IR"/>
          </w:rPr>
          <w:t xml:space="preserve"> </w:t>
        </w:r>
        <w:r w:rsidR="00812033" w:rsidRPr="00206AB4">
          <w:rPr>
            <w:rStyle w:val="Hyperlink"/>
            <w:rFonts w:hint="eastAsia"/>
            <w:noProof/>
            <w:rtl/>
            <w:lang w:bidi="fa-IR"/>
          </w:rPr>
          <w:t>دختر</w:t>
        </w:r>
        <w:r w:rsidR="00812033" w:rsidRPr="00206AB4">
          <w:rPr>
            <w:rStyle w:val="Hyperlink"/>
            <w:noProof/>
            <w:rtl/>
            <w:lang w:bidi="fa-IR"/>
          </w:rPr>
          <w:t xml:space="preserve"> </w:t>
        </w:r>
        <w:r w:rsidR="00812033" w:rsidRPr="00206AB4">
          <w:rPr>
            <w:rStyle w:val="Hyperlink"/>
            <w:rFonts w:hint="eastAsia"/>
            <w:noProof/>
            <w:rtl/>
            <w:lang w:bidi="fa-IR"/>
          </w:rPr>
          <w:t>شع</w:t>
        </w:r>
        <w:r w:rsidR="00812033" w:rsidRPr="00206AB4">
          <w:rPr>
            <w:rStyle w:val="Hyperlink"/>
            <w:rFonts w:hint="cs"/>
            <w:noProof/>
            <w:rtl/>
            <w:lang w:bidi="fa-IR"/>
          </w:rPr>
          <w:t>ی</w:t>
        </w:r>
        <w:r w:rsidR="00812033" w:rsidRPr="00206AB4">
          <w:rPr>
            <w:rStyle w:val="Hyperlink"/>
            <w:rFonts w:hint="eastAsia"/>
            <w:noProof/>
            <w:rtl/>
            <w:lang w:bidi="fa-IR"/>
          </w:rPr>
          <w:t>ب</w:t>
        </w:r>
        <w:r w:rsidR="00812033" w:rsidRPr="00206AB4">
          <w:rPr>
            <w:rStyle w:val="Hyperlink"/>
            <w:noProof/>
            <w:rtl/>
            <w:lang w:bidi="fa-IR"/>
          </w:rPr>
          <w:t xml:space="preserve"> </w:t>
        </w:r>
        <w:r w:rsidR="00812033" w:rsidRPr="00206AB4">
          <w:rPr>
            <w:rStyle w:val="Hyperlink"/>
            <w:rFonts w:hint="eastAsia"/>
            <w:noProof/>
            <w:rtl/>
            <w:lang w:bidi="fa-IR"/>
          </w:rPr>
          <w:t>نزد</w:t>
        </w:r>
        <w:r w:rsidR="00812033" w:rsidRPr="00206AB4">
          <w:rPr>
            <w:rStyle w:val="Hyperlink"/>
            <w:noProof/>
            <w:rtl/>
            <w:lang w:bidi="fa-IR"/>
          </w:rPr>
          <w:t xml:space="preserve"> </w:t>
        </w:r>
        <w:r w:rsidR="00812033" w:rsidRPr="00206AB4">
          <w:rPr>
            <w:rStyle w:val="Hyperlink"/>
            <w:rFonts w:hint="eastAsia"/>
            <w:noProof/>
            <w:rtl/>
            <w:lang w:bidi="fa-IR"/>
          </w:rPr>
          <w:t>موس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1"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جا</w:t>
        </w:r>
        <w:r w:rsidR="00812033" w:rsidRPr="00206AB4">
          <w:rPr>
            <w:rStyle w:val="Hyperlink"/>
            <w:rFonts w:hint="cs"/>
            <w:noProof/>
            <w:rtl/>
            <w:lang w:bidi="fa-IR"/>
          </w:rPr>
          <w:t>ی‌</w:t>
        </w:r>
        <w:r w:rsidR="00812033" w:rsidRPr="00206AB4">
          <w:rPr>
            <w:rStyle w:val="Hyperlink"/>
            <w:rFonts w:hint="eastAsia"/>
            <w:noProof/>
            <w:rtl/>
            <w:lang w:bidi="fa-IR"/>
          </w:rPr>
          <w:t>گرفتن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حلقه</w:t>
        </w:r>
        <w:r w:rsidR="00812033" w:rsidRPr="00206AB4">
          <w:rPr>
            <w:rStyle w:val="Hyperlink"/>
            <w:noProof/>
            <w:rtl/>
            <w:lang w:bidi="fa-IR"/>
          </w:rPr>
          <w:t xml:space="preserve"> </w:t>
        </w:r>
        <w:r w:rsidR="00812033" w:rsidRPr="00206AB4">
          <w:rPr>
            <w:rStyle w:val="Hyperlink"/>
            <w:rFonts w:hint="eastAsia"/>
            <w:noProof/>
            <w:rtl/>
            <w:lang w:bidi="fa-IR"/>
          </w:rPr>
          <w:t>درس</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2"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جاد</w:t>
        </w:r>
        <w:r w:rsidR="00812033" w:rsidRPr="00206AB4">
          <w:rPr>
            <w:rStyle w:val="Hyperlink"/>
            <w:noProof/>
            <w:rtl/>
            <w:lang w:bidi="fa-IR"/>
          </w:rPr>
          <w:t xml:space="preserve"> </w:t>
        </w:r>
        <w:r w:rsidR="00812033" w:rsidRPr="00206AB4">
          <w:rPr>
            <w:rStyle w:val="Hyperlink"/>
            <w:rFonts w:hint="eastAsia"/>
            <w:noProof/>
            <w:rtl/>
            <w:lang w:bidi="fa-IR"/>
          </w:rPr>
          <w:t>تفرقه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3"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قصد</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239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4"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کشتن</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عمد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5"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اکار</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6"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رسول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اول</w:t>
        </w:r>
        <w:r w:rsidR="00812033" w:rsidRPr="00206AB4">
          <w:rPr>
            <w:rStyle w:val="Hyperlink"/>
            <w:rFonts w:hint="cs"/>
            <w:noProof/>
            <w:rtl/>
            <w:lang w:bidi="fa-IR"/>
          </w:rPr>
          <w:t>ی</w:t>
        </w:r>
        <w:r w:rsidR="00812033" w:rsidRPr="00206AB4">
          <w:rPr>
            <w:rStyle w:val="Hyperlink"/>
            <w:rFonts w:hint="eastAsia"/>
            <w:noProof/>
            <w:rtl/>
            <w:lang w:bidi="fa-IR"/>
          </w:rPr>
          <w:t>اء</w:t>
        </w:r>
        <w:r w:rsidR="00812033" w:rsidRPr="00206AB4">
          <w:rPr>
            <w:rStyle w:val="Hyperlink"/>
            <w:noProof/>
            <w:rtl/>
            <w:lang w:bidi="fa-IR"/>
          </w:rPr>
          <w:t xml:space="preserve"> </w:t>
        </w:r>
        <w:r w:rsidR="00812033" w:rsidRPr="00206AB4">
          <w:rPr>
            <w:rStyle w:val="Hyperlink"/>
            <w:rFonts w:hint="eastAsia"/>
            <w:noProof/>
            <w:rtl/>
            <w:lang w:bidi="fa-IR"/>
          </w:rPr>
          <w:t>امور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7"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ام</w:t>
        </w:r>
        <w:r w:rsidR="00812033" w:rsidRPr="00206AB4">
          <w:rPr>
            <w:rStyle w:val="Hyperlink"/>
            <w:rFonts w:hint="cs"/>
            <w:noProof/>
            <w:rtl/>
            <w:lang w:bidi="fa-IR"/>
          </w:rPr>
          <w:t>ی</w:t>
        </w:r>
        <w:r w:rsidR="00812033" w:rsidRPr="00206AB4">
          <w:rPr>
            <w:rStyle w:val="Hyperlink"/>
            <w:rFonts w:hint="eastAsia"/>
            <w:noProof/>
            <w:rtl/>
            <w:lang w:bidi="fa-IR"/>
          </w:rPr>
          <w:t>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8"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تولد</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س</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69"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آرزو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مرگ</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نکن</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Toc431489769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0"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حدود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مرزها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اله</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249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1"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دخول</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sidRPr="00206AB4">
          <w:rPr>
            <w:rStyle w:val="Hyperlink"/>
            <w:noProof/>
            <w:rtl/>
            <w:lang w:bidi="fa-IR"/>
          </w:rPr>
          <w:t xml:space="preserve"> </w:t>
        </w:r>
        <w:r w:rsidR="00812033" w:rsidRPr="00206AB4">
          <w:rPr>
            <w:rStyle w:val="Hyperlink"/>
            <w:rFonts w:hint="eastAsia"/>
            <w:noProof/>
            <w:rtl/>
            <w:lang w:bidi="fa-IR"/>
          </w:rPr>
          <w:t>مشروط</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251</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772"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جماد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الثان</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3"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ازدواج</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شوهر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مردان</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همسر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4"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جوانان</w:t>
        </w:r>
        <w:r w:rsidR="00812033" w:rsidRPr="00206AB4">
          <w:rPr>
            <w:rStyle w:val="Hyperlink"/>
            <w:noProof/>
            <w:rtl/>
            <w:lang w:bidi="fa-IR"/>
          </w:rPr>
          <w:t xml:space="preserve"> </w:t>
        </w:r>
        <w:r w:rsidR="00812033" w:rsidRPr="00206AB4">
          <w:rPr>
            <w:rStyle w:val="Hyperlink"/>
            <w:rFonts w:hint="eastAsia"/>
            <w:noProof/>
            <w:rtl/>
            <w:lang w:bidi="fa-IR"/>
          </w:rPr>
          <w:t>ازدواج</w:t>
        </w:r>
        <w:r w:rsidR="00812033" w:rsidRPr="00206AB4">
          <w:rPr>
            <w:rStyle w:val="Hyperlink"/>
            <w:noProof/>
            <w:rtl/>
            <w:lang w:bidi="fa-IR"/>
          </w:rPr>
          <w:t xml:space="preserve"> </w:t>
        </w:r>
        <w:r w:rsidR="00812033" w:rsidRPr="00206AB4">
          <w:rPr>
            <w:rStyle w:val="Hyperlink"/>
            <w:rFonts w:hint="eastAsia"/>
            <w:noProof/>
            <w:rtl/>
            <w:lang w:bidi="fa-IR"/>
          </w:rPr>
          <w:t>کنند</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5"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مطلقه</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مراجعه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شوهرش</w:t>
        </w:r>
        <w:r w:rsidR="00812033" w:rsidRPr="00206AB4">
          <w:rPr>
            <w:rStyle w:val="Hyperlink"/>
            <w:noProof/>
            <w:rtl/>
            <w:lang w:bidi="fa-IR"/>
          </w:rPr>
          <w:t xml:space="preserve"> </w:t>
        </w:r>
        <w:r w:rsidR="00812033" w:rsidRPr="00206AB4">
          <w:rPr>
            <w:rStyle w:val="Hyperlink"/>
            <w:rFonts w:hint="eastAsia"/>
            <w:noProof/>
            <w:rtl/>
            <w:lang w:bidi="fa-IR"/>
          </w:rPr>
          <w:t>بازندار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6"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مراجعه</w:t>
        </w:r>
        <w:r w:rsidR="00812033" w:rsidRPr="00206AB4">
          <w:rPr>
            <w:rStyle w:val="Hyperlink"/>
            <w:noProof/>
            <w:rtl/>
            <w:lang w:bidi="fa-IR"/>
          </w:rPr>
          <w:t xml:space="preserve"> </w:t>
        </w:r>
        <w:r w:rsidR="00812033" w:rsidRPr="00206AB4">
          <w:rPr>
            <w:rStyle w:val="Hyperlink"/>
            <w:rFonts w:hint="eastAsia"/>
            <w:noProof/>
            <w:rtl/>
            <w:lang w:bidi="fa-IR"/>
          </w:rPr>
          <w:t>خواهر</w:t>
        </w:r>
        <w:r w:rsidR="00812033" w:rsidRPr="00206AB4">
          <w:rPr>
            <w:rStyle w:val="Hyperlink"/>
            <w:noProof/>
            <w:rtl/>
            <w:lang w:bidi="fa-IR"/>
          </w:rPr>
          <w:t xml:space="preserve"> </w:t>
        </w:r>
        <w:r w:rsidR="00812033" w:rsidRPr="00206AB4">
          <w:rPr>
            <w:rStyle w:val="Hyperlink"/>
            <w:rFonts w:hint="eastAsia"/>
            <w:noProof/>
            <w:rtl/>
            <w:lang w:bidi="fa-IR"/>
          </w:rPr>
          <w:t>معقل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7"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حقوق</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مردان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259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8"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احترام</w:t>
        </w:r>
        <w:r w:rsidR="00812033" w:rsidRPr="00206AB4">
          <w:rPr>
            <w:rStyle w:val="Hyperlink"/>
            <w:noProof/>
            <w:rtl/>
            <w:lang w:bidi="fa-IR"/>
          </w:rPr>
          <w:t xml:space="preserve"> </w:t>
        </w:r>
        <w:r w:rsidR="00812033" w:rsidRPr="00206AB4">
          <w:rPr>
            <w:rStyle w:val="Hyperlink"/>
            <w:rFonts w:hint="eastAsia"/>
            <w:noProof/>
            <w:rtl/>
            <w:lang w:bidi="fa-IR"/>
          </w:rPr>
          <w:t>شوهر</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لازم</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79"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ازدواج</w:t>
        </w:r>
        <w:r w:rsidR="00812033" w:rsidRPr="00206AB4">
          <w:rPr>
            <w:rStyle w:val="Hyperlink"/>
            <w:noProof/>
            <w:rtl/>
            <w:lang w:bidi="fa-IR"/>
          </w:rPr>
          <w:t xml:space="preserve"> </w:t>
        </w:r>
        <w:r w:rsidR="00812033" w:rsidRPr="00206AB4">
          <w:rPr>
            <w:rStyle w:val="Hyperlink"/>
            <w:rFonts w:hint="eastAsia"/>
            <w:noProof/>
            <w:rtl/>
            <w:lang w:bidi="fa-IR"/>
          </w:rPr>
          <w:t>موس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دختران</w:t>
        </w:r>
        <w:r w:rsidR="00812033" w:rsidRPr="00206AB4">
          <w:rPr>
            <w:rStyle w:val="Hyperlink"/>
            <w:noProof/>
            <w:rtl/>
            <w:lang w:bidi="fa-IR"/>
          </w:rPr>
          <w:t xml:space="preserve"> </w:t>
        </w:r>
        <w:r w:rsidR="00812033" w:rsidRPr="00206AB4">
          <w:rPr>
            <w:rStyle w:val="Hyperlink"/>
            <w:rFonts w:hint="eastAsia"/>
            <w:noProof/>
            <w:rtl/>
            <w:lang w:bidi="fa-IR"/>
          </w:rPr>
          <w:t>شع</w:t>
        </w:r>
        <w:r w:rsidR="00812033" w:rsidRPr="00206AB4">
          <w:rPr>
            <w:rStyle w:val="Hyperlink"/>
            <w:rFonts w:hint="cs"/>
            <w:noProof/>
            <w:rtl/>
            <w:lang w:bidi="fa-IR"/>
          </w:rPr>
          <w:t>ی</w:t>
        </w:r>
        <w:r w:rsidR="00812033" w:rsidRPr="00206AB4">
          <w:rPr>
            <w:rStyle w:val="Hyperlink"/>
            <w:rFonts w:hint="eastAsia"/>
            <w:noProof/>
            <w:rtl/>
            <w:lang w:bidi="fa-IR"/>
          </w:rPr>
          <w:t>ب</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Toc431489779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0"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اجازه</w:t>
        </w:r>
        <w:r w:rsidR="00812033" w:rsidRPr="00206AB4">
          <w:rPr>
            <w:rStyle w:val="Hyperlink"/>
            <w:noProof/>
            <w:rtl/>
            <w:lang w:bidi="fa-IR"/>
          </w:rPr>
          <w:t xml:space="preserve"> </w:t>
        </w:r>
        <w:r w:rsidR="00812033" w:rsidRPr="00206AB4">
          <w:rPr>
            <w:rStyle w:val="Hyperlink"/>
            <w:rFonts w:hint="eastAsia"/>
            <w:noProof/>
            <w:rtl/>
            <w:lang w:bidi="fa-IR"/>
          </w:rPr>
          <w:t>ول</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نکاح</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1"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پرداخت</w:t>
        </w:r>
        <w:r w:rsidR="00812033" w:rsidRPr="00206AB4">
          <w:rPr>
            <w:rStyle w:val="Hyperlink"/>
            <w:noProof/>
            <w:rtl/>
            <w:lang w:bidi="fa-IR"/>
          </w:rPr>
          <w:t xml:space="preserve"> </w:t>
        </w:r>
        <w:r w:rsidR="00812033" w:rsidRPr="00206AB4">
          <w:rPr>
            <w:rStyle w:val="Hyperlink"/>
            <w:rFonts w:hint="eastAsia"/>
            <w:noProof/>
            <w:rtl/>
            <w:lang w:bidi="fa-IR"/>
          </w:rPr>
          <w:t>مهر</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2"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تعل</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قرآن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عنوان</w:t>
        </w:r>
        <w:r w:rsidR="00812033" w:rsidRPr="00206AB4">
          <w:rPr>
            <w:rStyle w:val="Hyperlink"/>
            <w:noProof/>
            <w:rtl/>
            <w:lang w:bidi="fa-IR"/>
          </w:rPr>
          <w:t xml:space="preserve"> </w:t>
        </w:r>
        <w:r w:rsidR="00812033" w:rsidRPr="00206AB4">
          <w:rPr>
            <w:rStyle w:val="Hyperlink"/>
            <w:rFonts w:hint="eastAsia"/>
            <w:noProof/>
            <w:rtl/>
            <w:lang w:bidi="fa-IR"/>
          </w:rPr>
          <w:t>مهر</w:t>
        </w:r>
        <w:r w:rsidR="00812033" w:rsidRPr="00206AB4">
          <w:rPr>
            <w:rStyle w:val="Hyperlink"/>
            <w:rFonts w:hint="cs"/>
            <w:noProof/>
            <w:rtl/>
            <w:lang w:bidi="fa-IR"/>
          </w:rPr>
          <w:t>ی</w:t>
        </w:r>
        <w:r w:rsidR="00812033" w:rsidRPr="00206AB4">
          <w:rPr>
            <w:rStyle w:val="Hyperlink"/>
            <w:rFonts w:hint="eastAsia"/>
            <w:noProof/>
            <w:rtl/>
            <w:lang w:bidi="fa-IR"/>
          </w:rPr>
          <w:t>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3"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طلاق</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عده</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268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4"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طلاق</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حال</w:t>
        </w:r>
        <w:r w:rsidR="00812033" w:rsidRPr="00206AB4">
          <w:rPr>
            <w:rStyle w:val="Hyperlink"/>
            <w:noProof/>
            <w:rtl/>
            <w:lang w:bidi="fa-IR"/>
          </w:rPr>
          <w:t xml:space="preserve"> </w:t>
        </w:r>
        <w:r w:rsidR="00812033" w:rsidRPr="00206AB4">
          <w:rPr>
            <w:rStyle w:val="Hyperlink"/>
            <w:rFonts w:hint="eastAsia"/>
            <w:noProof/>
            <w:rtl/>
            <w:lang w:bidi="fa-IR"/>
          </w:rPr>
          <w:t>ح</w:t>
        </w:r>
        <w:r w:rsidR="00812033" w:rsidRPr="00206AB4">
          <w:rPr>
            <w:rStyle w:val="Hyperlink"/>
            <w:rFonts w:hint="cs"/>
            <w:noProof/>
            <w:rtl/>
            <w:lang w:bidi="fa-IR"/>
          </w:rPr>
          <w:t>ی</w:t>
        </w:r>
        <w:r w:rsidR="00812033" w:rsidRPr="00206AB4">
          <w:rPr>
            <w:rStyle w:val="Hyperlink"/>
            <w:rFonts w:hint="eastAsia"/>
            <w:noProof/>
            <w:rtl/>
            <w:lang w:bidi="fa-IR"/>
          </w:rPr>
          <w:t>ض</w:t>
        </w:r>
        <w:r w:rsidR="00812033" w:rsidRPr="00206AB4">
          <w:rPr>
            <w:rStyle w:val="Hyperlink"/>
            <w:noProof/>
            <w:rtl/>
            <w:lang w:bidi="fa-IR"/>
          </w:rPr>
          <w:t xml:space="preserve"> </w:t>
        </w:r>
        <w:r w:rsidR="00812033" w:rsidRPr="00206AB4">
          <w:rPr>
            <w:rStyle w:val="Hyperlink"/>
            <w:rFonts w:hint="eastAsia"/>
            <w:noProof/>
            <w:rtl/>
            <w:lang w:bidi="fa-IR"/>
          </w:rPr>
          <w:t>بدعت</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5"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عده</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حامله</w:t>
        </w:r>
        <w:r w:rsidR="00812033" w:rsidRPr="00206AB4">
          <w:rPr>
            <w:rStyle w:val="Hyperlink"/>
            <w:noProof/>
            <w:rtl/>
            <w:lang w:bidi="fa-IR"/>
          </w:rPr>
          <w:t xml:space="preserve"> </w:t>
        </w:r>
        <w:r w:rsidR="00812033" w:rsidRPr="00206AB4">
          <w:rPr>
            <w:rStyle w:val="Hyperlink"/>
            <w:rFonts w:hint="eastAsia"/>
            <w:noProof/>
            <w:rtl/>
            <w:lang w:bidi="fa-IR"/>
          </w:rPr>
          <w:t>وضع</w:t>
        </w:r>
        <w:r w:rsidR="00812033" w:rsidRPr="00206AB4">
          <w:rPr>
            <w:rStyle w:val="Hyperlink"/>
            <w:noProof/>
            <w:rtl/>
            <w:lang w:bidi="fa-IR"/>
          </w:rPr>
          <w:t xml:space="preserve"> </w:t>
        </w:r>
        <w:r w:rsidR="00812033" w:rsidRPr="00206AB4">
          <w:rPr>
            <w:rStyle w:val="Hyperlink"/>
            <w:rFonts w:hint="eastAsia"/>
            <w:noProof/>
            <w:rtl/>
            <w:lang w:bidi="fa-IR"/>
          </w:rPr>
          <w:t>حمل</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6"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عده</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زب</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عوام</w:t>
        </w:r>
        <w:r w:rsidR="00812033" w:rsidRPr="00206AB4">
          <w:rPr>
            <w:rStyle w:val="Hyperlink"/>
            <w:rFonts w:ascii="CTraditional Arabic" w:hAnsi="CTraditional Arabic" w:cs="CTraditional Arabic" w:hint="eastAsia"/>
            <w:noProof/>
            <w:rtl/>
            <w:lang w:bidi="fa-IR"/>
          </w:rPr>
          <w:t>س</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7"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عده</w:t>
        </w:r>
        <w:r w:rsidR="00812033" w:rsidRPr="00206AB4">
          <w:rPr>
            <w:rStyle w:val="Hyperlink"/>
            <w:noProof/>
            <w:rtl/>
            <w:lang w:bidi="fa-IR"/>
          </w:rPr>
          <w:t xml:space="preserve"> </w:t>
        </w:r>
        <w:r w:rsidR="00812033" w:rsidRPr="00206AB4">
          <w:rPr>
            <w:rStyle w:val="Hyperlink"/>
            <w:rFonts w:hint="eastAsia"/>
            <w:noProof/>
            <w:rtl/>
            <w:lang w:bidi="fa-IR"/>
          </w:rPr>
          <w:t>وفات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8"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ابقاء</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معتده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خانه</w:t>
        </w:r>
        <w:r w:rsidR="00812033" w:rsidRPr="00206AB4">
          <w:rPr>
            <w:rStyle w:val="Hyperlink"/>
            <w:noProof/>
            <w:rtl/>
            <w:lang w:bidi="fa-IR"/>
          </w:rPr>
          <w:t xml:space="preserve"> </w:t>
        </w:r>
        <w:r w:rsidR="00812033" w:rsidRPr="00206AB4">
          <w:rPr>
            <w:rStyle w:val="Hyperlink"/>
            <w:rFonts w:hint="eastAsia"/>
            <w:noProof/>
            <w:rtl/>
            <w:lang w:bidi="fa-IR"/>
          </w:rPr>
          <w:t>شوهر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89"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طلاق</w:t>
        </w:r>
        <w:r w:rsidR="00812033" w:rsidRPr="00206AB4">
          <w:rPr>
            <w:rStyle w:val="Hyperlink"/>
            <w:noProof/>
            <w:rtl/>
            <w:lang w:bidi="fa-IR"/>
          </w:rPr>
          <w:t xml:space="preserve"> </w:t>
        </w:r>
        <w:r w:rsidR="00812033" w:rsidRPr="00206AB4">
          <w:rPr>
            <w:rStyle w:val="Hyperlink"/>
            <w:rFonts w:hint="eastAsia"/>
            <w:noProof/>
            <w:rtl/>
            <w:lang w:bidi="fa-IR"/>
          </w:rPr>
          <w:t>قبل</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آم</w:t>
        </w:r>
        <w:r w:rsidR="00812033" w:rsidRPr="00206AB4">
          <w:rPr>
            <w:rStyle w:val="Hyperlink"/>
            <w:rFonts w:hint="cs"/>
            <w:noProof/>
            <w:rtl/>
            <w:lang w:bidi="fa-IR"/>
          </w:rPr>
          <w:t>ی</w:t>
        </w:r>
        <w:r w:rsidR="00812033" w:rsidRPr="00206AB4">
          <w:rPr>
            <w:rStyle w:val="Hyperlink"/>
            <w:rFonts w:hint="eastAsia"/>
            <w:noProof/>
            <w:rtl/>
            <w:lang w:bidi="fa-IR"/>
          </w:rPr>
          <w:t>زش</w:t>
        </w:r>
        <w:r w:rsidR="00812033" w:rsidRPr="00206AB4">
          <w:rPr>
            <w:rStyle w:val="Hyperlink"/>
            <w:noProof/>
            <w:rtl/>
            <w:lang w:bidi="fa-IR"/>
          </w:rPr>
          <w:t xml:space="preserve"> </w:t>
        </w:r>
        <w:r w:rsidR="00812033" w:rsidRPr="00206AB4">
          <w:rPr>
            <w:rStyle w:val="Hyperlink"/>
            <w:rFonts w:hint="eastAsia"/>
            <w:noProof/>
            <w:rtl/>
            <w:lang w:bidi="fa-IR"/>
          </w:rPr>
          <w:t>جنس</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Toc431489789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0"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اقدام</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طلاق</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همسران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278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1"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تکل</w:t>
        </w:r>
        <w:r w:rsidR="00812033" w:rsidRPr="00206AB4">
          <w:rPr>
            <w:rStyle w:val="Hyperlink"/>
            <w:rFonts w:hint="cs"/>
            <w:noProof/>
            <w:rtl/>
            <w:lang w:bidi="fa-IR"/>
          </w:rPr>
          <w:t>ی</w:t>
        </w:r>
        <w:r w:rsidR="00812033" w:rsidRPr="00206AB4">
          <w:rPr>
            <w:rStyle w:val="Hyperlink"/>
            <w:rFonts w:hint="eastAsia"/>
            <w:noProof/>
            <w:rtl/>
            <w:lang w:bidi="fa-IR"/>
          </w:rPr>
          <w:t>ف</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اندازه</w:t>
        </w:r>
        <w:r w:rsidR="00812033" w:rsidRPr="00206AB4">
          <w:rPr>
            <w:rStyle w:val="Hyperlink"/>
            <w:noProof/>
            <w:rtl/>
            <w:lang w:bidi="fa-IR"/>
          </w:rPr>
          <w:t xml:space="preserve"> </w:t>
        </w:r>
        <w:r w:rsidR="00812033" w:rsidRPr="00206AB4">
          <w:rPr>
            <w:rStyle w:val="Hyperlink"/>
            <w:rFonts w:hint="eastAsia"/>
            <w:noProof/>
            <w:rtl/>
            <w:lang w:bidi="fa-IR"/>
          </w:rPr>
          <w:t>توان</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2"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خطاء</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نس</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sidRPr="00206AB4">
          <w:rPr>
            <w:rStyle w:val="Hyperlink"/>
            <w:noProof/>
            <w:rtl/>
            <w:lang w:bidi="fa-IR"/>
          </w:rPr>
          <w:t xml:space="preserve"> </w:t>
        </w:r>
        <w:r w:rsidR="00812033" w:rsidRPr="00206AB4">
          <w:rPr>
            <w:rStyle w:val="Hyperlink"/>
            <w:rFonts w:hint="eastAsia"/>
            <w:noProof/>
            <w:rtl/>
            <w:lang w:bidi="fa-IR"/>
          </w:rPr>
          <w:t>مؤاخذه</w:t>
        </w:r>
        <w:r w:rsidR="00812033" w:rsidRPr="00206AB4">
          <w:rPr>
            <w:rStyle w:val="Hyperlink"/>
            <w:noProof/>
            <w:rtl/>
            <w:lang w:bidi="fa-IR"/>
          </w:rPr>
          <w:t xml:space="preserve"> </w:t>
        </w:r>
        <w:r w:rsidR="00812033" w:rsidRPr="00206AB4">
          <w:rPr>
            <w:rStyle w:val="Hyperlink"/>
            <w:rFonts w:hint="eastAsia"/>
            <w:noProof/>
            <w:rtl/>
            <w:lang w:bidi="fa-IR"/>
          </w:rPr>
          <w:t>ندارد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3"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سوگند</w:t>
        </w:r>
        <w:r w:rsidR="00812033" w:rsidRPr="00206AB4">
          <w:rPr>
            <w:rStyle w:val="Hyperlink"/>
            <w:noProof/>
            <w:rtl/>
            <w:lang w:bidi="fa-IR"/>
          </w:rPr>
          <w:t xml:space="preserve"> </w:t>
        </w:r>
        <w:r w:rsidR="00812033" w:rsidRPr="00206AB4">
          <w:rPr>
            <w:rStyle w:val="Hyperlink"/>
            <w:rFonts w:hint="eastAsia"/>
            <w:noProof/>
            <w:rtl/>
            <w:lang w:bidi="fa-IR"/>
          </w:rPr>
          <w:t>لغو</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4"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سوگند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نام</w:t>
        </w:r>
        <w:r w:rsidR="00812033" w:rsidRPr="00206AB4">
          <w:rPr>
            <w:rStyle w:val="Hyperlink"/>
            <w:noProof/>
            <w:rtl/>
            <w:lang w:bidi="fa-IR"/>
          </w:rPr>
          <w:t xml:space="preserve"> </w:t>
        </w:r>
        <w:r w:rsidR="00812033" w:rsidRPr="00206AB4">
          <w:rPr>
            <w:rStyle w:val="Hyperlink"/>
            <w:rFonts w:hint="eastAsia"/>
            <w:noProof/>
            <w:rtl/>
            <w:lang w:bidi="fa-IR"/>
          </w:rPr>
          <w:t>بت‌ها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5"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کفاره</w:t>
        </w:r>
        <w:r w:rsidR="00812033" w:rsidRPr="00206AB4">
          <w:rPr>
            <w:rStyle w:val="Hyperlink"/>
            <w:noProof/>
            <w:rtl/>
            <w:lang w:bidi="fa-IR"/>
          </w:rPr>
          <w:t xml:space="preserve"> </w:t>
        </w:r>
        <w:r w:rsidR="00812033" w:rsidRPr="00206AB4">
          <w:rPr>
            <w:rStyle w:val="Hyperlink"/>
            <w:rFonts w:hint="eastAsia"/>
            <w:noProof/>
            <w:rtl/>
            <w:lang w:bidi="fa-IR"/>
          </w:rPr>
          <w:t>سوگند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6"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سوگند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غ</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أ</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7"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گفتن</w:t>
        </w:r>
        <w:r w:rsidR="00812033" w:rsidRPr="00206AB4">
          <w:rPr>
            <w:rStyle w:val="Hyperlink"/>
            <w:noProof/>
            <w:rtl/>
            <w:lang w:bidi="fa-IR"/>
          </w:rPr>
          <w:t xml:space="preserve"> </w:t>
        </w:r>
        <w:r w:rsidR="00812033" w:rsidRPr="00206AB4">
          <w:rPr>
            <w:rStyle w:val="Hyperlink"/>
            <w:rFonts w:hint="eastAsia"/>
            <w:noProof/>
            <w:rtl/>
            <w:lang w:bidi="fa-IR"/>
          </w:rPr>
          <w:t>انشاء</w:t>
        </w:r>
        <w:r w:rsidR="00812033" w:rsidRPr="00206AB4">
          <w:rPr>
            <w:rStyle w:val="Hyperlink"/>
            <w:noProof/>
            <w:rtl/>
            <w:lang w:bidi="fa-IR"/>
          </w:rPr>
          <w:t xml:space="preserve"> </w:t>
        </w:r>
        <w:r w:rsidR="00812033" w:rsidRPr="00206AB4">
          <w:rPr>
            <w:rStyle w:val="Hyperlink"/>
            <w:rFonts w:hint="eastAsia"/>
            <w:noProof/>
            <w:rtl/>
            <w:lang w:bidi="fa-IR"/>
          </w:rPr>
          <w:t>الله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کارها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8"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ان</w:t>
        </w:r>
        <w:r w:rsidR="00812033" w:rsidRPr="00206AB4">
          <w:rPr>
            <w:rStyle w:val="Hyperlink"/>
            <w:rFonts w:hint="eastAsia"/>
            <w:noProof/>
            <w:lang w:bidi="fa-IR"/>
          </w:rPr>
          <w:t>‌</w:t>
        </w:r>
        <w:r w:rsidR="00812033" w:rsidRPr="00206AB4">
          <w:rPr>
            <w:rStyle w:val="Hyperlink"/>
            <w:rFonts w:hint="eastAsia"/>
            <w:noProof/>
            <w:rtl/>
            <w:lang w:bidi="fa-IR"/>
          </w:rPr>
          <w:t>شاء</w:t>
        </w:r>
        <w:r w:rsidR="00812033" w:rsidRPr="00206AB4">
          <w:rPr>
            <w:rStyle w:val="Hyperlink"/>
            <w:noProof/>
            <w:rtl/>
            <w:lang w:bidi="fa-IR"/>
          </w:rPr>
          <w:t xml:space="preserve"> </w:t>
        </w:r>
        <w:r w:rsidR="00812033" w:rsidRPr="00206AB4">
          <w:rPr>
            <w:rStyle w:val="Hyperlink"/>
            <w:rFonts w:hint="eastAsia"/>
            <w:noProof/>
            <w:rtl/>
            <w:lang w:bidi="fa-IR"/>
          </w:rPr>
          <w:t>الله</w:t>
        </w:r>
        <w:r w:rsidR="00812033" w:rsidRPr="00206AB4">
          <w:rPr>
            <w:rStyle w:val="Hyperlink"/>
            <w:noProof/>
            <w:rtl/>
            <w:lang w:bidi="fa-IR"/>
          </w:rPr>
          <w:t xml:space="preserve"> </w:t>
        </w:r>
        <w:r w:rsidR="00812033" w:rsidRPr="00206AB4">
          <w:rPr>
            <w:rStyle w:val="Hyperlink"/>
            <w:rFonts w:hint="eastAsia"/>
            <w:noProof/>
            <w:rtl/>
            <w:lang w:bidi="fa-IR"/>
          </w:rPr>
          <w:t>گفتن</w:t>
        </w:r>
        <w:r w:rsidR="00812033" w:rsidRPr="00206AB4">
          <w:rPr>
            <w:rStyle w:val="Hyperlink"/>
            <w:noProof/>
            <w:rtl/>
            <w:lang w:bidi="fa-IR"/>
          </w:rPr>
          <w:t xml:space="preserve"> </w:t>
        </w:r>
        <w:r w:rsidR="00812033" w:rsidRPr="00206AB4">
          <w:rPr>
            <w:rStyle w:val="Hyperlink"/>
            <w:rFonts w:hint="eastAsia"/>
            <w:noProof/>
            <w:rtl/>
            <w:lang w:bidi="fa-IR"/>
          </w:rPr>
          <w:t>شخص</w:t>
        </w:r>
        <w:r w:rsidR="00812033" w:rsidRPr="00206AB4">
          <w:rPr>
            <w:rStyle w:val="Hyperlink"/>
            <w:noProof/>
            <w:rtl/>
            <w:lang w:bidi="fa-IR"/>
          </w:rPr>
          <w:t xml:space="preserve"> </w:t>
        </w:r>
        <w:r w:rsidR="00812033" w:rsidRPr="00206AB4">
          <w:rPr>
            <w:rStyle w:val="Hyperlink"/>
            <w:rFonts w:hint="eastAsia"/>
            <w:noProof/>
            <w:rtl/>
            <w:lang w:bidi="fa-IR"/>
          </w:rPr>
          <w:t>حانث</w:t>
        </w:r>
        <w:r w:rsidR="00812033" w:rsidRPr="00206AB4">
          <w:rPr>
            <w:rStyle w:val="Hyperlink"/>
            <w:noProof/>
            <w:rtl/>
            <w:lang w:bidi="fa-IR"/>
          </w:rPr>
          <w:t xml:space="preserve"> </w:t>
        </w:r>
        <w:r w:rsidR="00812033" w:rsidRPr="00206AB4">
          <w:rPr>
            <w:rStyle w:val="Hyperlink"/>
            <w:rFonts w:hint="eastAsia"/>
            <w:noProof/>
            <w:rtl/>
            <w:lang w:bidi="fa-IR"/>
          </w:rPr>
          <w:t>نم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289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799"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توانمندان</w:t>
        </w:r>
        <w:r w:rsidR="00812033" w:rsidRPr="00206AB4">
          <w:rPr>
            <w:rStyle w:val="Hyperlink"/>
            <w:noProof/>
            <w:rtl/>
            <w:lang w:bidi="fa-IR"/>
          </w:rPr>
          <w:t xml:space="preserve"> </w:t>
        </w:r>
        <w:r w:rsidR="00812033" w:rsidRPr="00206AB4">
          <w:rPr>
            <w:rStyle w:val="Hyperlink"/>
            <w:rFonts w:hint="eastAsia"/>
            <w:noProof/>
            <w:rtl/>
            <w:lang w:bidi="fa-IR"/>
          </w:rPr>
          <w:t>خو</w:t>
        </w:r>
        <w:r w:rsidR="00812033" w:rsidRPr="00206AB4">
          <w:rPr>
            <w:rStyle w:val="Hyperlink"/>
            <w:rFonts w:hint="cs"/>
            <w:noProof/>
            <w:rtl/>
            <w:lang w:bidi="fa-IR"/>
          </w:rPr>
          <w:t>ی</w:t>
        </w:r>
        <w:r w:rsidR="00812033" w:rsidRPr="00206AB4">
          <w:rPr>
            <w:rStyle w:val="Hyperlink"/>
            <w:rFonts w:hint="eastAsia"/>
            <w:noProof/>
            <w:rtl/>
            <w:lang w:bidi="fa-IR"/>
          </w:rPr>
          <w:t>شاوندان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فراموش</w:t>
        </w:r>
        <w:r w:rsidR="00812033" w:rsidRPr="00206AB4">
          <w:rPr>
            <w:rStyle w:val="Hyperlink"/>
            <w:noProof/>
            <w:rtl/>
            <w:lang w:bidi="fa-IR"/>
          </w:rPr>
          <w:t xml:space="preserve"> </w:t>
        </w:r>
        <w:r w:rsidR="00812033" w:rsidRPr="00206AB4">
          <w:rPr>
            <w:rStyle w:val="Hyperlink"/>
            <w:rFonts w:hint="eastAsia"/>
            <w:noProof/>
            <w:rtl/>
            <w:lang w:bidi="fa-IR"/>
          </w:rPr>
          <w:t>نکنند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Toc431489799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0"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جا</w:t>
        </w:r>
        <w:r w:rsidR="00812033" w:rsidRPr="00206AB4">
          <w:rPr>
            <w:rStyle w:val="Hyperlink"/>
            <w:rFonts w:hint="cs"/>
            <w:noProof/>
            <w:rtl/>
            <w:lang w:bidi="fa-IR"/>
          </w:rPr>
          <w:t>یی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سوگند</w:t>
        </w:r>
        <w:r w:rsidR="00812033" w:rsidRPr="00206AB4">
          <w:rPr>
            <w:rStyle w:val="Hyperlink"/>
            <w:noProof/>
            <w:rtl/>
            <w:lang w:bidi="fa-IR"/>
          </w:rPr>
          <w:t xml:space="preserve"> </w:t>
        </w:r>
        <w:r w:rsidR="00812033" w:rsidRPr="00206AB4">
          <w:rPr>
            <w:rStyle w:val="Hyperlink"/>
            <w:rFonts w:hint="eastAsia"/>
            <w:noProof/>
            <w:rtl/>
            <w:lang w:bidi="fa-IR"/>
          </w:rPr>
          <w:t>نقض</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1"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وفاء</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2"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294</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803"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رجب</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4"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اطعام</w:t>
        </w:r>
        <w:r w:rsidR="00812033" w:rsidRPr="00206AB4">
          <w:rPr>
            <w:rStyle w:val="Hyperlink"/>
            <w:noProof/>
            <w:rtl/>
            <w:lang w:bidi="fa-IR"/>
          </w:rPr>
          <w:t xml:space="preserve"> </w:t>
        </w:r>
        <w:r w:rsidR="00812033" w:rsidRPr="00206AB4">
          <w:rPr>
            <w:rStyle w:val="Hyperlink"/>
            <w:rFonts w:hint="eastAsia"/>
            <w:noProof/>
            <w:rtl/>
            <w:lang w:bidi="fa-IR"/>
          </w:rPr>
          <w:t>مسک</w:t>
        </w:r>
        <w:r w:rsidR="00812033" w:rsidRPr="00206AB4">
          <w:rPr>
            <w:rStyle w:val="Hyperlink"/>
            <w:rFonts w:hint="cs"/>
            <w:noProof/>
            <w:rtl/>
            <w:lang w:bidi="fa-IR"/>
          </w:rPr>
          <w:t>ی</w:t>
        </w:r>
        <w:r w:rsidR="00812033" w:rsidRPr="00206AB4">
          <w:rPr>
            <w:rStyle w:val="Hyperlink"/>
            <w:rFonts w:hint="eastAsia"/>
            <w:noProof/>
            <w:rtl/>
            <w:lang w:bidi="fa-IR"/>
          </w:rPr>
          <w:t>نان،</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اس</w:t>
        </w:r>
        <w:r w:rsidR="00812033" w:rsidRPr="00206AB4">
          <w:rPr>
            <w:rStyle w:val="Hyperlink"/>
            <w:rFonts w:hint="cs"/>
            <w:noProof/>
            <w:rtl/>
            <w:lang w:bidi="fa-IR"/>
          </w:rPr>
          <w:t>ی</w:t>
        </w:r>
        <w:r w:rsidR="00812033" w:rsidRPr="00206AB4">
          <w:rPr>
            <w:rStyle w:val="Hyperlink"/>
            <w:rFonts w:hint="eastAsia"/>
            <w:noProof/>
            <w:rtl/>
            <w:lang w:bidi="fa-IR"/>
          </w:rPr>
          <w:t>ران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5"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اول</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ملاقات</w:t>
        </w:r>
        <w:r w:rsidR="00812033" w:rsidRPr="00206AB4">
          <w:rPr>
            <w:rStyle w:val="Hyperlink"/>
            <w:noProof/>
            <w:rtl/>
            <w:lang w:bidi="fa-IR"/>
          </w:rPr>
          <w:t xml:space="preserve"> </w:t>
        </w:r>
        <w:r w:rsidR="00812033" w:rsidRPr="00206AB4">
          <w:rPr>
            <w:rStyle w:val="Hyperlink"/>
            <w:rFonts w:hint="eastAsia"/>
            <w:noProof/>
            <w:rtl/>
            <w:lang w:bidi="fa-IR"/>
          </w:rPr>
          <w:t>عبدالله</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سلام</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س</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299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6"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خوردن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گوشت</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نام</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ذبح</w:t>
        </w:r>
        <w:r w:rsidR="00812033" w:rsidRPr="00206AB4">
          <w:rPr>
            <w:rStyle w:val="Hyperlink"/>
            <w:noProof/>
            <w:rtl/>
            <w:lang w:bidi="fa-IR"/>
          </w:rPr>
          <w:t xml:space="preserve"> </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7"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ابتدا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غذا</w:t>
        </w:r>
        <w:r w:rsidR="00812033" w:rsidRPr="00206AB4">
          <w:rPr>
            <w:rStyle w:val="Hyperlink"/>
            <w:noProof/>
            <w:rtl/>
            <w:lang w:bidi="fa-IR"/>
          </w:rPr>
          <w:t xml:space="preserve"> </w:t>
        </w:r>
        <w:r w:rsidR="00812033" w:rsidRPr="00206AB4">
          <w:rPr>
            <w:rStyle w:val="Hyperlink"/>
            <w:rFonts w:hint="eastAsia"/>
            <w:noProof/>
            <w:rtl/>
            <w:lang w:bidi="fa-IR"/>
          </w:rPr>
          <w:t>بسم</w:t>
        </w:r>
        <w:r w:rsidR="00812033" w:rsidRPr="00206AB4">
          <w:rPr>
            <w:rStyle w:val="Hyperlink"/>
            <w:noProof/>
            <w:rtl/>
            <w:lang w:bidi="fa-IR"/>
          </w:rPr>
          <w:t xml:space="preserve"> </w:t>
        </w:r>
        <w:r w:rsidR="00812033" w:rsidRPr="00206AB4">
          <w:rPr>
            <w:rStyle w:val="Hyperlink"/>
            <w:rFonts w:hint="eastAsia"/>
            <w:noProof/>
            <w:rtl/>
            <w:lang w:bidi="fa-IR"/>
          </w:rPr>
          <w:t>الله</w:t>
        </w:r>
        <w:r w:rsidR="00812033" w:rsidRPr="00206AB4">
          <w:rPr>
            <w:rStyle w:val="Hyperlink"/>
            <w:noProof/>
            <w:rtl/>
            <w:lang w:bidi="fa-IR"/>
          </w:rPr>
          <w:t xml:space="preserve"> </w:t>
        </w:r>
        <w:r w:rsidR="00812033" w:rsidRPr="00206AB4">
          <w:rPr>
            <w:rStyle w:val="Hyperlink"/>
            <w:rFonts w:hint="eastAsia"/>
            <w:noProof/>
            <w:rtl/>
            <w:lang w:bidi="fa-IR"/>
          </w:rPr>
          <w:t>بگو</w:t>
        </w:r>
        <w:r w:rsidR="00812033" w:rsidRPr="00206AB4">
          <w:rPr>
            <w:rStyle w:val="Hyperlink"/>
            <w:rFonts w:hint="cs"/>
            <w:noProof/>
            <w:rtl/>
            <w:lang w:bidi="fa-IR"/>
          </w:rPr>
          <w:t>یی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8"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اصحاب</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09"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انجام</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کار</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دست</w:t>
        </w:r>
        <w:r w:rsidR="00812033" w:rsidRPr="00206AB4">
          <w:rPr>
            <w:rStyle w:val="Hyperlink"/>
            <w:noProof/>
            <w:rtl/>
            <w:lang w:bidi="fa-IR"/>
          </w:rPr>
          <w:t xml:space="preserve"> </w:t>
        </w:r>
        <w:r w:rsidR="00812033" w:rsidRPr="00206AB4">
          <w:rPr>
            <w:rStyle w:val="Hyperlink"/>
            <w:rFonts w:hint="eastAsia"/>
            <w:noProof/>
            <w:rtl/>
            <w:lang w:bidi="fa-IR"/>
          </w:rPr>
          <w:t>راست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Toc431489809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0"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دسته‌جمع</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تنهاخوردن</w:t>
        </w:r>
        <w:r w:rsidR="00812033" w:rsidRPr="00206AB4">
          <w:rPr>
            <w:rStyle w:val="Hyperlink"/>
            <w:noProof/>
            <w:rtl/>
            <w:lang w:bidi="fa-IR"/>
          </w:rPr>
          <w:t xml:space="preserve"> </w:t>
        </w:r>
        <w:r w:rsidR="00812033" w:rsidRPr="00206AB4">
          <w:rPr>
            <w:rStyle w:val="Hyperlink"/>
            <w:rFonts w:hint="eastAsia"/>
            <w:noProof/>
            <w:rtl/>
            <w:lang w:bidi="fa-IR"/>
          </w:rPr>
          <w:t>مشکل</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1"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خوردن</w:t>
        </w:r>
        <w:r w:rsidR="00812033" w:rsidRPr="00206AB4">
          <w:rPr>
            <w:rStyle w:val="Hyperlink"/>
            <w:noProof/>
            <w:rtl/>
            <w:lang w:bidi="fa-IR"/>
          </w:rPr>
          <w:t xml:space="preserve"> </w:t>
        </w:r>
        <w:r w:rsidR="00812033" w:rsidRPr="00206AB4">
          <w:rPr>
            <w:rStyle w:val="Hyperlink"/>
            <w:rFonts w:hint="eastAsia"/>
            <w:noProof/>
            <w:rtl/>
            <w:lang w:bidi="fa-IR"/>
          </w:rPr>
          <w:t>غذا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طور</w:t>
        </w:r>
        <w:r w:rsidR="00812033" w:rsidRPr="00206AB4">
          <w:rPr>
            <w:rStyle w:val="Hyperlink"/>
            <w:noProof/>
            <w:rtl/>
            <w:lang w:bidi="fa-IR"/>
          </w:rPr>
          <w:t xml:space="preserve"> </w:t>
        </w:r>
        <w:r w:rsidR="00812033" w:rsidRPr="00206AB4">
          <w:rPr>
            <w:rStyle w:val="Hyperlink"/>
            <w:rFonts w:hint="eastAsia"/>
            <w:noProof/>
            <w:rtl/>
            <w:lang w:bidi="fa-IR"/>
          </w:rPr>
          <w:t>دسته‌جمع</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2"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لباس</w:t>
        </w:r>
        <w:r w:rsidR="00812033" w:rsidRPr="00206AB4">
          <w:rPr>
            <w:rStyle w:val="Hyperlink"/>
            <w:noProof/>
            <w:rtl/>
            <w:lang w:bidi="fa-IR"/>
          </w:rPr>
          <w:t xml:space="preserve"> </w:t>
        </w:r>
        <w:r w:rsidR="00812033" w:rsidRPr="00206AB4">
          <w:rPr>
            <w:rStyle w:val="Hyperlink"/>
            <w:rFonts w:hint="eastAsia"/>
            <w:noProof/>
            <w:rtl/>
            <w:lang w:bidi="fa-IR"/>
          </w:rPr>
          <w:t>خود</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نزد</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مسجد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309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3"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ظرف</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بدتر</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شکم</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4"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شراب</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قمار</w:t>
        </w:r>
        <w:r w:rsidR="00812033" w:rsidRPr="00206AB4">
          <w:rPr>
            <w:rStyle w:val="Hyperlink"/>
            <w:noProof/>
            <w:rtl/>
            <w:lang w:bidi="fa-IR"/>
          </w:rPr>
          <w:t xml:space="preserve"> </w:t>
        </w:r>
        <w:r w:rsidR="00812033" w:rsidRPr="00206AB4">
          <w:rPr>
            <w:rStyle w:val="Hyperlink"/>
            <w:rFonts w:hint="eastAsia"/>
            <w:noProof/>
            <w:rtl/>
            <w:lang w:bidi="fa-IR"/>
          </w:rPr>
          <w:t>پل</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5"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شراب</w:t>
        </w:r>
        <w:r w:rsidR="00812033" w:rsidRPr="00206AB4">
          <w:rPr>
            <w:rStyle w:val="Hyperlink"/>
            <w:noProof/>
            <w:rtl/>
            <w:lang w:bidi="fa-IR"/>
          </w:rPr>
          <w:t xml:space="preserve"> </w:t>
        </w:r>
        <w:r w:rsidR="00812033" w:rsidRPr="00206AB4">
          <w:rPr>
            <w:rStyle w:val="Hyperlink"/>
            <w:rFonts w:hint="eastAsia"/>
            <w:noProof/>
            <w:rtl/>
            <w:lang w:bidi="fa-IR"/>
          </w:rPr>
          <w:t>کل</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همه</w:t>
        </w:r>
        <w:r w:rsidR="00812033" w:rsidRPr="00206AB4">
          <w:rPr>
            <w:rStyle w:val="Hyperlink"/>
            <w:noProof/>
            <w:rtl/>
            <w:lang w:bidi="fa-IR"/>
          </w:rPr>
          <w:t xml:space="preserve"> </w:t>
        </w:r>
        <w:r w:rsidR="00812033" w:rsidRPr="00206AB4">
          <w:rPr>
            <w:rStyle w:val="Hyperlink"/>
            <w:rFonts w:hint="eastAsia"/>
            <w:noProof/>
            <w:rtl/>
            <w:lang w:bidi="fa-IR"/>
          </w:rPr>
          <w:t>بد</w:t>
        </w:r>
        <w:r w:rsidR="00812033" w:rsidRPr="00206AB4">
          <w:rPr>
            <w:rStyle w:val="Hyperlink"/>
            <w:rFonts w:hint="cs"/>
            <w:noProof/>
            <w:rtl/>
            <w:lang w:bidi="fa-IR"/>
          </w:rPr>
          <w:t>ی‌</w:t>
        </w:r>
        <w:r w:rsidR="00812033" w:rsidRPr="00206AB4">
          <w:rPr>
            <w:rStyle w:val="Hyperlink"/>
            <w:rFonts w:hint="eastAsia"/>
            <w:noProof/>
            <w:rtl/>
            <w:lang w:bidi="fa-IR"/>
          </w:rPr>
          <w:t>هاست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6"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ثمرات</w:t>
        </w:r>
        <w:r w:rsidR="00812033" w:rsidRPr="00206AB4">
          <w:rPr>
            <w:rStyle w:val="Hyperlink"/>
            <w:noProof/>
            <w:rtl/>
            <w:lang w:bidi="fa-IR"/>
          </w:rPr>
          <w:t xml:space="preserve"> </w:t>
        </w:r>
        <w:r w:rsidR="00812033" w:rsidRPr="00206AB4">
          <w:rPr>
            <w:rStyle w:val="Hyperlink"/>
            <w:rFonts w:hint="eastAsia"/>
            <w:noProof/>
            <w:rtl/>
            <w:lang w:bidi="fa-IR"/>
          </w:rPr>
          <w:t>خرما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انگور</w:t>
        </w:r>
        <w:r w:rsidR="00812033" w:rsidRPr="00206AB4">
          <w:rPr>
            <w:rStyle w:val="Hyperlink"/>
            <w:noProof/>
            <w:rtl/>
            <w:lang w:bidi="fa-IR"/>
          </w:rPr>
          <w:t xml:space="preserve"> </w:t>
        </w:r>
        <w:r w:rsidR="00812033" w:rsidRPr="00206AB4">
          <w:rPr>
            <w:rStyle w:val="Hyperlink"/>
            <w:rFonts w:hint="eastAsia"/>
            <w:noProof/>
            <w:rtl/>
            <w:lang w:bidi="fa-IR"/>
          </w:rPr>
          <w:t>استفاده</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کن</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7"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گندم</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غ</w:t>
        </w:r>
        <w:r w:rsidR="00812033" w:rsidRPr="00206AB4">
          <w:rPr>
            <w:rStyle w:val="Hyperlink"/>
            <w:rFonts w:hint="cs"/>
            <w:noProof/>
            <w:rtl/>
            <w:lang w:bidi="fa-IR"/>
          </w:rPr>
          <w:t>ی</w:t>
        </w:r>
        <w:r w:rsidR="00812033" w:rsidRPr="00206AB4">
          <w:rPr>
            <w:rStyle w:val="Hyperlink"/>
            <w:rFonts w:hint="eastAsia"/>
            <w:noProof/>
            <w:rtl/>
            <w:lang w:bidi="fa-IR"/>
          </w:rPr>
          <w:t>ره</w:t>
        </w:r>
        <w:r w:rsidR="00812033" w:rsidRPr="00206AB4">
          <w:rPr>
            <w:rStyle w:val="Hyperlink"/>
            <w:noProof/>
            <w:rtl/>
            <w:lang w:bidi="fa-IR"/>
          </w:rPr>
          <w:t xml:space="preserve"> </w:t>
        </w:r>
        <w:r w:rsidR="00812033" w:rsidRPr="00206AB4">
          <w:rPr>
            <w:rStyle w:val="Hyperlink"/>
            <w:rFonts w:hint="eastAsia"/>
            <w:noProof/>
            <w:rtl/>
            <w:lang w:bidi="fa-IR"/>
          </w:rPr>
          <w:t>شراب</w:t>
        </w:r>
        <w:r w:rsidR="00812033" w:rsidRPr="00206AB4">
          <w:rPr>
            <w:rStyle w:val="Hyperlink"/>
            <w:noProof/>
            <w:rtl/>
            <w:lang w:bidi="fa-IR"/>
          </w:rPr>
          <w:t xml:space="preserve"> </w:t>
        </w:r>
        <w:r w:rsidR="00812033" w:rsidRPr="00206AB4">
          <w:rPr>
            <w:rStyle w:val="Hyperlink"/>
            <w:rFonts w:hint="eastAsia"/>
            <w:noProof/>
            <w:rtl/>
            <w:lang w:bidi="fa-IR"/>
          </w:rPr>
          <w:t>گرفته</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8"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لباس</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19"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نوش</w:t>
        </w:r>
        <w:r w:rsidR="00812033" w:rsidRPr="00206AB4">
          <w:rPr>
            <w:rStyle w:val="Hyperlink"/>
            <w:rFonts w:hint="cs"/>
            <w:noProof/>
            <w:rtl/>
            <w:lang w:bidi="fa-IR"/>
          </w:rPr>
          <w:t>ی</w:t>
        </w:r>
        <w:r w:rsidR="00812033" w:rsidRPr="00206AB4">
          <w:rPr>
            <w:rStyle w:val="Hyperlink"/>
            <w:rFonts w:hint="eastAsia"/>
            <w:noProof/>
            <w:rtl/>
            <w:lang w:bidi="fa-IR"/>
          </w:rPr>
          <w:t>دن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ظرف</w:t>
        </w:r>
        <w:r w:rsidR="00812033" w:rsidRPr="00206AB4">
          <w:rPr>
            <w:rStyle w:val="Hyperlink"/>
            <w:noProof/>
            <w:rtl/>
            <w:lang w:bidi="fa-IR"/>
          </w:rPr>
          <w:t xml:space="preserve"> </w:t>
        </w:r>
        <w:r w:rsidR="00812033" w:rsidRPr="00206AB4">
          <w:rPr>
            <w:rStyle w:val="Hyperlink"/>
            <w:rFonts w:hint="eastAsia"/>
            <w:noProof/>
            <w:rtl/>
            <w:lang w:bidi="fa-IR"/>
          </w:rPr>
          <w:t>طلا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نقره</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Toc431489819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318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0"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مؤمنان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rFonts w:hint="cs"/>
            <w:noProof/>
            <w:rtl/>
            <w:lang w:bidi="fa-IR"/>
          </w:rPr>
          <w:t>ی‌</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rFonts w:hint="cs"/>
            <w:noProof/>
            <w:rtl/>
            <w:lang w:bidi="fa-IR"/>
          </w:rPr>
          <w:t>ی</w:t>
        </w:r>
        <w:r w:rsidR="00812033" w:rsidRPr="00206AB4">
          <w:rPr>
            <w:rStyle w:val="Hyperlink"/>
            <w:rFonts w:hint="eastAsia"/>
            <w:noProof/>
            <w:rtl/>
            <w:lang w:bidi="fa-IR"/>
          </w:rPr>
          <w:t>زه</w:t>
        </w:r>
        <w:r w:rsidR="00812033" w:rsidRPr="00206AB4">
          <w:rPr>
            <w:rStyle w:val="Hyperlink"/>
            <w:noProof/>
            <w:rtl/>
            <w:lang w:bidi="fa-IR"/>
          </w:rPr>
          <w:t xml:space="preserve"> </w:t>
        </w:r>
        <w:r w:rsidR="00812033" w:rsidRPr="00206AB4">
          <w:rPr>
            <w:rStyle w:val="Hyperlink"/>
            <w:rFonts w:hint="eastAsia"/>
            <w:noProof/>
            <w:rtl/>
            <w:lang w:bidi="fa-IR"/>
          </w:rPr>
          <w:t>بخور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1"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جز</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2"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زنبور</w:t>
        </w:r>
        <w:r w:rsidR="00812033" w:rsidRPr="00206AB4">
          <w:rPr>
            <w:rStyle w:val="Hyperlink"/>
            <w:noProof/>
            <w:rtl/>
            <w:lang w:bidi="fa-IR"/>
          </w:rPr>
          <w:t xml:space="preserve"> </w:t>
        </w:r>
        <w:r w:rsidR="00812033" w:rsidRPr="00206AB4">
          <w:rPr>
            <w:rStyle w:val="Hyperlink"/>
            <w:rFonts w:hint="eastAsia"/>
            <w:noProof/>
            <w:rtl/>
            <w:lang w:bidi="fa-IR"/>
          </w:rPr>
          <w:t>عسل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3"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درد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دوا</w:t>
        </w:r>
        <w:r w:rsidR="00812033" w:rsidRPr="00206AB4">
          <w:rPr>
            <w:rStyle w:val="Hyperlink"/>
            <w:rFonts w:hint="cs"/>
            <w:noProof/>
            <w:rtl/>
            <w:lang w:bidi="fa-IR"/>
          </w:rPr>
          <w:t>یی</w:t>
        </w:r>
        <w:r w:rsidR="00812033" w:rsidRPr="00206AB4">
          <w:rPr>
            <w:rStyle w:val="Hyperlink"/>
            <w:noProof/>
            <w:rtl/>
            <w:lang w:bidi="fa-IR"/>
          </w:rPr>
          <w:t xml:space="preserve"> </w:t>
        </w:r>
        <w:r w:rsidR="00812033" w:rsidRPr="00206AB4">
          <w:rPr>
            <w:rStyle w:val="Hyperlink"/>
            <w:rFonts w:hint="eastAsia"/>
            <w:noProof/>
            <w:rtl/>
            <w:lang w:bidi="fa-IR"/>
          </w:rPr>
          <w:t>قرار</w:t>
        </w:r>
        <w:r w:rsidR="00812033" w:rsidRPr="00206AB4">
          <w:rPr>
            <w:rStyle w:val="Hyperlink"/>
            <w:noProof/>
            <w:rtl/>
            <w:lang w:bidi="fa-IR"/>
          </w:rPr>
          <w:t xml:space="preserve"> </w:t>
        </w:r>
        <w:r w:rsidR="00812033" w:rsidRPr="00206AB4">
          <w:rPr>
            <w:rStyle w:val="Hyperlink"/>
            <w:rFonts w:hint="eastAsia"/>
            <w:noProof/>
            <w:rtl/>
            <w:lang w:bidi="fa-IR"/>
          </w:rPr>
          <w:t>داده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4"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هنگام</w:t>
        </w:r>
        <w:r w:rsidR="00812033" w:rsidRPr="00206AB4">
          <w:rPr>
            <w:rStyle w:val="Hyperlink"/>
            <w:noProof/>
            <w:rtl/>
            <w:lang w:bidi="fa-IR"/>
          </w:rPr>
          <w:t xml:space="preserve"> </w:t>
        </w:r>
        <w:r w:rsidR="00812033" w:rsidRPr="00206AB4">
          <w:rPr>
            <w:rStyle w:val="Hyperlink"/>
            <w:rFonts w:hint="eastAsia"/>
            <w:noProof/>
            <w:rtl/>
            <w:lang w:bidi="fa-IR"/>
          </w:rPr>
          <w:t>دخول</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خانه‌ها</w:t>
        </w:r>
        <w:r w:rsidR="00812033" w:rsidRPr="00206AB4">
          <w:rPr>
            <w:rStyle w:val="Hyperlink"/>
            <w:noProof/>
            <w:rtl/>
            <w:lang w:bidi="fa-IR"/>
          </w:rPr>
          <w:t xml:space="preserve"> </w:t>
        </w:r>
        <w:r w:rsidR="00812033" w:rsidRPr="00206AB4">
          <w:rPr>
            <w:rStyle w:val="Hyperlink"/>
            <w:rFonts w:hint="eastAsia"/>
            <w:noProof/>
            <w:rtl/>
            <w:lang w:bidi="fa-IR"/>
          </w:rPr>
          <w:t>سلام</w:t>
        </w:r>
        <w:r w:rsidR="00812033" w:rsidRPr="00206AB4">
          <w:rPr>
            <w:rStyle w:val="Hyperlink"/>
            <w:noProof/>
            <w:rtl/>
            <w:lang w:bidi="fa-IR"/>
          </w:rPr>
          <w:t xml:space="preserve"> </w:t>
        </w:r>
        <w:r w:rsidR="00812033" w:rsidRPr="00206AB4">
          <w:rPr>
            <w:rStyle w:val="Hyperlink"/>
            <w:rFonts w:hint="eastAsia"/>
            <w:noProof/>
            <w:rtl/>
            <w:lang w:bidi="fa-IR"/>
          </w:rPr>
          <w:t>کن</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5"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مسلمانان</w:t>
        </w:r>
        <w:r w:rsidR="00812033" w:rsidRPr="00206AB4">
          <w:rPr>
            <w:rStyle w:val="Hyperlink"/>
            <w:noProof/>
            <w:rtl/>
            <w:lang w:bidi="fa-IR"/>
          </w:rPr>
          <w:t xml:space="preserve"> </w:t>
        </w:r>
        <w:r w:rsidR="00812033" w:rsidRPr="00206AB4">
          <w:rPr>
            <w:rStyle w:val="Hyperlink"/>
            <w:rFonts w:hint="eastAsia"/>
            <w:noProof/>
            <w:rtl/>
            <w:lang w:bidi="fa-IR"/>
          </w:rPr>
          <w:t>هنگام</w:t>
        </w:r>
        <w:r w:rsidR="00812033" w:rsidRPr="00206AB4">
          <w:rPr>
            <w:rStyle w:val="Hyperlink"/>
            <w:noProof/>
            <w:rtl/>
            <w:lang w:bidi="fa-IR"/>
          </w:rPr>
          <w:t xml:space="preserve"> </w:t>
        </w:r>
        <w:r w:rsidR="00812033" w:rsidRPr="00206AB4">
          <w:rPr>
            <w:rStyle w:val="Hyperlink"/>
            <w:rFonts w:hint="eastAsia"/>
            <w:noProof/>
            <w:rtl/>
            <w:lang w:bidi="fa-IR"/>
          </w:rPr>
          <w:t>ملاقات</w:t>
        </w:r>
        <w:r w:rsidR="00812033" w:rsidRPr="00206AB4">
          <w:rPr>
            <w:rStyle w:val="Hyperlink"/>
            <w:noProof/>
            <w:rtl/>
            <w:lang w:bidi="fa-IR"/>
          </w:rPr>
          <w:t xml:space="preserve"> </w:t>
        </w:r>
        <w:r w:rsidR="00812033" w:rsidRPr="00206AB4">
          <w:rPr>
            <w:rStyle w:val="Hyperlink"/>
            <w:rFonts w:hint="eastAsia"/>
            <w:noProof/>
            <w:rtl/>
            <w:lang w:bidi="fa-IR"/>
          </w:rPr>
          <w:t>مصافحه</w:t>
        </w:r>
        <w:r w:rsidR="00812033" w:rsidRPr="00206AB4">
          <w:rPr>
            <w:rStyle w:val="Hyperlink"/>
            <w:noProof/>
            <w:rtl/>
            <w:lang w:bidi="fa-IR"/>
          </w:rPr>
          <w:t xml:space="preserve"> </w:t>
        </w:r>
        <w:r w:rsidR="00812033" w:rsidRPr="00206AB4">
          <w:rPr>
            <w:rStyle w:val="Hyperlink"/>
            <w:rFonts w:hint="eastAsia"/>
            <w:noProof/>
            <w:rtl/>
            <w:lang w:bidi="fa-IR"/>
          </w:rPr>
          <w:t>کنند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6"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حقوق</w:t>
        </w:r>
        <w:r w:rsidR="00812033" w:rsidRPr="00206AB4">
          <w:rPr>
            <w:rStyle w:val="Hyperlink"/>
            <w:noProof/>
            <w:rtl/>
            <w:lang w:bidi="fa-IR"/>
          </w:rPr>
          <w:t xml:space="preserve"> </w:t>
        </w:r>
        <w:r w:rsidR="00812033" w:rsidRPr="00206AB4">
          <w:rPr>
            <w:rStyle w:val="Hyperlink"/>
            <w:rFonts w:hint="eastAsia"/>
            <w:noProof/>
            <w:rtl/>
            <w:lang w:bidi="fa-IR"/>
          </w:rPr>
          <w:t>ده‌گانه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329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7"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احترام</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همسا</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اکرام</w:t>
        </w:r>
        <w:r w:rsidR="00812033" w:rsidRPr="00206AB4">
          <w:rPr>
            <w:rStyle w:val="Hyperlink"/>
            <w:noProof/>
            <w:rtl/>
            <w:lang w:bidi="fa-IR"/>
          </w:rPr>
          <w:t xml:space="preserve"> </w:t>
        </w:r>
        <w:r w:rsidR="00812033" w:rsidRPr="00206AB4">
          <w:rPr>
            <w:rStyle w:val="Hyperlink"/>
            <w:rFonts w:hint="eastAsia"/>
            <w:noProof/>
            <w:rtl/>
            <w:lang w:bidi="fa-IR"/>
          </w:rPr>
          <w:t>مهمان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8"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مؤمن</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دوستان</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کد</w:t>
        </w:r>
        <w:r w:rsidR="00812033" w:rsidRPr="00206AB4">
          <w:rPr>
            <w:rStyle w:val="Hyperlink"/>
            <w:rFonts w:hint="cs"/>
            <w:noProof/>
            <w:rtl/>
            <w:lang w:bidi="fa-IR"/>
          </w:rPr>
          <w:t>ی</w:t>
        </w:r>
        <w:r w:rsidR="00812033" w:rsidRPr="00206AB4">
          <w:rPr>
            <w:rStyle w:val="Hyperlink"/>
            <w:rFonts w:hint="eastAsia"/>
            <w:noProof/>
            <w:rtl/>
            <w:lang w:bidi="fa-IR"/>
          </w:rPr>
          <w:t>گرند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29"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هنگام</w:t>
        </w:r>
        <w:r w:rsidR="00812033" w:rsidRPr="00206AB4">
          <w:rPr>
            <w:rStyle w:val="Hyperlink"/>
            <w:noProof/>
            <w:rtl/>
            <w:lang w:bidi="fa-IR"/>
          </w:rPr>
          <w:t xml:space="preserve"> </w:t>
        </w:r>
        <w:r w:rsidR="00812033" w:rsidRPr="00206AB4">
          <w:rPr>
            <w:rStyle w:val="Hyperlink"/>
            <w:rFonts w:hint="eastAsia"/>
            <w:noProof/>
            <w:rtl/>
            <w:lang w:bidi="fa-IR"/>
          </w:rPr>
          <w:t>عصر</w:t>
        </w:r>
        <w:r w:rsidR="00812033" w:rsidRPr="00206AB4">
          <w:rPr>
            <w:rStyle w:val="Hyperlink"/>
            <w:noProof/>
            <w:rtl/>
            <w:lang w:bidi="fa-IR"/>
          </w:rPr>
          <w:t xml:space="preserve"> </w:t>
        </w:r>
        <w:r w:rsidR="00812033" w:rsidRPr="00206AB4">
          <w:rPr>
            <w:rStyle w:val="Hyperlink"/>
            <w:rFonts w:hint="eastAsia"/>
            <w:noProof/>
            <w:rtl/>
            <w:lang w:bidi="fa-IR"/>
          </w:rPr>
          <w:t>الحمد</w:t>
        </w:r>
        <w:r w:rsidR="00812033" w:rsidRPr="00206AB4">
          <w:rPr>
            <w:rStyle w:val="Hyperlink"/>
            <w:noProof/>
            <w:rtl/>
            <w:lang w:bidi="fa-IR"/>
          </w:rPr>
          <w:t xml:space="preserve"> </w:t>
        </w:r>
        <w:r w:rsidR="00812033" w:rsidRPr="00206AB4">
          <w:rPr>
            <w:rStyle w:val="Hyperlink"/>
            <w:rFonts w:hint="eastAsia"/>
            <w:noProof/>
            <w:rtl/>
            <w:lang w:bidi="fa-IR"/>
          </w:rPr>
          <w:t>لله</w:t>
        </w:r>
        <w:r w:rsidR="00812033" w:rsidRPr="00206AB4">
          <w:rPr>
            <w:rStyle w:val="Hyperlink"/>
            <w:noProof/>
            <w:rtl/>
            <w:lang w:bidi="fa-IR"/>
          </w:rPr>
          <w:t xml:space="preserve"> </w:t>
        </w:r>
        <w:r w:rsidR="00812033" w:rsidRPr="00206AB4">
          <w:rPr>
            <w:rStyle w:val="Hyperlink"/>
            <w:rFonts w:hint="eastAsia"/>
            <w:noProof/>
            <w:rtl/>
            <w:lang w:bidi="fa-IR"/>
          </w:rPr>
          <w:t>بگو</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Toc431489829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0"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دشمن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باهم</w:t>
        </w:r>
        <w:r w:rsidR="00812033" w:rsidRPr="00206AB4">
          <w:rPr>
            <w:rStyle w:val="Hyperlink"/>
            <w:noProof/>
            <w:rtl/>
            <w:lang w:bidi="fa-IR"/>
          </w:rPr>
          <w:t xml:space="preserve"> </w:t>
        </w:r>
        <w:r w:rsidR="00812033" w:rsidRPr="00206AB4">
          <w:rPr>
            <w:rStyle w:val="Hyperlink"/>
            <w:rFonts w:hint="eastAsia"/>
            <w:noProof/>
            <w:rtl/>
            <w:lang w:bidi="fa-IR"/>
          </w:rPr>
          <w:t>راز</w:t>
        </w:r>
        <w:r w:rsidR="00812033" w:rsidRPr="00206AB4">
          <w:rPr>
            <w:rStyle w:val="Hyperlink"/>
            <w:noProof/>
            <w:rtl/>
            <w:lang w:bidi="fa-IR"/>
          </w:rPr>
          <w:t xml:space="preserve"> </w:t>
        </w:r>
        <w:r w:rsidR="00812033" w:rsidRPr="00206AB4">
          <w:rPr>
            <w:rStyle w:val="Hyperlink"/>
            <w:rFonts w:hint="eastAsia"/>
            <w:noProof/>
            <w:rtl/>
            <w:lang w:bidi="fa-IR"/>
          </w:rPr>
          <w:t>مگو</w:t>
        </w:r>
        <w:r w:rsidR="00812033" w:rsidRPr="00206AB4">
          <w:rPr>
            <w:rStyle w:val="Hyperlink"/>
            <w:rFonts w:hint="cs"/>
            <w:noProof/>
            <w:rtl/>
            <w:lang w:bidi="fa-IR"/>
          </w:rPr>
          <w:t>یی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1"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چون</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نفر</w:t>
        </w:r>
        <w:r w:rsidR="00812033" w:rsidRPr="00206AB4">
          <w:rPr>
            <w:rStyle w:val="Hyperlink"/>
            <w:noProof/>
            <w:rtl/>
            <w:lang w:bidi="fa-IR"/>
          </w:rPr>
          <w:t xml:space="preserve"> </w:t>
        </w:r>
        <w:r w:rsidR="00812033" w:rsidRPr="00206AB4">
          <w:rPr>
            <w:rStyle w:val="Hyperlink"/>
            <w:rFonts w:hint="eastAsia"/>
            <w:noProof/>
            <w:rtl/>
            <w:lang w:bidi="fa-IR"/>
          </w:rPr>
          <w:t>هست</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نفر</w:t>
        </w:r>
        <w:r w:rsidR="00812033" w:rsidRPr="00206AB4">
          <w:rPr>
            <w:rStyle w:val="Hyperlink"/>
            <w:noProof/>
            <w:rtl/>
            <w:lang w:bidi="fa-IR"/>
          </w:rPr>
          <w:t xml:space="preserve"> </w:t>
        </w:r>
        <w:r w:rsidR="00812033" w:rsidRPr="00206AB4">
          <w:rPr>
            <w:rStyle w:val="Hyperlink"/>
            <w:rFonts w:hint="eastAsia"/>
            <w:noProof/>
            <w:rtl/>
            <w:lang w:bidi="fa-IR"/>
          </w:rPr>
          <w:t>باهم</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2"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w:t>
        </w:r>
        <w:r w:rsidR="00812033" w:rsidRPr="00206AB4">
          <w:rPr>
            <w:rStyle w:val="Hyperlink"/>
            <w:rFonts w:hint="eastAsia"/>
            <w:noProof/>
            <w:rtl/>
            <w:lang w:bidi="fa-IR"/>
          </w:rPr>
          <w:t>ات</w:t>
        </w:r>
        <w:r w:rsidR="00812033" w:rsidRPr="00206AB4">
          <w:rPr>
            <w:rStyle w:val="Hyperlink"/>
            <w:noProof/>
            <w:rtl/>
            <w:lang w:bidi="fa-IR"/>
          </w:rPr>
          <w:t xml:space="preserve"> </w:t>
        </w:r>
        <w:r w:rsidR="00812033" w:rsidRPr="00206AB4">
          <w:rPr>
            <w:rStyle w:val="Hyperlink"/>
            <w:rFonts w:hint="eastAsia"/>
            <w:noProof/>
            <w:rtl/>
            <w:lang w:bidi="fa-IR"/>
          </w:rPr>
          <w:t>قرآن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پند</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3"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قرآن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سخت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خواند</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339</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834"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شعبان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5"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انفاق</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مال‌ها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rFonts w:hint="cs"/>
            <w:noProof/>
            <w:rtl/>
            <w:lang w:bidi="fa-IR"/>
          </w:rPr>
          <w:t>ی</w:t>
        </w:r>
        <w:r w:rsidR="00812033" w:rsidRPr="00206AB4">
          <w:rPr>
            <w:rStyle w:val="Hyperlink"/>
            <w:rFonts w:hint="eastAsia"/>
            <w:noProof/>
            <w:rtl/>
            <w:lang w:bidi="fa-IR"/>
          </w:rPr>
          <w:t>زه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6"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انفاق</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خود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خانواده</w:t>
        </w:r>
        <w:r w:rsidR="00812033" w:rsidRPr="00206AB4">
          <w:rPr>
            <w:rStyle w:val="Hyperlink"/>
            <w:noProof/>
            <w:rtl/>
            <w:lang w:bidi="fa-IR"/>
          </w:rPr>
          <w:t xml:space="preserve"> </w:t>
        </w:r>
        <w:r w:rsidR="00812033" w:rsidRPr="00206AB4">
          <w:rPr>
            <w:rStyle w:val="Hyperlink"/>
            <w:rFonts w:hint="eastAsia"/>
            <w:noProof/>
            <w:rtl/>
            <w:lang w:bidi="fa-IR"/>
          </w:rPr>
          <w:t>صدقه</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7"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رفتن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سو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تجارت</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سود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ترک</w:t>
        </w:r>
        <w:r w:rsidR="00812033" w:rsidRPr="00206AB4">
          <w:rPr>
            <w:rStyle w:val="Hyperlink"/>
            <w:noProof/>
            <w:rtl/>
            <w:lang w:bidi="fa-IR"/>
          </w:rPr>
          <w:t xml:space="preserve"> </w:t>
        </w:r>
        <w:r w:rsidR="00812033" w:rsidRPr="00206AB4">
          <w:rPr>
            <w:rStyle w:val="Hyperlink"/>
            <w:rFonts w:hint="eastAsia"/>
            <w:noProof/>
            <w:rtl/>
            <w:lang w:bidi="fa-IR"/>
          </w:rPr>
          <w:t>خطبه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8"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ار</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ع</w:t>
        </w:r>
        <w:r w:rsidR="00812033" w:rsidRPr="00206AB4">
          <w:rPr>
            <w:rStyle w:val="Hyperlink"/>
            <w:noProof/>
            <w:rtl/>
            <w:lang w:bidi="fa-IR"/>
          </w:rPr>
          <w:t xml:space="preserve"> </w:t>
        </w:r>
        <w:r w:rsidR="00812033" w:rsidRPr="00206AB4">
          <w:rPr>
            <w:rStyle w:val="Hyperlink"/>
            <w:rFonts w:hint="eastAsia"/>
            <w:noProof/>
            <w:rtl/>
            <w:lang w:bidi="fa-IR"/>
          </w:rPr>
          <w:t>درست</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39"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عهدشکن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انت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Toc431489839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0"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noProof/>
            <w:rtl/>
            <w:lang w:bidi="fa-IR"/>
          </w:rPr>
          <w:t xml:space="preserve"> </w:t>
        </w:r>
        <w:r w:rsidR="00812033" w:rsidRPr="00206AB4">
          <w:rPr>
            <w:rStyle w:val="Hyperlink"/>
            <w:rFonts w:hint="eastAsia"/>
            <w:noProof/>
            <w:rtl/>
            <w:lang w:bidi="fa-IR"/>
          </w:rPr>
          <w:t>سخن</w:t>
        </w:r>
        <w:r w:rsidR="00812033" w:rsidRPr="00206AB4">
          <w:rPr>
            <w:rStyle w:val="Hyperlink"/>
            <w:noProof/>
            <w:rtl/>
            <w:lang w:bidi="fa-IR"/>
          </w:rPr>
          <w:t xml:space="preserve"> </w:t>
        </w:r>
        <w:r w:rsidR="00812033" w:rsidRPr="00206AB4">
          <w:rPr>
            <w:rStyle w:val="Hyperlink"/>
            <w:rFonts w:hint="eastAsia"/>
            <w:noProof/>
            <w:rtl/>
            <w:lang w:bidi="fa-IR"/>
          </w:rPr>
          <w:t>نم</w:t>
        </w:r>
        <w:r w:rsidR="00812033" w:rsidRPr="00206AB4">
          <w:rPr>
            <w:rStyle w:val="Hyperlink"/>
            <w:rFonts w:hint="cs"/>
            <w:noProof/>
            <w:rtl/>
            <w:lang w:bidi="fa-IR"/>
          </w:rPr>
          <w:t>ی‌</w:t>
        </w:r>
        <w:r w:rsidR="00812033" w:rsidRPr="00206AB4">
          <w:rPr>
            <w:rStyle w:val="Hyperlink"/>
            <w:rFonts w:hint="eastAsia"/>
            <w:noProof/>
            <w:rtl/>
            <w:lang w:bidi="fa-IR"/>
          </w:rPr>
          <w:t>گو</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1"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مشروع</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ع</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حرام‌بودن</w:t>
        </w:r>
        <w:r w:rsidR="00812033" w:rsidRPr="00206AB4">
          <w:rPr>
            <w:rStyle w:val="Hyperlink"/>
            <w:noProof/>
            <w:rtl/>
            <w:lang w:bidi="fa-IR"/>
          </w:rPr>
          <w:t xml:space="preserve"> </w:t>
        </w:r>
        <w:r w:rsidR="00812033" w:rsidRPr="00206AB4">
          <w:rPr>
            <w:rStyle w:val="Hyperlink"/>
            <w:rFonts w:hint="eastAsia"/>
            <w:noProof/>
            <w:rtl/>
            <w:lang w:bidi="fa-IR"/>
          </w:rPr>
          <w:t>ربا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349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2"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سود</w:t>
        </w:r>
        <w:r w:rsidR="00812033" w:rsidRPr="00206AB4">
          <w:rPr>
            <w:rStyle w:val="Hyperlink"/>
            <w:noProof/>
            <w:rtl/>
            <w:lang w:bidi="fa-IR"/>
          </w:rPr>
          <w:t xml:space="preserve"> </w:t>
        </w:r>
        <w:r w:rsidR="00812033" w:rsidRPr="00206AB4">
          <w:rPr>
            <w:rStyle w:val="Hyperlink"/>
            <w:rFonts w:hint="eastAsia"/>
            <w:noProof/>
            <w:rtl/>
            <w:lang w:bidi="fa-IR"/>
          </w:rPr>
          <w:t>هفتاد</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sidRPr="00206AB4">
          <w:rPr>
            <w:rStyle w:val="Hyperlink"/>
            <w:noProof/>
            <w:rtl/>
            <w:lang w:bidi="fa-IR"/>
          </w:rPr>
          <w:t xml:space="preserve"> </w:t>
        </w:r>
        <w:r w:rsidR="00812033" w:rsidRPr="00206AB4">
          <w:rPr>
            <w:rStyle w:val="Hyperlink"/>
            <w:rFonts w:hint="eastAsia"/>
            <w:noProof/>
            <w:rtl/>
            <w:lang w:bidi="fa-IR"/>
          </w:rPr>
          <w:t>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3"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قرض</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کو</w:t>
        </w:r>
        <w:r w:rsidR="00812033" w:rsidRPr="00206AB4">
          <w:rPr>
            <w:rStyle w:val="Hyperlink"/>
            <w:noProof/>
            <w:rtl/>
            <w:lang w:bidi="fa-IR"/>
          </w:rPr>
          <w:t xml:space="preserve"> </w:t>
        </w:r>
        <w:r w:rsidR="00812033" w:rsidRPr="00206AB4">
          <w:rPr>
            <w:rStyle w:val="Hyperlink"/>
            <w:rFonts w:hint="eastAsia"/>
            <w:noProof/>
            <w:rtl/>
            <w:lang w:bidi="fa-IR"/>
          </w:rPr>
          <w:t>دهد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4"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گره</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مشکل</w:t>
        </w:r>
        <w:r w:rsidR="00812033" w:rsidRPr="00206AB4">
          <w:rPr>
            <w:rStyle w:val="Hyperlink"/>
            <w:noProof/>
            <w:rtl/>
            <w:lang w:bidi="fa-IR"/>
          </w:rPr>
          <w:t xml:space="preserve"> </w:t>
        </w:r>
        <w:r w:rsidR="00812033" w:rsidRPr="00206AB4">
          <w:rPr>
            <w:rStyle w:val="Hyperlink"/>
            <w:rFonts w:hint="eastAsia"/>
            <w:noProof/>
            <w:rtl/>
            <w:lang w:bidi="fa-IR"/>
          </w:rPr>
          <w:t>برادرش</w:t>
        </w:r>
        <w:r w:rsidR="00812033" w:rsidRPr="00206AB4">
          <w:rPr>
            <w:rStyle w:val="Hyperlink"/>
            <w:noProof/>
            <w:rtl/>
            <w:lang w:bidi="fa-IR"/>
          </w:rPr>
          <w:t xml:space="preserve"> </w:t>
        </w:r>
        <w:r w:rsidR="00812033" w:rsidRPr="00206AB4">
          <w:rPr>
            <w:rStyle w:val="Hyperlink"/>
            <w:rFonts w:hint="eastAsia"/>
            <w:noProof/>
            <w:rtl/>
            <w:lang w:bidi="fa-IR"/>
          </w:rPr>
          <w:t>باز</w:t>
        </w:r>
        <w:r w:rsidR="00812033" w:rsidRPr="00206AB4">
          <w:rPr>
            <w:rStyle w:val="Hyperlink"/>
            <w:noProof/>
            <w:rtl/>
            <w:lang w:bidi="fa-IR"/>
          </w:rPr>
          <w:t xml:space="preserve"> </w:t>
        </w:r>
        <w:r w:rsidR="00812033" w:rsidRPr="00206AB4">
          <w:rPr>
            <w:rStyle w:val="Hyperlink"/>
            <w:rFonts w:hint="eastAsia"/>
            <w:noProof/>
            <w:rtl/>
            <w:lang w:bidi="fa-IR"/>
          </w:rPr>
          <w:t>کند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5"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آنچه</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آورده</w:t>
        </w:r>
        <w:r w:rsidR="00812033" w:rsidRPr="00206AB4">
          <w:rPr>
            <w:rStyle w:val="Hyperlink"/>
            <w:noProof/>
            <w:rtl/>
            <w:lang w:bidi="fa-IR"/>
          </w:rPr>
          <w:t xml:space="preserve"> </w:t>
        </w:r>
        <w:r w:rsidR="00812033" w:rsidRPr="00206AB4">
          <w:rPr>
            <w:rStyle w:val="Hyperlink"/>
            <w:rFonts w:hint="eastAsia"/>
            <w:noProof/>
            <w:rtl/>
            <w:lang w:bidi="fa-IR"/>
          </w:rPr>
          <w:t>بگ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6"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آنچه</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آوردم</w:t>
        </w:r>
        <w:r w:rsidR="00812033" w:rsidRPr="00206AB4">
          <w:rPr>
            <w:rStyle w:val="Hyperlink"/>
            <w:noProof/>
            <w:rtl/>
            <w:lang w:bidi="fa-IR"/>
          </w:rPr>
          <w:t xml:space="preserve"> </w:t>
        </w:r>
        <w:r w:rsidR="00812033" w:rsidRPr="00206AB4">
          <w:rPr>
            <w:rStyle w:val="Hyperlink"/>
            <w:rFonts w:hint="eastAsia"/>
            <w:noProof/>
            <w:rtl/>
            <w:lang w:bidi="fa-IR"/>
          </w:rPr>
          <w:t>بگ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7"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روز</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اسلام</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اد</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گر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8"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هم</w:t>
        </w:r>
        <w:r w:rsidR="00812033" w:rsidRPr="00206AB4">
          <w:rPr>
            <w:rStyle w:val="Hyperlink"/>
            <w:rFonts w:hint="cs"/>
            <w:noProof/>
            <w:rtl/>
            <w:lang w:bidi="fa-IR"/>
          </w:rPr>
          <w:t>ی</w:t>
        </w:r>
        <w:r w:rsidR="00812033" w:rsidRPr="00206AB4">
          <w:rPr>
            <w:rStyle w:val="Hyperlink"/>
            <w:rFonts w:hint="eastAsia"/>
            <w:noProof/>
            <w:rtl/>
            <w:lang w:bidi="fa-IR"/>
          </w:rPr>
          <w:t>شه</w:t>
        </w:r>
        <w:r w:rsidR="00812033" w:rsidRPr="00206AB4">
          <w:rPr>
            <w:rStyle w:val="Hyperlink"/>
            <w:noProof/>
            <w:rtl/>
            <w:lang w:bidi="fa-IR"/>
          </w:rPr>
          <w:t xml:space="preserve"> </w:t>
        </w:r>
        <w:r w:rsidR="00812033" w:rsidRPr="00206AB4">
          <w:rPr>
            <w:rStyle w:val="Hyperlink"/>
            <w:rFonts w:hint="eastAsia"/>
            <w:noProof/>
            <w:rtl/>
            <w:lang w:bidi="fa-IR"/>
          </w:rPr>
          <w:t>گروه</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امتم</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هستند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359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49"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فواحش</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کرده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Toc431489849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0"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نسبت‌دادن</w:t>
        </w:r>
        <w:r w:rsidR="00812033" w:rsidRPr="00206AB4">
          <w:rPr>
            <w:rStyle w:val="Hyperlink"/>
            <w:noProof/>
            <w:rtl/>
            <w:lang w:bidi="fa-IR"/>
          </w:rPr>
          <w:t xml:space="preserve">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دروغ</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1"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تقو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گفتار</w:t>
        </w:r>
        <w:r w:rsidR="00812033" w:rsidRPr="00206AB4">
          <w:rPr>
            <w:rStyle w:val="Hyperlink"/>
            <w:noProof/>
            <w:rtl/>
            <w:lang w:bidi="fa-IR"/>
          </w:rPr>
          <w:t xml:space="preserve"> </w:t>
        </w:r>
        <w:r w:rsidR="00812033" w:rsidRPr="00206AB4">
          <w:rPr>
            <w:rStyle w:val="Hyperlink"/>
            <w:rFonts w:hint="eastAsia"/>
            <w:noProof/>
            <w:rtl/>
            <w:lang w:bidi="fa-IR"/>
          </w:rPr>
          <w:t>استوار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2"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سنت</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سنت</w:t>
        </w:r>
        <w:r w:rsidR="00812033" w:rsidRPr="00206AB4">
          <w:rPr>
            <w:rStyle w:val="Hyperlink"/>
            <w:noProof/>
            <w:rtl/>
            <w:lang w:bidi="fa-IR"/>
          </w:rPr>
          <w:t xml:space="preserve"> </w:t>
        </w:r>
        <w:r w:rsidR="00812033" w:rsidRPr="00206AB4">
          <w:rPr>
            <w:rStyle w:val="Hyperlink"/>
            <w:rFonts w:hint="eastAsia"/>
            <w:noProof/>
            <w:rtl/>
            <w:lang w:bidi="fa-IR"/>
          </w:rPr>
          <w:t>خلفا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3"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کسان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کتاب</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کتمان</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کنند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4"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تعل</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علم</w:t>
        </w:r>
        <w:r w:rsidR="00812033" w:rsidRPr="00206AB4">
          <w:rPr>
            <w:rStyle w:val="Hyperlink"/>
            <w:noProof/>
            <w:rtl/>
            <w:lang w:bidi="fa-IR"/>
          </w:rPr>
          <w:t xml:space="preserve"> </w:t>
        </w:r>
        <w:r w:rsidR="00812033" w:rsidRPr="00206AB4">
          <w:rPr>
            <w:rStyle w:val="Hyperlink"/>
            <w:rFonts w:hint="eastAsia"/>
            <w:noProof/>
            <w:rtl/>
            <w:lang w:bidi="fa-IR"/>
          </w:rPr>
          <w:t>آخرت</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جهت</w:t>
        </w:r>
        <w:r w:rsidR="00812033" w:rsidRPr="00206AB4">
          <w:rPr>
            <w:rStyle w:val="Hyperlink"/>
            <w:noProof/>
            <w:rtl/>
            <w:lang w:bidi="fa-IR"/>
          </w:rPr>
          <w:t xml:space="preserve"> </w:t>
        </w:r>
        <w:r w:rsidR="00812033" w:rsidRPr="00206AB4">
          <w:rPr>
            <w:rStyle w:val="Hyperlink"/>
            <w:rFonts w:hint="eastAsia"/>
            <w:noProof/>
            <w:rtl/>
            <w:lang w:bidi="fa-IR"/>
          </w:rPr>
          <w:t>دن</w:t>
        </w:r>
        <w:r w:rsidR="00812033" w:rsidRPr="00206AB4">
          <w:rPr>
            <w:rStyle w:val="Hyperlink"/>
            <w:rFonts w:hint="cs"/>
            <w:noProof/>
            <w:rtl/>
            <w:lang w:bidi="fa-IR"/>
          </w:rPr>
          <w:t>ی</w:t>
        </w:r>
        <w:r w:rsidR="00812033" w:rsidRPr="00206AB4">
          <w:rPr>
            <w:rStyle w:val="Hyperlink"/>
            <w:rFonts w:hint="eastAsia"/>
            <w:noProof/>
            <w:rtl/>
            <w:lang w:bidi="fa-IR"/>
          </w:rPr>
          <w:t>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5"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مراحل</w:t>
        </w:r>
        <w:r w:rsidR="00812033" w:rsidRPr="00206AB4">
          <w:rPr>
            <w:rStyle w:val="Hyperlink"/>
            <w:noProof/>
            <w:rtl/>
            <w:lang w:bidi="fa-IR"/>
          </w:rPr>
          <w:t xml:space="preserve"> </w:t>
        </w:r>
        <w:r w:rsidR="00812033" w:rsidRPr="00206AB4">
          <w:rPr>
            <w:rStyle w:val="Hyperlink"/>
            <w:rFonts w:hint="eastAsia"/>
            <w:noProof/>
            <w:rtl/>
            <w:lang w:bidi="fa-IR"/>
          </w:rPr>
          <w:t>خلقت</w:t>
        </w:r>
        <w:r w:rsidR="00812033" w:rsidRPr="00206AB4">
          <w:rPr>
            <w:rStyle w:val="Hyperlink"/>
            <w:noProof/>
            <w:rtl/>
            <w:lang w:bidi="fa-IR"/>
          </w:rPr>
          <w:t xml:space="preserve"> </w:t>
        </w:r>
        <w:r w:rsidR="00812033" w:rsidRPr="00206AB4">
          <w:rPr>
            <w:rStyle w:val="Hyperlink"/>
            <w:rFonts w:hint="eastAsia"/>
            <w:noProof/>
            <w:rtl/>
            <w:lang w:bidi="fa-IR"/>
          </w:rPr>
          <w:t>انسان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شکم</w:t>
        </w:r>
        <w:r w:rsidR="00812033" w:rsidRPr="00206AB4">
          <w:rPr>
            <w:rStyle w:val="Hyperlink"/>
            <w:noProof/>
            <w:rtl/>
            <w:lang w:bidi="fa-IR"/>
          </w:rPr>
          <w:t xml:space="preserve"> </w:t>
        </w:r>
        <w:r w:rsidR="00812033" w:rsidRPr="00206AB4">
          <w:rPr>
            <w:rStyle w:val="Hyperlink"/>
            <w:rFonts w:hint="eastAsia"/>
            <w:noProof/>
            <w:rtl/>
            <w:lang w:bidi="fa-IR"/>
          </w:rPr>
          <w:t>مادر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369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6"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طول</w:t>
        </w:r>
        <w:r w:rsidR="00812033" w:rsidRPr="00206AB4">
          <w:rPr>
            <w:rStyle w:val="Hyperlink"/>
            <w:noProof/>
            <w:rtl/>
            <w:lang w:bidi="fa-IR"/>
          </w:rPr>
          <w:t xml:space="preserve"> </w:t>
        </w:r>
        <w:r w:rsidR="00812033" w:rsidRPr="00206AB4">
          <w:rPr>
            <w:rStyle w:val="Hyperlink"/>
            <w:rFonts w:hint="eastAsia"/>
            <w:noProof/>
            <w:rtl/>
            <w:lang w:bidi="fa-IR"/>
          </w:rPr>
          <w:t>قد</w:t>
        </w:r>
        <w:r w:rsidR="00812033" w:rsidRPr="00206AB4">
          <w:rPr>
            <w:rStyle w:val="Hyperlink"/>
            <w:noProof/>
            <w:rtl/>
            <w:lang w:bidi="fa-IR"/>
          </w:rPr>
          <w:t xml:space="preserve"> </w:t>
        </w:r>
        <w:r w:rsidR="00812033" w:rsidRPr="00206AB4">
          <w:rPr>
            <w:rStyle w:val="Hyperlink"/>
            <w:rFonts w:hint="eastAsia"/>
            <w:noProof/>
            <w:rtl/>
            <w:lang w:bidi="fa-IR"/>
          </w:rPr>
          <w:t>آدم</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7"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ظالمان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فد</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8"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آسانتر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عذاب</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فد</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59"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درود</w:t>
        </w:r>
        <w:r w:rsidR="00812033" w:rsidRPr="00206AB4">
          <w:rPr>
            <w:rStyle w:val="Hyperlink"/>
            <w:noProof/>
            <w:rtl/>
            <w:lang w:bidi="fa-IR"/>
          </w:rPr>
          <w:t xml:space="preserve"> </w:t>
        </w:r>
        <w:r w:rsidR="00812033" w:rsidRPr="00206AB4">
          <w:rPr>
            <w:rStyle w:val="Hyperlink"/>
            <w:rFonts w:hint="eastAsia"/>
            <w:noProof/>
            <w:rtl/>
            <w:lang w:bidi="fa-IR"/>
          </w:rPr>
          <w:t>فرشتگان</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Toc431489859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0"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آموزش</w:t>
        </w:r>
        <w:r w:rsidR="00812033" w:rsidRPr="00206AB4">
          <w:rPr>
            <w:rStyle w:val="Hyperlink"/>
            <w:noProof/>
            <w:rtl/>
            <w:lang w:bidi="fa-IR"/>
          </w:rPr>
          <w:t xml:space="preserve"> </w:t>
        </w:r>
        <w:r w:rsidR="00812033" w:rsidRPr="00206AB4">
          <w:rPr>
            <w:rStyle w:val="Hyperlink"/>
            <w:rFonts w:hint="eastAsia"/>
            <w:noProof/>
            <w:rtl/>
            <w:lang w:bidi="fa-IR"/>
          </w:rPr>
          <w:t>درود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صلوه</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1"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داوود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سل</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2"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داور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سل</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379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3"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خوردن</w:t>
        </w:r>
        <w:r w:rsidR="00812033" w:rsidRPr="00206AB4">
          <w:rPr>
            <w:rStyle w:val="Hyperlink"/>
            <w:noProof/>
            <w:rtl/>
            <w:lang w:bidi="fa-IR"/>
          </w:rPr>
          <w:t xml:space="preserve"> </w:t>
        </w:r>
        <w:r w:rsidR="00812033" w:rsidRPr="00206AB4">
          <w:rPr>
            <w:rStyle w:val="Hyperlink"/>
            <w:rFonts w:hint="eastAsia"/>
            <w:noProof/>
            <w:rtl/>
            <w:lang w:bidi="fa-IR"/>
          </w:rPr>
          <w:t>مال‌ها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کد</w:t>
        </w:r>
        <w:r w:rsidR="00812033" w:rsidRPr="00206AB4">
          <w:rPr>
            <w:rStyle w:val="Hyperlink"/>
            <w:rFonts w:hint="cs"/>
            <w:noProof/>
            <w:rtl/>
            <w:lang w:bidi="fa-IR"/>
          </w:rPr>
          <w:t>ی</w:t>
        </w:r>
        <w:r w:rsidR="00812033" w:rsidRPr="00206AB4">
          <w:rPr>
            <w:rStyle w:val="Hyperlink"/>
            <w:rFonts w:hint="eastAsia"/>
            <w:noProof/>
            <w:rtl/>
            <w:lang w:bidi="fa-IR"/>
          </w:rPr>
          <w:t>گر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ناحق</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4"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انتحار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خودکش</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382</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865"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رمضان</w:t>
        </w:r>
        <w:r w:rsidR="00812033" w:rsidRPr="00206AB4">
          <w:rPr>
            <w:rStyle w:val="Hyperlink"/>
            <w:noProof/>
            <w:rtl/>
            <w:lang w:bidi="fa-IR"/>
          </w:rPr>
          <w:t xml:space="preserve"> </w:t>
        </w:r>
        <w:r w:rsidR="00812033" w:rsidRPr="00206AB4">
          <w:rPr>
            <w:rStyle w:val="Hyperlink"/>
            <w:rFonts w:hint="eastAsia"/>
            <w:noProof/>
            <w:rtl/>
            <w:lang w:bidi="fa-IR"/>
          </w:rPr>
          <w:t>المبارک</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6"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مهاجر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انصار</w:t>
        </w:r>
        <w:r w:rsidR="00812033" w:rsidRPr="00206AB4">
          <w:rPr>
            <w:rStyle w:val="Hyperlink"/>
            <w:noProof/>
            <w:rtl/>
            <w:lang w:bidi="fa-IR"/>
          </w:rPr>
          <w:t xml:space="preserve"> </w:t>
        </w:r>
        <w:r w:rsidR="00812033" w:rsidRPr="00206AB4">
          <w:rPr>
            <w:rStyle w:val="Hyperlink"/>
            <w:rFonts w:hint="eastAsia"/>
            <w:noProof/>
            <w:rtl/>
            <w:lang w:bidi="fa-IR"/>
          </w:rPr>
          <w:t>سابقه‌دار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7"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مؤمن</w:t>
        </w:r>
        <w:r w:rsidR="00812033" w:rsidRPr="00206AB4">
          <w:rPr>
            <w:rStyle w:val="Hyperlink"/>
            <w:noProof/>
            <w:rtl/>
            <w:lang w:bidi="fa-IR"/>
          </w:rPr>
          <w:t xml:space="preserve"> </w:t>
        </w:r>
        <w:r w:rsidR="00812033" w:rsidRPr="00206AB4">
          <w:rPr>
            <w:rStyle w:val="Hyperlink"/>
            <w:rFonts w:hint="eastAsia"/>
            <w:noProof/>
            <w:rtl/>
            <w:lang w:bidi="fa-IR"/>
          </w:rPr>
          <w:t>انصار</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دوست</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8"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علم</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sidRPr="00206AB4">
          <w:rPr>
            <w:rStyle w:val="Hyperlink"/>
            <w:noProof/>
            <w:rtl/>
            <w:lang w:bidi="fa-IR"/>
          </w:rPr>
          <w:t xml:space="preserve"> </w:t>
        </w:r>
        <w:r w:rsidR="00812033" w:rsidRPr="00206AB4">
          <w:rPr>
            <w:rStyle w:val="Hyperlink"/>
            <w:rFonts w:hint="eastAsia"/>
            <w:noProof/>
            <w:rtl/>
            <w:lang w:bidi="fa-IR"/>
          </w:rPr>
          <w:t>نزد</w:t>
        </w:r>
        <w:r w:rsidR="00812033" w:rsidRPr="00206AB4">
          <w:rPr>
            <w:rStyle w:val="Hyperlink"/>
            <w:noProof/>
            <w:rtl/>
            <w:lang w:bidi="fa-IR"/>
          </w:rPr>
          <w:t xml:space="preserve"> </w:t>
        </w:r>
        <w:r w:rsidR="00812033" w:rsidRPr="00206AB4">
          <w:rPr>
            <w:rStyle w:val="Hyperlink"/>
            <w:rFonts w:hint="eastAsia"/>
            <w:noProof/>
            <w:rtl/>
            <w:lang w:bidi="fa-IR"/>
          </w:rPr>
          <w:t>خداست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69"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کسان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باش</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Toc431489869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389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0"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کار</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اجبار</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1"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تعب</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خواب</w:t>
        </w:r>
        <w:r w:rsidR="00812033" w:rsidRPr="00206AB4">
          <w:rPr>
            <w:rStyle w:val="Hyperlink"/>
            <w:noProof/>
            <w:rtl/>
            <w:lang w:bidi="fa-IR"/>
          </w:rPr>
          <w:t xml:space="preserve"> </w:t>
        </w:r>
        <w:r w:rsidR="00812033" w:rsidRPr="00206AB4">
          <w:rPr>
            <w:rStyle w:val="Hyperlink"/>
            <w:rFonts w:hint="eastAsia"/>
            <w:noProof/>
            <w:rtl/>
            <w:lang w:bidi="fa-IR"/>
          </w:rPr>
          <w:t>عبدالله</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سلام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2"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مؤمن</w:t>
        </w:r>
        <w:r w:rsidR="00812033" w:rsidRPr="00206AB4">
          <w:rPr>
            <w:rStyle w:val="Hyperlink"/>
            <w:noProof/>
            <w:rtl/>
            <w:lang w:bidi="fa-IR"/>
          </w:rPr>
          <w:t xml:space="preserve"> </w:t>
        </w:r>
        <w:r w:rsidR="00812033" w:rsidRPr="00206AB4">
          <w:rPr>
            <w:rStyle w:val="Hyperlink"/>
            <w:rFonts w:hint="eastAsia"/>
            <w:noProof/>
            <w:rtl/>
            <w:lang w:bidi="fa-IR"/>
          </w:rPr>
          <w:t>آل</w:t>
        </w:r>
        <w:r w:rsidR="00812033" w:rsidRPr="00206AB4">
          <w:rPr>
            <w:rStyle w:val="Hyperlink"/>
            <w:noProof/>
            <w:rtl/>
            <w:lang w:bidi="fa-IR"/>
          </w:rPr>
          <w:t xml:space="preserve"> </w:t>
        </w:r>
        <w:r w:rsidR="00812033" w:rsidRPr="00206AB4">
          <w:rPr>
            <w:rStyle w:val="Hyperlink"/>
            <w:rFonts w:hint="eastAsia"/>
            <w:noProof/>
            <w:rtl/>
            <w:lang w:bidi="fa-IR"/>
          </w:rPr>
          <w:t>فرعون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3"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مسلمان‌شدن</w:t>
        </w:r>
        <w:r w:rsidR="00812033" w:rsidRPr="00206AB4">
          <w:rPr>
            <w:rStyle w:val="Hyperlink"/>
            <w:noProof/>
            <w:rtl/>
            <w:lang w:bidi="fa-IR"/>
          </w:rPr>
          <w:t xml:space="preserve"> </w:t>
        </w:r>
        <w:r w:rsidR="00812033" w:rsidRPr="00206AB4">
          <w:rPr>
            <w:rStyle w:val="Hyperlink"/>
            <w:rFonts w:hint="eastAsia"/>
            <w:noProof/>
            <w:rtl/>
            <w:lang w:bidi="fa-IR"/>
          </w:rPr>
          <w:t>ابوذر</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شکنجه‌شدنش</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4"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خواب</w:t>
        </w:r>
        <w:r w:rsidR="00812033" w:rsidRPr="00206AB4">
          <w:rPr>
            <w:rStyle w:val="Hyperlink"/>
            <w:noProof/>
            <w:rtl/>
            <w:lang w:bidi="fa-IR"/>
          </w:rPr>
          <w:t xml:space="preserve"> </w:t>
        </w:r>
        <w:r w:rsidR="00812033" w:rsidRPr="00206AB4">
          <w:rPr>
            <w:rStyle w:val="Hyperlink"/>
            <w:rFonts w:hint="eastAsia"/>
            <w:noProof/>
            <w:rtl/>
            <w:lang w:bidi="fa-IR"/>
          </w:rPr>
          <w:t>ابراه</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قربان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فرزندش</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5"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خواب</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بار</w:t>
        </w:r>
        <w:r w:rsidR="00812033" w:rsidRPr="00206AB4">
          <w:rPr>
            <w:rStyle w:val="Hyperlink"/>
            <w:rFonts w:hint="cs"/>
            <w:noProof/>
            <w:rtl/>
            <w:lang w:bidi="fa-IR"/>
          </w:rPr>
          <w:t>ۀ</w:t>
        </w:r>
        <w:r w:rsidR="00812033" w:rsidRPr="00206AB4">
          <w:rPr>
            <w:rStyle w:val="Hyperlink"/>
            <w:noProof/>
            <w:rtl/>
            <w:lang w:bidi="fa-IR"/>
          </w:rPr>
          <w:t xml:space="preserve"> </w:t>
        </w:r>
        <w:r w:rsidR="00812033" w:rsidRPr="00206AB4">
          <w:rPr>
            <w:rStyle w:val="Hyperlink"/>
            <w:rFonts w:hint="eastAsia"/>
            <w:noProof/>
            <w:rtl/>
            <w:lang w:bidi="fa-IR"/>
          </w:rPr>
          <w:t>عا</w:t>
        </w:r>
        <w:r w:rsidR="00812033" w:rsidRPr="00206AB4">
          <w:rPr>
            <w:rStyle w:val="Hyperlink"/>
            <w:rFonts w:hint="cs"/>
            <w:noProof/>
            <w:rtl/>
            <w:lang w:bidi="fa-IR"/>
          </w:rPr>
          <w:t>ی</w:t>
        </w:r>
        <w:r w:rsidR="00812033" w:rsidRPr="00206AB4">
          <w:rPr>
            <w:rStyle w:val="Hyperlink"/>
            <w:rFonts w:hint="eastAsia"/>
            <w:noProof/>
            <w:rtl/>
            <w:lang w:bidi="fa-IR"/>
          </w:rPr>
          <w:t>شه</w:t>
        </w:r>
        <w:r w:rsidR="00812033" w:rsidRPr="00206AB4">
          <w:rPr>
            <w:rStyle w:val="Hyperlink"/>
            <w:noProof/>
            <w:rtl/>
            <w:lang w:bidi="fa-IR"/>
          </w:rPr>
          <w:t xml:space="preserve"> </w:t>
        </w:r>
        <w:r w:rsidR="00812033" w:rsidRPr="00206AB4">
          <w:rPr>
            <w:rStyle w:val="Hyperlink"/>
            <w:rFonts w:cs="CTraditional Arabic" w:hint="eastAsia"/>
            <w:noProof/>
            <w:rtl/>
            <w:lang w:bidi="fa-IR"/>
          </w:rPr>
          <w:t>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399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6"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سوره</w:t>
        </w:r>
        <w:r w:rsidR="00812033" w:rsidRPr="00206AB4">
          <w:rPr>
            <w:rStyle w:val="Hyperlink"/>
            <w:noProof/>
            <w:rtl/>
            <w:lang w:bidi="fa-IR"/>
          </w:rPr>
          <w:t xml:space="preserve"> </w:t>
        </w:r>
        <w:r w:rsidR="00812033" w:rsidRPr="00206AB4">
          <w:rPr>
            <w:rStyle w:val="Hyperlink"/>
            <w:rFonts w:hint="eastAsia"/>
            <w:noProof/>
            <w:rtl/>
            <w:lang w:bidi="fa-IR"/>
          </w:rPr>
          <w:t>قدر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7"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شب</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بهتر</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هزار</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8"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رمضان</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نزول</w:t>
        </w:r>
        <w:r w:rsidR="00812033" w:rsidRPr="00206AB4">
          <w:rPr>
            <w:rStyle w:val="Hyperlink"/>
            <w:noProof/>
            <w:rtl/>
            <w:lang w:bidi="fa-IR"/>
          </w:rPr>
          <w:t xml:space="preserve"> </w:t>
        </w:r>
        <w:r w:rsidR="00812033" w:rsidRPr="00206AB4">
          <w:rPr>
            <w:rStyle w:val="Hyperlink"/>
            <w:rFonts w:hint="eastAsia"/>
            <w:noProof/>
            <w:rtl/>
            <w:lang w:bidi="fa-IR"/>
          </w:rPr>
          <w:t>قرآن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79"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روزه</w:t>
        </w:r>
        <w:r w:rsidR="00812033" w:rsidRPr="00206AB4">
          <w:rPr>
            <w:rStyle w:val="Hyperlink"/>
            <w:noProof/>
            <w:rtl/>
            <w:lang w:bidi="fa-IR"/>
          </w:rPr>
          <w:t xml:space="preserve"> </w:t>
        </w:r>
        <w:r w:rsidR="00812033" w:rsidRPr="00206AB4">
          <w:rPr>
            <w:rStyle w:val="Hyperlink"/>
            <w:rFonts w:hint="eastAsia"/>
            <w:noProof/>
            <w:rtl/>
            <w:lang w:bidi="fa-IR"/>
          </w:rPr>
          <w:t>رمضان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محو</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sidRPr="00206AB4">
          <w:rPr>
            <w:rStyle w:val="Hyperlink"/>
            <w:noProof/>
            <w:rtl/>
            <w:lang w:bidi="fa-IR"/>
          </w:rPr>
          <w:t xml:space="preserve"> </w:t>
        </w:r>
        <w:r w:rsidR="00812033" w:rsidRPr="00206AB4">
          <w:rPr>
            <w:rStyle w:val="Hyperlink"/>
            <w:rFonts w:hint="eastAsia"/>
            <w:noProof/>
            <w:rtl/>
            <w:lang w:bidi="fa-IR"/>
          </w:rPr>
          <w:t>گذشته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Toc431489879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0"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صفات</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مردان</w:t>
        </w:r>
        <w:r w:rsidR="00812033" w:rsidRPr="00206AB4">
          <w:rPr>
            <w:rStyle w:val="Hyperlink"/>
            <w:noProof/>
            <w:rtl/>
            <w:lang w:bidi="fa-IR"/>
          </w:rPr>
          <w:t xml:space="preserve"> </w:t>
        </w:r>
        <w:r w:rsidR="00812033" w:rsidRPr="00206AB4">
          <w:rPr>
            <w:rStyle w:val="Hyperlink"/>
            <w:rFonts w:hint="eastAsia"/>
            <w:noProof/>
            <w:rtl/>
            <w:lang w:bidi="fa-IR"/>
          </w:rPr>
          <w:t>مؤمن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1"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افطاردادن</w:t>
        </w:r>
        <w:r w:rsidR="00812033" w:rsidRPr="00206AB4">
          <w:rPr>
            <w:rStyle w:val="Hyperlink"/>
            <w:noProof/>
            <w:rtl/>
            <w:lang w:bidi="fa-IR"/>
          </w:rPr>
          <w:t xml:space="preserve"> </w:t>
        </w:r>
        <w:r w:rsidR="00812033" w:rsidRPr="00206AB4">
          <w:rPr>
            <w:rStyle w:val="Hyperlink"/>
            <w:rFonts w:hint="eastAsia"/>
            <w:noProof/>
            <w:rtl/>
            <w:lang w:bidi="fa-IR"/>
          </w:rPr>
          <w:t>روزه‌دار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2"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اعتکاف</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مسجد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409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3"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مسجد</w:t>
        </w:r>
        <w:r w:rsidR="00812033" w:rsidRPr="00206AB4">
          <w:rPr>
            <w:rStyle w:val="Hyperlink"/>
            <w:noProof/>
            <w:rtl/>
            <w:lang w:bidi="fa-IR"/>
          </w:rPr>
          <w:t xml:space="preserve"> </w:t>
        </w:r>
        <w:r w:rsidR="00812033" w:rsidRPr="00206AB4">
          <w:rPr>
            <w:rStyle w:val="Hyperlink"/>
            <w:rFonts w:hint="eastAsia"/>
            <w:noProof/>
            <w:rtl/>
            <w:lang w:bidi="fa-IR"/>
          </w:rPr>
          <w:t>خانه</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پره</w:t>
        </w:r>
        <w:r w:rsidR="00812033" w:rsidRPr="00206AB4">
          <w:rPr>
            <w:rStyle w:val="Hyperlink"/>
            <w:rFonts w:hint="cs"/>
            <w:noProof/>
            <w:rtl/>
            <w:lang w:bidi="fa-IR"/>
          </w:rPr>
          <w:t>ی</w:t>
        </w:r>
        <w:r w:rsidR="00812033" w:rsidRPr="00206AB4">
          <w:rPr>
            <w:rStyle w:val="Hyperlink"/>
            <w:rFonts w:hint="eastAsia"/>
            <w:noProof/>
            <w:rtl/>
            <w:lang w:bidi="fa-IR"/>
          </w:rPr>
          <w:t>زگار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4"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فرشتگان</w:t>
        </w:r>
        <w:r w:rsidR="00812033" w:rsidRPr="00206AB4">
          <w:rPr>
            <w:rStyle w:val="Hyperlink"/>
            <w:noProof/>
            <w:rtl/>
            <w:lang w:bidi="fa-IR"/>
          </w:rPr>
          <w:t xml:space="preserve"> </w:t>
        </w:r>
        <w:r w:rsidR="00812033" w:rsidRPr="00206AB4">
          <w:rPr>
            <w:rStyle w:val="Hyperlink"/>
            <w:rFonts w:hint="eastAsia"/>
            <w:noProof/>
            <w:rtl/>
            <w:lang w:bidi="fa-IR"/>
          </w:rPr>
          <w:t>بدون</w:t>
        </w:r>
        <w:r w:rsidR="00812033" w:rsidRPr="00206AB4">
          <w:rPr>
            <w:rStyle w:val="Hyperlink"/>
            <w:noProof/>
            <w:rtl/>
            <w:lang w:bidi="fa-IR"/>
          </w:rPr>
          <w:t xml:space="preserve"> </w:t>
        </w:r>
        <w:r w:rsidR="00812033" w:rsidRPr="00206AB4">
          <w:rPr>
            <w:rStyle w:val="Hyperlink"/>
            <w:rFonts w:hint="eastAsia"/>
            <w:noProof/>
            <w:rtl/>
            <w:lang w:bidi="fa-IR"/>
          </w:rPr>
          <w:t>اذن</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شفاعت</w:t>
        </w:r>
        <w:r w:rsidR="00812033" w:rsidRPr="00206AB4">
          <w:rPr>
            <w:rStyle w:val="Hyperlink"/>
            <w:noProof/>
            <w:rtl/>
            <w:lang w:bidi="fa-IR"/>
          </w:rPr>
          <w:t xml:space="preserve"> </w:t>
        </w:r>
        <w:r w:rsidR="00812033" w:rsidRPr="00206AB4">
          <w:rPr>
            <w:rStyle w:val="Hyperlink"/>
            <w:rFonts w:hint="eastAsia"/>
            <w:noProof/>
            <w:rtl/>
            <w:lang w:bidi="fa-IR"/>
          </w:rPr>
          <w:t>نم</w:t>
        </w:r>
        <w:r w:rsidR="00812033" w:rsidRPr="00206AB4">
          <w:rPr>
            <w:rStyle w:val="Hyperlink"/>
            <w:rFonts w:hint="cs"/>
            <w:noProof/>
            <w:rtl/>
            <w:lang w:bidi="fa-IR"/>
          </w:rPr>
          <w:t>ی‌</w:t>
        </w:r>
        <w:r w:rsidR="00812033" w:rsidRPr="00206AB4">
          <w:rPr>
            <w:rStyle w:val="Hyperlink"/>
            <w:rFonts w:hint="eastAsia"/>
            <w:noProof/>
            <w:rtl/>
            <w:lang w:bidi="fa-IR"/>
          </w:rPr>
          <w:t>کنند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5"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شفاعت</w:t>
        </w:r>
        <w:r w:rsidR="00812033" w:rsidRPr="00206AB4">
          <w:rPr>
            <w:rStyle w:val="Hyperlink"/>
            <w:noProof/>
            <w:rtl/>
            <w:lang w:bidi="fa-IR"/>
          </w:rPr>
          <w:t xml:space="preserve"> </w:t>
        </w:r>
        <w:r w:rsidR="00812033" w:rsidRPr="00206AB4">
          <w:rPr>
            <w:rStyle w:val="Hyperlink"/>
            <w:rFonts w:hint="eastAsia"/>
            <w:noProof/>
            <w:rtl/>
            <w:lang w:bidi="fa-IR"/>
          </w:rPr>
          <w:t>روزه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w:t>
        </w:r>
        <w:r w:rsidR="00812033" w:rsidRPr="00206AB4">
          <w:rPr>
            <w:rStyle w:val="Hyperlink"/>
            <w:noProof/>
            <w:rtl/>
            <w:lang w:bidi="fa-IR"/>
          </w:rPr>
          <w:t xml:space="preserve"> </w:t>
        </w:r>
        <w:r w:rsidR="00812033" w:rsidRPr="00206AB4">
          <w:rPr>
            <w:rStyle w:val="Hyperlink"/>
            <w:rFonts w:hint="eastAsia"/>
            <w:noProof/>
            <w:rtl/>
            <w:lang w:bidi="fa-IR"/>
          </w:rPr>
          <w:t>الل</w:t>
        </w:r>
        <w:r w:rsidR="00812033" w:rsidRPr="00206AB4">
          <w:rPr>
            <w:rStyle w:val="Hyperlink"/>
            <w:rFonts w:hint="cs"/>
            <w:noProof/>
            <w:rtl/>
            <w:lang w:bidi="fa-IR"/>
          </w:rPr>
          <w:t>ی</w:t>
        </w:r>
        <w:r w:rsidR="00812033" w:rsidRPr="00206AB4">
          <w:rPr>
            <w:rStyle w:val="Hyperlink"/>
            <w:rFonts w:hint="eastAsia"/>
            <w:noProof/>
            <w:rtl/>
            <w:lang w:bidi="fa-IR"/>
          </w:rPr>
          <w:t>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6"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کوکاران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sidRPr="00206AB4">
          <w:rPr>
            <w:rStyle w:val="Hyperlink"/>
            <w:noProof/>
            <w:rtl/>
            <w:lang w:bidi="fa-IR"/>
          </w:rPr>
          <w:t xml:space="preserve"> </w:t>
        </w:r>
        <w:r w:rsidR="00812033" w:rsidRPr="00206AB4">
          <w:rPr>
            <w:rStyle w:val="Hyperlink"/>
            <w:rFonts w:hint="eastAsia"/>
            <w:noProof/>
            <w:rtl/>
            <w:lang w:bidi="fa-IR"/>
          </w:rPr>
          <w:t>خود</w:t>
        </w:r>
        <w:r w:rsidR="00812033" w:rsidRPr="00206AB4">
          <w:rPr>
            <w:rStyle w:val="Hyperlink"/>
            <w:noProof/>
            <w:rtl/>
            <w:lang w:bidi="fa-IR"/>
          </w:rPr>
          <w:t xml:space="preserve"> </w:t>
        </w:r>
        <w:r w:rsidR="00812033" w:rsidRPr="00206AB4">
          <w:rPr>
            <w:rStyle w:val="Hyperlink"/>
            <w:rFonts w:hint="eastAsia"/>
            <w:noProof/>
            <w:rtl/>
            <w:lang w:bidi="fa-IR"/>
          </w:rPr>
          <w:t>پا</w:t>
        </w:r>
        <w:r w:rsidR="00812033" w:rsidRPr="00206AB4">
          <w:rPr>
            <w:rStyle w:val="Hyperlink"/>
            <w:rFonts w:hint="cs"/>
            <w:noProof/>
            <w:rtl/>
            <w:lang w:bidi="fa-IR"/>
          </w:rPr>
          <w:t>ی</w:t>
        </w:r>
        <w:r w:rsidR="00812033" w:rsidRPr="00206AB4">
          <w:rPr>
            <w:rStyle w:val="Hyperlink"/>
            <w:rFonts w:hint="eastAsia"/>
            <w:noProof/>
            <w:rtl/>
            <w:lang w:bidi="fa-IR"/>
          </w:rPr>
          <w:t>بند</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باشند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7"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گناه</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8"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ندا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آذان</w:t>
        </w:r>
        <w:r w:rsidR="00812033" w:rsidRPr="00206AB4">
          <w:rPr>
            <w:rStyle w:val="Hyperlink"/>
            <w:noProof/>
            <w:rtl/>
            <w:lang w:bidi="fa-IR"/>
          </w:rPr>
          <w:t xml:space="preserve"> </w:t>
        </w:r>
        <w:r w:rsidR="00812033" w:rsidRPr="00206AB4">
          <w:rPr>
            <w:rStyle w:val="Hyperlink"/>
            <w:rFonts w:hint="eastAsia"/>
            <w:noProof/>
            <w:rtl/>
            <w:lang w:bidi="fa-IR"/>
          </w:rPr>
          <w:t>جمعه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اد</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بشتاب</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89"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فض</w:t>
        </w:r>
        <w:r w:rsidR="00812033" w:rsidRPr="00206AB4">
          <w:rPr>
            <w:rStyle w:val="Hyperlink"/>
            <w:rFonts w:hint="cs"/>
            <w:noProof/>
            <w:rtl/>
            <w:lang w:bidi="fa-IR"/>
          </w:rPr>
          <w:t>ی</w:t>
        </w:r>
        <w:r w:rsidR="00812033" w:rsidRPr="00206AB4">
          <w:rPr>
            <w:rStyle w:val="Hyperlink"/>
            <w:rFonts w:hint="eastAsia"/>
            <w:noProof/>
            <w:rtl/>
            <w:lang w:bidi="fa-IR"/>
          </w:rPr>
          <w:t>لت</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جمعه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Toc431489889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0"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آن</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جست،</w:t>
        </w:r>
        <w:r w:rsidR="00812033" w:rsidRPr="00206AB4">
          <w:rPr>
            <w:rStyle w:val="Hyperlink"/>
            <w:noProof/>
            <w:rtl/>
            <w:lang w:bidi="fa-IR"/>
          </w:rPr>
          <w:t xml:space="preserve"> </w:t>
        </w:r>
        <w:r w:rsidR="00812033" w:rsidRPr="00206AB4">
          <w:rPr>
            <w:rStyle w:val="Hyperlink"/>
            <w:rFonts w:hint="eastAsia"/>
            <w:noProof/>
            <w:rtl/>
            <w:lang w:bidi="fa-IR"/>
          </w:rPr>
          <w:t>رستگار</w:t>
        </w:r>
        <w:r w:rsidR="00812033" w:rsidRPr="00206AB4">
          <w:rPr>
            <w:rStyle w:val="Hyperlink"/>
            <w:noProof/>
            <w:rtl/>
            <w:lang w:bidi="fa-IR"/>
          </w:rPr>
          <w:t xml:space="preserve"> </w:t>
        </w:r>
        <w:r w:rsidR="00812033" w:rsidRPr="00206AB4">
          <w:rPr>
            <w:rStyle w:val="Hyperlink"/>
            <w:rFonts w:hint="eastAsia"/>
            <w:noProof/>
            <w:rtl/>
            <w:lang w:bidi="fa-IR"/>
          </w:rPr>
          <w:t>شد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419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1"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حضور</w:t>
        </w:r>
        <w:r w:rsidR="00812033" w:rsidRPr="00206AB4">
          <w:rPr>
            <w:rStyle w:val="Hyperlink"/>
            <w:noProof/>
            <w:rtl/>
            <w:lang w:bidi="fa-IR"/>
          </w:rPr>
          <w:t xml:space="preserve"> </w:t>
        </w:r>
        <w:r w:rsidR="00812033" w:rsidRPr="00206AB4">
          <w:rPr>
            <w:rStyle w:val="Hyperlink"/>
            <w:rFonts w:hint="eastAsia"/>
            <w:noProof/>
            <w:rtl/>
            <w:lang w:bidi="fa-IR"/>
          </w:rPr>
          <w:t>دختران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2"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دا</w:t>
        </w:r>
        <w:r w:rsidR="00812033" w:rsidRPr="00206AB4">
          <w:rPr>
            <w:rStyle w:val="Hyperlink"/>
            <w:rFonts w:hint="cs"/>
            <w:noProof/>
            <w:rtl/>
            <w:lang w:bidi="fa-IR"/>
          </w:rPr>
          <w:t>ی</w:t>
        </w:r>
        <w:r w:rsidR="00812033" w:rsidRPr="00206AB4">
          <w:rPr>
            <w:rStyle w:val="Hyperlink"/>
            <w:rFonts w:hint="eastAsia"/>
            <w:noProof/>
            <w:rtl/>
            <w:lang w:bidi="fa-IR"/>
          </w:rPr>
          <w:t>ش</w:t>
        </w:r>
        <w:r w:rsidR="00812033" w:rsidRPr="00206AB4">
          <w:rPr>
            <w:rStyle w:val="Hyperlink"/>
            <w:noProof/>
            <w:rtl/>
            <w:lang w:bidi="fa-IR"/>
          </w:rPr>
          <w:t xml:space="preserve"> </w:t>
        </w:r>
        <w:r w:rsidR="00812033" w:rsidRPr="00206AB4">
          <w:rPr>
            <w:rStyle w:val="Hyperlink"/>
            <w:rFonts w:hint="eastAsia"/>
            <w:noProof/>
            <w:rtl/>
            <w:lang w:bidi="fa-IR"/>
          </w:rPr>
          <w:t>جانش</w:t>
        </w:r>
        <w:r w:rsidR="00812033" w:rsidRPr="00206AB4">
          <w:rPr>
            <w:rStyle w:val="Hyperlink"/>
            <w:rFonts w:hint="cs"/>
            <w:noProof/>
            <w:rtl/>
            <w:lang w:bidi="fa-IR"/>
          </w:rPr>
          <w:t>ی</w:t>
        </w:r>
        <w:r w:rsidR="00812033" w:rsidRPr="00206AB4">
          <w:rPr>
            <w:rStyle w:val="Hyperlink"/>
            <w:rFonts w:hint="eastAsia"/>
            <w:noProof/>
            <w:rtl/>
            <w:lang w:bidi="fa-IR"/>
          </w:rPr>
          <w:t>نان</w:t>
        </w:r>
        <w:r w:rsidR="00812033" w:rsidRPr="00206AB4">
          <w:rPr>
            <w:rStyle w:val="Hyperlink"/>
            <w:noProof/>
            <w:rtl/>
            <w:lang w:bidi="fa-IR"/>
          </w:rPr>
          <w:t xml:space="preserve"> </w:t>
        </w:r>
        <w:r w:rsidR="00812033" w:rsidRPr="00206AB4">
          <w:rPr>
            <w:rStyle w:val="Hyperlink"/>
            <w:rFonts w:hint="eastAsia"/>
            <w:noProof/>
            <w:rtl/>
            <w:lang w:bidi="fa-IR"/>
          </w:rPr>
          <w:t>ناشا</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3"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ادا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نمازها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پنجگانه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طور</w:t>
        </w:r>
        <w:r w:rsidR="00812033" w:rsidRPr="00206AB4">
          <w:rPr>
            <w:rStyle w:val="Hyperlink"/>
            <w:noProof/>
            <w:rtl/>
            <w:lang w:bidi="fa-IR"/>
          </w:rPr>
          <w:t xml:space="preserve"> </w:t>
        </w:r>
        <w:r w:rsidR="00812033" w:rsidRPr="00206AB4">
          <w:rPr>
            <w:rStyle w:val="Hyperlink"/>
            <w:rFonts w:hint="eastAsia"/>
            <w:noProof/>
            <w:rtl/>
            <w:lang w:bidi="fa-IR"/>
          </w:rPr>
          <w:t>کامل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4"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پا</w:t>
        </w:r>
        <w:r w:rsidR="00812033" w:rsidRPr="00206AB4">
          <w:rPr>
            <w:rStyle w:val="Hyperlink"/>
            <w:noProof/>
            <w:rtl/>
            <w:lang w:bidi="fa-IR"/>
          </w:rPr>
          <w:t xml:space="preserve"> </w:t>
        </w:r>
        <w:r w:rsidR="00812033" w:rsidRPr="00206AB4">
          <w:rPr>
            <w:rStyle w:val="Hyperlink"/>
            <w:rFonts w:hint="eastAsia"/>
            <w:noProof/>
            <w:rtl/>
            <w:lang w:bidi="fa-IR"/>
          </w:rPr>
          <w:t>دار</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حسناتش</w:t>
        </w:r>
        <w:r w:rsidR="00812033" w:rsidRPr="00206AB4">
          <w:rPr>
            <w:rStyle w:val="Hyperlink"/>
            <w:noProof/>
            <w:rtl/>
            <w:lang w:bidi="fa-IR"/>
          </w:rPr>
          <w:t xml:space="preserve"> </w:t>
        </w:r>
        <w:r w:rsidR="00812033" w:rsidRPr="00206AB4">
          <w:rPr>
            <w:rStyle w:val="Hyperlink"/>
            <w:rFonts w:hint="eastAsia"/>
            <w:noProof/>
            <w:rtl/>
            <w:lang w:bidi="fa-IR"/>
          </w:rPr>
          <w:t>س</w:t>
        </w:r>
        <w:r w:rsidR="00812033" w:rsidRPr="00206AB4">
          <w:rPr>
            <w:rStyle w:val="Hyperlink"/>
            <w:rFonts w:hint="cs"/>
            <w:noProof/>
            <w:rtl/>
            <w:lang w:bidi="fa-IR"/>
          </w:rPr>
          <w:t>ی</w:t>
        </w:r>
        <w:r w:rsidR="00812033" w:rsidRPr="00206AB4">
          <w:rPr>
            <w:rStyle w:val="Hyperlink"/>
            <w:rFonts w:hint="eastAsia"/>
            <w:noProof/>
            <w:rtl/>
            <w:lang w:bidi="fa-IR"/>
          </w:rPr>
          <w:t>ئات</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5"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محو</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427</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896"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شوال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7"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اطاعت</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رسول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ام</w:t>
        </w:r>
        <w:r w:rsidR="00812033" w:rsidRPr="00206AB4">
          <w:rPr>
            <w:rStyle w:val="Hyperlink"/>
            <w:rFonts w:hint="cs"/>
            <w:noProof/>
            <w:rtl/>
            <w:lang w:bidi="fa-IR"/>
          </w:rPr>
          <w:t>ی</w:t>
        </w:r>
        <w:r w:rsidR="00812033" w:rsidRPr="00206AB4">
          <w:rPr>
            <w:rStyle w:val="Hyperlink"/>
            <w:rFonts w:hint="eastAsia"/>
            <w:noProof/>
            <w:rtl/>
            <w:lang w:bidi="fa-IR"/>
          </w:rPr>
          <w:t>ران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429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8"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رون‌شدن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فرمان</w:t>
        </w:r>
        <w:r w:rsidR="00812033" w:rsidRPr="00206AB4">
          <w:rPr>
            <w:rStyle w:val="Hyperlink"/>
            <w:noProof/>
            <w:rtl/>
            <w:lang w:bidi="fa-IR"/>
          </w:rPr>
          <w:t xml:space="preserve"> </w:t>
        </w:r>
        <w:r w:rsidR="00812033" w:rsidRPr="00206AB4">
          <w:rPr>
            <w:rStyle w:val="Hyperlink"/>
            <w:rFonts w:hint="eastAsia"/>
            <w:noProof/>
            <w:rtl/>
            <w:lang w:bidi="fa-IR"/>
          </w:rPr>
          <w:t>ام</w:t>
        </w:r>
        <w:r w:rsidR="00812033" w:rsidRPr="00206AB4">
          <w:rPr>
            <w:rStyle w:val="Hyperlink"/>
            <w:rFonts w:hint="cs"/>
            <w:noProof/>
            <w:rtl/>
            <w:lang w:bidi="fa-IR"/>
          </w:rPr>
          <w:t>ی</w:t>
        </w:r>
        <w:r w:rsidR="00812033" w:rsidRPr="00206AB4">
          <w:rPr>
            <w:rStyle w:val="Hyperlink"/>
            <w:rFonts w:hint="eastAsia"/>
            <w:noProof/>
            <w:rtl/>
            <w:lang w:bidi="fa-IR"/>
          </w:rPr>
          <w:t>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899"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نرم</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دل‌ها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جهت</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اد</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Toc431489899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0"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رو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گام</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گام</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امت‌ها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گذشته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1"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رازها</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داند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2"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ادکردن</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نفس</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3"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ذره‌ا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پاداش</w:t>
        </w:r>
        <w:r w:rsidR="00812033" w:rsidRPr="00206AB4">
          <w:rPr>
            <w:rStyle w:val="Hyperlink"/>
            <w:noProof/>
            <w:rtl/>
            <w:lang w:bidi="fa-IR"/>
          </w:rPr>
          <w:t xml:space="preserve"> </w:t>
        </w:r>
        <w:r w:rsidR="00812033" w:rsidRPr="00206AB4">
          <w:rPr>
            <w:rStyle w:val="Hyperlink"/>
            <w:rFonts w:hint="eastAsia"/>
            <w:noProof/>
            <w:rtl/>
            <w:lang w:bidi="fa-IR"/>
          </w:rPr>
          <w:t>داده</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4"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مومن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شفاعت</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بهشت</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رود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439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5"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خواب</w:t>
        </w:r>
        <w:r w:rsidR="00812033" w:rsidRPr="00206AB4">
          <w:rPr>
            <w:rStyle w:val="Hyperlink"/>
            <w:noProof/>
            <w:rtl/>
            <w:lang w:bidi="fa-IR"/>
          </w:rPr>
          <w:t xml:space="preserve"> </w:t>
        </w:r>
        <w:r w:rsidR="00812033" w:rsidRPr="00206AB4">
          <w:rPr>
            <w:rStyle w:val="Hyperlink"/>
            <w:rFonts w:hint="eastAsia"/>
            <w:noProof/>
            <w:rtl/>
            <w:lang w:bidi="fa-IR"/>
          </w:rPr>
          <w:t>ملک</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تعب</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وسف</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6"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خواب</w:t>
        </w:r>
        <w:r w:rsidR="00812033" w:rsidRPr="00206AB4">
          <w:rPr>
            <w:rStyle w:val="Hyperlink"/>
            <w:noProof/>
            <w:rtl/>
            <w:lang w:bidi="fa-IR"/>
          </w:rPr>
          <w:t xml:space="preserve"> </w:t>
        </w:r>
        <w:r w:rsidR="00812033" w:rsidRPr="00206AB4">
          <w:rPr>
            <w:rStyle w:val="Hyperlink"/>
            <w:rFonts w:hint="eastAsia"/>
            <w:noProof/>
            <w:rtl/>
            <w:lang w:bidi="fa-IR"/>
          </w:rPr>
          <w:t>بد</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نبا</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تعر</w:t>
        </w:r>
        <w:r w:rsidR="00812033" w:rsidRPr="00206AB4">
          <w:rPr>
            <w:rStyle w:val="Hyperlink"/>
            <w:rFonts w:hint="cs"/>
            <w:noProof/>
            <w:rtl/>
            <w:lang w:bidi="fa-IR"/>
          </w:rPr>
          <w:t>ی</w:t>
        </w:r>
        <w:r w:rsidR="00812033" w:rsidRPr="00206AB4">
          <w:rPr>
            <w:rStyle w:val="Hyperlink"/>
            <w:rFonts w:hint="eastAsia"/>
            <w:noProof/>
            <w:rtl/>
            <w:lang w:bidi="fa-IR"/>
          </w:rPr>
          <w:t>ف</w:t>
        </w:r>
        <w:r w:rsidR="00812033" w:rsidRPr="00206AB4">
          <w:rPr>
            <w:rStyle w:val="Hyperlink"/>
            <w:noProof/>
            <w:rtl/>
            <w:lang w:bidi="fa-IR"/>
          </w:rPr>
          <w:t xml:space="preserve"> </w:t>
        </w:r>
        <w:r w:rsidR="00812033" w:rsidRPr="00206AB4">
          <w:rPr>
            <w:rStyle w:val="Hyperlink"/>
            <w:rFonts w:hint="eastAsia"/>
            <w:noProof/>
            <w:rtl/>
            <w:lang w:bidi="fa-IR"/>
          </w:rPr>
          <w:t>کرد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7"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فتنه</w:t>
        </w:r>
        <w:r w:rsidR="00812033" w:rsidRPr="00206AB4">
          <w:rPr>
            <w:rStyle w:val="Hyperlink"/>
            <w:noProof/>
            <w:rtl/>
            <w:lang w:bidi="fa-IR"/>
          </w:rPr>
          <w:t xml:space="preserve"> </w:t>
        </w:r>
        <w:r w:rsidR="00812033" w:rsidRPr="00206AB4">
          <w:rPr>
            <w:rStyle w:val="Hyperlink"/>
            <w:rFonts w:hint="eastAsia"/>
            <w:noProof/>
            <w:rtl/>
            <w:lang w:bidi="fa-IR"/>
          </w:rPr>
          <w:t>بترس</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عذابش</w:t>
        </w:r>
        <w:r w:rsidR="00812033" w:rsidRPr="00206AB4">
          <w:rPr>
            <w:rStyle w:val="Hyperlink"/>
            <w:noProof/>
            <w:rtl/>
            <w:lang w:bidi="fa-IR"/>
          </w:rPr>
          <w:t xml:space="preserve"> </w:t>
        </w:r>
        <w:r w:rsidR="00812033" w:rsidRPr="00206AB4">
          <w:rPr>
            <w:rStyle w:val="Hyperlink"/>
            <w:rFonts w:hint="eastAsia"/>
            <w:noProof/>
            <w:rtl/>
            <w:lang w:bidi="fa-IR"/>
          </w:rPr>
          <w:t>فرا</w:t>
        </w:r>
        <w:r w:rsidR="00812033" w:rsidRPr="00206AB4">
          <w:rPr>
            <w:rStyle w:val="Hyperlink"/>
            <w:noProof/>
            <w:rtl/>
            <w:lang w:bidi="fa-IR"/>
          </w:rPr>
          <w:t xml:space="preserve"> </w:t>
        </w:r>
        <w:r w:rsidR="00812033" w:rsidRPr="00206AB4">
          <w:rPr>
            <w:rStyle w:val="Hyperlink"/>
            <w:rFonts w:hint="eastAsia"/>
            <w:noProof/>
            <w:rtl/>
            <w:lang w:bidi="fa-IR"/>
          </w:rPr>
          <w:t>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8"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عده‌ا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حوض</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بازداشته</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09"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بگو</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متاع</w:t>
        </w:r>
        <w:r w:rsidR="00812033" w:rsidRPr="00206AB4">
          <w:rPr>
            <w:rStyle w:val="Hyperlink"/>
            <w:noProof/>
            <w:rtl/>
            <w:lang w:bidi="fa-IR"/>
          </w:rPr>
          <w:t xml:space="preserve"> </w:t>
        </w:r>
        <w:r w:rsidR="00812033" w:rsidRPr="00206AB4">
          <w:rPr>
            <w:rStyle w:val="Hyperlink"/>
            <w:rFonts w:hint="eastAsia"/>
            <w:noProof/>
            <w:rtl/>
            <w:lang w:bidi="fa-IR"/>
          </w:rPr>
          <w:t>دن</w:t>
        </w:r>
        <w:r w:rsidR="00812033" w:rsidRPr="00206AB4">
          <w:rPr>
            <w:rStyle w:val="Hyperlink"/>
            <w:rFonts w:hint="cs"/>
            <w:noProof/>
            <w:rtl/>
            <w:lang w:bidi="fa-IR"/>
          </w:rPr>
          <w:t>ی</w:t>
        </w:r>
        <w:r w:rsidR="00812033" w:rsidRPr="00206AB4">
          <w:rPr>
            <w:rStyle w:val="Hyperlink"/>
            <w:rFonts w:hint="eastAsia"/>
            <w:noProof/>
            <w:rtl/>
            <w:lang w:bidi="fa-IR"/>
          </w:rPr>
          <w:t>ا</w:t>
        </w:r>
        <w:r w:rsidR="00812033" w:rsidRPr="00206AB4">
          <w:rPr>
            <w:rStyle w:val="Hyperlink"/>
            <w:noProof/>
            <w:rtl/>
            <w:lang w:bidi="fa-IR"/>
          </w:rPr>
          <w:t xml:space="preserve"> </w:t>
        </w:r>
        <w:r w:rsidR="00812033" w:rsidRPr="00206AB4">
          <w:rPr>
            <w:rStyle w:val="Hyperlink"/>
            <w:rFonts w:hint="eastAsia"/>
            <w:noProof/>
            <w:rtl/>
            <w:lang w:bidi="fa-IR"/>
          </w:rPr>
          <w:t>اندک</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Toc431489909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0"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چقدر</w:t>
        </w:r>
        <w:r w:rsidR="00812033" w:rsidRPr="00206AB4">
          <w:rPr>
            <w:rStyle w:val="Hyperlink"/>
            <w:noProof/>
            <w:rtl/>
            <w:lang w:bidi="fa-IR"/>
          </w:rPr>
          <w:t xml:space="preserve"> </w:t>
        </w:r>
        <w:r w:rsidR="00812033" w:rsidRPr="00206AB4">
          <w:rPr>
            <w:rStyle w:val="Hyperlink"/>
            <w:rFonts w:hint="eastAsia"/>
            <w:noProof/>
            <w:rtl/>
            <w:lang w:bidi="fa-IR"/>
          </w:rPr>
          <w:t>گنج‌ها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فتنه‌ها</w:t>
        </w:r>
        <w:r w:rsidR="00812033" w:rsidRPr="00206AB4">
          <w:rPr>
            <w:rStyle w:val="Hyperlink"/>
            <w:noProof/>
            <w:rtl/>
            <w:lang w:bidi="fa-IR"/>
          </w:rPr>
          <w:t xml:space="preserve"> </w:t>
        </w:r>
        <w:r w:rsidR="00812033" w:rsidRPr="00206AB4">
          <w:rPr>
            <w:rStyle w:val="Hyperlink"/>
            <w:rFonts w:hint="eastAsia"/>
            <w:noProof/>
            <w:rtl/>
            <w:lang w:bidi="fa-IR"/>
          </w:rPr>
          <w:t>نازل</w:t>
        </w:r>
        <w:r w:rsidR="00812033" w:rsidRPr="00206AB4">
          <w:rPr>
            <w:rStyle w:val="Hyperlink"/>
            <w:noProof/>
            <w:rtl/>
            <w:lang w:bidi="fa-IR"/>
          </w:rPr>
          <w:t xml:space="preserve"> </w:t>
        </w:r>
        <w:r w:rsidR="00812033" w:rsidRPr="00206AB4">
          <w:rPr>
            <w:rStyle w:val="Hyperlink"/>
            <w:rFonts w:hint="eastAsia"/>
            <w:noProof/>
            <w:rtl/>
            <w:lang w:bidi="fa-IR"/>
          </w:rPr>
          <w:t>شده</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449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1"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عذاب</w:t>
        </w:r>
        <w:r w:rsidR="00812033" w:rsidRPr="00206AB4">
          <w:rPr>
            <w:rStyle w:val="Hyperlink"/>
            <w:noProof/>
            <w:rtl/>
            <w:lang w:bidi="fa-IR"/>
          </w:rPr>
          <w:t xml:space="preserve"> </w:t>
        </w:r>
        <w:r w:rsidR="00812033" w:rsidRPr="00206AB4">
          <w:rPr>
            <w:rStyle w:val="Hyperlink"/>
            <w:rFonts w:hint="eastAsia"/>
            <w:noProof/>
            <w:rtl/>
            <w:lang w:bidi="fa-IR"/>
          </w:rPr>
          <w:t>قتل</w:t>
        </w:r>
        <w:r w:rsidR="00812033" w:rsidRPr="00206AB4">
          <w:rPr>
            <w:rStyle w:val="Hyperlink"/>
            <w:noProof/>
            <w:rtl/>
            <w:lang w:bidi="fa-IR"/>
          </w:rPr>
          <w:t xml:space="preserve"> </w:t>
        </w:r>
        <w:r w:rsidR="00812033" w:rsidRPr="00206AB4">
          <w:rPr>
            <w:rStyle w:val="Hyperlink"/>
            <w:rFonts w:hint="eastAsia"/>
            <w:noProof/>
            <w:rtl/>
            <w:lang w:bidi="fa-IR"/>
          </w:rPr>
          <w:t>عمد</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2"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رو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sidRPr="00206AB4">
          <w:rPr>
            <w:rStyle w:val="Hyperlink"/>
            <w:noProof/>
            <w:rtl/>
            <w:lang w:bidi="fa-IR"/>
          </w:rPr>
          <w:t xml:space="preserve"> </w:t>
        </w:r>
        <w:r w:rsidR="00812033" w:rsidRPr="00206AB4">
          <w:rPr>
            <w:rStyle w:val="Hyperlink"/>
            <w:rFonts w:hint="eastAsia"/>
            <w:noProof/>
            <w:rtl/>
            <w:lang w:bidi="fa-IR"/>
          </w:rPr>
          <w:t>سلاح</w:t>
        </w:r>
        <w:r w:rsidR="00812033" w:rsidRPr="00206AB4">
          <w:rPr>
            <w:rStyle w:val="Hyperlink"/>
            <w:noProof/>
            <w:rtl/>
            <w:lang w:bidi="fa-IR"/>
          </w:rPr>
          <w:t xml:space="preserve"> </w:t>
        </w:r>
        <w:r w:rsidR="00812033" w:rsidRPr="00206AB4">
          <w:rPr>
            <w:rStyle w:val="Hyperlink"/>
            <w:rFonts w:hint="eastAsia"/>
            <w:noProof/>
            <w:rtl/>
            <w:lang w:bidi="fa-IR"/>
          </w:rPr>
          <w:t>بکشد</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3"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خل</w:t>
        </w:r>
        <w:r w:rsidR="00812033" w:rsidRPr="00206AB4">
          <w:rPr>
            <w:rStyle w:val="Hyperlink"/>
            <w:rFonts w:hint="cs"/>
            <w:noProof/>
            <w:rtl/>
            <w:lang w:bidi="fa-IR"/>
          </w:rPr>
          <w:t>ی</w:t>
        </w:r>
        <w:r w:rsidR="00812033" w:rsidRPr="00206AB4">
          <w:rPr>
            <w:rStyle w:val="Hyperlink"/>
            <w:rFonts w:hint="eastAsia"/>
            <w:noProof/>
            <w:rtl/>
            <w:lang w:bidi="fa-IR"/>
          </w:rPr>
          <w:t>فه‌شدن</w:t>
        </w:r>
        <w:r w:rsidR="00812033" w:rsidRPr="00206AB4">
          <w:rPr>
            <w:rStyle w:val="Hyperlink"/>
            <w:noProof/>
            <w:rtl/>
            <w:lang w:bidi="fa-IR"/>
          </w:rPr>
          <w:t xml:space="preserve"> </w:t>
        </w:r>
        <w:r w:rsidR="00812033" w:rsidRPr="00206AB4">
          <w:rPr>
            <w:rStyle w:val="Hyperlink"/>
            <w:rFonts w:hint="eastAsia"/>
            <w:noProof/>
            <w:rtl/>
            <w:lang w:bidi="fa-IR"/>
          </w:rPr>
          <w:t>داود</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رو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زم</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4"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سپردن</w:t>
        </w:r>
        <w:r w:rsidR="00812033" w:rsidRPr="00206AB4">
          <w:rPr>
            <w:rStyle w:val="Hyperlink"/>
            <w:noProof/>
            <w:rtl/>
            <w:lang w:bidi="fa-IR"/>
          </w:rPr>
          <w:t xml:space="preserve"> </w:t>
        </w:r>
        <w:r w:rsidR="00812033" w:rsidRPr="00206AB4">
          <w:rPr>
            <w:rStyle w:val="Hyperlink"/>
            <w:rFonts w:hint="eastAsia"/>
            <w:noProof/>
            <w:rtl/>
            <w:lang w:bidi="fa-IR"/>
          </w:rPr>
          <w:t>زمام</w:t>
        </w:r>
        <w:r w:rsidR="00812033" w:rsidRPr="00206AB4">
          <w:rPr>
            <w:rStyle w:val="Hyperlink"/>
            <w:noProof/>
            <w:rtl/>
            <w:lang w:bidi="fa-IR"/>
          </w:rPr>
          <w:t xml:space="preserve"> </w:t>
        </w:r>
        <w:r w:rsidR="00812033" w:rsidRPr="00206AB4">
          <w:rPr>
            <w:rStyle w:val="Hyperlink"/>
            <w:rFonts w:hint="eastAsia"/>
            <w:noProof/>
            <w:rtl/>
            <w:lang w:bidi="fa-IR"/>
          </w:rPr>
          <w:t>امور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5"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آسان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خواهد</w:t>
        </w:r>
        <w:r w:rsidR="00812033" w:rsidRPr="00206AB4">
          <w:rPr>
            <w:rStyle w:val="Hyperlink"/>
            <w:noProof/>
            <w:rtl/>
            <w:lang w:bidi="fa-IR"/>
          </w:rPr>
          <w:t xml:space="preserve"> </w:t>
        </w:r>
        <w:r w:rsidR="00812033" w:rsidRPr="00206AB4">
          <w:rPr>
            <w:rStyle w:val="Hyperlink"/>
            <w:rFonts w:hint="eastAsia"/>
            <w:noProof/>
            <w:rtl/>
            <w:lang w:bidi="fa-IR"/>
          </w:rPr>
          <w:t>نه</w:t>
        </w:r>
        <w:r w:rsidR="00812033" w:rsidRPr="00206AB4">
          <w:rPr>
            <w:rStyle w:val="Hyperlink"/>
            <w:noProof/>
            <w:rtl/>
            <w:lang w:bidi="fa-IR"/>
          </w:rPr>
          <w:t xml:space="preserve"> </w:t>
        </w:r>
        <w:r w:rsidR="00812033" w:rsidRPr="00206AB4">
          <w:rPr>
            <w:rStyle w:val="Hyperlink"/>
            <w:rFonts w:hint="eastAsia"/>
            <w:noProof/>
            <w:rtl/>
            <w:lang w:bidi="fa-IR"/>
          </w:rPr>
          <w:t>سخت</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6"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آسان</w:t>
        </w:r>
        <w:r w:rsidR="00812033" w:rsidRPr="00206AB4">
          <w:rPr>
            <w:rStyle w:val="Hyperlink"/>
            <w:noProof/>
            <w:rtl/>
            <w:lang w:bidi="fa-IR"/>
          </w:rPr>
          <w:t xml:space="preserve"> </w:t>
        </w:r>
        <w:r w:rsidR="00812033" w:rsidRPr="00206AB4">
          <w:rPr>
            <w:rStyle w:val="Hyperlink"/>
            <w:rFonts w:hint="eastAsia"/>
            <w:noProof/>
            <w:rtl/>
            <w:lang w:bidi="fa-IR"/>
          </w:rPr>
          <w:t>بگ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سخت</w:t>
        </w:r>
        <w:r w:rsidR="00812033" w:rsidRPr="00206AB4">
          <w:rPr>
            <w:rStyle w:val="Hyperlink"/>
            <w:noProof/>
            <w:rtl/>
            <w:lang w:bidi="fa-IR"/>
          </w:rPr>
          <w:t xml:space="preserve"> </w:t>
        </w:r>
        <w:r w:rsidR="00812033" w:rsidRPr="00206AB4">
          <w:rPr>
            <w:rStyle w:val="Hyperlink"/>
            <w:rFonts w:hint="eastAsia"/>
            <w:noProof/>
            <w:rtl/>
            <w:lang w:bidi="fa-IR"/>
          </w:rPr>
          <w:t>نگ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458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7"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شکم</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ونس</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8"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نگو</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من</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ونس</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مت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بهترم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19"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w:t>
        </w:r>
        <w:r w:rsidR="00812033" w:rsidRPr="00206AB4">
          <w:rPr>
            <w:rStyle w:val="Hyperlink"/>
            <w:rFonts w:hint="cs"/>
            <w:noProof/>
            <w:rtl/>
            <w:lang w:bidi="fa-IR"/>
          </w:rPr>
          <w:t>ی</w:t>
        </w:r>
        <w:r w:rsidR="00812033" w:rsidRPr="00206AB4">
          <w:rPr>
            <w:rStyle w:val="Hyperlink"/>
            <w:rFonts w:hint="eastAsia"/>
            <w:noProof/>
            <w:rtl/>
            <w:lang w:bidi="fa-IR"/>
          </w:rPr>
          <w:t>له‌گران</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شنبه</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مسخ</w:t>
        </w:r>
        <w:r w:rsidR="00812033" w:rsidRPr="00206AB4">
          <w:rPr>
            <w:rStyle w:val="Hyperlink"/>
            <w:noProof/>
            <w:rtl/>
            <w:lang w:bidi="fa-IR"/>
          </w:rPr>
          <w:t xml:space="preserve"> </w:t>
        </w:r>
        <w:r w:rsidR="00812033" w:rsidRPr="00206AB4">
          <w:rPr>
            <w:rStyle w:val="Hyperlink"/>
            <w:rFonts w:hint="eastAsia"/>
            <w:noProof/>
            <w:rtl/>
            <w:lang w:bidi="fa-IR"/>
          </w:rPr>
          <w:t>شدند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Toc431489919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0"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هود</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تکرار</w:t>
        </w:r>
        <w:r w:rsidR="00812033" w:rsidRPr="00206AB4">
          <w:rPr>
            <w:rStyle w:val="Hyperlink"/>
            <w:noProof/>
            <w:rtl/>
            <w:lang w:bidi="fa-IR"/>
          </w:rPr>
          <w:t xml:space="preserve"> </w:t>
        </w:r>
        <w:r w:rsidR="00812033" w:rsidRPr="00206AB4">
          <w:rPr>
            <w:rStyle w:val="Hyperlink"/>
            <w:rFonts w:hint="eastAsia"/>
            <w:noProof/>
            <w:rtl/>
            <w:lang w:bidi="fa-IR"/>
          </w:rPr>
          <w:t>نکن</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1"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آزما</w:t>
        </w:r>
        <w:r w:rsidR="00812033" w:rsidRPr="00206AB4">
          <w:rPr>
            <w:rStyle w:val="Hyperlink"/>
            <w:rFonts w:hint="cs"/>
            <w:noProof/>
            <w:rtl/>
            <w:lang w:bidi="fa-IR"/>
          </w:rPr>
          <w:t>ی</w:t>
        </w:r>
        <w:r w:rsidR="00812033" w:rsidRPr="00206AB4">
          <w:rPr>
            <w:rStyle w:val="Hyperlink"/>
            <w:rFonts w:hint="eastAsia"/>
            <w:noProof/>
            <w:rtl/>
            <w:lang w:bidi="fa-IR"/>
          </w:rPr>
          <w:t>ش</w:t>
        </w:r>
        <w:r w:rsidR="00812033" w:rsidRPr="00206AB4">
          <w:rPr>
            <w:rStyle w:val="Hyperlink"/>
            <w:noProof/>
            <w:rtl/>
            <w:lang w:bidi="fa-IR"/>
          </w:rPr>
          <w:t xml:space="preserve"> </w:t>
        </w:r>
        <w:r w:rsidR="00812033" w:rsidRPr="00206AB4">
          <w:rPr>
            <w:rStyle w:val="Hyperlink"/>
            <w:rFonts w:hint="eastAsia"/>
            <w:noProof/>
            <w:rtl/>
            <w:lang w:bidi="fa-IR"/>
          </w:rPr>
          <w:t>سل</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2"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دستگ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w:t>
        </w:r>
        <w:r w:rsidR="00812033" w:rsidRPr="00206AB4">
          <w:rPr>
            <w:rStyle w:val="Hyperlink"/>
            <w:rFonts w:hint="cs"/>
            <w:noProof/>
            <w:rtl/>
            <w:lang w:bidi="fa-IR"/>
          </w:rPr>
          <w:t>ی</w:t>
        </w:r>
        <w:r w:rsidR="00812033" w:rsidRPr="00206AB4">
          <w:rPr>
            <w:rStyle w:val="Hyperlink"/>
            <w:rFonts w:hint="eastAsia"/>
            <w:noProof/>
            <w:rtl/>
            <w:lang w:bidi="fa-IR"/>
          </w:rPr>
          <w:t>و</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جن</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3"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لقمان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نص</w:t>
        </w:r>
        <w:r w:rsidR="00812033" w:rsidRPr="00206AB4">
          <w:rPr>
            <w:rStyle w:val="Hyperlink"/>
            <w:rFonts w:hint="cs"/>
            <w:noProof/>
            <w:rtl/>
            <w:lang w:bidi="fa-IR"/>
          </w:rPr>
          <w:t>ی</w:t>
        </w:r>
        <w:r w:rsidR="00812033" w:rsidRPr="00206AB4">
          <w:rPr>
            <w:rStyle w:val="Hyperlink"/>
            <w:rFonts w:hint="eastAsia"/>
            <w:noProof/>
            <w:rtl/>
            <w:lang w:bidi="fa-IR"/>
          </w:rPr>
          <w:t>حت‌کردن</w:t>
        </w:r>
        <w:r w:rsidR="00812033" w:rsidRPr="00206AB4">
          <w:rPr>
            <w:rStyle w:val="Hyperlink"/>
            <w:noProof/>
            <w:rtl/>
            <w:lang w:bidi="fa-IR"/>
          </w:rPr>
          <w:t xml:space="preserve"> </w:t>
        </w:r>
        <w:r w:rsidR="00812033" w:rsidRPr="00206AB4">
          <w:rPr>
            <w:rStyle w:val="Hyperlink"/>
            <w:rFonts w:hint="eastAsia"/>
            <w:noProof/>
            <w:rtl/>
            <w:lang w:bidi="fa-IR"/>
          </w:rPr>
          <w:t>فرزندش</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469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4"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شرک</w:t>
        </w:r>
        <w:r w:rsidR="00812033" w:rsidRPr="00206AB4">
          <w:rPr>
            <w:rStyle w:val="Hyperlink"/>
            <w:noProof/>
            <w:rtl/>
            <w:lang w:bidi="fa-IR"/>
          </w:rPr>
          <w:t xml:space="preserve"> </w:t>
        </w:r>
        <w:r w:rsidR="00812033" w:rsidRPr="00206AB4">
          <w:rPr>
            <w:rStyle w:val="Hyperlink"/>
            <w:rFonts w:hint="eastAsia"/>
            <w:noProof/>
            <w:rtl/>
            <w:lang w:bidi="fa-IR"/>
          </w:rPr>
          <w:t>ظلم</w:t>
        </w:r>
        <w:r w:rsidR="00812033" w:rsidRPr="00206AB4">
          <w:rPr>
            <w:rStyle w:val="Hyperlink"/>
            <w:noProof/>
            <w:rtl/>
            <w:lang w:bidi="fa-IR"/>
          </w:rPr>
          <w:t xml:space="preserve"> </w:t>
        </w:r>
        <w:r w:rsidR="00812033" w:rsidRPr="00206AB4">
          <w:rPr>
            <w:rStyle w:val="Hyperlink"/>
            <w:rFonts w:hint="eastAsia"/>
            <w:noProof/>
            <w:rtl/>
            <w:lang w:bidi="fa-IR"/>
          </w:rPr>
          <w:t>بزرگ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5"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توص</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ascii="CTraditional Arabic" w:hAnsi="CTraditional Arabic" w:cs="CTraditional Arabic"/>
            <w:noProof/>
            <w:rtl/>
            <w:lang w:bidi="fa-IR"/>
          </w:rPr>
          <w:t>÷</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پرستش</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أ</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6"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مردن</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عق</w:t>
        </w:r>
        <w:r w:rsidR="00812033" w:rsidRPr="00206AB4">
          <w:rPr>
            <w:rStyle w:val="Hyperlink"/>
            <w:rFonts w:hint="cs"/>
            <w:noProof/>
            <w:rtl/>
            <w:lang w:bidi="fa-IR"/>
          </w:rPr>
          <w:t>ی</w:t>
        </w:r>
        <w:r w:rsidR="00812033" w:rsidRPr="00206AB4">
          <w:rPr>
            <w:rStyle w:val="Hyperlink"/>
            <w:rFonts w:hint="eastAsia"/>
            <w:noProof/>
            <w:rtl/>
            <w:lang w:bidi="fa-IR"/>
          </w:rPr>
          <w:t>ده</w:t>
        </w:r>
        <w:r w:rsidR="00812033" w:rsidRPr="00206AB4">
          <w:rPr>
            <w:rStyle w:val="Hyperlink"/>
            <w:noProof/>
            <w:rtl/>
            <w:lang w:bidi="fa-IR"/>
          </w:rPr>
          <w:t xml:space="preserve"> </w:t>
        </w:r>
        <w:r w:rsidR="00812033" w:rsidRPr="00206AB4">
          <w:rPr>
            <w:rStyle w:val="Hyperlink"/>
            <w:rFonts w:hint="eastAsia"/>
            <w:noProof/>
            <w:rtl/>
            <w:lang w:bidi="fa-IR"/>
          </w:rPr>
          <w:t>توح</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474</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927"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ذ</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القعده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8"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چهارپا</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منفعت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قرار</w:t>
        </w:r>
        <w:r w:rsidR="00812033" w:rsidRPr="00206AB4">
          <w:rPr>
            <w:rStyle w:val="Hyperlink"/>
            <w:noProof/>
            <w:rtl/>
            <w:lang w:bidi="fa-IR"/>
          </w:rPr>
          <w:t xml:space="preserve"> </w:t>
        </w:r>
        <w:r w:rsidR="00812033" w:rsidRPr="00206AB4">
          <w:rPr>
            <w:rStyle w:val="Hyperlink"/>
            <w:rFonts w:hint="eastAsia"/>
            <w:noProof/>
            <w:rtl/>
            <w:lang w:bidi="fa-IR"/>
          </w:rPr>
          <w:t>دار</w:t>
        </w:r>
        <w:r w:rsidR="00812033" w:rsidRPr="00206AB4">
          <w:rPr>
            <w:rStyle w:val="Hyperlink"/>
            <w:rFonts w:hint="cs"/>
            <w:noProof/>
            <w:rtl/>
            <w:lang w:bidi="fa-IR"/>
          </w:rPr>
          <w:t>ی</w:t>
        </w:r>
        <w:r w:rsidR="00812033" w:rsidRPr="00206AB4">
          <w:rPr>
            <w:rStyle w:val="Hyperlink"/>
            <w:rFonts w:hint="eastAsia"/>
            <w:noProof/>
            <w:rtl/>
            <w:lang w:bidi="fa-IR"/>
          </w:rPr>
          <w:t>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29"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ح</w:t>
        </w:r>
        <w:r w:rsidR="00812033" w:rsidRPr="00206AB4">
          <w:rPr>
            <w:rStyle w:val="Hyperlink"/>
            <w:rFonts w:hint="cs"/>
            <w:noProof/>
            <w:rtl/>
            <w:lang w:bidi="fa-IR"/>
          </w:rPr>
          <w:t>ی</w:t>
        </w:r>
        <w:r w:rsidR="00812033" w:rsidRPr="00206AB4">
          <w:rPr>
            <w:rStyle w:val="Hyperlink"/>
            <w:rFonts w:hint="eastAsia"/>
            <w:noProof/>
            <w:rtl/>
            <w:lang w:bidi="fa-IR"/>
          </w:rPr>
          <w:t>وان‌ها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rFonts w:hint="eastAsia"/>
            <w:noProof/>
            <w:lang w:bidi="fa-IR"/>
          </w:rPr>
          <w:t>‌</w:t>
        </w:r>
        <w:r w:rsidR="00812033" w:rsidRPr="00206AB4">
          <w:rPr>
            <w:rStyle w:val="Hyperlink"/>
            <w:rFonts w:hint="eastAsia"/>
            <w:noProof/>
            <w:rtl/>
            <w:lang w:bidi="fa-IR"/>
          </w:rPr>
          <w:t>گوشت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Toc431489929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479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0"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امر</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عدل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احسان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1"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قرائت</w:t>
        </w:r>
        <w:r w:rsidR="00812033" w:rsidRPr="00206AB4">
          <w:rPr>
            <w:rStyle w:val="Hyperlink"/>
            <w:noProof/>
            <w:rtl/>
            <w:lang w:bidi="fa-IR"/>
          </w:rPr>
          <w:t xml:space="preserve"> </w:t>
        </w:r>
        <w:r w:rsidR="00812033" w:rsidRPr="00206AB4">
          <w:rPr>
            <w:rStyle w:val="Hyperlink"/>
            <w:rFonts w:hint="eastAsia"/>
            <w:noProof/>
            <w:rtl/>
            <w:lang w:bidi="fa-IR"/>
          </w:rPr>
          <w:t>آ</w:t>
        </w:r>
        <w:r w:rsidR="00812033" w:rsidRPr="00206AB4">
          <w:rPr>
            <w:rStyle w:val="Hyperlink"/>
            <w:rFonts w:hint="cs"/>
            <w:noProof/>
            <w:rtl/>
            <w:lang w:bidi="fa-IR"/>
          </w:rPr>
          <w:t>ی</w:t>
        </w:r>
        <w:r w:rsidR="00812033" w:rsidRPr="00206AB4">
          <w:rPr>
            <w:rStyle w:val="Hyperlink"/>
            <w:rFonts w:hint="eastAsia"/>
            <w:noProof/>
            <w:rtl/>
            <w:lang w:bidi="fa-IR"/>
          </w:rPr>
          <w:t>ه</w:t>
        </w:r>
        <w:r w:rsidR="00812033" w:rsidRPr="00206AB4">
          <w:rPr>
            <w:rStyle w:val="Hyperlink"/>
            <w:noProof/>
            <w:rtl/>
            <w:lang w:bidi="fa-IR"/>
          </w:rPr>
          <w:t xml:space="preserve"> </w:t>
        </w:r>
        <w:r w:rsidR="00812033" w:rsidRPr="00206AB4">
          <w:rPr>
            <w:rStyle w:val="Hyperlink"/>
            <w:rFonts w:hint="eastAsia"/>
            <w:noProof/>
            <w:rtl/>
            <w:lang w:bidi="fa-IR"/>
          </w:rPr>
          <w:t>عدل</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احسان</w:t>
        </w:r>
        <w:r w:rsidR="00812033" w:rsidRPr="00206AB4">
          <w:rPr>
            <w:rStyle w:val="Hyperlink"/>
            <w:noProof/>
            <w:rtl/>
            <w:lang w:bidi="fa-IR"/>
          </w:rPr>
          <w:t xml:space="preserve"> </w:t>
        </w:r>
        <w:r w:rsidR="00812033" w:rsidRPr="00206AB4">
          <w:rPr>
            <w:rStyle w:val="Hyperlink"/>
            <w:rFonts w:hint="eastAsia"/>
            <w:noProof/>
            <w:rtl/>
            <w:lang w:bidi="fa-IR"/>
          </w:rPr>
          <w:t>توسط</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2"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انجام</w:t>
        </w:r>
        <w:r w:rsidR="00812033" w:rsidRPr="00206AB4">
          <w:rPr>
            <w:rStyle w:val="Hyperlink"/>
            <w:noProof/>
            <w:rtl/>
            <w:lang w:bidi="fa-IR"/>
          </w:rPr>
          <w:t xml:space="preserve"> </w:t>
        </w:r>
        <w:r w:rsidR="00812033" w:rsidRPr="00206AB4">
          <w:rPr>
            <w:rStyle w:val="Hyperlink"/>
            <w:rFonts w:hint="eastAsia"/>
            <w:noProof/>
            <w:rtl/>
            <w:lang w:bidi="fa-IR"/>
          </w:rPr>
          <w:t>عمل</w:t>
        </w:r>
        <w:r w:rsidR="00812033" w:rsidRPr="00206AB4">
          <w:rPr>
            <w:rStyle w:val="Hyperlink"/>
            <w:noProof/>
            <w:rtl/>
            <w:lang w:bidi="fa-IR"/>
          </w:rPr>
          <w:t xml:space="preserve"> </w:t>
        </w:r>
        <w:r w:rsidR="00812033" w:rsidRPr="00206AB4">
          <w:rPr>
            <w:rStyle w:val="Hyperlink"/>
            <w:rFonts w:hint="eastAsia"/>
            <w:noProof/>
            <w:rtl/>
            <w:lang w:bidi="fa-IR"/>
          </w:rPr>
          <w:t>شا</w:t>
        </w:r>
        <w:r w:rsidR="00812033" w:rsidRPr="00206AB4">
          <w:rPr>
            <w:rStyle w:val="Hyperlink"/>
            <w:rFonts w:hint="cs"/>
            <w:noProof/>
            <w:rtl/>
            <w:lang w:bidi="fa-IR"/>
          </w:rPr>
          <w:t>ی</w:t>
        </w:r>
        <w:r w:rsidR="00812033" w:rsidRPr="00206AB4">
          <w:rPr>
            <w:rStyle w:val="Hyperlink"/>
            <w:rFonts w:hint="eastAsia"/>
            <w:noProof/>
            <w:rtl/>
            <w:lang w:bidi="fa-IR"/>
          </w:rPr>
          <w:t>سته</w:t>
        </w:r>
        <w:r w:rsidR="00812033" w:rsidRPr="00206AB4">
          <w:rPr>
            <w:rStyle w:val="Hyperlink"/>
            <w:noProof/>
            <w:rtl/>
            <w:lang w:bidi="fa-IR"/>
          </w:rPr>
          <w:t xml:space="preserve"> </w:t>
        </w:r>
        <w:r w:rsidR="00812033" w:rsidRPr="00206AB4">
          <w:rPr>
            <w:rStyle w:val="Hyperlink"/>
            <w:rFonts w:hint="eastAsia"/>
            <w:noProof/>
            <w:rtl/>
            <w:lang w:bidi="fa-IR"/>
          </w:rPr>
          <w:t>توسط</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3"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پاداش</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کوچکتر</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حسنه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4"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ها</w:t>
        </w:r>
        <w:r w:rsidR="00812033" w:rsidRPr="00206AB4">
          <w:rPr>
            <w:rStyle w:val="Hyperlink"/>
            <w:noProof/>
            <w:rtl/>
            <w:lang w:bidi="fa-IR"/>
          </w:rPr>
          <w:t xml:space="preserve"> </w:t>
        </w:r>
        <w:r w:rsidR="00812033" w:rsidRPr="00206AB4">
          <w:rPr>
            <w:rStyle w:val="Hyperlink"/>
            <w:rFonts w:hint="eastAsia"/>
            <w:noProof/>
            <w:rtl/>
            <w:lang w:bidi="fa-IR"/>
          </w:rPr>
          <w:t>الذ</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آمنوا</w:t>
        </w:r>
        <w:r w:rsidR="00812033" w:rsidRPr="00206AB4">
          <w:rPr>
            <w:rStyle w:val="Hyperlink"/>
            <w:noProof/>
            <w:rtl/>
            <w:lang w:bidi="fa-IR"/>
          </w:rPr>
          <w:t xml:space="preserve"> </w:t>
        </w:r>
        <w:r w:rsidR="00812033" w:rsidRPr="00206AB4">
          <w:rPr>
            <w:rStyle w:val="Hyperlink"/>
            <w:rFonts w:hint="eastAsia"/>
            <w:noProof/>
            <w:rtl/>
            <w:lang w:bidi="fa-IR"/>
          </w:rPr>
          <w:t>لا</w:t>
        </w:r>
        <w:r w:rsidR="00812033" w:rsidRPr="00206AB4">
          <w:rPr>
            <w:rStyle w:val="Hyperlink"/>
            <w:noProof/>
            <w:rtl/>
            <w:lang w:bidi="fa-IR"/>
          </w:rPr>
          <w:t xml:space="preserve"> </w:t>
        </w:r>
        <w:r w:rsidR="00812033" w:rsidRPr="00206AB4">
          <w:rPr>
            <w:rStyle w:val="Hyperlink"/>
            <w:rFonts w:hint="eastAsia"/>
            <w:noProof/>
            <w:rtl/>
            <w:lang w:bidi="fa-IR"/>
          </w:rPr>
          <w:t>تقدموا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5"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معاذ</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جبل</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عنوان</w:t>
        </w:r>
        <w:r w:rsidR="00812033" w:rsidRPr="00206AB4">
          <w:rPr>
            <w:rStyle w:val="Hyperlink"/>
            <w:noProof/>
            <w:rtl/>
            <w:lang w:bidi="fa-IR"/>
          </w:rPr>
          <w:t xml:space="preserve"> </w:t>
        </w:r>
        <w:r w:rsidR="00812033" w:rsidRPr="00206AB4">
          <w:rPr>
            <w:rStyle w:val="Hyperlink"/>
            <w:rFonts w:hint="eastAsia"/>
            <w:noProof/>
            <w:rtl/>
            <w:lang w:bidi="fa-IR"/>
          </w:rPr>
          <w:t>حاکم</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من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6"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دوست</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غ</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خودتان</w:t>
        </w:r>
        <w:r w:rsidR="00812033" w:rsidRPr="00206AB4">
          <w:rPr>
            <w:rStyle w:val="Hyperlink"/>
            <w:noProof/>
            <w:rtl/>
            <w:lang w:bidi="fa-IR"/>
          </w:rPr>
          <w:t xml:space="preserve"> </w:t>
        </w:r>
        <w:r w:rsidR="00812033" w:rsidRPr="00206AB4">
          <w:rPr>
            <w:rStyle w:val="Hyperlink"/>
            <w:rFonts w:hint="eastAsia"/>
            <w:noProof/>
            <w:rtl/>
            <w:lang w:bidi="fa-IR"/>
          </w:rPr>
          <w:t>نگ</w:t>
        </w:r>
        <w:r w:rsidR="00812033" w:rsidRPr="00206AB4">
          <w:rPr>
            <w:rStyle w:val="Hyperlink"/>
            <w:rFonts w:hint="cs"/>
            <w:noProof/>
            <w:rtl/>
            <w:lang w:bidi="fa-IR"/>
          </w:rPr>
          <w:t>ی</w:t>
        </w:r>
        <w:r w:rsidR="00812033" w:rsidRPr="00206AB4">
          <w:rPr>
            <w:rStyle w:val="Hyperlink"/>
            <w:rFonts w:hint="eastAsia"/>
            <w:noProof/>
            <w:rtl/>
            <w:lang w:bidi="fa-IR"/>
          </w:rPr>
          <w:t>ر</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489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7"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جانش</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همراز</w:t>
        </w:r>
        <w:r w:rsidR="00812033" w:rsidRPr="00206AB4">
          <w:rPr>
            <w:rStyle w:val="Hyperlink"/>
            <w:noProof/>
            <w:rtl/>
            <w:lang w:bidi="fa-IR"/>
          </w:rPr>
          <w:t xml:space="preserve"> </w:t>
        </w:r>
        <w:r w:rsidR="00812033" w:rsidRPr="00206AB4">
          <w:rPr>
            <w:rStyle w:val="Hyperlink"/>
            <w:rFonts w:hint="eastAsia"/>
            <w:noProof/>
            <w:rtl/>
            <w:lang w:bidi="fa-IR"/>
          </w:rPr>
          <w:t>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8"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ساختن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آباد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مساجد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492</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39"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w:t>
        </w:r>
        <w:r w:rsidR="00812033" w:rsidRPr="00206AB4">
          <w:rPr>
            <w:rStyle w:val="Hyperlink"/>
            <w:rFonts w:hint="cs"/>
            <w:noProof/>
            <w:rtl/>
            <w:lang w:bidi="fa-IR"/>
          </w:rPr>
          <w:t>ی</w:t>
        </w:r>
        <w:r w:rsidR="00812033" w:rsidRPr="00206AB4">
          <w:rPr>
            <w:rStyle w:val="Hyperlink"/>
            <w:rFonts w:hint="eastAsia"/>
            <w:noProof/>
            <w:rtl/>
            <w:lang w:bidi="fa-IR"/>
          </w:rPr>
          <w:t>طان</w:t>
        </w:r>
        <w:r w:rsidR="00812033" w:rsidRPr="00206AB4">
          <w:rPr>
            <w:rStyle w:val="Hyperlink"/>
            <w:noProof/>
            <w:rtl/>
            <w:lang w:bidi="fa-IR"/>
          </w:rPr>
          <w:t xml:space="preserve"> </w:t>
        </w:r>
        <w:r w:rsidR="00812033" w:rsidRPr="00206AB4">
          <w:rPr>
            <w:rStyle w:val="Hyperlink"/>
            <w:rFonts w:hint="eastAsia"/>
            <w:noProof/>
            <w:rtl/>
            <w:lang w:bidi="fa-IR"/>
          </w:rPr>
          <w:t>گرگ</w:t>
        </w:r>
        <w:r w:rsidR="00812033" w:rsidRPr="00206AB4">
          <w:rPr>
            <w:rStyle w:val="Hyperlink"/>
            <w:noProof/>
            <w:rtl/>
            <w:lang w:bidi="fa-IR"/>
          </w:rPr>
          <w:t xml:space="preserve"> </w:t>
        </w:r>
        <w:r w:rsidR="00812033" w:rsidRPr="00206AB4">
          <w:rPr>
            <w:rStyle w:val="Hyperlink"/>
            <w:rFonts w:hint="eastAsia"/>
            <w:noProof/>
            <w:rtl/>
            <w:lang w:bidi="fa-IR"/>
          </w:rPr>
          <w:t>انسان</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Toc431489939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0"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خوردن</w:t>
        </w:r>
        <w:r w:rsidR="00812033" w:rsidRPr="00206AB4">
          <w:rPr>
            <w:rStyle w:val="Hyperlink"/>
            <w:noProof/>
            <w:rtl/>
            <w:lang w:bidi="fa-IR"/>
          </w:rPr>
          <w:t xml:space="preserve"> </w:t>
        </w:r>
        <w:r w:rsidR="00812033" w:rsidRPr="00206AB4">
          <w:rPr>
            <w:rStyle w:val="Hyperlink"/>
            <w:rFonts w:hint="eastAsia"/>
            <w:noProof/>
            <w:rtl/>
            <w:lang w:bidi="fa-IR"/>
          </w:rPr>
          <w:t>اموال</w:t>
        </w:r>
        <w:r w:rsidR="00812033" w:rsidRPr="00206AB4">
          <w:rPr>
            <w:rStyle w:val="Hyperlink"/>
            <w:noProof/>
            <w:rtl/>
            <w:lang w:bidi="fa-IR"/>
          </w:rPr>
          <w:t xml:space="preserve"> </w:t>
        </w:r>
        <w:r w:rsidR="00812033" w:rsidRPr="00206AB4">
          <w:rPr>
            <w:rStyle w:val="Hyperlink"/>
            <w:rFonts w:hint="eastAsia"/>
            <w:noProof/>
            <w:rtl/>
            <w:lang w:bidi="fa-IR"/>
          </w:rPr>
          <w:t>توسط</w:t>
        </w:r>
        <w:r w:rsidR="00812033" w:rsidRPr="00206AB4">
          <w:rPr>
            <w:rStyle w:val="Hyperlink"/>
            <w:noProof/>
            <w:rtl/>
            <w:lang w:bidi="fa-IR"/>
          </w:rPr>
          <w:t xml:space="preserve"> </w:t>
        </w:r>
        <w:r w:rsidR="00812033" w:rsidRPr="00206AB4">
          <w:rPr>
            <w:rStyle w:val="Hyperlink"/>
            <w:rFonts w:hint="eastAsia"/>
            <w:noProof/>
            <w:rtl/>
            <w:lang w:bidi="fa-IR"/>
          </w:rPr>
          <w:t>روحان</w:t>
        </w:r>
        <w:r w:rsidR="00812033" w:rsidRPr="00206AB4">
          <w:rPr>
            <w:rStyle w:val="Hyperlink"/>
            <w:rFonts w:hint="cs"/>
            <w:noProof/>
            <w:rtl/>
            <w:lang w:bidi="fa-IR"/>
          </w:rPr>
          <w:t>ی</w:t>
        </w:r>
        <w:r w:rsidR="00812033" w:rsidRPr="00206AB4">
          <w:rPr>
            <w:rStyle w:val="Hyperlink"/>
            <w:rFonts w:hint="eastAsia"/>
            <w:noProof/>
            <w:rtl/>
            <w:lang w:bidi="fa-IR"/>
          </w:rPr>
          <w:t>ون</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هود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1"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زکات</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پاک</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اموال</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2"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کافران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انتظار</w:t>
        </w:r>
        <w:r w:rsidR="00812033" w:rsidRPr="00206AB4">
          <w:rPr>
            <w:rStyle w:val="Hyperlink"/>
            <w:noProof/>
            <w:rtl/>
            <w:lang w:bidi="fa-IR"/>
          </w:rPr>
          <w:t xml:space="preserve"> </w:t>
        </w:r>
        <w:r w:rsidR="00812033" w:rsidRPr="00206AB4">
          <w:rPr>
            <w:rStyle w:val="Hyperlink"/>
            <w:rFonts w:hint="eastAsia"/>
            <w:noProof/>
            <w:rtl/>
            <w:lang w:bidi="fa-IR"/>
          </w:rPr>
          <w:t>عذاب</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498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3"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علامات</w:t>
        </w:r>
        <w:r w:rsidR="00812033" w:rsidRPr="00206AB4">
          <w:rPr>
            <w:rStyle w:val="Hyperlink"/>
            <w:noProof/>
            <w:rtl/>
            <w:lang w:bidi="fa-IR"/>
          </w:rPr>
          <w:t xml:space="preserve"> </w:t>
        </w:r>
        <w:r w:rsidR="00812033" w:rsidRPr="00206AB4">
          <w:rPr>
            <w:rStyle w:val="Hyperlink"/>
            <w:rFonts w:hint="eastAsia"/>
            <w:noProof/>
            <w:rtl/>
            <w:lang w:bidi="fa-IR"/>
          </w:rPr>
          <w:t>ق</w:t>
        </w:r>
        <w:r w:rsidR="00812033" w:rsidRPr="00206AB4">
          <w:rPr>
            <w:rStyle w:val="Hyperlink"/>
            <w:rFonts w:hint="cs"/>
            <w:noProof/>
            <w:rtl/>
            <w:lang w:bidi="fa-IR"/>
          </w:rPr>
          <w:t>ی</w:t>
        </w:r>
        <w:r w:rsidR="00812033" w:rsidRPr="00206AB4">
          <w:rPr>
            <w:rStyle w:val="Hyperlink"/>
            <w:rFonts w:hint="eastAsia"/>
            <w:noProof/>
            <w:rtl/>
            <w:lang w:bidi="fa-IR"/>
          </w:rPr>
          <w:t>امت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4"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وفا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مؤمنان</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مان‌ها</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5"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نامه</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عمرو</w:t>
        </w:r>
        <w:r w:rsidR="00812033" w:rsidRPr="00206AB4">
          <w:rPr>
            <w:rStyle w:val="Hyperlink"/>
            <w:noProof/>
            <w:rtl/>
            <w:lang w:bidi="fa-IR"/>
          </w:rPr>
          <w:t xml:space="preserve"> </w:t>
        </w:r>
        <w:r w:rsidR="00812033" w:rsidRPr="00206AB4">
          <w:rPr>
            <w:rStyle w:val="Hyperlink"/>
            <w:rFonts w:hint="eastAsia"/>
            <w:noProof/>
            <w:rtl/>
            <w:lang w:bidi="fa-IR"/>
          </w:rPr>
          <w:t>بن</w:t>
        </w:r>
        <w:r w:rsidR="00812033" w:rsidRPr="00206AB4">
          <w:rPr>
            <w:rStyle w:val="Hyperlink"/>
            <w:noProof/>
            <w:rtl/>
            <w:lang w:bidi="fa-IR"/>
          </w:rPr>
          <w:t xml:space="preserve"> </w:t>
        </w:r>
        <w:r w:rsidR="00812033" w:rsidRPr="00206AB4">
          <w:rPr>
            <w:rStyle w:val="Hyperlink"/>
            <w:rFonts w:hint="eastAsia"/>
            <w:noProof/>
            <w:rtl/>
            <w:lang w:bidi="fa-IR"/>
          </w:rPr>
          <w:t>حزم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6"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لزوم</w:t>
        </w:r>
        <w:r w:rsidR="00812033" w:rsidRPr="00206AB4">
          <w:rPr>
            <w:rStyle w:val="Hyperlink"/>
            <w:noProof/>
            <w:rtl/>
            <w:lang w:bidi="fa-IR"/>
          </w:rPr>
          <w:t xml:space="preserve"> </w:t>
        </w:r>
        <w:r w:rsidR="00812033" w:rsidRPr="00206AB4">
          <w:rPr>
            <w:rStyle w:val="Hyperlink"/>
            <w:rFonts w:hint="eastAsia"/>
            <w:noProof/>
            <w:rtl/>
            <w:lang w:bidi="fa-IR"/>
          </w:rPr>
          <w:t>احترام</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شنبه</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هود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7"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اختصاص</w:t>
        </w:r>
        <w:r w:rsidR="00812033" w:rsidRPr="00206AB4">
          <w:rPr>
            <w:rStyle w:val="Hyperlink"/>
            <w:noProof/>
            <w:rtl/>
            <w:lang w:bidi="fa-IR"/>
          </w:rPr>
          <w:t xml:space="preserve"> </w:t>
        </w:r>
        <w:r w:rsidR="00812033" w:rsidRPr="00206AB4">
          <w:rPr>
            <w:rStyle w:val="Hyperlink"/>
            <w:rFonts w:hint="eastAsia"/>
            <w:noProof/>
            <w:rtl/>
            <w:lang w:bidi="fa-IR"/>
          </w:rPr>
          <w:t>روز</w:t>
        </w:r>
        <w:r w:rsidR="00812033" w:rsidRPr="00206AB4">
          <w:rPr>
            <w:rStyle w:val="Hyperlink"/>
            <w:noProof/>
            <w:rtl/>
            <w:lang w:bidi="fa-IR"/>
          </w:rPr>
          <w:t xml:space="preserve"> </w:t>
        </w:r>
        <w:r w:rsidR="00812033" w:rsidRPr="00206AB4">
          <w:rPr>
            <w:rStyle w:val="Hyperlink"/>
            <w:rFonts w:hint="eastAsia"/>
            <w:noProof/>
            <w:rtl/>
            <w:lang w:bidi="fa-IR"/>
          </w:rPr>
          <w:t>جمعه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امت</w:t>
        </w:r>
        <w:r w:rsidR="00812033" w:rsidRPr="00206AB4">
          <w:rPr>
            <w:rStyle w:val="Hyperlink"/>
            <w:noProof/>
            <w:rtl/>
            <w:lang w:bidi="fa-IR"/>
          </w:rPr>
          <w:t xml:space="preserve"> </w:t>
        </w:r>
        <w:r w:rsidR="00812033" w:rsidRPr="00206AB4">
          <w:rPr>
            <w:rStyle w:val="Hyperlink"/>
            <w:rFonts w:hint="eastAsia"/>
            <w:noProof/>
            <w:rtl/>
            <w:lang w:bidi="fa-IR"/>
          </w:rPr>
          <w:t>محمد</w:t>
        </w:r>
        <w:r w:rsidR="00812033" w:rsidRPr="00206AB4">
          <w:rPr>
            <w:rStyle w:val="Hyperlink"/>
            <w:noProof/>
            <w:rtl/>
            <w:lang w:bidi="fa-IR"/>
          </w:rPr>
          <w:t xml:space="preserve"> </w:t>
        </w:r>
        <w:r w:rsidR="00812033" w:rsidRPr="00206AB4">
          <w:rPr>
            <w:rStyle w:val="Hyperlink"/>
            <w:rFonts w:ascii="CTraditional Arabic" w:hAnsi="CTraditional Arabic" w:cs="CTraditional Arabic" w:hint="eastAsia"/>
            <w:noProof/>
            <w:rtl/>
            <w:lang w:bidi="fa-IR"/>
          </w:rPr>
          <w:t>ج</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8"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آمرزش</w:t>
        </w:r>
        <w:r w:rsidR="00812033" w:rsidRPr="00206AB4">
          <w:rPr>
            <w:rStyle w:val="Hyperlink"/>
            <w:noProof/>
            <w:rtl/>
            <w:lang w:bidi="fa-IR"/>
          </w:rPr>
          <w:t xml:space="preserve"> </w:t>
        </w:r>
        <w:r w:rsidR="00812033" w:rsidRPr="00206AB4">
          <w:rPr>
            <w:rStyle w:val="Hyperlink"/>
            <w:rFonts w:hint="eastAsia"/>
            <w:noProof/>
            <w:rtl/>
            <w:lang w:bidi="fa-IR"/>
          </w:rPr>
          <w:t>همه</w:t>
        </w:r>
        <w:r w:rsidR="00812033" w:rsidRPr="00206AB4">
          <w:rPr>
            <w:rStyle w:val="Hyperlink"/>
            <w:noProof/>
            <w:rtl/>
            <w:lang w:bidi="fa-IR"/>
          </w:rPr>
          <w:t xml:space="preserve"> </w:t>
        </w:r>
        <w:r w:rsidR="00812033" w:rsidRPr="00206AB4">
          <w:rPr>
            <w:rStyle w:val="Hyperlink"/>
            <w:rFonts w:hint="eastAsia"/>
            <w:noProof/>
            <w:rtl/>
            <w:lang w:bidi="fa-IR"/>
          </w:rPr>
          <w:t>گناهان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49"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اگر</w:t>
        </w:r>
        <w:r w:rsidR="00812033" w:rsidRPr="00206AB4">
          <w:rPr>
            <w:rStyle w:val="Hyperlink"/>
            <w:noProof/>
            <w:rtl/>
            <w:lang w:bidi="fa-IR"/>
          </w:rPr>
          <w:t xml:space="preserve"> </w:t>
        </w:r>
        <w:r w:rsidR="00812033" w:rsidRPr="00206AB4">
          <w:rPr>
            <w:rStyle w:val="Hyperlink"/>
            <w:rFonts w:hint="eastAsia"/>
            <w:noProof/>
            <w:rtl/>
            <w:lang w:bidi="fa-IR"/>
          </w:rPr>
          <w:t>خطاها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پر</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آسمان</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Toc431489949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509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0"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ارج</w:t>
        </w:r>
        <w:r w:rsidR="00812033" w:rsidRPr="00206AB4">
          <w:rPr>
            <w:rStyle w:val="Hyperlink"/>
            <w:noProof/>
            <w:rtl/>
            <w:lang w:bidi="fa-IR"/>
          </w:rPr>
          <w:t xml:space="preserve"> </w:t>
        </w:r>
        <w:r w:rsidR="00812033" w:rsidRPr="00206AB4">
          <w:rPr>
            <w:rStyle w:val="Hyperlink"/>
            <w:rFonts w:hint="eastAsia"/>
            <w:noProof/>
            <w:rtl/>
            <w:lang w:bidi="fa-IR"/>
          </w:rPr>
          <w:t>نگذاشتن</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گون</w:t>
        </w:r>
        <w:r w:rsidR="00812033" w:rsidRPr="00206AB4">
          <w:rPr>
            <w:rStyle w:val="Hyperlink"/>
            <w:rFonts w:hint="cs"/>
            <w:noProof/>
            <w:rtl/>
            <w:lang w:bidi="fa-IR"/>
          </w:rPr>
          <w:t>ۀ</w:t>
        </w:r>
        <w:r w:rsidR="00812033" w:rsidRPr="00206AB4">
          <w:rPr>
            <w:rStyle w:val="Hyperlink"/>
            <w:noProof/>
            <w:rtl/>
            <w:lang w:bidi="fa-IR"/>
          </w:rPr>
          <w:t xml:space="preserve"> </w:t>
        </w:r>
        <w:r w:rsidR="00812033" w:rsidRPr="00206AB4">
          <w:rPr>
            <w:rStyle w:val="Hyperlink"/>
            <w:rFonts w:hint="eastAsia"/>
            <w:noProof/>
            <w:rtl/>
            <w:lang w:bidi="fa-IR"/>
          </w:rPr>
          <w:t>لازم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1"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خداوند</w:t>
        </w:r>
        <w:r w:rsidR="00812033" w:rsidRPr="00206AB4">
          <w:rPr>
            <w:rStyle w:val="Hyperlink"/>
            <w:noProof/>
            <w:rtl/>
            <w:lang w:bidi="fa-IR"/>
          </w:rPr>
          <w:t xml:space="preserve"> </w:t>
        </w:r>
        <w:r w:rsidR="00812033" w:rsidRPr="00206AB4">
          <w:rPr>
            <w:rStyle w:val="Hyperlink"/>
            <w:rFonts w:hint="eastAsia"/>
            <w:noProof/>
            <w:rtl/>
            <w:lang w:bidi="fa-IR"/>
          </w:rPr>
          <w:t>آسمان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زم</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2"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استغفار</w:t>
        </w:r>
        <w:r w:rsidR="00812033" w:rsidRPr="00206AB4">
          <w:rPr>
            <w:rStyle w:val="Hyperlink"/>
            <w:noProof/>
            <w:rtl/>
            <w:lang w:bidi="fa-IR"/>
          </w:rPr>
          <w:t xml:space="preserve"> </w:t>
        </w:r>
        <w:r w:rsidR="00812033" w:rsidRPr="00206AB4">
          <w:rPr>
            <w:rStyle w:val="Hyperlink"/>
            <w:rFonts w:hint="eastAsia"/>
            <w:noProof/>
            <w:rtl/>
            <w:lang w:bidi="fa-IR"/>
          </w:rPr>
          <w:t>برا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مشرکان</w:t>
        </w:r>
        <w:r w:rsidR="00812033" w:rsidRPr="00206AB4">
          <w:rPr>
            <w:rStyle w:val="Hyperlink"/>
            <w:noProof/>
            <w:rtl/>
            <w:lang w:bidi="fa-IR"/>
          </w:rPr>
          <w:t xml:space="preserve"> </w:t>
        </w:r>
        <w:r w:rsidR="00812033" w:rsidRPr="00206AB4">
          <w:rPr>
            <w:rStyle w:val="Hyperlink"/>
            <w:rFonts w:hint="eastAsia"/>
            <w:noProof/>
            <w:rtl/>
            <w:lang w:bidi="fa-IR"/>
          </w:rPr>
          <w:t>سزاوار</w:t>
        </w:r>
        <w:r w:rsidR="00812033" w:rsidRPr="00206AB4">
          <w:rPr>
            <w:rStyle w:val="Hyperlink"/>
            <w:noProof/>
            <w:rtl/>
            <w:lang w:bidi="fa-IR"/>
          </w:rPr>
          <w:t xml:space="preserve"> </w:t>
        </w:r>
        <w:r w:rsidR="00812033" w:rsidRPr="00206AB4">
          <w:rPr>
            <w:rStyle w:val="Hyperlink"/>
            <w:rFonts w:hint="eastAsia"/>
            <w:noProof/>
            <w:rtl/>
            <w:lang w:bidi="fa-IR"/>
          </w:rPr>
          <w:t>ن</w:t>
        </w:r>
        <w:r w:rsidR="00812033" w:rsidRPr="00206AB4">
          <w:rPr>
            <w:rStyle w:val="Hyperlink"/>
            <w:rFonts w:hint="cs"/>
            <w:noProof/>
            <w:rtl/>
            <w:lang w:bidi="fa-IR"/>
          </w:rPr>
          <w:t>ی</w:t>
        </w:r>
        <w:r w:rsidR="00812033" w:rsidRPr="00206AB4">
          <w:rPr>
            <w:rStyle w:val="Hyperlink"/>
            <w:rFonts w:hint="eastAsia"/>
            <w:noProof/>
            <w:rtl/>
            <w:lang w:bidi="fa-IR"/>
          </w:rPr>
          <w:t>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3"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وفات</w:t>
        </w:r>
        <w:r w:rsidR="00812033" w:rsidRPr="00206AB4">
          <w:rPr>
            <w:rStyle w:val="Hyperlink"/>
            <w:noProof/>
            <w:rtl/>
            <w:lang w:bidi="fa-IR"/>
          </w:rPr>
          <w:t xml:space="preserve"> </w:t>
        </w:r>
        <w:r w:rsidR="00812033" w:rsidRPr="00206AB4">
          <w:rPr>
            <w:rStyle w:val="Hyperlink"/>
            <w:rFonts w:hint="eastAsia"/>
            <w:noProof/>
            <w:rtl/>
            <w:lang w:bidi="fa-IR"/>
          </w:rPr>
          <w:t>ابوطالب</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4"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عدم</w:t>
        </w:r>
        <w:r w:rsidR="00812033" w:rsidRPr="00206AB4">
          <w:rPr>
            <w:rStyle w:val="Hyperlink"/>
            <w:noProof/>
            <w:rtl/>
            <w:lang w:bidi="fa-IR"/>
          </w:rPr>
          <w:t xml:space="preserve"> </w:t>
        </w:r>
        <w:r w:rsidR="00812033" w:rsidRPr="00206AB4">
          <w:rPr>
            <w:rStyle w:val="Hyperlink"/>
            <w:rFonts w:hint="eastAsia"/>
            <w:noProof/>
            <w:rtl/>
            <w:lang w:bidi="fa-IR"/>
          </w:rPr>
          <w:t>نزد</w:t>
        </w:r>
        <w:r w:rsidR="00812033" w:rsidRPr="00206AB4">
          <w:rPr>
            <w:rStyle w:val="Hyperlink"/>
            <w:rFonts w:hint="cs"/>
            <w:noProof/>
            <w:rtl/>
            <w:lang w:bidi="fa-IR"/>
          </w:rPr>
          <w:t>ی</w:t>
        </w:r>
        <w:r w:rsidR="00812033" w:rsidRPr="00206AB4">
          <w:rPr>
            <w:rStyle w:val="Hyperlink"/>
            <w:rFonts w:hint="eastAsia"/>
            <w:noProof/>
            <w:rtl/>
            <w:lang w:bidi="fa-IR"/>
          </w:rPr>
          <w:t>ک</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زنان</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حال</w:t>
        </w:r>
        <w:r w:rsidR="00812033" w:rsidRPr="00206AB4">
          <w:rPr>
            <w:rStyle w:val="Hyperlink"/>
            <w:noProof/>
            <w:rtl/>
            <w:lang w:bidi="fa-IR"/>
          </w:rPr>
          <w:t xml:space="preserve"> </w:t>
        </w:r>
        <w:r w:rsidR="00812033" w:rsidRPr="00206AB4">
          <w:rPr>
            <w:rStyle w:val="Hyperlink"/>
            <w:rFonts w:hint="eastAsia"/>
            <w:noProof/>
            <w:rtl/>
            <w:lang w:bidi="fa-IR"/>
          </w:rPr>
          <w:t>ح</w:t>
        </w:r>
        <w:r w:rsidR="00812033" w:rsidRPr="00206AB4">
          <w:rPr>
            <w:rStyle w:val="Hyperlink"/>
            <w:rFonts w:hint="cs"/>
            <w:noProof/>
            <w:rtl/>
            <w:lang w:bidi="fa-IR"/>
          </w:rPr>
          <w:t>ی</w:t>
        </w:r>
        <w:r w:rsidR="00812033" w:rsidRPr="00206AB4">
          <w:rPr>
            <w:rStyle w:val="Hyperlink"/>
            <w:rFonts w:hint="eastAsia"/>
            <w:noProof/>
            <w:rtl/>
            <w:lang w:bidi="fa-IR"/>
          </w:rPr>
          <w:t>ض</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5"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مقاربت</w:t>
        </w:r>
        <w:r w:rsidR="00812033" w:rsidRPr="00206AB4">
          <w:rPr>
            <w:rStyle w:val="Hyperlink"/>
            <w:noProof/>
            <w:rtl/>
            <w:lang w:bidi="fa-IR"/>
          </w:rPr>
          <w:t xml:space="preserve"> </w:t>
        </w:r>
        <w:r w:rsidR="00812033" w:rsidRPr="00206AB4">
          <w:rPr>
            <w:rStyle w:val="Hyperlink"/>
            <w:rFonts w:hint="eastAsia"/>
            <w:noProof/>
            <w:rtl/>
            <w:lang w:bidi="fa-IR"/>
          </w:rPr>
          <w:t>جنس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noProof/>
            <w:rtl/>
            <w:lang w:bidi="fa-IR"/>
          </w:rPr>
          <w:t xml:space="preserve"> </w:t>
        </w:r>
        <w:r w:rsidR="00812033" w:rsidRPr="00206AB4">
          <w:rPr>
            <w:rStyle w:val="Hyperlink"/>
            <w:rFonts w:hint="eastAsia"/>
            <w:noProof/>
            <w:rtl/>
            <w:lang w:bidi="fa-IR"/>
          </w:rPr>
          <w:t>حائض</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6"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طلاق</w:t>
        </w:r>
        <w:r w:rsidR="00812033" w:rsidRPr="00206AB4">
          <w:rPr>
            <w:rStyle w:val="Hyperlink"/>
            <w:noProof/>
            <w:rtl/>
            <w:lang w:bidi="fa-IR"/>
          </w:rPr>
          <w:t xml:space="preserve"> </w:t>
        </w:r>
        <w:r w:rsidR="00812033" w:rsidRPr="00206AB4">
          <w:rPr>
            <w:rStyle w:val="Hyperlink"/>
            <w:rFonts w:hint="eastAsia"/>
            <w:noProof/>
            <w:rtl/>
            <w:lang w:bidi="fa-IR"/>
          </w:rPr>
          <w:t>رجع</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دوبار</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519</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7"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بدون</w:t>
        </w:r>
        <w:r w:rsidR="00812033" w:rsidRPr="00206AB4">
          <w:rPr>
            <w:rStyle w:val="Hyperlink"/>
            <w:noProof/>
            <w:rtl/>
            <w:lang w:bidi="fa-IR"/>
          </w:rPr>
          <w:t xml:space="preserve"> </w:t>
        </w:r>
        <w:r w:rsidR="00812033" w:rsidRPr="00206AB4">
          <w:rPr>
            <w:rStyle w:val="Hyperlink"/>
            <w:rFonts w:hint="eastAsia"/>
            <w:noProof/>
            <w:rtl/>
            <w:lang w:bidi="fa-IR"/>
          </w:rPr>
          <w:t>عذر</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شوهرش</w:t>
        </w:r>
        <w:r w:rsidR="00812033" w:rsidRPr="00206AB4">
          <w:rPr>
            <w:rStyle w:val="Hyperlink"/>
            <w:noProof/>
            <w:rtl/>
            <w:lang w:bidi="fa-IR"/>
          </w:rPr>
          <w:t xml:space="preserve"> </w:t>
        </w:r>
        <w:r w:rsidR="00812033" w:rsidRPr="00206AB4">
          <w:rPr>
            <w:rStyle w:val="Hyperlink"/>
            <w:rFonts w:hint="eastAsia"/>
            <w:noProof/>
            <w:rtl/>
            <w:lang w:bidi="fa-IR"/>
          </w:rPr>
          <w:t>جدا</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شود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520</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958" w:history="1">
        <w:r w:rsidR="00812033" w:rsidRPr="00206AB4">
          <w:rPr>
            <w:rStyle w:val="Hyperlink"/>
            <w:rFonts w:hint="eastAsia"/>
            <w:noProof/>
            <w:rtl/>
            <w:lang w:bidi="fa-IR"/>
          </w:rPr>
          <w:t>درس</w:t>
        </w:r>
        <w:r w:rsidR="00812033" w:rsidRPr="00206AB4">
          <w:rPr>
            <w:rStyle w:val="Hyperlink"/>
            <w:rFonts w:hint="eastAsia"/>
            <w:noProof/>
            <w:lang w:bidi="fa-IR"/>
          </w:rPr>
          <w:t>‌</w:t>
        </w:r>
        <w:r w:rsidR="00812033" w:rsidRPr="00206AB4">
          <w:rPr>
            <w:rStyle w:val="Hyperlink"/>
            <w:rFonts w:hint="eastAsia"/>
            <w:noProof/>
            <w:rtl/>
            <w:lang w:bidi="fa-IR"/>
          </w:rPr>
          <w:t>ها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ماه</w:t>
        </w:r>
        <w:r w:rsidR="00812033" w:rsidRPr="00206AB4">
          <w:rPr>
            <w:rStyle w:val="Hyperlink"/>
            <w:noProof/>
            <w:rtl/>
            <w:lang w:bidi="fa-IR"/>
          </w:rPr>
          <w:t xml:space="preserve"> </w:t>
        </w:r>
        <w:r w:rsidR="00812033" w:rsidRPr="00206AB4">
          <w:rPr>
            <w:rStyle w:val="Hyperlink"/>
            <w:rFonts w:hint="eastAsia"/>
            <w:noProof/>
            <w:rtl/>
            <w:lang w:bidi="fa-IR"/>
          </w:rPr>
          <w:t>ذ</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الحجه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59" w:history="1">
        <w:r w:rsidR="00812033" w:rsidRPr="00206AB4">
          <w:rPr>
            <w:rStyle w:val="Hyperlink"/>
            <w:rFonts w:hint="eastAsia"/>
            <w:noProof/>
            <w:rtl/>
            <w:lang w:bidi="fa-IR"/>
          </w:rPr>
          <w:t>درس</w:t>
        </w:r>
        <w:r w:rsidR="00812033" w:rsidRPr="00206AB4">
          <w:rPr>
            <w:rStyle w:val="Hyperlink"/>
            <w:noProof/>
            <w:rtl/>
            <w:lang w:bidi="fa-IR"/>
          </w:rPr>
          <w:t xml:space="preserve"> 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مؤمنان</w:t>
        </w:r>
        <w:r w:rsidR="00812033" w:rsidRPr="00206AB4">
          <w:rPr>
            <w:rStyle w:val="Hyperlink"/>
            <w:noProof/>
            <w:rtl/>
            <w:lang w:bidi="fa-IR"/>
          </w:rPr>
          <w:t xml:space="preserve"> </w:t>
        </w:r>
        <w:r w:rsidR="00812033" w:rsidRPr="00206AB4">
          <w:rPr>
            <w:rStyle w:val="Hyperlink"/>
            <w:rFonts w:hint="eastAsia"/>
            <w:noProof/>
            <w:rtl/>
            <w:lang w:bidi="fa-IR"/>
          </w:rPr>
          <w:t>جان‌ها</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مال‌ها</w:t>
        </w:r>
        <w:r w:rsidR="00812033" w:rsidRPr="00206AB4">
          <w:rPr>
            <w:rStyle w:val="Hyperlink"/>
            <w:rFonts w:hint="cs"/>
            <w:noProof/>
            <w:rtl/>
            <w:lang w:bidi="fa-IR"/>
          </w:rPr>
          <w:t>ی</w:t>
        </w:r>
        <w:r w:rsidR="00812033" w:rsidRPr="00206AB4">
          <w:rPr>
            <w:rStyle w:val="Hyperlink"/>
            <w:rFonts w:hint="eastAsia"/>
            <w:noProof/>
            <w:rtl/>
            <w:lang w:bidi="fa-IR"/>
          </w:rPr>
          <w:t>شان</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خر</w:t>
        </w:r>
        <w:r w:rsidR="00812033" w:rsidRPr="00206AB4">
          <w:rPr>
            <w:rStyle w:val="Hyperlink"/>
            <w:rFonts w:hint="cs"/>
            <w:noProof/>
            <w:rtl/>
            <w:lang w:bidi="fa-IR"/>
          </w:rPr>
          <w:t>ی</w:t>
        </w:r>
        <w:r w:rsidR="00812033" w:rsidRPr="00206AB4">
          <w:rPr>
            <w:rStyle w:val="Hyperlink"/>
            <w:rFonts w:hint="eastAsia"/>
            <w:noProof/>
            <w:rtl/>
            <w:lang w:bidi="fa-IR"/>
          </w:rPr>
          <w:t>ده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Toc431489959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0" w:history="1">
        <w:r w:rsidR="00812033" w:rsidRPr="00206AB4">
          <w:rPr>
            <w:rStyle w:val="Hyperlink"/>
            <w:rFonts w:hint="eastAsia"/>
            <w:noProof/>
            <w:rtl/>
            <w:lang w:bidi="fa-IR"/>
          </w:rPr>
          <w:t>درس</w:t>
        </w:r>
        <w:r w:rsidR="00812033" w:rsidRPr="00206AB4">
          <w:rPr>
            <w:rStyle w:val="Hyperlink"/>
            <w:noProof/>
            <w:rtl/>
            <w:lang w:bidi="fa-IR"/>
          </w:rPr>
          <w:t xml:space="preserve"> 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w:t>
        </w:r>
        <w:r w:rsidR="00812033" w:rsidRPr="00206AB4">
          <w:rPr>
            <w:rStyle w:val="Hyperlink"/>
            <w:rFonts w:hint="cs"/>
            <w:noProof/>
            <w:rtl/>
            <w:lang w:bidi="fa-IR"/>
          </w:rPr>
          <w:t>ی</w:t>
        </w:r>
        <w:r w:rsidR="00812033" w:rsidRPr="00206AB4">
          <w:rPr>
            <w:rStyle w:val="Hyperlink"/>
            <w:rFonts w:hint="eastAsia"/>
            <w:noProof/>
            <w:rtl/>
            <w:lang w:bidi="fa-IR"/>
          </w:rPr>
          <w:t>ار</w:t>
        </w:r>
        <w:r w:rsidR="00812033" w:rsidRPr="00206AB4">
          <w:rPr>
            <w:rStyle w:val="Hyperlink"/>
            <w:noProof/>
            <w:rtl/>
            <w:lang w:bidi="fa-IR"/>
          </w:rPr>
          <w:t xml:space="preserve"> </w:t>
        </w:r>
        <w:r w:rsidR="00812033" w:rsidRPr="00206AB4">
          <w:rPr>
            <w:rStyle w:val="Hyperlink"/>
            <w:rFonts w:hint="eastAsia"/>
            <w:noProof/>
            <w:rtl/>
            <w:lang w:bidi="fa-IR"/>
          </w:rPr>
          <w:t>در</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ع</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1" w:history="1">
        <w:r w:rsidR="00812033" w:rsidRPr="00206AB4">
          <w:rPr>
            <w:rStyle w:val="Hyperlink"/>
            <w:rFonts w:hint="eastAsia"/>
            <w:noProof/>
            <w:rtl/>
            <w:lang w:bidi="fa-IR"/>
          </w:rPr>
          <w:t>درس</w:t>
        </w:r>
        <w:r w:rsidR="00812033" w:rsidRPr="00206AB4">
          <w:rPr>
            <w:rStyle w:val="Hyperlink"/>
            <w:noProof/>
            <w:rtl/>
            <w:lang w:bidi="fa-IR"/>
          </w:rPr>
          <w:t xml:space="preserve"> 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رهن</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گرو</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526</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2" w:history="1">
        <w:r w:rsidR="00812033" w:rsidRPr="00206AB4">
          <w:rPr>
            <w:rStyle w:val="Hyperlink"/>
            <w:rFonts w:hint="eastAsia"/>
            <w:noProof/>
            <w:rtl/>
            <w:lang w:bidi="fa-IR"/>
          </w:rPr>
          <w:t>درس</w:t>
        </w:r>
        <w:r w:rsidR="00812033" w:rsidRPr="00206AB4">
          <w:rPr>
            <w:rStyle w:val="Hyperlink"/>
            <w:noProof/>
            <w:rtl/>
            <w:lang w:bidi="fa-IR"/>
          </w:rPr>
          <w:t xml:space="preserve"> 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استفاده</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مرهون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528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3" w:history="1">
        <w:r w:rsidR="00812033" w:rsidRPr="00206AB4">
          <w:rPr>
            <w:rStyle w:val="Hyperlink"/>
            <w:rFonts w:hint="eastAsia"/>
            <w:noProof/>
            <w:rtl/>
            <w:lang w:bidi="fa-IR"/>
          </w:rPr>
          <w:t>درس</w:t>
        </w:r>
        <w:r w:rsidR="00812033" w:rsidRPr="00206AB4">
          <w:rPr>
            <w:rStyle w:val="Hyperlink"/>
            <w:noProof/>
            <w:rtl/>
            <w:lang w:bidi="fa-IR"/>
          </w:rPr>
          <w:t xml:space="preserve"> 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اصلاح</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زوج</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4" w:history="1">
        <w:r w:rsidR="00812033" w:rsidRPr="00206AB4">
          <w:rPr>
            <w:rStyle w:val="Hyperlink"/>
            <w:rFonts w:hint="eastAsia"/>
            <w:noProof/>
            <w:rtl/>
            <w:lang w:bidi="fa-IR"/>
          </w:rPr>
          <w:t>درس</w:t>
        </w:r>
        <w:r w:rsidR="00812033" w:rsidRPr="00206AB4">
          <w:rPr>
            <w:rStyle w:val="Hyperlink"/>
            <w:noProof/>
            <w:rtl/>
            <w:lang w:bidi="fa-IR"/>
          </w:rPr>
          <w:t xml:space="preserve"> 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صلح</w:t>
        </w:r>
        <w:r w:rsidR="00812033" w:rsidRPr="00206AB4">
          <w:rPr>
            <w:rStyle w:val="Hyperlink"/>
            <w:noProof/>
            <w:rtl/>
            <w:lang w:bidi="fa-IR"/>
          </w:rPr>
          <w:t xml:space="preserve"> </w:t>
        </w:r>
        <w:r w:rsidR="00812033" w:rsidRPr="00206AB4">
          <w:rPr>
            <w:rStyle w:val="Hyperlink"/>
            <w:rFonts w:hint="eastAsia"/>
            <w:noProof/>
            <w:rtl/>
            <w:lang w:bidi="fa-IR"/>
          </w:rPr>
          <w:t>ب</w:t>
        </w:r>
        <w:r w:rsidR="00812033" w:rsidRPr="00206AB4">
          <w:rPr>
            <w:rStyle w:val="Hyperlink"/>
            <w:rFonts w:hint="cs"/>
            <w:noProof/>
            <w:rtl/>
            <w:lang w:bidi="fa-IR"/>
          </w:rPr>
          <w:t>ی</w:t>
        </w:r>
        <w:r w:rsidR="00812033" w:rsidRPr="00206AB4">
          <w:rPr>
            <w:rStyle w:val="Hyperlink"/>
            <w:rFonts w:hint="eastAsia"/>
            <w:noProof/>
            <w:rtl/>
            <w:lang w:bidi="fa-IR"/>
          </w:rPr>
          <w:t>ن</w:t>
        </w:r>
        <w:r w:rsidR="00812033" w:rsidRPr="00206AB4">
          <w:rPr>
            <w:rStyle w:val="Hyperlink"/>
            <w:noProof/>
            <w:rtl/>
            <w:lang w:bidi="fa-IR"/>
          </w:rPr>
          <w:t xml:space="preserve"> </w:t>
        </w:r>
        <w:r w:rsidR="00812033" w:rsidRPr="00206AB4">
          <w:rPr>
            <w:rStyle w:val="Hyperlink"/>
            <w:rFonts w:hint="eastAsia"/>
            <w:noProof/>
            <w:rtl/>
            <w:lang w:bidi="fa-IR"/>
          </w:rPr>
          <w:t>مسلمانان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5" w:history="1">
        <w:r w:rsidR="00812033" w:rsidRPr="00206AB4">
          <w:rPr>
            <w:rStyle w:val="Hyperlink"/>
            <w:rFonts w:hint="eastAsia"/>
            <w:noProof/>
            <w:rtl/>
            <w:lang w:bidi="fa-IR"/>
          </w:rPr>
          <w:t>درس</w:t>
        </w:r>
        <w:r w:rsidR="00812033" w:rsidRPr="00206AB4">
          <w:rPr>
            <w:rStyle w:val="Hyperlink"/>
            <w:noProof/>
            <w:rtl/>
            <w:lang w:bidi="fa-IR"/>
          </w:rPr>
          <w:t xml:space="preserve"> 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اجاره</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گرفتن</w:t>
        </w:r>
        <w:r w:rsidR="00812033" w:rsidRPr="00206AB4">
          <w:rPr>
            <w:rStyle w:val="Hyperlink"/>
            <w:noProof/>
            <w:rtl/>
            <w:lang w:bidi="fa-IR"/>
          </w:rPr>
          <w:t xml:space="preserve"> </w:t>
        </w:r>
        <w:r w:rsidR="00812033" w:rsidRPr="00206AB4">
          <w:rPr>
            <w:rStyle w:val="Hyperlink"/>
            <w:rFonts w:hint="eastAsia"/>
            <w:noProof/>
            <w:rtl/>
            <w:lang w:bidi="fa-IR"/>
          </w:rPr>
          <w:t>اجرت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6" w:history="1">
        <w:r w:rsidR="00812033" w:rsidRPr="00206AB4">
          <w:rPr>
            <w:rStyle w:val="Hyperlink"/>
            <w:rFonts w:hint="eastAsia"/>
            <w:noProof/>
            <w:rtl/>
            <w:lang w:bidi="fa-IR"/>
          </w:rPr>
          <w:t>درس</w:t>
        </w:r>
        <w:r w:rsidR="00812033" w:rsidRPr="00206AB4">
          <w:rPr>
            <w:rStyle w:val="Hyperlink"/>
            <w:noProof/>
            <w:rtl/>
            <w:lang w:bidi="fa-IR"/>
          </w:rPr>
          <w:t xml:space="preserve"> 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noProof/>
            <w:rtl/>
            <w:lang w:bidi="fa-IR"/>
          </w:rPr>
          <w:t xml:space="preserve"> </w:t>
        </w:r>
        <w:r w:rsidR="00812033" w:rsidRPr="00206AB4">
          <w:rPr>
            <w:rStyle w:val="Hyperlink"/>
            <w:rFonts w:hint="eastAsia"/>
            <w:noProof/>
            <w:rtl/>
            <w:lang w:bidi="fa-IR"/>
          </w:rPr>
          <w:t>دشمن</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7" w:history="1">
        <w:r w:rsidR="00812033" w:rsidRPr="00206AB4">
          <w:rPr>
            <w:rStyle w:val="Hyperlink"/>
            <w:rFonts w:hint="eastAsia"/>
            <w:noProof/>
            <w:rtl/>
            <w:lang w:bidi="fa-IR"/>
          </w:rPr>
          <w:t>درس</w:t>
        </w:r>
        <w:r w:rsidR="00812033" w:rsidRPr="00206AB4">
          <w:rPr>
            <w:rStyle w:val="Hyperlink"/>
            <w:noProof/>
            <w:rtl/>
            <w:lang w:bidi="fa-IR"/>
          </w:rPr>
          <w:t xml:space="preserve"> 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شهادت</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نفر</w:t>
        </w:r>
        <w:r w:rsidR="00812033" w:rsidRPr="00206AB4">
          <w:rPr>
            <w:rStyle w:val="Hyperlink"/>
            <w:noProof/>
            <w:rtl/>
            <w:lang w:bidi="fa-IR"/>
          </w:rPr>
          <w:t xml:space="preserve"> </w:t>
        </w:r>
        <w:r w:rsidR="00812033" w:rsidRPr="00206AB4">
          <w:rPr>
            <w:rStyle w:val="Hyperlink"/>
            <w:rFonts w:hint="eastAsia"/>
            <w:noProof/>
            <w:rtl/>
            <w:lang w:bidi="fa-IR"/>
          </w:rPr>
          <w:t>عدل</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وص</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8" w:history="1">
        <w:r w:rsidR="00812033" w:rsidRPr="00206AB4">
          <w:rPr>
            <w:rStyle w:val="Hyperlink"/>
            <w:rFonts w:hint="eastAsia"/>
            <w:noProof/>
            <w:rtl/>
            <w:lang w:bidi="fa-IR"/>
          </w:rPr>
          <w:t>درس</w:t>
        </w:r>
        <w:r w:rsidR="00812033" w:rsidRPr="00206AB4">
          <w:rPr>
            <w:rStyle w:val="Hyperlink"/>
            <w:noProof/>
            <w:rtl/>
            <w:lang w:bidi="fa-IR"/>
          </w:rPr>
          <w:t xml:space="preserve"> 10: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وص</w:t>
        </w:r>
        <w:r w:rsidR="00812033" w:rsidRPr="00206AB4">
          <w:rPr>
            <w:rStyle w:val="Hyperlink"/>
            <w:rFonts w:hint="cs"/>
            <w:noProof/>
            <w:rtl/>
            <w:lang w:bidi="fa-IR"/>
          </w:rPr>
          <w:t>ی</w:t>
        </w:r>
        <w:r w:rsidR="00812033" w:rsidRPr="00206AB4">
          <w:rPr>
            <w:rStyle w:val="Hyperlink"/>
            <w:rFonts w:hint="eastAsia"/>
            <w:noProof/>
            <w:rtl/>
            <w:lang w:bidi="fa-IR"/>
          </w:rPr>
          <w:t>ت</w:t>
        </w:r>
        <w:r w:rsidR="00812033" w:rsidRPr="00206AB4">
          <w:rPr>
            <w:rStyle w:val="Hyperlink"/>
            <w:noProof/>
            <w:rtl/>
            <w:lang w:bidi="fa-IR"/>
          </w:rPr>
          <w:t xml:space="preserve"> </w:t>
        </w:r>
        <w:r w:rsidR="00812033" w:rsidRPr="00206AB4">
          <w:rPr>
            <w:rStyle w:val="Hyperlink"/>
            <w:rFonts w:hint="eastAsia"/>
            <w:noProof/>
            <w:rtl/>
            <w:lang w:bidi="fa-IR"/>
          </w:rPr>
          <w:t>مسلمان</w:t>
        </w:r>
        <w:r w:rsidR="00812033" w:rsidRPr="00206AB4">
          <w:rPr>
            <w:rStyle w:val="Hyperlink"/>
            <w:noProof/>
            <w:rtl/>
            <w:lang w:bidi="fa-IR"/>
          </w:rPr>
          <w:t xml:space="preserve"> </w:t>
        </w:r>
        <w:r w:rsidR="00812033" w:rsidRPr="00206AB4">
          <w:rPr>
            <w:rStyle w:val="Hyperlink"/>
            <w:rFonts w:hint="eastAsia"/>
            <w:noProof/>
            <w:rtl/>
            <w:lang w:bidi="fa-IR"/>
          </w:rPr>
          <w:t>با</w:t>
        </w:r>
        <w:r w:rsidR="00812033" w:rsidRPr="00206AB4">
          <w:rPr>
            <w:rStyle w:val="Hyperlink"/>
            <w:rFonts w:hint="cs"/>
            <w:noProof/>
            <w:rtl/>
            <w:lang w:bidi="fa-IR"/>
          </w:rPr>
          <w:t>ی</w:t>
        </w:r>
        <w:r w:rsidR="00812033" w:rsidRPr="00206AB4">
          <w:rPr>
            <w:rStyle w:val="Hyperlink"/>
            <w:rFonts w:hint="eastAsia"/>
            <w:noProof/>
            <w:rtl/>
            <w:lang w:bidi="fa-IR"/>
          </w:rPr>
          <w:t>د</w:t>
        </w:r>
        <w:r w:rsidR="00812033" w:rsidRPr="00206AB4">
          <w:rPr>
            <w:rStyle w:val="Hyperlink"/>
            <w:noProof/>
            <w:rtl/>
            <w:lang w:bidi="fa-IR"/>
          </w:rPr>
          <w:t xml:space="preserve"> </w:t>
        </w:r>
        <w:r w:rsidR="00812033" w:rsidRPr="00206AB4">
          <w:rPr>
            <w:rStyle w:val="Hyperlink"/>
            <w:rFonts w:hint="eastAsia"/>
            <w:noProof/>
            <w:rtl/>
            <w:lang w:bidi="fa-IR"/>
          </w:rPr>
          <w:t>نوشته</w:t>
        </w:r>
        <w:r w:rsidR="00812033" w:rsidRPr="00206AB4">
          <w:rPr>
            <w:rStyle w:val="Hyperlink"/>
            <w:noProof/>
            <w:rtl/>
            <w:lang w:bidi="fa-IR"/>
          </w:rPr>
          <w:t xml:space="preserve"> </w:t>
        </w:r>
        <w:r w:rsidR="00812033" w:rsidRPr="00206AB4">
          <w:rPr>
            <w:rStyle w:val="Hyperlink"/>
            <w:rFonts w:hint="eastAsia"/>
            <w:noProof/>
            <w:rtl/>
            <w:lang w:bidi="fa-IR"/>
          </w:rPr>
          <w:t>باشد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69" w:history="1">
        <w:r w:rsidR="00812033" w:rsidRPr="00206AB4">
          <w:rPr>
            <w:rStyle w:val="Hyperlink"/>
            <w:rFonts w:hint="eastAsia"/>
            <w:noProof/>
            <w:rtl/>
            <w:lang w:bidi="fa-IR"/>
          </w:rPr>
          <w:t>درس</w:t>
        </w:r>
        <w:r w:rsidR="00812033" w:rsidRPr="00206AB4">
          <w:rPr>
            <w:rStyle w:val="Hyperlink"/>
            <w:noProof/>
            <w:rtl/>
            <w:lang w:bidi="fa-IR"/>
          </w:rPr>
          <w:t xml:space="preserve"> 11: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تقس</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راث</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Toc431489969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538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0" w:history="1">
        <w:r w:rsidR="00812033" w:rsidRPr="00206AB4">
          <w:rPr>
            <w:rStyle w:val="Hyperlink"/>
            <w:rFonts w:hint="eastAsia"/>
            <w:noProof/>
            <w:rtl/>
            <w:lang w:bidi="fa-IR"/>
          </w:rPr>
          <w:t>درس</w:t>
        </w:r>
        <w:r w:rsidR="00812033" w:rsidRPr="00206AB4">
          <w:rPr>
            <w:rStyle w:val="Hyperlink"/>
            <w:noProof/>
            <w:rtl/>
            <w:lang w:bidi="fa-IR"/>
          </w:rPr>
          <w:t xml:space="preserve"> 12: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پرداخت</w:t>
        </w:r>
        <w:r w:rsidR="00812033" w:rsidRPr="00206AB4">
          <w:rPr>
            <w:rStyle w:val="Hyperlink"/>
            <w:noProof/>
            <w:rtl/>
            <w:lang w:bidi="fa-IR"/>
          </w:rPr>
          <w:t xml:space="preserve"> </w:t>
        </w:r>
        <w:r w:rsidR="00812033" w:rsidRPr="00206AB4">
          <w:rPr>
            <w:rStyle w:val="Hyperlink"/>
            <w:rFonts w:hint="eastAsia"/>
            <w:noProof/>
            <w:rtl/>
            <w:lang w:bidi="fa-IR"/>
          </w:rPr>
          <w:t>حق</w:t>
        </w:r>
        <w:r w:rsidR="00812033" w:rsidRPr="00206AB4">
          <w:rPr>
            <w:rStyle w:val="Hyperlink"/>
            <w:noProof/>
            <w:rtl/>
            <w:lang w:bidi="fa-IR"/>
          </w:rPr>
          <w:t xml:space="preserve"> </w:t>
        </w:r>
        <w:r w:rsidR="00812033" w:rsidRPr="00206AB4">
          <w:rPr>
            <w:rStyle w:val="Hyperlink"/>
            <w:rFonts w:hint="eastAsia"/>
            <w:noProof/>
            <w:rtl/>
            <w:lang w:bidi="fa-IR"/>
          </w:rPr>
          <w:t>صاحبان</w:t>
        </w:r>
        <w:r w:rsidR="00812033" w:rsidRPr="00206AB4">
          <w:rPr>
            <w:rStyle w:val="Hyperlink"/>
            <w:noProof/>
            <w:rtl/>
            <w:lang w:bidi="fa-IR"/>
          </w:rPr>
          <w:t xml:space="preserve"> </w:t>
        </w:r>
        <w:r w:rsidR="00812033" w:rsidRPr="00206AB4">
          <w:rPr>
            <w:rStyle w:val="Hyperlink"/>
            <w:rFonts w:hint="eastAsia"/>
            <w:noProof/>
            <w:rtl/>
            <w:lang w:bidi="fa-IR"/>
          </w:rPr>
          <w:t>سهم</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راث</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1" w:history="1">
        <w:r w:rsidR="00812033" w:rsidRPr="00206AB4">
          <w:rPr>
            <w:rStyle w:val="Hyperlink"/>
            <w:rFonts w:hint="eastAsia"/>
            <w:noProof/>
            <w:rtl/>
            <w:lang w:bidi="fa-IR"/>
          </w:rPr>
          <w:t>درس</w:t>
        </w:r>
        <w:r w:rsidR="00812033" w:rsidRPr="00206AB4">
          <w:rPr>
            <w:rStyle w:val="Hyperlink"/>
            <w:noProof/>
            <w:rtl/>
            <w:lang w:bidi="fa-IR"/>
          </w:rPr>
          <w:t xml:space="preserve"> 13: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داستان</w:t>
        </w:r>
        <w:r w:rsidR="00812033" w:rsidRPr="00206AB4">
          <w:rPr>
            <w:rStyle w:val="Hyperlink"/>
            <w:noProof/>
            <w:rtl/>
            <w:lang w:bidi="fa-IR"/>
          </w:rPr>
          <w:t xml:space="preserve"> </w:t>
        </w:r>
        <w:r w:rsidR="00812033" w:rsidRPr="00206AB4">
          <w:rPr>
            <w:rStyle w:val="Hyperlink"/>
            <w:rFonts w:hint="eastAsia"/>
            <w:noProof/>
            <w:rtl/>
            <w:lang w:bidi="fa-IR"/>
          </w:rPr>
          <w:t>داود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خصم</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2" w:history="1">
        <w:r w:rsidR="00812033" w:rsidRPr="00206AB4">
          <w:rPr>
            <w:rStyle w:val="Hyperlink"/>
            <w:rFonts w:hint="eastAsia"/>
            <w:noProof/>
            <w:rtl/>
            <w:lang w:bidi="fa-IR"/>
          </w:rPr>
          <w:t>درس</w:t>
        </w:r>
        <w:r w:rsidR="00812033" w:rsidRPr="00206AB4">
          <w:rPr>
            <w:rStyle w:val="Hyperlink"/>
            <w:noProof/>
            <w:rtl/>
            <w:lang w:bidi="fa-IR"/>
          </w:rPr>
          <w:t xml:space="preserve"> 14: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قاض</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sidRPr="00206AB4">
          <w:rPr>
            <w:rStyle w:val="Hyperlink"/>
            <w:noProof/>
            <w:rtl/>
            <w:lang w:bidi="fa-IR"/>
          </w:rPr>
          <w:t xml:space="preserve"> </w:t>
        </w:r>
        <w:r w:rsidR="00812033" w:rsidRPr="00206AB4">
          <w:rPr>
            <w:rStyle w:val="Hyperlink"/>
            <w:rFonts w:hint="eastAsia"/>
            <w:noProof/>
            <w:rtl/>
            <w:lang w:bidi="fa-IR"/>
          </w:rPr>
          <w:t>سه</w:t>
        </w:r>
        <w:r w:rsidR="00812033" w:rsidRPr="00206AB4">
          <w:rPr>
            <w:rStyle w:val="Hyperlink"/>
            <w:noProof/>
            <w:rtl/>
            <w:lang w:bidi="fa-IR"/>
          </w:rPr>
          <w:t xml:space="preserve"> </w:t>
        </w:r>
        <w:r w:rsidR="00812033" w:rsidRPr="00206AB4">
          <w:rPr>
            <w:rStyle w:val="Hyperlink"/>
            <w:rFonts w:hint="eastAsia"/>
            <w:noProof/>
            <w:rtl/>
            <w:lang w:bidi="fa-IR"/>
          </w:rPr>
          <w:t>نوع‌اند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3" w:history="1">
        <w:r w:rsidR="00812033" w:rsidRPr="00206AB4">
          <w:rPr>
            <w:rStyle w:val="Hyperlink"/>
            <w:rFonts w:hint="eastAsia"/>
            <w:noProof/>
            <w:rtl/>
            <w:lang w:bidi="fa-IR"/>
          </w:rPr>
          <w:t>درس</w:t>
        </w:r>
        <w:r w:rsidR="00812033" w:rsidRPr="00206AB4">
          <w:rPr>
            <w:rStyle w:val="Hyperlink"/>
            <w:noProof/>
            <w:rtl/>
            <w:lang w:bidi="fa-IR"/>
          </w:rPr>
          <w:t xml:space="preserve"> 15: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شهادت</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مرد،</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ا</w:t>
        </w:r>
        <w:r w:rsidR="00812033" w:rsidRPr="00206AB4">
          <w:rPr>
            <w:rStyle w:val="Hyperlink"/>
            <w:noProof/>
            <w:rtl/>
            <w:lang w:bidi="fa-IR"/>
          </w:rPr>
          <w:t xml:space="preserve"> </w:t>
        </w:r>
        <w:r w:rsidR="00812033" w:rsidRPr="00206AB4">
          <w:rPr>
            <w:rStyle w:val="Hyperlink"/>
            <w:rFonts w:hint="cs"/>
            <w:noProof/>
            <w:rtl/>
            <w:lang w:bidi="fa-IR"/>
          </w:rPr>
          <w:t>ی</w:t>
        </w:r>
        <w:r w:rsidR="00812033" w:rsidRPr="00206AB4">
          <w:rPr>
            <w:rStyle w:val="Hyperlink"/>
            <w:rFonts w:hint="eastAsia"/>
            <w:noProof/>
            <w:rtl/>
            <w:lang w:bidi="fa-IR"/>
          </w:rPr>
          <w:t>ک</w:t>
        </w:r>
        <w:r w:rsidR="00812033" w:rsidRPr="00206AB4">
          <w:rPr>
            <w:rStyle w:val="Hyperlink"/>
            <w:noProof/>
            <w:rtl/>
            <w:lang w:bidi="fa-IR"/>
          </w:rPr>
          <w:t xml:space="preserve"> </w:t>
        </w:r>
        <w:r w:rsidR="00812033" w:rsidRPr="00206AB4">
          <w:rPr>
            <w:rStyle w:val="Hyperlink"/>
            <w:rFonts w:hint="eastAsia"/>
            <w:noProof/>
            <w:rtl/>
            <w:lang w:bidi="fa-IR"/>
          </w:rPr>
          <w:t>مرد</w:t>
        </w:r>
        <w:r w:rsidR="00812033" w:rsidRPr="00206AB4">
          <w:rPr>
            <w:rStyle w:val="Hyperlink"/>
            <w:noProof/>
            <w:rtl/>
            <w:lang w:bidi="fa-IR"/>
          </w:rPr>
          <w:t xml:space="preserve"> </w:t>
        </w:r>
        <w:r w:rsidR="00812033" w:rsidRPr="00206AB4">
          <w:rPr>
            <w:rStyle w:val="Hyperlink"/>
            <w:rFonts w:hint="eastAsia"/>
            <w:noProof/>
            <w:rtl/>
            <w:lang w:bidi="fa-IR"/>
          </w:rPr>
          <w:t>و</w:t>
        </w:r>
        <w:r w:rsidR="00812033" w:rsidRPr="00206AB4">
          <w:rPr>
            <w:rStyle w:val="Hyperlink"/>
            <w:noProof/>
            <w:rtl/>
            <w:lang w:bidi="fa-IR"/>
          </w:rPr>
          <w:t xml:space="preserve"> </w:t>
        </w:r>
        <w:r w:rsidR="00812033" w:rsidRPr="00206AB4">
          <w:rPr>
            <w:rStyle w:val="Hyperlink"/>
            <w:rFonts w:hint="eastAsia"/>
            <w:noProof/>
            <w:rtl/>
            <w:lang w:bidi="fa-IR"/>
          </w:rPr>
          <w:t>دو</w:t>
        </w:r>
        <w:r w:rsidR="00812033" w:rsidRPr="00206AB4">
          <w:rPr>
            <w:rStyle w:val="Hyperlink"/>
            <w:noProof/>
            <w:rtl/>
            <w:lang w:bidi="fa-IR"/>
          </w:rPr>
          <w:t xml:space="preserve"> </w:t>
        </w:r>
        <w:r w:rsidR="00812033" w:rsidRPr="00206AB4">
          <w:rPr>
            <w:rStyle w:val="Hyperlink"/>
            <w:rFonts w:hint="eastAsia"/>
            <w:noProof/>
            <w:rtl/>
            <w:lang w:bidi="fa-IR"/>
          </w:rPr>
          <w:t>زن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4" w:history="1">
        <w:r w:rsidR="00812033" w:rsidRPr="00206AB4">
          <w:rPr>
            <w:rStyle w:val="Hyperlink"/>
            <w:rFonts w:hint="eastAsia"/>
            <w:noProof/>
            <w:rtl/>
            <w:lang w:bidi="fa-IR"/>
          </w:rPr>
          <w:t>درس</w:t>
        </w:r>
        <w:r w:rsidR="00812033" w:rsidRPr="00206AB4">
          <w:rPr>
            <w:rStyle w:val="Hyperlink"/>
            <w:noProof/>
            <w:rtl/>
            <w:lang w:bidi="fa-IR"/>
          </w:rPr>
          <w:t xml:space="preserve"> 16: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شهادت</w:t>
        </w:r>
        <w:r w:rsidR="00812033" w:rsidRPr="00206AB4">
          <w:rPr>
            <w:rStyle w:val="Hyperlink"/>
            <w:noProof/>
            <w:rtl/>
            <w:lang w:bidi="fa-IR"/>
          </w:rPr>
          <w:t xml:space="preserve"> </w:t>
        </w:r>
        <w:r w:rsidR="00812033" w:rsidRPr="00206AB4">
          <w:rPr>
            <w:rStyle w:val="Hyperlink"/>
            <w:rFonts w:hint="eastAsia"/>
            <w:noProof/>
            <w:rtl/>
            <w:lang w:bidi="fa-IR"/>
          </w:rPr>
          <w:t>چهار</w:t>
        </w:r>
        <w:r w:rsidR="00812033" w:rsidRPr="00206AB4">
          <w:rPr>
            <w:rStyle w:val="Hyperlink"/>
            <w:noProof/>
            <w:rtl/>
            <w:lang w:bidi="fa-IR"/>
          </w:rPr>
          <w:t xml:space="preserve"> </w:t>
        </w:r>
        <w:r w:rsidR="00812033" w:rsidRPr="00206AB4">
          <w:rPr>
            <w:rStyle w:val="Hyperlink"/>
            <w:rFonts w:hint="eastAsia"/>
            <w:noProof/>
            <w:rtl/>
            <w:lang w:bidi="fa-IR"/>
          </w:rPr>
          <w:t>نفر</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خوب</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انسان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5" w:history="1">
        <w:r w:rsidR="00812033" w:rsidRPr="00206AB4">
          <w:rPr>
            <w:rStyle w:val="Hyperlink"/>
            <w:rFonts w:hint="eastAsia"/>
            <w:noProof/>
            <w:rtl/>
            <w:lang w:bidi="fa-IR"/>
          </w:rPr>
          <w:t>درس</w:t>
        </w:r>
        <w:r w:rsidR="00812033" w:rsidRPr="00206AB4">
          <w:rPr>
            <w:rStyle w:val="Hyperlink"/>
            <w:noProof/>
            <w:rtl/>
            <w:lang w:bidi="fa-IR"/>
          </w:rPr>
          <w:t xml:space="preserve"> 17: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کسب</w:t>
        </w:r>
        <w:r w:rsidR="00812033" w:rsidRPr="00206AB4">
          <w:rPr>
            <w:rStyle w:val="Hyperlink"/>
            <w:noProof/>
            <w:rtl/>
            <w:lang w:bidi="fa-IR"/>
          </w:rPr>
          <w:t xml:space="preserve"> </w:t>
        </w:r>
        <w:r w:rsidR="00812033" w:rsidRPr="00206AB4">
          <w:rPr>
            <w:rStyle w:val="Hyperlink"/>
            <w:rFonts w:hint="eastAsia"/>
            <w:noProof/>
            <w:rtl/>
            <w:lang w:bidi="fa-IR"/>
          </w:rPr>
          <w:t>مال</w:t>
        </w:r>
        <w:r w:rsidR="00812033" w:rsidRPr="00206AB4">
          <w:rPr>
            <w:rStyle w:val="Hyperlink"/>
            <w:noProof/>
            <w:rtl/>
            <w:lang w:bidi="fa-IR"/>
          </w:rPr>
          <w:t xml:space="preserve"> </w:t>
        </w:r>
        <w:r w:rsidR="00812033" w:rsidRPr="00206AB4">
          <w:rPr>
            <w:rStyle w:val="Hyperlink"/>
            <w:rFonts w:hint="eastAsia"/>
            <w:noProof/>
            <w:rtl/>
            <w:lang w:bidi="fa-IR"/>
          </w:rPr>
          <w:t>از</w:t>
        </w:r>
        <w:r w:rsidR="00812033" w:rsidRPr="00206AB4">
          <w:rPr>
            <w:rStyle w:val="Hyperlink"/>
            <w:noProof/>
            <w:rtl/>
            <w:lang w:bidi="fa-IR"/>
          </w:rPr>
          <w:t xml:space="preserve"> </w:t>
        </w:r>
        <w:r w:rsidR="00812033" w:rsidRPr="00206AB4">
          <w:rPr>
            <w:rStyle w:val="Hyperlink"/>
            <w:rFonts w:hint="eastAsia"/>
            <w:noProof/>
            <w:rtl/>
            <w:lang w:bidi="fa-IR"/>
          </w:rPr>
          <w:t>طر</w:t>
        </w:r>
        <w:r w:rsidR="00812033" w:rsidRPr="00206AB4">
          <w:rPr>
            <w:rStyle w:val="Hyperlink"/>
            <w:rFonts w:hint="cs"/>
            <w:noProof/>
            <w:rtl/>
            <w:lang w:bidi="fa-IR"/>
          </w:rPr>
          <w:t>ی</w:t>
        </w:r>
        <w:r w:rsidR="00812033" w:rsidRPr="00206AB4">
          <w:rPr>
            <w:rStyle w:val="Hyperlink"/>
            <w:rFonts w:hint="eastAsia"/>
            <w:noProof/>
            <w:rtl/>
            <w:lang w:bidi="fa-IR"/>
          </w:rPr>
          <w:t>ق</w:t>
        </w:r>
        <w:r w:rsidR="00812033" w:rsidRPr="00206AB4">
          <w:rPr>
            <w:rStyle w:val="Hyperlink"/>
            <w:noProof/>
            <w:rtl/>
            <w:lang w:bidi="fa-IR"/>
          </w:rPr>
          <w:t xml:space="preserve"> </w:t>
        </w:r>
        <w:r w:rsidR="00812033" w:rsidRPr="00206AB4">
          <w:rPr>
            <w:rStyle w:val="Hyperlink"/>
            <w:rFonts w:hint="eastAsia"/>
            <w:noProof/>
            <w:rtl/>
            <w:lang w:bidi="fa-IR"/>
          </w:rPr>
          <w:t>تجارت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6" w:history="1">
        <w:r w:rsidR="00812033" w:rsidRPr="00206AB4">
          <w:rPr>
            <w:rStyle w:val="Hyperlink"/>
            <w:rFonts w:hint="eastAsia"/>
            <w:noProof/>
            <w:rtl/>
            <w:lang w:bidi="fa-IR"/>
          </w:rPr>
          <w:t>درس</w:t>
        </w:r>
        <w:r w:rsidR="00812033" w:rsidRPr="00206AB4">
          <w:rPr>
            <w:rStyle w:val="Hyperlink"/>
            <w:noProof/>
            <w:rtl/>
            <w:lang w:bidi="fa-IR"/>
          </w:rPr>
          <w:t xml:space="preserve"> 18: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کس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که</w:t>
        </w:r>
        <w:r w:rsidR="00812033" w:rsidRPr="00206AB4">
          <w:rPr>
            <w:rStyle w:val="Hyperlink"/>
            <w:noProof/>
            <w:rtl/>
            <w:lang w:bidi="fa-IR"/>
          </w:rPr>
          <w:t xml:space="preserve"> </w:t>
        </w:r>
        <w:r w:rsidR="00812033" w:rsidRPr="00206AB4">
          <w:rPr>
            <w:rStyle w:val="Hyperlink"/>
            <w:rFonts w:hint="eastAsia"/>
            <w:noProof/>
            <w:rtl/>
            <w:lang w:bidi="fa-IR"/>
          </w:rPr>
          <w:t>اراده</w:t>
        </w:r>
        <w:r w:rsidR="00812033" w:rsidRPr="00206AB4">
          <w:rPr>
            <w:rStyle w:val="Hyperlink"/>
            <w:noProof/>
            <w:rtl/>
            <w:lang w:bidi="fa-IR"/>
          </w:rPr>
          <w:t xml:space="preserve"> </w:t>
        </w:r>
        <w:r w:rsidR="00812033" w:rsidRPr="00206AB4">
          <w:rPr>
            <w:rStyle w:val="Hyperlink"/>
            <w:rFonts w:hint="eastAsia"/>
            <w:noProof/>
            <w:rtl/>
            <w:lang w:bidi="fa-IR"/>
          </w:rPr>
          <w:t>پرداخت</w:t>
        </w:r>
        <w:r w:rsidR="00812033" w:rsidRPr="00206AB4">
          <w:rPr>
            <w:rStyle w:val="Hyperlink"/>
            <w:noProof/>
            <w:rtl/>
            <w:lang w:bidi="fa-IR"/>
          </w:rPr>
          <w:t xml:space="preserve"> </w:t>
        </w:r>
        <w:r w:rsidR="00812033" w:rsidRPr="00206AB4">
          <w:rPr>
            <w:rStyle w:val="Hyperlink"/>
            <w:rFonts w:hint="eastAsia"/>
            <w:noProof/>
            <w:rtl/>
            <w:lang w:bidi="fa-IR"/>
          </w:rPr>
          <w:t>حق</w:t>
        </w:r>
        <w:r w:rsidR="00812033" w:rsidRPr="00206AB4">
          <w:rPr>
            <w:rStyle w:val="Hyperlink"/>
            <w:noProof/>
            <w:rtl/>
            <w:lang w:bidi="fa-IR"/>
          </w:rPr>
          <w:t xml:space="preserve"> </w:t>
        </w:r>
        <w:r w:rsidR="00812033" w:rsidRPr="00206AB4">
          <w:rPr>
            <w:rStyle w:val="Hyperlink"/>
            <w:rFonts w:hint="eastAsia"/>
            <w:noProof/>
            <w:rtl/>
            <w:lang w:bidi="fa-IR"/>
          </w:rPr>
          <w:t>مردم</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دارد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548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7" w:history="1">
        <w:r w:rsidR="00812033" w:rsidRPr="00206AB4">
          <w:rPr>
            <w:rStyle w:val="Hyperlink"/>
            <w:rFonts w:hint="eastAsia"/>
            <w:noProof/>
            <w:rtl/>
            <w:lang w:bidi="fa-IR"/>
          </w:rPr>
          <w:t>درس</w:t>
        </w:r>
        <w:r w:rsidR="00812033" w:rsidRPr="00206AB4">
          <w:rPr>
            <w:rStyle w:val="Hyperlink"/>
            <w:noProof/>
            <w:rtl/>
            <w:lang w:bidi="fa-IR"/>
          </w:rPr>
          <w:t xml:space="preserve"> 19: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مال‌ها</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دست</w:t>
        </w:r>
        <w:r w:rsidR="00812033" w:rsidRPr="00206AB4">
          <w:rPr>
            <w:rStyle w:val="Hyperlink"/>
            <w:noProof/>
            <w:rtl/>
            <w:lang w:bidi="fa-IR"/>
          </w:rPr>
          <w:t xml:space="preserve"> </w:t>
        </w:r>
        <w:r w:rsidR="00812033" w:rsidRPr="00206AB4">
          <w:rPr>
            <w:rStyle w:val="Hyperlink"/>
            <w:rFonts w:hint="eastAsia"/>
            <w:noProof/>
            <w:rtl/>
            <w:lang w:bidi="fa-IR"/>
          </w:rPr>
          <w:t>سف</w:t>
        </w:r>
        <w:r w:rsidR="00812033" w:rsidRPr="00206AB4">
          <w:rPr>
            <w:rStyle w:val="Hyperlink"/>
            <w:rFonts w:hint="cs"/>
            <w:noProof/>
            <w:rtl/>
            <w:lang w:bidi="fa-IR"/>
          </w:rPr>
          <w:t>ی</w:t>
        </w:r>
        <w:r w:rsidR="00812033" w:rsidRPr="00206AB4">
          <w:rPr>
            <w:rStyle w:val="Hyperlink"/>
            <w:rFonts w:hint="eastAsia"/>
            <w:noProof/>
            <w:rtl/>
            <w:lang w:bidi="fa-IR"/>
          </w:rPr>
          <w:t>هان</w:t>
        </w:r>
        <w:r w:rsidR="00812033" w:rsidRPr="00206AB4">
          <w:rPr>
            <w:rStyle w:val="Hyperlink"/>
            <w:noProof/>
            <w:rtl/>
            <w:lang w:bidi="fa-IR"/>
          </w:rPr>
          <w:t xml:space="preserve"> </w:t>
        </w:r>
        <w:r w:rsidR="00812033" w:rsidRPr="00206AB4">
          <w:rPr>
            <w:rStyle w:val="Hyperlink"/>
            <w:rFonts w:hint="eastAsia"/>
            <w:noProof/>
            <w:rtl/>
            <w:lang w:bidi="fa-IR"/>
          </w:rPr>
          <w:t>نده</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8" w:history="1">
        <w:r w:rsidR="00812033" w:rsidRPr="00206AB4">
          <w:rPr>
            <w:rStyle w:val="Hyperlink"/>
            <w:rFonts w:hint="eastAsia"/>
            <w:noProof/>
            <w:rtl/>
            <w:lang w:bidi="fa-IR"/>
          </w:rPr>
          <w:t>درس</w:t>
        </w:r>
        <w:r w:rsidR="00812033" w:rsidRPr="00206AB4">
          <w:rPr>
            <w:rStyle w:val="Hyperlink"/>
            <w:noProof/>
            <w:rtl/>
            <w:lang w:bidi="fa-IR"/>
          </w:rPr>
          <w:t xml:space="preserve"> 20: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چند</w:t>
        </w:r>
        <w:r w:rsidR="00812033" w:rsidRPr="00206AB4">
          <w:rPr>
            <w:rStyle w:val="Hyperlink"/>
            <w:noProof/>
            <w:rtl/>
            <w:lang w:bidi="fa-IR"/>
          </w:rPr>
          <w:t xml:space="preserve"> </w:t>
        </w:r>
        <w:r w:rsidR="00812033" w:rsidRPr="00206AB4">
          <w:rPr>
            <w:rStyle w:val="Hyperlink"/>
            <w:rFonts w:hint="eastAsia"/>
            <w:noProof/>
            <w:rtl/>
            <w:lang w:bidi="fa-IR"/>
          </w:rPr>
          <w:t>چ</w:t>
        </w:r>
        <w:r w:rsidR="00812033" w:rsidRPr="00206AB4">
          <w:rPr>
            <w:rStyle w:val="Hyperlink"/>
            <w:rFonts w:hint="cs"/>
            <w:noProof/>
            <w:rtl/>
            <w:lang w:bidi="fa-IR"/>
          </w:rPr>
          <w:t>ی</w:t>
        </w:r>
        <w:r w:rsidR="00812033" w:rsidRPr="00206AB4">
          <w:rPr>
            <w:rStyle w:val="Hyperlink"/>
            <w:rFonts w:hint="eastAsia"/>
            <w:noProof/>
            <w:rtl/>
            <w:lang w:bidi="fa-IR"/>
          </w:rPr>
          <w:t>ز</w:t>
        </w:r>
        <w:r w:rsidR="00812033" w:rsidRPr="00206AB4">
          <w:rPr>
            <w:rStyle w:val="Hyperlink"/>
            <w:noProof/>
            <w:rtl/>
            <w:lang w:bidi="fa-IR"/>
          </w:rPr>
          <w:t xml:space="preserve"> </w:t>
        </w:r>
        <w:r w:rsidR="00812033" w:rsidRPr="00206AB4">
          <w:rPr>
            <w:rStyle w:val="Hyperlink"/>
            <w:rFonts w:hint="eastAsia"/>
            <w:noProof/>
            <w:rtl/>
            <w:lang w:bidi="fa-IR"/>
          </w:rPr>
          <w:t>بر</w:t>
        </w:r>
        <w:r w:rsidR="00812033" w:rsidRPr="00206AB4">
          <w:rPr>
            <w:rStyle w:val="Hyperlink"/>
            <w:noProof/>
            <w:rtl/>
            <w:lang w:bidi="fa-IR"/>
          </w:rPr>
          <w:t xml:space="preserve"> </w:t>
        </w:r>
        <w:r w:rsidR="00812033" w:rsidRPr="00206AB4">
          <w:rPr>
            <w:rStyle w:val="Hyperlink"/>
            <w:rFonts w:hint="eastAsia"/>
            <w:noProof/>
            <w:rtl/>
            <w:lang w:bidi="fa-IR"/>
          </w:rPr>
          <w:t>شما</w:t>
        </w:r>
        <w:r w:rsidR="00812033" w:rsidRPr="00206AB4">
          <w:rPr>
            <w:rStyle w:val="Hyperlink"/>
            <w:noProof/>
            <w:rtl/>
            <w:lang w:bidi="fa-IR"/>
          </w:rPr>
          <w:t xml:space="preserve"> </w:t>
        </w:r>
        <w:r w:rsidR="00812033" w:rsidRPr="00206AB4">
          <w:rPr>
            <w:rStyle w:val="Hyperlink"/>
            <w:rFonts w:hint="eastAsia"/>
            <w:noProof/>
            <w:rtl/>
            <w:lang w:bidi="fa-IR"/>
          </w:rPr>
          <w:t>حرام</w:t>
        </w:r>
        <w:r w:rsidR="00812033" w:rsidRPr="00206AB4">
          <w:rPr>
            <w:rStyle w:val="Hyperlink"/>
            <w:noProof/>
            <w:rtl/>
            <w:lang w:bidi="fa-IR"/>
          </w:rPr>
          <w:t xml:space="preserve"> </w:t>
        </w:r>
        <w:r w:rsidR="00812033" w:rsidRPr="00206AB4">
          <w:rPr>
            <w:rStyle w:val="Hyperlink"/>
            <w:rFonts w:hint="eastAsia"/>
            <w:noProof/>
            <w:rtl/>
            <w:lang w:bidi="fa-IR"/>
          </w:rPr>
          <w:t>است</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79" w:history="1">
        <w:r w:rsidR="00812033" w:rsidRPr="00206AB4">
          <w:rPr>
            <w:rStyle w:val="Hyperlink"/>
            <w:rFonts w:hint="eastAsia"/>
            <w:noProof/>
            <w:rtl/>
            <w:lang w:bidi="fa-IR"/>
          </w:rPr>
          <w:t>درس</w:t>
        </w:r>
        <w:r w:rsidR="00812033" w:rsidRPr="00206AB4">
          <w:rPr>
            <w:rStyle w:val="Hyperlink"/>
            <w:noProof/>
            <w:rtl/>
            <w:lang w:bidi="fa-IR"/>
          </w:rPr>
          <w:t xml:space="preserve"> 21: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خواندن</w:t>
        </w:r>
        <w:r w:rsidR="00812033" w:rsidRPr="00206AB4">
          <w:rPr>
            <w:rStyle w:val="Hyperlink"/>
            <w:noProof/>
            <w:rtl/>
            <w:lang w:bidi="fa-IR"/>
          </w:rPr>
          <w:t xml:space="preserve"> </w:t>
        </w:r>
        <w:r w:rsidR="00812033" w:rsidRPr="00206AB4">
          <w:rPr>
            <w:rStyle w:val="Hyperlink"/>
            <w:rFonts w:hint="eastAsia"/>
            <w:noProof/>
            <w:rtl/>
            <w:lang w:bidi="fa-IR"/>
          </w:rPr>
          <w:t>خدا</w:t>
        </w:r>
        <w:r w:rsidR="00812033" w:rsidRPr="00206AB4">
          <w:rPr>
            <w:rStyle w:val="Hyperlink"/>
            <w:rFonts w:hint="cs"/>
            <w:noProof/>
            <w:rtl/>
            <w:lang w:bidi="fa-IR"/>
          </w:rPr>
          <w:t>ی</w:t>
        </w:r>
        <w:r w:rsidR="00812033" w:rsidRPr="00206AB4">
          <w:rPr>
            <w:rStyle w:val="Hyperlink"/>
            <w:rFonts w:hint="eastAsia"/>
            <w:noProof/>
            <w:rtl/>
            <w:lang w:bidi="fa-IR"/>
          </w:rPr>
          <w:t>ان</w:t>
        </w:r>
        <w:r w:rsidR="00812033" w:rsidRPr="00206AB4">
          <w:rPr>
            <w:rStyle w:val="Hyperlink"/>
            <w:noProof/>
            <w:rtl/>
            <w:lang w:bidi="fa-IR"/>
          </w:rPr>
          <w:t xml:space="preserve"> </w:t>
        </w:r>
        <w:r w:rsidR="00812033" w:rsidRPr="00206AB4">
          <w:rPr>
            <w:rStyle w:val="Hyperlink"/>
            <w:rFonts w:hint="eastAsia"/>
            <w:noProof/>
            <w:rtl/>
            <w:lang w:bidi="fa-IR"/>
          </w:rPr>
          <w:t>باطل</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Toc431489979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0" w:history="1">
        <w:r w:rsidR="00812033" w:rsidRPr="00206AB4">
          <w:rPr>
            <w:rStyle w:val="Hyperlink"/>
            <w:rFonts w:hint="eastAsia"/>
            <w:noProof/>
            <w:rtl/>
            <w:lang w:bidi="fa-IR"/>
          </w:rPr>
          <w:t>درس</w:t>
        </w:r>
        <w:r w:rsidR="00812033" w:rsidRPr="00206AB4">
          <w:rPr>
            <w:rStyle w:val="Hyperlink"/>
            <w:noProof/>
            <w:rtl/>
            <w:lang w:bidi="fa-IR"/>
          </w:rPr>
          <w:t xml:space="preserve"> 22: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استراق</w:t>
        </w:r>
        <w:r w:rsidR="00812033" w:rsidRPr="00206AB4">
          <w:rPr>
            <w:rStyle w:val="Hyperlink"/>
            <w:noProof/>
            <w:rtl/>
            <w:lang w:bidi="fa-IR"/>
          </w:rPr>
          <w:t xml:space="preserve"> </w:t>
        </w:r>
        <w:r w:rsidR="00812033" w:rsidRPr="00206AB4">
          <w:rPr>
            <w:rStyle w:val="Hyperlink"/>
            <w:rFonts w:hint="eastAsia"/>
            <w:noProof/>
            <w:rtl/>
            <w:lang w:bidi="fa-IR"/>
          </w:rPr>
          <w:t>سمع</w:t>
        </w:r>
        <w:r w:rsidR="00812033" w:rsidRPr="00206AB4">
          <w:rPr>
            <w:rStyle w:val="Hyperlink"/>
            <w:noProof/>
            <w:rtl/>
            <w:lang w:bidi="fa-IR"/>
          </w:rPr>
          <w:t xml:space="preserve"> </w:t>
        </w:r>
        <w:r w:rsidR="00812033" w:rsidRPr="00206AB4">
          <w:rPr>
            <w:rStyle w:val="Hyperlink"/>
            <w:rFonts w:hint="eastAsia"/>
            <w:noProof/>
            <w:rtl/>
            <w:lang w:bidi="fa-IR"/>
          </w:rPr>
          <w:t>ش</w:t>
        </w:r>
        <w:r w:rsidR="00812033" w:rsidRPr="00206AB4">
          <w:rPr>
            <w:rStyle w:val="Hyperlink"/>
            <w:rFonts w:hint="cs"/>
            <w:noProof/>
            <w:rtl/>
            <w:lang w:bidi="fa-IR"/>
          </w:rPr>
          <w:t>ی</w:t>
        </w:r>
        <w:r w:rsidR="00812033" w:rsidRPr="00206AB4">
          <w:rPr>
            <w:rStyle w:val="Hyperlink"/>
            <w:rFonts w:hint="eastAsia"/>
            <w:noProof/>
            <w:rtl/>
            <w:lang w:bidi="fa-IR"/>
          </w:rPr>
          <w:t>اط</w:t>
        </w:r>
        <w:r w:rsidR="00812033" w:rsidRPr="00206AB4">
          <w:rPr>
            <w:rStyle w:val="Hyperlink"/>
            <w:rFonts w:hint="cs"/>
            <w:noProof/>
            <w:rtl/>
            <w:lang w:bidi="fa-IR"/>
          </w:rPr>
          <w:t>ی</w:t>
        </w:r>
        <w:r w:rsidR="00812033" w:rsidRPr="00206AB4">
          <w:rPr>
            <w:rStyle w:val="Hyperlink"/>
            <w:rFonts w:hint="eastAsia"/>
            <w:noProof/>
            <w:rtl/>
            <w:lang w:bidi="fa-IR"/>
          </w:rPr>
          <w:t>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Toc431489980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1" w:history="1">
        <w:r w:rsidR="00812033" w:rsidRPr="00206AB4">
          <w:rPr>
            <w:rStyle w:val="Hyperlink"/>
            <w:rFonts w:hint="eastAsia"/>
            <w:noProof/>
            <w:rtl/>
            <w:lang w:bidi="fa-IR"/>
          </w:rPr>
          <w:t>درس</w:t>
        </w:r>
        <w:r w:rsidR="00812033" w:rsidRPr="00206AB4">
          <w:rPr>
            <w:rStyle w:val="Hyperlink"/>
            <w:noProof/>
            <w:rtl/>
            <w:lang w:bidi="fa-IR"/>
          </w:rPr>
          <w:t xml:space="preserve"> 23: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rFonts w:hint="eastAsia"/>
            <w:noProof/>
            <w:rtl/>
            <w:lang w:bidi="fa-IR"/>
          </w:rPr>
          <w:t>اشاره</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اوقات</w:t>
        </w:r>
        <w:r w:rsidR="00812033" w:rsidRPr="00206AB4">
          <w:rPr>
            <w:rStyle w:val="Hyperlink"/>
            <w:noProof/>
            <w:rtl/>
            <w:lang w:bidi="fa-IR"/>
          </w:rPr>
          <w:t xml:space="preserve"> </w:t>
        </w:r>
        <w:r w:rsidR="00812033" w:rsidRPr="00206AB4">
          <w:rPr>
            <w:rStyle w:val="Hyperlink"/>
            <w:rFonts w:hint="eastAsia"/>
            <w:noProof/>
            <w:rtl/>
            <w:lang w:bidi="fa-IR"/>
          </w:rPr>
          <w:t>نماز</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Toc431489981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557</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2" w:history="1">
        <w:r w:rsidR="00812033" w:rsidRPr="00206AB4">
          <w:rPr>
            <w:rStyle w:val="Hyperlink"/>
            <w:rFonts w:hint="eastAsia"/>
            <w:noProof/>
            <w:rtl/>
            <w:lang w:bidi="fa-IR"/>
          </w:rPr>
          <w:t>درس</w:t>
        </w:r>
        <w:r w:rsidR="00812033" w:rsidRPr="00206AB4">
          <w:rPr>
            <w:rStyle w:val="Hyperlink"/>
            <w:noProof/>
            <w:rtl/>
            <w:lang w:bidi="fa-IR"/>
          </w:rPr>
          <w:t xml:space="preserve"> 24: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دعا</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اذان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Toc431489982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558</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3" w:history="1">
        <w:r w:rsidR="00812033" w:rsidRPr="00206AB4">
          <w:rPr>
            <w:rStyle w:val="Hyperlink"/>
            <w:rFonts w:hint="eastAsia"/>
            <w:noProof/>
            <w:rtl/>
            <w:lang w:bidi="fa-IR"/>
          </w:rPr>
          <w:t>درس</w:t>
        </w:r>
        <w:r w:rsidR="00812033" w:rsidRPr="00206AB4">
          <w:rPr>
            <w:rStyle w:val="Hyperlink"/>
            <w:noProof/>
            <w:rtl/>
            <w:lang w:bidi="fa-IR"/>
          </w:rPr>
          <w:t xml:space="preserve"> 25: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مادر</w:t>
        </w:r>
        <w:r w:rsidR="00812033" w:rsidRPr="00206AB4">
          <w:rPr>
            <w:rStyle w:val="Hyperlink"/>
            <w:noProof/>
            <w:rtl/>
            <w:lang w:bidi="fa-IR"/>
          </w:rPr>
          <w:t xml:space="preserve"> </w:t>
        </w:r>
        <w:r w:rsidR="00812033" w:rsidRPr="00206AB4">
          <w:rPr>
            <w:rStyle w:val="Hyperlink"/>
            <w:rFonts w:hint="eastAsia"/>
            <w:noProof/>
            <w:rtl/>
            <w:lang w:bidi="fa-IR"/>
          </w:rPr>
          <w:t>مر</w:t>
        </w:r>
        <w:r w:rsidR="00812033" w:rsidRPr="00206AB4">
          <w:rPr>
            <w:rStyle w:val="Hyperlink"/>
            <w:rFonts w:hint="cs"/>
            <w:noProof/>
            <w:rtl/>
            <w:lang w:bidi="fa-IR"/>
          </w:rPr>
          <w:t>ی</w:t>
        </w:r>
        <w:r w:rsidR="00812033" w:rsidRPr="00206AB4">
          <w:rPr>
            <w:rStyle w:val="Hyperlink"/>
            <w:rFonts w:hint="eastAsia"/>
            <w:noProof/>
            <w:rtl/>
            <w:lang w:bidi="fa-IR"/>
          </w:rPr>
          <w:t>م</w:t>
        </w:r>
        <w:r w:rsidR="00812033" w:rsidRPr="00206AB4">
          <w:rPr>
            <w:rStyle w:val="Hyperlink"/>
            <w:noProof/>
            <w:rtl/>
            <w:lang w:bidi="fa-IR"/>
          </w:rPr>
          <w:t xml:space="preserve"> </w:t>
        </w:r>
        <w:r w:rsidR="00812033" w:rsidRPr="00206AB4">
          <w:rPr>
            <w:rStyle w:val="Hyperlink"/>
            <w:rFonts w:hint="eastAsia"/>
            <w:noProof/>
            <w:rtl/>
            <w:lang w:bidi="fa-IR"/>
          </w:rPr>
          <w:t>دخترش</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نذر</w:t>
        </w:r>
        <w:r w:rsidR="00812033" w:rsidRPr="00206AB4">
          <w:rPr>
            <w:rStyle w:val="Hyperlink"/>
            <w:noProof/>
            <w:rtl/>
            <w:lang w:bidi="fa-IR"/>
          </w:rPr>
          <w:t xml:space="preserve"> </w:t>
        </w:r>
        <w:r w:rsidR="00812033" w:rsidRPr="00206AB4">
          <w:rPr>
            <w:rStyle w:val="Hyperlink"/>
            <w:rFonts w:hint="eastAsia"/>
            <w:noProof/>
            <w:rtl/>
            <w:lang w:bidi="fa-IR"/>
          </w:rPr>
          <w:t>کرد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Toc431489983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560</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4" w:history="1">
        <w:r w:rsidR="00812033" w:rsidRPr="00206AB4">
          <w:rPr>
            <w:rStyle w:val="Hyperlink"/>
            <w:rFonts w:hint="eastAsia"/>
            <w:noProof/>
            <w:rtl/>
            <w:lang w:bidi="fa-IR"/>
          </w:rPr>
          <w:t>درس</w:t>
        </w:r>
        <w:r w:rsidR="00812033" w:rsidRPr="00206AB4">
          <w:rPr>
            <w:rStyle w:val="Hyperlink"/>
            <w:noProof/>
            <w:rtl/>
            <w:lang w:bidi="fa-IR"/>
          </w:rPr>
          <w:t xml:space="preserve"> 26: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ش</w:t>
        </w:r>
        <w:r w:rsidR="00812033" w:rsidRPr="00206AB4">
          <w:rPr>
            <w:rStyle w:val="Hyperlink"/>
            <w:rFonts w:hint="cs"/>
            <w:noProof/>
            <w:rtl/>
            <w:lang w:bidi="fa-IR"/>
          </w:rPr>
          <w:t>ی</w:t>
        </w:r>
        <w:r w:rsidR="00812033" w:rsidRPr="00206AB4">
          <w:rPr>
            <w:rStyle w:val="Hyperlink"/>
            <w:rFonts w:hint="eastAsia"/>
            <w:noProof/>
            <w:rtl/>
            <w:lang w:bidi="fa-IR"/>
          </w:rPr>
          <w:t>طان</w:t>
        </w:r>
        <w:r w:rsidR="00812033" w:rsidRPr="00206AB4">
          <w:rPr>
            <w:rStyle w:val="Hyperlink"/>
            <w:noProof/>
            <w:rtl/>
            <w:lang w:bidi="fa-IR"/>
          </w:rPr>
          <w:t xml:space="preserve"> </w:t>
        </w:r>
        <w:r w:rsidR="00812033" w:rsidRPr="00206AB4">
          <w:rPr>
            <w:rStyle w:val="Hyperlink"/>
            <w:rFonts w:hint="eastAsia"/>
            <w:noProof/>
            <w:rtl/>
            <w:lang w:bidi="fa-IR"/>
          </w:rPr>
          <w:t>هر</w:t>
        </w:r>
        <w:r w:rsidR="00812033" w:rsidRPr="00206AB4">
          <w:rPr>
            <w:rStyle w:val="Hyperlink"/>
            <w:noProof/>
            <w:rtl/>
            <w:lang w:bidi="fa-IR"/>
          </w:rPr>
          <w:t xml:space="preserve"> </w:t>
        </w:r>
        <w:r w:rsidR="00812033" w:rsidRPr="00206AB4">
          <w:rPr>
            <w:rStyle w:val="Hyperlink"/>
            <w:rFonts w:hint="eastAsia"/>
            <w:noProof/>
            <w:rtl/>
            <w:lang w:bidi="fa-IR"/>
          </w:rPr>
          <w:t>نوزاد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را</w:t>
        </w:r>
        <w:r w:rsidR="00812033" w:rsidRPr="00206AB4">
          <w:rPr>
            <w:rStyle w:val="Hyperlink"/>
            <w:noProof/>
            <w:rtl/>
            <w:lang w:bidi="fa-IR"/>
          </w:rPr>
          <w:t xml:space="preserve"> </w:t>
        </w:r>
        <w:r w:rsidR="00812033" w:rsidRPr="00206AB4">
          <w:rPr>
            <w:rStyle w:val="Hyperlink"/>
            <w:rFonts w:hint="eastAsia"/>
            <w:noProof/>
            <w:rtl/>
            <w:lang w:bidi="fa-IR"/>
          </w:rPr>
          <w:t>مساس</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کند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Toc431489984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561</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5" w:history="1">
        <w:r w:rsidR="00812033" w:rsidRPr="00206AB4">
          <w:rPr>
            <w:rStyle w:val="Hyperlink"/>
            <w:rFonts w:hint="eastAsia"/>
            <w:noProof/>
            <w:rtl/>
            <w:lang w:bidi="fa-IR"/>
          </w:rPr>
          <w:t>درس</w:t>
        </w:r>
        <w:r w:rsidR="00812033" w:rsidRPr="00206AB4">
          <w:rPr>
            <w:rStyle w:val="Hyperlink"/>
            <w:noProof/>
            <w:rtl/>
            <w:lang w:bidi="fa-IR"/>
          </w:rPr>
          <w:t xml:space="preserve"> 27: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ا</w:t>
        </w:r>
        <w:r w:rsidR="00812033" w:rsidRPr="00206AB4">
          <w:rPr>
            <w:rStyle w:val="Hyperlink"/>
            <w:rFonts w:hint="cs"/>
            <w:noProof/>
            <w:rtl/>
            <w:lang w:bidi="fa-IR"/>
          </w:rPr>
          <w:t>ی</w:t>
        </w:r>
        <w:r w:rsidR="00812033" w:rsidRPr="00206AB4">
          <w:rPr>
            <w:rStyle w:val="Hyperlink"/>
            <w:rFonts w:hint="eastAsia"/>
            <w:noProof/>
            <w:rtl/>
            <w:lang w:bidi="fa-IR"/>
          </w:rPr>
          <w:t>مان</w:t>
        </w:r>
        <w:r w:rsidR="00812033" w:rsidRPr="00206AB4">
          <w:rPr>
            <w:rStyle w:val="Hyperlink"/>
            <w:noProof/>
            <w:rtl/>
            <w:lang w:bidi="fa-IR"/>
          </w:rPr>
          <w:t xml:space="preserve"> </w:t>
        </w:r>
        <w:r w:rsidR="00812033" w:rsidRPr="00206AB4">
          <w:rPr>
            <w:rStyle w:val="Hyperlink"/>
            <w:rFonts w:hint="eastAsia"/>
            <w:noProof/>
            <w:rtl/>
            <w:lang w:bidi="fa-IR"/>
          </w:rPr>
          <w:t>اهل</w:t>
        </w:r>
        <w:r w:rsidR="00812033" w:rsidRPr="00206AB4">
          <w:rPr>
            <w:rStyle w:val="Hyperlink"/>
            <w:noProof/>
            <w:rtl/>
            <w:lang w:bidi="fa-IR"/>
          </w:rPr>
          <w:t xml:space="preserve"> </w:t>
        </w:r>
        <w:r w:rsidR="00812033" w:rsidRPr="00206AB4">
          <w:rPr>
            <w:rStyle w:val="Hyperlink"/>
            <w:rFonts w:hint="eastAsia"/>
            <w:noProof/>
            <w:rtl/>
            <w:lang w:bidi="fa-IR"/>
          </w:rPr>
          <w:t>کتاب</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س</w:t>
        </w:r>
        <w:r w:rsidR="00812033" w:rsidRPr="00206AB4">
          <w:rPr>
            <w:rStyle w:val="Hyperlink"/>
            <w:rFonts w:hint="cs"/>
            <w:noProof/>
            <w:rtl/>
            <w:lang w:bidi="fa-IR"/>
          </w:rPr>
          <w:t>ی</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Toc431489985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563</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6" w:history="1">
        <w:r w:rsidR="00812033" w:rsidRPr="00206AB4">
          <w:rPr>
            <w:rStyle w:val="Hyperlink"/>
            <w:rFonts w:hint="eastAsia"/>
            <w:noProof/>
            <w:rtl/>
            <w:lang w:bidi="fa-IR"/>
          </w:rPr>
          <w:t>درس</w:t>
        </w:r>
        <w:r w:rsidR="00812033" w:rsidRPr="00206AB4">
          <w:rPr>
            <w:rStyle w:val="Hyperlink"/>
            <w:noProof/>
            <w:rtl/>
            <w:lang w:bidi="fa-IR"/>
          </w:rPr>
          <w:t xml:space="preserve"> 28: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به</w:t>
        </w:r>
        <w:r w:rsidR="00812033" w:rsidRPr="00206AB4">
          <w:rPr>
            <w:rStyle w:val="Hyperlink"/>
            <w:noProof/>
            <w:rtl/>
            <w:lang w:bidi="fa-IR"/>
          </w:rPr>
          <w:t xml:space="preserve"> </w:t>
        </w:r>
        <w:r w:rsidR="00812033" w:rsidRPr="00206AB4">
          <w:rPr>
            <w:rStyle w:val="Hyperlink"/>
            <w:rFonts w:hint="eastAsia"/>
            <w:noProof/>
            <w:rtl/>
            <w:lang w:bidi="fa-IR"/>
          </w:rPr>
          <w:t>زود</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eastAsia"/>
            <w:noProof/>
            <w:rtl/>
            <w:lang w:bidi="fa-IR"/>
          </w:rPr>
          <w:t>ع</w:t>
        </w:r>
        <w:r w:rsidR="00812033" w:rsidRPr="00206AB4">
          <w:rPr>
            <w:rStyle w:val="Hyperlink"/>
            <w:rFonts w:hint="cs"/>
            <w:noProof/>
            <w:rtl/>
            <w:lang w:bidi="fa-IR"/>
          </w:rPr>
          <w:t>ی</w:t>
        </w:r>
        <w:r w:rsidR="00812033" w:rsidRPr="00206AB4">
          <w:rPr>
            <w:rStyle w:val="Hyperlink"/>
            <w:rFonts w:hint="eastAsia"/>
            <w:noProof/>
            <w:rtl/>
            <w:lang w:bidi="fa-IR"/>
          </w:rPr>
          <w:t>س</w:t>
        </w:r>
        <w:r w:rsidR="00812033" w:rsidRPr="00206AB4">
          <w:rPr>
            <w:rStyle w:val="Hyperlink"/>
            <w:rFonts w:hint="cs"/>
            <w:noProof/>
            <w:rtl/>
            <w:lang w:bidi="fa-IR"/>
          </w:rPr>
          <w:t>ی</w:t>
        </w:r>
        <w:r w:rsidR="00812033" w:rsidRPr="00206AB4">
          <w:rPr>
            <w:rStyle w:val="Hyperlink"/>
            <w:noProof/>
            <w:rtl/>
            <w:lang w:bidi="fa-IR"/>
          </w:rPr>
          <w:t xml:space="preserve"> </w:t>
        </w:r>
        <w:r w:rsidR="00812033" w:rsidRPr="00206AB4">
          <w:rPr>
            <w:rStyle w:val="Hyperlink"/>
            <w:rFonts w:hint="eastAsia"/>
            <w:noProof/>
            <w:rtl/>
            <w:lang w:bidi="fa-IR"/>
          </w:rPr>
          <w:t>فرود</w:t>
        </w:r>
        <w:r w:rsidR="00812033" w:rsidRPr="00206AB4">
          <w:rPr>
            <w:rStyle w:val="Hyperlink"/>
            <w:noProof/>
            <w:rtl/>
            <w:lang w:bidi="fa-IR"/>
          </w:rPr>
          <w:t xml:space="preserve"> </w:t>
        </w:r>
        <w:r w:rsidR="00812033" w:rsidRPr="00206AB4">
          <w:rPr>
            <w:rStyle w:val="Hyperlink"/>
            <w:rFonts w:hint="eastAsia"/>
            <w:noProof/>
            <w:rtl/>
            <w:lang w:bidi="fa-IR"/>
          </w:rPr>
          <w:t>م</w:t>
        </w:r>
        <w:r w:rsidR="00812033" w:rsidRPr="00206AB4">
          <w:rPr>
            <w:rStyle w:val="Hyperlink"/>
            <w:rFonts w:hint="cs"/>
            <w:noProof/>
            <w:rtl/>
            <w:lang w:bidi="fa-IR"/>
          </w:rPr>
          <w:t>ی‌</w:t>
        </w:r>
        <w:r w:rsidR="00812033" w:rsidRPr="00206AB4">
          <w:rPr>
            <w:rStyle w:val="Hyperlink"/>
            <w:rFonts w:hint="eastAsia"/>
            <w:noProof/>
            <w:rtl/>
            <w:lang w:bidi="fa-IR"/>
          </w:rPr>
          <w:t>آ</w:t>
        </w:r>
        <w:r w:rsidR="00812033" w:rsidRPr="00206AB4">
          <w:rPr>
            <w:rStyle w:val="Hyperlink"/>
            <w:rFonts w:hint="cs"/>
            <w:noProof/>
            <w:rtl/>
            <w:lang w:bidi="fa-IR"/>
          </w:rPr>
          <w:t>ی</w:t>
        </w:r>
        <w:r w:rsidR="00812033" w:rsidRPr="00206AB4">
          <w:rPr>
            <w:rStyle w:val="Hyperlink"/>
            <w:rFonts w:hint="eastAsia"/>
            <w:noProof/>
            <w:rtl/>
            <w:lang w:bidi="fa-IR"/>
          </w:rPr>
          <w:t>د</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Toc431489986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564</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7" w:history="1">
        <w:r w:rsidR="00812033" w:rsidRPr="00206AB4">
          <w:rPr>
            <w:rStyle w:val="Hyperlink"/>
            <w:rFonts w:hint="eastAsia"/>
            <w:noProof/>
            <w:rtl/>
            <w:lang w:bidi="fa-IR"/>
          </w:rPr>
          <w:t>درس</w:t>
        </w:r>
        <w:r w:rsidR="00812033" w:rsidRPr="00206AB4">
          <w:rPr>
            <w:rStyle w:val="Hyperlink"/>
            <w:noProof/>
            <w:rtl/>
            <w:lang w:bidi="fa-IR"/>
          </w:rPr>
          <w:t xml:space="preserve"> 29: </w:t>
        </w:r>
        <w:r w:rsidR="00812033" w:rsidRPr="00206AB4">
          <w:rPr>
            <w:rStyle w:val="Hyperlink"/>
            <w:rFonts w:hint="eastAsia"/>
            <w:noProof/>
            <w:rtl/>
            <w:lang w:bidi="fa-IR"/>
          </w:rPr>
          <w:t>آ</w:t>
        </w:r>
        <w:r w:rsidR="00812033" w:rsidRPr="00206AB4">
          <w:rPr>
            <w:rStyle w:val="Hyperlink"/>
            <w:rFonts w:hint="cs"/>
            <w:noProof/>
            <w:rtl/>
            <w:lang w:bidi="fa-IR"/>
          </w:rPr>
          <w:t>یۀ</w:t>
        </w:r>
        <w:r w:rsidR="00812033" w:rsidRPr="00206AB4">
          <w:rPr>
            <w:rStyle w:val="Hyperlink"/>
            <w:noProof/>
            <w:rtl/>
            <w:lang w:bidi="fa-IR"/>
          </w:rPr>
          <w:t xml:space="preserve"> </w:t>
        </w:r>
        <w:r w:rsidR="00812033" w:rsidRPr="00206AB4">
          <w:rPr>
            <w:rStyle w:val="Hyperlink"/>
            <w:rFonts w:hint="eastAsia"/>
            <w:noProof/>
            <w:rtl/>
            <w:lang w:bidi="fa-IR"/>
          </w:rPr>
          <w:t>حضرت</w:t>
        </w:r>
        <w:r w:rsidR="00812033" w:rsidRPr="00206AB4">
          <w:rPr>
            <w:rStyle w:val="Hyperlink"/>
            <w:noProof/>
            <w:rtl/>
            <w:lang w:bidi="fa-IR"/>
          </w:rPr>
          <w:t xml:space="preserve"> </w:t>
        </w:r>
        <w:r w:rsidR="00812033" w:rsidRPr="00206AB4">
          <w:rPr>
            <w:rStyle w:val="Hyperlink"/>
            <w:rFonts w:hint="eastAsia"/>
            <w:noProof/>
            <w:rtl/>
            <w:lang w:bidi="fa-IR"/>
          </w:rPr>
          <w:t>محمد</w:t>
        </w:r>
        <w:r w:rsidR="00812033" w:rsidRPr="00206AB4">
          <w:rPr>
            <w:rStyle w:val="Hyperlink"/>
            <w:noProof/>
            <w:rtl/>
            <w:lang w:bidi="fa-IR"/>
          </w:rPr>
          <w:t xml:space="preserve"> </w:t>
        </w:r>
        <w:r w:rsidR="00812033" w:rsidRPr="00206AB4">
          <w:rPr>
            <w:rStyle w:val="Hyperlink"/>
            <w:rFonts w:hint="eastAsia"/>
            <w:noProof/>
            <w:rtl/>
            <w:lang w:bidi="fa-IR"/>
          </w:rPr>
          <w:t>خاتم</w:t>
        </w:r>
        <w:r w:rsidR="00812033" w:rsidRPr="00206AB4">
          <w:rPr>
            <w:rStyle w:val="Hyperlink"/>
            <w:noProof/>
            <w:rtl/>
            <w:lang w:bidi="fa-IR"/>
          </w:rPr>
          <w:t xml:space="preserve"> </w:t>
        </w:r>
        <w:r w:rsidR="00812033" w:rsidRPr="00206AB4">
          <w:rPr>
            <w:rStyle w:val="Hyperlink"/>
            <w:rFonts w:hint="eastAsia"/>
            <w:noProof/>
            <w:rtl/>
            <w:lang w:bidi="fa-IR"/>
          </w:rPr>
          <w:t>پ</w:t>
        </w:r>
        <w:r w:rsidR="00812033" w:rsidRPr="00206AB4">
          <w:rPr>
            <w:rStyle w:val="Hyperlink"/>
            <w:rFonts w:hint="cs"/>
            <w:noProof/>
            <w:rtl/>
            <w:lang w:bidi="fa-IR"/>
          </w:rPr>
          <w:t>ی</w:t>
        </w:r>
        <w:r w:rsidR="00812033" w:rsidRPr="00206AB4">
          <w:rPr>
            <w:rStyle w:val="Hyperlink"/>
            <w:rFonts w:hint="eastAsia"/>
            <w:noProof/>
            <w:rtl/>
            <w:lang w:bidi="fa-IR"/>
          </w:rPr>
          <w:t>امبران</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Toc431489987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565</w:t>
        </w:r>
        <w:r w:rsidR="00812033">
          <w:rPr>
            <w:rStyle w:val="Hyperlink"/>
            <w:noProof/>
          </w:rPr>
          <w:fldChar w:fldCharType="end"/>
        </w:r>
      </w:hyperlink>
    </w:p>
    <w:p w:rsidR="00812033" w:rsidRDefault="006E1EC2">
      <w:pPr>
        <w:pStyle w:val="TOC2"/>
        <w:tabs>
          <w:tab w:val="right" w:leader="dot" w:pos="7078"/>
        </w:tabs>
        <w:rPr>
          <w:rFonts w:asciiTheme="minorHAnsi" w:eastAsiaTheme="minorEastAsia" w:hAnsiTheme="minorHAnsi" w:cstheme="minorBidi"/>
          <w:noProof/>
          <w:sz w:val="22"/>
          <w:szCs w:val="22"/>
          <w:rtl/>
        </w:rPr>
      </w:pPr>
      <w:hyperlink w:anchor="_Toc431489988" w:history="1">
        <w:r w:rsidR="00812033" w:rsidRPr="00206AB4">
          <w:rPr>
            <w:rStyle w:val="Hyperlink"/>
            <w:rFonts w:hint="eastAsia"/>
            <w:noProof/>
            <w:rtl/>
            <w:lang w:bidi="fa-IR"/>
          </w:rPr>
          <w:t>درس</w:t>
        </w:r>
        <w:r w:rsidR="00812033" w:rsidRPr="00206AB4">
          <w:rPr>
            <w:rStyle w:val="Hyperlink"/>
            <w:noProof/>
            <w:rtl/>
            <w:lang w:bidi="fa-IR"/>
          </w:rPr>
          <w:t xml:space="preserve"> 30: </w:t>
        </w:r>
        <w:r w:rsidR="00812033" w:rsidRPr="00206AB4">
          <w:rPr>
            <w:rStyle w:val="Hyperlink"/>
            <w:rFonts w:hint="eastAsia"/>
            <w:noProof/>
            <w:rtl/>
            <w:lang w:bidi="fa-IR"/>
          </w:rPr>
          <w:t>حد</w:t>
        </w:r>
        <w:r w:rsidR="00812033" w:rsidRPr="00206AB4">
          <w:rPr>
            <w:rStyle w:val="Hyperlink"/>
            <w:rFonts w:hint="cs"/>
            <w:noProof/>
            <w:rtl/>
            <w:lang w:bidi="fa-IR"/>
          </w:rPr>
          <w:t>ی</w:t>
        </w:r>
        <w:r w:rsidR="00812033" w:rsidRPr="00206AB4">
          <w:rPr>
            <w:rStyle w:val="Hyperlink"/>
            <w:rFonts w:hint="eastAsia"/>
            <w:noProof/>
            <w:rtl/>
            <w:lang w:bidi="fa-IR"/>
          </w:rPr>
          <w:t>ث</w:t>
        </w:r>
        <w:r w:rsidR="00812033" w:rsidRPr="00206AB4">
          <w:rPr>
            <w:rStyle w:val="Hyperlink"/>
            <w:noProof/>
            <w:rtl/>
            <w:lang w:bidi="fa-IR"/>
          </w:rPr>
          <w:t xml:space="preserve"> </w:t>
        </w:r>
        <w:r w:rsidR="00812033" w:rsidRPr="00206AB4">
          <w:rPr>
            <w:rStyle w:val="Hyperlink"/>
            <w:rFonts w:hint="eastAsia"/>
            <w:noProof/>
            <w:rtl/>
            <w:lang w:bidi="fa-IR"/>
          </w:rPr>
          <w:t>تکم</w:t>
        </w:r>
        <w:r w:rsidR="00812033" w:rsidRPr="00206AB4">
          <w:rPr>
            <w:rStyle w:val="Hyperlink"/>
            <w:rFonts w:hint="cs"/>
            <w:noProof/>
            <w:rtl/>
            <w:lang w:bidi="fa-IR"/>
          </w:rPr>
          <w:t>ی</w:t>
        </w:r>
        <w:r w:rsidR="00812033" w:rsidRPr="00206AB4">
          <w:rPr>
            <w:rStyle w:val="Hyperlink"/>
            <w:rFonts w:hint="eastAsia"/>
            <w:noProof/>
            <w:rtl/>
            <w:lang w:bidi="fa-IR"/>
          </w:rPr>
          <w:t>ل</w:t>
        </w:r>
        <w:r w:rsidR="00812033" w:rsidRPr="00206AB4">
          <w:rPr>
            <w:rStyle w:val="Hyperlink"/>
            <w:noProof/>
            <w:rtl/>
            <w:lang w:bidi="fa-IR"/>
          </w:rPr>
          <w:t xml:space="preserve"> </w:t>
        </w:r>
        <w:r w:rsidR="00812033" w:rsidRPr="00206AB4">
          <w:rPr>
            <w:rStyle w:val="Hyperlink"/>
            <w:rFonts w:hint="eastAsia"/>
            <w:noProof/>
            <w:rtl/>
            <w:lang w:bidi="fa-IR"/>
          </w:rPr>
          <w:t>سلسله</w:t>
        </w:r>
        <w:r w:rsidR="00812033" w:rsidRPr="00206AB4">
          <w:rPr>
            <w:rStyle w:val="Hyperlink"/>
            <w:noProof/>
            <w:rtl/>
            <w:lang w:bidi="fa-IR"/>
          </w:rPr>
          <w:t xml:space="preserve"> </w:t>
        </w:r>
        <w:r w:rsidR="00812033" w:rsidRPr="00206AB4">
          <w:rPr>
            <w:rStyle w:val="Hyperlink"/>
            <w:rFonts w:hint="eastAsia"/>
            <w:noProof/>
            <w:rtl/>
            <w:lang w:bidi="fa-IR"/>
          </w:rPr>
          <w:t>انب</w:t>
        </w:r>
        <w:r w:rsidR="00812033" w:rsidRPr="00206AB4">
          <w:rPr>
            <w:rStyle w:val="Hyperlink"/>
            <w:rFonts w:hint="cs"/>
            <w:noProof/>
            <w:rtl/>
            <w:lang w:bidi="fa-IR"/>
          </w:rPr>
          <w:t>ی</w:t>
        </w:r>
        <w:r w:rsidR="00812033" w:rsidRPr="00206AB4">
          <w:rPr>
            <w:rStyle w:val="Hyperlink"/>
            <w:rFonts w:hint="eastAsia"/>
            <w:noProof/>
            <w:rtl/>
            <w:lang w:bidi="fa-IR"/>
          </w:rPr>
          <w:t>اء</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Toc431489988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567</w:t>
        </w:r>
        <w:r w:rsidR="00812033">
          <w:rPr>
            <w:rStyle w:val="Hyperlink"/>
            <w:noProof/>
          </w:rPr>
          <w:fldChar w:fldCharType="end"/>
        </w:r>
      </w:hyperlink>
    </w:p>
    <w:p w:rsidR="00812033" w:rsidRDefault="006E1EC2">
      <w:pPr>
        <w:pStyle w:val="TOC1"/>
        <w:tabs>
          <w:tab w:val="right" w:leader="dot" w:pos="7078"/>
        </w:tabs>
        <w:rPr>
          <w:rFonts w:asciiTheme="minorHAnsi" w:eastAsiaTheme="minorEastAsia" w:hAnsiTheme="minorHAnsi" w:cstheme="minorBidi"/>
          <w:bCs w:val="0"/>
          <w:noProof/>
          <w:sz w:val="22"/>
          <w:szCs w:val="22"/>
          <w:rtl/>
        </w:rPr>
      </w:pPr>
      <w:hyperlink w:anchor="_Toc431489989" w:history="1">
        <w:r w:rsidR="00812033" w:rsidRPr="00206AB4">
          <w:rPr>
            <w:rStyle w:val="Hyperlink"/>
            <w:rFonts w:hint="eastAsia"/>
            <w:noProof/>
            <w:rtl/>
            <w:lang w:bidi="fa-IR"/>
          </w:rPr>
          <w:t>خاتمه</w:t>
        </w:r>
        <w:r w:rsidR="00812033">
          <w:rPr>
            <w:noProof/>
            <w:webHidden/>
            <w:rtl/>
          </w:rPr>
          <w:tab/>
        </w:r>
        <w:r w:rsidR="00812033">
          <w:rPr>
            <w:rStyle w:val="Hyperlink"/>
            <w:noProof/>
          </w:rPr>
          <w:fldChar w:fldCharType="begin"/>
        </w:r>
        <w:r w:rsidR="00812033">
          <w:rPr>
            <w:noProof/>
            <w:webHidden/>
            <w:rtl/>
          </w:rPr>
          <w:instrText xml:space="preserve"> </w:instrText>
        </w:r>
        <w:r w:rsidR="00812033">
          <w:rPr>
            <w:noProof/>
            <w:webHidden/>
          </w:rPr>
          <w:instrText>PAGEREF</w:instrText>
        </w:r>
        <w:r w:rsidR="00812033">
          <w:rPr>
            <w:noProof/>
            <w:webHidden/>
            <w:rtl/>
          </w:rPr>
          <w:instrText xml:space="preserve"> _</w:instrText>
        </w:r>
        <w:r w:rsidR="00812033">
          <w:rPr>
            <w:noProof/>
            <w:webHidden/>
          </w:rPr>
          <w:instrText>Toc431489989 \h</w:instrText>
        </w:r>
        <w:r w:rsidR="00812033">
          <w:rPr>
            <w:noProof/>
            <w:webHidden/>
            <w:rtl/>
          </w:rPr>
          <w:instrText xml:space="preserve"> </w:instrText>
        </w:r>
        <w:r w:rsidR="00812033">
          <w:rPr>
            <w:rStyle w:val="Hyperlink"/>
            <w:noProof/>
          </w:rPr>
        </w:r>
        <w:r w:rsidR="00812033">
          <w:rPr>
            <w:rStyle w:val="Hyperlink"/>
            <w:noProof/>
          </w:rPr>
          <w:fldChar w:fldCharType="separate"/>
        </w:r>
        <w:r w:rsidR="00EB4060">
          <w:rPr>
            <w:noProof/>
            <w:webHidden/>
            <w:rtl/>
          </w:rPr>
          <w:t>569</w:t>
        </w:r>
        <w:r w:rsidR="00812033">
          <w:rPr>
            <w:rStyle w:val="Hyperlink"/>
            <w:noProof/>
          </w:rPr>
          <w:fldChar w:fldCharType="end"/>
        </w:r>
      </w:hyperlink>
    </w:p>
    <w:p w:rsidR="00D26541" w:rsidRPr="00AD344B" w:rsidRDefault="00812033" w:rsidP="00D26541">
      <w:pPr>
        <w:pStyle w:val="Heading1"/>
        <w:jc w:val="center"/>
        <w:rPr>
          <w:rtl/>
          <w:lang w:bidi="fa-IR"/>
        </w:rPr>
        <w:sectPr w:rsidR="00D26541" w:rsidRPr="00AD344B" w:rsidSect="00812033">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26541" w:rsidRPr="00AD344B" w:rsidRDefault="00D26541" w:rsidP="00955113">
      <w:pPr>
        <w:pStyle w:val="a1"/>
        <w:rPr>
          <w:rtl/>
        </w:rPr>
      </w:pPr>
      <w:bookmarkStart w:id="6" w:name="_Toc270249359"/>
      <w:bookmarkStart w:id="7" w:name="_Toc270360437"/>
      <w:bookmarkStart w:id="8" w:name="_Toc431489615"/>
      <w:r w:rsidRPr="00AD344B">
        <w:rPr>
          <w:rFonts w:hint="cs"/>
          <w:rtl/>
        </w:rPr>
        <w:t>مقدم</w:t>
      </w:r>
      <w:r w:rsidR="00955113">
        <w:rPr>
          <w:rFonts w:hint="cs"/>
          <w:rtl/>
        </w:rPr>
        <w:t>ۀ</w:t>
      </w:r>
      <w:r w:rsidRPr="00AD344B">
        <w:rPr>
          <w:rFonts w:hint="cs"/>
          <w:rtl/>
        </w:rPr>
        <w:t xml:space="preserve"> مؤلف</w:t>
      </w:r>
      <w:bookmarkEnd w:id="6"/>
      <w:bookmarkEnd w:id="7"/>
      <w:bookmarkEnd w:id="8"/>
    </w:p>
    <w:p w:rsidR="00D26541" w:rsidRPr="00E47327" w:rsidRDefault="00D26541" w:rsidP="00D26541">
      <w:pPr>
        <w:ind w:firstLine="284"/>
        <w:jc w:val="both"/>
        <w:rPr>
          <w:rStyle w:val="Char3"/>
          <w:spacing w:val="-4"/>
          <w:rtl/>
        </w:rPr>
      </w:pPr>
      <w:r w:rsidRPr="00E47327">
        <w:rPr>
          <w:rStyle w:val="Char3"/>
          <w:rFonts w:hint="cs"/>
          <w:spacing w:val="-4"/>
          <w:rtl/>
        </w:rPr>
        <w:t>سپاس و ستایش خدایی را که قرآن را روح و نور زندگی گردانید که حیات و هدایتی بدون آن متصور نیست. و درود بر مژده</w:t>
      </w:r>
      <w:r w:rsidRPr="00E47327">
        <w:rPr>
          <w:rStyle w:val="Char3"/>
          <w:rFonts w:hint="eastAsia"/>
          <w:spacing w:val="-4"/>
          <w:rtl/>
        </w:rPr>
        <w:t>‌دهنده، هشداردهنده و چراغ فروزان بشریت، خاتم پیامبران، سرور اولاد آدم حضرت محمد صلی الله علیه وآله واصحابه وسلم.</w:t>
      </w:r>
    </w:p>
    <w:p w:rsidR="00D26541" w:rsidRPr="00AD344B" w:rsidRDefault="00D26541" w:rsidP="00D26541">
      <w:pPr>
        <w:ind w:firstLine="284"/>
        <w:jc w:val="both"/>
        <w:rPr>
          <w:rFonts w:cs="B Lotus"/>
          <w:sz w:val="26"/>
          <w:szCs w:val="26"/>
          <w:rtl/>
        </w:rPr>
      </w:pPr>
      <w:r w:rsidRPr="00AD344B">
        <w:rPr>
          <w:rStyle w:val="Char3"/>
          <w:rFonts w:hint="cs"/>
          <w:rtl/>
        </w:rPr>
        <w:t>دشمنان اسلام به این فکر شدند که مسلمانان را از کتاب پروردگار و سنت پیامبرشان دور بدارند، تا مسلمانان در نادانی و گمراهی قرار گرفته و در نتیجه بتوانند به آسانی و سهولت بر آنان غلبه کنند و کشورهای اسلامی را یکی پس از دیگری زیر نفوذ سیاسی و نظامی و فرهنگی خود قرار دهند و سرمایه‌های مسلمانان را بربایند و مع الأسف تا حد زیادی به این طرح شوم خود موفق شدند، چه ایشان این را خوب درک کرده بودند که قرآن به منزل</w:t>
      </w:r>
      <w:r>
        <w:rPr>
          <w:rStyle w:val="Char3"/>
          <w:rFonts w:hint="cs"/>
          <w:rtl/>
        </w:rPr>
        <w:t>ۀ</w:t>
      </w:r>
      <w:r w:rsidRPr="00AD344B">
        <w:rPr>
          <w:rStyle w:val="Char3"/>
          <w:rFonts w:hint="cs"/>
          <w:rtl/>
        </w:rPr>
        <w:t xml:space="preserve"> روح برای حیات و نوری برای راهنمایی مسلمین است گویا مفهوم این آیات مبارک</w:t>
      </w:r>
      <w:r>
        <w:rPr>
          <w:rStyle w:val="Char3"/>
          <w:rFonts w:hint="cs"/>
          <w:rtl/>
        </w:rPr>
        <w:t>ۀ</w:t>
      </w:r>
      <w:r w:rsidRPr="00AD344B">
        <w:rPr>
          <w:rStyle w:val="Char3"/>
          <w:rFonts w:hint="cs"/>
          <w:rtl/>
        </w:rPr>
        <w:t xml:space="preserve"> قرآنی را درک کرده بودند: </w:t>
      </w:r>
      <w:r w:rsidRPr="00AD344B">
        <w:rPr>
          <w:rFonts w:cs="Traditional Arabic"/>
          <w:sz w:val="32"/>
          <w:szCs w:val="24"/>
          <w:rtl/>
          <w:lang w:bidi="fa-IR"/>
        </w:rPr>
        <w:t>﴿</w:t>
      </w:r>
      <w:r w:rsidRPr="00114ACB">
        <w:rPr>
          <w:rStyle w:val="Charc"/>
          <w:rFonts w:hAnsi="KFGQPC Uthmanic Script HAFS"/>
          <w:rtl/>
        </w:rPr>
        <w:t xml:space="preserve">وَكَذَٰلِكَ أَوۡحَيۡنَآ إِلَيۡكَ رُوحٗا مِّنۡ أَمۡرِنَاۚ مَا كُنتَ تَدۡرِي مَا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وَلَا </w:t>
      </w:r>
      <w:r w:rsidRPr="00114ACB">
        <w:rPr>
          <w:rStyle w:val="Charc"/>
          <w:rFonts w:hAnsi="KFGQPC Uthmanic Script HAFS" w:hint="cs"/>
          <w:rtl/>
        </w:rPr>
        <w:t>ٱ</w:t>
      </w:r>
      <w:r w:rsidRPr="00114ACB">
        <w:rPr>
          <w:rStyle w:val="Charc"/>
          <w:rFonts w:hAnsi="KFGQPC Uthmanic Script HAFS" w:hint="eastAsia"/>
          <w:rtl/>
        </w:rPr>
        <w:t>لۡإِيمَٰنُ</w:t>
      </w:r>
      <w:r w:rsidRPr="00114ACB">
        <w:rPr>
          <w:rStyle w:val="Charc"/>
          <w:rFonts w:hAnsi="KFGQPC Uthmanic Script HAFS"/>
          <w:rtl/>
        </w:rPr>
        <w:t xml:space="preserve"> وَلَٰكِن جَعَلۡنَٰهُ نُورٗا نَّهۡدِي بِهِ</w:t>
      </w:r>
      <w:r w:rsidRPr="00114ACB">
        <w:rPr>
          <w:rStyle w:val="Charc"/>
          <w:rFonts w:hAnsi="KFGQPC Uthmanic Script HAFS" w:hint="cs"/>
          <w:rtl/>
        </w:rPr>
        <w:t>ۦ</w:t>
      </w:r>
      <w:r w:rsidRPr="00114ACB">
        <w:rPr>
          <w:rStyle w:val="Charc"/>
          <w:rFonts w:hAnsi="KFGQPC Uthmanic Script HAFS"/>
          <w:rtl/>
        </w:rPr>
        <w:t xml:space="preserve"> مَن نَّشَآءُ مِنۡ عِبَادِنَاۚ وَإِنَّكَ لَتَهۡدِيٓ إِلَىٰ صِرَٰطٖ مُّسۡتَقِيمٖ٥٢ صِرَٰطِ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لَهُ</w:t>
      </w:r>
      <w:r w:rsidRPr="00114ACB">
        <w:rPr>
          <w:rStyle w:val="Charc"/>
          <w:rFonts w:hAnsi="KFGQPC Uthmanic Script HAFS" w:hint="cs"/>
          <w:rtl/>
        </w:rPr>
        <w:t>ۥ</w:t>
      </w:r>
      <w:r w:rsidRPr="00114ACB">
        <w:rPr>
          <w:rStyle w:val="Charc"/>
          <w:rFonts w:hAnsi="KFGQPC Uthmanic Script HAFS"/>
          <w:rtl/>
        </w:rPr>
        <w:t xml:space="preserve"> مَا فِي </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وَمَا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أَلَآ إِلَى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تَصِيرُ </w:t>
      </w:r>
      <w:r w:rsidRPr="00114ACB">
        <w:rPr>
          <w:rStyle w:val="Charc"/>
          <w:rFonts w:hAnsi="KFGQPC Uthmanic Script HAFS" w:hint="cs"/>
          <w:rtl/>
        </w:rPr>
        <w:t>ٱ</w:t>
      </w:r>
      <w:r w:rsidRPr="00114ACB">
        <w:rPr>
          <w:rStyle w:val="Charc"/>
          <w:rFonts w:hAnsi="KFGQPC Uthmanic Script HAFS" w:hint="eastAsia"/>
          <w:rtl/>
        </w:rPr>
        <w:t>لۡأُمُورُ</w:t>
      </w:r>
      <w:r w:rsidRPr="00114ACB">
        <w:rPr>
          <w:rStyle w:val="Charc"/>
          <w:rFonts w:hAnsi="KFGQPC Uthmanic Script HAFS"/>
          <w:rtl/>
        </w:rPr>
        <w:t>٥٣</w:t>
      </w:r>
      <w:r w:rsidRPr="00AD344B">
        <w:rPr>
          <w:rFonts w:ascii="Tahoma" w:hAnsi="Tahoma" w:cs="Traditional Arabic" w:hint="cs"/>
          <w:sz w:val="32"/>
          <w:szCs w:val="24"/>
          <w:rtl/>
          <w:lang w:bidi="fa-IR"/>
        </w:rPr>
        <w:t>﴾</w:t>
      </w:r>
      <w:r w:rsidRPr="00AD344B">
        <w:rPr>
          <w:rFonts w:ascii="Tahoma" w:hAnsi="Tahoma" w:cs="Arial"/>
          <w:sz w:val="32"/>
          <w:szCs w:val="24"/>
          <w:rtl/>
          <w:lang w:bidi="fa-IR"/>
        </w:rPr>
        <w:t xml:space="preserve"> </w:t>
      </w:r>
      <w:r w:rsidRPr="00AD344B">
        <w:rPr>
          <w:rStyle w:val="Charf"/>
          <w:rtl/>
        </w:rPr>
        <w:t>[الشورى: 52-53]</w:t>
      </w:r>
      <w:r w:rsidRPr="00AD344B">
        <w:rPr>
          <w:rStyle w:val="Charf"/>
          <w:rFonts w:hint="cs"/>
          <w:rtl/>
        </w:rPr>
        <w:t>.</w:t>
      </w:r>
      <w:r w:rsidRPr="00AD344B">
        <w:rPr>
          <w:rStyle w:val="Char3"/>
          <w:rFonts w:hint="cs"/>
          <w:rtl/>
        </w:rPr>
        <w:t xml:space="preserve"> ترجمه: </w:t>
      </w:r>
      <w:r w:rsidRPr="00AD344B">
        <w:rPr>
          <w:rFonts w:cs="Traditional Arabic" w:hint="cs"/>
          <w:rtl/>
          <w:lang w:bidi="fa-IR"/>
        </w:rPr>
        <w:t>«</w:t>
      </w:r>
      <w:r w:rsidRPr="00AD344B">
        <w:rPr>
          <w:rStyle w:val="Char3"/>
          <w:rFonts w:hint="cs"/>
          <w:rtl/>
        </w:rPr>
        <w:t>و بدین‌سان قرآن را از کلام خویش به تو وحی کردیم. تو نمی‌دانستی کتاب و ایمان چیست. ولی آن را نوری قرار دادیم که با آن هر کسی از بندگانمان را که بخواهیم، هدایت می‌کنیم. و بی‌گمان تو (مردم را) به سوی راه راست، راهنمایی می‌کنی. ... راه پروردگاری که آنچه در آسمان‌ها و زمین است، از آنِ اوست. آگاه باشید که همه‌ی امور به‌سوی الله بازمی‌گردد</w:t>
      </w:r>
      <w:r w:rsidRPr="00AD344B">
        <w:rPr>
          <w:rFonts w:cs="Traditional Arabic" w:hint="cs"/>
          <w:rtl/>
          <w:lang w:bidi="fa-IR"/>
        </w:rPr>
        <w:t>»</w:t>
      </w:r>
      <w:r w:rsidRPr="00AD344B">
        <w:rPr>
          <w:rStyle w:val="Char3"/>
          <w:rFonts w:hint="cs"/>
          <w:rtl/>
        </w:rPr>
        <w:t>.</w:t>
      </w:r>
      <w:r w:rsidRPr="00AD344B">
        <w:rPr>
          <w:rFonts w:cs="B Lotus" w:hint="cs"/>
          <w:sz w:val="26"/>
          <w:szCs w:val="26"/>
          <w:rtl/>
          <w:lang w:bidi="fa-IR"/>
        </w:rPr>
        <w:t xml:space="preserve"> </w:t>
      </w:r>
    </w:p>
    <w:p w:rsidR="00D26541" w:rsidRPr="00AD344B" w:rsidRDefault="00D26541" w:rsidP="00D26541">
      <w:pPr>
        <w:ind w:firstLine="284"/>
        <w:jc w:val="both"/>
        <w:rPr>
          <w:rStyle w:val="Char3"/>
          <w:rtl/>
        </w:rPr>
      </w:pPr>
      <w:r w:rsidRPr="00AD344B">
        <w:rPr>
          <w:rStyle w:val="Char3"/>
          <w:rFonts w:hint="cs"/>
          <w:rtl/>
        </w:rPr>
        <w:t>لذا حیله‌هایی به کار گرفتند تا مسلمانان را از قرآن و سنت دور کنند و فقط قرآن زندگی ساز، بر مردگان تلاوت شده و احادیث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طلب برکت خوانده شود نه برای شناخت دقیق احکام، عقاید، عبادات، آداب و اخلاق و با وارونه‌کردن فرهنگ اسلامی توسط روحانی نماهایی که به کشورهای اسلامی گسیل داشتند، مسلمانان را به خرافات پرستی تحجر فکری و محدوداندیشی وادار نمودند. و چنین استدلال می‌کردند که در قرآن و سنت ناسخ و منسوخ، خاص و عام، مجمل و مبین موجود است که غیر خواص آن را درک نمی‌کنند، لذا برای این که در خطا نیفتیم لازم است که بر آنچه مجتهدین بزرگ و علمای علم کلام توضیح داده</w:t>
      </w:r>
      <w:r>
        <w:rPr>
          <w:rStyle w:val="Char3"/>
          <w:rFonts w:hint="cs"/>
          <w:rtl/>
        </w:rPr>
        <w:t>‌اند</w:t>
      </w:r>
      <w:r w:rsidRPr="00AD344B">
        <w:rPr>
          <w:rStyle w:val="Char3"/>
          <w:rFonts w:hint="cs"/>
          <w:rtl/>
        </w:rPr>
        <w:t xml:space="preserve"> اکتفا کنیم چنانکه در تفسیر قرآنکریم گفتند: صواب آن خطأ و خطا در آن کفر است و از گفتن قال الله یا احل الله یا امر الله و نهی الله، مؤمنین را بازداشتند و قرآن در شرایطی قرار گرفت که برای تفکر و تفسیر آن دو نفر یا چند نفر جمع نمی‌شدند مگر که آنان از فقیهان بزرگ می‌بودند در حالی که ایشان چقدر اندک بودند و مسلمانان به حالتی درآمدند که قرآن را برای این، به فرزندان خود می‌آموختند، تا در قبرستان‌ها بر مردگان و یا در خانه‌ها برای مرده‌داران بخوانند و احادیث نبوی  بخاری را برای تیمن و تبرک می‌خواندند، از اینجا بود که مسلمانان نسبت به قرآن و سنت جاهل و گمراه ماندند. و دشمنان اسلام به سهولت توانستند بر کشورها و دولت‌های اسلامی غلبه کرده و از اندونیزیا در شرق تا مغرب اقصی زیر سیطر</w:t>
      </w:r>
      <w:r>
        <w:rPr>
          <w:rStyle w:val="Char3"/>
          <w:rFonts w:hint="cs"/>
          <w:rtl/>
        </w:rPr>
        <w:t>ۀ</w:t>
      </w:r>
      <w:r w:rsidRPr="00AD344B">
        <w:rPr>
          <w:rStyle w:val="Char3"/>
          <w:rFonts w:hint="cs"/>
          <w:rtl/>
        </w:rPr>
        <w:t xml:space="preserve"> این دشمنان اسلام درآمد.</w:t>
      </w:r>
    </w:p>
    <w:p w:rsidR="00D26541" w:rsidRPr="00AD344B" w:rsidRDefault="00D26541" w:rsidP="00D26541">
      <w:pPr>
        <w:ind w:firstLine="284"/>
        <w:jc w:val="both"/>
        <w:rPr>
          <w:rStyle w:val="Char3"/>
          <w:rtl/>
        </w:rPr>
      </w:pPr>
      <w:r w:rsidRPr="00AD344B">
        <w:rPr>
          <w:rStyle w:val="Char3"/>
          <w:rFonts w:hint="cs"/>
          <w:rtl/>
        </w:rPr>
        <w:t>و از شگفتی آنچه پیش آمد این بود که حاکمین کشورهای اسلامی خود را راست گفتارتر، پاک‌نفس‌تر، با اخلاق‌تر، عادلتر، وفادارتر و امین‌تر از مسلمانان محکوم قلمداد کرده بودند و اگر چنین نبود نمی‌توانستند ریاست و اداره این کشورها را به دست بگیرند، و تعجبی ندارد که ایشان پیش از آن که مسلمانان را زیر سلطه درآورند، آنان را از قرآن که روح و نور است و سنت که شرح قرآن و سبب هدایت به صراط مستقیم است، دور نگه داشته و آنان را در نادانی و بی‌خبری قرار دادند و سرانجام آزادی و رهایی مسلمین از سلط</w:t>
      </w:r>
      <w:r>
        <w:rPr>
          <w:rStyle w:val="Char3"/>
          <w:rFonts w:hint="cs"/>
          <w:rtl/>
        </w:rPr>
        <w:t>ۀ</w:t>
      </w:r>
      <w:r w:rsidRPr="00AD344B">
        <w:rPr>
          <w:rStyle w:val="Char3"/>
          <w:rFonts w:hint="cs"/>
          <w:rtl/>
        </w:rPr>
        <w:t xml:space="preserve"> کفار میسر نگشت، مگر بعد از آن که بعضی از مسلمانان به قرآن و سنت چنگ زدند و به تعلیم و تعلم آن شروع نمودند و بشریت را به قرآن و سنت دعوت کردند، رحمت خدا بر روان پرچم‌داران این حرکت و نهضت مثل سیدجمال الدین و شیخ محمد عبده و شیخ رشید رضا و شیخ محمد و شیخ طیب العقبی مرد توحید و اصلاح آن که چشم زندگی سرم</w:t>
      </w:r>
      <w:r>
        <w:rPr>
          <w:rStyle w:val="Char3"/>
          <w:rFonts w:hint="cs"/>
          <w:rtl/>
        </w:rPr>
        <w:t>ۀ</w:t>
      </w:r>
      <w:r w:rsidRPr="00AD344B">
        <w:rPr>
          <w:rStyle w:val="Char3"/>
          <w:rFonts w:hint="cs"/>
          <w:rtl/>
        </w:rPr>
        <w:t xml:space="preserve"> همچون او تا به امروز نکشیده است، رحمت و غفران خدا بر او و برادران همفکرشان و مصلحین بزرگ باد و مردم به فضل خداوند و دعوت داعیان صالح که در کشورهای اسلامی پراکنده شده</w:t>
      </w:r>
      <w:r>
        <w:rPr>
          <w:rStyle w:val="Char3"/>
          <w:rFonts w:hint="cs"/>
          <w:rtl/>
        </w:rPr>
        <w:t>‌اند</w:t>
      </w:r>
      <w:r w:rsidRPr="00AD344B">
        <w:rPr>
          <w:rStyle w:val="Char3"/>
          <w:rFonts w:hint="cs"/>
          <w:rtl/>
        </w:rPr>
        <w:t>، مجدداً به قرآن و سنت روی آوردند، و بنده لازم دیدم که این دعوتگران مصلح را گرچه با هدی</w:t>
      </w:r>
      <w:r>
        <w:rPr>
          <w:rStyle w:val="Char3"/>
          <w:rFonts w:hint="cs"/>
          <w:rtl/>
        </w:rPr>
        <w:t>ۀ</w:t>
      </w:r>
      <w:r w:rsidRPr="00AD344B">
        <w:rPr>
          <w:rStyle w:val="Char3"/>
          <w:rFonts w:hint="cs"/>
          <w:rtl/>
        </w:rPr>
        <w:t xml:space="preserve"> اندک باشد یاری نمایم، لذا این کتاب را که دارای سیصد و شصت و چند آیه و حدیث صحیح است به تعداد روزهای سال به رشته تحریر درآوردم، و شایسته است که امام مسجد و یا بزرگ خانواده بعد از ادای نماز مغرب بنشیند و یک آن را با آرامش و ترتیل برای شنوندگان بخواند و تکرار نماید تا که شنونده‌ها آن را حفظ نمایند سپس شرح آن را بخواند و آنچه را ندانند توضیح دهد تا کاملاً درک نمایند که اگر موضوع آن، عقیدتی باشد آن را اعتماد نمایند و اگر حکمی باشد به آن عمل کنند و اگر عبادتی باشد آن را انجام دهند و اگر پند و موعظه‌ای باشد از آن پند گیرند، و اگر اخلاقی باشد به آن متخلق شوند و به همین منوال اهالی مساجد و خانواده‌ها یک روز آیتی از کتاب خدا و روز دیگر حدیثی از سنت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فرا گیرند، تا به خواست خداوند با کسب این دانش‌ها و آداب و معارف و عمل به آن‌ها، سعادت و خوشبختی دنیا و آخرت را حاصل نمایند و قطعا به سعادت و کمال خواهند رسید که وعد</w:t>
      </w:r>
      <w:r>
        <w:rPr>
          <w:rStyle w:val="Char3"/>
          <w:rFonts w:hint="cs"/>
          <w:rtl/>
        </w:rPr>
        <w:t>ۀ</w:t>
      </w:r>
      <w:r w:rsidRPr="00AD344B">
        <w:rPr>
          <w:rStyle w:val="Char3"/>
          <w:rFonts w:hint="cs"/>
          <w:rtl/>
        </w:rPr>
        <w:t xml:space="preserve"> الهی حق است. </w:t>
      </w:r>
      <w:r w:rsidRPr="00AD344B">
        <w:rPr>
          <w:rStyle w:val="Char1"/>
          <w:rFonts w:hint="cs"/>
          <w:rtl/>
        </w:rPr>
        <w:t>وَالْحَمْدُ لِلّهِ رَبِّ الْعَالَمِيْن</w:t>
      </w:r>
      <w:r w:rsidRPr="00AD344B">
        <w:rPr>
          <w:rStyle w:val="Char3"/>
          <w:rFonts w:hint="cs"/>
          <w:rtl/>
        </w:rPr>
        <w:t>.</w:t>
      </w:r>
    </w:p>
    <w:p w:rsidR="00D26541" w:rsidRPr="00AD344B" w:rsidRDefault="00D26541" w:rsidP="00D26541">
      <w:pPr>
        <w:ind w:left="1440"/>
        <w:jc w:val="center"/>
        <w:rPr>
          <w:rFonts w:cs="B Lotus"/>
          <w:b/>
          <w:bCs/>
          <w:rtl/>
          <w:lang w:bidi="fa-IR"/>
        </w:rPr>
      </w:pPr>
    </w:p>
    <w:p w:rsidR="00D26541" w:rsidRPr="00AD344B" w:rsidRDefault="00D26541" w:rsidP="00D26541">
      <w:pPr>
        <w:pStyle w:val="a8"/>
        <w:ind w:left="1440"/>
        <w:jc w:val="center"/>
        <w:rPr>
          <w:rtl/>
        </w:rPr>
      </w:pPr>
      <w:r w:rsidRPr="00AD344B">
        <w:rPr>
          <w:rFonts w:hint="cs"/>
          <w:rtl/>
        </w:rPr>
        <w:t>مؤلف</w:t>
      </w:r>
    </w:p>
    <w:p w:rsidR="00D26541" w:rsidRPr="00AD344B" w:rsidRDefault="00D26541" w:rsidP="00D26541">
      <w:pPr>
        <w:pStyle w:val="a8"/>
        <w:ind w:left="1440"/>
        <w:jc w:val="center"/>
        <w:rPr>
          <w:rtl/>
        </w:rPr>
      </w:pPr>
      <w:r w:rsidRPr="00AD344B">
        <w:rPr>
          <w:rFonts w:hint="cs"/>
          <w:rtl/>
        </w:rPr>
        <w:t>ابوبکر الجزائری مدرس مسجد نبوی شریف، مدینه منوره</w:t>
      </w:r>
    </w:p>
    <w:p w:rsidR="00D26541" w:rsidRPr="00AD344B" w:rsidRDefault="00D26541" w:rsidP="00D26541">
      <w:pPr>
        <w:pStyle w:val="a8"/>
        <w:ind w:left="1440"/>
        <w:jc w:val="center"/>
        <w:rPr>
          <w:rtl/>
        </w:rPr>
      </w:pPr>
      <w:r w:rsidRPr="00AD344B">
        <w:rPr>
          <w:rFonts w:hint="cs"/>
          <w:rtl/>
        </w:rPr>
        <w:t xml:space="preserve">اول رجب سال 1412 </w:t>
      </w:r>
      <w:r w:rsidRPr="00AD344B">
        <w:rPr>
          <w:rFonts w:ascii="Traditional Arabic" w:hAnsi="Traditional Arabic" w:cs="Traditional Arabic"/>
          <w:rtl/>
        </w:rPr>
        <w:t>ﻫ</w:t>
      </w:r>
      <w:r w:rsidRPr="00AD344B">
        <w:rPr>
          <w:rFonts w:hint="cs"/>
          <w:rtl/>
        </w:rPr>
        <w:t xml:space="preserve"> ق</w:t>
      </w:r>
    </w:p>
    <w:p w:rsidR="00D26541" w:rsidRPr="00AD344B" w:rsidRDefault="00D26541" w:rsidP="00D26541">
      <w:pPr>
        <w:pStyle w:val="a7"/>
        <w:rPr>
          <w:rtl/>
        </w:rPr>
        <w:sectPr w:rsidR="00D26541" w:rsidRPr="00AD344B" w:rsidSect="00812033">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9" w:name="_Toc270249360"/>
      <w:bookmarkStart w:id="10" w:name="_Toc270360438"/>
      <w:bookmarkStart w:id="11" w:name="_Toc431489616"/>
      <w:r w:rsidRPr="00AD344B">
        <w:rPr>
          <w:rFonts w:hint="cs"/>
          <w:rtl/>
        </w:rPr>
        <w:t>یادداشت مترجم</w:t>
      </w:r>
      <w:bookmarkEnd w:id="9"/>
      <w:bookmarkEnd w:id="10"/>
      <w:bookmarkEnd w:id="11"/>
    </w:p>
    <w:p w:rsidR="00D26541" w:rsidRPr="00114ACB" w:rsidRDefault="00D26541" w:rsidP="00D26541">
      <w:pPr>
        <w:pStyle w:val="af0"/>
        <w:rPr>
          <w:rFonts w:hAnsi="KFGQPC Uthmanic Script HAFS"/>
          <w:rtl/>
        </w:rPr>
      </w:pPr>
      <w:r w:rsidRPr="00EC4180">
        <w:rPr>
          <w:rStyle w:val="Char7"/>
          <w:rFonts w:hint="cs"/>
          <w:rtl/>
        </w:rPr>
        <w:t>﴿</w:t>
      </w:r>
      <w:r w:rsidRPr="00114ACB">
        <w:rPr>
          <w:rFonts w:hAnsi="KFGQPC Uthmanic Script HAFS"/>
          <w:rtl/>
        </w:rPr>
        <w:t>وَلۡتَكُن مِّنكُمۡ أُمَّة</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يَدۡعُونَ</w:t>
      </w:r>
      <w:r w:rsidRPr="00114ACB">
        <w:rPr>
          <w:rFonts w:hAnsi="KFGQPC Uthmanic Script HAFS"/>
          <w:rtl/>
        </w:rPr>
        <w:t xml:space="preserve"> </w:t>
      </w:r>
      <w:r w:rsidRPr="00114ACB">
        <w:rPr>
          <w:rFonts w:hAnsi="KFGQPC Uthmanic Script HAFS" w:hint="cs"/>
          <w:rtl/>
        </w:rPr>
        <w:t>إِلَى</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لۡخَيۡرِ</w:t>
      </w:r>
      <w:r w:rsidRPr="00114ACB">
        <w:rPr>
          <w:rFonts w:hAnsi="KFGQPC Uthmanic Script HAFS"/>
          <w:rtl/>
        </w:rPr>
        <w:t xml:space="preserve"> وَيَأۡمُرُونَ بِ</w:t>
      </w:r>
      <w:r w:rsidRPr="00114ACB">
        <w:rPr>
          <w:rFonts w:hAnsi="KFGQPC Uthmanic Script HAFS" w:hint="cs"/>
          <w:rtl/>
        </w:rPr>
        <w:t>ٱ</w:t>
      </w:r>
      <w:r w:rsidRPr="00114ACB">
        <w:rPr>
          <w:rFonts w:hAnsi="KFGQPC Uthmanic Script HAFS" w:hint="eastAsia"/>
          <w:rtl/>
        </w:rPr>
        <w:t>لۡمَعۡرُوفِ</w:t>
      </w:r>
      <w:r w:rsidRPr="00114ACB">
        <w:rPr>
          <w:rFonts w:hAnsi="KFGQPC Uthmanic Script HAFS"/>
          <w:rtl/>
        </w:rPr>
        <w:t xml:space="preserve"> وَيَنۡهَوۡنَ عَنِ </w:t>
      </w:r>
      <w:r w:rsidRPr="00114ACB">
        <w:rPr>
          <w:rFonts w:hAnsi="KFGQPC Uthmanic Script HAFS" w:hint="cs"/>
          <w:rtl/>
        </w:rPr>
        <w:t>ٱ</w:t>
      </w:r>
      <w:r w:rsidRPr="00114ACB">
        <w:rPr>
          <w:rFonts w:hAnsi="KFGQPC Uthmanic Script HAFS" w:hint="eastAsia"/>
          <w:rtl/>
        </w:rPr>
        <w:t>لۡمُنكَرِۚ</w:t>
      </w:r>
      <w:r w:rsidRPr="00114ACB">
        <w:rPr>
          <w:rFonts w:hAnsi="KFGQPC Uthmanic Script HAFS"/>
          <w:rtl/>
        </w:rPr>
        <w:t xml:space="preserve"> وَأُوْلَٰٓئِكَ هُمُ </w:t>
      </w:r>
      <w:r w:rsidRPr="00114ACB">
        <w:rPr>
          <w:rFonts w:hAnsi="KFGQPC Uthmanic Script HAFS" w:hint="cs"/>
          <w:rtl/>
        </w:rPr>
        <w:t>ٱ</w:t>
      </w:r>
      <w:r w:rsidRPr="00114ACB">
        <w:rPr>
          <w:rFonts w:hAnsi="KFGQPC Uthmanic Script HAFS" w:hint="eastAsia"/>
          <w:rtl/>
        </w:rPr>
        <w:t>لۡمُفۡلِحُونَ</w:t>
      </w:r>
      <w:r w:rsidRPr="00114ACB">
        <w:rPr>
          <w:rFonts w:hAnsi="KFGQPC Uthmanic Script HAFS"/>
          <w:rtl/>
        </w:rPr>
        <w:t>١٠٤</w:t>
      </w:r>
      <w:r w:rsidRPr="00EC4180">
        <w:rPr>
          <w:rStyle w:val="Char7"/>
          <w:rFonts w:hint="cs"/>
          <w:rtl/>
        </w:rPr>
        <w:t>﴾</w:t>
      </w:r>
      <w:r w:rsidRPr="00114ACB">
        <w:rPr>
          <w:rFonts w:hAnsi="KFGQPC Uthmanic Script HAFS"/>
          <w:sz w:val="32"/>
          <w:rtl/>
        </w:rPr>
        <w:t xml:space="preserve"> </w:t>
      </w:r>
      <w:r w:rsidRPr="00EC4180">
        <w:rPr>
          <w:rStyle w:val="Charf"/>
          <w:rtl/>
        </w:rPr>
        <w:t>[آل عمران: 104]</w:t>
      </w:r>
      <w:r w:rsidRPr="00EC4180">
        <w:rPr>
          <w:rStyle w:val="Charf"/>
          <w:rFonts w:hint="cs"/>
          <w:rtl/>
        </w:rPr>
        <w:t>.</w:t>
      </w:r>
    </w:p>
    <w:p w:rsidR="00D26541" w:rsidRPr="00AD344B" w:rsidRDefault="00D26541" w:rsidP="00D26541">
      <w:pPr>
        <w:pStyle w:val="aa"/>
        <w:rPr>
          <w:rtl/>
        </w:rPr>
      </w:pPr>
      <w:r w:rsidRPr="00AD344B">
        <w:rPr>
          <w:rFonts w:cs="B Lotus" w:hint="cs"/>
          <w:rtl/>
        </w:rPr>
        <w:t xml:space="preserve"> </w:t>
      </w:r>
      <w:r w:rsidRPr="00AD344B">
        <w:rPr>
          <w:rStyle w:val="Char7"/>
          <w:rFonts w:hint="cs"/>
          <w:rtl/>
        </w:rPr>
        <w:t>«</w:t>
      </w:r>
      <w:r w:rsidRPr="00AD344B">
        <w:rPr>
          <w:rFonts w:hint="cs"/>
          <w:rtl/>
        </w:rPr>
        <w:t>باید از میان شما گروهی باشند که به سوی نیکی فرا بخوانند و امر به معرف و نهی از منکر کنند؛ چنین کسانی رستگارند</w:t>
      </w:r>
      <w:r w:rsidRPr="00AD344B">
        <w:rPr>
          <w:rStyle w:val="Char7"/>
          <w:rFonts w:hint="cs"/>
          <w:rtl/>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با توجه به آیه مبارکه فوق همواره در میان مسلمانان باید داعیان الی الله و مصلحین دانا باشند که مردم را به نیکی</w:t>
      </w:r>
      <w:r w:rsidRPr="00AD344B">
        <w:rPr>
          <w:rStyle w:val="Char3"/>
          <w:rFonts w:hint="eastAsia"/>
          <w:rtl/>
        </w:rPr>
        <w:t>‌ها دعوت کرده و از بدی‌ها بازدارند که فلاح و رستگاری تنها از راه دعوت و اصلاح ممکن است.</w:t>
      </w:r>
    </w:p>
    <w:p w:rsidR="00D26541" w:rsidRPr="00AD344B" w:rsidRDefault="00D26541" w:rsidP="00D26541">
      <w:pPr>
        <w:ind w:firstLine="284"/>
        <w:jc w:val="both"/>
        <w:rPr>
          <w:rStyle w:val="Char3"/>
          <w:rtl/>
        </w:rPr>
      </w:pPr>
      <w:r w:rsidRPr="00AD344B">
        <w:rPr>
          <w:rStyle w:val="Char3"/>
          <w:rFonts w:hint="cs"/>
          <w:rtl/>
        </w:rPr>
        <w:t>و با نظر به پیوندهای اجتماعی و این که هیچ بدی در اجتماع انسانی در نقطه خاصی محدود نمی‌شود بلکه هرچه باشد همانند آتشی امکان سرایتش به نقاط دیگر زیاد است و هر زمان امکان این را دارد که به صورت یک زیان اجتماعی درآید، لذا عقل و منطق به افراد مصلح و دلسوز حکم می‌کند که در پاک‌نگهداشتن خانواده و محیط زیست خود از هرگونه تلاش و کوشش خودداری نکنند.</w:t>
      </w:r>
    </w:p>
    <w:p w:rsidR="00D26541" w:rsidRPr="00AD344B" w:rsidRDefault="00D26541" w:rsidP="00D26541">
      <w:pPr>
        <w:widowControl w:val="0"/>
        <w:ind w:firstLine="284"/>
        <w:jc w:val="both"/>
        <w:rPr>
          <w:rStyle w:val="Char3"/>
          <w:rtl/>
        </w:rPr>
      </w:pPr>
      <w:r w:rsidRPr="00AD344B">
        <w:rPr>
          <w:rStyle w:val="Char3"/>
          <w:rFonts w:hint="cs"/>
          <w:rtl/>
        </w:rPr>
        <w:t>از مصلح بزرگ انسانیت و منجی عالم بشریت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چنین نقل شده که فرمود: یک فرد گنهکار در میان مردم همانند کسی است که با جمعی سوار کشتی شود و به هنگامی که در وسط دریا قرار گیرد تبری برداشته و به سوراخ‌کردن موضعی که در آن نشسته است بپردازد و هرگاه به او اعتراض شود در جواب بگوید: من در سهم خود تصرف می‌کنم اگر دیگران او را از این عمل خطرناک بازندارند طولی نمی‌کشد که آب به داخل کشتی نفوذ کرده و یکباره همگی در دریا غرق شوند.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این مثال جالب، منطقی بودن وظیفه دعوت و اصلاح را مجسم ساخته</w:t>
      </w:r>
      <w:r>
        <w:rPr>
          <w:rStyle w:val="Char3"/>
          <w:rFonts w:hint="cs"/>
          <w:rtl/>
        </w:rPr>
        <w:t>‌اند</w:t>
      </w:r>
      <w:r w:rsidRPr="00AD344B">
        <w:rPr>
          <w:rStyle w:val="Char3"/>
          <w:rFonts w:hint="cs"/>
          <w:rtl/>
        </w:rPr>
        <w:t>.</w:t>
      </w:r>
    </w:p>
    <w:p w:rsidR="00D26541" w:rsidRPr="00AD344B" w:rsidRDefault="00D26541" w:rsidP="00D26541">
      <w:pPr>
        <w:widowControl w:val="0"/>
        <w:ind w:firstLine="284"/>
        <w:jc w:val="both"/>
        <w:rPr>
          <w:rStyle w:val="Char3"/>
          <w:rtl/>
        </w:rPr>
      </w:pPr>
      <w:r w:rsidRPr="00AD344B">
        <w:rPr>
          <w:rStyle w:val="Char3"/>
          <w:rFonts w:hint="cs"/>
          <w:rtl/>
        </w:rPr>
        <w:t>لذا در طول تاریخ دعوتگران مخلص و مصلحین دلسوز برای پایان‌دادن به نابسامانی‌های اجتماع به اصلاح و مبارزه با هرگونه فساد و زشت‌کاری اقدام کرده و امت را به کارهای نیک و پسندیده دعوت و تشویق کردند در این راستا مصلح بزرگ استاد ابوبکر جزائری مدرس مسجد نبوی شریف در مدینه منوره مجموعه‌ای از آیات و روایات را به حساب ایام سال سیصد و شصت درس برای سیصد و شصت روز جمع‌آوری کرده است و این نخستین مجموعه در تاریخ اسلام است که بدین شکل و سان ترتیب یافته و همینطور که از اسمش پیداست «</w:t>
      </w:r>
      <w:r w:rsidRPr="00AD344B">
        <w:rPr>
          <w:rStyle w:val="Char1"/>
          <w:rFonts w:cs="IRNazli" w:hint="cs"/>
          <w:rtl/>
        </w:rPr>
        <w:t>کتاب الـمسجد وبیت الـمسلم</w:t>
      </w:r>
      <w:r w:rsidRPr="00AD344B">
        <w:rPr>
          <w:rStyle w:val="Char3"/>
          <w:rFonts w:hint="cs"/>
          <w:rtl/>
        </w:rPr>
        <w:t>» کتابی است که در مسجد و خانه تدریس می‌شود و باید ائمه مساجد و مربیان خانواده‌ها شبی آیتی از آیات قرآنی و شبی حدیثی از احادیث گهربار نبوی را برای شنوندگان بخوانند و تکرار نمایند تا بدینوسیله اهل مساجد و خانه‌ها را به مکتب رهایی‌بخش وحی آشنا ساخته به تربیت و اصلاح آنان بپردازند.</w:t>
      </w:r>
    </w:p>
    <w:p w:rsidR="00D26541" w:rsidRPr="00AD344B" w:rsidRDefault="00D26541" w:rsidP="00D26541">
      <w:pPr>
        <w:ind w:firstLine="284"/>
        <w:jc w:val="both"/>
        <w:rPr>
          <w:rStyle w:val="Char3"/>
          <w:rtl/>
        </w:rPr>
      </w:pPr>
      <w:r w:rsidRPr="00AD344B">
        <w:rPr>
          <w:rStyle w:val="Char3"/>
          <w:rFonts w:hint="cs"/>
          <w:rtl/>
        </w:rPr>
        <w:t>با توجه به اهمیت و خصوصیات این کتاب اولاً این که مؤلف آیات و احادیث ویژه را که جهت اصلاح فرد و جامعه مؤثر می‌باشد انتخاب کرده و برای فهم و درک هرچه بهتر خوانندگان عزیز به طور اختصار شرح داده است ثانیاً در آخر هر آیه و حدیث جهت بهره‌گیری مربیان و دعوتگران راهنمائی‌هایی ترتیب داده و نکات مهم آن را تذکر داده است.</w:t>
      </w:r>
    </w:p>
    <w:p w:rsidR="00D26541" w:rsidRPr="00AD344B" w:rsidRDefault="00D26541" w:rsidP="00D26541">
      <w:pPr>
        <w:ind w:firstLine="284"/>
        <w:jc w:val="both"/>
        <w:rPr>
          <w:rStyle w:val="Char3"/>
          <w:rtl/>
        </w:rPr>
      </w:pPr>
      <w:r w:rsidRPr="00AD344B">
        <w:rPr>
          <w:rStyle w:val="Char3"/>
          <w:rFonts w:hint="cs"/>
          <w:rtl/>
        </w:rPr>
        <w:t>ثالثاً این که آیات و احادیث را به درس‌های تقسیم کرده و هر درس را برای شبی برگزیده تا برای فراگیری و تعلیم در طول سال سهل‌تر باشد بنده هم با کسب اجازه کتبی از مؤلف محترم اقدام به ترجمه آن نمودم البته ترجمه بنده از اشتباهات املایی و انشایی خالی نبوده بویژه این که این ترجمه اولین کار ما بوده است و به طور کلی به ناتوانی خود در فن ترجمه و ادبیات فارسی اعتراف می‌کنم به هرصورت امیدوارم گامی در راه اصلاح خود و دیگران برداشته باشم و جای دارد که در این مقام از برادرانی که در ترجمه و طبع این کتاب کمال محبت و همیاری را مبذول داشتند خصوصاً جناب مولوی سید عبدالباقی عاصمی که در ترجمه بخش اعظم این کتاب همکاری داشتند و همچنین جناب مولوی عبدالله شفیقی و جناب مولوی رحمانی صمیمانه سپاسگذاری نمایم خداوند بنده و ایشان را در زمره بندگان صالح خود قرار دهد.</w:t>
      </w:r>
    </w:p>
    <w:p w:rsidR="00D26541" w:rsidRPr="00AD344B" w:rsidRDefault="00D26541" w:rsidP="00D26541">
      <w:pPr>
        <w:pStyle w:val="a8"/>
        <w:jc w:val="center"/>
        <w:rPr>
          <w:rtl/>
        </w:rPr>
      </w:pPr>
      <w:r w:rsidRPr="00AD344B">
        <w:rPr>
          <w:rFonts w:hint="cs"/>
          <w:rtl/>
        </w:rPr>
        <w:t>جمادی الثانی 1419</w:t>
      </w:r>
    </w:p>
    <w:p w:rsidR="00D26541" w:rsidRPr="00AD344B" w:rsidRDefault="00D26541" w:rsidP="00D26541">
      <w:pPr>
        <w:pStyle w:val="a8"/>
        <w:jc w:val="center"/>
        <w:rPr>
          <w:rtl/>
        </w:rPr>
      </w:pPr>
      <w:r w:rsidRPr="00AD344B">
        <w:rPr>
          <w:rFonts w:hint="cs"/>
          <w:rtl/>
        </w:rPr>
        <w:t>خراسان تایباد جامعه الأحناف دارالقرآن الکریم</w:t>
      </w:r>
    </w:p>
    <w:p w:rsidR="00D26541" w:rsidRPr="00AD344B" w:rsidRDefault="00D26541" w:rsidP="00D26541">
      <w:pPr>
        <w:pStyle w:val="a8"/>
        <w:jc w:val="center"/>
        <w:rPr>
          <w:rtl/>
        </w:rPr>
      </w:pPr>
      <w:r w:rsidRPr="00AD344B">
        <w:rPr>
          <w:rFonts w:hint="cs"/>
          <w:rtl/>
        </w:rPr>
        <w:t>محمد سعید فاضلی</w:t>
      </w:r>
    </w:p>
    <w:p w:rsidR="00D26541" w:rsidRPr="00AD344B" w:rsidRDefault="00D26541" w:rsidP="00D26541">
      <w:pPr>
        <w:pStyle w:val="a8"/>
        <w:rPr>
          <w:rtl/>
        </w:rPr>
        <w:sectPr w:rsidR="00D26541" w:rsidRPr="00AD344B" w:rsidSect="00812033">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12" w:name="_Toc270249361"/>
      <w:bookmarkStart w:id="13" w:name="_Toc270360439"/>
      <w:bookmarkStart w:id="14" w:name="_Toc431489617"/>
      <w:r w:rsidRPr="00AD344B">
        <w:rPr>
          <w:rFonts w:hint="cs"/>
          <w:rtl/>
        </w:rPr>
        <w:t>درس</w:t>
      </w:r>
      <w:r>
        <w:rPr>
          <w:rFonts w:hint="eastAsia"/>
          <w:rtl/>
        </w:rPr>
        <w:t>‌</w:t>
      </w:r>
      <w:r w:rsidRPr="00AD344B">
        <w:rPr>
          <w:rFonts w:hint="cs"/>
          <w:rtl/>
        </w:rPr>
        <w:t>های ماه محرم</w:t>
      </w:r>
      <w:bookmarkEnd w:id="12"/>
      <w:bookmarkEnd w:id="13"/>
      <w:bookmarkEnd w:id="14"/>
    </w:p>
    <w:p w:rsidR="00D26541" w:rsidRPr="00AD344B" w:rsidRDefault="00D26541" w:rsidP="00D26541">
      <w:pPr>
        <w:pStyle w:val="a2"/>
        <w:rPr>
          <w:rtl/>
        </w:rPr>
      </w:pPr>
      <w:bookmarkStart w:id="15" w:name="_Toc270249362"/>
      <w:bookmarkStart w:id="16" w:name="_Toc270360440"/>
      <w:bookmarkStart w:id="17" w:name="_Toc431489618"/>
      <w:r w:rsidRPr="00AD344B">
        <w:rPr>
          <w:rFonts w:hint="cs"/>
          <w:rtl/>
        </w:rPr>
        <w:t>درس 1: اعوذ بالله</w:t>
      </w:r>
      <w:bookmarkEnd w:id="15"/>
      <w:bookmarkEnd w:id="16"/>
      <w:bookmarkEnd w:id="17"/>
    </w:p>
    <w:tbl>
      <w:tblPr>
        <w:bidiVisual/>
        <w:tblW w:w="0" w:type="auto"/>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544"/>
      </w:tblGrid>
      <w:tr w:rsidR="00D26541" w:rsidRPr="00AD344B" w:rsidTr="00791F4D">
        <w:trPr>
          <w:trHeight w:val="943"/>
          <w:jc w:val="center"/>
        </w:trPr>
        <w:tc>
          <w:tcPr>
            <w:tcW w:w="3472" w:type="dxa"/>
            <w:tcBorders>
              <w:right w:val="double" w:sz="4" w:space="0" w:color="auto"/>
            </w:tcBorders>
          </w:tcPr>
          <w:p w:rsidR="00D26541" w:rsidRPr="00E47327" w:rsidRDefault="00D26541" w:rsidP="00791F4D">
            <w:pPr>
              <w:pStyle w:val="a4"/>
              <w:ind w:firstLine="0"/>
              <w:rPr>
                <w:rStyle w:val="Char3"/>
                <w:rFonts w:ascii="mylotus" w:hAnsi="mylotus" w:cs="mylotus"/>
                <w:sz w:val="27"/>
                <w:szCs w:val="27"/>
                <w:rtl/>
              </w:rPr>
            </w:pPr>
            <w:r w:rsidRPr="00E47327">
              <w:rPr>
                <w:rStyle w:val="Char3"/>
                <w:rFonts w:ascii="mylotus" w:hAnsi="mylotus" w:cs="mylotus" w:hint="cs"/>
                <w:sz w:val="27"/>
                <w:szCs w:val="27"/>
                <w:rtl/>
              </w:rPr>
              <w:t>قول الله تعالی:</w:t>
            </w:r>
          </w:p>
          <w:p w:rsidR="00D26541" w:rsidRPr="00AD344B" w:rsidRDefault="00D26541" w:rsidP="00791F4D">
            <w:pPr>
              <w:jc w:val="both"/>
              <w:rPr>
                <w:rStyle w:val="Char3"/>
              </w:rPr>
            </w:pPr>
            <w:r w:rsidRPr="00AD344B">
              <w:rPr>
                <w:rStyle w:val="Char7"/>
                <w:rFonts w:hint="cs"/>
                <w:rtl/>
              </w:rPr>
              <w:t>﴿</w:t>
            </w:r>
            <w:r w:rsidRPr="00114ACB">
              <w:rPr>
                <w:rStyle w:val="Charc"/>
                <w:rFonts w:hAnsi="KFGQPC Uthmanic Script HAFS"/>
                <w:rtl/>
              </w:rPr>
              <w:t xml:space="preserve">فَإِذَا قَرَأۡتَ </w:t>
            </w:r>
            <w:r w:rsidRPr="00114ACB">
              <w:rPr>
                <w:rStyle w:val="Charc"/>
                <w:rFonts w:hAnsi="KFGQPC Uthmanic Script HAFS" w:hint="cs"/>
                <w:rtl/>
              </w:rPr>
              <w:t>ٱ</w:t>
            </w:r>
            <w:r w:rsidRPr="00114ACB">
              <w:rPr>
                <w:rStyle w:val="Charc"/>
                <w:rFonts w:hAnsi="KFGQPC Uthmanic Script HAFS" w:hint="eastAsia"/>
                <w:rtl/>
              </w:rPr>
              <w:t>لۡقُرۡءَانَ</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سۡتَعِذۡ</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114ACB">
              <w:rPr>
                <w:rStyle w:val="Charc"/>
                <w:rFonts w:hAnsi="KFGQPC Uthmanic Script HAFS"/>
                <w:rtl/>
              </w:rPr>
              <w:t>٩٨ إِنَّهُ</w:t>
            </w:r>
            <w:r w:rsidRPr="00114ACB">
              <w:rPr>
                <w:rStyle w:val="Charc"/>
                <w:rFonts w:hAnsi="KFGQPC Uthmanic Script HAFS" w:hint="cs"/>
                <w:rtl/>
              </w:rPr>
              <w:t>ۥ</w:t>
            </w:r>
            <w:r w:rsidRPr="00114ACB">
              <w:rPr>
                <w:rStyle w:val="Charc"/>
                <w:rFonts w:hAnsi="KFGQPC Uthmanic Script HAFS"/>
                <w:rtl/>
              </w:rPr>
              <w:t xml:space="preserve"> لَيۡسَ لَهُ</w:t>
            </w:r>
            <w:r w:rsidRPr="00114ACB">
              <w:rPr>
                <w:rStyle w:val="Charc"/>
                <w:rFonts w:hAnsi="KFGQPC Uthmanic Script HAFS" w:hint="cs"/>
                <w:rtl/>
              </w:rPr>
              <w:t>ۥ</w:t>
            </w:r>
            <w:r w:rsidRPr="00114ACB">
              <w:rPr>
                <w:rStyle w:val="Charc"/>
                <w:rFonts w:hAnsi="KFGQPC Uthmanic Script HAFS"/>
                <w:rtl/>
              </w:rPr>
              <w:t xml:space="preserve"> سُلۡطَٰنٌ عَلَى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وَعَلَىٰ رَبِّهِمۡ يَتَوَكَّلُونَ٩٩ إِنَّمَا سُلۡطَٰنُهُ</w:t>
            </w:r>
            <w:r w:rsidRPr="00114ACB">
              <w:rPr>
                <w:rStyle w:val="Charc"/>
                <w:rFonts w:hAnsi="KFGQPC Uthmanic Script HAFS" w:hint="cs"/>
                <w:rtl/>
              </w:rPr>
              <w:t>ۥ</w:t>
            </w:r>
            <w:r w:rsidRPr="00114ACB">
              <w:rPr>
                <w:rStyle w:val="Charc"/>
                <w:rFonts w:hAnsi="KFGQPC Uthmanic Script HAFS"/>
                <w:rtl/>
              </w:rPr>
              <w:t xml:space="preserve"> عَلَى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يَتَوَلَّوۡنَهُ</w:t>
            </w:r>
            <w:r w:rsidRPr="00114ACB">
              <w:rPr>
                <w:rStyle w:val="Charc"/>
                <w:rFonts w:hAnsi="KFGQPC Uthmanic Script HAFS" w:hint="cs"/>
                <w:rtl/>
              </w:rPr>
              <w:t>ۥ</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هُم بِهِ</w:t>
            </w:r>
            <w:r w:rsidRPr="00114ACB">
              <w:rPr>
                <w:rStyle w:val="Charc"/>
                <w:rFonts w:hAnsi="KFGQPC Uthmanic Script HAFS" w:hint="cs"/>
                <w:rtl/>
              </w:rPr>
              <w:t>ۦ</w:t>
            </w:r>
            <w:r w:rsidRPr="00114ACB">
              <w:rPr>
                <w:rStyle w:val="Charc"/>
                <w:rFonts w:hAnsi="KFGQPC Uthmanic Script HAFS"/>
                <w:rtl/>
              </w:rPr>
              <w:t xml:space="preserve"> مُشۡرِكُونَ١٠٠</w:t>
            </w:r>
            <w:r w:rsidRPr="00AD344B">
              <w:rPr>
                <w:rStyle w:val="Char7"/>
                <w:rFonts w:hint="cs"/>
                <w:rtl/>
              </w:rPr>
              <w:t>﴾</w:t>
            </w:r>
            <w:r w:rsidRPr="00AD344B">
              <w:rPr>
                <w:rStyle w:val="Char3"/>
                <w:rtl/>
              </w:rPr>
              <w:t xml:space="preserve"> </w:t>
            </w:r>
            <w:r w:rsidRPr="00AD344B">
              <w:rPr>
                <w:rStyle w:val="Char5"/>
                <w:rtl/>
              </w:rPr>
              <w:t>[النحل: 98-100]</w:t>
            </w:r>
            <w:r w:rsidRPr="00AD344B">
              <w:rPr>
                <w:rStyle w:val="Char5"/>
                <w:rFonts w:hint="cs"/>
                <w:rtl/>
              </w:rPr>
              <w:t>.</w:t>
            </w:r>
          </w:p>
        </w:tc>
        <w:tc>
          <w:tcPr>
            <w:tcW w:w="3544"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(98) هنگامی که می‌خوانی قرآن را پناه بر بخدا از شیطان رانده شده.</w:t>
            </w:r>
          </w:p>
          <w:p w:rsidR="00D26541" w:rsidRPr="00AD344B" w:rsidRDefault="00D26541" w:rsidP="00791F4D">
            <w:pPr>
              <w:jc w:val="both"/>
              <w:rPr>
                <w:rStyle w:val="Char3"/>
                <w:rtl/>
              </w:rPr>
            </w:pPr>
            <w:r w:rsidRPr="00AD344B">
              <w:rPr>
                <w:rStyle w:val="Char3"/>
                <w:rFonts w:hint="cs"/>
                <w:rtl/>
              </w:rPr>
              <w:t>(99) همانا نیست او را فرمانروایی بر آنان که ایمان آورند و بر پروردگار خویش توکل کنند.</w:t>
            </w:r>
          </w:p>
          <w:p w:rsidR="00D26541" w:rsidRPr="00AD344B" w:rsidRDefault="00D26541" w:rsidP="00791F4D">
            <w:pPr>
              <w:jc w:val="both"/>
              <w:rPr>
                <w:rStyle w:val="Char3"/>
                <w:rtl/>
              </w:rPr>
            </w:pPr>
            <w:r w:rsidRPr="00AD344B">
              <w:rPr>
                <w:rStyle w:val="Char3"/>
                <w:rFonts w:hint="cs"/>
                <w:rtl/>
              </w:rPr>
              <w:t>(100) جز این نیست که فرمانروایی او بر آنانست که دوست‌دارندش و آنان که به دو شرک می‌ورزند.</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Style w:val="Char3"/>
          <w:rFonts w:hint="cs"/>
          <w:rtl/>
        </w:rPr>
        <w:t>ای مؤمن هرگاه می‌خواهی قرآن را بخوانی بگو: اعوذ بالله من الشیطان الرجیم: پناه می‌برم به خدا از شیطان رانده شده، سپس هرچه می‌خواهی از سوره‌ها و ایات را بخوان، زیرا این پناه‌جستن به خدا تو را از وسوس</w:t>
      </w:r>
      <w:r>
        <w:rPr>
          <w:rStyle w:val="Char3"/>
          <w:rFonts w:hint="cs"/>
          <w:rtl/>
        </w:rPr>
        <w:t>ۀ</w:t>
      </w:r>
      <w:r w:rsidRPr="00AD344B">
        <w:rPr>
          <w:rStyle w:val="Char3"/>
          <w:rFonts w:hint="cs"/>
          <w:rtl/>
        </w:rPr>
        <w:t xml:space="preserve"> شیطان نگه می‌دارد و قرائتت را مختل نمی‌سازد، چرا که شیطان تسلط و نفوذ بر مؤمن ندارد، شیطان بر کسانی غلبه پیدا می‌کند که با او دوستی برقرار کردند و از او پیروی کردند و به وسوسه او به انواع گناهان آلوده شدند، شیطان در کسانی نفوذ می‌کند که برای خدا شریک قرار دادند و به جای خدا، معبودان دیگری مانند: آتش، خورشید، ماه و بعضی ستارگان را پرستیدند، یا به جای خدا، فرشتگان و بعضی پیامبران و صالحان را عبادت کردند، و از آنان مستقیماً کمک خواستند. به نام آن‌ها ذبح و سوگند یاد کردند یا شخص آنان را مورد حب و بغض قرار دادند.</w:t>
      </w:r>
    </w:p>
    <w:p w:rsidR="00D26541" w:rsidRPr="00AD344B" w:rsidRDefault="00D26541" w:rsidP="00D26541">
      <w:pPr>
        <w:ind w:firstLine="284"/>
        <w:jc w:val="both"/>
        <w:rPr>
          <w:rStyle w:val="Char4"/>
          <w:rtl/>
        </w:rPr>
      </w:pPr>
    </w:p>
    <w:p w:rsidR="00D26541" w:rsidRPr="00AD344B" w:rsidRDefault="00D26541" w:rsidP="00D26541">
      <w:pPr>
        <w:ind w:firstLine="284"/>
        <w:jc w:val="both"/>
        <w:rPr>
          <w:rStyle w:val="Char4"/>
          <w:rtl/>
        </w:rPr>
      </w:pPr>
      <w:r w:rsidRPr="00AD344B">
        <w:rPr>
          <w:rStyle w:val="Char4"/>
          <w:rFonts w:hint="cs"/>
          <w:rtl/>
        </w:rPr>
        <w:t>راهنمائی</w:t>
      </w:r>
      <w:r w:rsidRPr="00AD344B">
        <w:rPr>
          <w:rStyle w:val="Char4"/>
          <w:rFonts w:hint="eastAsia"/>
          <w:rtl/>
        </w:rPr>
        <w:t>‌</w:t>
      </w:r>
      <w:r w:rsidRPr="00AD344B">
        <w:rPr>
          <w:rStyle w:val="Char4"/>
          <w:rFonts w:hint="cs"/>
          <w:rtl/>
        </w:rPr>
        <w:t>هایی برای مربی:</w:t>
      </w:r>
    </w:p>
    <w:p w:rsidR="00D26541" w:rsidRPr="00AD344B" w:rsidRDefault="00D26541" w:rsidP="00D26541">
      <w:pPr>
        <w:ind w:firstLine="284"/>
        <w:jc w:val="both"/>
        <w:rPr>
          <w:rStyle w:val="Char3"/>
          <w:rtl/>
        </w:rPr>
      </w:pPr>
      <w:r w:rsidRPr="00AD344B">
        <w:rPr>
          <w:rStyle w:val="Char3"/>
          <w:rFonts w:hint="cs"/>
          <w:rtl/>
        </w:rPr>
        <w:t>ای مربی آگاه برای آموزش و پرورش برادران مومنت به رهنمایی‌های زیر توجه کن:</w:t>
      </w:r>
    </w:p>
    <w:p w:rsidR="00D26541" w:rsidRPr="00AD344B" w:rsidRDefault="00D26541" w:rsidP="00396F43">
      <w:pPr>
        <w:pStyle w:val="ListParagraph"/>
        <w:numPr>
          <w:ilvl w:val="0"/>
          <w:numId w:val="347"/>
        </w:numPr>
        <w:ind w:left="680" w:hanging="340"/>
        <w:jc w:val="both"/>
        <w:rPr>
          <w:rStyle w:val="Char3"/>
          <w:rtl/>
        </w:rPr>
      </w:pPr>
      <w:r w:rsidRPr="00AD344B">
        <w:rPr>
          <w:rStyle w:val="Char3"/>
          <w:rFonts w:hint="cs"/>
          <w:rtl/>
        </w:rPr>
        <w:t>آیات فوق را با آرامش و ترتیل بخوان و به حاضران دستور ده که آیات را آهسته تکرار کنند تا اکثریت آن‌ها را حفظ کنند.</w:t>
      </w:r>
    </w:p>
    <w:p w:rsidR="00D26541" w:rsidRPr="00AD344B" w:rsidRDefault="00D26541" w:rsidP="00396F43">
      <w:pPr>
        <w:pStyle w:val="ListParagraph"/>
        <w:numPr>
          <w:ilvl w:val="0"/>
          <w:numId w:val="347"/>
        </w:numPr>
        <w:ind w:left="680" w:hanging="340"/>
        <w:jc w:val="both"/>
        <w:rPr>
          <w:rStyle w:val="Char3"/>
          <w:rtl/>
        </w:rPr>
      </w:pPr>
      <w:r w:rsidRPr="00AD344B">
        <w:rPr>
          <w:rStyle w:val="Char3"/>
          <w:rFonts w:hint="cs"/>
          <w:rtl/>
        </w:rPr>
        <w:t>سپس با کمال آرامش آیات سه‌گانه را تشریح کن و به زبان محلی و عامیانه شرح آیات را بیان کن.</w:t>
      </w:r>
    </w:p>
    <w:p w:rsidR="00D26541" w:rsidRPr="00AD344B" w:rsidRDefault="00D26541" w:rsidP="00396F43">
      <w:pPr>
        <w:pStyle w:val="ListParagraph"/>
        <w:numPr>
          <w:ilvl w:val="0"/>
          <w:numId w:val="347"/>
        </w:numPr>
        <w:ind w:left="680" w:hanging="340"/>
        <w:jc w:val="both"/>
        <w:rPr>
          <w:rStyle w:val="Char3"/>
          <w:rtl/>
        </w:rPr>
      </w:pPr>
      <w:r w:rsidRPr="00AD344B">
        <w:rPr>
          <w:rStyle w:val="Char3"/>
          <w:rFonts w:hint="cs"/>
          <w:rtl/>
        </w:rPr>
        <w:t>به حکم آی</w:t>
      </w:r>
      <w:r>
        <w:rPr>
          <w:rStyle w:val="Char3"/>
          <w:rFonts w:hint="cs"/>
          <w:rtl/>
        </w:rPr>
        <w:t>ۀ</w:t>
      </w:r>
      <w:r w:rsidRPr="00AD344B">
        <w:rPr>
          <w:rStyle w:val="Char3"/>
          <w:rFonts w:hint="cs"/>
          <w:rtl/>
        </w:rPr>
        <w:t xml:space="preserve"> کریمه </w:t>
      </w:r>
      <w:r w:rsidRPr="00114ACB">
        <w:rPr>
          <w:rStyle w:val="Char7"/>
          <w:rtl/>
        </w:rPr>
        <w:t>﴿</w:t>
      </w:r>
      <w:r w:rsidRPr="00114ACB">
        <w:rPr>
          <w:rStyle w:val="Charc"/>
          <w:rFonts w:hAnsi="KFGQPC Uthmanic Script HAFS"/>
          <w:rtl/>
          <w:lang w:bidi="fa-IR"/>
        </w:rPr>
        <w:t xml:space="preserve">فَإِذَا قَرَأۡتَ </w:t>
      </w:r>
      <w:r w:rsidRPr="00114ACB">
        <w:rPr>
          <w:rStyle w:val="Charc"/>
          <w:rFonts w:hAnsi="KFGQPC Uthmanic Script HAFS" w:hint="cs"/>
          <w:rtl/>
          <w:lang w:bidi="fa-IR"/>
        </w:rPr>
        <w:t>ٱ</w:t>
      </w:r>
      <w:r w:rsidRPr="00114ACB">
        <w:rPr>
          <w:rStyle w:val="Charc"/>
          <w:rFonts w:hAnsi="KFGQPC Uthmanic Script HAFS" w:hint="eastAsia"/>
          <w:rtl/>
          <w:lang w:bidi="fa-IR"/>
        </w:rPr>
        <w:t>لۡقُرۡءَانَ</w:t>
      </w:r>
      <w:r w:rsidRPr="00114ACB">
        <w:rPr>
          <w:rStyle w:val="Char7"/>
          <w:rFonts w:hint="cs"/>
          <w:rtl/>
        </w:rPr>
        <w:t>﴾</w:t>
      </w:r>
      <w:r w:rsidRPr="00AD344B">
        <w:rPr>
          <w:rStyle w:val="Char3"/>
          <w:rFonts w:hint="cs"/>
          <w:rtl/>
        </w:rPr>
        <w:t xml:space="preserve"> در وقت تلاوت قرآن گفتن اعوذ بالله لازم است، مگر این که اول سوره باشد بعد از اعوذ بالله، بسم الله الرحمن الرحیم هم بگوید: اما اگر وسط یا آخر سوره باشد سنت این است که اعوذ بالله بگوید نه بسم الله.</w:t>
      </w:r>
    </w:p>
    <w:p w:rsidR="00D26541" w:rsidRPr="00AD344B" w:rsidRDefault="00D26541" w:rsidP="00396F43">
      <w:pPr>
        <w:pStyle w:val="ListParagraph"/>
        <w:numPr>
          <w:ilvl w:val="0"/>
          <w:numId w:val="347"/>
        </w:numPr>
        <w:ind w:left="680" w:hanging="340"/>
        <w:jc w:val="both"/>
        <w:rPr>
          <w:rStyle w:val="Char3"/>
          <w:rtl/>
        </w:rPr>
      </w:pPr>
      <w:r w:rsidRPr="00AD344B">
        <w:rPr>
          <w:rStyle w:val="Char3"/>
          <w:rFonts w:hint="cs"/>
          <w:rtl/>
        </w:rPr>
        <w:t>حاضران را توصیه کن تا از شرک که شرکت‌دادن غیر در عبادت خداست بپرهیزند.</w:t>
      </w:r>
    </w:p>
    <w:p w:rsidR="00D26541" w:rsidRPr="00AD344B" w:rsidRDefault="00D26541" w:rsidP="00396F43">
      <w:pPr>
        <w:pStyle w:val="ListParagraph"/>
        <w:numPr>
          <w:ilvl w:val="0"/>
          <w:numId w:val="347"/>
        </w:numPr>
        <w:ind w:left="680" w:hanging="340"/>
        <w:jc w:val="both"/>
        <w:rPr>
          <w:rStyle w:val="Char3"/>
          <w:rtl/>
        </w:rPr>
      </w:pPr>
      <w:r w:rsidRPr="00AD344B">
        <w:rPr>
          <w:rStyle w:val="Char3"/>
          <w:rFonts w:hint="cs"/>
          <w:rtl/>
        </w:rPr>
        <w:t>به حاضران سفارش کن که بر خدا توکل کنند، از وی اطاعت کرده و به جز او از کسی نهراسند.</w:t>
      </w:r>
    </w:p>
    <w:p w:rsidR="00D26541" w:rsidRPr="00AD344B" w:rsidRDefault="00D26541" w:rsidP="00D26541">
      <w:pPr>
        <w:pStyle w:val="a2"/>
        <w:rPr>
          <w:rtl/>
        </w:rPr>
      </w:pPr>
      <w:bookmarkStart w:id="18" w:name="_Toc270249363"/>
      <w:bookmarkStart w:id="19" w:name="_Toc270360441"/>
      <w:bookmarkStart w:id="20" w:name="_Toc431489619"/>
      <w:r w:rsidRPr="00AD344B">
        <w:rPr>
          <w:rFonts w:hint="cs"/>
          <w:rtl/>
        </w:rPr>
        <w:t>درس2: حدیث بسم الله</w:t>
      </w:r>
      <w:bookmarkEnd w:id="18"/>
      <w:bookmarkEnd w:id="19"/>
      <w:bookmarkEnd w:id="2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Style w:val="Char3"/>
                <w:rtl/>
              </w:rPr>
            </w:pPr>
            <w:r w:rsidRPr="00AD344B">
              <w:rPr>
                <w:rStyle w:val="Char3"/>
                <w:rtl/>
              </w:rPr>
              <w:t>ق</w:t>
            </w:r>
            <w:r w:rsidRPr="00AD344B">
              <w:rPr>
                <w:rStyle w:val="Char3"/>
                <w:rFonts w:hint="cs"/>
                <w:rtl/>
              </w:rPr>
              <w:t>َ</w:t>
            </w:r>
            <w:r w:rsidRPr="00AD344B">
              <w:rPr>
                <w:rStyle w:val="Char3"/>
                <w:rtl/>
              </w:rPr>
              <w:t>ول</w:t>
            </w:r>
            <w:r w:rsidRPr="00AD344B">
              <w:rPr>
                <w:rStyle w:val="Char3"/>
                <w:rFonts w:hint="cs"/>
                <w:rtl/>
              </w:rPr>
              <w:t>ُ</w:t>
            </w:r>
            <w:r w:rsidRPr="00AD344B">
              <w:rPr>
                <w:rStyle w:val="Char3"/>
                <w:rtl/>
              </w:rPr>
              <w:t xml:space="preserve"> </w:t>
            </w:r>
            <w:r w:rsidRPr="00AD344B">
              <w:rPr>
                <w:rFonts w:hint="cs"/>
                <w:rtl/>
              </w:rPr>
              <w:t>ال</w:t>
            </w:r>
            <w:r w:rsidRPr="00AD344B">
              <w:rPr>
                <w:rFonts w:hint="eastAsia"/>
                <w:rtl/>
              </w:rPr>
              <w:t>رَسُولُ</w:t>
            </w:r>
            <w:r w:rsidRPr="00AD344B">
              <w:rPr>
                <w:rtl/>
              </w:rPr>
              <w:t xml:space="preserve"> </w:t>
            </w:r>
            <w:r>
              <w:rPr>
                <w:rFonts w:hint="eastAsia"/>
                <w:rtl/>
              </w:rPr>
              <w:t xml:space="preserve">الله </w:t>
            </w:r>
            <w:r w:rsidRPr="00451F96">
              <w:rPr>
                <w:rFonts w:ascii="CTraditional Arabic" w:hAnsi="CTraditional Arabic" w:cs="CTraditional Arabic" w:hint="eastAsia"/>
                <w:rtl/>
              </w:rPr>
              <w:t>ج</w:t>
            </w:r>
            <w:r>
              <w:rPr>
                <w:rFonts w:hint="eastAsia"/>
                <w:rtl/>
              </w:rPr>
              <w:t xml:space="preserve"> </w:t>
            </w:r>
            <w:r w:rsidRPr="00AD344B">
              <w:rPr>
                <w:rFonts w:hint="cs"/>
                <w:rtl/>
              </w:rPr>
              <w:t>لِعُمَرَ بْنِ أَبِي سَلَمَةَ: «</w:t>
            </w:r>
            <w:r w:rsidRPr="00AD344B">
              <w:rPr>
                <w:rFonts w:hint="eastAsia"/>
                <w:rtl/>
              </w:rPr>
              <w:t>يَا</w:t>
            </w:r>
            <w:r w:rsidRPr="00AD344B">
              <w:rPr>
                <w:rtl/>
              </w:rPr>
              <w:t xml:space="preserve"> </w:t>
            </w:r>
            <w:r w:rsidRPr="00AD344B">
              <w:rPr>
                <w:rFonts w:hint="eastAsia"/>
                <w:rtl/>
              </w:rPr>
              <w:t>غُلا</w:t>
            </w:r>
            <w:r w:rsidRPr="00AD344B">
              <w:rPr>
                <w:rFonts w:hint="cs"/>
                <w:rtl/>
              </w:rPr>
              <w:t>َ</w:t>
            </w:r>
            <w:r w:rsidRPr="00AD344B">
              <w:rPr>
                <w:rFonts w:hint="eastAsia"/>
                <w:rtl/>
              </w:rPr>
              <w:t>مُ</w:t>
            </w:r>
            <w:r w:rsidRPr="00AD344B">
              <w:rPr>
                <w:rtl/>
              </w:rPr>
              <w:t xml:space="preserve"> </w:t>
            </w:r>
            <w:r w:rsidRPr="00AD344B">
              <w:rPr>
                <w:rFonts w:hint="eastAsia"/>
                <w:rtl/>
              </w:rPr>
              <w:t>سَمِّ</w:t>
            </w:r>
            <w:r w:rsidRPr="00AD344B">
              <w:rPr>
                <w:rtl/>
              </w:rPr>
              <w:t xml:space="preserve"> </w:t>
            </w:r>
            <w:r w:rsidRPr="00AD344B">
              <w:rPr>
                <w:rFonts w:hint="eastAsia"/>
                <w:rtl/>
              </w:rPr>
              <w:t>اللَّهَ</w:t>
            </w:r>
            <w:r w:rsidRPr="00AD344B">
              <w:rPr>
                <w:rtl/>
              </w:rPr>
              <w:t xml:space="preserve"> </w:t>
            </w:r>
            <w:r w:rsidRPr="00AD344B">
              <w:rPr>
                <w:rFonts w:hint="eastAsia"/>
                <w:rtl/>
              </w:rPr>
              <w:t>وَكُلْ</w:t>
            </w:r>
            <w:r w:rsidRPr="00AD344B">
              <w:rPr>
                <w:rtl/>
              </w:rPr>
              <w:t xml:space="preserve"> </w:t>
            </w:r>
            <w:r w:rsidRPr="00AD344B">
              <w:rPr>
                <w:rFonts w:hint="eastAsia"/>
                <w:rtl/>
              </w:rPr>
              <w:t>بِيَمِينِك</w:t>
            </w:r>
            <w:r w:rsidRPr="00AD344B">
              <w:rPr>
                <w:rtl/>
              </w:rPr>
              <w:t xml:space="preserve"> </w:t>
            </w:r>
            <w:r w:rsidRPr="00AD344B">
              <w:rPr>
                <w:rFonts w:hint="eastAsia"/>
                <w:rtl/>
              </w:rPr>
              <w:t>وَكُلْ</w:t>
            </w:r>
            <w:r w:rsidRPr="00AD344B">
              <w:rPr>
                <w:rtl/>
              </w:rPr>
              <w:t xml:space="preserve"> </w:t>
            </w:r>
            <w:r w:rsidRPr="00AD344B">
              <w:rPr>
                <w:rFonts w:hint="eastAsia"/>
                <w:rtl/>
              </w:rPr>
              <w:t>مِمَّا</w:t>
            </w:r>
            <w:r w:rsidRPr="00AD344B">
              <w:rPr>
                <w:rtl/>
              </w:rPr>
              <w:t xml:space="preserve"> </w:t>
            </w:r>
            <w:r w:rsidRPr="00AD344B">
              <w:rPr>
                <w:rFonts w:hint="eastAsia"/>
                <w:rtl/>
              </w:rPr>
              <w:t>يَلِيكَ</w:t>
            </w:r>
            <w:r w:rsidRPr="00AD344B">
              <w:rPr>
                <w:rFonts w:hint="cs"/>
                <w:rtl/>
              </w:rPr>
              <w:t>»</w:t>
            </w:r>
            <w:r>
              <w:rPr>
                <w:rStyle w:val="Char3"/>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بخاری و مسلم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می‌کند که برای عمر بن ابی سلمه فرمودند:</w:t>
            </w:r>
          </w:p>
          <w:p w:rsidR="00D26541" w:rsidRPr="00AD344B" w:rsidRDefault="00D26541" w:rsidP="00791F4D">
            <w:pPr>
              <w:jc w:val="both"/>
              <w:rPr>
                <w:rStyle w:val="Char3"/>
                <w:rtl/>
              </w:rPr>
            </w:pPr>
            <w:r w:rsidRPr="00AD344B">
              <w:rPr>
                <w:rStyle w:val="Char3"/>
                <w:rFonts w:hint="cs"/>
                <w:rtl/>
              </w:rPr>
              <w:t>ای پسر! نام خدا را یاد کن و با دست راست از پیش خود بخور.</w:t>
            </w:r>
          </w:p>
        </w:tc>
      </w:tr>
    </w:tbl>
    <w:p w:rsidR="00D26541" w:rsidRPr="00AD344B" w:rsidRDefault="00D26541" w:rsidP="00D26541">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 xml:space="preserve">شرح: </w:t>
      </w:r>
      <w:r w:rsidRPr="00AD344B">
        <w:rPr>
          <w:rStyle w:val="Char3"/>
          <w:rFonts w:hint="cs"/>
          <w:rtl/>
        </w:rPr>
        <w:t>عمر بن ابی سلمه پیش زاده و پرورد</w:t>
      </w:r>
      <w:r>
        <w:rPr>
          <w:rStyle w:val="Char3"/>
          <w:rFonts w:hint="cs"/>
          <w:rtl/>
        </w:rPr>
        <w:t>ۀ</w:t>
      </w:r>
      <w:r w:rsidRPr="00AD344B">
        <w:rPr>
          <w:rStyle w:val="Char3"/>
          <w:rFonts w:hint="cs"/>
          <w:rtl/>
        </w:rPr>
        <w:t xml:space="preserve">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بود، چون مادرش ام سلمه همسر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گردید، و پدرش ابوسلمه در احد شهید شده بود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همسرش ام سلمه و فرزندش عمر را در خان</w:t>
      </w:r>
      <w:r>
        <w:rPr>
          <w:rStyle w:val="Char3"/>
          <w:rFonts w:hint="cs"/>
          <w:rtl/>
        </w:rPr>
        <w:t>ۀ</w:t>
      </w:r>
      <w:r w:rsidRPr="00AD344B">
        <w:rPr>
          <w:rStyle w:val="Char3"/>
          <w:rFonts w:hint="cs"/>
          <w:rtl/>
        </w:rPr>
        <w:t xml:space="preserve"> نبوت جای دادند، لذا ام سلمه مادر مؤمنان و فرزندش عمر بن ابی سلمه پرورد</w:t>
      </w:r>
      <w:r>
        <w:rPr>
          <w:rStyle w:val="Char3"/>
          <w:rFonts w:hint="cs"/>
          <w:rtl/>
        </w:rPr>
        <w:t>ۀ</w:t>
      </w:r>
      <w:r w:rsidRPr="00AD344B">
        <w:rPr>
          <w:rStyle w:val="Char3"/>
          <w:rFonts w:hint="cs"/>
          <w:rtl/>
        </w:rPr>
        <w:t xml:space="preserve"> رسول خدا شدند. و چون غذا حاضر شد و پسر می‌خواست دست به غذا بزند،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عنوان آموزگار و مربی، وی را ادب می‌دهد، می‌گوید: پسرم بسم الله بگو: که این سنت خوردن و نوشیدن است، و با دست راست بخور چرا که دست چپ برای ازال</w:t>
      </w:r>
      <w:r>
        <w:rPr>
          <w:rStyle w:val="Char3"/>
          <w:rFonts w:hint="cs"/>
          <w:rtl/>
        </w:rPr>
        <w:t>ۀ</w:t>
      </w:r>
      <w:r w:rsidRPr="00AD344B">
        <w:rPr>
          <w:rStyle w:val="Char3"/>
          <w:rFonts w:hint="cs"/>
          <w:rtl/>
        </w:rPr>
        <w:t xml:space="preserve"> نجاست در استنجاء و غیره به کار گرفته می‌شود. شیطان و کفار با دست چپ می‌خورند نباید مسلمان به آن‌ها تشبیه شود. چنانچه مسلم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کرده می‌فرمایند: «هرگاه می‌خواهید بخورید یا بنوشید با دست راست بخورید و بنوشید که شیطان با دست چپ می‌خورد و می‌نوشد» اما گفت</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E47327">
        <w:rPr>
          <w:rStyle w:val="Char2"/>
          <w:rFonts w:hint="cs"/>
          <w:rtl/>
        </w:rPr>
        <w:t>کُل مما یلیك</w:t>
      </w:r>
      <w:r w:rsidRPr="00AD344B">
        <w:rPr>
          <w:rFonts w:cs="Traditional Arabic" w:hint="cs"/>
          <w:rtl/>
          <w:lang w:bidi="fa-IR"/>
        </w:rPr>
        <w:t>»</w:t>
      </w:r>
      <w:r w:rsidRPr="00AD344B">
        <w:rPr>
          <w:rStyle w:val="Char3"/>
          <w:rFonts w:hint="cs"/>
          <w:rtl/>
        </w:rPr>
        <w:t xml:space="preserve"> (بخور از پیش خود) این دستور برای این است تا کسانی که مشترکاً غذا می‌خورند یکدیگر را اذیت نکنند، و هریک از پیش خود بخورد تا حق هیچکس ضایع نشود و به خاطر حفظ محبت و دوستی بین مسلمانان کاری نکنند که سبب دشمنی و کینه شود.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Default="00D26541" w:rsidP="00396F43">
      <w:pPr>
        <w:pStyle w:val="ListParagraph"/>
        <w:numPr>
          <w:ilvl w:val="0"/>
          <w:numId w:val="348"/>
        </w:numPr>
        <w:ind w:left="680" w:hanging="340"/>
        <w:jc w:val="both"/>
        <w:rPr>
          <w:rStyle w:val="Char3"/>
        </w:rPr>
      </w:pPr>
      <w:r w:rsidRPr="00AD344B">
        <w:rPr>
          <w:rStyle w:val="Char3"/>
          <w:rFonts w:hint="cs"/>
          <w:rtl/>
        </w:rPr>
        <w:t>لفظ حدیث را به حاضرین در جلسه تلقین کن، تا خوب حفظ کنند و از اکثر آن‌ها بپرس تا آمادگی کامل پیدا کنند.</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از حاضرین بپرس که عمر بن ابی سلمه چه نسبتی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داشته است.</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از ایشان بپرس که چرا همسران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امهات المؤمنین (مادران مؤمنان) می‌گویند نه اُمهات المؤمنات (مادران زنان مؤمنه)؟</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از حاضرین سؤال کن که آداب غذاخوردن چیست؟ آیا بسم الله گفتن، خوردن به دست راست وادب خوردن از پیش خود را دانسته</w:t>
      </w:r>
      <w:r>
        <w:rPr>
          <w:rStyle w:val="Char3"/>
          <w:rFonts w:hint="cs"/>
          <w:rtl/>
        </w:rPr>
        <w:t>‌اند</w:t>
      </w:r>
      <w:r w:rsidRPr="00AD344B">
        <w:rPr>
          <w:rStyle w:val="Char3"/>
          <w:rFonts w:hint="cs"/>
          <w:rtl/>
        </w:rPr>
        <w:t>؟</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به آنان یادآوری کن: که تشبیه به شیطان و کفار حرام است.</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آداب دیگر غذاخوردن را به آنان بیان کن، از آن جمله لقمه کوچک برداشتن و خوب جویدن و از وسط ظرف نخوردن، و این که اگر چیزی از غذا بر زمین بریزد و قابل خوردن است آن را تمیز کرده و بخورد، شاید برکت طعام در همان غذای ریخته باشد.</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به آنان تذکر ده کسی که با دست غذا می‌خورد، پیش از شستن یا پاک‌کردن انگشتان خود را بلیسد.</w:t>
      </w:r>
    </w:p>
    <w:p w:rsidR="00D26541" w:rsidRDefault="00D26541" w:rsidP="00396F43">
      <w:pPr>
        <w:pStyle w:val="ListParagraph"/>
        <w:numPr>
          <w:ilvl w:val="0"/>
          <w:numId w:val="348"/>
        </w:numPr>
        <w:ind w:left="680" w:hanging="340"/>
        <w:jc w:val="both"/>
        <w:rPr>
          <w:rStyle w:val="Char3"/>
        </w:rPr>
      </w:pPr>
      <w:r w:rsidRPr="00AD344B">
        <w:rPr>
          <w:rStyle w:val="Char3"/>
          <w:rFonts w:hint="cs"/>
          <w:rtl/>
        </w:rPr>
        <w:t>به آنان بگو: که بعد از صرف غذا حمد و ثنای خدا را بگویند.</w:t>
      </w:r>
    </w:p>
    <w:p w:rsidR="00D26541" w:rsidRPr="00AD344B" w:rsidRDefault="00D26541" w:rsidP="00396F43">
      <w:pPr>
        <w:pStyle w:val="ListParagraph"/>
        <w:numPr>
          <w:ilvl w:val="0"/>
          <w:numId w:val="348"/>
        </w:numPr>
        <w:ind w:left="680" w:hanging="340"/>
        <w:jc w:val="both"/>
        <w:rPr>
          <w:rStyle w:val="Char3"/>
          <w:rtl/>
        </w:rPr>
      </w:pPr>
      <w:r w:rsidRPr="00AD344B">
        <w:rPr>
          <w:rStyle w:val="Char3"/>
          <w:rFonts w:hint="cs"/>
          <w:rtl/>
        </w:rPr>
        <w:t xml:space="preserve">به آنان بیان کن که برای صاحب طعام دعا کنند و بگویند: </w:t>
      </w:r>
      <w:r w:rsidRPr="00AD344B">
        <w:rPr>
          <w:rFonts w:cs="IRNazli" w:hint="cs"/>
          <w:rtl/>
          <w:lang w:bidi="fa-IR"/>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بَارِكْ</w:t>
      </w:r>
      <w:r w:rsidRPr="00F44477">
        <w:rPr>
          <w:rStyle w:val="Char2"/>
          <w:rtl/>
          <w:lang w:bidi="fa-IR"/>
        </w:rPr>
        <w:t xml:space="preserve"> </w:t>
      </w:r>
      <w:r w:rsidRPr="00F44477">
        <w:rPr>
          <w:rStyle w:val="Char2"/>
          <w:rFonts w:hint="eastAsia"/>
          <w:rtl/>
          <w:lang w:bidi="fa-IR"/>
        </w:rPr>
        <w:t>لَهُمْ</w:t>
      </w:r>
      <w:r w:rsidRPr="00F44477">
        <w:rPr>
          <w:rStyle w:val="Char2"/>
          <w:rtl/>
          <w:lang w:bidi="fa-IR"/>
        </w:rPr>
        <w:t xml:space="preserve"> </w:t>
      </w:r>
      <w:r w:rsidRPr="00F44477">
        <w:rPr>
          <w:rStyle w:val="Char2"/>
          <w:rFonts w:hint="eastAsia"/>
          <w:rtl/>
          <w:lang w:bidi="fa-IR"/>
        </w:rPr>
        <w:t>فِى</w:t>
      </w:r>
      <w:r w:rsidRPr="00F44477">
        <w:rPr>
          <w:rStyle w:val="Char2"/>
          <w:rtl/>
          <w:lang w:bidi="fa-IR"/>
        </w:rPr>
        <w:t xml:space="preserve"> </w:t>
      </w:r>
      <w:r w:rsidRPr="00F44477">
        <w:rPr>
          <w:rStyle w:val="Char2"/>
          <w:rFonts w:hint="eastAsia"/>
          <w:rtl/>
          <w:lang w:bidi="fa-IR"/>
        </w:rPr>
        <w:t>مَا</w:t>
      </w:r>
      <w:r w:rsidRPr="00F44477">
        <w:rPr>
          <w:rStyle w:val="Char2"/>
          <w:rtl/>
          <w:lang w:bidi="fa-IR"/>
        </w:rPr>
        <w:t xml:space="preserve"> </w:t>
      </w:r>
      <w:r w:rsidRPr="00F44477">
        <w:rPr>
          <w:rStyle w:val="Char2"/>
          <w:rFonts w:hint="eastAsia"/>
          <w:rtl/>
          <w:lang w:bidi="fa-IR"/>
        </w:rPr>
        <w:t>رَزَقْتَهُمْ</w:t>
      </w:r>
      <w:r w:rsidRPr="00F44477">
        <w:rPr>
          <w:rStyle w:val="Char2"/>
          <w:rtl/>
          <w:lang w:bidi="fa-IR"/>
        </w:rPr>
        <w:t xml:space="preserve"> </w:t>
      </w:r>
      <w:r w:rsidRPr="00F44477">
        <w:rPr>
          <w:rStyle w:val="Char2"/>
          <w:rFonts w:hint="eastAsia"/>
          <w:rtl/>
          <w:lang w:bidi="fa-IR"/>
        </w:rPr>
        <w:t>وَاغْفِرْ</w:t>
      </w:r>
      <w:r w:rsidRPr="00F44477">
        <w:rPr>
          <w:rStyle w:val="Char2"/>
          <w:rtl/>
          <w:lang w:bidi="fa-IR"/>
        </w:rPr>
        <w:t xml:space="preserve"> </w:t>
      </w:r>
      <w:r w:rsidRPr="00F44477">
        <w:rPr>
          <w:rStyle w:val="Char2"/>
          <w:rFonts w:hint="eastAsia"/>
          <w:rtl/>
          <w:lang w:bidi="fa-IR"/>
        </w:rPr>
        <w:t>لَهُمْ</w:t>
      </w:r>
      <w:r w:rsidRPr="00F44477">
        <w:rPr>
          <w:rStyle w:val="Char2"/>
          <w:rtl/>
          <w:lang w:bidi="fa-IR"/>
        </w:rPr>
        <w:t xml:space="preserve"> </w:t>
      </w:r>
      <w:r w:rsidRPr="00F44477">
        <w:rPr>
          <w:rStyle w:val="Char2"/>
          <w:rFonts w:hint="eastAsia"/>
          <w:rtl/>
          <w:lang w:bidi="fa-IR"/>
        </w:rPr>
        <w:t>وَارْحَمْهُمْ</w:t>
      </w:r>
      <w:r w:rsidRPr="00AD344B">
        <w:rPr>
          <w:rFonts w:cs="IRNazli" w:hint="cs"/>
          <w:rtl/>
          <w:lang w:bidi="fa-IR"/>
        </w:rPr>
        <w:t>»</w:t>
      </w:r>
      <w:r w:rsidRPr="00AD344B">
        <w:rPr>
          <w:rStyle w:val="Char3"/>
          <w:rFonts w:hint="cs"/>
          <w:rtl/>
        </w:rPr>
        <w:t xml:space="preserve"> خدایا در رزق ایشان برکت عطا بفرما و آنان را مورد عفو و رحمت خود قرار بده.</w:t>
      </w:r>
    </w:p>
    <w:p w:rsidR="00D26541" w:rsidRPr="00AD344B" w:rsidRDefault="00D26541" w:rsidP="00D26541">
      <w:pPr>
        <w:pStyle w:val="a2"/>
        <w:rPr>
          <w:rtl/>
        </w:rPr>
      </w:pPr>
      <w:r w:rsidRPr="00AD344B">
        <w:rPr>
          <w:rtl/>
        </w:rPr>
        <w:br w:type="page"/>
      </w:r>
      <w:bookmarkStart w:id="21" w:name="_Toc270249364"/>
      <w:bookmarkStart w:id="22" w:name="_Toc270360442"/>
      <w:bookmarkStart w:id="23" w:name="_Toc431489620"/>
      <w:r w:rsidRPr="00AD344B">
        <w:rPr>
          <w:rFonts w:hint="cs"/>
          <w:rtl/>
        </w:rPr>
        <w:t>درس 3: آی</w:t>
      </w:r>
      <w:r w:rsidR="00955113">
        <w:rPr>
          <w:rFonts w:hint="cs"/>
          <w:rtl/>
        </w:rPr>
        <w:t>ۀ</w:t>
      </w:r>
      <w:r w:rsidRPr="00AD344B">
        <w:rPr>
          <w:rFonts w:hint="cs"/>
          <w:rtl/>
        </w:rPr>
        <w:t xml:space="preserve"> الحمد لله رب العالمین</w:t>
      </w:r>
      <w:bookmarkEnd w:id="21"/>
      <w:bookmarkEnd w:id="22"/>
      <w:bookmarkEnd w:id="23"/>
    </w:p>
    <w:tbl>
      <w:tblPr>
        <w:bidiVisual/>
        <w:tblW w:w="0" w:type="auto"/>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70"/>
      </w:tblGrid>
      <w:tr w:rsidR="00D26541" w:rsidRPr="00AD344B" w:rsidTr="00791F4D">
        <w:trPr>
          <w:trHeight w:val="943"/>
          <w:jc w:val="center"/>
        </w:trPr>
        <w:tc>
          <w:tcPr>
            <w:tcW w:w="3544" w:type="dxa"/>
            <w:tcBorders>
              <w:right w:val="double" w:sz="4" w:space="0" w:color="auto"/>
            </w:tcBorders>
          </w:tcPr>
          <w:p w:rsidR="00D26541" w:rsidRPr="00AD344B" w:rsidRDefault="00D26541" w:rsidP="00791F4D">
            <w:pPr>
              <w:jc w:val="both"/>
              <w:rPr>
                <w:rStyle w:val="Char3"/>
                <w:rtl/>
              </w:rPr>
            </w:pPr>
            <w:r w:rsidRPr="00E47327">
              <w:rPr>
                <w:rStyle w:val="Char7"/>
                <w:rFonts w:hint="cs"/>
                <w:rtl/>
              </w:rPr>
              <w:t>﴿</w:t>
            </w:r>
            <w:r w:rsidRPr="00114ACB">
              <w:rPr>
                <w:rStyle w:val="Charc"/>
                <w:rFonts w:hAnsi="KFGQPC Uthmanic Script HAFS" w:hint="cs"/>
                <w:rtl/>
              </w:rPr>
              <w:t>ٱ</w:t>
            </w:r>
            <w:r w:rsidRPr="00114ACB">
              <w:rPr>
                <w:rStyle w:val="Charc"/>
                <w:rFonts w:hAnsi="KFGQPC Uthmanic Script HAFS" w:hint="eastAsia"/>
                <w:rtl/>
              </w:rPr>
              <w:t>لۡحَمۡدُ</w:t>
            </w:r>
            <w:r w:rsidRPr="00114ACB">
              <w:rPr>
                <w:rStyle w:val="Charc"/>
                <w:rFonts w:hAnsi="KFGQPC Uthmanic Script HAFS"/>
                <w:rtl/>
              </w:rPr>
              <w:t xml:space="preserve"> لِلَّهِ رَبِّ </w:t>
            </w:r>
            <w:r w:rsidRPr="00114ACB">
              <w:rPr>
                <w:rStyle w:val="Charc"/>
                <w:rFonts w:hAnsi="KFGQPC Uthmanic Script HAFS" w:hint="cs"/>
                <w:rtl/>
              </w:rPr>
              <w:t>ٱ</w:t>
            </w:r>
            <w:r w:rsidRPr="00114ACB">
              <w:rPr>
                <w:rStyle w:val="Charc"/>
                <w:rFonts w:hAnsi="KFGQPC Uthmanic Script HAFS" w:hint="eastAsia"/>
                <w:rtl/>
              </w:rPr>
              <w:t>لۡعَٰلَمِينَ</w:t>
            </w:r>
            <w:r w:rsidRPr="00114ACB">
              <w:rPr>
                <w:rStyle w:val="Charc"/>
                <w:rFonts w:hAnsi="KFGQPC Uthmanic Script HAFS"/>
                <w:rtl/>
              </w:rPr>
              <w:t xml:space="preserve">٢ </w:t>
            </w:r>
            <w:r w:rsidRPr="00114ACB">
              <w:rPr>
                <w:rStyle w:val="Charc"/>
                <w:rFonts w:hAnsi="KFGQPC Uthmanic Script HAFS" w:hint="cs"/>
                <w:rtl/>
              </w:rPr>
              <w:t>ٱ</w:t>
            </w:r>
            <w:r w:rsidRPr="00114ACB">
              <w:rPr>
                <w:rStyle w:val="Charc"/>
                <w:rFonts w:hAnsi="KFGQPC Uthmanic Script HAFS" w:hint="eastAsia"/>
                <w:rtl/>
              </w:rPr>
              <w:t>لرَّحۡمَٰنِ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لرَّحِيمِ</w:t>
            </w:r>
            <w:r w:rsidRPr="00114ACB">
              <w:rPr>
                <w:rStyle w:val="Charc"/>
                <w:rFonts w:hAnsi="KFGQPC Uthmanic Script HAFS"/>
                <w:rtl/>
              </w:rPr>
              <w:t xml:space="preserve">٣ مَٰلِكِ يَوۡمِ </w:t>
            </w:r>
            <w:r w:rsidRPr="00114ACB">
              <w:rPr>
                <w:rStyle w:val="Charc"/>
                <w:rFonts w:hAnsi="KFGQPC Uthmanic Script HAFS" w:hint="cs"/>
                <w:rtl/>
              </w:rPr>
              <w:t>ٱ</w:t>
            </w:r>
            <w:r w:rsidRPr="00114ACB">
              <w:rPr>
                <w:rStyle w:val="Charc"/>
                <w:rFonts w:hAnsi="KFGQPC Uthmanic Script HAFS" w:hint="eastAsia"/>
                <w:rtl/>
              </w:rPr>
              <w:t>لدِّينِ</w:t>
            </w:r>
            <w:r w:rsidRPr="00114ACB">
              <w:rPr>
                <w:rStyle w:val="Charc"/>
                <w:rFonts w:hAnsi="KFGQPC Uthmanic Script HAFS"/>
                <w:rtl/>
              </w:rPr>
              <w:t>٤</w:t>
            </w:r>
            <w:r w:rsidRPr="00E47327">
              <w:rPr>
                <w:rStyle w:val="Char7"/>
                <w:rFonts w:hint="cs"/>
                <w:rtl/>
              </w:rPr>
              <w:t>﴾</w:t>
            </w:r>
          </w:p>
        </w:tc>
        <w:tc>
          <w:tcPr>
            <w:tcW w:w="3470"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ستایش برای خداوند است که پروردگار جهانیان است.</w:t>
            </w:r>
          </w:p>
          <w:p w:rsidR="00D26541" w:rsidRPr="00AD344B" w:rsidRDefault="00D26541" w:rsidP="00791F4D">
            <w:pPr>
              <w:jc w:val="both"/>
              <w:rPr>
                <w:rStyle w:val="Char3"/>
                <w:rtl/>
              </w:rPr>
            </w:pPr>
            <w:r w:rsidRPr="00AD344B">
              <w:rPr>
                <w:rStyle w:val="Char3"/>
                <w:rFonts w:hint="cs"/>
                <w:rtl/>
              </w:rPr>
              <w:t>بخشاینده و مهربان است</w:t>
            </w:r>
          </w:p>
          <w:p w:rsidR="00D26541" w:rsidRPr="00AD344B" w:rsidRDefault="00D26541" w:rsidP="00791F4D">
            <w:pPr>
              <w:jc w:val="both"/>
              <w:rPr>
                <w:rStyle w:val="Char3"/>
                <w:rtl/>
              </w:rPr>
            </w:pPr>
            <w:r w:rsidRPr="00AD344B">
              <w:rPr>
                <w:rStyle w:val="Char3"/>
                <w:rFonts w:hint="cs"/>
                <w:rtl/>
              </w:rPr>
              <w:t>مالک روز قیامت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آغاز می‌کنم قرائت خود را به نام خدای بخشاینده و مهربان، به اسم وی یاری و تبرک می‌جویم با آگاهی به این که او این اجازه را به من داده است.</w:t>
      </w:r>
    </w:p>
    <w:p w:rsidR="00D26541" w:rsidRPr="00AD344B" w:rsidRDefault="00D26541" w:rsidP="00D26541">
      <w:pPr>
        <w:ind w:firstLine="284"/>
        <w:jc w:val="both"/>
        <w:rPr>
          <w:rStyle w:val="Char3"/>
          <w:rtl/>
        </w:rPr>
      </w:pPr>
      <w:r w:rsidRPr="00AD344B">
        <w:rPr>
          <w:rFonts w:cs="Traditional Arabic"/>
          <w:b/>
          <w:sz w:val="24"/>
          <w:szCs w:val="24"/>
          <w:rtl/>
          <w:lang w:bidi="fa-IR"/>
        </w:rPr>
        <w:t>﴿</w:t>
      </w:r>
      <w:r w:rsidRPr="00114ACB">
        <w:rPr>
          <w:rStyle w:val="Charc"/>
          <w:rFonts w:hAnsi="KFGQPC Uthmanic Script HAFS" w:hint="cs"/>
          <w:rtl/>
        </w:rPr>
        <w:t>ٱ</w:t>
      </w:r>
      <w:r w:rsidRPr="00114ACB">
        <w:rPr>
          <w:rStyle w:val="Charc"/>
          <w:rFonts w:hAnsi="KFGQPC Uthmanic Script HAFS" w:hint="eastAsia"/>
          <w:rtl/>
        </w:rPr>
        <w:t>لۡحَمۡدُ</w:t>
      </w:r>
      <w:r w:rsidRPr="00114ACB">
        <w:rPr>
          <w:rStyle w:val="Charc"/>
          <w:rFonts w:hAnsi="KFGQPC Uthmanic Script HAFS"/>
          <w:rtl/>
        </w:rPr>
        <w:t xml:space="preserve"> لِلَّهِ</w:t>
      </w:r>
      <w:r w:rsidRPr="00AD344B">
        <w:rPr>
          <w:rFonts w:ascii="Tahoma" w:hAnsi="Tahoma" w:cs="Traditional Arabic" w:hint="cs"/>
          <w:b/>
          <w:sz w:val="24"/>
          <w:szCs w:val="24"/>
          <w:rtl/>
          <w:lang w:bidi="fa-IR"/>
        </w:rPr>
        <w:t>﴾</w:t>
      </w:r>
      <w:r w:rsidRPr="00AD344B">
        <w:rPr>
          <w:rStyle w:val="Char4"/>
          <w:rFonts w:hint="cs"/>
          <w:rtl/>
        </w:rPr>
        <w:t>:</w:t>
      </w:r>
      <w:r w:rsidRPr="00AD344B">
        <w:rPr>
          <w:rStyle w:val="Char3"/>
          <w:rFonts w:hint="cs"/>
          <w:rtl/>
        </w:rPr>
        <w:t xml:space="preserve"> هر صفت نیکویی سزاوار خداست و لفظ الله نام معبود برحقی است که به جز او کسی شایسته عبادت نیست، دارای نام‌های نیک و صفات بلند است.</w:t>
      </w:r>
    </w:p>
    <w:p w:rsidR="00D26541" w:rsidRPr="00AD344B" w:rsidRDefault="00D26541" w:rsidP="00D26541">
      <w:pPr>
        <w:ind w:firstLine="284"/>
        <w:jc w:val="both"/>
        <w:rPr>
          <w:rStyle w:val="Char3"/>
          <w:rtl/>
        </w:rPr>
      </w:pPr>
      <w:r w:rsidRPr="00AD344B">
        <w:rPr>
          <w:rFonts w:cs="Traditional Arabic"/>
          <w:b/>
          <w:sz w:val="24"/>
          <w:szCs w:val="24"/>
          <w:rtl/>
          <w:lang w:bidi="fa-IR"/>
        </w:rPr>
        <w:t>﴿</w:t>
      </w:r>
      <w:r w:rsidRPr="00114ACB">
        <w:rPr>
          <w:rStyle w:val="Charc"/>
          <w:rFonts w:hAnsi="KFGQPC Uthmanic Script HAFS"/>
          <w:rtl/>
        </w:rPr>
        <w:t xml:space="preserve">رَبِّ </w:t>
      </w:r>
      <w:r w:rsidRPr="00114ACB">
        <w:rPr>
          <w:rStyle w:val="Charc"/>
          <w:rFonts w:hAnsi="KFGQPC Uthmanic Script HAFS" w:hint="cs"/>
          <w:rtl/>
        </w:rPr>
        <w:t>ٱ</w:t>
      </w:r>
      <w:r w:rsidRPr="00114ACB">
        <w:rPr>
          <w:rStyle w:val="Charc"/>
          <w:rFonts w:hAnsi="KFGQPC Uthmanic Script HAFS" w:hint="eastAsia"/>
          <w:rtl/>
        </w:rPr>
        <w:t>لۡعَٰلَمِينَ</w:t>
      </w:r>
      <w:r w:rsidRPr="00AD344B">
        <w:rPr>
          <w:rFonts w:ascii="Tahoma" w:hAnsi="Tahoma" w:cs="Traditional Arabic" w:hint="cs"/>
          <w:b/>
          <w:sz w:val="24"/>
          <w:szCs w:val="24"/>
          <w:rtl/>
          <w:lang w:bidi="fa-IR"/>
        </w:rPr>
        <w:t>﴾</w:t>
      </w:r>
      <w:r>
        <w:rPr>
          <w:rStyle w:val="Char3"/>
          <w:rFonts w:hint="cs"/>
          <w:rtl/>
        </w:rPr>
        <w:t>:</w:t>
      </w:r>
      <w:r w:rsidRPr="00AD344B">
        <w:rPr>
          <w:rStyle w:val="Char3"/>
          <w:rFonts w:hint="cs"/>
          <w:rtl/>
        </w:rPr>
        <w:t xml:space="preserve"> خداوند آفریدگار جهانیان، رازق و صاحب آن‌ها، معبود آن‌ها که به جز او شایسته عبادت نیست، و مراد از عالمین همه موجودات به جز خدا است.</w:t>
      </w:r>
    </w:p>
    <w:p w:rsidR="00D26541" w:rsidRPr="00AD344B" w:rsidRDefault="00D26541" w:rsidP="00D26541">
      <w:pPr>
        <w:ind w:firstLine="284"/>
        <w:jc w:val="both"/>
        <w:rPr>
          <w:rStyle w:val="Char3"/>
          <w:rtl/>
        </w:rPr>
      </w:pPr>
      <w:r w:rsidRPr="00AD344B">
        <w:rPr>
          <w:rFonts w:cs="Traditional Arabic"/>
          <w:b/>
          <w:sz w:val="24"/>
          <w:szCs w:val="24"/>
          <w:rtl/>
          <w:lang w:bidi="fa-IR"/>
        </w:rPr>
        <w:t>﴿</w:t>
      </w:r>
      <w:r w:rsidRPr="00114ACB">
        <w:rPr>
          <w:rStyle w:val="Charc"/>
          <w:rFonts w:hAnsi="KFGQPC Uthmanic Script HAFS" w:hint="cs"/>
          <w:rtl/>
        </w:rPr>
        <w:t>ٱ</w:t>
      </w:r>
      <w:r w:rsidRPr="00114ACB">
        <w:rPr>
          <w:rStyle w:val="Charc"/>
          <w:rFonts w:hAnsi="KFGQPC Uthmanic Script HAFS" w:hint="eastAsia"/>
          <w:rtl/>
        </w:rPr>
        <w:t>لرَّحۡمَٰنِ</w:t>
      </w:r>
      <w:r w:rsidRPr="00AD344B">
        <w:rPr>
          <w:rFonts w:ascii="Tahoma" w:hAnsi="Tahoma" w:cs="Traditional Arabic" w:hint="cs"/>
          <w:b/>
          <w:sz w:val="24"/>
          <w:szCs w:val="24"/>
          <w:rtl/>
          <w:lang w:bidi="fa-IR"/>
        </w:rPr>
        <w:t>﴾</w:t>
      </w:r>
      <w:r w:rsidRPr="00AD344B">
        <w:rPr>
          <w:rStyle w:val="Char4"/>
          <w:rFonts w:hint="cs"/>
          <w:rtl/>
        </w:rPr>
        <w:t>:</w:t>
      </w:r>
      <w:r w:rsidRPr="00AD344B">
        <w:rPr>
          <w:rStyle w:val="Char3"/>
          <w:rFonts w:hint="cs"/>
          <w:rtl/>
        </w:rPr>
        <w:t xml:space="preserve"> خداوندی که دارای رحمت وسیعی است که رحمتش همه چیز را فرا گرفته و به رحمت او مخلوقات به یکدیگر تراحم و شفقت دارند.</w:t>
      </w:r>
    </w:p>
    <w:p w:rsidR="00D26541" w:rsidRPr="00AD344B" w:rsidRDefault="00D26541" w:rsidP="00D26541">
      <w:pPr>
        <w:ind w:firstLine="284"/>
        <w:jc w:val="both"/>
        <w:rPr>
          <w:rStyle w:val="Char3"/>
          <w:rtl/>
        </w:rPr>
      </w:pPr>
      <w:r w:rsidRPr="00AD344B">
        <w:rPr>
          <w:rFonts w:cs="Traditional Arabic"/>
          <w:b/>
          <w:sz w:val="24"/>
          <w:szCs w:val="24"/>
          <w:rtl/>
          <w:lang w:bidi="fa-IR"/>
        </w:rPr>
        <w:t>﴿</w:t>
      </w:r>
      <w:r w:rsidRPr="00114ACB">
        <w:rPr>
          <w:rStyle w:val="Charc"/>
          <w:rFonts w:hAnsi="KFGQPC Uthmanic Script HAFS" w:hint="cs"/>
          <w:rtl/>
        </w:rPr>
        <w:t>ٱ</w:t>
      </w:r>
      <w:r w:rsidRPr="00114ACB">
        <w:rPr>
          <w:rStyle w:val="Charc"/>
          <w:rFonts w:hAnsi="KFGQPC Uthmanic Script HAFS" w:hint="eastAsia"/>
          <w:rtl/>
        </w:rPr>
        <w:t>لرَّحِيمِ</w:t>
      </w:r>
      <w:r w:rsidRPr="00AD344B">
        <w:rPr>
          <w:rFonts w:ascii="Tahoma" w:hAnsi="Tahoma" w:cs="Traditional Arabic" w:hint="cs"/>
          <w:b/>
          <w:sz w:val="24"/>
          <w:szCs w:val="24"/>
          <w:rtl/>
          <w:lang w:bidi="fa-IR"/>
        </w:rPr>
        <w:t>﴾</w:t>
      </w:r>
      <w:r w:rsidRPr="00AD344B">
        <w:rPr>
          <w:rStyle w:val="Char4"/>
          <w:rFonts w:hint="cs"/>
          <w:rtl/>
        </w:rPr>
        <w:t>:</w:t>
      </w:r>
      <w:r w:rsidRPr="00AD344B">
        <w:rPr>
          <w:rStyle w:val="Char3"/>
          <w:rFonts w:hint="cs"/>
          <w:rtl/>
        </w:rPr>
        <w:t xml:space="preserve"> به دوستان و اهل طاعت خود در بهشت دارالسلام مهربان است.</w:t>
      </w:r>
    </w:p>
    <w:p w:rsidR="00D26541" w:rsidRPr="00AD344B" w:rsidRDefault="00D26541" w:rsidP="00D26541">
      <w:pPr>
        <w:ind w:firstLine="284"/>
        <w:jc w:val="both"/>
        <w:rPr>
          <w:rStyle w:val="Char3"/>
          <w:rtl/>
        </w:rPr>
      </w:pPr>
      <w:r w:rsidRPr="00AD344B">
        <w:rPr>
          <w:rFonts w:cs="Traditional Arabic"/>
          <w:b/>
          <w:sz w:val="24"/>
          <w:szCs w:val="24"/>
          <w:rtl/>
          <w:lang w:bidi="fa-IR"/>
        </w:rPr>
        <w:t>﴿</w:t>
      </w:r>
      <w:r w:rsidRPr="00114ACB">
        <w:rPr>
          <w:rStyle w:val="Charc"/>
          <w:rFonts w:hAnsi="KFGQPC Uthmanic Script HAFS"/>
          <w:rtl/>
        </w:rPr>
        <w:t xml:space="preserve">مَٰلِكِ يَوۡمِ </w:t>
      </w:r>
      <w:r w:rsidRPr="00114ACB">
        <w:rPr>
          <w:rStyle w:val="Charc"/>
          <w:rFonts w:hAnsi="KFGQPC Uthmanic Script HAFS" w:hint="cs"/>
          <w:rtl/>
        </w:rPr>
        <w:t>ٱ</w:t>
      </w:r>
      <w:r w:rsidRPr="00114ACB">
        <w:rPr>
          <w:rStyle w:val="Charc"/>
          <w:rFonts w:hAnsi="KFGQPC Uthmanic Script HAFS" w:hint="eastAsia"/>
          <w:rtl/>
        </w:rPr>
        <w:t>لدِّينِ</w:t>
      </w:r>
      <w:r w:rsidRPr="00114ACB">
        <w:rPr>
          <w:rStyle w:val="Charc"/>
          <w:rFonts w:hAnsi="KFGQPC Uthmanic Script HAFS"/>
          <w:rtl/>
        </w:rPr>
        <w:t>٤</w:t>
      </w:r>
      <w:r w:rsidRPr="00AD344B">
        <w:rPr>
          <w:rFonts w:ascii="Tahoma" w:hAnsi="Tahoma" w:cs="Traditional Arabic" w:hint="cs"/>
          <w:b/>
          <w:sz w:val="24"/>
          <w:szCs w:val="24"/>
          <w:rtl/>
          <w:lang w:bidi="fa-IR"/>
        </w:rPr>
        <w:t>﴾</w:t>
      </w:r>
      <w:r w:rsidRPr="00AD344B">
        <w:rPr>
          <w:rStyle w:val="Char4"/>
          <w:rFonts w:hint="cs"/>
          <w:rtl/>
        </w:rPr>
        <w:t>:</w:t>
      </w:r>
      <w:r w:rsidRPr="00AD344B">
        <w:rPr>
          <w:rStyle w:val="Char3"/>
          <w:rFonts w:hint="cs"/>
          <w:rtl/>
        </w:rPr>
        <w:t xml:space="preserve"> مالک روز قیامت و ملک و پادشاه آن روز است و یوم الدین روز جزا پس از حساب است، و در آن روز نه پادشاه و قدرتمندی وجود دارد که حکم کند و نه مالکی هست که تصرف کند و ما باید به آن روز و آنچه خدا دستور داده ایمان آوریم، و او را به طریقی که برای ما مشخص کرده عبادت کنیم، و در عبادت او شریکی قرار ندهیم.</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آیات را به آرامش بخوان و شنوندگان هم آهسته تکرار کنند تا حفظ کنند.</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شرح مطالب را جمله جمله برای آنان بخوان و لغات مشکل را بیان کن تا خوب بفهمند.</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به آنان تعلیم ده که حمد اصل شکر است و هرکس که خدا بر او نعمت داده، باید خدا را ستایش کرده و بگوید الحمد لله.</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به آنان بگو: کسی که از خوردن و نوشیدن فارغ شود الحمدلله بگوید، و کسی که از حال او پرسیده شود الحمدالله بگوید.</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به آنان بگو: که خدا رحمان و رحیم است، بندگان با رحم خود را دوست دارد.</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به آنان بفهمان: که یادآوری یوم الدین (روز قیامت) و عدم فراموشی آن، انسان را به انجام طاعات و ترک محرمات یاری می‌بخشد.</w:t>
      </w:r>
    </w:p>
    <w:p w:rsidR="00D26541" w:rsidRPr="00AD344B" w:rsidRDefault="00D26541" w:rsidP="00396F43">
      <w:pPr>
        <w:pStyle w:val="ListParagraph"/>
        <w:numPr>
          <w:ilvl w:val="0"/>
          <w:numId w:val="349"/>
        </w:numPr>
        <w:ind w:left="680" w:hanging="340"/>
        <w:jc w:val="both"/>
        <w:rPr>
          <w:rStyle w:val="Char3"/>
          <w:rtl/>
        </w:rPr>
      </w:pPr>
      <w:r w:rsidRPr="00AD344B">
        <w:rPr>
          <w:rStyle w:val="Char3"/>
          <w:rFonts w:hint="cs"/>
          <w:rtl/>
        </w:rPr>
        <w:t>به آنان بگو: خداوند سزاوار ستایش و عبادت است، چرا که او پروردگار جهانیان، بخشنده و مهربان و مالک روز جزاست.</w:t>
      </w:r>
    </w:p>
    <w:p w:rsidR="00D26541" w:rsidRPr="00AD344B" w:rsidRDefault="00D26541" w:rsidP="00D26541">
      <w:pPr>
        <w:pStyle w:val="a2"/>
        <w:spacing w:line="238" w:lineRule="auto"/>
        <w:rPr>
          <w:rtl/>
        </w:rPr>
      </w:pPr>
      <w:bookmarkStart w:id="24" w:name="_Toc270249365"/>
      <w:bookmarkStart w:id="25" w:name="_Toc270360443"/>
      <w:bookmarkStart w:id="26" w:name="_Toc431489621"/>
      <w:r w:rsidRPr="00AD344B">
        <w:rPr>
          <w:rFonts w:hint="cs"/>
          <w:rtl/>
        </w:rPr>
        <w:t xml:space="preserve">درس 4: اطاعت از پیامبر </w:t>
      </w:r>
      <w:r w:rsidRPr="00AD344B">
        <w:rPr>
          <w:rFonts w:ascii="CTraditional Arabic" w:hAnsi="CTraditional Arabic" w:cs="CTraditional Arabic" w:hint="cs"/>
          <w:b w:val="0"/>
          <w:bCs w:val="0"/>
          <w:rtl/>
        </w:rPr>
        <w:t>ج</w:t>
      </w:r>
      <w:bookmarkEnd w:id="24"/>
      <w:bookmarkEnd w:id="25"/>
      <w:bookmarkEnd w:id="2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spacing w:line="238" w:lineRule="auto"/>
              <w:jc w:val="both"/>
              <w:rPr>
                <w:rStyle w:val="Char3"/>
                <w:rtl/>
              </w:rPr>
            </w:pPr>
            <w:r w:rsidRPr="00AD344B">
              <w:rPr>
                <w:rStyle w:val="Char3"/>
                <w:rFonts w:hint="cs"/>
                <w:rtl/>
              </w:rPr>
              <w:t xml:space="preserve">قول رسول الله </w:t>
            </w:r>
            <w:r w:rsidRPr="00AD344B">
              <w:rPr>
                <w:rStyle w:val="Char3"/>
                <w:rFonts w:ascii="CTraditional Arabic" w:hAnsi="CTraditional Arabic" w:cs="CTraditional Arabic" w:hint="cs"/>
                <w:rtl/>
              </w:rPr>
              <w:t>ج</w:t>
            </w:r>
            <w:r w:rsidRPr="00AD344B">
              <w:rPr>
                <w:rStyle w:val="Char3"/>
                <w:rFonts w:hint="cs"/>
                <w:rtl/>
              </w:rPr>
              <w:t>: «</w:t>
            </w:r>
            <w:r w:rsidRPr="00AD344B">
              <w:rPr>
                <w:rStyle w:val="Char2"/>
                <w:rFonts w:hint="eastAsia"/>
                <w:rtl/>
              </w:rPr>
              <w:t>كُلُّكُمْ</w:t>
            </w:r>
            <w:r w:rsidRPr="00AD344B">
              <w:rPr>
                <w:rStyle w:val="Char2"/>
                <w:rtl/>
              </w:rPr>
              <w:t xml:space="preserve"> </w:t>
            </w:r>
            <w:r w:rsidRPr="00AD344B">
              <w:rPr>
                <w:rStyle w:val="Char2"/>
                <w:rFonts w:hint="eastAsia"/>
                <w:rtl/>
              </w:rPr>
              <w:t>يَدْخُلُ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مَنْ</w:t>
            </w:r>
            <w:r w:rsidRPr="00AD344B">
              <w:rPr>
                <w:rStyle w:val="Char2"/>
                <w:rFonts w:hint="cs"/>
                <w:rtl/>
              </w:rPr>
              <w:t xml:space="preserve"> </w:t>
            </w:r>
            <w:r w:rsidRPr="00AD344B">
              <w:rPr>
                <w:rStyle w:val="Char2"/>
                <w:rFonts w:hint="eastAsia"/>
                <w:rtl/>
              </w:rPr>
              <w:t>أَبَى</w:t>
            </w:r>
            <w:r w:rsidRPr="00AD344B">
              <w:rPr>
                <w:rStyle w:val="Char2"/>
                <w:rFonts w:hint="cs"/>
                <w:rtl/>
              </w:rPr>
              <w:t>.</w:t>
            </w:r>
            <w:r w:rsidRPr="00AD344B">
              <w:rPr>
                <w:rStyle w:val="Char2"/>
                <w:rtl/>
              </w:rPr>
              <w:t xml:space="preserve"> </w:t>
            </w:r>
            <w:r w:rsidRPr="00AD344B">
              <w:rPr>
                <w:rStyle w:val="Char2"/>
                <w:rFonts w:hint="eastAsia"/>
                <w:rtl/>
              </w:rPr>
              <w:t>قَالُوا</w:t>
            </w:r>
            <w:r w:rsidRPr="00AD344B">
              <w:rPr>
                <w:rStyle w:val="Char2"/>
                <w:rFonts w:hint="cs"/>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يَأْبَى</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أَطَاعَنِى</w:t>
            </w:r>
            <w:r w:rsidRPr="00AD344B">
              <w:rPr>
                <w:rStyle w:val="Char2"/>
                <w:rtl/>
              </w:rPr>
              <w:t xml:space="preserve"> </w:t>
            </w:r>
            <w:r w:rsidRPr="00AD344B">
              <w:rPr>
                <w:rStyle w:val="Char2"/>
                <w:rFonts w:hint="eastAsia"/>
                <w:rtl/>
              </w:rPr>
              <w:t>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عَصَانِى</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أَبَى</w:t>
            </w:r>
            <w:r w:rsidRPr="00AD344B">
              <w:rPr>
                <w:rStyle w:val="Char3"/>
                <w:rFonts w:hint="cs"/>
                <w:rtl/>
              </w:rPr>
              <w:t>».</w:t>
            </w:r>
          </w:p>
        </w:tc>
        <w:tc>
          <w:tcPr>
            <w:tcW w:w="3686" w:type="dxa"/>
            <w:tcBorders>
              <w:left w:val="double" w:sz="4" w:space="0" w:color="auto"/>
            </w:tcBorders>
          </w:tcPr>
          <w:p w:rsidR="00D26541" w:rsidRPr="00AD344B" w:rsidRDefault="00D26541" w:rsidP="00791F4D">
            <w:pPr>
              <w:spacing w:line="238" w:lineRule="auto"/>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تمام شما به جنت می‌روید، مگر کسی که ابا می‌ورزد.</w:t>
            </w:r>
          </w:p>
          <w:p w:rsidR="00D26541" w:rsidRPr="00E47327" w:rsidRDefault="00D26541" w:rsidP="00791F4D">
            <w:pPr>
              <w:spacing w:line="238" w:lineRule="auto"/>
              <w:jc w:val="both"/>
              <w:rPr>
                <w:rStyle w:val="Char3"/>
                <w:spacing w:val="-4"/>
                <w:rtl/>
              </w:rPr>
            </w:pPr>
            <w:r w:rsidRPr="00E47327">
              <w:rPr>
                <w:rStyle w:val="Char3"/>
                <w:rFonts w:hint="cs"/>
                <w:spacing w:val="-4"/>
                <w:rtl/>
              </w:rPr>
              <w:t>گفتند: ای پیامبر خدا چه کسی ابا می‌ورزد؟</w:t>
            </w:r>
          </w:p>
          <w:p w:rsidR="00D26541" w:rsidRPr="00AD344B" w:rsidRDefault="00D26541" w:rsidP="00791F4D">
            <w:pPr>
              <w:spacing w:line="238" w:lineRule="auto"/>
              <w:jc w:val="both"/>
              <w:rPr>
                <w:rStyle w:val="Char3"/>
                <w:rtl/>
              </w:rPr>
            </w:pPr>
            <w:r w:rsidRPr="00AD344B">
              <w:rPr>
                <w:rStyle w:val="Char3"/>
                <w:rFonts w:hint="cs"/>
                <w:rtl/>
              </w:rPr>
              <w:t>فرمود: کسی که مرا پیروی کرده به جنت می‌رود و کسی که مرا نافرمانی کرده ابا ورزیده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cs"/>
          <w:rtl/>
        </w:rPr>
        <w:t>کُلُّکُم</w:t>
      </w:r>
      <w:r w:rsidRPr="00AD344B">
        <w:rPr>
          <w:rFonts w:cs="Traditional Arabic" w:hint="cs"/>
          <w:rtl/>
          <w:lang w:bidi="fa-IR"/>
        </w:rPr>
        <w:t>»</w:t>
      </w:r>
      <w:r w:rsidRPr="00AD344B">
        <w:rPr>
          <w:rStyle w:val="Char3"/>
          <w:rFonts w:hint="cs"/>
          <w:rtl/>
        </w:rPr>
        <w:t>: هریک از شما، مردان و زنان، بزرگان و فرومایگان، باسوادان و بی‌سوادان، ثروتمندان و تهی‌دستان، یدخل الجنه: پس از مرگ روحش به جنت می‌رود و روز قیامت با روح و بدن خود هردو به جنت داخل می‌شود. و جنت سرای نیکان و پرهیزگاران و دارالسلام سرای سلامتی است. جنت را دارالابرار می‌گویند برای این که اقامتگاه نیکان و اهل ایمان و طاعت است. و دارالمتقین می‌گویند به جهت این که به جز متقیان در آن وارد نمی‌شوند، و دارالسلام هم گفته می‌شود، برای آن که به اهل جنت آزاری نمی‌رسد، چرا که در آنجا نه مرض است و نه پیری و نه مرگ.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حدیث فوق را با آرامش بخوان و شنوندگان آهسته با تو تکرار کنند تا اکثرشان حفظ کنند.</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شرح حدیث پیش روی خود را برایشان بخوان و لغت‌های مشکل را به زبان محلی شنوندگان ترجمه کن تا خوب بهفمند.</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به آنان تعلیم ده که اطاعت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سبب دخول جنت است، زیرا فرمان‌بری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عبادتی است که نفس انسان را تزکیه و پاک می‌کند، و چون نفس تزکیه شد آنگاه شایسته دخول جنت می‌شود چون خدا </w:t>
      </w:r>
      <w:r w:rsidRPr="00E47327">
        <w:rPr>
          <w:rStyle w:val="Char3"/>
          <w:rFonts w:hint="cs"/>
          <w:rtl/>
        </w:rPr>
        <w:t>أ</w:t>
      </w:r>
      <w:r w:rsidRPr="00AD344B">
        <w:rPr>
          <w:rStyle w:val="Char3"/>
          <w:rFonts w:hint="cs"/>
          <w:rtl/>
        </w:rPr>
        <w:t xml:space="preserve"> می‌فرماید:</w:t>
      </w:r>
      <w:r w:rsidRPr="00114ACB">
        <w:rPr>
          <w:rStyle w:val="Char7"/>
          <w:rtl/>
        </w:rPr>
        <w:t>﴿</w:t>
      </w:r>
      <w:r w:rsidRPr="00114ACB">
        <w:rPr>
          <w:rStyle w:val="Charc"/>
          <w:rFonts w:hAnsi="KFGQPC Uthmanic Script HAFS"/>
          <w:rtl/>
          <w:lang w:bidi="fa-IR"/>
        </w:rPr>
        <w:t>قَدۡ أَفۡلَحَ مَن زَكَّىٰهَا٩</w:t>
      </w:r>
      <w:r w:rsidRPr="00114ACB">
        <w:rPr>
          <w:rStyle w:val="Char7"/>
          <w:rFonts w:hint="cs"/>
          <w:rtl/>
        </w:rPr>
        <w:t>﴾</w:t>
      </w:r>
      <w:r w:rsidRPr="00E47327">
        <w:rPr>
          <w:rFonts w:ascii="Tahoma" w:hAnsi="Tahoma" w:cs="IRNazli"/>
          <w:szCs w:val="24"/>
          <w:rtl/>
          <w:lang w:bidi="fa-IR"/>
        </w:rPr>
        <w:t xml:space="preserve"> </w:t>
      </w:r>
      <w:r w:rsidRPr="00AD344B">
        <w:rPr>
          <w:rStyle w:val="Charf"/>
          <w:rtl/>
        </w:rPr>
        <w:t>[الشمس: 9]</w:t>
      </w:r>
      <w:r w:rsidRPr="00AD344B">
        <w:rPr>
          <w:rStyle w:val="Charf"/>
          <w:rFonts w:hint="cs"/>
          <w:rtl/>
        </w:rPr>
        <w:t>.</w:t>
      </w:r>
      <w:r w:rsidRPr="00AD344B">
        <w:rPr>
          <w:rStyle w:val="Char3"/>
          <w:rtl/>
        </w:rPr>
        <w:t xml:space="preserve">  </w:t>
      </w:r>
      <w:r w:rsidRPr="00E47327">
        <w:rPr>
          <w:rFonts w:cs="IRNazli" w:hint="cs"/>
          <w:rtl/>
          <w:lang w:bidi="fa-IR"/>
        </w:rPr>
        <w:t>«</w:t>
      </w:r>
      <w:r w:rsidRPr="00AD344B">
        <w:rPr>
          <w:rStyle w:val="Char3"/>
          <w:rFonts w:hint="cs"/>
          <w:rtl/>
        </w:rPr>
        <w:t>همانا رستگار شد آن که نفس خود را تزکیه کرد</w:t>
      </w:r>
      <w:r w:rsidRPr="00E47327">
        <w:rPr>
          <w:rFonts w:cs="IRNazli" w:hint="cs"/>
          <w:rtl/>
          <w:lang w:bidi="fa-IR"/>
        </w:rPr>
        <w:t>»</w:t>
      </w:r>
      <w:r w:rsidRPr="00AD344B">
        <w:rPr>
          <w:rStyle w:val="Char3"/>
          <w:rFonts w:hint="cs"/>
          <w:rtl/>
        </w:rPr>
        <w:t xml:space="preserve">. و معنی رستگاری نجات از دوزخ و دخول جنت و آن است رستگاری بزرگ زیرا خداوند </w:t>
      </w:r>
      <w:r w:rsidRPr="00E47327">
        <w:rPr>
          <w:rStyle w:val="Char3"/>
          <w:rFonts w:ascii="CTraditional Arabic" w:hAnsi="CTraditional Arabic" w:hint="cs"/>
          <w:rtl/>
        </w:rPr>
        <w:t>أ</w:t>
      </w:r>
      <w:r w:rsidRPr="00AD344B">
        <w:rPr>
          <w:rStyle w:val="Char3"/>
          <w:rFonts w:hint="cs"/>
          <w:rtl/>
        </w:rPr>
        <w:t xml:space="preserve"> گفته: </w:t>
      </w:r>
      <w:r w:rsidRPr="00114ACB">
        <w:rPr>
          <w:rStyle w:val="Char7"/>
          <w:rtl/>
        </w:rPr>
        <w:t>﴿</w:t>
      </w:r>
      <w:r w:rsidRPr="00114ACB">
        <w:rPr>
          <w:rStyle w:val="Charc"/>
          <w:rFonts w:hAnsi="KFGQPC Uthmanic Script HAFS"/>
          <w:rtl/>
          <w:lang w:bidi="fa-IR"/>
        </w:rPr>
        <w:t xml:space="preserve">فَمَن زُحۡزِحَ عَنِ </w:t>
      </w:r>
      <w:r w:rsidRPr="00114ACB">
        <w:rPr>
          <w:rStyle w:val="Charc"/>
          <w:rFonts w:hAnsi="KFGQPC Uthmanic Script HAFS" w:hint="cs"/>
          <w:rtl/>
          <w:lang w:bidi="fa-IR"/>
        </w:rPr>
        <w:t>ٱ</w:t>
      </w:r>
      <w:r w:rsidRPr="00114ACB">
        <w:rPr>
          <w:rStyle w:val="Charc"/>
          <w:rFonts w:hAnsi="KFGQPC Uthmanic Script HAFS" w:hint="eastAsia"/>
          <w:rtl/>
          <w:lang w:bidi="fa-IR"/>
        </w:rPr>
        <w:t>لنَّارِ</w:t>
      </w:r>
      <w:r w:rsidRPr="00114ACB">
        <w:rPr>
          <w:rStyle w:val="Charc"/>
          <w:rFonts w:hAnsi="KFGQPC Uthmanic Script HAFS"/>
          <w:rtl/>
          <w:lang w:bidi="fa-IR"/>
        </w:rPr>
        <w:t xml:space="preserve"> وَأُدۡخِلَ </w:t>
      </w:r>
      <w:r w:rsidRPr="00114ACB">
        <w:rPr>
          <w:rStyle w:val="Charc"/>
          <w:rFonts w:hAnsi="KFGQPC Uthmanic Script HAFS" w:hint="cs"/>
          <w:rtl/>
          <w:lang w:bidi="fa-IR"/>
        </w:rPr>
        <w:t>ٱ</w:t>
      </w:r>
      <w:r w:rsidRPr="00114ACB">
        <w:rPr>
          <w:rStyle w:val="Charc"/>
          <w:rFonts w:hAnsi="KFGQPC Uthmanic Script HAFS" w:hint="eastAsia"/>
          <w:rtl/>
          <w:lang w:bidi="fa-IR"/>
        </w:rPr>
        <w:t>لۡجَنَّةَ</w:t>
      </w:r>
      <w:r w:rsidRPr="00114ACB">
        <w:rPr>
          <w:rStyle w:val="Charc"/>
          <w:rFonts w:hAnsi="KFGQPC Uthmanic Script HAFS"/>
          <w:rtl/>
          <w:lang w:bidi="fa-IR"/>
        </w:rPr>
        <w:t xml:space="preserve"> فَقَدۡ فَازَۗ</w:t>
      </w:r>
      <w:r w:rsidRPr="00114ACB">
        <w:rPr>
          <w:rStyle w:val="Char7"/>
          <w:rFonts w:hint="cs"/>
          <w:rtl/>
        </w:rPr>
        <w:t>﴾</w:t>
      </w:r>
      <w:r w:rsidRPr="00E47327">
        <w:rPr>
          <w:rFonts w:ascii="Tahoma" w:hAnsi="Tahoma" w:cs="IRNazli"/>
          <w:szCs w:val="24"/>
          <w:rtl/>
          <w:lang w:bidi="fa-IR"/>
        </w:rPr>
        <w:t xml:space="preserve"> </w:t>
      </w:r>
      <w:r w:rsidRPr="00AD344B">
        <w:rPr>
          <w:rStyle w:val="Charf"/>
          <w:rtl/>
        </w:rPr>
        <w:t>[آل عمران: 185]</w:t>
      </w:r>
      <w:r w:rsidRPr="00AD344B">
        <w:rPr>
          <w:rStyle w:val="Charf"/>
          <w:rFonts w:hint="cs"/>
          <w:rtl/>
        </w:rPr>
        <w:t>.</w:t>
      </w:r>
      <w:r w:rsidRPr="00AD344B">
        <w:rPr>
          <w:rStyle w:val="Char3"/>
          <w:rtl/>
        </w:rPr>
        <w:t xml:space="preserve"> </w:t>
      </w:r>
      <w:r w:rsidRPr="00E47327">
        <w:rPr>
          <w:rFonts w:cs="IRNazli" w:hint="cs"/>
          <w:rtl/>
          <w:lang w:bidi="fa-IR"/>
        </w:rPr>
        <w:t>«</w:t>
      </w:r>
      <w:r w:rsidRPr="00AD344B">
        <w:rPr>
          <w:rStyle w:val="Char3"/>
          <w:rFonts w:hint="cs"/>
          <w:rtl/>
        </w:rPr>
        <w:t>آن که از دوزخ دور داشته شد و به جنت برده شد همانا رستگار شد</w:t>
      </w:r>
      <w:r w:rsidRPr="00E47327">
        <w:rPr>
          <w:rFonts w:ascii="Traditional Arabic" w:hAnsi="Traditional Arabic" w:cs="IRNazli"/>
          <w:rtl/>
          <w:lang w:bidi="fa-IR"/>
        </w:rPr>
        <w:t>»</w:t>
      </w:r>
      <w:r w:rsidRPr="00AD344B">
        <w:rPr>
          <w:rStyle w:val="Char3"/>
          <w:rFonts w:hint="cs"/>
          <w:rtl/>
        </w:rPr>
        <w:t>.</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به آنان بهفمان: که نافرمانی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سبب محرومیت از جنت و ورود دوزخ می‌شود، زیرا که نافرمانی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نفس را پلید و آلوده می‌سازد، و هرگاه نفس آلوده شد شایسته ورود به جنت نیست، و نافرمانی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معنی ترک دستورات و انجام منهیات وی می‌باشد، و چون دستورات پیامبر وسیل</w:t>
      </w:r>
      <w:r>
        <w:rPr>
          <w:rStyle w:val="Char3"/>
          <w:rFonts w:hint="cs"/>
          <w:rtl/>
        </w:rPr>
        <w:t>ۀ</w:t>
      </w:r>
      <w:r w:rsidRPr="00AD344B">
        <w:rPr>
          <w:rStyle w:val="Char3"/>
          <w:rFonts w:hint="cs"/>
          <w:rtl/>
        </w:rPr>
        <w:t xml:space="preserve"> تزکیه نفس است  و به ترک آن‌ها نفس انسان راه تزکی</w:t>
      </w:r>
      <w:r>
        <w:rPr>
          <w:rStyle w:val="Char3"/>
          <w:rFonts w:hint="cs"/>
          <w:rtl/>
        </w:rPr>
        <w:t>ۀ</w:t>
      </w:r>
      <w:r w:rsidRPr="00AD344B">
        <w:rPr>
          <w:rStyle w:val="Char3"/>
          <w:rFonts w:hint="cs"/>
          <w:rtl/>
        </w:rPr>
        <w:t xml:space="preserve"> خود را از دست می‌دهد و به انجام منهیات نفس انسان آلوده می‌گردد و نفس آلوده سزاوار دخول جنت نیست.</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به آنان تعلیم ده. زمانی بنده می‌تواند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اطاعت کند که به دستورات و منهیات وی علم داشته باشد.</w:t>
      </w:r>
    </w:p>
    <w:p w:rsidR="00D26541" w:rsidRPr="00AD344B" w:rsidRDefault="00D26541" w:rsidP="00396F43">
      <w:pPr>
        <w:pStyle w:val="ListParagraph"/>
        <w:numPr>
          <w:ilvl w:val="0"/>
          <w:numId w:val="350"/>
        </w:numPr>
        <w:ind w:left="680" w:hanging="340"/>
        <w:jc w:val="both"/>
        <w:rPr>
          <w:rStyle w:val="Char3"/>
          <w:rtl/>
        </w:rPr>
      </w:pPr>
      <w:r w:rsidRPr="00AD344B">
        <w:rPr>
          <w:rStyle w:val="Char3"/>
          <w:rFonts w:hint="cs"/>
          <w:rtl/>
        </w:rPr>
        <w:t>به آنان بگو: تحصیل علمی که با آن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اطاعت می‌شود از قبیل عقاید، اقوال و افعال بر هر مسلمانی لازم است.</w:t>
      </w:r>
    </w:p>
    <w:p w:rsidR="00D26541" w:rsidRPr="00AD344B" w:rsidRDefault="00D26541" w:rsidP="00D26541">
      <w:pPr>
        <w:pStyle w:val="a2"/>
        <w:rPr>
          <w:rtl/>
        </w:rPr>
      </w:pPr>
      <w:bookmarkStart w:id="27" w:name="_Toc270249366"/>
      <w:bookmarkStart w:id="28" w:name="_Toc270360444"/>
      <w:bookmarkStart w:id="29" w:name="_Toc431489622"/>
      <w:r w:rsidRPr="00AD344B">
        <w:rPr>
          <w:rFonts w:hint="cs"/>
          <w:rtl/>
        </w:rPr>
        <w:t>درس 5: آی</w:t>
      </w:r>
      <w:r w:rsidR="00955113">
        <w:rPr>
          <w:rFonts w:hint="cs"/>
          <w:rtl/>
        </w:rPr>
        <w:t>ۀ</w:t>
      </w:r>
      <w:r w:rsidRPr="00AD344B">
        <w:rPr>
          <w:rFonts w:hint="cs"/>
          <w:rtl/>
        </w:rPr>
        <w:t xml:space="preserve"> ایاک نعبد و ایاک نستعین</w:t>
      </w:r>
      <w:bookmarkEnd w:id="27"/>
      <w:bookmarkEnd w:id="28"/>
      <w:bookmarkEnd w:id="2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 الله تعال</w:t>
            </w:r>
            <w:r>
              <w:rPr>
                <w:rStyle w:val="Char3"/>
                <w:rFonts w:hint="cs"/>
                <w:rtl/>
              </w:rPr>
              <w:t>ی</w:t>
            </w:r>
            <w:r w:rsidRPr="00AD344B">
              <w:rPr>
                <w:rStyle w:val="Char3"/>
                <w:rFonts w:hint="cs"/>
                <w:rtl/>
              </w:rPr>
              <w:t>:</w:t>
            </w:r>
          </w:p>
          <w:p w:rsidR="00D26541" w:rsidRPr="00AD344B" w:rsidRDefault="00D26541" w:rsidP="00791F4D">
            <w:pPr>
              <w:jc w:val="both"/>
              <w:rPr>
                <w:rStyle w:val="Char3"/>
                <w:rtl/>
              </w:rPr>
            </w:pPr>
            <w:r w:rsidRPr="00E47327">
              <w:rPr>
                <w:rStyle w:val="Char7"/>
                <w:rFonts w:hint="cs"/>
                <w:rtl/>
              </w:rPr>
              <w:t>﴿</w:t>
            </w:r>
            <w:r w:rsidRPr="00114ACB">
              <w:rPr>
                <w:rStyle w:val="Charc"/>
                <w:rFonts w:hAnsi="KFGQPC Uthmanic Script HAFS"/>
                <w:rtl/>
              </w:rPr>
              <w:t xml:space="preserve"> إِيَّاكَ نَعۡبُدُ وَإِيَّاكَ نَسۡتَعِينُ٥</w:t>
            </w:r>
            <w:r>
              <w:rPr>
                <w:rStyle w:val="Char7"/>
                <w:rFonts w:hint="cs"/>
                <w:rtl/>
              </w:rPr>
              <w:t xml:space="preserve"> </w:t>
            </w:r>
            <w:r w:rsidRPr="00114ACB">
              <w:rPr>
                <w:rStyle w:val="Charc"/>
                <w:rFonts w:hAnsi="KFGQPC Uthmanic Script HAFS" w:hint="cs"/>
                <w:rtl/>
              </w:rPr>
              <w:t>ٱ</w:t>
            </w:r>
            <w:r w:rsidRPr="00114ACB">
              <w:rPr>
                <w:rStyle w:val="Charc"/>
                <w:rFonts w:hAnsi="KFGQPC Uthmanic Script HAFS" w:hint="eastAsia"/>
                <w:rtl/>
              </w:rPr>
              <w:t>هۡدِنَا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لصِّرَٰطَ</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لۡمُسۡتَقِيمَ</w:t>
            </w:r>
            <w:r w:rsidRPr="00114ACB">
              <w:rPr>
                <w:rStyle w:val="Charc"/>
                <w:rFonts w:hAnsi="KFGQPC Uthmanic Script HAFS"/>
                <w:rtl/>
              </w:rPr>
              <w:t>٦</w:t>
            </w:r>
            <w:r w:rsidRPr="00E47327">
              <w:rPr>
                <w:rStyle w:val="Char7"/>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(5) تنها تو را می‌پرستیم و تنها از تو یاری می‌خواهیم.</w:t>
            </w:r>
          </w:p>
          <w:p w:rsidR="00D26541" w:rsidRPr="00AD344B" w:rsidRDefault="00D26541" w:rsidP="00791F4D">
            <w:pPr>
              <w:jc w:val="both"/>
              <w:rPr>
                <w:rStyle w:val="Char3"/>
                <w:rtl/>
              </w:rPr>
            </w:pPr>
            <w:r w:rsidRPr="00AD344B">
              <w:rPr>
                <w:rStyle w:val="Char3"/>
                <w:rFonts w:hint="cs"/>
                <w:rtl/>
              </w:rPr>
              <w:t>(6) ما را هدایت فرما به راه راست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خداوند: </w:t>
      </w:r>
      <w:r w:rsidRPr="00AD344B">
        <w:rPr>
          <w:rFonts w:cs="Traditional Arabic"/>
          <w:b/>
          <w:sz w:val="24"/>
          <w:szCs w:val="24"/>
          <w:rtl/>
          <w:lang w:bidi="fa-IR"/>
        </w:rPr>
        <w:t>﴿</w:t>
      </w:r>
      <w:r w:rsidRPr="00114ACB">
        <w:rPr>
          <w:rStyle w:val="Charc"/>
          <w:rFonts w:hAnsi="KFGQPC Uthmanic Script HAFS"/>
          <w:rtl/>
        </w:rPr>
        <w:t>إِيَّاكَ نَعۡبُدُ</w:t>
      </w:r>
      <w:r w:rsidRPr="00AD344B">
        <w:rPr>
          <w:rFonts w:ascii="Tahoma" w:hAnsi="Tahoma" w:cs="Traditional Arabic" w:hint="cs"/>
          <w:b/>
          <w:sz w:val="24"/>
          <w:szCs w:val="24"/>
          <w:rtl/>
          <w:lang w:bidi="fa-IR"/>
        </w:rPr>
        <w:t>﴾</w:t>
      </w:r>
      <w:r w:rsidRPr="00AD344B">
        <w:rPr>
          <w:rStyle w:val="Char4"/>
          <w:rFonts w:hint="cs"/>
          <w:rtl/>
        </w:rPr>
        <w:t>:</w:t>
      </w:r>
      <w:r w:rsidRPr="00AD344B">
        <w:rPr>
          <w:rStyle w:val="Char3"/>
          <w:rFonts w:hint="cs"/>
          <w:rtl/>
        </w:rPr>
        <w:t xml:space="preserve"> بعد این که خداوند به ما آموخت که چگونه او را ستایش و ثنا گوییم. اکنون به ما می‌آموزد که چگونه او را بندگی کنیم.</w:t>
      </w:r>
      <w:r w:rsidRPr="00AD344B">
        <w:rPr>
          <w:rFonts w:cs="Traditional Arabic" w:hint="cs"/>
          <w:rtl/>
          <w:lang w:bidi="fa-IR"/>
        </w:rPr>
        <w:t xml:space="preserve"> </w:t>
      </w:r>
      <w:r w:rsidRPr="00AD344B">
        <w:rPr>
          <w:rFonts w:ascii="Tahoma" w:hAnsi="Tahoma" w:cs="Traditional Arabic" w:hint="cs"/>
          <w:sz w:val="22"/>
          <w:szCs w:val="24"/>
          <w:rtl/>
        </w:rPr>
        <w:t>﴿</w:t>
      </w:r>
      <w:r w:rsidRPr="00114ACB">
        <w:rPr>
          <w:rStyle w:val="Charc"/>
          <w:rFonts w:hAnsi="KFGQPC Uthmanic Script HAFS"/>
          <w:rtl/>
        </w:rPr>
        <w:t>إِيَّاكَ نَعۡبُدُ وَإِيَّاكَ نَسۡتَعِينُ٥</w:t>
      </w:r>
      <w:r w:rsidRPr="00AD344B">
        <w:rPr>
          <w:rFonts w:ascii="Tahoma" w:hAnsi="Tahoma" w:cs="Traditional Arabic" w:hint="cs"/>
          <w:sz w:val="22"/>
          <w:szCs w:val="24"/>
          <w:rtl/>
        </w:rPr>
        <w:t>﴾</w:t>
      </w:r>
      <w:r>
        <w:rPr>
          <w:rStyle w:val="Char3"/>
          <w:rFonts w:hint="cs"/>
          <w:rtl/>
        </w:rPr>
        <w:t>:</w:t>
      </w:r>
      <w:r w:rsidRPr="00AD344B">
        <w:rPr>
          <w:rStyle w:val="Char3"/>
          <w:rFonts w:hint="cs"/>
          <w:rtl/>
        </w:rPr>
        <w:t xml:space="preserve"> به جز تو ای پروردگار کسی را نمی‌پرستیم، و به جز از تو ای معبود برحق کمک نمی‌خواهیم. و گفته خدا: </w:t>
      </w:r>
      <w:r w:rsidRPr="00AD344B">
        <w:rPr>
          <w:rFonts w:cs="Traditional Arabic"/>
          <w:szCs w:val="24"/>
          <w:rtl/>
          <w:lang w:bidi="fa-IR"/>
        </w:rPr>
        <w:t>﴿</w:t>
      </w:r>
      <w:r w:rsidRPr="00114ACB">
        <w:rPr>
          <w:rStyle w:val="Charc"/>
          <w:rFonts w:hAnsi="KFGQPC Uthmanic Script HAFS" w:hint="cs"/>
          <w:rtl/>
        </w:rPr>
        <w:t>ٱ</w:t>
      </w:r>
      <w:r w:rsidRPr="00114ACB">
        <w:rPr>
          <w:rStyle w:val="Charc"/>
          <w:rFonts w:hAnsi="KFGQPC Uthmanic Script HAFS" w:hint="eastAsia"/>
          <w:rtl/>
        </w:rPr>
        <w:t>هۡدِنَا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لصِّرَٰطَ</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لۡمُسۡتَقِيمَ</w:t>
      </w:r>
      <w:r w:rsidRPr="00114ACB">
        <w:rPr>
          <w:rStyle w:val="Charc"/>
          <w:rFonts w:hAnsi="KFGQPC Uthmanic Script HAFS"/>
          <w:rtl/>
        </w:rPr>
        <w:t>٦</w:t>
      </w:r>
      <w:r w:rsidRPr="00AD344B">
        <w:rPr>
          <w:rFonts w:ascii="Tahoma" w:hAnsi="Tahoma" w:cs="Traditional Arabic" w:hint="cs"/>
          <w:szCs w:val="24"/>
          <w:rtl/>
          <w:lang w:bidi="fa-IR"/>
        </w:rPr>
        <w:t>﴾</w:t>
      </w:r>
      <w:r w:rsidRPr="00AD344B">
        <w:rPr>
          <w:rStyle w:val="Char4"/>
          <w:rFonts w:hint="cs"/>
          <w:rtl/>
        </w:rPr>
        <w:t>:</w:t>
      </w:r>
      <w:r w:rsidRPr="00AD344B">
        <w:rPr>
          <w:rStyle w:val="Char3"/>
          <w:rFonts w:hint="cs"/>
          <w:rtl/>
        </w:rPr>
        <w:t xml:space="preserve"> چون به ما آموخت که چگونه حمد و ثنا، تعبد و بندگی خود را وسیله تقرب به سوی او قرار دهیم، اکنون به ما می‌آموزد که چگونه او را دعا کنیم: </w:t>
      </w:r>
      <w:r w:rsidRPr="00AD344B">
        <w:rPr>
          <w:rFonts w:cs="Traditional Arabic" w:hint="cs"/>
          <w:rtl/>
          <w:lang w:bidi="fa-IR"/>
        </w:rPr>
        <w:t>«</w:t>
      </w:r>
      <w:r w:rsidRPr="00AD344B">
        <w:rPr>
          <w:rFonts w:cs="Traditional Arabic"/>
          <w:szCs w:val="24"/>
          <w:rtl/>
          <w:lang w:bidi="fa-IR"/>
        </w:rPr>
        <w:t>﴿</w:t>
      </w:r>
      <w:r w:rsidRPr="00114ACB">
        <w:rPr>
          <w:rStyle w:val="Charc"/>
          <w:rFonts w:hAnsi="KFGQPC Uthmanic Script HAFS" w:hint="cs"/>
          <w:rtl/>
        </w:rPr>
        <w:t>ٱ</w:t>
      </w:r>
      <w:r w:rsidRPr="00114ACB">
        <w:rPr>
          <w:rStyle w:val="Charc"/>
          <w:rFonts w:hAnsi="KFGQPC Uthmanic Script HAFS" w:hint="eastAsia"/>
          <w:rtl/>
        </w:rPr>
        <w:t>هۡدِنَا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لصِّرَٰطَ</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لۡمُسۡتَقِيمَ</w:t>
      </w:r>
      <w:r w:rsidRPr="00114ACB">
        <w:rPr>
          <w:rStyle w:val="Charc"/>
          <w:rFonts w:hAnsi="KFGQPC Uthmanic Script HAFS"/>
          <w:rtl/>
        </w:rPr>
        <w:t>٦</w:t>
      </w:r>
      <w:r w:rsidRPr="00AD344B">
        <w:rPr>
          <w:rFonts w:ascii="Tahoma" w:hAnsi="Tahoma" w:cs="Traditional Arabic" w:hint="cs"/>
          <w:szCs w:val="24"/>
          <w:rtl/>
          <w:lang w:bidi="fa-IR"/>
        </w:rPr>
        <w:t>﴾</w:t>
      </w:r>
      <w:r w:rsidRPr="00AD344B">
        <w:rPr>
          <w:rStyle w:val="Char4"/>
          <w:rFonts w:hint="cs"/>
          <w:rtl/>
        </w:rPr>
        <w:t>:</w:t>
      </w:r>
      <w:r w:rsidRPr="00AD344B">
        <w:rPr>
          <w:rStyle w:val="Char3"/>
          <w:rFonts w:hint="cs"/>
          <w:rtl/>
        </w:rPr>
        <w:t xml:space="preserve"> هدایت کن ما را به راه راست. از خدا بخواهیم تا به هدایت ما ادامه دهد و راه اسلامی ما را حفظ کند، تا به آن تکامل کرده و در دنیا و آخرت رستگار شویم.</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1"/>
        </w:numPr>
        <w:ind w:left="680" w:hanging="340"/>
        <w:jc w:val="both"/>
        <w:rPr>
          <w:rStyle w:val="Char3"/>
          <w:rtl/>
        </w:rPr>
      </w:pPr>
      <w:r w:rsidRPr="00AD344B">
        <w:rPr>
          <w:rStyle w:val="Char3"/>
          <w:rFonts w:hint="cs"/>
          <w:rtl/>
        </w:rPr>
        <w:t>آن دو آیه را با آرامش بخوان و شنوندگان با صدای آهسته آن را تکرار کنند تا حفظ کنند، سپس دو آیت فوق را با آیات قبلی چند بار بخوان تا همه را خوب حفظ کنند.</w:t>
      </w:r>
    </w:p>
    <w:p w:rsidR="00D26541" w:rsidRPr="00AD344B" w:rsidRDefault="00D26541" w:rsidP="00396F43">
      <w:pPr>
        <w:pStyle w:val="ListParagraph"/>
        <w:numPr>
          <w:ilvl w:val="0"/>
          <w:numId w:val="351"/>
        </w:numPr>
        <w:ind w:left="680" w:hanging="340"/>
        <w:jc w:val="both"/>
        <w:rPr>
          <w:rStyle w:val="Char3"/>
          <w:rtl/>
        </w:rPr>
      </w:pPr>
      <w:r w:rsidRPr="00AD344B">
        <w:rPr>
          <w:rStyle w:val="Char3"/>
          <w:rFonts w:hint="cs"/>
          <w:rtl/>
        </w:rPr>
        <w:t>آیات را برای آنان شرح ده و آنچه را که مورد نیاز است به لغت عامیانه برای آنان بیان کن تا اطمینان پیدا کنی که همه حفظ کردند.</w:t>
      </w:r>
    </w:p>
    <w:p w:rsidR="00D26541" w:rsidRPr="00AD344B" w:rsidRDefault="00D26541" w:rsidP="00396F43">
      <w:pPr>
        <w:pStyle w:val="ListParagraph"/>
        <w:numPr>
          <w:ilvl w:val="0"/>
          <w:numId w:val="351"/>
        </w:numPr>
        <w:ind w:left="680" w:hanging="340"/>
        <w:jc w:val="both"/>
        <w:rPr>
          <w:rStyle w:val="Char3"/>
          <w:rtl/>
        </w:rPr>
      </w:pPr>
      <w:r w:rsidRPr="00AD344B">
        <w:rPr>
          <w:rStyle w:val="Char3"/>
          <w:rFonts w:hint="cs"/>
          <w:rtl/>
        </w:rPr>
        <w:t>به آنان تعلیم ده که حقیت عبادت، طاعت خدا توأم با محبت و تعظیم و با نهایت تواضع و فروتنی است.</w:t>
      </w:r>
    </w:p>
    <w:p w:rsidR="00D26541" w:rsidRPr="00AD344B" w:rsidRDefault="00D26541" w:rsidP="00396F43">
      <w:pPr>
        <w:pStyle w:val="ListParagraph"/>
        <w:numPr>
          <w:ilvl w:val="0"/>
          <w:numId w:val="351"/>
        </w:numPr>
        <w:ind w:left="680" w:hanging="340"/>
        <w:jc w:val="both"/>
        <w:rPr>
          <w:rStyle w:val="Char3"/>
          <w:rtl/>
        </w:rPr>
      </w:pPr>
      <w:r w:rsidRPr="00AD344B">
        <w:rPr>
          <w:rStyle w:val="Char3"/>
          <w:rFonts w:hint="cs"/>
          <w:rtl/>
        </w:rPr>
        <w:t>به آنان بفهمان: که شرک عبادت را فاسد می‌کند، همچنان که طهارت در صورت پیش آمد ناقض وضو فاسد می‌شود.</w:t>
      </w:r>
    </w:p>
    <w:p w:rsidR="00D26541" w:rsidRPr="00AD344B" w:rsidRDefault="00D26541" w:rsidP="00396F43">
      <w:pPr>
        <w:pStyle w:val="ListParagraph"/>
        <w:widowControl w:val="0"/>
        <w:numPr>
          <w:ilvl w:val="0"/>
          <w:numId w:val="351"/>
        </w:numPr>
        <w:ind w:left="680" w:hanging="340"/>
        <w:jc w:val="both"/>
        <w:rPr>
          <w:rStyle w:val="Char3"/>
          <w:rtl/>
        </w:rPr>
      </w:pPr>
      <w:r w:rsidRPr="00AD344B">
        <w:rPr>
          <w:rStyle w:val="Char3"/>
          <w:rFonts w:hint="cs"/>
          <w:rtl/>
        </w:rPr>
        <w:t>به آنان بگو: با جمل</w:t>
      </w:r>
      <w:r>
        <w:rPr>
          <w:rStyle w:val="Char3"/>
          <w:rFonts w:hint="cs"/>
          <w:rtl/>
        </w:rPr>
        <w:t>ۀ</w:t>
      </w:r>
      <w:r w:rsidRPr="00AD344B">
        <w:rPr>
          <w:rStyle w:val="Char3"/>
          <w:rFonts w:hint="cs"/>
          <w:rtl/>
        </w:rPr>
        <w:t xml:space="preserve"> </w:t>
      </w:r>
      <w:r w:rsidRPr="00114ACB">
        <w:rPr>
          <w:rStyle w:val="Char7"/>
          <w:rtl/>
        </w:rPr>
        <w:t>﴿</w:t>
      </w:r>
      <w:r w:rsidRPr="00114ACB">
        <w:rPr>
          <w:rStyle w:val="Charc"/>
          <w:rFonts w:hAnsi="KFGQPC Uthmanic Script HAFS"/>
          <w:rtl/>
          <w:lang w:bidi="fa-IR"/>
        </w:rPr>
        <w:t>إِيَّاكَ نَعۡبُدُ وَإِيَّاكَ نَسۡتَعِينُ٥</w:t>
      </w:r>
      <w:r w:rsidRPr="00114ACB">
        <w:rPr>
          <w:rStyle w:val="Char7"/>
          <w:rFonts w:hint="cs"/>
          <w:rtl/>
        </w:rPr>
        <w:t>﴾</w:t>
      </w:r>
      <w:r w:rsidRPr="00AD344B">
        <w:rPr>
          <w:rStyle w:val="Char3"/>
          <w:rFonts w:hint="cs"/>
          <w:rtl/>
        </w:rPr>
        <w:t xml:space="preserve">  با خدا پیمان می‌بندیم که به جز او پرستش نکنیم و در تمام امور به جز او از کسی کمک نخواهیم.</w:t>
      </w:r>
    </w:p>
    <w:p w:rsidR="00D26541" w:rsidRPr="00E47327" w:rsidRDefault="00D26541" w:rsidP="00396F43">
      <w:pPr>
        <w:pStyle w:val="ListParagraph"/>
        <w:widowControl w:val="0"/>
        <w:numPr>
          <w:ilvl w:val="0"/>
          <w:numId w:val="351"/>
        </w:numPr>
        <w:ind w:left="680" w:hanging="340"/>
        <w:jc w:val="both"/>
        <w:rPr>
          <w:rFonts w:cs="Times New Roman"/>
          <w:rtl/>
          <w:lang w:bidi="fa-IR"/>
        </w:rPr>
      </w:pPr>
      <w:r w:rsidRPr="00AD344B">
        <w:rPr>
          <w:rStyle w:val="Char3"/>
          <w:rFonts w:hint="cs"/>
          <w:rtl/>
        </w:rPr>
        <w:t xml:space="preserve">به آنان تعلیم ده: که استعانت یاری خواستن بر عمل و طاعت است و شکی نیست که جز او کسی نیست که قدرت یاری داشته باشد، لذا می‌گوییم: </w:t>
      </w:r>
      <w:r w:rsidRPr="00E47327">
        <w:rPr>
          <w:rFonts w:cs="IRNazli" w:hint="cs"/>
          <w:rtl/>
          <w:lang w:bidi="fa-IR"/>
        </w:rPr>
        <w:t>«</w:t>
      </w:r>
      <w:r w:rsidRPr="00F44477">
        <w:rPr>
          <w:rStyle w:val="Char2"/>
          <w:rFonts w:hint="cs"/>
          <w:rtl/>
          <w:lang w:bidi="fa-IR"/>
        </w:rPr>
        <w:t>الله أعنا علی کذا وکذا</w:t>
      </w:r>
      <w:r w:rsidRPr="00E47327">
        <w:rPr>
          <w:rFonts w:cs="IRNazli" w:hint="cs"/>
          <w:rtl/>
          <w:lang w:bidi="fa-IR"/>
        </w:rPr>
        <w:t>»</w:t>
      </w:r>
      <w:r w:rsidRPr="00AD344B">
        <w:rPr>
          <w:rStyle w:val="Char3"/>
          <w:rFonts w:hint="cs"/>
          <w:rtl/>
        </w:rPr>
        <w:t>: خدایا ما را بر این کار و آن کار یاری فرما. و در حدیث آمده:</w:t>
      </w:r>
      <w:r w:rsidRPr="00E47327">
        <w:rPr>
          <w:rFonts w:cs="IRNazli" w:hint="cs"/>
          <w:rtl/>
          <w:lang w:bidi="fa-IR"/>
        </w:rPr>
        <w:t>«</w:t>
      </w:r>
      <w:r w:rsidRPr="00F44477">
        <w:rPr>
          <w:rStyle w:val="Char2"/>
          <w:rFonts w:hint="cs"/>
          <w:rtl/>
          <w:lang w:bidi="fa-IR"/>
        </w:rPr>
        <w:t>اللهم أعنی علی ذکرک وشکرک وحسن عبادتک</w:t>
      </w:r>
      <w:r w:rsidRPr="00E47327">
        <w:rPr>
          <w:rFonts w:cs="IRNazli" w:hint="cs"/>
          <w:rtl/>
          <w:lang w:bidi="fa-IR"/>
        </w:rPr>
        <w:t>»</w:t>
      </w:r>
      <w:r w:rsidRPr="00AD344B">
        <w:rPr>
          <w:rStyle w:val="Char3"/>
          <w:rFonts w:hint="cs"/>
          <w:rtl/>
        </w:rPr>
        <w:t xml:space="preserve"> خدایا ما را بر ذکرت شکرت و انجام عبادت کامل یاری فرما. و این یاری‌خواستن از خدا، غیر از تعاون و یاری دادن بعضی مؤمنان بعضی دیگر را در امور خیر و طاعت است که آن دستور خداست که می‌فرماید: </w:t>
      </w:r>
      <w:r w:rsidRPr="00114ACB">
        <w:rPr>
          <w:rStyle w:val="Char7"/>
          <w:rtl/>
        </w:rPr>
        <w:t>﴿</w:t>
      </w:r>
      <w:r w:rsidRPr="00114ACB">
        <w:rPr>
          <w:rStyle w:val="Charc"/>
          <w:rFonts w:hAnsi="KFGQPC Uthmanic Script HAFS"/>
          <w:rtl/>
          <w:lang w:bidi="fa-IR"/>
        </w:rPr>
        <w:t xml:space="preserve">وَتَعَاوَنُواْ عَلَى </w:t>
      </w:r>
      <w:r w:rsidRPr="00114ACB">
        <w:rPr>
          <w:rStyle w:val="Charc"/>
          <w:rFonts w:hAnsi="KFGQPC Uthmanic Script HAFS" w:hint="cs"/>
          <w:rtl/>
          <w:lang w:bidi="fa-IR"/>
        </w:rPr>
        <w:t>ٱ</w:t>
      </w:r>
      <w:r w:rsidRPr="00114ACB">
        <w:rPr>
          <w:rStyle w:val="Charc"/>
          <w:rFonts w:hAnsi="KFGQPC Uthmanic Script HAFS" w:hint="eastAsia"/>
          <w:rtl/>
          <w:lang w:bidi="fa-IR"/>
        </w:rPr>
        <w:t>لۡبِرِّ</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لتَّقۡوَىٰۖ</w:t>
      </w:r>
      <w:r w:rsidRPr="00114ACB">
        <w:rPr>
          <w:rStyle w:val="Char7"/>
          <w:rFonts w:hint="cs"/>
          <w:rtl/>
        </w:rPr>
        <w:t>﴾</w:t>
      </w:r>
      <w:r w:rsidRPr="00E47327">
        <w:rPr>
          <w:rFonts w:ascii="Tahoma" w:hAnsi="Tahoma" w:cs="IRNazli"/>
          <w:szCs w:val="24"/>
          <w:rtl/>
          <w:lang w:bidi="fa-IR"/>
        </w:rPr>
        <w:t xml:space="preserve"> </w:t>
      </w:r>
      <w:r w:rsidRPr="00AD344B">
        <w:rPr>
          <w:rStyle w:val="Charf"/>
          <w:rtl/>
        </w:rPr>
        <w:t>[المائدة: 2]</w:t>
      </w:r>
      <w:r w:rsidRPr="00AD344B">
        <w:rPr>
          <w:rStyle w:val="Charf"/>
          <w:rFonts w:hint="cs"/>
          <w:rtl/>
        </w:rPr>
        <w:t>.</w:t>
      </w:r>
      <w:r w:rsidRPr="00E47327">
        <w:rPr>
          <w:rFonts w:ascii="(normal text)" w:hAnsi="(normal text)" w:cs="IRNazli" w:hint="cs"/>
          <w:rtl/>
          <w:lang w:bidi="fa-IR"/>
        </w:rPr>
        <w:t xml:space="preserve"> «</w:t>
      </w:r>
      <w:r w:rsidRPr="00AD344B">
        <w:rPr>
          <w:rStyle w:val="Char3"/>
          <w:rFonts w:hint="cs"/>
          <w:rtl/>
        </w:rPr>
        <w:t>یکدیگر را بر نیکی و تقوا یاری دهید</w:t>
      </w:r>
      <w:r w:rsidRPr="00E47327">
        <w:rPr>
          <w:rFonts w:cs="IRNazli"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30" w:name="_Toc270249367"/>
      <w:bookmarkStart w:id="31" w:name="_Toc270360445"/>
      <w:bookmarkStart w:id="32" w:name="_Toc431489623"/>
      <w:r w:rsidRPr="00AD344B">
        <w:rPr>
          <w:rFonts w:hint="cs"/>
          <w:rtl/>
        </w:rPr>
        <w:t>درس 6: حدیث وصیت</w:t>
      </w:r>
      <w:r>
        <w:rPr>
          <w:rFonts w:hint="cs"/>
          <w:rtl/>
        </w:rPr>
        <w:t xml:space="preserve"> پیامبر </w:t>
      </w:r>
      <w:r w:rsidRPr="008E5AC1">
        <w:rPr>
          <w:rFonts w:ascii="CTraditional Arabic" w:hAnsi="CTraditional Arabic" w:cs="CTraditional Arabic" w:hint="cs"/>
          <w:b w:val="0"/>
          <w:bCs w:val="0"/>
          <w:sz w:val="28"/>
          <w:szCs w:val="28"/>
          <w:rtl/>
        </w:rPr>
        <w:t>ج</w:t>
      </w:r>
      <w:r>
        <w:rPr>
          <w:rFonts w:hint="cs"/>
          <w:rtl/>
        </w:rPr>
        <w:t xml:space="preserve"> </w:t>
      </w:r>
      <w:r w:rsidRPr="00AD344B">
        <w:rPr>
          <w:rFonts w:hint="cs"/>
          <w:rtl/>
        </w:rPr>
        <w:t>به معاذ</w:t>
      </w:r>
      <w:bookmarkEnd w:id="30"/>
      <w:bookmarkEnd w:id="31"/>
      <w:bookmarkEnd w:id="3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ل</w:t>
            </w:r>
            <w:r>
              <w:rPr>
                <w:rStyle w:val="Char2"/>
                <w:rFonts w:hint="cs"/>
                <w:rtl/>
              </w:rPr>
              <w:t>ـ</w:t>
            </w:r>
            <w:r w:rsidRPr="00AD344B">
              <w:rPr>
                <w:rStyle w:val="Char2"/>
                <w:rFonts w:hint="cs"/>
                <w:rtl/>
              </w:rPr>
              <w:t xml:space="preserve">معاذ بن جبل </w:t>
            </w:r>
            <w:r>
              <w:rPr>
                <w:rStyle w:val="Char2"/>
                <w:rFonts w:cs="CTraditional Arabic" w:hint="cs"/>
                <w:rtl/>
              </w:rPr>
              <w:t>س</w:t>
            </w:r>
            <w:r w:rsidRPr="00AD344B">
              <w:rPr>
                <w:rStyle w:val="Char2"/>
                <w:rFonts w:hint="cs"/>
                <w:rtl/>
              </w:rPr>
              <w:t>:</w:t>
            </w:r>
            <w:r w:rsidRPr="00AD344B">
              <w:rPr>
                <w:rStyle w:val="Char3"/>
                <w:rFonts w:hint="cs"/>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مُعَاذُ</w:t>
            </w:r>
            <w:r w:rsidRPr="00AD344B">
              <w:rPr>
                <w:rStyle w:val="Char2"/>
                <w:rtl/>
              </w:rPr>
              <w:t xml:space="preserve"> </w:t>
            </w:r>
            <w:r w:rsidRPr="00AD344B">
              <w:rPr>
                <w:rStyle w:val="Char2"/>
                <w:rFonts w:hint="eastAsia"/>
                <w:rtl/>
              </w:rPr>
              <w:t>وَاللَّهِ</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لأُحِبُّكَ</w:t>
            </w:r>
            <w:r w:rsidRPr="00AD344B">
              <w:rPr>
                <w:rStyle w:val="Char2"/>
                <w:rtl/>
              </w:rPr>
              <w:t xml:space="preserve"> </w:t>
            </w:r>
            <w:r w:rsidRPr="00AD344B">
              <w:rPr>
                <w:rStyle w:val="Char2"/>
                <w:rFonts w:hint="eastAsia"/>
                <w:rtl/>
              </w:rPr>
              <w:t>أُوصِيكَ</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مُعَاذُ</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تَدَعَنَّ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دُبُرِ</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صَلاَةٍ</w:t>
            </w:r>
            <w:r w:rsidRPr="00AD344B">
              <w:rPr>
                <w:rStyle w:val="Char2"/>
                <w:rtl/>
              </w:rPr>
              <w:t xml:space="preserve"> </w:t>
            </w:r>
            <w:r w:rsidRPr="00AD344B">
              <w:rPr>
                <w:rStyle w:val="Char2"/>
                <w:rFonts w:hint="eastAsia"/>
                <w:rtl/>
              </w:rPr>
              <w:t>تَقُولُ</w:t>
            </w:r>
            <w:r w:rsidRPr="00AD344B">
              <w:rPr>
                <w:rStyle w:val="Char2"/>
                <w:rFonts w:hint="cs"/>
                <w:rtl/>
              </w:rPr>
              <w:t>:</w:t>
            </w:r>
            <w:r w:rsidRPr="00AD344B">
              <w:rPr>
                <w:rStyle w:val="Char2"/>
                <w:rtl/>
              </w:rPr>
              <w:t xml:space="preserve"> </w:t>
            </w:r>
            <w:r w:rsidRPr="00AD344B">
              <w:rPr>
                <w:rStyle w:val="Char2"/>
                <w:rFonts w:hint="eastAsia"/>
                <w:rtl/>
              </w:rPr>
              <w:t>اللَّهُمَّ</w:t>
            </w:r>
            <w:r w:rsidRPr="00AD344B">
              <w:rPr>
                <w:rStyle w:val="Char2"/>
                <w:rtl/>
              </w:rPr>
              <w:t xml:space="preserve"> </w:t>
            </w:r>
            <w:r w:rsidRPr="00AD344B">
              <w:rPr>
                <w:rStyle w:val="Char2"/>
                <w:rFonts w:hint="eastAsia"/>
                <w:rtl/>
              </w:rPr>
              <w:t>أَعِنِّى</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ذِكْرِكَ</w:t>
            </w:r>
            <w:r w:rsidRPr="00AD344B">
              <w:rPr>
                <w:rStyle w:val="Char2"/>
                <w:rtl/>
              </w:rPr>
              <w:t xml:space="preserve"> </w:t>
            </w:r>
            <w:r w:rsidRPr="00AD344B">
              <w:rPr>
                <w:rStyle w:val="Char2"/>
                <w:rFonts w:hint="eastAsia"/>
                <w:rtl/>
              </w:rPr>
              <w:t>وَشُكْرِكَ</w:t>
            </w:r>
            <w:r w:rsidRPr="00AD344B">
              <w:rPr>
                <w:rStyle w:val="Char2"/>
                <w:rtl/>
              </w:rPr>
              <w:t xml:space="preserve"> </w:t>
            </w:r>
            <w:r w:rsidRPr="00AD344B">
              <w:rPr>
                <w:rStyle w:val="Char2"/>
                <w:rFonts w:hint="eastAsia"/>
                <w:rtl/>
              </w:rPr>
              <w:t>وَحُسْنِ</w:t>
            </w:r>
            <w:r w:rsidRPr="00AD344B">
              <w:rPr>
                <w:rStyle w:val="Char2"/>
                <w:rtl/>
              </w:rPr>
              <w:t xml:space="preserve"> </w:t>
            </w:r>
            <w:r w:rsidRPr="00AD344B">
              <w:rPr>
                <w:rStyle w:val="Char2"/>
                <w:rFonts w:hint="eastAsia"/>
                <w:rtl/>
              </w:rPr>
              <w:t>عِبَادَتِكَ</w:t>
            </w:r>
            <w:r w:rsidRPr="00AD344B">
              <w:rPr>
                <w:rStyle w:val="Char3"/>
                <w:rFonts w:hint="cs"/>
                <w:rtl/>
              </w:rPr>
              <w:t>»</w:t>
            </w:r>
            <w:r>
              <w:rPr>
                <w:rStyle w:val="Char3"/>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ابوداود به سند صحیح خود از پیامبر روایت می‌کند که برای معاذ بن جبل</w:t>
            </w:r>
            <w:r w:rsidR="00FA38BE" w:rsidRPr="00FA38BE">
              <w:rPr>
                <w:rStyle w:val="Char3"/>
                <w:rFonts w:ascii="CTraditional Arabic" w:hAnsi="CTraditional Arabic" w:cs="CTraditional Arabic" w:hint="cs"/>
                <w:rtl/>
              </w:rPr>
              <w:t>س</w:t>
            </w:r>
            <w:r w:rsidRPr="00AD344B">
              <w:rPr>
                <w:rStyle w:val="Char3"/>
                <w:rFonts w:hint="cs"/>
                <w:rtl/>
              </w:rPr>
              <w:t xml:space="preserve"> فرمودند: ای معاذ قسم به خدا که من تو را دوست دارم.</w:t>
            </w:r>
          </w:p>
          <w:p w:rsidR="00D26541" w:rsidRPr="00AD344B" w:rsidRDefault="00D26541" w:rsidP="00791F4D">
            <w:pPr>
              <w:jc w:val="both"/>
              <w:rPr>
                <w:rStyle w:val="Char3"/>
                <w:rtl/>
              </w:rPr>
            </w:pPr>
            <w:r w:rsidRPr="00AD344B">
              <w:rPr>
                <w:rStyle w:val="Char3"/>
                <w:rFonts w:hint="cs"/>
                <w:rtl/>
              </w:rPr>
              <w:t>ای معاذ! بعد از هر نمازی این دعا را ترک مکن: ای خدا مرا بر ذکر و شکر و عبادت کاملت یاری بفرما.</w:t>
            </w:r>
          </w:p>
        </w:tc>
      </w:tr>
    </w:tbl>
    <w:p w:rsidR="00D26541" w:rsidRPr="00AD344B" w:rsidRDefault="00D26541" w:rsidP="00D26541">
      <w:pPr>
        <w:ind w:firstLine="284"/>
        <w:jc w:val="right"/>
        <w:rPr>
          <w:rStyle w:val="Char3"/>
          <w:rtl/>
        </w:rPr>
      </w:pPr>
      <w:r w:rsidRPr="00AD344B">
        <w:rPr>
          <w:rStyle w:val="Char3"/>
          <w:rFonts w:hint="cs"/>
          <w:rtl/>
        </w:rPr>
        <w:t>(رواه ابوداود به اسناد صحیح)</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رسول الله </w:t>
      </w:r>
      <w:r w:rsidRPr="00AD344B">
        <w:rPr>
          <w:rStyle w:val="Char3"/>
          <w:rFonts w:ascii="CTraditional Arabic" w:hAnsi="CTraditional Arabic" w:cs="CTraditional Arabic" w:hint="cs"/>
          <w:rtl/>
        </w:rPr>
        <w:t>ج</w:t>
      </w:r>
      <w:r w:rsidRPr="00AD344B">
        <w:rPr>
          <w:rStyle w:val="Char3"/>
          <w:rFonts w:hint="cs"/>
          <w:rtl/>
        </w:rPr>
        <w:t>: ای معاذ! او را به اسمش یاد کردند، تا او را به آنچه سفارش می‌شود متوجه سازند معاذ همان جوان انصاری بود که رسول خدا او را به صفت قاضی به یمن فرستادند، زیرا دانش و فقاهتش را در امور دین می‌دانستند، پیامبر خدا به او فرمودند: به چه چیز حکم می‌کنی ای معاذ؟ معاذ گفت: به کتاب خدا. رسول الله گفتند: که اگر در کتاب خدا نیافتی؟ معاذ گفت: مطابق سنت رسول الله حکم می‌کنم. فرمودند: اگر در سنت رسول الله نیافتی؟ گفت: با رأی خود اجتهاد می‌کنم. رسول الله برایش فرمودند: حمد و سپاس خدای را که فرستاد</w:t>
      </w:r>
      <w:r>
        <w:rPr>
          <w:rStyle w:val="Char3"/>
          <w:rFonts w:hint="cs"/>
          <w:rtl/>
        </w:rPr>
        <w:t>ۀ</w:t>
      </w:r>
      <w:r w:rsidRPr="00AD344B">
        <w:rPr>
          <w:rStyle w:val="Char3"/>
          <w:rFonts w:hint="cs"/>
          <w:rtl/>
        </w:rPr>
        <w:t xml:space="preserve"> رسولش را به آنچه خدا و رسول دوست دارند توفیق داد. این گفته پیامبر</w:t>
      </w:r>
      <w:r>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والله انی لاحبک</w:t>
      </w:r>
      <w:r w:rsidRPr="00AD344B">
        <w:rPr>
          <w:rFonts w:cs="Traditional Arabic" w:hint="cs"/>
          <w:rtl/>
          <w:lang w:bidi="fa-IR"/>
        </w:rPr>
        <w:t>»</w:t>
      </w:r>
      <w:r w:rsidRPr="00AD344B">
        <w:rPr>
          <w:rStyle w:val="Char4"/>
          <w:rFonts w:hint="cs"/>
          <w:rtl/>
        </w:rPr>
        <w:t>:</w:t>
      </w:r>
      <w:r w:rsidRPr="00AD344B">
        <w:rPr>
          <w:rStyle w:val="Char3"/>
          <w:rFonts w:hint="cs"/>
          <w:rtl/>
        </w:rPr>
        <w:t xml:space="preserve"> قسم به خدا که من تو را دوست دارم، قسمی است تا عظمت موضوع سفارش را برایش بفهمانند. و گفته پیامبر</w:t>
      </w:r>
      <w:r>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Style w:val="Char7"/>
          <w:rFonts w:hint="cs"/>
          <w:rtl/>
        </w:rPr>
        <w:t>«</w:t>
      </w:r>
      <w:r w:rsidRPr="00AD344B">
        <w:rPr>
          <w:rStyle w:val="Char2"/>
          <w:rFonts w:hint="cs"/>
          <w:rtl/>
        </w:rPr>
        <w:t>لا تدعن</w:t>
      </w:r>
      <w:r w:rsidRPr="00AD344B">
        <w:rPr>
          <w:rStyle w:val="Char7"/>
          <w:rFonts w:hint="cs"/>
          <w:rtl/>
        </w:rPr>
        <w:t>»</w:t>
      </w:r>
      <w:r w:rsidRPr="00AD344B">
        <w:rPr>
          <w:rStyle w:val="Char4"/>
          <w:rFonts w:hint="cs"/>
          <w:rtl/>
        </w:rPr>
        <w:t>:</w:t>
      </w:r>
      <w:r w:rsidRPr="00AD344B">
        <w:rPr>
          <w:rStyle w:val="Char3"/>
          <w:rFonts w:hint="cs"/>
          <w:rtl/>
        </w:rPr>
        <w:t xml:space="preserve"> ترک مکن بعد هر نمازی از نمازهای پنجگانه. و گفته‌اش:</w:t>
      </w:r>
      <w:r w:rsidRPr="00AD344B">
        <w:rPr>
          <w:rFonts w:cs="Traditional Arabic" w:hint="cs"/>
          <w:rtl/>
          <w:lang w:bidi="fa-IR"/>
        </w:rPr>
        <w:t xml:space="preserve"> «</w:t>
      </w:r>
      <w:r w:rsidRPr="00AD344B">
        <w:rPr>
          <w:rStyle w:val="Char2"/>
          <w:rFonts w:hint="cs"/>
          <w:rtl/>
        </w:rPr>
        <w:t>اعنی علی ذکر</w:t>
      </w:r>
      <w:r>
        <w:rPr>
          <w:rStyle w:val="Char2"/>
          <w:rFonts w:hint="cs"/>
          <w:rtl/>
        </w:rPr>
        <w:t>ك</w:t>
      </w:r>
      <w:r w:rsidRPr="00AD344B">
        <w:rPr>
          <w:rStyle w:val="Char2"/>
          <w:rFonts w:hint="cs"/>
          <w:rtl/>
        </w:rPr>
        <w:t xml:space="preserve"> وشکر</w:t>
      </w:r>
      <w:r>
        <w:rPr>
          <w:rStyle w:val="Char2"/>
          <w:rFonts w:hint="cs"/>
          <w:rtl/>
        </w:rPr>
        <w:t>ك</w:t>
      </w:r>
      <w:r w:rsidRPr="00AD344B">
        <w:rPr>
          <w:rStyle w:val="Char2"/>
          <w:rFonts w:hint="cs"/>
          <w:rtl/>
        </w:rPr>
        <w:t xml:space="preserve"> وحسن عبادت</w:t>
      </w:r>
      <w:r>
        <w:rPr>
          <w:rStyle w:val="Char2"/>
          <w:rFonts w:hint="cs"/>
          <w:rtl/>
        </w:rPr>
        <w:t>ك</w:t>
      </w:r>
      <w:r w:rsidRPr="00AD344B">
        <w:rPr>
          <w:rStyle w:val="Char7"/>
          <w:rFonts w:hint="cs"/>
          <w:rtl/>
        </w:rPr>
        <w:t>»</w:t>
      </w:r>
      <w:r w:rsidRPr="00AD344B">
        <w:rPr>
          <w:rStyle w:val="Char4"/>
          <w:rFonts w:hint="cs"/>
          <w:rtl/>
        </w:rPr>
        <w:t>:</w:t>
      </w:r>
      <w:r w:rsidRPr="00AD344B">
        <w:rPr>
          <w:rStyle w:val="Char3"/>
          <w:rFonts w:hint="cs"/>
          <w:rtl/>
        </w:rPr>
        <w:t xml:space="preserve"> از خدای تعالی بخواه که تو را بر تداوم ذکر زبانی و قلبی یاری نماید و همچنین بر مداومت شکر و حمد خدا در مقابل نعمت‌هایی که ارزانی فرموده و بر حسن عبادت یاری فرماید، زیرا اگر بنده عبادات را به خوبی انجام دهد ثواب مطلوبه را به دست می‌آورد.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حدیث را با آرامش بخوان و تکرار کن تا بیشتر شنونده‌ها حفظ کنند.</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شرح حدیث را آرام بخوان و فهم آنچه برایشان مشکل است به لغت عامیانه بیان کن.</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برایشان بیان کن که سوگندخوردن برای موضوع مهم جائز است.</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برایشان بگو: که برای استفاده از تعلیم و تعلم، تبادل</w:t>
      </w:r>
      <w:r>
        <w:rPr>
          <w:rStyle w:val="Char3"/>
          <w:rFonts w:hint="cs"/>
          <w:rtl/>
        </w:rPr>
        <w:t>ۀ</w:t>
      </w:r>
      <w:r w:rsidRPr="00AD344B">
        <w:rPr>
          <w:rStyle w:val="Char3"/>
          <w:rFonts w:hint="cs"/>
          <w:rtl/>
        </w:rPr>
        <w:t xml:space="preserve"> محبت بین معلم و متعلم ضروری است.  </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برایشان فضیلت ذکر و شکر را به اساس این فرمود</w:t>
      </w:r>
      <w:r>
        <w:rPr>
          <w:rStyle w:val="Char3"/>
          <w:rFonts w:hint="cs"/>
          <w:rtl/>
        </w:rPr>
        <w:t>ۀ</w:t>
      </w:r>
      <w:r w:rsidRPr="00AD344B">
        <w:rPr>
          <w:rStyle w:val="Char3"/>
          <w:rFonts w:hint="cs"/>
          <w:rtl/>
        </w:rPr>
        <w:t xml:space="preserve"> خدا بیان کن:</w:t>
      </w:r>
      <w:r w:rsidRPr="00114ACB">
        <w:rPr>
          <w:rStyle w:val="Char7"/>
          <w:rtl/>
        </w:rPr>
        <w:t>﴿</w:t>
      </w:r>
      <w:r w:rsidRPr="00114ACB">
        <w:rPr>
          <w:rStyle w:val="Charc"/>
          <w:rFonts w:hAnsi="KFGQPC Uthmanic Script HAFS"/>
          <w:rtl/>
          <w:lang w:bidi="fa-IR"/>
        </w:rPr>
        <w:t>فَ</w:t>
      </w:r>
      <w:r w:rsidRPr="00114ACB">
        <w:rPr>
          <w:rStyle w:val="Charc"/>
          <w:rFonts w:hAnsi="KFGQPC Uthmanic Script HAFS" w:hint="cs"/>
          <w:rtl/>
          <w:lang w:bidi="fa-IR"/>
        </w:rPr>
        <w:t>ٱ</w:t>
      </w:r>
      <w:r w:rsidRPr="00114ACB">
        <w:rPr>
          <w:rStyle w:val="Charc"/>
          <w:rFonts w:hAnsi="KFGQPC Uthmanic Script HAFS" w:hint="eastAsia"/>
          <w:rtl/>
          <w:lang w:bidi="fa-IR"/>
        </w:rPr>
        <w:t>ذۡكُرُونِيٓ</w:t>
      </w:r>
      <w:r w:rsidRPr="00114ACB">
        <w:rPr>
          <w:rStyle w:val="Charc"/>
          <w:rFonts w:hAnsi="KFGQPC Uthmanic Script HAFS"/>
          <w:rtl/>
          <w:lang w:bidi="fa-IR"/>
        </w:rPr>
        <w:t xml:space="preserve"> أَذۡكُرۡكُمۡ وَ</w:t>
      </w:r>
      <w:r w:rsidRPr="00114ACB">
        <w:rPr>
          <w:rStyle w:val="Charc"/>
          <w:rFonts w:hAnsi="KFGQPC Uthmanic Script HAFS" w:hint="cs"/>
          <w:rtl/>
          <w:lang w:bidi="fa-IR"/>
        </w:rPr>
        <w:t>ٱ</w:t>
      </w:r>
      <w:r w:rsidRPr="00114ACB">
        <w:rPr>
          <w:rStyle w:val="Charc"/>
          <w:rFonts w:hAnsi="KFGQPC Uthmanic Script HAFS" w:hint="eastAsia"/>
          <w:rtl/>
          <w:lang w:bidi="fa-IR"/>
        </w:rPr>
        <w:t>شۡكُرُواْ</w:t>
      </w:r>
      <w:r w:rsidRPr="00114ACB">
        <w:rPr>
          <w:rStyle w:val="Charc"/>
          <w:rFonts w:hAnsi="KFGQPC Uthmanic Script HAFS"/>
          <w:rtl/>
          <w:lang w:bidi="fa-IR"/>
        </w:rPr>
        <w:t xml:space="preserve"> لِي وَلَا تَكۡفُرُونِ١٥٢</w:t>
      </w:r>
      <w:r w:rsidRPr="00114ACB">
        <w:rPr>
          <w:rStyle w:val="Char7"/>
          <w:rFonts w:hint="cs"/>
          <w:rtl/>
        </w:rPr>
        <w:t>﴾</w:t>
      </w:r>
      <w:r w:rsidRPr="00915D93">
        <w:rPr>
          <w:rFonts w:ascii="Tahoma" w:hAnsi="Tahoma" w:cs="IRNazli"/>
          <w:szCs w:val="24"/>
          <w:rtl/>
          <w:lang w:bidi="fa-IR"/>
        </w:rPr>
        <w:t xml:space="preserve"> </w:t>
      </w:r>
      <w:r w:rsidRPr="00AD344B">
        <w:rPr>
          <w:rStyle w:val="Charf"/>
          <w:rtl/>
        </w:rPr>
        <w:t>[البقرة: 152]</w:t>
      </w:r>
      <w:r w:rsidRPr="00AD344B">
        <w:rPr>
          <w:rStyle w:val="Charf"/>
          <w:rFonts w:hint="cs"/>
          <w:rtl/>
        </w:rPr>
        <w:t>.</w:t>
      </w:r>
      <w:r w:rsidRPr="00AD344B">
        <w:rPr>
          <w:rStyle w:val="Char3"/>
          <w:rtl/>
        </w:rPr>
        <w:t xml:space="preserve">  </w:t>
      </w:r>
      <w:r w:rsidRPr="00915D93">
        <w:rPr>
          <w:rFonts w:cs="IRNazli" w:hint="cs"/>
          <w:rtl/>
          <w:lang w:bidi="fa-IR"/>
        </w:rPr>
        <w:t>«</w:t>
      </w:r>
      <w:r w:rsidRPr="00915D93">
        <w:rPr>
          <w:rStyle w:val="Char6"/>
          <w:rFonts w:hint="cs"/>
          <w:rtl/>
        </w:rPr>
        <w:t>یاد کنید مرا تا شما را یادکنم و سپاسگزار من باشید ومرا ناسپاسی نکنید</w:t>
      </w:r>
      <w:r w:rsidRPr="00915D93">
        <w:rPr>
          <w:rFonts w:cs="IRNazli" w:hint="cs"/>
          <w:rtl/>
          <w:lang w:bidi="fa-IR"/>
        </w:rPr>
        <w:t>»</w:t>
      </w:r>
      <w:r w:rsidRPr="00AD344B">
        <w:rPr>
          <w:rStyle w:val="Char3"/>
          <w:rFonts w:hint="cs"/>
          <w:rtl/>
        </w:rPr>
        <w:t>.</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برایشان بیان کنم: که حسن عبادت همانا اخلاص در عبادت خدای تعالی و ادای آن مطابق شریعت است طوری که زیاد و کم، مقدم و مؤخر نشده و در غیر زمان و مکان تعیین شده انجام نگیرد.</w:t>
      </w:r>
    </w:p>
    <w:p w:rsidR="00D26541" w:rsidRPr="00AD344B" w:rsidRDefault="00D26541" w:rsidP="00396F43">
      <w:pPr>
        <w:pStyle w:val="ListParagraph"/>
        <w:numPr>
          <w:ilvl w:val="0"/>
          <w:numId w:val="352"/>
        </w:numPr>
        <w:ind w:left="680" w:hanging="340"/>
        <w:jc w:val="both"/>
        <w:rPr>
          <w:rStyle w:val="Char3"/>
          <w:rtl/>
        </w:rPr>
      </w:pPr>
      <w:r w:rsidRPr="00AD344B">
        <w:rPr>
          <w:rStyle w:val="Char3"/>
          <w:rFonts w:hint="cs"/>
          <w:rtl/>
        </w:rPr>
        <w:t>برایشان بفهمان: که ذکر آنست که از طرف شارع بیان شده که قلب و زبان همآهنگ باشند.</w:t>
      </w:r>
    </w:p>
    <w:p w:rsidR="00D26541" w:rsidRPr="00AD344B" w:rsidRDefault="00D26541" w:rsidP="00D26541">
      <w:pPr>
        <w:pStyle w:val="a2"/>
        <w:spacing w:line="226" w:lineRule="auto"/>
        <w:rPr>
          <w:rtl/>
        </w:rPr>
      </w:pPr>
      <w:bookmarkStart w:id="33" w:name="_Toc270249368"/>
      <w:bookmarkStart w:id="34" w:name="_Toc270360446"/>
      <w:bookmarkStart w:id="35" w:name="_Toc431489624"/>
      <w:r w:rsidRPr="00AD344B">
        <w:rPr>
          <w:rFonts w:hint="cs"/>
          <w:rtl/>
        </w:rPr>
        <w:t>درس 7: آی</w:t>
      </w:r>
      <w:r w:rsidR="00955113">
        <w:rPr>
          <w:rFonts w:hint="cs"/>
          <w:rtl/>
        </w:rPr>
        <w:t>ۀ</w:t>
      </w:r>
      <w:r w:rsidRPr="00AD344B">
        <w:rPr>
          <w:rFonts w:hint="cs"/>
          <w:rtl/>
        </w:rPr>
        <w:t xml:space="preserve"> صراط الذین انعمت علیهم</w:t>
      </w:r>
      <w:bookmarkEnd w:id="33"/>
      <w:bookmarkEnd w:id="34"/>
      <w:bookmarkEnd w:id="3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Style w:val="Char3"/>
              </w:rPr>
            </w:pPr>
            <w:r w:rsidRPr="00915D93">
              <w:rPr>
                <w:rStyle w:val="Char7"/>
                <w:rFonts w:hint="cs"/>
                <w:rtl/>
              </w:rPr>
              <w:t>﴿</w:t>
            </w:r>
            <w:r w:rsidR="00392D1D" w:rsidRPr="00392D1D">
              <w:rPr>
                <w:rStyle w:val="Charc"/>
                <w:rFonts w:hint="eastAsia"/>
                <w:rtl/>
              </w:rPr>
              <w:t>صِرَ</w:t>
            </w:r>
            <w:r w:rsidR="00392D1D" w:rsidRPr="00392D1D">
              <w:rPr>
                <w:rStyle w:val="Charc"/>
                <w:rFonts w:hint="cs"/>
                <w:rtl/>
              </w:rPr>
              <w:t>ٰ</w:t>
            </w:r>
            <w:r w:rsidR="00392D1D" w:rsidRPr="00392D1D">
              <w:rPr>
                <w:rStyle w:val="Charc"/>
                <w:rFonts w:hint="eastAsia"/>
                <w:rtl/>
              </w:rPr>
              <w:t>طَ</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لَّذِينَ</w:t>
            </w:r>
            <w:r w:rsidR="00392D1D" w:rsidRPr="00392D1D">
              <w:rPr>
                <w:rStyle w:val="Charc"/>
                <w:rtl/>
              </w:rPr>
              <w:t xml:space="preserve"> </w:t>
            </w:r>
            <w:r w:rsidR="00392D1D" w:rsidRPr="00392D1D">
              <w:rPr>
                <w:rStyle w:val="Charc"/>
                <w:rFonts w:hint="eastAsia"/>
                <w:rtl/>
              </w:rPr>
              <w:t>أَن</w:t>
            </w:r>
            <w:r w:rsidR="00392D1D" w:rsidRPr="00392D1D">
              <w:rPr>
                <w:rStyle w:val="Charc"/>
                <w:rFonts w:hint="cs"/>
                <w:rtl/>
              </w:rPr>
              <w:t>ۡ</w:t>
            </w:r>
            <w:r w:rsidR="00392D1D" w:rsidRPr="00392D1D">
              <w:rPr>
                <w:rStyle w:val="Charc"/>
                <w:rFonts w:hint="eastAsia"/>
                <w:rtl/>
              </w:rPr>
              <w:t>عَم</w:t>
            </w:r>
            <w:r w:rsidR="00392D1D" w:rsidRPr="00392D1D">
              <w:rPr>
                <w:rStyle w:val="Charc"/>
                <w:rFonts w:hint="cs"/>
                <w:rtl/>
              </w:rPr>
              <w:t>ۡ</w:t>
            </w:r>
            <w:r w:rsidR="00392D1D" w:rsidRPr="00392D1D">
              <w:rPr>
                <w:rStyle w:val="Charc"/>
                <w:rFonts w:hint="eastAsia"/>
                <w:rtl/>
              </w:rPr>
              <w:t>تَ</w:t>
            </w:r>
            <w:r w:rsidR="00392D1D" w:rsidRPr="00392D1D">
              <w:rPr>
                <w:rStyle w:val="Charc"/>
                <w:rtl/>
              </w:rPr>
              <w:t xml:space="preserve"> </w:t>
            </w:r>
            <w:r w:rsidR="00392D1D" w:rsidRPr="00392D1D">
              <w:rPr>
                <w:rStyle w:val="Charc"/>
                <w:rFonts w:hint="eastAsia"/>
                <w:rtl/>
              </w:rPr>
              <w:t>عَلَي</w:t>
            </w:r>
            <w:r w:rsidR="00392D1D" w:rsidRPr="00392D1D">
              <w:rPr>
                <w:rStyle w:val="Charc"/>
                <w:rFonts w:hint="cs"/>
                <w:rtl/>
              </w:rPr>
              <w:t>ۡ</w:t>
            </w:r>
            <w:r w:rsidR="00392D1D" w:rsidRPr="00392D1D">
              <w:rPr>
                <w:rStyle w:val="Charc"/>
                <w:rFonts w:hint="eastAsia"/>
                <w:rtl/>
              </w:rPr>
              <w:t>هِم</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غَي</w:t>
            </w:r>
            <w:r w:rsidR="00392D1D" w:rsidRPr="00392D1D">
              <w:rPr>
                <w:rStyle w:val="Charc"/>
                <w:rFonts w:hint="cs"/>
                <w:rtl/>
              </w:rPr>
              <w:t>ۡ</w:t>
            </w:r>
            <w:r w:rsidR="00392D1D" w:rsidRPr="00392D1D">
              <w:rPr>
                <w:rStyle w:val="Charc"/>
                <w:rFonts w:hint="eastAsia"/>
                <w:rtl/>
              </w:rPr>
              <w:t>رِ</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w:t>
            </w:r>
            <w:r w:rsidR="00392D1D" w:rsidRPr="00392D1D">
              <w:rPr>
                <w:rStyle w:val="Charc"/>
                <w:rFonts w:hint="cs"/>
                <w:rtl/>
              </w:rPr>
              <w:t>ۡ</w:t>
            </w:r>
            <w:r w:rsidR="00392D1D" w:rsidRPr="00392D1D">
              <w:rPr>
                <w:rStyle w:val="Charc"/>
                <w:rFonts w:hint="eastAsia"/>
                <w:rtl/>
              </w:rPr>
              <w:t>مَغ</w:t>
            </w:r>
            <w:r w:rsidR="00392D1D" w:rsidRPr="00392D1D">
              <w:rPr>
                <w:rStyle w:val="Charc"/>
                <w:rFonts w:hint="cs"/>
                <w:rtl/>
              </w:rPr>
              <w:t>ۡ</w:t>
            </w:r>
            <w:r w:rsidR="00392D1D" w:rsidRPr="00392D1D">
              <w:rPr>
                <w:rStyle w:val="Charc"/>
                <w:rFonts w:hint="eastAsia"/>
                <w:rtl/>
              </w:rPr>
              <w:t>ضُوبِ</w:t>
            </w:r>
            <w:r w:rsidR="00392D1D" w:rsidRPr="00392D1D">
              <w:rPr>
                <w:rStyle w:val="Charc"/>
                <w:rtl/>
              </w:rPr>
              <w:t xml:space="preserve"> </w:t>
            </w:r>
            <w:r w:rsidR="00392D1D" w:rsidRPr="00392D1D">
              <w:rPr>
                <w:rStyle w:val="Charc"/>
                <w:rFonts w:hint="eastAsia"/>
                <w:rtl/>
              </w:rPr>
              <w:t>عَلَي</w:t>
            </w:r>
            <w:r w:rsidR="00392D1D" w:rsidRPr="00392D1D">
              <w:rPr>
                <w:rStyle w:val="Charc"/>
                <w:rFonts w:hint="cs"/>
                <w:rtl/>
              </w:rPr>
              <w:t>ۡ</w:t>
            </w:r>
            <w:r w:rsidR="00392D1D" w:rsidRPr="00392D1D">
              <w:rPr>
                <w:rStyle w:val="Charc"/>
                <w:rFonts w:hint="eastAsia"/>
                <w:rtl/>
              </w:rPr>
              <w:t>هِم</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وَلَا</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لضَّا</w:t>
            </w:r>
            <w:r w:rsidR="00392D1D" w:rsidRPr="00392D1D">
              <w:rPr>
                <w:rStyle w:val="Charc"/>
                <w:rFonts w:hint="cs"/>
                <w:rtl/>
              </w:rPr>
              <w:t>ٓ</w:t>
            </w:r>
            <w:r w:rsidR="00392D1D" w:rsidRPr="00392D1D">
              <w:rPr>
                <w:rStyle w:val="Charc"/>
                <w:rFonts w:hint="eastAsia"/>
                <w:rtl/>
              </w:rPr>
              <w:t>لِّينَ</w:t>
            </w:r>
            <w:r w:rsidR="00392D1D" w:rsidRPr="00392D1D">
              <w:rPr>
                <w:rStyle w:val="Charc"/>
                <w:rtl/>
              </w:rPr>
              <w:t xml:space="preserve"> </w:t>
            </w:r>
            <w:r w:rsidR="00392D1D" w:rsidRPr="00392D1D">
              <w:rPr>
                <w:rStyle w:val="Charc"/>
                <w:rFonts w:hint="cs"/>
                <w:rtl/>
              </w:rPr>
              <w:t>٧</w:t>
            </w:r>
            <w:r w:rsidRPr="00915D93">
              <w:rPr>
                <w:rStyle w:val="Char7"/>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(7) راه آنانی که انعام فرمودی برایشان نه کسانی که غضب شده ی برایشان و نه گمراهان</w:t>
            </w:r>
          </w:p>
        </w:tc>
      </w:tr>
    </w:tbl>
    <w:p w:rsidR="00D26541" w:rsidRPr="00915D93" w:rsidRDefault="00D26541" w:rsidP="00D26541">
      <w:pPr>
        <w:ind w:firstLine="284"/>
        <w:jc w:val="both"/>
        <w:rPr>
          <w:rStyle w:val="Char3"/>
          <w:spacing w:val="-4"/>
          <w:rtl/>
        </w:rPr>
      </w:pPr>
      <w:r w:rsidRPr="00915D93">
        <w:rPr>
          <w:rStyle w:val="Char4"/>
          <w:rFonts w:hint="cs"/>
          <w:spacing w:val="-4"/>
          <w:rtl/>
        </w:rPr>
        <w:t>شرح:</w:t>
      </w:r>
      <w:r w:rsidRPr="00915D93">
        <w:rPr>
          <w:rStyle w:val="Char3"/>
          <w:rFonts w:hint="cs"/>
          <w:spacing w:val="-4"/>
          <w:rtl/>
        </w:rPr>
        <w:t xml:space="preserve"> معنی </w:t>
      </w:r>
      <w:r w:rsidRPr="00915D93">
        <w:rPr>
          <w:rFonts w:cs="Traditional Arabic"/>
          <w:spacing w:val="-4"/>
          <w:szCs w:val="24"/>
          <w:rtl/>
          <w:lang w:bidi="fa-IR"/>
        </w:rPr>
        <w:t>﴿</w:t>
      </w:r>
      <w:r w:rsidRPr="00114ACB">
        <w:rPr>
          <w:rStyle w:val="Charc"/>
          <w:rFonts w:hAnsi="KFGQPC Uthmanic Script HAFS"/>
          <w:spacing w:val="-4"/>
          <w:rtl/>
        </w:rPr>
        <w:t xml:space="preserve">صِرَٰطَ </w:t>
      </w:r>
      <w:r w:rsidRPr="00114ACB">
        <w:rPr>
          <w:rStyle w:val="Charc"/>
          <w:rFonts w:hAnsi="KFGQPC Uthmanic Script HAFS" w:hint="cs"/>
          <w:spacing w:val="-4"/>
          <w:rtl/>
        </w:rPr>
        <w:t>ٱ</w:t>
      </w:r>
      <w:r w:rsidRPr="00114ACB">
        <w:rPr>
          <w:rStyle w:val="Charc"/>
          <w:rFonts w:hAnsi="KFGQPC Uthmanic Script HAFS" w:hint="eastAsia"/>
          <w:spacing w:val="-4"/>
          <w:rtl/>
        </w:rPr>
        <w:t>لَّذِينَ</w:t>
      </w:r>
      <w:r w:rsidRPr="00114ACB">
        <w:rPr>
          <w:rStyle w:val="Charc"/>
          <w:rFonts w:hAnsi="KFGQPC Uthmanic Script HAFS"/>
          <w:spacing w:val="-4"/>
          <w:rtl/>
        </w:rPr>
        <w:t xml:space="preserve"> أَنۡعَمۡتَ عَلَيۡهِمۡ</w:t>
      </w:r>
      <w:r w:rsidRPr="00915D93">
        <w:rPr>
          <w:rFonts w:ascii="Tahoma" w:hAnsi="Tahoma" w:cs="Traditional Arabic" w:hint="cs"/>
          <w:spacing w:val="-4"/>
          <w:szCs w:val="24"/>
          <w:rtl/>
          <w:lang w:bidi="fa-IR"/>
        </w:rPr>
        <w:t>﴾</w:t>
      </w:r>
      <w:r w:rsidRPr="00915D93">
        <w:rPr>
          <w:rStyle w:val="Char3"/>
          <w:rFonts w:hint="cs"/>
          <w:spacing w:val="-4"/>
          <w:rtl/>
        </w:rPr>
        <w:t xml:space="preserve"> قبلاً گذشت که مراد از صراط همان اسلام است، زیرا این راه اسلام راهیست که سالکش از آتش نجات یافته و داخل بهشت می‌شود و آن را به کسانی که خداوند بر ایشان نعمت داده نسبت می‌دهد که آنان پیامبران، صدیقین، شهدا و صالحین‌اند، زیرا ایشان راه را شناخته و به سیر در آن پرداختند و مردم را به طی‌نمودن آن راه دعوت نمودند. و گفته خداوند </w:t>
      </w:r>
      <w:r w:rsidRPr="00915D93">
        <w:rPr>
          <w:rStyle w:val="Char3"/>
          <w:rFonts w:ascii="CTraditional Arabic" w:hAnsi="CTraditional Arabic" w:cs="CTraditional Arabic" w:hint="cs"/>
          <w:spacing w:val="-4"/>
          <w:rtl/>
        </w:rPr>
        <w:t>أ</w:t>
      </w:r>
      <w:r w:rsidRPr="00915D93">
        <w:rPr>
          <w:rStyle w:val="Char3"/>
          <w:rFonts w:hint="cs"/>
          <w:spacing w:val="-4"/>
          <w:rtl/>
        </w:rPr>
        <w:t xml:space="preserve"> </w:t>
      </w:r>
      <w:r w:rsidRPr="00915D93">
        <w:rPr>
          <w:rFonts w:cs="Traditional Arabic"/>
          <w:spacing w:val="-4"/>
          <w:szCs w:val="24"/>
          <w:rtl/>
          <w:lang w:bidi="fa-IR"/>
        </w:rPr>
        <w:t>﴿</w:t>
      </w:r>
      <w:r w:rsidRPr="00114ACB">
        <w:rPr>
          <w:rStyle w:val="Charc"/>
          <w:rFonts w:hAnsi="KFGQPC Uthmanic Script HAFS"/>
          <w:spacing w:val="-4"/>
          <w:rtl/>
        </w:rPr>
        <w:t xml:space="preserve">صِرَٰطَ </w:t>
      </w:r>
      <w:r w:rsidRPr="00114ACB">
        <w:rPr>
          <w:rStyle w:val="Charc"/>
          <w:rFonts w:hAnsi="KFGQPC Uthmanic Script HAFS" w:hint="cs"/>
          <w:spacing w:val="-4"/>
          <w:rtl/>
        </w:rPr>
        <w:t>ٱ</w:t>
      </w:r>
      <w:r w:rsidRPr="00114ACB">
        <w:rPr>
          <w:rStyle w:val="Charc"/>
          <w:rFonts w:hAnsi="KFGQPC Uthmanic Script HAFS" w:hint="eastAsia"/>
          <w:spacing w:val="-4"/>
          <w:rtl/>
        </w:rPr>
        <w:t>لَّذِينَ</w:t>
      </w:r>
      <w:r w:rsidRPr="00114ACB">
        <w:rPr>
          <w:rStyle w:val="Charc"/>
          <w:rFonts w:hAnsi="KFGQPC Uthmanic Script HAFS"/>
          <w:spacing w:val="-4"/>
          <w:rtl/>
        </w:rPr>
        <w:t xml:space="preserve"> أَنۡعَمۡتَ عَلَيۡهِمۡ</w:t>
      </w:r>
      <w:r w:rsidRPr="00915D93">
        <w:rPr>
          <w:rFonts w:ascii="Tahoma" w:hAnsi="Tahoma" w:cs="Traditional Arabic" w:hint="cs"/>
          <w:spacing w:val="-4"/>
          <w:szCs w:val="24"/>
          <w:rtl/>
          <w:lang w:bidi="fa-IR"/>
        </w:rPr>
        <w:t>﴾</w:t>
      </w:r>
      <w:r w:rsidRPr="00915D93">
        <w:rPr>
          <w:rStyle w:val="Char3"/>
          <w:rFonts w:hint="cs"/>
          <w:spacing w:val="-4"/>
          <w:rtl/>
        </w:rPr>
        <w:t xml:space="preserve"> </w:t>
      </w:r>
      <w:r w:rsidRPr="00915D93">
        <w:rPr>
          <w:rStyle w:val="Char3"/>
          <w:spacing w:val="-4"/>
          <w:rtl/>
        </w:rPr>
        <w:t xml:space="preserve"> </w:t>
      </w:r>
      <w:r w:rsidRPr="00915D93">
        <w:rPr>
          <w:rStyle w:val="Char3"/>
          <w:rFonts w:hint="cs"/>
          <w:spacing w:val="-4"/>
          <w:rtl/>
        </w:rPr>
        <w:t>نه راه کسانی که بر ایشان غضب کردی «یهود»، و نه راه کسانی که از راه حق و اسلام منحرف گردیده‌اند «نصاری» که از اسلام منحرف شده و به خاطر عقیدۀ تثلیث و عبادت‌هایی که از جانب خداوند تشریع نشده بود، در شرک افتادند.</w:t>
      </w:r>
    </w:p>
    <w:p w:rsidR="00D26541" w:rsidRPr="00AD344B" w:rsidRDefault="00D26541" w:rsidP="00D26541">
      <w:pPr>
        <w:widowControl w:val="0"/>
        <w:ind w:firstLine="284"/>
        <w:jc w:val="both"/>
        <w:rPr>
          <w:rStyle w:val="Char4"/>
          <w:rtl/>
        </w:rPr>
      </w:pPr>
      <w:r w:rsidRPr="00AD344B">
        <w:rPr>
          <w:rStyle w:val="Char4"/>
          <w:rFonts w:hint="cs"/>
          <w:rtl/>
        </w:rPr>
        <w:t>راهنمایی‌های برای مربی:</w:t>
      </w:r>
    </w:p>
    <w:p w:rsidR="00D26541" w:rsidRPr="00AD344B" w:rsidRDefault="00D26541" w:rsidP="00396F43">
      <w:pPr>
        <w:pStyle w:val="ListParagraph"/>
        <w:widowControl w:val="0"/>
        <w:numPr>
          <w:ilvl w:val="0"/>
          <w:numId w:val="353"/>
        </w:numPr>
        <w:ind w:left="680" w:hanging="340"/>
        <w:jc w:val="both"/>
        <w:rPr>
          <w:rStyle w:val="Char3"/>
          <w:rtl/>
        </w:rPr>
      </w:pPr>
      <w:r w:rsidRPr="00AD344B">
        <w:rPr>
          <w:rStyle w:val="Char3"/>
          <w:rFonts w:hint="cs"/>
          <w:rtl/>
        </w:rPr>
        <w:t>آن را به آرامش بخوان و شنوندگان نیز آهسته با تو بخوانند تا مطمئن شوی که اکثریت‌شان آیه را حفظ نموده</w:t>
      </w:r>
      <w:r>
        <w:rPr>
          <w:rStyle w:val="Char3"/>
          <w:rFonts w:hint="cs"/>
          <w:rtl/>
        </w:rPr>
        <w:t>‌اند</w:t>
      </w:r>
      <w:r w:rsidRPr="00AD344B">
        <w:rPr>
          <w:rStyle w:val="Char3"/>
          <w:rFonts w:hint="cs"/>
          <w:rtl/>
        </w:rPr>
        <w:t>، سپس تمامی سوره را چند مرتبه بخوان و بعضی از شنوندگان را در حفظ آن آزمایش کن.</w:t>
      </w:r>
    </w:p>
    <w:p w:rsidR="00D26541" w:rsidRPr="00AD344B" w:rsidRDefault="00D26541" w:rsidP="00396F43">
      <w:pPr>
        <w:pStyle w:val="ListParagraph"/>
        <w:numPr>
          <w:ilvl w:val="0"/>
          <w:numId w:val="353"/>
        </w:numPr>
        <w:ind w:left="680" w:hanging="340"/>
        <w:jc w:val="both"/>
        <w:rPr>
          <w:rStyle w:val="Char3"/>
          <w:rtl/>
        </w:rPr>
      </w:pPr>
      <w:r w:rsidRPr="00AD344B">
        <w:rPr>
          <w:rStyle w:val="Char3"/>
          <w:rFonts w:hint="cs"/>
          <w:rtl/>
        </w:rPr>
        <w:t>شرح را به آرامش بخوان و آنچه را که ندانشته</w:t>
      </w:r>
      <w:r>
        <w:rPr>
          <w:rStyle w:val="Char3"/>
          <w:rFonts w:hint="cs"/>
          <w:rtl/>
        </w:rPr>
        <w:t>‌اند</w:t>
      </w:r>
      <w:r w:rsidRPr="00AD344B">
        <w:rPr>
          <w:rStyle w:val="Char3"/>
          <w:rFonts w:hint="cs"/>
          <w:rtl/>
        </w:rPr>
        <w:t xml:space="preserve"> به زبان عامیانه برایشان بیان کن. تا اطمینان حاصل کنی که معنای آیه را فهمیده</w:t>
      </w:r>
      <w:r>
        <w:rPr>
          <w:rStyle w:val="Char3"/>
          <w:rFonts w:hint="cs"/>
          <w:rtl/>
        </w:rPr>
        <w:t>‌اند</w:t>
      </w:r>
      <w:r w:rsidRPr="00AD344B">
        <w:rPr>
          <w:rStyle w:val="Char3"/>
          <w:rFonts w:hint="cs"/>
          <w:rtl/>
        </w:rPr>
        <w:t>.</w:t>
      </w:r>
    </w:p>
    <w:p w:rsidR="00D26541" w:rsidRPr="00AD344B" w:rsidRDefault="00D26541" w:rsidP="00396F43">
      <w:pPr>
        <w:pStyle w:val="ListParagraph"/>
        <w:numPr>
          <w:ilvl w:val="0"/>
          <w:numId w:val="353"/>
        </w:numPr>
        <w:ind w:left="680" w:hanging="340"/>
        <w:jc w:val="both"/>
        <w:rPr>
          <w:rStyle w:val="Char3"/>
          <w:rtl/>
        </w:rPr>
      </w:pPr>
      <w:r w:rsidRPr="00AD344B">
        <w:rPr>
          <w:rStyle w:val="Char3"/>
          <w:rFonts w:hint="cs"/>
          <w:rtl/>
        </w:rPr>
        <w:t>در ارتباط با این فرمود</w:t>
      </w:r>
      <w:r>
        <w:rPr>
          <w:rStyle w:val="Char3"/>
          <w:rFonts w:hint="cs"/>
          <w:rtl/>
        </w:rPr>
        <w:t>ۀ</w:t>
      </w:r>
      <w:r w:rsidRPr="00AD344B">
        <w:rPr>
          <w:rStyle w:val="Char3"/>
          <w:rFonts w:hint="cs"/>
          <w:rtl/>
        </w:rPr>
        <w:t xml:space="preserve"> خدای تعالی در سور</w:t>
      </w:r>
      <w:r>
        <w:rPr>
          <w:rStyle w:val="Char3"/>
          <w:rFonts w:hint="cs"/>
          <w:rtl/>
        </w:rPr>
        <w:t>ۀ</w:t>
      </w:r>
      <w:r w:rsidRPr="00AD344B">
        <w:rPr>
          <w:rStyle w:val="Char3"/>
          <w:rFonts w:hint="cs"/>
          <w:rtl/>
        </w:rPr>
        <w:t xml:space="preserve"> نساء</w:t>
      </w:r>
      <w:r w:rsidRPr="00915D93">
        <w:rPr>
          <w:rFonts w:cs="IRNazli" w:hint="cs"/>
          <w:rtl/>
          <w:lang w:bidi="fa-IR"/>
        </w:rPr>
        <w:t xml:space="preserve"> </w:t>
      </w:r>
      <w:r w:rsidRPr="00114ACB">
        <w:rPr>
          <w:rStyle w:val="Char7"/>
          <w:rtl/>
        </w:rPr>
        <w:t>﴿</w:t>
      </w:r>
      <w:r w:rsidRPr="00114ACB">
        <w:rPr>
          <w:rStyle w:val="Charc"/>
          <w:rFonts w:hAnsi="KFGQPC Uthmanic Script HAFS"/>
          <w:rtl/>
          <w:lang w:bidi="fa-IR"/>
        </w:rPr>
        <w:t xml:space="preserve">وَمَن يُطِعِ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لرَّسُولَ</w:t>
      </w:r>
      <w:r w:rsidRPr="00114ACB">
        <w:rPr>
          <w:rStyle w:val="Charc"/>
          <w:rFonts w:hAnsi="KFGQPC Uthmanic Script HAFS"/>
          <w:rtl/>
          <w:lang w:bidi="fa-IR"/>
        </w:rPr>
        <w:t xml:space="preserve"> فَأُوْلَٰٓئِكَ مَعَ </w:t>
      </w:r>
      <w:r w:rsidRPr="00114ACB">
        <w:rPr>
          <w:rStyle w:val="Charc"/>
          <w:rFonts w:hAnsi="KFGQPC Uthmanic Script HAFS" w:hint="cs"/>
          <w:rtl/>
          <w:lang w:bidi="fa-IR"/>
        </w:rPr>
        <w:t>ٱ</w:t>
      </w:r>
      <w:r w:rsidRPr="00114ACB">
        <w:rPr>
          <w:rStyle w:val="Charc"/>
          <w:rFonts w:hAnsi="KFGQPC Uthmanic Script HAFS" w:hint="eastAsia"/>
          <w:rtl/>
          <w:lang w:bidi="fa-IR"/>
        </w:rPr>
        <w:t>لَّذِينَ</w:t>
      </w:r>
      <w:r w:rsidRPr="00114ACB">
        <w:rPr>
          <w:rStyle w:val="Charc"/>
          <w:rFonts w:hAnsi="KFGQPC Uthmanic Script HAFS"/>
          <w:rtl/>
          <w:lang w:bidi="fa-IR"/>
        </w:rPr>
        <w:t xml:space="preserve"> أَنۡعَمَ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عَلَيۡهِم</w:t>
      </w:r>
      <w:r w:rsidRPr="00114ACB">
        <w:rPr>
          <w:rStyle w:val="Char7"/>
          <w:rFonts w:hint="cs"/>
          <w:rtl/>
        </w:rPr>
        <w:t>﴾</w:t>
      </w:r>
      <w:r w:rsidRPr="00915D93">
        <w:rPr>
          <w:rFonts w:ascii="Tahoma" w:hAnsi="Tahoma" w:cs="IRNazli"/>
          <w:szCs w:val="24"/>
          <w:rtl/>
          <w:lang w:bidi="fa-IR"/>
        </w:rPr>
        <w:t xml:space="preserve"> </w:t>
      </w:r>
      <w:r w:rsidRPr="00AD344B">
        <w:rPr>
          <w:rStyle w:val="Charf"/>
          <w:rtl/>
        </w:rPr>
        <w:t>[النساء: 69]</w:t>
      </w:r>
      <w:r w:rsidRPr="00AD344B">
        <w:rPr>
          <w:rStyle w:val="Charf"/>
          <w:rFonts w:hint="cs"/>
          <w:rtl/>
        </w:rPr>
        <w:t>.</w:t>
      </w:r>
      <w:r w:rsidRPr="00AD344B">
        <w:rPr>
          <w:rStyle w:val="Char3"/>
          <w:rFonts w:hint="cs"/>
          <w:rtl/>
        </w:rPr>
        <w:t xml:space="preserve">  آگاه‌شان گردان: </w:t>
      </w:r>
      <w:r w:rsidRPr="00915D93">
        <w:rPr>
          <w:rFonts w:cs="IRNazli" w:hint="cs"/>
          <w:rtl/>
          <w:lang w:bidi="fa-IR"/>
        </w:rPr>
        <w:t>«</w:t>
      </w:r>
      <w:r w:rsidRPr="00AD344B">
        <w:rPr>
          <w:rStyle w:val="Char3"/>
          <w:rFonts w:hint="cs"/>
          <w:rtl/>
        </w:rPr>
        <w:t>کسی که اطاعت خدا و رسول را بنماید با نعمت داده‌شدگان یکجا خواهد بود</w:t>
      </w:r>
      <w:r w:rsidRPr="00915D93">
        <w:rPr>
          <w:rFonts w:cs="IRNazli" w:hint="cs"/>
          <w:rtl/>
          <w:lang w:bidi="fa-IR"/>
        </w:rPr>
        <w:t>»</w:t>
      </w:r>
      <w:r w:rsidRPr="00AD344B">
        <w:rPr>
          <w:rStyle w:val="Char3"/>
          <w:rFonts w:hint="cs"/>
          <w:rtl/>
        </w:rPr>
        <w:t>.</w:t>
      </w:r>
    </w:p>
    <w:p w:rsidR="00D26541" w:rsidRPr="00812033" w:rsidRDefault="00D26541" w:rsidP="00396F43">
      <w:pPr>
        <w:pStyle w:val="ListParagraph"/>
        <w:numPr>
          <w:ilvl w:val="0"/>
          <w:numId w:val="353"/>
        </w:numPr>
        <w:ind w:left="680" w:hanging="340"/>
        <w:jc w:val="both"/>
        <w:rPr>
          <w:rStyle w:val="Char3"/>
          <w:spacing w:val="-4"/>
          <w:rtl/>
        </w:rPr>
      </w:pPr>
      <w:r w:rsidRPr="00812033">
        <w:rPr>
          <w:rStyle w:val="Char3"/>
          <w:rFonts w:hint="cs"/>
          <w:spacing w:val="-4"/>
          <w:rtl/>
        </w:rPr>
        <w:t>آگاهشان ساز که نعمت‌های خدا قابل شمارش نیست و بزرگترین آن‌ها چهار چیز است: ایمان به خدا و شناخت او و شناخت آنچه که مورد پسند خدا و آنچه که مورد پسند او نیست و توفیق برانجام کارهای پسندیده و ترک اعمال ناپسند.</w:t>
      </w:r>
    </w:p>
    <w:p w:rsidR="00D26541" w:rsidRPr="00AD344B" w:rsidRDefault="00D26541" w:rsidP="00396F43">
      <w:pPr>
        <w:pStyle w:val="ListParagraph"/>
        <w:numPr>
          <w:ilvl w:val="0"/>
          <w:numId w:val="353"/>
        </w:numPr>
        <w:ind w:left="680" w:hanging="340"/>
        <w:jc w:val="both"/>
        <w:rPr>
          <w:rStyle w:val="Char3"/>
          <w:rtl/>
        </w:rPr>
      </w:pPr>
      <w:r w:rsidRPr="00AD344B">
        <w:rPr>
          <w:rStyle w:val="Char3"/>
          <w:rFonts w:hint="cs"/>
          <w:rtl/>
        </w:rPr>
        <w:t>آگاهشان ساز که سبب غضب خدا بر مغضوب علیهم با وصف علم و آگاهی داشتند همانا عدم عمل کردشان به آنچه که خداوند دوست می‌داشته و یا اموری را که نمی‌پسندد بوده است و سبب گمراهی ضالین جهل و نادانی</w:t>
      </w:r>
      <w:r>
        <w:rPr>
          <w:rStyle w:val="Char3"/>
          <w:rFonts w:hint="cs"/>
          <w:rtl/>
        </w:rPr>
        <w:t xml:space="preserve">‌شان </w:t>
      </w:r>
      <w:r w:rsidRPr="00AD344B">
        <w:rPr>
          <w:rStyle w:val="Char3"/>
          <w:rFonts w:hint="cs"/>
          <w:rtl/>
        </w:rPr>
        <w:t>به اموری بوده که مورد رضای خدا و یا مورد کراهیت او است.</w:t>
      </w:r>
    </w:p>
    <w:p w:rsidR="00D26541" w:rsidRPr="00AD344B" w:rsidRDefault="00D26541" w:rsidP="00396F43">
      <w:pPr>
        <w:pStyle w:val="ListParagraph"/>
        <w:numPr>
          <w:ilvl w:val="0"/>
          <w:numId w:val="353"/>
        </w:numPr>
        <w:ind w:left="680" w:hanging="340"/>
        <w:jc w:val="both"/>
        <w:rPr>
          <w:rStyle w:val="Char3"/>
          <w:rtl/>
        </w:rPr>
      </w:pPr>
      <w:r w:rsidRPr="00AD344B">
        <w:rPr>
          <w:rStyle w:val="Char3"/>
          <w:rFonts w:hint="cs"/>
          <w:rtl/>
        </w:rPr>
        <w:t>آگاه</w:t>
      </w:r>
      <w:r>
        <w:rPr>
          <w:rStyle w:val="Char3"/>
          <w:rFonts w:hint="cs"/>
          <w:rtl/>
        </w:rPr>
        <w:t xml:space="preserve">‌شان </w:t>
      </w:r>
      <w:r w:rsidRPr="00AD344B">
        <w:rPr>
          <w:rStyle w:val="Char3"/>
          <w:rFonts w:hint="cs"/>
          <w:rtl/>
        </w:rPr>
        <w:t>ساز که طلب علمی که عبارت از معرفت خدا و شناخت آنچه مورد پسند خدا و یا ناپسند او از اعتقادات، اعمال، گفتار و اوصاف باشد واجب است و هرکه کوتاهی کند به زیان دنیا و آخرت روبرو می‌شود.</w:t>
      </w:r>
    </w:p>
    <w:p w:rsidR="00D26541" w:rsidRPr="00AD344B" w:rsidRDefault="00D26541" w:rsidP="00396F43">
      <w:pPr>
        <w:pStyle w:val="ListParagraph"/>
        <w:numPr>
          <w:ilvl w:val="0"/>
          <w:numId w:val="353"/>
        </w:numPr>
        <w:ind w:left="680" w:hanging="340"/>
        <w:jc w:val="both"/>
        <w:rPr>
          <w:rStyle w:val="Char3"/>
          <w:rtl/>
        </w:rPr>
      </w:pPr>
      <w:r w:rsidRPr="00AD344B">
        <w:rPr>
          <w:rStyle w:val="Char3"/>
          <w:rFonts w:hint="cs"/>
          <w:rtl/>
        </w:rPr>
        <w:t>تعلیم</w:t>
      </w:r>
      <w:r>
        <w:rPr>
          <w:rStyle w:val="Char3"/>
          <w:rFonts w:hint="cs"/>
          <w:rtl/>
        </w:rPr>
        <w:t xml:space="preserve">‌شان </w:t>
      </w:r>
      <w:r w:rsidRPr="00AD344B">
        <w:rPr>
          <w:rStyle w:val="Char3"/>
          <w:rFonts w:hint="cs"/>
          <w:rtl/>
        </w:rPr>
        <w:t>ده که سبب اصلی شکایت مردم از شر و فساد و ظلم، همانا نادانی‌شان است به آنچه که باید بدانند.</w:t>
      </w:r>
    </w:p>
    <w:p w:rsidR="00D26541" w:rsidRPr="00AD344B" w:rsidRDefault="00D26541" w:rsidP="00D26541">
      <w:pPr>
        <w:pStyle w:val="a2"/>
        <w:rPr>
          <w:rtl/>
        </w:rPr>
      </w:pPr>
      <w:bookmarkStart w:id="36" w:name="_Toc270249369"/>
      <w:bookmarkStart w:id="37" w:name="_Toc270360447"/>
      <w:bookmarkStart w:id="38" w:name="_Toc431489625"/>
      <w:r w:rsidRPr="00AD344B">
        <w:rPr>
          <w:rFonts w:hint="cs"/>
          <w:rtl/>
        </w:rPr>
        <w:t>درس 8: حدیث لعنت خدا بر یهود و نصاری</w:t>
      </w:r>
      <w:bookmarkEnd w:id="36"/>
      <w:bookmarkEnd w:id="37"/>
      <w:bookmarkEnd w:id="3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قال الرسول </w:t>
            </w:r>
            <w:r w:rsidRPr="00AD344B">
              <w:rPr>
                <w:rFonts w:ascii="CTraditional Arabic" w:hAnsi="CTraditional Arabic" w:cs="CTraditional Arabic" w:hint="cs"/>
                <w:rtl/>
              </w:rPr>
              <w:t>ج</w:t>
            </w:r>
            <w:r w:rsidRPr="00AD344B">
              <w:rPr>
                <w:rFonts w:hint="cs"/>
                <w:rtl/>
              </w:rPr>
              <w:t>: «</w:t>
            </w:r>
            <w:r w:rsidRPr="00AD344B">
              <w:rPr>
                <w:rFonts w:hint="eastAsia"/>
                <w:rtl/>
              </w:rPr>
              <w:t>لَعْنَةُ</w:t>
            </w:r>
            <w:r w:rsidRPr="00AD344B">
              <w:rPr>
                <w:rtl/>
              </w:rPr>
              <w:t xml:space="preserve"> </w:t>
            </w:r>
            <w:r w:rsidRPr="00AD344B">
              <w:rPr>
                <w:rFonts w:hint="eastAsia"/>
                <w:rtl/>
              </w:rPr>
              <w:t>اللَّهِ</w:t>
            </w:r>
            <w:r w:rsidRPr="00AD344B">
              <w:rPr>
                <w:rtl/>
              </w:rPr>
              <w:t xml:space="preserve"> </w:t>
            </w:r>
            <w:r w:rsidRPr="00AD344B">
              <w:rPr>
                <w:rFonts w:hint="eastAsia"/>
                <w:rtl/>
              </w:rPr>
              <w:t>عَلَى</w:t>
            </w:r>
            <w:r w:rsidRPr="00AD344B">
              <w:rPr>
                <w:rtl/>
              </w:rPr>
              <w:t xml:space="preserve"> </w:t>
            </w:r>
            <w:r w:rsidRPr="00AD344B">
              <w:rPr>
                <w:rFonts w:hint="eastAsia"/>
                <w:rtl/>
              </w:rPr>
              <w:t>الْيَهُودِ</w:t>
            </w:r>
            <w:r w:rsidRPr="00AD344B">
              <w:rPr>
                <w:rtl/>
              </w:rPr>
              <w:t xml:space="preserve"> </w:t>
            </w:r>
            <w:r w:rsidRPr="00AD344B">
              <w:rPr>
                <w:rFonts w:hint="eastAsia"/>
                <w:rtl/>
              </w:rPr>
              <w:t>وَالنَّصَارَى</w:t>
            </w:r>
            <w:r w:rsidRPr="00AD344B">
              <w:rPr>
                <w:rtl/>
              </w:rPr>
              <w:t xml:space="preserve"> </w:t>
            </w:r>
            <w:r w:rsidRPr="00AD344B">
              <w:rPr>
                <w:rFonts w:hint="eastAsia"/>
                <w:rtl/>
              </w:rPr>
              <w:t>اتَّخَذُوا</w:t>
            </w:r>
            <w:r w:rsidRPr="00AD344B">
              <w:rPr>
                <w:rtl/>
              </w:rPr>
              <w:t xml:space="preserve"> </w:t>
            </w:r>
            <w:r w:rsidRPr="00AD344B">
              <w:rPr>
                <w:rFonts w:hint="eastAsia"/>
                <w:rtl/>
              </w:rPr>
              <w:t>قُبُورَ</w:t>
            </w:r>
            <w:r w:rsidRPr="00AD344B">
              <w:rPr>
                <w:rtl/>
              </w:rPr>
              <w:t xml:space="preserve"> </w:t>
            </w:r>
            <w:r w:rsidRPr="00AD344B">
              <w:rPr>
                <w:rFonts w:hint="eastAsia"/>
                <w:rtl/>
              </w:rPr>
              <w:t>أَنْبِيَائِهِمْ</w:t>
            </w:r>
            <w:r w:rsidRPr="00AD344B">
              <w:rPr>
                <w:rtl/>
              </w:rPr>
              <w:t xml:space="preserve"> </w:t>
            </w:r>
            <w:r w:rsidRPr="00AD344B">
              <w:rPr>
                <w:rFonts w:hint="eastAsia"/>
                <w:rtl/>
              </w:rPr>
              <w:t>مَسَاجِدَ</w:t>
            </w:r>
            <w:r w:rsidRPr="00AD344B">
              <w:rPr>
                <w:rFonts w:hint="cs"/>
                <w:rtl/>
              </w:rPr>
              <w:t>،</w:t>
            </w:r>
            <w:r w:rsidRPr="00AD344B">
              <w:rPr>
                <w:rtl/>
              </w:rPr>
              <w:t xml:space="preserve"> </w:t>
            </w:r>
            <w:r w:rsidRPr="00AD344B">
              <w:rPr>
                <w:rFonts w:hint="eastAsia"/>
                <w:rtl/>
              </w:rPr>
              <w:t>يُحَذِّرُ</w:t>
            </w:r>
            <w:r w:rsidRPr="00AD344B">
              <w:rPr>
                <w:rtl/>
              </w:rPr>
              <w:t xml:space="preserve"> </w:t>
            </w:r>
            <w:r w:rsidRPr="00AD344B">
              <w:rPr>
                <w:rFonts w:hint="eastAsia"/>
                <w:rtl/>
              </w:rPr>
              <w:t>مَا</w:t>
            </w:r>
            <w:r w:rsidRPr="00AD344B">
              <w:rPr>
                <w:rtl/>
              </w:rPr>
              <w:t xml:space="preserve"> </w:t>
            </w:r>
            <w:r w:rsidRPr="00AD344B">
              <w:rPr>
                <w:rFonts w:hint="eastAsia"/>
                <w:rtl/>
              </w:rPr>
              <w:t>صَنَعُوا</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پیامبر </w:t>
            </w:r>
            <w:r w:rsidRPr="00AD344B">
              <w:rPr>
                <w:rStyle w:val="Char3"/>
                <w:rFonts w:ascii="CTraditional Arabic" w:hAnsi="CTraditional Arabic" w:cs="CTraditional Arabic" w:hint="cs"/>
                <w:rtl/>
              </w:rPr>
              <w:t>ج</w:t>
            </w:r>
            <w:r w:rsidRPr="00AD344B">
              <w:rPr>
                <w:rStyle w:val="Char3"/>
                <w:rFonts w:hint="cs"/>
                <w:rtl/>
              </w:rPr>
              <w:t>: لعنت خدا بر یهود و نصاری باد که گورستان پیامبران خود را مسجد و عبادتگاه قرار دادند که امت خود از این کار برحذر می‌دارد. (البته مراد حدیث</w:t>
            </w:r>
            <w:r>
              <w:rPr>
                <w:rStyle w:val="Char3"/>
                <w:rFonts w:hint="cs"/>
                <w:rtl/>
              </w:rPr>
              <w:t>،</w:t>
            </w:r>
            <w:r w:rsidRPr="00AD344B">
              <w:rPr>
                <w:rStyle w:val="Char3"/>
                <w:rFonts w:hint="cs"/>
                <w:rtl/>
              </w:rPr>
              <w:t xml:space="preserve"> قراردادن قبر داخل مسجد و نمازخواندن به طرف آن است).</w:t>
            </w:r>
          </w:p>
        </w:tc>
      </w:tr>
    </w:tbl>
    <w:p w:rsidR="00D26541" w:rsidRPr="00AD344B" w:rsidRDefault="00D26541" w:rsidP="00D26541">
      <w:pPr>
        <w:ind w:firstLine="284"/>
        <w:jc w:val="right"/>
        <w:rPr>
          <w:rStyle w:val="Char3"/>
          <w:rtl/>
        </w:rPr>
      </w:pPr>
      <w:r w:rsidRPr="00AD344B">
        <w:rPr>
          <w:rStyle w:val="Char3"/>
          <w:rFonts w:hint="cs"/>
          <w:rtl/>
        </w:rPr>
        <w:t>(</w:t>
      </w:r>
      <w:r w:rsidRPr="00915D93">
        <w:rPr>
          <w:rStyle w:val="Char1"/>
          <w:rFonts w:hint="cs"/>
          <w:rtl/>
        </w:rPr>
        <w:t>في الصحیحین</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D05EA1">
        <w:rPr>
          <w:rStyle w:val="Char3"/>
          <w:rFonts w:hint="cs"/>
          <w:rtl/>
        </w:rPr>
        <w:t xml:space="preserve">لعنة </w:t>
      </w:r>
      <w:r w:rsidRPr="00AD344B">
        <w:rPr>
          <w:rStyle w:val="Char3"/>
          <w:rFonts w:hint="cs"/>
          <w:rtl/>
        </w:rPr>
        <w:t>الله (پیامبر) یهود و نصاری را مورد نفرین و لعنت قرار می‌دهد و می‌گوید: خداوند یهود و نصاری را به واسطه قراردادن گورستان پیامبران را به عنوان عبادتگاه از حمت خود طرد کرده است و بدینوسیله مسلمانان را برحذر می‌دارد که کارشان را تکرار نکنند.</w:t>
      </w:r>
    </w:p>
    <w:p w:rsidR="00D26541" w:rsidRPr="00AD344B" w:rsidRDefault="00D26541" w:rsidP="00D26541">
      <w:pPr>
        <w:ind w:firstLine="284"/>
        <w:jc w:val="both"/>
        <w:rPr>
          <w:rStyle w:val="Char3"/>
          <w:rtl/>
        </w:rPr>
      </w:pPr>
      <w:r w:rsidRPr="00AD344B">
        <w:rPr>
          <w:rStyle w:val="Char3"/>
          <w:rFonts w:hint="cs"/>
          <w:rtl/>
        </w:rPr>
        <w:t>در روایات ابوداود و ترمذی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روایت شده: </w:t>
      </w:r>
      <w:r>
        <w:rPr>
          <w:rStyle w:val="Char3"/>
          <w:rFonts w:hint="cs"/>
          <w:rtl/>
        </w:rPr>
        <w:t>«</w:t>
      </w:r>
      <w:r w:rsidRPr="00915D93">
        <w:rPr>
          <w:rStyle w:val="Char2"/>
          <w:rFonts w:hint="cs"/>
          <w:rtl/>
        </w:rPr>
        <w:t>لعن الله زوّارات القبور والمتخذین علیها ال</w:t>
      </w:r>
      <w:r w:rsidR="00812033">
        <w:rPr>
          <w:rStyle w:val="Char2"/>
          <w:rFonts w:hint="cs"/>
          <w:rtl/>
        </w:rPr>
        <w:t>ـ</w:t>
      </w:r>
      <w:r w:rsidRPr="00915D93">
        <w:rPr>
          <w:rStyle w:val="Char2"/>
          <w:rFonts w:hint="cs"/>
          <w:rtl/>
        </w:rPr>
        <w:t>مساجد والسرج</w:t>
      </w:r>
      <w:r>
        <w:rPr>
          <w:rStyle w:val="Char3"/>
          <w:rFonts w:hint="cs"/>
          <w:rtl/>
        </w:rPr>
        <w:t xml:space="preserve">» </w:t>
      </w:r>
      <w:r w:rsidRPr="00AD344B">
        <w:rPr>
          <w:rStyle w:val="Char3"/>
          <w:rFonts w:hint="cs"/>
          <w:rtl/>
        </w:rPr>
        <w:t xml:space="preserve">خدا لعنت کرده است زن‌هایی را که به زیارت گورستان می‌روند و کسانی را که گورستان را مساجد و عبادتگاه قرار می‌دهند و در گورها چراغ روشن می‌کنند. </w:t>
      </w:r>
    </w:p>
    <w:p w:rsidR="00D26541" w:rsidRPr="00AD344B" w:rsidRDefault="00D26541" w:rsidP="00D26541">
      <w:pPr>
        <w:ind w:firstLine="284"/>
        <w:jc w:val="both"/>
        <w:rPr>
          <w:rStyle w:val="Char3"/>
          <w:rtl/>
        </w:rPr>
      </w:pPr>
      <w:r w:rsidRPr="00AD344B">
        <w:rPr>
          <w:rStyle w:val="Char3"/>
          <w:rFonts w:hint="cs"/>
          <w:rtl/>
        </w:rPr>
        <w:t>در صحیحین از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روایت شده که ام حبیبه و ام سلمه </w:t>
      </w:r>
      <w:r w:rsidRPr="00AD344B">
        <w:rPr>
          <w:rFonts w:cs="CTraditional Arabic" w:hint="cs"/>
          <w:rtl/>
          <w:lang w:bidi="fa-IR"/>
        </w:rPr>
        <w:t>ب</w:t>
      </w:r>
      <w:r w:rsidRPr="00AD344B">
        <w:rPr>
          <w:rStyle w:val="Char3"/>
          <w:rFonts w:hint="cs"/>
          <w:rtl/>
        </w:rPr>
        <w:t xml:space="preserve"> در حبشه عبادتگاهی را دیده بودند که در آن عکس‌هایی قرار داشت و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تعریف کردند،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ایشان وقتی که فرد صالحی از آنان می‌میرد بر قبر آن عبادتگاهی درست می‌کردند و عکس‌هایشان را در آنجا قرار می‌دادند و ایشان بدترین خلق خدا در روز قیامتند.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915D93" w:rsidRDefault="00D26541" w:rsidP="00396F43">
      <w:pPr>
        <w:pStyle w:val="ListParagraph"/>
        <w:numPr>
          <w:ilvl w:val="0"/>
          <w:numId w:val="354"/>
        </w:numPr>
        <w:ind w:left="680" w:hanging="340"/>
        <w:jc w:val="both"/>
        <w:rPr>
          <w:rStyle w:val="Char3"/>
          <w:color w:val="FF0000"/>
          <w:rtl/>
        </w:rPr>
      </w:pPr>
      <w:r w:rsidRPr="00915D93">
        <w:rPr>
          <w:rStyle w:val="Char3"/>
          <w:rFonts w:hint="cs"/>
          <w:color w:val="FF0000"/>
          <w:rtl/>
        </w:rPr>
        <w:t>حدیث را با آرامش بخوان و با شنوندگان تکرار کن تا بدانی که بیشترشان حفظ کردند.</w:t>
      </w:r>
    </w:p>
    <w:p w:rsidR="00D26541" w:rsidRPr="00915D93" w:rsidRDefault="00D26541" w:rsidP="00396F43">
      <w:pPr>
        <w:pStyle w:val="ListParagraph"/>
        <w:numPr>
          <w:ilvl w:val="0"/>
          <w:numId w:val="354"/>
        </w:numPr>
        <w:ind w:left="680" w:hanging="340"/>
        <w:jc w:val="both"/>
        <w:rPr>
          <w:rStyle w:val="Char3"/>
          <w:color w:val="FF0000"/>
          <w:rtl/>
        </w:rPr>
      </w:pPr>
      <w:r w:rsidRPr="00915D93">
        <w:rPr>
          <w:rStyle w:val="Char3"/>
          <w:rFonts w:hint="cs"/>
          <w:color w:val="FF0000"/>
          <w:rtl/>
        </w:rPr>
        <w:t>به ایشان تذکر ده که گذاشتن عکس در مساجد یا گورستان مکروه تحریمی است.</w:t>
      </w:r>
    </w:p>
    <w:p w:rsidR="00D26541" w:rsidRPr="00915D93" w:rsidRDefault="00D26541" w:rsidP="00396F43">
      <w:pPr>
        <w:pStyle w:val="ListParagraph"/>
        <w:numPr>
          <w:ilvl w:val="0"/>
          <w:numId w:val="355"/>
        </w:numPr>
        <w:jc w:val="both"/>
        <w:rPr>
          <w:rStyle w:val="Char3"/>
          <w:color w:val="FF0000"/>
          <w:rtl/>
        </w:rPr>
      </w:pPr>
      <w:r w:rsidRPr="00915D93">
        <w:rPr>
          <w:rStyle w:val="Char3"/>
          <w:rFonts w:hint="cs"/>
          <w:color w:val="FF0000"/>
          <w:rtl/>
        </w:rPr>
        <w:t>به ایشان بفهمان: که علت منع‌ساختن مسجد بر قبرها همانا جلوگیری است از افتادن در شرک که بزرگترین گناهان است.</w:t>
      </w:r>
    </w:p>
    <w:p w:rsidR="00D26541" w:rsidRPr="00AD344B" w:rsidRDefault="00D26541" w:rsidP="00D26541">
      <w:pPr>
        <w:pStyle w:val="a2"/>
        <w:rPr>
          <w:rtl/>
        </w:rPr>
      </w:pPr>
      <w:bookmarkStart w:id="39" w:name="_Toc270249370"/>
      <w:bookmarkStart w:id="40" w:name="_Toc270360448"/>
      <w:bookmarkStart w:id="41" w:name="_Toc431489626"/>
      <w:r w:rsidRPr="00AD344B">
        <w:rPr>
          <w:rFonts w:hint="cs"/>
          <w:rtl/>
        </w:rPr>
        <w:t>درس 9: آی</w:t>
      </w:r>
      <w:r w:rsidR="00955113">
        <w:rPr>
          <w:rFonts w:hint="cs"/>
          <w:rtl/>
        </w:rPr>
        <w:t>ۀ</w:t>
      </w:r>
      <w:r w:rsidRPr="00AD344B">
        <w:rPr>
          <w:rFonts w:hint="cs"/>
          <w:rtl/>
        </w:rPr>
        <w:t xml:space="preserve"> وضو</w:t>
      </w:r>
      <w:bookmarkEnd w:id="39"/>
      <w:bookmarkEnd w:id="40"/>
      <w:bookmarkEnd w:id="4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lang w:bidi="fa-IR"/>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إِذَا قُمۡتُمۡ إِلَى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غۡسِلُواْ</w:t>
            </w:r>
            <w:r w:rsidRPr="00114ACB">
              <w:rPr>
                <w:rStyle w:val="Charc"/>
                <w:rFonts w:hAnsi="KFGQPC Uthmanic Script HAFS"/>
                <w:rtl/>
              </w:rPr>
              <w:t xml:space="preserve"> وُجُوهَكُمۡ وَأَيۡدِيَكُمۡ إِلَى </w:t>
            </w:r>
            <w:r w:rsidRPr="00114ACB">
              <w:rPr>
                <w:rStyle w:val="Charc"/>
                <w:rFonts w:hAnsi="KFGQPC Uthmanic Script HAFS" w:hint="cs"/>
                <w:rtl/>
              </w:rPr>
              <w:t>ٱ</w:t>
            </w:r>
            <w:r w:rsidRPr="00114ACB">
              <w:rPr>
                <w:rStyle w:val="Charc"/>
                <w:rFonts w:hAnsi="KFGQPC Uthmanic Script HAFS" w:hint="eastAsia"/>
                <w:rtl/>
              </w:rPr>
              <w:t>لۡمَرَافِقِ</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مۡسَحُواْ</w:t>
            </w:r>
            <w:r w:rsidRPr="00114ACB">
              <w:rPr>
                <w:rStyle w:val="Charc"/>
                <w:rFonts w:hAnsi="KFGQPC Uthmanic Script HAFS"/>
                <w:rtl/>
              </w:rPr>
              <w:t xml:space="preserve"> بِرُءُوسِكُمۡ وَأَرۡجُلَكُمۡ إِلَى </w:t>
            </w:r>
            <w:r w:rsidRPr="00114ACB">
              <w:rPr>
                <w:rStyle w:val="Charc"/>
                <w:rFonts w:hAnsi="KFGQPC Uthmanic Script HAFS" w:hint="cs"/>
                <w:rtl/>
              </w:rPr>
              <w:t>ٱ</w:t>
            </w:r>
            <w:r w:rsidRPr="00114ACB">
              <w:rPr>
                <w:rStyle w:val="Charc"/>
                <w:rFonts w:hAnsi="KFGQPC Uthmanic Script HAFS" w:hint="eastAsia"/>
                <w:rtl/>
              </w:rPr>
              <w:t>لۡكَعۡبَيۡنِۚ</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[المائدة: 6]</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(6) ای مؤمنان هنگامی که برخاستید برای نماز بشویید روی‌ها و دست‌های خویش را تا آرنج‌ها و مسح کنید سرها را و بشویید پاهایتان را تا قوزک‌ها.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گفته خدای تعالی: </w:t>
      </w:r>
      <w:r w:rsidRPr="00AD344B">
        <w:rPr>
          <w:rFonts w:cs="Traditional Arabic"/>
          <w:szCs w:val="24"/>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szCs w:val="24"/>
          <w:rtl/>
          <w:lang w:bidi="fa-IR"/>
        </w:rPr>
        <w:t>﴾</w:t>
      </w:r>
      <w:r w:rsidRPr="00AD344B">
        <w:rPr>
          <w:rStyle w:val="Char3"/>
          <w:rFonts w:hint="cs"/>
          <w:rtl/>
        </w:rPr>
        <w:t xml:space="preserve"> ندائیست برای بندگان مؤمن تا آگاه‌شان ساخته که هرگاه مناجات و نماز را اراده کنند واجب است که وضو بگیرند و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کیفیت شستن روی را توضیح می‌دهند به این که اولاً دست‌های خود را سه بار بشوید و سپس برای شستن دهان سه بار آب را به دهان کرده مضمضه نماید، و بعد برای شستن بینی آب را سه بار استنشاق و استنثار نماید، چون دهان و بینی از جمله روی حساب می‌شوند لذا وضو گیرنده، اولاً آن‌ها را شسته و بعد روی خود را سه بار بشوید و اندازه تعیین شده روی: از موی‌های سر تا انتهای چانه، و از برآمدگی گوش راست تا گوش چپ می‌باشد. سپس دست راست را و بعد دست چپ را با آرنج‌ها سه بار بشوید، و برای مسح سر با دست‌ها از جلو سر شروع نموده و به طرف عقب مسح کند و سپس به محل اولی برگرداند، بعد پای راست و چپ را تا قوزک بشوید.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6"/>
        </w:numPr>
        <w:ind w:left="680" w:hanging="340"/>
        <w:jc w:val="both"/>
        <w:rPr>
          <w:rStyle w:val="Char3"/>
          <w:rtl/>
        </w:rPr>
      </w:pPr>
      <w:r w:rsidRPr="00AD344B">
        <w:rPr>
          <w:rStyle w:val="Char3"/>
          <w:rFonts w:hint="cs"/>
          <w:rtl/>
        </w:rPr>
        <w:t>آیه را به ترتیل تکرار کن و حاضران آهسته با تو تکرار کنند تا اکثریت آن را حفظ نمایند.</w:t>
      </w:r>
    </w:p>
    <w:p w:rsidR="00D26541" w:rsidRPr="00AD344B" w:rsidRDefault="00D26541" w:rsidP="00396F43">
      <w:pPr>
        <w:pStyle w:val="ListParagraph"/>
        <w:numPr>
          <w:ilvl w:val="0"/>
          <w:numId w:val="356"/>
        </w:numPr>
        <w:ind w:left="680" w:hanging="340"/>
        <w:jc w:val="both"/>
        <w:rPr>
          <w:rStyle w:val="Char3"/>
          <w:rtl/>
        </w:rPr>
      </w:pPr>
      <w:r w:rsidRPr="00AD344B">
        <w:rPr>
          <w:rStyle w:val="Char3"/>
          <w:rFonts w:hint="cs"/>
          <w:rtl/>
        </w:rPr>
        <w:t>شرح را به آرامش بخوان و آنچه را که فهمش برای حاضران مشکل باشد معنی و بیان کن.</w:t>
      </w:r>
    </w:p>
    <w:p w:rsidR="00D26541" w:rsidRPr="00AD344B" w:rsidRDefault="00D26541" w:rsidP="00396F43">
      <w:pPr>
        <w:pStyle w:val="ListParagraph"/>
        <w:widowControl w:val="0"/>
        <w:numPr>
          <w:ilvl w:val="0"/>
          <w:numId w:val="356"/>
        </w:numPr>
        <w:ind w:left="680" w:hanging="340"/>
        <w:jc w:val="both"/>
        <w:rPr>
          <w:rStyle w:val="Char3"/>
          <w:rtl/>
        </w:rPr>
      </w:pPr>
      <w:r w:rsidRPr="00AD344B">
        <w:rPr>
          <w:rStyle w:val="Char3"/>
          <w:rFonts w:hint="cs"/>
          <w:rtl/>
        </w:rPr>
        <w:t>برایشان تذکر ده که وضو از حدث اصغر واجب است و آن عبارت از خروج بول و غایط، مذی و یا باد از سبیلین است و همچنین خواب سنگین، و مساس‌نمودن زن به منظور احساس لذت گرچه احساس لذت نکند. (البته در مذهب احناف مساس زن شکننده وضو نیست).</w:t>
      </w:r>
    </w:p>
    <w:p w:rsidR="00D26541" w:rsidRPr="00AD344B" w:rsidRDefault="00D26541" w:rsidP="00396F43">
      <w:pPr>
        <w:pStyle w:val="ListParagraph"/>
        <w:widowControl w:val="0"/>
        <w:numPr>
          <w:ilvl w:val="0"/>
          <w:numId w:val="356"/>
        </w:numPr>
        <w:ind w:left="680" w:hanging="340"/>
        <w:jc w:val="both"/>
        <w:rPr>
          <w:rStyle w:val="Char3"/>
          <w:rtl/>
        </w:rPr>
      </w:pPr>
      <w:r w:rsidRPr="00AD344B">
        <w:rPr>
          <w:rStyle w:val="Char3"/>
          <w:rFonts w:hint="cs"/>
          <w:rtl/>
        </w:rPr>
        <w:t>برایشان بیان کن که مسح بر موزه برای مقیم یک شبانه روز و برای مسافر سه شبانه روز جائز است، و شرط مسح اینست که موزه را با وضو بپوشد و موزه‌ها طوری باشد که محل شستن پاها در وضو را بپوشاند.</w:t>
      </w:r>
    </w:p>
    <w:p w:rsidR="00D26541" w:rsidRPr="00AD344B" w:rsidRDefault="00D26541" w:rsidP="00396F43">
      <w:pPr>
        <w:pStyle w:val="ListParagraph"/>
        <w:numPr>
          <w:ilvl w:val="0"/>
          <w:numId w:val="356"/>
        </w:numPr>
        <w:ind w:left="680" w:hanging="340"/>
        <w:jc w:val="both"/>
        <w:rPr>
          <w:rStyle w:val="Char3"/>
          <w:rtl/>
        </w:rPr>
      </w:pPr>
      <w:r w:rsidRPr="00AD344B">
        <w:rPr>
          <w:rStyle w:val="Char3"/>
          <w:rFonts w:hint="cs"/>
          <w:rtl/>
        </w:rPr>
        <w:t>تعلیم‌شان ده کسی که وضو را کامل نموده و بعداً کلمه شهادت و دعای زیر را بخواند، دروازده‌های هشتگانه جنت به رویش گشوده می‌شود تا از هرکدام که بخواهد وارد جنت شود. دعا این است:</w:t>
      </w:r>
      <w:r w:rsidRPr="00FB54F8">
        <w:rPr>
          <w:rFonts w:cs="IRNazli" w:hint="cs"/>
          <w:rtl/>
          <w:lang w:bidi="fa-IR"/>
        </w:rPr>
        <w:t>«</w:t>
      </w:r>
      <w:r w:rsidRPr="00F44477">
        <w:rPr>
          <w:rStyle w:val="Char2"/>
          <w:rtl/>
          <w:lang w:bidi="fa-IR"/>
        </w:rPr>
        <w:t>أَشْهَدُ أَنْ لَا إِلَهَ إِلَّا اللَّهُ وَحْدَهُ لَا شَرِيكَ لَهُ</w:t>
      </w:r>
      <w:r w:rsidRPr="00F44477">
        <w:rPr>
          <w:rStyle w:val="Char2"/>
          <w:rFonts w:hint="cs"/>
          <w:rtl/>
          <w:lang w:bidi="fa-IR"/>
        </w:rPr>
        <w:t>،</w:t>
      </w:r>
      <w:r w:rsidRPr="00F44477">
        <w:rPr>
          <w:rStyle w:val="Char2"/>
          <w:rtl/>
          <w:lang w:bidi="fa-IR"/>
        </w:rPr>
        <w:t xml:space="preserve"> وَأَشْهَدُ أَنَّ مُحَمَّدًا عَبْدُهُ وَرَسُولُهُ</w:t>
      </w:r>
      <w:r w:rsidRPr="00F44477">
        <w:rPr>
          <w:rStyle w:val="Char2"/>
          <w:rFonts w:hint="cs"/>
          <w:rtl/>
          <w:lang w:bidi="fa-IR"/>
        </w:rPr>
        <w:t>،</w:t>
      </w:r>
      <w:r w:rsidRPr="00F44477">
        <w:rPr>
          <w:rStyle w:val="Char2"/>
          <w:rtl/>
          <w:lang w:bidi="fa-IR"/>
        </w:rPr>
        <w:t xml:space="preserve"> اللَّهُمَّ اجْعَلْنِي مِنْ التَّوَّابِينَ وَاجْعَلْنِي مِنْ الْمُتَطَهِّرِينَ</w:t>
      </w:r>
      <w:r w:rsidRPr="00FB54F8">
        <w:rPr>
          <w:rFonts w:cs="IRNazli"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42" w:name="_Toc270249371"/>
      <w:bookmarkStart w:id="43" w:name="_Toc270360449"/>
      <w:bookmarkStart w:id="44" w:name="_Toc431489627"/>
      <w:r w:rsidRPr="00AD344B">
        <w:rPr>
          <w:rFonts w:hint="cs"/>
          <w:rtl/>
        </w:rPr>
        <w:t>درس 10: حدیث تعلیم کیفیت وضو</w:t>
      </w:r>
      <w:bookmarkEnd w:id="42"/>
      <w:bookmarkEnd w:id="43"/>
      <w:bookmarkEnd w:id="44"/>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eastAsia"/>
                <w:rtl/>
              </w:rPr>
              <w:t>رَأَى</w:t>
            </w:r>
            <w:r w:rsidRPr="00AD344B">
              <w:rPr>
                <w:rtl/>
              </w:rPr>
              <w:t xml:space="preserve"> </w:t>
            </w:r>
            <w:r w:rsidRPr="00AD344B">
              <w:rPr>
                <w:rFonts w:hint="eastAsia"/>
                <w:rtl/>
              </w:rPr>
              <w:t>عُثْمَانَ</w:t>
            </w:r>
            <w:r w:rsidRPr="00AD344B">
              <w:rPr>
                <w:rtl/>
              </w:rPr>
              <w:t xml:space="preserve"> </w:t>
            </w:r>
            <w:r w:rsidRPr="00AD344B">
              <w:rPr>
                <w:rFonts w:hint="eastAsia"/>
                <w:rtl/>
              </w:rPr>
              <w:t>بْنَ</w:t>
            </w:r>
            <w:r w:rsidRPr="00AD344B">
              <w:rPr>
                <w:rtl/>
              </w:rPr>
              <w:t xml:space="preserve"> </w:t>
            </w:r>
            <w:r w:rsidRPr="00AD344B">
              <w:rPr>
                <w:rFonts w:hint="eastAsia"/>
                <w:rtl/>
              </w:rPr>
              <w:t>عَفَّانَ</w:t>
            </w:r>
            <w:r>
              <w:rPr>
                <w:rFonts w:hint="cs"/>
                <w:rtl/>
              </w:rPr>
              <w:t>:</w:t>
            </w:r>
            <w:r w:rsidRPr="00AD344B">
              <w:rPr>
                <w:rFonts w:hint="cs"/>
                <w:rtl/>
              </w:rPr>
              <w:t xml:space="preserve"> </w:t>
            </w:r>
            <w:r w:rsidRPr="00AD344B">
              <w:rPr>
                <w:rFonts w:hint="eastAsia"/>
                <w:rtl/>
              </w:rPr>
              <w:t>أَنَّهُ</w:t>
            </w:r>
            <w:r w:rsidRPr="00AD344B">
              <w:rPr>
                <w:rtl/>
              </w:rPr>
              <w:t xml:space="preserve"> </w:t>
            </w:r>
            <w:r w:rsidRPr="00AD344B">
              <w:rPr>
                <w:rFonts w:hint="eastAsia"/>
                <w:rtl/>
              </w:rPr>
              <w:t>دَعَا</w:t>
            </w:r>
            <w:r w:rsidRPr="00AD344B">
              <w:rPr>
                <w:rtl/>
              </w:rPr>
              <w:t xml:space="preserve"> </w:t>
            </w:r>
            <w:r w:rsidRPr="00AD344B">
              <w:rPr>
                <w:rFonts w:hint="eastAsia"/>
                <w:rtl/>
              </w:rPr>
              <w:t>بِإِنَاءٍ،</w:t>
            </w:r>
            <w:r w:rsidRPr="00AD344B">
              <w:rPr>
                <w:rtl/>
              </w:rPr>
              <w:t xml:space="preserve"> </w:t>
            </w:r>
            <w:r w:rsidRPr="00AD344B">
              <w:rPr>
                <w:rFonts w:hint="eastAsia"/>
                <w:rtl/>
              </w:rPr>
              <w:t>فَأَفْرَغَ</w:t>
            </w:r>
            <w:r w:rsidRPr="00AD344B">
              <w:rPr>
                <w:rtl/>
              </w:rPr>
              <w:t xml:space="preserve"> </w:t>
            </w:r>
            <w:r w:rsidRPr="00AD344B">
              <w:rPr>
                <w:rFonts w:hint="eastAsia"/>
                <w:rtl/>
              </w:rPr>
              <w:t>عَلَى</w:t>
            </w:r>
            <w:r w:rsidRPr="00AD344B">
              <w:rPr>
                <w:rtl/>
              </w:rPr>
              <w:t xml:space="preserve"> </w:t>
            </w:r>
            <w:r w:rsidRPr="00AD344B">
              <w:rPr>
                <w:rFonts w:hint="eastAsia"/>
                <w:rtl/>
              </w:rPr>
              <w:t>كَفَّيْهِ</w:t>
            </w:r>
            <w:r w:rsidRPr="00AD344B">
              <w:rPr>
                <w:rtl/>
              </w:rPr>
              <w:t xml:space="preserve"> </w:t>
            </w:r>
            <w:r w:rsidRPr="00AD344B">
              <w:rPr>
                <w:rFonts w:hint="eastAsia"/>
                <w:rtl/>
              </w:rPr>
              <w:t>ثَلاَثَ</w:t>
            </w:r>
            <w:r w:rsidRPr="00AD344B">
              <w:rPr>
                <w:rtl/>
              </w:rPr>
              <w:t xml:space="preserve"> </w:t>
            </w:r>
            <w:r w:rsidRPr="00AD344B">
              <w:rPr>
                <w:rFonts w:hint="eastAsia"/>
                <w:rtl/>
              </w:rPr>
              <w:t>مِرَا</w:t>
            </w:r>
            <w:r w:rsidRPr="00AD344B">
              <w:rPr>
                <w:rFonts w:hint="cs"/>
                <w:rtl/>
              </w:rPr>
              <w:t>ت</w:t>
            </w:r>
            <w:r w:rsidRPr="00AD344B">
              <w:rPr>
                <w:rtl/>
              </w:rPr>
              <w:t xml:space="preserve"> </w:t>
            </w:r>
            <w:r w:rsidRPr="00AD344B">
              <w:rPr>
                <w:rFonts w:hint="eastAsia"/>
                <w:rtl/>
              </w:rPr>
              <w:t>فَغَسَلَهُمَا،</w:t>
            </w:r>
            <w:r w:rsidRPr="00AD344B">
              <w:rPr>
                <w:rtl/>
              </w:rPr>
              <w:t xml:space="preserve"> </w:t>
            </w:r>
            <w:r w:rsidRPr="00AD344B">
              <w:rPr>
                <w:rFonts w:hint="eastAsia"/>
                <w:rtl/>
              </w:rPr>
              <w:t>ثُمَّ</w:t>
            </w:r>
            <w:r w:rsidRPr="00AD344B">
              <w:rPr>
                <w:rtl/>
              </w:rPr>
              <w:t xml:space="preserve"> </w:t>
            </w:r>
            <w:r w:rsidRPr="00AD344B">
              <w:rPr>
                <w:rFonts w:hint="eastAsia"/>
                <w:rtl/>
              </w:rPr>
              <w:t>أَدْخَلَ</w:t>
            </w:r>
            <w:r w:rsidRPr="00AD344B">
              <w:rPr>
                <w:rtl/>
              </w:rPr>
              <w:t xml:space="preserve"> </w:t>
            </w:r>
            <w:r w:rsidRPr="00AD344B">
              <w:rPr>
                <w:rFonts w:hint="eastAsia"/>
                <w:rtl/>
              </w:rPr>
              <w:t>يَمِينَهُ</w:t>
            </w:r>
            <w:r w:rsidRPr="00AD344B">
              <w:rPr>
                <w:rtl/>
              </w:rPr>
              <w:t xml:space="preserve"> </w:t>
            </w:r>
            <w:r w:rsidRPr="00AD344B">
              <w:rPr>
                <w:rFonts w:hint="eastAsia"/>
                <w:rtl/>
              </w:rPr>
              <w:t>فِى</w:t>
            </w:r>
            <w:r w:rsidRPr="00AD344B">
              <w:rPr>
                <w:rtl/>
              </w:rPr>
              <w:t xml:space="preserve"> </w:t>
            </w:r>
            <w:r w:rsidRPr="00AD344B">
              <w:rPr>
                <w:rFonts w:hint="eastAsia"/>
                <w:rtl/>
              </w:rPr>
              <w:t>الإِنَاءِ</w:t>
            </w:r>
            <w:r w:rsidRPr="00AD344B">
              <w:rPr>
                <w:rtl/>
              </w:rPr>
              <w:t xml:space="preserve"> </w:t>
            </w:r>
            <w:r w:rsidRPr="00AD344B">
              <w:rPr>
                <w:rFonts w:hint="eastAsia"/>
                <w:rtl/>
              </w:rPr>
              <w:t>فَمَضْمَضَ،</w:t>
            </w:r>
            <w:r w:rsidRPr="00AD344B">
              <w:rPr>
                <w:rtl/>
              </w:rPr>
              <w:t xml:space="preserve"> </w:t>
            </w:r>
            <w:r w:rsidRPr="00AD344B">
              <w:rPr>
                <w:rFonts w:hint="eastAsia"/>
                <w:rtl/>
              </w:rPr>
              <w:t>وَاسْتَنْ</w:t>
            </w:r>
            <w:r w:rsidRPr="00AD344B">
              <w:rPr>
                <w:rFonts w:hint="cs"/>
                <w:rtl/>
              </w:rPr>
              <w:t>ثر</w:t>
            </w:r>
            <w:r w:rsidRPr="00AD344B">
              <w:rPr>
                <w:rFonts w:hint="eastAsia"/>
                <w:rtl/>
              </w:rPr>
              <w:t>،</w:t>
            </w:r>
            <w:r w:rsidRPr="00AD344B">
              <w:rPr>
                <w:rtl/>
              </w:rPr>
              <w:t xml:space="preserve"> </w:t>
            </w:r>
            <w:r w:rsidRPr="00AD344B">
              <w:rPr>
                <w:rFonts w:hint="eastAsia"/>
                <w:rtl/>
              </w:rPr>
              <w:t>ثُمَّ</w:t>
            </w:r>
            <w:r w:rsidRPr="00AD344B">
              <w:rPr>
                <w:rtl/>
              </w:rPr>
              <w:t xml:space="preserve"> </w:t>
            </w:r>
            <w:r w:rsidRPr="00AD344B">
              <w:rPr>
                <w:rFonts w:hint="eastAsia"/>
                <w:rtl/>
              </w:rPr>
              <w:t>غَسَلَ</w:t>
            </w:r>
            <w:r w:rsidRPr="00AD344B">
              <w:rPr>
                <w:rtl/>
              </w:rPr>
              <w:t xml:space="preserve"> </w:t>
            </w:r>
            <w:r w:rsidRPr="00AD344B">
              <w:rPr>
                <w:rFonts w:hint="eastAsia"/>
                <w:rtl/>
              </w:rPr>
              <w:t>وَجْهَهُ</w:t>
            </w:r>
            <w:r w:rsidRPr="00AD344B">
              <w:rPr>
                <w:rtl/>
              </w:rPr>
              <w:t xml:space="preserve"> </w:t>
            </w:r>
            <w:r w:rsidRPr="00AD344B">
              <w:rPr>
                <w:rFonts w:hint="eastAsia"/>
                <w:rtl/>
              </w:rPr>
              <w:t>ثَلاَثًا،</w:t>
            </w:r>
            <w:r w:rsidRPr="00AD344B">
              <w:rPr>
                <w:rtl/>
              </w:rPr>
              <w:t xml:space="preserve"> </w:t>
            </w:r>
            <w:r w:rsidRPr="00AD344B">
              <w:rPr>
                <w:rFonts w:hint="eastAsia"/>
                <w:rtl/>
              </w:rPr>
              <w:t>وَيَدَيْهِ</w:t>
            </w:r>
            <w:r w:rsidRPr="00AD344B">
              <w:rPr>
                <w:rtl/>
              </w:rPr>
              <w:t xml:space="preserve"> </w:t>
            </w:r>
            <w:r w:rsidRPr="00AD344B">
              <w:rPr>
                <w:rFonts w:hint="eastAsia"/>
                <w:rtl/>
              </w:rPr>
              <w:t>إِلَى</w:t>
            </w:r>
            <w:r w:rsidRPr="00AD344B">
              <w:rPr>
                <w:rtl/>
              </w:rPr>
              <w:t xml:space="preserve"> </w:t>
            </w:r>
            <w:r w:rsidRPr="00AD344B">
              <w:rPr>
                <w:rFonts w:hint="eastAsia"/>
                <w:rtl/>
              </w:rPr>
              <w:t>الْمِرْفَقَيْنِ</w:t>
            </w:r>
            <w:r w:rsidRPr="00AD344B">
              <w:rPr>
                <w:rtl/>
              </w:rPr>
              <w:t xml:space="preserve"> </w:t>
            </w:r>
            <w:r w:rsidRPr="00AD344B">
              <w:rPr>
                <w:rFonts w:hint="eastAsia"/>
                <w:rtl/>
              </w:rPr>
              <w:t>ثَلاَثَ</w:t>
            </w:r>
            <w:r w:rsidRPr="00AD344B">
              <w:rPr>
                <w:rtl/>
              </w:rPr>
              <w:t xml:space="preserve"> </w:t>
            </w:r>
            <w:r w:rsidRPr="00AD344B">
              <w:rPr>
                <w:rFonts w:hint="eastAsia"/>
                <w:rtl/>
              </w:rPr>
              <w:t>مِرَا</w:t>
            </w:r>
            <w:r w:rsidRPr="00AD344B">
              <w:rPr>
                <w:rFonts w:hint="cs"/>
                <w:rtl/>
              </w:rPr>
              <w:t>ت</w:t>
            </w:r>
            <w:r w:rsidRPr="00AD344B">
              <w:rPr>
                <w:rFonts w:hint="eastAsia"/>
                <w:rtl/>
              </w:rPr>
              <w:t>،</w:t>
            </w:r>
            <w:r w:rsidRPr="00AD344B">
              <w:rPr>
                <w:rtl/>
              </w:rPr>
              <w:t xml:space="preserve"> </w:t>
            </w:r>
            <w:r w:rsidRPr="00AD344B">
              <w:rPr>
                <w:rFonts w:hint="eastAsia"/>
                <w:rtl/>
              </w:rPr>
              <w:t>ثُمَّ</w:t>
            </w:r>
            <w:r w:rsidRPr="00AD344B">
              <w:rPr>
                <w:rtl/>
              </w:rPr>
              <w:t xml:space="preserve"> </w:t>
            </w:r>
            <w:r w:rsidRPr="00AD344B">
              <w:rPr>
                <w:rFonts w:hint="eastAsia"/>
                <w:rtl/>
              </w:rPr>
              <w:t>مَسَحَ</w:t>
            </w:r>
            <w:r w:rsidRPr="00AD344B">
              <w:rPr>
                <w:rtl/>
              </w:rPr>
              <w:t xml:space="preserve"> </w:t>
            </w:r>
            <w:r w:rsidRPr="00AD344B">
              <w:rPr>
                <w:rFonts w:hint="eastAsia"/>
                <w:rtl/>
              </w:rPr>
              <w:t>رَأْسِهِ،</w:t>
            </w:r>
            <w:r w:rsidRPr="00AD344B">
              <w:rPr>
                <w:rtl/>
              </w:rPr>
              <w:t xml:space="preserve"> </w:t>
            </w:r>
            <w:r w:rsidRPr="00AD344B">
              <w:rPr>
                <w:rFonts w:hint="eastAsia"/>
                <w:rtl/>
              </w:rPr>
              <w:t>ثُمَّ</w:t>
            </w:r>
            <w:r w:rsidRPr="00AD344B">
              <w:rPr>
                <w:rtl/>
              </w:rPr>
              <w:t xml:space="preserve"> </w:t>
            </w:r>
            <w:r w:rsidRPr="00AD344B">
              <w:rPr>
                <w:rFonts w:hint="eastAsia"/>
                <w:rtl/>
              </w:rPr>
              <w:t>غَسَلَ</w:t>
            </w:r>
            <w:r w:rsidRPr="00AD344B">
              <w:rPr>
                <w:rtl/>
              </w:rPr>
              <w:t xml:space="preserve"> </w:t>
            </w:r>
            <w:r w:rsidRPr="00AD344B">
              <w:rPr>
                <w:rFonts w:hint="eastAsia"/>
                <w:rtl/>
              </w:rPr>
              <w:t>رِجْلَيْهِ</w:t>
            </w:r>
            <w:r w:rsidRPr="00AD344B">
              <w:rPr>
                <w:rtl/>
              </w:rPr>
              <w:t xml:space="preserve"> </w:t>
            </w:r>
            <w:r w:rsidRPr="00AD344B">
              <w:rPr>
                <w:rFonts w:hint="eastAsia"/>
                <w:rtl/>
              </w:rPr>
              <w:t>ثَلاَثَ</w:t>
            </w:r>
            <w:r w:rsidRPr="00AD344B">
              <w:rPr>
                <w:rtl/>
              </w:rPr>
              <w:t xml:space="preserve"> </w:t>
            </w:r>
            <w:r w:rsidRPr="00AD344B">
              <w:rPr>
                <w:rFonts w:hint="eastAsia"/>
                <w:rtl/>
              </w:rPr>
              <w:t>مِرَا</w:t>
            </w:r>
            <w:r w:rsidRPr="00AD344B">
              <w:rPr>
                <w:rFonts w:hint="cs"/>
                <w:rtl/>
              </w:rPr>
              <w:t>ت</w:t>
            </w:r>
            <w:r w:rsidRPr="00AD344B">
              <w:rPr>
                <w:rtl/>
              </w:rPr>
              <w:t xml:space="preserve"> </w:t>
            </w:r>
            <w:r w:rsidRPr="00AD344B">
              <w:rPr>
                <w:rFonts w:hint="eastAsia"/>
                <w:rtl/>
              </w:rPr>
              <w:t>إِلَى</w:t>
            </w:r>
            <w:r w:rsidRPr="00AD344B">
              <w:rPr>
                <w:rtl/>
              </w:rPr>
              <w:t xml:space="preserve"> </w:t>
            </w:r>
            <w:r w:rsidRPr="00AD344B">
              <w:rPr>
                <w:rFonts w:hint="eastAsia"/>
                <w:rtl/>
              </w:rPr>
              <w:t>الْكَعْبَيْنِ،</w:t>
            </w:r>
            <w:r w:rsidRPr="00AD344B">
              <w:rPr>
                <w:rtl/>
              </w:rPr>
              <w:t xml:space="preserve"> </w:t>
            </w:r>
            <w:r w:rsidRPr="00AD344B">
              <w:rPr>
                <w:rFonts w:hint="eastAsia"/>
                <w:rtl/>
              </w:rPr>
              <w:t>ثُمَّ</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cs"/>
                <w:rtl/>
              </w:rPr>
              <w:t xml:space="preserve">رَأَيت </w:t>
            </w:r>
            <w:r w:rsidRPr="00AD344B">
              <w:rPr>
                <w:rFonts w:hint="eastAsia"/>
                <w:rtl/>
              </w:rPr>
              <w:t>رَسُولُ</w:t>
            </w:r>
            <w:r w:rsidRPr="00AD344B">
              <w:rPr>
                <w:rtl/>
              </w:rPr>
              <w:t xml:space="preserve"> </w:t>
            </w:r>
            <w:r w:rsidRPr="00AD344B">
              <w:rPr>
                <w:rFonts w:hint="eastAsia"/>
                <w:rtl/>
              </w:rPr>
              <w:t>اللَّهِ</w:t>
            </w:r>
            <w:r w:rsidRPr="00AD344B">
              <w:rPr>
                <w:rtl/>
              </w:rPr>
              <w:t xml:space="preserve"> - </w:t>
            </w:r>
            <w:r w:rsidRPr="00AD344B">
              <w:rPr>
                <w:rFonts w:ascii="CTraditional Arabic" w:hAnsi="CTraditional Arabic" w:cs="CTraditional Arabic" w:hint="eastAsia"/>
                <w:rtl/>
              </w:rPr>
              <w:t>ج</w:t>
            </w:r>
            <w:r w:rsidRPr="00AD344B">
              <w:rPr>
                <w:rtl/>
              </w:rPr>
              <w:t xml:space="preserve"> - </w:t>
            </w:r>
            <w:r w:rsidRPr="00AD344B">
              <w:rPr>
                <w:rFonts w:hint="eastAsia"/>
                <w:rtl/>
              </w:rPr>
              <w:t>تَوَضَّأَ</w:t>
            </w:r>
            <w:r w:rsidRPr="00AD344B">
              <w:rPr>
                <w:rtl/>
              </w:rPr>
              <w:t xml:space="preserve"> </w:t>
            </w:r>
            <w:r w:rsidRPr="00AD344B">
              <w:rPr>
                <w:rFonts w:hint="eastAsia"/>
                <w:rtl/>
              </w:rPr>
              <w:t>نَحْوَ</w:t>
            </w:r>
            <w:r w:rsidRPr="00AD344B">
              <w:rPr>
                <w:rtl/>
              </w:rPr>
              <w:t xml:space="preserve"> </w:t>
            </w:r>
            <w:r w:rsidRPr="00AD344B">
              <w:rPr>
                <w:rFonts w:hint="eastAsia"/>
                <w:rtl/>
              </w:rPr>
              <w:t>وُضُوئِى</w:t>
            </w:r>
            <w:r w:rsidRPr="00AD344B">
              <w:rPr>
                <w:rtl/>
              </w:rPr>
              <w:t xml:space="preserve"> </w:t>
            </w:r>
            <w:r w:rsidRPr="00AD344B">
              <w:rPr>
                <w:rFonts w:hint="eastAsia"/>
                <w:rtl/>
              </w:rPr>
              <w:t>هَذَا،</w:t>
            </w:r>
            <w:r w:rsidRPr="00AD344B">
              <w:rPr>
                <w:rtl/>
              </w:rPr>
              <w:t xml:space="preserve"> </w:t>
            </w:r>
            <w:r w:rsidRPr="00AD344B">
              <w:rPr>
                <w:rFonts w:hint="eastAsia"/>
                <w:rtl/>
              </w:rPr>
              <w:t>ثُمَّ</w:t>
            </w:r>
            <w:r w:rsidRPr="00AD344B">
              <w:rPr>
                <w:rFonts w:hint="cs"/>
                <w:rtl/>
              </w:rPr>
              <w:t xml:space="preserve"> قَالَ من توضأ نحو وضوئي هذا ثُمَّ</w:t>
            </w:r>
            <w:r w:rsidRPr="00AD344B">
              <w:rPr>
                <w:rtl/>
              </w:rPr>
              <w:t xml:space="preserve"> </w:t>
            </w:r>
            <w:r w:rsidRPr="00AD344B">
              <w:rPr>
                <w:rFonts w:hint="eastAsia"/>
                <w:rtl/>
              </w:rPr>
              <w:t>صَلَّى</w:t>
            </w:r>
            <w:r w:rsidRPr="00AD344B">
              <w:rPr>
                <w:rtl/>
              </w:rPr>
              <w:t xml:space="preserve"> </w:t>
            </w:r>
            <w:r w:rsidRPr="00AD344B">
              <w:rPr>
                <w:rFonts w:hint="eastAsia"/>
                <w:rtl/>
              </w:rPr>
              <w:t>رَكْعَتَيْنِ،</w:t>
            </w:r>
            <w:r w:rsidRPr="00AD344B">
              <w:rPr>
                <w:rtl/>
              </w:rPr>
              <w:t xml:space="preserve"> </w:t>
            </w:r>
            <w:r w:rsidRPr="00AD344B">
              <w:rPr>
                <w:rFonts w:hint="eastAsia"/>
                <w:rtl/>
              </w:rPr>
              <w:t>لاَ</w:t>
            </w:r>
            <w:r w:rsidRPr="00AD344B">
              <w:rPr>
                <w:rtl/>
              </w:rPr>
              <w:t xml:space="preserve"> </w:t>
            </w:r>
            <w:r w:rsidRPr="00AD344B">
              <w:rPr>
                <w:rFonts w:hint="eastAsia"/>
                <w:rtl/>
              </w:rPr>
              <w:t>يُحَدِّثُ</w:t>
            </w:r>
            <w:r w:rsidRPr="00AD344B">
              <w:rPr>
                <w:rtl/>
              </w:rPr>
              <w:t xml:space="preserve"> </w:t>
            </w:r>
            <w:r w:rsidRPr="00AD344B">
              <w:rPr>
                <w:rFonts w:hint="eastAsia"/>
                <w:rtl/>
              </w:rPr>
              <w:t>فِيهِمَا</w:t>
            </w:r>
            <w:r w:rsidRPr="00AD344B">
              <w:rPr>
                <w:rtl/>
              </w:rPr>
              <w:t xml:space="preserve"> </w:t>
            </w:r>
            <w:r w:rsidRPr="00AD344B">
              <w:rPr>
                <w:rFonts w:hint="eastAsia"/>
                <w:rtl/>
              </w:rPr>
              <w:t>نَفْسَهُ،</w:t>
            </w:r>
            <w:r w:rsidRPr="00AD344B">
              <w:rPr>
                <w:rtl/>
              </w:rPr>
              <w:t xml:space="preserve"> </w:t>
            </w:r>
            <w:r w:rsidRPr="00AD344B">
              <w:rPr>
                <w:rFonts w:hint="eastAsia"/>
                <w:rtl/>
              </w:rPr>
              <w:t>غُفِرَ</w:t>
            </w:r>
            <w:r w:rsidRPr="00AD344B">
              <w:rPr>
                <w:rtl/>
              </w:rPr>
              <w:t xml:space="preserve"> </w:t>
            </w:r>
            <w:r w:rsidRPr="00AD344B">
              <w:rPr>
                <w:rFonts w:hint="cs"/>
                <w:rtl/>
              </w:rPr>
              <w:t>اللَّه لَهُ</w:t>
            </w:r>
            <w:r w:rsidRPr="00AD344B">
              <w:rPr>
                <w:rtl/>
              </w:rPr>
              <w:t xml:space="preserve"> </w:t>
            </w:r>
            <w:r w:rsidRPr="00AD344B">
              <w:rPr>
                <w:rFonts w:hint="eastAsia"/>
                <w:rtl/>
              </w:rPr>
              <w:t>مَا</w:t>
            </w:r>
            <w:r w:rsidRPr="00AD344B">
              <w:rPr>
                <w:rtl/>
              </w:rPr>
              <w:t xml:space="preserve"> </w:t>
            </w:r>
            <w:r w:rsidRPr="00AD344B">
              <w:rPr>
                <w:rFonts w:hint="eastAsia"/>
                <w:rtl/>
              </w:rPr>
              <w:t>تَقَدَّمَ</w:t>
            </w:r>
            <w:r w:rsidRPr="00AD344B">
              <w:rPr>
                <w:rtl/>
              </w:rPr>
              <w:t xml:space="preserve"> </w:t>
            </w:r>
            <w:r w:rsidRPr="00AD344B">
              <w:rPr>
                <w:rFonts w:hint="eastAsia"/>
                <w:rtl/>
              </w:rPr>
              <w:t>مِنْ</w:t>
            </w:r>
            <w:r w:rsidRPr="00AD344B">
              <w:rPr>
                <w:rtl/>
              </w:rPr>
              <w:t xml:space="preserve"> </w:t>
            </w:r>
            <w:r w:rsidRPr="00AD344B">
              <w:rPr>
                <w:rFonts w:hint="eastAsia"/>
                <w:rtl/>
              </w:rPr>
              <w:t>ذَنْبِهِ</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w:t>
            </w:r>
            <w:r w:rsidRPr="001E2DD0">
              <w:rPr>
                <w:rStyle w:val="Char3"/>
                <w:rFonts w:hint="cs"/>
                <w:spacing w:val="-4"/>
                <w:rtl/>
              </w:rPr>
              <w:t>وای</w:t>
            </w:r>
            <w:r>
              <w:rPr>
                <w:rStyle w:val="Char3"/>
                <w:rFonts w:hint="cs"/>
                <w:spacing w:val="-4"/>
                <w:rtl/>
              </w:rPr>
              <w:t>ت است از حضرت عثمان بن عفان</w:t>
            </w:r>
            <w:r w:rsidR="00FA38BE" w:rsidRPr="00FA38BE">
              <w:rPr>
                <w:rStyle w:val="Char3"/>
                <w:rFonts w:ascii="CTraditional Arabic" w:hAnsi="CTraditional Arabic" w:cs="CTraditional Arabic" w:hint="cs"/>
                <w:spacing w:val="-4"/>
                <w:rtl/>
              </w:rPr>
              <w:t>س</w:t>
            </w:r>
            <w:r w:rsidRPr="001E2DD0">
              <w:rPr>
                <w:rStyle w:val="Char3"/>
                <w:rFonts w:hint="cs"/>
                <w:spacing w:val="-4"/>
                <w:rtl/>
              </w:rPr>
              <w:t>:</w:t>
            </w:r>
            <w:r w:rsidRPr="00AD344B">
              <w:rPr>
                <w:rStyle w:val="Char3"/>
                <w:rFonts w:hint="cs"/>
                <w:rtl/>
              </w:rPr>
              <w:t xml:space="preserve"> که ظرف آبی را طلبید و سه مرتبه بر دست‌های خود ریخت و آن‌ها را شست، بعد دست راست خود را داخل ظرف نموده مضمضه کرد و آب را در بینی کرد و آن را افشاند، سپس </w:t>
            </w:r>
            <w:r w:rsidRPr="001E2DD0">
              <w:rPr>
                <w:rStyle w:val="Char3"/>
                <w:rFonts w:hint="cs"/>
                <w:spacing w:val="-4"/>
                <w:rtl/>
              </w:rPr>
              <w:t>سه مرتبهی روی خود و دست‌های خود را تا آرنج‌ها شست. بعد سرش را مسح نموده و پاهای خود را تا قوزک سه بار شست. سپس گفت: رسول</w:t>
            </w:r>
            <w:r>
              <w:rPr>
                <w:rStyle w:val="Char3"/>
                <w:rFonts w:hint="cs"/>
                <w:spacing w:val="-4"/>
                <w:rtl/>
              </w:rPr>
              <w:t xml:space="preserve"> خدا </w:t>
            </w:r>
            <w:r w:rsidRPr="00114ACB">
              <w:rPr>
                <w:rStyle w:val="Char3"/>
                <w:rFonts w:ascii="CTraditional Arabic" w:hAnsi="CTraditional Arabic" w:cs="CTraditional Arabic" w:hint="cs"/>
                <w:spacing w:val="-4"/>
                <w:rtl/>
              </w:rPr>
              <w:t>ج</w:t>
            </w:r>
            <w:r>
              <w:rPr>
                <w:rStyle w:val="Char3"/>
                <w:rFonts w:hint="cs"/>
                <w:spacing w:val="-4"/>
                <w:rtl/>
              </w:rPr>
              <w:t xml:space="preserve"> </w:t>
            </w:r>
            <w:r w:rsidRPr="00AD344B">
              <w:rPr>
                <w:rStyle w:val="Char3"/>
                <w:rFonts w:hint="cs"/>
                <w:rtl/>
              </w:rPr>
              <w:t xml:space="preserve">را دیدم که مانند این وضو، وضو می‌گرفت. و گفت: کسی که مانند این وضوی من وضو بگیرد و دو رکعت نماز را بخواند که در آن‌ها با نفس خود سخنی نگوید، خداند </w:t>
            </w:r>
            <w:r w:rsidRPr="00AD344B">
              <w:rPr>
                <w:rStyle w:val="Char3"/>
                <w:rFonts w:ascii="CTraditional Arabic" w:hAnsi="CTraditional Arabic" w:cs="CTraditional Arabic" w:hint="cs"/>
                <w:rtl/>
              </w:rPr>
              <w:t>أ</w:t>
            </w:r>
            <w:r w:rsidRPr="00AD344B">
              <w:rPr>
                <w:rStyle w:val="Char3"/>
                <w:rFonts w:hint="cs"/>
                <w:rtl/>
              </w:rPr>
              <w:t xml:space="preserve"> گناهان گذشته‌اش را می‌بخشد.</w:t>
            </w:r>
          </w:p>
        </w:tc>
      </w:tr>
    </w:tbl>
    <w:p w:rsidR="00D26541" w:rsidRPr="00AD344B" w:rsidRDefault="00D26541" w:rsidP="00D26541">
      <w:pPr>
        <w:ind w:firstLine="284"/>
        <w:jc w:val="right"/>
        <w:rPr>
          <w:rStyle w:val="Char3"/>
          <w:rtl/>
        </w:rPr>
      </w:pPr>
      <w:r w:rsidRPr="00AD344B">
        <w:rPr>
          <w:rStyle w:val="Char3"/>
          <w:rFonts w:hint="cs"/>
          <w:rtl/>
        </w:rPr>
        <w:t>(متفق علیه)</w:t>
      </w:r>
    </w:p>
    <w:p w:rsidR="00D26541" w:rsidRPr="00AD344B" w:rsidRDefault="00D26541" w:rsidP="00D26541">
      <w:pPr>
        <w:widowControl w:val="0"/>
        <w:ind w:firstLine="284"/>
        <w:jc w:val="both"/>
        <w:rPr>
          <w:rStyle w:val="Char3"/>
          <w:rtl/>
        </w:rPr>
      </w:pPr>
      <w:r w:rsidRPr="00AD344B">
        <w:rPr>
          <w:rStyle w:val="Char4"/>
          <w:rFonts w:hint="cs"/>
          <w:rtl/>
        </w:rPr>
        <w:t>شرح:</w:t>
      </w:r>
      <w:r w:rsidRPr="00AD344B">
        <w:rPr>
          <w:rStyle w:val="Char3"/>
          <w:rFonts w:hint="cs"/>
          <w:rtl/>
        </w:rPr>
        <w:t xml:space="preserve"> به این حدیث حکم رفع به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داده شده نظر به گفت</w:t>
      </w:r>
      <w:r>
        <w:rPr>
          <w:rStyle w:val="Char3"/>
          <w:rFonts w:hint="cs"/>
          <w:rtl/>
        </w:rPr>
        <w:t>ۀ</w:t>
      </w:r>
      <w:r w:rsidRPr="00AD344B">
        <w:rPr>
          <w:rStyle w:val="Char3"/>
          <w:rFonts w:hint="cs"/>
          <w:rtl/>
        </w:rPr>
        <w:t xml:space="preserve"> حضرت عثمان </w:t>
      </w:r>
      <w:r w:rsidR="00FA38BE" w:rsidRPr="00FA38BE">
        <w:rPr>
          <w:rStyle w:val="Char3"/>
          <w:rFonts w:ascii="CTraditional Arabic" w:hAnsi="CTraditional Arabic" w:cs="CTraditional Arabic" w:hint="cs"/>
          <w:rtl/>
        </w:rPr>
        <w:t>س</w:t>
      </w:r>
      <w:r w:rsidRPr="00AD344B">
        <w:rPr>
          <w:rStyle w:val="Char3"/>
          <w:rFonts w:hint="cs"/>
          <w:rtl/>
        </w:rPr>
        <w:t xml:space="preserve">: که من دیدم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که وضو می‌گرفت مثل وضوی من... تا آخر حدیث... این گفته‌اش: </w:t>
      </w:r>
      <w:r w:rsidRPr="00AD344B">
        <w:rPr>
          <w:rFonts w:cs="Traditional Arabic" w:hint="cs"/>
          <w:rtl/>
          <w:lang w:bidi="fa-IR"/>
        </w:rPr>
        <w:t>«</w:t>
      </w:r>
      <w:r>
        <w:rPr>
          <w:rStyle w:val="Char2"/>
          <w:rFonts w:hint="cs"/>
          <w:rtl/>
        </w:rPr>
        <w:t>فمضمض و</w:t>
      </w:r>
      <w:r w:rsidRPr="001E2DD0">
        <w:rPr>
          <w:rStyle w:val="Char2"/>
          <w:rFonts w:hint="cs"/>
          <w:rtl/>
        </w:rPr>
        <w:t>استنثر</w:t>
      </w:r>
      <w:r w:rsidRPr="00AD344B">
        <w:rPr>
          <w:rFonts w:cs="Traditional Arabic" w:hint="cs"/>
          <w:rtl/>
          <w:lang w:bidi="fa-IR"/>
        </w:rPr>
        <w:t>»</w:t>
      </w:r>
      <w:r w:rsidRPr="00AD344B">
        <w:rPr>
          <w:rStyle w:val="Char3"/>
          <w:rFonts w:hint="cs"/>
          <w:rtl/>
        </w:rPr>
        <w:t>: آب در دهان و بینی نموده و مضمضه و استنثار کرد، و از استنشاق تذکری نداد، چون که استنثار بعد از استنشاق صورت می‌گیرد و با استنثار هردو به جا می‌شود. و گفته‌اش:</w:t>
      </w:r>
      <w:r w:rsidRPr="00AD344B">
        <w:rPr>
          <w:rFonts w:cs="Traditional Arabic" w:hint="cs"/>
          <w:rtl/>
          <w:lang w:bidi="fa-IR"/>
        </w:rPr>
        <w:t xml:space="preserve"> «</w:t>
      </w:r>
      <w:r w:rsidRPr="001E2DD0">
        <w:rPr>
          <w:rStyle w:val="Char2"/>
          <w:rFonts w:hint="cs"/>
          <w:rtl/>
        </w:rPr>
        <w:t>ثم مسح برأسه</w:t>
      </w:r>
      <w:r w:rsidRPr="00AD344B">
        <w:rPr>
          <w:rFonts w:cs="Traditional Arabic" w:hint="cs"/>
          <w:rtl/>
          <w:lang w:bidi="fa-IR"/>
        </w:rPr>
        <w:t>»</w:t>
      </w:r>
      <w:r w:rsidRPr="00AD344B">
        <w:rPr>
          <w:rStyle w:val="Char3"/>
          <w:rFonts w:hint="cs"/>
          <w:rtl/>
        </w:rPr>
        <w:t xml:space="preserve">: سرش را مسح نمود و از گوش‌ها تذکری نداد، زیرا گوش‌ها تابع سر هستند و با سر مسح می‌شوند. و گفته‌اش: </w:t>
      </w:r>
      <w:r w:rsidRPr="00AD344B">
        <w:rPr>
          <w:rFonts w:cs="Traditional Arabic" w:hint="cs"/>
          <w:rtl/>
          <w:lang w:bidi="fa-IR"/>
        </w:rPr>
        <w:t>«</w:t>
      </w:r>
      <w:r w:rsidRPr="001E2DD0">
        <w:rPr>
          <w:rStyle w:val="Char2"/>
          <w:rFonts w:hint="cs"/>
          <w:rtl/>
        </w:rPr>
        <w:t>لا یحدث فیهما نفسه</w:t>
      </w:r>
      <w:r w:rsidRPr="00AD344B">
        <w:rPr>
          <w:rFonts w:cs="Traditional Arabic" w:hint="cs"/>
          <w:rtl/>
          <w:lang w:bidi="fa-IR"/>
        </w:rPr>
        <w:t>»</w:t>
      </w:r>
      <w:r w:rsidRPr="00AD344B">
        <w:rPr>
          <w:rStyle w:val="Char3"/>
          <w:rFonts w:hint="cs"/>
          <w:rtl/>
        </w:rPr>
        <w:t xml:space="preserve">: یعنی امور دنیوی را در قلب خود راه ندهد، اما اگر امور آخرت باشد باکی نیست. و گفته اش: </w:t>
      </w:r>
      <w:r w:rsidRPr="00AD344B">
        <w:rPr>
          <w:rFonts w:cs="Traditional Arabic" w:hint="cs"/>
          <w:rtl/>
          <w:lang w:bidi="fa-IR"/>
        </w:rPr>
        <w:t>«</w:t>
      </w:r>
      <w:r w:rsidRPr="00AD344B">
        <w:rPr>
          <w:rStyle w:val="Char3"/>
          <w:rFonts w:hint="cs"/>
          <w:rtl/>
        </w:rPr>
        <w:t>غفر له ما تقدم من ذنبه</w:t>
      </w:r>
      <w:r w:rsidRPr="00AD344B">
        <w:rPr>
          <w:rFonts w:cs="Traditional Arabic" w:hint="cs"/>
          <w:rtl/>
          <w:lang w:bidi="fa-IR"/>
        </w:rPr>
        <w:t>»</w:t>
      </w:r>
      <w:r w:rsidRPr="00AD344B">
        <w:rPr>
          <w:rStyle w:val="Char3"/>
          <w:rFonts w:hint="cs"/>
          <w:rtl/>
        </w:rPr>
        <w:t>: گناهان گذشته‌اش بخشیده می‌شود، این وقتی است که نیت توبه از گناهان کبیره را کرده باشد، زیرا گناهان صغیره با وضو و نماز بخشیده می‌شود.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7"/>
        </w:numPr>
        <w:ind w:left="680" w:hanging="340"/>
        <w:jc w:val="both"/>
        <w:rPr>
          <w:rStyle w:val="Char3"/>
          <w:rtl/>
        </w:rPr>
      </w:pPr>
      <w:r w:rsidRPr="00AD344B">
        <w:rPr>
          <w:rStyle w:val="Char3"/>
          <w:rFonts w:hint="cs"/>
          <w:rtl/>
        </w:rPr>
        <w:t>حدیث را چند مرتبه به آرامی بخوان.</w:t>
      </w:r>
    </w:p>
    <w:p w:rsidR="00D26541" w:rsidRPr="00AD344B" w:rsidRDefault="00D26541" w:rsidP="00396F43">
      <w:pPr>
        <w:pStyle w:val="ListParagraph"/>
        <w:numPr>
          <w:ilvl w:val="0"/>
          <w:numId w:val="357"/>
        </w:numPr>
        <w:ind w:left="680" w:hanging="340"/>
        <w:jc w:val="both"/>
        <w:rPr>
          <w:rStyle w:val="Char3"/>
          <w:rtl/>
        </w:rPr>
      </w:pPr>
      <w:r w:rsidRPr="00AD344B">
        <w:rPr>
          <w:rStyle w:val="Char3"/>
          <w:rFonts w:hint="cs"/>
          <w:rtl/>
        </w:rPr>
        <w:t>شرح را بخوان و آنچه را که حدیث دربر دارد از فرایض وضو مثل شستن روی و شستن دست‌ها و مسح سر و شستن پاها و رعایت ترتیب در شستن اعضاء که اولاً روی بعد دست‌ها بعد مسح سر و سپس پاها و همچنین موالا</w:t>
      </w:r>
      <w:r w:rsidRPr="00D05EA1">
        <w:rPr>
          <w:rStyle w:val="Char3"/>
          <w:rFonts w:hint="cs"/>
          <w:rtl/>
        </w:rPr>
        <w:t>ة</w:t>
      </w:r>
      <w:r w:rsidRPr="00AD344B">
        <w:rPr>
          <w:rStyle w:val="Char3"/>
          <w:rFonts w:hint="cs"/>
          <w:rtl/>
        </w:rPr>
        <w:t xml:space="preserve"> و پی‌درپی شستن اعضا در یک وقت بدون فاصل</w:t>
      </w:r>
      <w:r>
        <w:rPr>
          <w:rStyle w:val="Char3"/>
          <w:rFonts w:hint="cs"/>
          <w:rtl/>
        </w:rPr>
        <w:t>ۀ</w:t>
      </w:r>
      <w:r w:rsidRPr="00AD344B">
        <w:rPr>
          <w:rStyle w:val="Char3"/>
          <w:rFonts w:hint="cs"/>
          <w:rtl/>
        </w:rPr>
        <w:t xml:space="preserve"> طولانی، سنت‌های وضو مثل شستن کف‌ها، مضمضه، استنشاق و استنثار و مسح داخل و ظاهر گوش‌ها را برایشان بیان کن.</w:t>
      </w:r>
    </w:p>
    <w:p w:rsidR="00D26541" w:rsidRPr="00AD344B" w:rsidRDefault="00D26541" w:rsidP="00396F43">
      <w:pPr>
        <w:pStyle w:val="ListParagraph"/>
        <w:numPr>
          <w:ilvl w:val="0"/>
          <w:numId w:val="357"/>
        </w:numPr>
        <w:ind w:left="680" w:hanging="340"/>
        <w:jc w:val="both"/>
        <w:rPr>
          <w:rStyle w:val="Char3"/>
          <w:rtl/>
        </w:rPr>
      </w:pPr>
      <w:r w:rsidRPr="00AD344B">
        <w:rPr>
          <w:rStyle w:val="Char3"/>
          <w:rFonts w:hint="cs"/>
          <w:rtl/>
        </w:rPr>
        <w:t>برایشان بگو: که نیت در وضو شرط است، زیرا ثواب اعمال به نیت‌ها ارتباط دارد، و باید وضو گیرنده نیت رفع حدیث و طاعت خدا را بنماید.</w:t>
      </w:r>
    </w:p>
    <w:p w:rsidR="00D26541" w:rsidRPr="00AD344B" w:rsidRDefault="00D26541" w:rsidP="00D26541">
      <w:pPr>
        <w:pStyle w:val="a2"/>
        <w:rPr>
          <w:rtl/>
        </w:rPr>
      </w:pPr>
      <w:bookmarkStart w:id="45" w:name="_Toc270249372"/>
      <w:bookmarkStart w:id="46" w:name="_Toc270360450"/>
      <w:bookmarkStart w:id="47" w:name="_Toc431489628"/>
      <w:r w:rsidRPr="00AD344B">
        <w:rPr>
          <w:rFonts w:hint="cs"/>
          <w:rtl/>
        </w:rPr>
        <w:t>درس 11: آی</w:t>
      </w:r>
      <w:r w:rsidR="00955113">
        <w:rPr>
          <w:rFonts w:hint="cs"/>
          <w:rtl/>
        </w:rPr>
        <w:t>ۀ</w:t>
      </w:r>
      <w:r w:rsidRPr="00AD344B">
        <w:rPr>
          <w:rFonts w:hint="cs"/>
          <w:rtl/>
        </w:rPr>
        <w:t xml:space="preserve"> غسل</w:t>
      </w:r>
      <w:bookmarkEnd w:id="45"/>
      <w:bookmarkEnd w:id="46"/>
      <w:bookmarkEnd w:id="47"/>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rPr>
                <w:rtl/>
                <w:lang w:bidi="fa-IR"/>
              </w:rPr>
            </w:pPr>
            <w:r w:rsidRPr="00AD344B">
              <w:rPr>
                <w:rFonts w:ascii="Traditional Arabic" w:hAnsi="Traditional Arabic" w:cs="Traditional Arabic"/>
                <w:sz w:val="26"/>
                <w:szCs w:val="24"/>
                <w:rtl/>
              </w:rPr>
              <w:t>﴿</w:t>
            </w:r>
            <w:r w:rsidRPr="00114ACB">
              <w:rPr>
                <w:rStyle w:val="Charc"/>
                <w:rFonts w:hAnsi="KFGQPC Uthmanic Script HAFS"/>
                <w:rtl/>
              </w:rPr>
              <w:t>وَإِن كُنتُمۡ جُنُبٗا فَ</w:t>
            </w:r>
            <w:r w:rsidRPr="00114ACB">
              <w:rPr>
                <w:rStyle w:val="Charc"/>
                <w:rFonts w:hAnsi="KFGQPC Uthmanic Script HAFS" w:hint="cs"/>
                <w:rtl/>
              </w:rPr>
              <w:t>ٱ</w:t>
            </w:r>
            <w:r w:rsidRPr="00114ACB">
              <w:rPr>
                <w:rStyle w:val="Charc"/>
                <w:rFonts w:hAnsi="KFGQPC Uthmanic Script HAFS" w:hint="eastAsia"/>
                <w:rtl/>
              </w:rPr>
              <w:t>طَّهَّرُواْ</w:t>
            </w:r>
            <w:r w:rsidRPr="00AD344B">
              <w:rPr>
                <w:rFonts w:ascii="Tahoma" w:hAnsi="Tahoma" w:cs="Traditional Arabic" w:hint="cs"/>
                <w:sz w:val="26"/>
                <w:szCs w:val="24"/>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w:t>
            </w:r>
          </w:p>
          <w:p w:rsidR="00D26541" w:rsidRPr="00AD344B" w:rsidRDefault="00D26541" w:rsidP="00791F4D">
            <w:pPr>
              <w:jc w:val="both"/>
              <w:rPr>
                <w:rStyle w:val="Char3"/>
                <w:rtl/>
              </w:rPr>
            </w:pPr>
            <w:r w:rsidRPr="00AD344B">
              <w:rPr>
                <w:rStyle w:val="Char3"/>
                <w:rFonts w:hint="cs"/>
                <w:rtl/>
              </w:rPr>
              <w:t>و اگر جنب شدید پس خوب پاک کنید خود</w:t>
            </w:r>
            <w:r>
              <w:rPr>
                <w:rStyle w:val="Char3"/>
                <w:rFonts w:hint="cs"/>
                <w:rtl/>
              </w:rPr>
              <w:t xml:space="preserve"> </w:t>
            </w:r>
            <w:r w:rsidRPr="00AD344B">
              <w:rPr>
                <w:rStyle w:val="Char3"/>
                <w:rFonts w:hint="cs"/>
                <w:rtl/>
              </w:rPr>
              <w:t>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خدای تعالی: </w:t>
      </w:r>
      <w:r w:rsidRPr="00AD344B">
        <w:rPr>
          <w:rFonts w:cs="Traditional Arabic"/>
          <w:sz w:val="24"/>
          <w:szCs w:val="24"/>
          <w:rtl/>
          <w:lang w:bidi="fa-IR"/>
        </w:rPr>
        <w:t>﴿</w:t>
      </w:r>
      <w:r w:rsidRPr="00114ACB">
        <w:rPr>
          <w:rStyle w:val="Charc"/>
          <w:rFonts w:hAnsi="KFGQPC Uthmanic Script HAFS"/>
          <w:rtl/>
        </w:rPr>
        <w:t>وَإِن كُنتُمۡ جُنُبٗا</w:t>
      </w:r>
      <w:r w:rsidRPr="00AD344B">
        <w:rPr>
          <w:rFonts w:ascii="Tahoma" w:hAnsi="Tahoma" w:cs="Traditional Arabic" w:hint="cs"/>
          <w:sz w:val="24"/>
          <w:szCs w:val="24"/>
          <w:rtl/>
          <w:lang w:bidi="fa-IR"/>
        </w:rPr>
        <w:t>﴾</w:t>
      </w:r>
      <w:r w:rsidRPr="00AD344B">
        <w:rPr>
          <w:rStyle w:val="Char3"/>
          <w:rFonts w:hint="cs"/>
          <w:rtl/>
        </w:rPr>
        <w:t xml:space="preserve"> یعنی اگر به یکی از شما جنابتی باشد و آن عبارت از نزدیکی و مجامعت مرد است با همسرش گرچه انزال نشود و یا احتلام است به خروج منی، و یا به نظرکردن و یا مساس‌نمودن، خروج منی صورت بگیرد هم جنابت محسوب می‌شود.</w:t>
      </w:r>
    </w:p>
    <w:p w:rsidR="00D26541" w:rsidRPr="00AD344B" w:rsidRDefault="00D26541" w:rsidP="00D26541">
      <w:pPr>
        <w:ind w:firstLine="284"/>
        <w:jc w:val="both"/>
        <w:rPr>
          <w:rStyle w:val="Char3"/>
          <w:rtl/>
        </w:rPr>
      </w:pPr>
      <w:r w:rsidRPr="00AD344B">
        <w:rPr>
          <w:rStyle w:val="Char3"/>
          <w:rFonts w:hint="cs"/>
          <w:rtl/>
        </w:rPr>
        <w:t>و در جنابت، زن و مرد مساوی هستند. و قوله تعالی:</w:t>
      </w:r>
      <w:r w:rsidRPr="00AD344B">
        <w:rPr>
          <w:rFonts w:cs="Traditional Arabic"/>
          <w:szCs w:val="24"/>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طَّهَّرُواْۚ</w:t>
      </w:r>
      <w:r w:rsidRPr="00AD344B">
        <w:rPr>
          <w:rFonts w:ascii="Tahoma" w:hAnsi="Tahoma" w:cs="Traditional Arabic" w:hint="cs"/>
          <w:szCs w:val="24"/>
          <w:rtl/>
          <w:lang w:bidi="fa-IR"/>
        </w:rPr>
        <w:t>﴾</w:t>
      </w:r>
      <w:r w:rsidRPr="00AD344B">
        <w:rPr>
          <w:rStyle w:val="Char3"/>
          <w:rFonts w:hint="cs"/>
          <w:rtl/>
        </w:rPr>
        <w:t>: یعنی غسل کنید، زیرا کسی که غسل نماید خوب پاک و تطهیر می‌شود. ترتیب غسل اینست که شخص برای رفع جنابت نیت کرده و دست‌ها را سه مرتبه شسته و عورت‌هایش را می‌شوید، سپس مثل وضوی نماز وضو می‌کند، بعداً موی‌های سرش را با آب خلال نموده و سه مرتبه می‌شوید، بعد داخل و خارج گوش‌ها را می‌شوید، سپس جانب راست بدنش را از سر تا قدم می‌شوید و سپس جانب چپ را همچنین.</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8"/>
        </w:numPr>
        <w:ind w:left="680" w:hanging="340"/>
        <w:jc w:val="both"/>
        <w:rPr>
          <w:rStyle w:val="Char3"/>
          <w:rtl/>
        </w:rPr>
      </w:pPr>
      <w:r w:rsidRPr="00AD344B">
        <w:rPr>
          <w:rStyle w:val="Char3"/>
          <w:rFonts w:hint="cs"/>
          <w:rtl/>
        </w:rPr>
        <w:t>آیه را بخوان و تکرار کن تا تمامی مردان و زنان شنونده آن را حفظ کنند.</w:t>
      </w:r>
    </w:p>
    <w:p w:rsidR="00D26541" w:rsidRPr="001E2DD0" w:rsidRDefault="00D26541" w:rsidP="00396F43">
      <w:pPr>
        <w:pStyle w:val="ListParagraph"/>
        <w:numPr>
          <w:ilvl w:val="0"/>
          <w:numId w:val="358"/>
        </w:numPr>
        <w:ind w:left="680" w:hanging="340"/>
        <w:jc w:val="both"/>
        <w:rPr>
          <w:rStyle w:val="Char3"/>
          <w:spacing w:val="-6"/>
          <w:rtl/>
        </w:rPr>
      </w:pPr>
      <w:r w:rsidRPr="001E2DD0">
        <w:rPr>
          <w:rStyle w:val="Char3"/>
          <w:rFonts w:hint="cs"/>
          <w:spacing w:val="-4"/>
          <w:rtl/>
        </w:rPr>
        <w:t xml:space="preserve">مراد از گفته خدای تعالی: </w:t>
      </w:r>
      <w:r w:rsidRPr="001E2DD0">
        <w:rPr>
          <w:rFonts w:cs="Traditional Arabic"/>
          <w:spacing w:val="-6"/>
          <w:szCs w:val="24"/>
          <w:rtl/>
          <w:lang w:bidi="fa-IR"/>
        </w:rPr>
        <w:t>﴿</w:t>
      </w:r>
      <w:r w:rsidRPr="00114ACB">
        <w:rPr>
          <w:rStyle w:val="Charc"/>
          <w:rFonts w:hAnsi="KFGQPC Uthmanic Script HAFS"/>
          <w:spacing w:val="-6"/>
          <w:rtl/>
        </w:rPr>
        <w:t>وَإِن كُنتُمۡ جُنُبٗا فَ</w:t>
      </w:r>
      <w:r w:rsidRPr="00114ACB">
        <w:rPr>
          <w:rStyle w:val="Charc"/>
          <w:rFonts w:hAnsi="KFGQPC Uthmanic Script HAFS" w:hint="cs"/>
          <w:spacing w:val="-6"/>
          <w:rtl/>
        </w:rPr>
        <w:t>ٱ</w:t>
      </w:r>
      <w:r w:rsidRPr="00114ACB">
        <w:rPr>
          <w:rStyle w:val="Charc"/>
          <w:rFonts w:hAnsi="KFGQPC Uthmanic Script HAFS" w:hint="eastAsia"/>
          <w:spacing w:val="-6"/>
          <w:rtl/>
        </w:rPr>
        <w:t>طَّهَّرُواْ</w:t>
      </w:r>
      <w:r w:rsidRPr="001E2DD0">
        <w:rPr>
          <w:rFonts w:ascii="Tahoma" w:hAnsi="Tahoma" w:cs="Traditional Arabic" w:hint="cs"/>
          <w:spacing w:val="-6"/>
          <w:szCs w:val="24"/>
          <w:rtl/>
          <w:lang w:bidi="fa-IR"/>
        </w:rPr>
        <w:t>﴾</w:t>
      </w:r>
      <w:r w:rsidRPr="001E2DD0">
        <w:rPr>
          <w:rStyle w:val="Char3"/>
          <w:rFonts w:hint="cs"/>
          <w:spacing w:val="-4"/>
          <w:rtl/>
        </w:rPr>
        <w:t xml:space="preserve"> </w:t>
      </w:r>
      <w:r w:rsidRPr="001E2DD0">
        <w:rPr>
          <w:rStyle w:val="Char3"/>
          <w:rFonts w:hint="cs"/>
          <w:spacing w:val="-6"/>
          <w:rtl/>
        </w:rPr>
        <w:t>را برای شنوندگان بیان کن.</w:t>
      </w:r>
    </w:p>
    <w:p w:rsidR="00D26541" w:rsidRPr="00AD344B" w:rsidRDefault="00D26541" w:rsidP="00396F43">
      <w:pPr>
        <w:pStyle w:val="ListParagraph"/>
        <w:numPr>
          <w:ilvl w:val="0"/>
          <w:numId w:val="358"/>
        </w:numPr>
        <w:ind w:left="680" w:hanging="340"/>
        <w:jc w:val="both"/>
        <w:rPr>
          <w:rStyle w:val="Char3"/>
          <w:rtl/>
        </w:rPr>
      </w:pPr>
      <w:r w:rsidRPr="00AD344B">
        <w:rPr>
          <w:rStyle w:val="Char3"/>
          <w:rFonts w:hint="cs"/>
          <w:rtl/>
        </w:rPr>
        <w:t>آگاه‌شان گردان که زن و مرد در جنابت به احتلام و جماع مساوی هستند، همانطوری که مرد اگر در جام</w:t>
      </w:r>
      <w:r>
        <w:rPr>
          <w:rStyle w:val="Char3"/>
          <w:rFonts w:hint="cs"/>
          <w:rtl/>
        </w:rPr>
        <w:t>ۀ</w:t>
      </w:r>
      <w:r w:rsidRPr="00AD344B">
        <w:rPr>
          <w:rStyle w:val="Char3"/>
          <w:rFonts w:hint="cs"/>
          <w:rtl/>
        </w:rPr>
        <w:t xml:space="preserve"> خواب خود منی را دید جنب است، همان طور زنی که احتلام شده و آب ببند برایش غسل واجب است.</w:t>
      </w:r>
    </w:p>
    <w:p w:rsidR="00D26541" w:rsidRPr="00AD344B" w:rsidRDefault="00D26541" w:rsidP="00396F43">
      <w:pPr>
        <w:pStyle w:val="ListParagraph"/>
        <w:numPr>
          <w:ilvl w:val="0"/>
          <w:numId w:val="358"/>
        </w:numPr>
        <w:ind w:left="680" w:hanging="340"/>
        <w:jc w:val="both"/>
        <w:rPr>
          <w:rStyle w:val="Char3"/>
          <w:rtl/>
        </w:rPr>
      </w:pPr>
      <w:r w:rsidRPr="00AD344B">
        <w:rPr>
          <w:rStyle w:val="Char3"/>
          <w:rFonts w:hint="cs"/>
          <w:rtl/>
        </w:rPr>
        <w:t>آگاهشان کن که غسل‌کننده باید به قسمت‌هایی از بدن که به سهولت آب نمی‌رسد مثل ناف، زیر بغل و زیر زانو آب را برساند، زیرا تا وقتی که به تمام سطح جسم آب نرسد غسل تکمیل نمی‌شود.</w:t>
      </w:r>
    </w:p>
    <w:p w:rsidR="00D26541" w:rsidRPr="00AD344B" w:rsidRDefault="00D26541" w:rsidP="00396F43">
      <w:pPr>
        <w:pStyle w:val="ListParagraph"/>
        <w:numPr>
          <w:ilvl w:val="0"/>
          <w:numId w:val="358"/>
        </w:numPr>
        <w:ind w:left="680" w:hanging="340"/>
        <w:jc w:val="both"/>
        <w:rPr>
          <w:rStyle w:val="Char3"/>
          <w:rtl/>
        </w:rPr>
      </w:pPr>
      <w:r w:rsidRPr="00AD344B">
        <w:rPr>
          <w:rStyle w:val="Char3"/>
          <w:rFonts w:hint="cs"/>
          <w:rtl/>
        </w:rPr>
        <w:t>آگاهشان کن کسی ذکر خود را در هنگام غسل کردن با دست مس کند، لازم است که بعد از غسل مجدداً وضو نماید، زیرا مس ذکر بدون حایل، شکنند</w:t>
      </w:r>
      <w:r>
        <w:rPr>
          <w:rStyle w:val="Char3"/>
          <w:rFonts w:hint="cs"/>
          <w:rtl/>
        </w:rPr>
        <w:t>ۀ</w:t>
      </w:r>
      <w:r w:rsidRPr="00AD344B">
        <w:rPr>
          <w:rStyle w:val="Char3"/>
          <w:rFonts w:hint="cs"/>
          <w:rtl/>
        </w:rPr>
        <w:t xml:space="preserve"> وضو است نظر به حدیثی که وارد شده:</w:t>
      </w:r>
      <w:r w:rsidRPr="001E2DD0">
        <w:rPr>
          <w:rFonts w:cs="Traditional Arabic" w:hint="cs"/>
          <w:rtl/>
          <w:lang w:bidi="fa-IR"/>
        </w:rPr>
        <w:t xml:space="preserve"> «</w:t>
      </w:r>
      <w:r w:rsidRPr="00AD344B">
        <w:rPr>
          <w:rStyle w:val="Char3"/>
          <w:rFonts w:hint="cs"/>
          <w:rtl/>
        </w:rPr>
        <w:t>من مس ذکره فلا یصلی حتی یتوضأ</w:t>
      </w:r>
      <w:r w:rsidRPr="001E2DD0">
        <w:rPr>
          <w:rFonts w:cs="Traditional Arabic" w:hint="cs"/>
          <w:rtl/>
          <w:lang w:bidi="fa-IR"/>
        </w:rPr>
        <w:t>»</w:t>
      </w:r>
      <w:r w:rsidRPr="00AD344B">
        <w:rPr>
          <w:rStyle w:val="Char3"/>
          <w:rFonts w:hint="cs"/>
          <w:rtl/>
        </w:rPr>
        <w:t xml:space="preserve">  کسی که ذکرش را مس کند، نماز نخواند تا وضو نماید.</w:t>
      </w:r>
    </w:p>
    <w:p w:rsidR="00D26541" w:rsidRPr="00AD344B" w:rsidRDefault="00D26541" w:rsidP="00D26541">
      <w:pPr>
        <w:ind w:firstLine="284"/>
        <w:jc w:val="both"/>
        <w:rPr>
          <w:rStyle w:val="Char4"/>
          <w:rtl/>
        </w:rPr>
      </w:pPr>
      <w:r w:rsidRPr="00AD344B">
        <w:rPr>
          <w:rStyle w:val="Char4"/>
          <w:rFonts w:hint="cs"/>
          <w:rtl/>
        </w:rPr>
        <w:t>تبصره:</w:t>
      </w:r>
    </w:p>
    <w:p w:rsidR="00D26541" w:rsidRPr="00AD344B" w:rsidRDefault="00D26541" w:rsidP="00D26541">
      <w:pPr>
        <w:ind w:firstLine="284"/>
        <w:jc w:val="both"/>
        <w:rPr>
          <w:rStyle w:val="Char3"/>
          <w:rtl/>
        </w:rPr>
      </w:pPr>
      <w:r w:rsidRPr="00AD344B">
        <w:rPr>
          <w:rStyle w:val="Char3"/>
          <w:rFonts w:hint="cs"/>
          <w:rtl/>
        </w:rPr>
        <w:t>(در مذهب احناف مس ذکر اشکالی ندارد و اعاده وضو لازم نیست).</w:t>
      </w:r>
    </w:p>
    <w:p w:rsidR="00D26541" w:rsidRPr="00AD344B" w:rsidRDefault="00D26541" w:rsidP="00D26541">
      <w:pPr>
        <w:pStyle w:val="a2"/>
        <w:rPr>
          <w:rtl/>
        </w:rPr>
      </w:pPr>
      <w:bookmarkStart w:id="48" w:name="_Toc270249373"/>
      <w:bookmarkStart w:id="49" w:name="_Toc270360451"/>
      <w:bookmarkStart w:id="50" w:name="_Toc431489629"/>
      <w:r w:rsidRPr="00AD344B">
        <w:rPr>
          <w:rFonts w:hint="cs"/>
          <w:rtl/>
        </w:rPr>
        <w:t>درس 12: حدیث چگونگی غسل پیامبر</w:t>
      </w:r>
      <w:r>
        <w:rPr>
          <w:rFonts w:hint="cs"/>
          <w:rtl/>
        </w:rPr>
        <w:t xml:space="preserve"> </w:t>
      </w:r>
      <w:r w:rsidRPr="00AD344B">
        <w:rPr>
          <w:rFonts w:ascii="CTraditional Arabic" w:hAnsi="CTraditional Arabic" w:cs="CTraditional Arabic" w:hint="cs"/>
          <w:b w:val="0"/>
          <w:bCs w:val="0"/>
          <w:rtl/>
        </w:rPr>
        <w:t>ج</w:t>
      </w:r>
      <w:bookmarkEnd w:id="48"/>
      <w:bookmarkEnd w:id="49"/>
      <w:bookmarkEnd w:id="5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عَنْ </w:t>
            </w:r>
            <w:r w:rsidRPr="00AD344B">
              <w:rPr>
                <w:rStyle w:val="Char2"/>
                <w:rFonts w:hint="eastAsia"/>
                <w:rtl/>
              </w:rPr>
              <w:t>مَيْمُونَة</w:t>
            </w:r>
            <w:r>
              <w:rPr>
                <w:rStyle w:val="Char2"/>
                <w:rFonts w:hint="cs"/>
                <w:rtl/>
              </w:rPr>
              <w:t xml:space="preserve"> </w:t>
            </w:r>
            <w:r w:rsidRPr="0099426B">
              <w:rPr>
                <w:rStyle w:val="Char2"/>
                <w:rFonts w:ascii="CTraditional Arabic" w:hAnsi="CTraditional Arabic" w:cs="CTraditional Arabic" w:hint="cs"/>
                <w:rtl/>
              </w:rPr>
              <w:t>ل</w:t>
            </w:r>
            <w:r>
              <w:rPr>
                <w:rStyle w:val="Char2"/>
                <w:rFonts w:hint="cs"/>
                <w:rtl/>
              </w:rPr>
              <w:t xml:space="preserve"> </w:t>
            </w:r>
            <w:r w:rsidRPr="00AD344B">
              <w:rPr>
                <w:rStyle w:val="Char2"/>
                <w:rFonts w:hint="eastAsia"/>
                <w:rtl/>
              </w:rPr>
              <w:t>قَالَتْ</w:t>
            </w:r>
            <w:r w:rsidRPr="00AD344B">
              <w:rPr>
                <w:rStyle w:val="Char2"/>
                <w:rFonts w:hint="cs"/>
                <w:rtl/>
              </w:rPr>
              <w:t xml:space="preserve">: </w:t>
            </w:r>
            <w:r w:rsidRPr="00AD344B">
              <w:rPr>
                <w:rStyle w:val="Char2"/>
                <w:rFonts w:hint="eastAsia"/>
                <w:rtl/>
              </w:rPr>
              <w:t>وَضَعْتُ</w:t>
            </w:r>
            <w:r w:rsidRPr="00AD344B">
              <w:rPr>
                <w:rStyle w:val="Char2"/>
                <w:rtl/>
              </w:rPr>
              <w:t xml:space="preserve"> </w:t>
            </w:r>
            <w:r w:rsidRPr="00AD344B">
              <w:rPr>
                <w:rStyle w:val="Char2"/>
                <w:rFonts w:hint="eastAsia"/>
                <w:rtl/>
              </w:rPr>
              <w:t>لِرَسُولِ</w:t>
            </w:r>
            <w:r w:rsidRPr="00AD344B">
              <w:rPr>
                <w:rStyle w:val="Char2"/>
                <w:rtl/>
              </w:rPr>
              <w:t xml:space="preserve"> </w:t>
            </w:r>
            <w:r>
              <w:rPr>
                <w:rStyle w:val="Char2"/>
                <w:rFonts w:hint="eastAsia"/>
                <w:rtl/>
              </w:rPr>
              <w:t xml:space="preserve">الله </w:t>
            </w:r>
            <w:r w:rsidRPr="00451F96">
              <w:rPr>
                <w:rStyle w:val="Char2"/>
                <w:rFonts w:ascii="CTraditional Arabic" w:hAnsi="CTraditional Arabic" w:cs="CTraditional Arabic" w:hint="eastAsia"/>
                <w:rtl/>
              </w:rPr>
              <w:t>ج</w:t>
            </w:r>
            <w:r>
              <w:rPr>
                <w:rStyle w:val="Char2"/>
                <w:rFonts w:hint="eastAsia"/>
                <w:rtl/>
              </w:rPr>
              <w:t xml:space="preserve"> </w:t>
            </w:r>
            <w:r w:rsidRPr="00AD344B">
              <w:rPr>
                <w:rStyle w:val="Char2"/>
                <w:rFonts w:hint="eastAsia"/>
                <w:rtl/>
              </w:rPr>
              <w:t>مَاءً</w:t>
            </w:r>
            <w:r w:rsidRPr="00AD344B">
              <w:rPr>
                <w:rStyle w:val="Char2"/>
                <w:rtl/>
              </w:rPr>
              <w:t xml:space="preserve"> </w:t>
            </w:r>
            <w:r w:rsidRPr="00AD344B">
              <w:rPr>
                <w:rStyle w:val="Char2"/>
                <w:rFonts w:hint="eastAsia"/>
                <w:rtl/>
              </w:rPr>
              <w:t>يَغْتَسِلُ</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فَأَفْرَغَ</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يَدَيْهِ،</w:t>
            </w:r>
            <w:r w:rsidRPr="00AD344B">
              <w:rPr>
                <w:rStyle w:val="Char2"/>
                <w:rtl/>
              </w:rPr>
              <w:t xml:space="preserve"> </w:t>
            </w:r>
            <w:r w:rsidRPr="00AD344B">
              <w:rPr>
                <w:rStyle w:val="Char2"/>
                <w:rFonts w:hint="eastAsia"/>
                <w:rtl/>
              </w:rPr>
              <w:t>فَغَسَلَهُمَا</w:t>
            </w:r>
            <w:r w:rsidRPr="00AD344B">
              <w:rPr>
                <w:rStyle w:val="Char2"/>
                <w:rtl/>
              </w:rPr>
              <w:t xml:space="preserve"> </w:t>
            </w:r>
            <w:r w:rsidRPr="00AD344B">
              <w:rPr>
                <w:rStyle w:val="Char2"/>
                <w:rFonts w:hint="eastAsia"/>
                <w:rtl/>
              </w:rPr>
              <w:t>مَرَّتَيْنِ</w:t>
            </w:r>
            <w:r w:rsidRPr="00AD344B">
              <w:rPr>
                <w:rStyle w:val="Char2"/>
                <w:rtl/>
              </w:rPr>
              <w:t xml:space="preserve"> </w:t>
            </w:r>
            <w:r w:rsidRPr="00AD344B">
              <w:rPr>
                <w:rStyle w:val="Char2"/>
                <w:rFonts w:hint="eastAsia"/>
                <w:rtl/>
              </w:rPr>
              <w:t>مَرَّتَيْنِ</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ثَلاَثًا،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أَفْرَغَ</w:t>
            </w:r>
            <w:r w:rsidRPr="00AD344B">
              <w:rPr>
                <w:rStyle w:val="Char2"/>
                <w:rtl/>
              </w:rPr>
              <w:t xml:space="preserve"> </w:t>
            </w:r>
            <w:r w:rsidRPr="00AD344B">
              <w:rPr>
                <w:rStyle w:val="Char2"/>
                <w:rFonts w:hint="eastAsia"/>
                <w:rtl/>
              </w:rPr>
              <w:t>بِيَمِينِهِ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شِمَالِهِ،</w:t>
            </w:r>
            <w:r w:rsidRPr="00AD344B">
              <w:rPr>
                <w:rStyle w:val="Char2"/>
                <w:rtl/>
              </w:rPr>
              <w:t xml:space="preserve"> </w:t>
            </w:r>
            <w:r w:rsidRPr="00AD344B">
              <w:rPr>
                <w:rStyle w:val="Char2"/>
                <w:rFonts w:hint="eastAsia"/>
                <w:rtl/>
              </w:rPr>
              <w:t>فَغَسَلَ</w:t>
            </w:r>
            <w:r w:rsidRPr="00AD344B">
              <w:rPr>
                <w:rStyle w:val="Char2"/>
                <w:rtl/>
              </w:rPr>
              <w:t xml:space="preserve"> </w:t>
            </w:r>
            <w:r w:rsidRPr="00AD344B">
              <w:rPr>
                <w:rStyle w:val="Char2"/>
                <w:rFonts w:hint="eastAsia"/>
                <w:rtl/>
              </w:rPr>
              <w:t>مَذَاكِيرَهُ،</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دَلَكَ</w:t>
            </w:r>
            <w:r w:rsidRPr="00AD344B">
              <w:rPr>
                <w:rStyle w:val="Char2"/>
                <w:rtl/>
              </w:rPr>
              <w:t xml:space="preserve"> </w:t>
            </w:r>
            <w:r w:rsidRPr="00AD344B">
              <w:rPr>
                <w:rStyle w:val="Char2"/>
                <w:rFonts w:hint="eastAsia"/>
                <w:rtl/>
              </w:rPr>
              <w:t>يَدَهُ</w:t>
            </w:r>
            <w:r w:rsidRPr="00AD344B">
              <w:rPr>
                <w:rStyle w:val="Char2"/>
                <w:rtl/>
              </w:rPr>
              <w:t xml:space="preserve"> </w:t>
            </w:r>
            <w:r w:rsidRPr="00AD344B">
              <w:rPr>
                <w:rStyle w:val="Char2"/>
                <w:rFonts w:hint="eastAsia"/>
                <w:rtl/>
              </w:rPr>
              <w:t>بِالأَرْضِ،</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مَضْمَضَ</w:t>
            </w:r>
            <w:r w:rsidRPr="00AD344B">
              <w:rPr>
                <w:rStyle w:val="Char2"/>
                <w:rtl/>
              </w:rPr>
              <w:t xml:space="preserve"> </w:t>
            </w:r>
            <w:r w:rsidRPr="00AD344B">
              <w:rPr>
                <w:rStyle w:val="Char2"/>
                <w:rFonts w:hint="eastAsia"/>
                <w:rtl/>
              </w:rPr>
              <w:t>وَاسْتَنْشَقَ،</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غَسَلَ</w:t>
            </w:r>
            <w:r w:rsidRPr="00AD344B">
              <w:rPr>
                <w:rStyle w:val="Char2"/>
                <w:rtl/>
              </w:rPr>
              <w:t xml:space="preserve"> </w:t>
            </w:r>
            <w:r w:rsidRPr="00AD344B">
              <w:rPr>
                <w:rStyle w:val="Char2"/>
                <w:rFonts w:hint="eastAsia"/>
                <w:rtl/>
              </w:rPr>
              <w:t>وَجْهَهُ</w:t>
            </w:r>
            <w:r w:rsidRPr="00AD344B">
              <w:rPr>
                <w:rStyle w:val="Char2"/>
                <w:rtl/>
              </w:rPr>
              <w:t xml:space="preserve"> </w:t>
            </w:r>
            <w:r w:rsidRPr="00AD344B">
              <w:rPr>
                <w:rStyle w:val="Char2"/>
                <w:rFonts w:hint="eastAsia"/>
                <w:rtl/>
              </w:rPr>
              <w:t>وَيَدَيْهِ</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غَسَلَ</w:t>
            </w:r>
            <w:r w:rsidRPr="00AD344B">
              <w:rPr>
                <w:rStyle w:val="Char2"/>
                <w:rtl/>
              </w:rPr>
              <w:t xml:space="preserve"> </w:t>
            </w:r>
            <w:r w:rsidRPr="00AD344B">
              <w:rPr>
                <w:rStyle w:val="Char2"/>
                <w:rFonts w:hint="eastAsia"/>
                <w:rtl/>
              </w:rPr>
              <w:t>رَأْسَهُ</w:t>
            </w:r>
            <w:r w:rsidRPr="00AD344B">
              <w:rPr>
                <w:rStyle w:val="Char2"/>
                <w:rtl/>
              </w:rPr>
              <w:t xml:space="preserve"> </w:t>
            </w:r>
            <w:r w:rsidRPr="00AD344B">
              <w:rPr>
                <w:rStyle w:val="Char2"/>
                <w:rFonts w:hint="eastAsia"/>
                <w:rtl/>
              </w:rPr>
              <w:t>ثَلاَثًا،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أَفْرَغَ</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جَسَدِهِ،</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تَنَحَّى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مَقَامِهِ</w:t>
            </w:r>
            <w:r w:rsidRPr="00AD344B">
              <w:rPr>
                <w:rStyle w:val="Char2"/>
                <w:rtl/>
              </w:rPr>
              <w:t xml:space="preserve"> </w:t>
            </w:r>
            <w:r w:rsidRPr="00AD344B">
              <w:rPr>
                <w:rStyle w:val="Char2"/>
                <w:rFonts w:hint="eastAsia"/>
                <w:rtl/>
              </w:rPr>
              <w:t>فَغَسَلَ</w:t>
            </w:r>
            <w:r w:rsidRPr="00AD344B">
              <w:rPr>
                <w:rStyle w:val="Char2"/>
                <w:rtl/>
              </w:rPr>
              <w:t xml:space="preserve"> </w:t>
            </w:r>
            <w:r w:rsidRPr="00AD344B">
              <w:rPr>
                <w:rStyle w:val="Char2"/>
                <w:rFonts w:hint="eastAsia"/>
                <w:rtl/>
              </w:rPr>
              <w:t>قَدَمَيْهِ</w:t>
            </w:r>
            <w:r w:rsidRPr="00AD344B">
              <w:rPr>
                <w:rStyle w:val="Char3"/>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روایت است از میمونه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که گفت: گذاشتم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آبی که غسل کند، پس ریخت بر دست‌های خود دو یا سه مرتبه آن‌ها را شست، سپس با دست راست بر دست چپ خود آب ریخت و عور</w:t>
            </w:r>
            <w:r w:rsidRPr="00D05EA1">
              <w:rPr>
                <w:rStyle w:val="Char3"/>
                <w:rFonts w:hint="cs"/>
                <w:rtl/>
              </w:rPr>
              <w:t>ة</w:t>
            </w:r>
            <w:r w:rsidRPr="00AD344B">
              <w:rPr>
                <w:rStyle w:val="Char3"/>
                <w:rFonts w:hint="cs"/>
                <w:rtl/>
              </w:rPr>
              <w:t xml:space="preserve"> خود را شست و دست خود را به زمین مالید سپس مضمضه و استنشاق نموده و بعد روی و دست‌های خود را شست، بعداً سه مرتبه سر خود را شست سپس بر تمام بدن خود آب ریخت، پس از جای خود دور شد و پاهای خود را شست.</w:t>
            </w:r>
          </w:p>
        </w:tc>
      </w:tr>
    </w:tbl>
    <w:p w:rsidR="00D26541" w:rsidRPr="00AD344B" w:rsidRDefault="00D26541" w:rsidP="00D26541">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مراد از میمونه: ام المؤمنین میمونه بنت حارث الهلالی است گفته‌اش: </w:t>
      </w:r>
      <w:r w:rsidRPr="00AD344B">
        <w:rPr>
          <w:rFonts w:cs="Traditional Arabic" w:hint="cs"/>
          <w:rtl/>
          <w:lang w:bidi="fa-IR"/>
        </w:rPr>
        <w:t>«</w:t>
      </w:r>
      <w:r w:rsidRPr="001E2DD0">
        <w:rPr>
          <w:rStyle w:val="Char2"/>
          <w:rFonts w:hint="cs"/>
          <w:rtl/>
        </w:rPr>
        <w:t>مذاکیره</w:t>
      </w:r>
      <w:r w:rsidRPr="00AD344B">
        <w:rPr>
          <w:rFonts w:cs="Traditional Arabic" w:hint="cs"/>
          <w:rtl/>
          <w:lang w:bidi="fa-IR"/>
        </w:rPr>
        <w:t>»</w:t>
      </w:r>
      <w:r w:rsidRPr="00AD344B">
        <w:rPr>
          <w:rStyle w:val="Char3"/>
          <w:rFonts w:hint="cs"/>
          <w:rtl/>
        </w:rPr>
        <w:t xml:space="preserve">: یعنی عورتش را از پیش و پس. و گفته‌اش: </w:t>
      </w:r>
      <w:r w:rsidRPr="00AD344B">
        <w:rPr>
          <w:rFonts w:cs="Traditional Arabic" w:hint="cs"/>
          <w:rtl/>
          <w:lang w:bidi="fa-IR"/>
        </w:rPr>
        <w:t>«</w:t>
      </w:r>
      <w:r w:rsidRPr="001E2DD0">
        <w:rPr>
          <w:rStyle w:val="Char2"/>
          <w:rFonts w:hint="cs"/>
          <w:rtl/>
        </w:rPr>
        <w:t>ثم دل</w:t>
      </w:r>
      <w:r>
        <w:rPr>
          <w:rStyle w:val="Char2"/>
          <w:rFonts w:hint="cs"/>
          <w:rtl/>
        </w:rPr>
        <w:t>ك</w:t>
      </w:r>
      <w:r w:rsidRPr="001E2DD0">
        <w:rPr>
          <w:rStyle w:val="Char2"/>
          <w:rFonts w:hint="cs"/>
          <w:rtl/>
        </w:rPr>
        <w:t xml:space="preserve"> یده بالارض</w:t>
      </w:r>
      <w:r w:rsidRPr="00AD344B">
        <w:rPr>
          <w:rFonts w:cs="Traditional Arabic" w:hint="cs"/>
          <w:rtl/>
          <w:lang w:bidi="fa-IR"/>
        </w:rPr>
        <w:t>»</w:t>
      </w:r>
      <w:r w:rsidRPr="00AD344B">
        <w:rPr>
          <w:rStyle w:val="Char3"/>
          <w:rFonts w:hint="cs"/>
          <w:rtl/>
        </w:rPr>
        <w:t>: دست خود را به زمین مالید تا این که بوی نجاست از دستش به واسطه تماس با موضع نجاست برود. و امروزه استفاده از صابون به جای مالیدن دست به زمین جائز است. و گفته‌اش:</w:t>
      </w:r>
      <w:r w:rsidRPr="00AD344B">
        <w:rPr>
          <w:rFonts w:cs="Traditional Arabic" w:hint="cs"/>
          <w:rtl/>
          <w:lang w:bidi="fa-IR"/>
        </w:rPr>
        <w:t xml:space="preserve"> «</w:t>
      </w:r>
      <w:r w:rsidRPr="001E2DD0">
        <w:rPr>
          <w:rStyle w:val="Char2"/>
          <w:rFonts w:hint="cs"/>
          <w:rtl/>
        </w:rPr>
        <w:t>ثم غسل وجهه ویدیه</w:t>
      </w:r>
      <w:r w:rsidRPr="00AD344B">
        <w:rPr>
          <w:rFonts w:cs="Traditional Arabic" w:hint="cs"/>
          <w:rtl/>
          <w:lang w:bidi="fa-IR"/>
        </w:rPr>
        <w:t>»</w:t>
      </w:r>
      <w:r w:rsidRPr="00AD344B">
        <w:rPr>
          <w:rStyle w:val="Char3"/>
          <w:rFonts w:hint="cs"/>
          <w:rtl/>
        </w:rPr>
        <w:t>: «پس روی و دست‌هایش را شست» و از مسح سر و گوش‌ها تذکری نداد، ولی حضرت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روایت کرده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وضو گرفت مثل وضویش برای نماز، و سر و گوش‌ها را نیز مسح نموده و در حدیث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که قبل از شستن سر، بیخ موی‌های سرش را با آب خلال نمود و این برای جلوگیری از زکام مفید است. و گفته‌اش </w:t>
      </w:r>
      <w:r w:rsidRPr="00AD344B">
        <w:rPr>
          <w:rFonts w:cs="Traditional Arabic" w:hint="cs"/>
          <w:rtl/>
          <w:lang w:bidi="fa-IR"/>
        </w:rPr>
        <w:t>«</w:t>
      </w:r>
      <w:r w:rsidRPr="00AD344B">
        <w:rPr>
          <w:rStyle w:val="Char3"/>
          <w:rFonts w:hint="cs"/>
          <w:rtl/>
        </w:rPr>
        <w:t>ثم تنحی عن مقامه فغسل قدمیه</w:t>
      </w:r>
      <w:r w:rsidRPr="00AD344B">
        <w:rPr>
          <w:rFonts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به خاطر آب و گِل که در محل غسل جمع شده از آن جا دور شد و پاها را شسته و در کفش کرد</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59"/>
        </w:numPr>
        <w:ind w:left="680" w:hanging="340"/>
        <w:jc w:val="both"/>
        <w:rPr>
          <w:rStyle w:val="Char3"/>
          <w:rtl/>
        </w:rPr>
      </w:pPr>
      <w:r w:rsidRPr="00AD344B">
        <w:rPr>
          <w:rStyle w:val="Char3"/>
          <w:rFonts w:hint="cs"/>
          <w:rtl/>
        </w:rPr>
        <w:t>حدیث را به آهستگی تکرار کن و شنونده‌ها آهسته با تو تکرار کنند تا آن را حفظ کنند.</w:t>
      </w:r>
    </w:p>
    <w:p w:rsidR="00D26541" w:rsidRPr="00AD344B" w:rsidRDefault="00D26541" w:rsidP="00396F43">
      <w:pPr>
        <w:pStyle w:val="ListParagraph"/>
        <w:numPr>
          <w:ilvl w:val="0"/>
          <w:numId w:val="359"/>
        </w:numPr>
        <w:ind w:left="680" w:hanging="340"/>
        <w:jc w:val="both"/>
        <w:rPr>
          <w:rStyle w:val="Char3"/>
          <w:rtl/>
        </w:rPr>
      </w:pPr>
      <w:r w:rsidRPr="00AD344B">
        <w:rPr>
          <w:rStyle w:val="Char3"/>
          <w:rFonts w:hint="cs"/>
          <w:rtl/>
        </w:rPr>
        <w:t>شرح را جمله جمله بخوان و معنایش را برای شنونده‌ها تذکر ده.</w:t>
      </w:r>
    </w:p>
    <w:p w:rsidR="00D26541" w:rsidRPr="00AD344B" w:rsidRDefault="00D26541" w:rsidP="00396F43">
      <w:pPr>
        <w:pStyle w:val="ListParagraph"/>
        <w:numPr>
          <w:ilvl w:val="0"/>
          <w:numId w:val="359"/>
        </w:numPr>
        <w:ind w:left="680" w:hanging="340"/>
        <w:jc w:val="both"/>
        <w:rPr>
          <w:rStyle w:val="Char3"/>
          <w:rtl/>
        </w:rPr>
      </w:pPr>
      <w:r w:rsidRPr="00AD344B">
        <w:rPr>
          <w:rStyle w:val="Char3"/>
          <w:rFonts w:hint="cs"/>
          <w:rtl/>
        </w:rPr>
        <w:t>تعلیم‌شان ده که کیفیت مطلوب</w:t>
      </w:r>
      <w:r>
        <w:rPr>
          <w:rStyle w:val="Char3"/>
          <w:rFonts w:hint="cs"/>
          <w:rtl/>
        </w:rPr>
        <w:t>ۀ</w:t>
      </w:r>
      <w:r w:rsidRPr="00AD344B">
        <w:rPr>
          <w:rStyle w:val="Char3"/>
          <w:rFonts w:hint="cs"/>
          <w:rtl/>
        </w:rPr>
        <w:t xml:space="preserve"> غسل همین است، از غسل جنابت و حیض و نفاس گرفته تا غسل جمعه، احرام و وقوف به عرفات و دخول مکه.</w:t>
      </w:r>
    </w:p>
    <w:p w:rsidR="00D26541" w:rsidRPr="00AD344B" w:rsidRDefault="00D26541" w:rsidP="00396F43">
      <w:pPr>
        <w:pStyle w:val="ListParagraph"/>
        <w:numPr>
          <w:ilvl w:val="0"/>
          <w:numId w:val="359"/>
        </w:numPr>
        <w:ind w:left="680" w:hanging="340"/>
        <w:jc w:val="both"/>
        <w:rPr>
          <w:rStyle w:val="Char3"/>
          <w:rtl/>
        </w:rPr>
      </w:pPr>
      <w:r w:rsidRPr="00AD344B">
        <w:rPr>
          <w:rStyle w:val="Char3"/>
          <w:rFonts w:hint="cs"/>
          <w:rtl/>
        </w:rPr>
        <w:t>آگاه‌شان کن که مالیدن دست به زمین یا شستن با صابون نمون</w:t>
      </w:r>
      <w:r>
        <w:rPr>
          <w:rStyle w:val="Char3"/>
          <w:rFonts w:hint="cs"/>
          <w:rtl/>
        </w:rPr>
        <w:t>ۀ</w:t>
      </w:r>
      <w:r w:rsidRPr="00AD344B">
        <w:rPr>
          <w:rStyle w:val="Char3"/>
          <w:rFonts w:hint="cs"/>
          <w:rtl/>
        </w:rPr>
        <w:t xml:space="preserve"> از برنامه‌های بهداشتی شریعت است و همچنین برای جلوگیری از زکام تخلیل موی سر با آب پیش از شستن، از مظاهر و محاسن شریعت شمرده می‌شود.</w:t>
      </w:r>
    </w:p>
    <w:p w:rsidR="00D26541" w:rsidRPr="00AD344B" w:rsidRDefault="00D26541" w:rsidP="00396F43">
      <w:pPr>
        <w:pStyle w:val="ListParagraph"/>
        <w:numPr>
          <w:ilvl w:val="0"/>
          <w:numId w:val="359"/>
        </w:numPr>
        <w:ind w:left="680" w:hanging="340"/>
        <w:jc w:val="both"/>
        <w:rPr>
          <w:rStyle w:val="Char3"/>
          <w:rtl/>
        </w:rPr>
      </w:pPr>
      <w:r w:rsidRPr="00AD344B">
        <w:rPr>
          <w:rStyle w:val="Char3"/>
          <w:rFonts w:hint="cs"/>
          <w:rtl/>
        </w:rPr>
        <w:t>تعلیم‌شان ده که ریختن آب بر بدن باید همزمان با مالیدن اعضا باشد، و بر شخص غسل کننده لازم است که به انداز</w:t>
      </w:r>
      <w:r>
        <w:rPr>
          <w:rStyle w:val="Char3"/>
          <w:rFonts w:hint="cs"/>
          <w:rtl/>
        </w:rPr>
        <w:t>ۀ</w:t>
      </w:r>
      <w:r w:rsidRPr="00AD344B">
        <w:rPr>
          <w:rStyle w:val="Char3"/>
          <w:rFonts w:hint="cs"/>
          <w:rtl/>
        </w:rPr>
        <w:t xml:space="preserve"> پُشت ناخن از بدن را بدون تماس آب نگذارد، طوری که حضرت علی </w:t>
      </w:r>
      <w:r w:rsidR="00FA38BE" w:rsidRPr="00FA38BE">
        <w:rPr>
          <w:rStyle w:val="Char3"/>
          <w:rFonts w:ascii="CTraditional Arabic" w:hAnsi="CTraditional Arabic" w:cs="CTraditional Arabic" w:hint="cs"/>
          <w:rtl/>
        </w:rPr>
        <w:t>س</w:t>
      </w:r>
      <w:r w:rsidRPr="00AD344B">
        <w:rPr>
          <w:rStyle w:val="Char3"/>
          <w:rFonts w:hint="cs"/>
          <w:rtl/>
        </w:rPr>
        <w:t xml:space="preserve"> روایت نموده: </w:t>
      </w:r>
      <w:r w:rsidRPr="001E2DD0">
        <w:rPr>
          <w:rFonts w:cs="Traditional Arabic" w:hint="cs"/>
          <w:rtl/>
          <w:lang w:bidi="fa-IR"/>
        </w:rPr>
        <w:t>«</w:t>
      </w:r>
      <w:r w:rsidRPr="00D05EA1">
        <w:rPr>
          <w:rStyle w:val="Char1"/>
          <w:rFonts w:hint="cs"/>
          <w:rtl/>
        </w:rPr>
        <w:t>اذ تحت کل شعرة جنابة</w:t>
      </w:r>
      <w:r w:rsidRPr="001E2DD0">
        <w:rPr>
          <w:rFonts w:cs="Traditional Arabic" w:hint="cs"/>
          <w:rtl/>
          <w:lang w:bidi="fa-IR"/>
        </w:rPr>
        <w:t>»</w:t>
      </w:r>
      <w:r w:rsidRPr="00AD344B">
        <w:rPr>
          <w:rStyle w:val="Char3"/>
          <w:rFonts w:hint="cs"/>
          <w:rtl/>
        </w:rPr>
        <w:t xml:space="preserve"> </w:t>
      </w:r>
      <w:r w:rsidRPr="001E2DD0">
        <w:rPr>
          <w:rFonts w:cs="Traditional Arabic" w:hint="cs"/>
          <w:rtl/>
          <w:lang w:bidi="fa-IR"/>
        </w:rPr>
        <w:t>«</w:t>
      </w:r>
      <w:r w:rsidRPr="00AD344B">
        <w:rPr>
          <w:rStyle w:val="Char3"/>
          <w:rFonts w:hint="cs"/>
          <w:rtl/>
        </w:rPr>
        <w:t>چون زیر هر موی جنابت است</w:t>
      </w:r>
      <w:r w:rsidRPr="001E2DD0">
        <w:rPr>
          <w:rFonts w:cs="Traditional Arabic"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51" w:name="_Toc270249374"/>
      <w:bookmarkStart w:id="52" w:name="_Toc270360452"/>
      <w:bookmarkStart w:id="53" w:name="_Toc431489630"/>
      <w:r w:rsidRPr="00AD344B">
        <w:rPr>
          <w:rFonts w:hint="cs"/>
          <w:rtl/>
        </w:rPr>
        <w:t>درس 13: آی</w:t>
      </w:r>
      <w:r w:rsidR="00955113">
        <w:rPr>
          <w:rFonts w:hint="cs"/>
          <w:rtl/>
        </w:rPr>
        <w:t>ۀ</w:t>
      </w:r>
      <w:r w:rsidRPr="00AD344B">
        <w:rPr>
          <w:rFonts w:hint="cs"/>
          <w:rtl/>
        </w:rPr>
        <w:t xml:space="preserve"> تیمم</w:t>
      </w:r>
      <w:bookmarkEnd w:id="51"/>
      <w:bookmarkEnd w:id="52"/>
      <w:bookmarkEnd w:id="5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وَإِن كُنتُم مَّرۡضَىٰٓ أَوۡ عَلَىٰ سَفَرٍ أَوۡ جَآءَ أَحَدٞ مِّنكُم مِّنَ </w:t>
            </w:r>
            <w:r w:rsidRPr="00114ACB">
              <w:rPr>
                <w:rStyle w:val="Charc"/>
                <w:rFonts w:hAnsi="KFGQPC Uthmanic Script HAFS" w:hint="cs"/>
                <w:rtl/>
              </w:rPr>
              <w:t>ٱ</w:t>
            </w:r>
            <w:r w:rsidRPr="00114ACB">
              <w:rPr>
                <w:rStyle w:val="Charc"/>
                <w:rFonts w:hAnsi="KFGQPC Uthmanic Script HAFS" w:hint="eastAsia"/>
                <w:rtl/>
              </w:rPr>
              <w:t>لۡغَآئِطِ</w:t>
            </w:r>
            <w:r w:rsidRPr="00114ACB">
              <w:rPr>
                <w:rStyle w:val="Charc"/>
                <w:rFonts w:hAnsi="KFGQPC Uthmanic Script HAFS"/>
                <w:rtl/>
              </w:rPr>
              <w:t xml:space="preserve"> أَوۡ لَٰمَسۡتُمُ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فَلَمۡ تَجِدُواْ مَآءٗ فَتَيَمَّمُواْ صَعِيدٗا طَيِّبٗا فَ</w:t>
            </w:r>
            <w:r w:rsidRPr="00114ACB">
              <w:rPr>
                <w:rStyle w:val="Charc"/>
                <w:rFonts w:hAnsi="KFGQPC Uthmanic Script HAFS" w:hint="cs"/>
                <w:rtl/>
              </w:rPr>
              <w:t>ٱ</w:t>
            </w:r>
            <w:r w:rsidRPr="00114ACB">
              <w:rPr>
                <w:rStyle w:val="Charc"/>
                <w:rFonts w:hAnsi="KFGQPC Uthmanic Script HAFS" w:hint="eastAsia"/>
                <w:rtl/>
              </w:rPr>
              <w:t>مۡسَحُواْ</w:t>
            </w:r>
            <w:r w:rsidRPr="00114ACB">
              <w:rPr>
                <w:rStyle w:val="Charc"/>
                <w:rFonts w:hAnsi="KFGQPC Uthmanic Script HAFS"/>
                <w:rtl/>
              </w:rPr>
              <w:t xml:space="preserve"> بِوُجُوهِكُمۡ وَأَيۡدِيكُم مِّنۡهُۚ</w:t>
            </w:r>
            <w:r w:rsidRPr="00AD344B">
              <w:rPr>
                <w:rFonts w:ascii="Tahoma" w:hAnsi="Tahoma" w:cs="Traditional Arabic" w:hint="cs"/>
                <w:sz w:val="22"/>
                <w:szCs w:val="24"/>
                <w:rtl/>
              </w:rPr>
              <w:t>﴾</w:t>
            </w:r>
            <w:r w:rsidRPr="00AD344B">
              <w:rPr>
                <w:rStyle w:val="Char3"/>
                <w:rtl/>
              </w:rPr>
              <w:t xml:space="preserve"> </w:t>
            </w:r>
          </w:p>
        </w:tc>
        <w:tc>
          <w:tcPr>
            <w:tcW w:w="3396" w:type="dxa"/>
            <w:tcBorders>
              <w:left w:val="double" w:sz="4" w:space="0" w:color="auto"/>
            </w:tcBorders>
          </w:tcPr>
          <w:p w:rsidR="00D26541" w:rsidRPr="001E2DD0" w:rsidRDefault="00D26541" w:rsidP="00791F4D">
            <w:pPr>
              <w:pStyle w:val="a7"/>
              <w:ind w:firstLine="0"/>
              <w:rPr>
                <w:rtl/>
              </w:rPr>
            </w:pPr>
            <w:r w:rsidRPr="001E2DD0">
              <w:rPr>
                <w:rFonts w:hint="cs"/>
                <w:rtl/>
              </w:rPr>
              <w:t>فرموده خدای تعالی:</w:t>
            </w:r>
          </w:p>
          <w:p w:rsidR="00D26541" w:rsidRPr="00AD344B" w:rsidRDefault="00D26541" w:rsidP="00791F4D">
            <w:pPr>
              <w:pStyle w:val="a7"/>
              <w:ind w:firstLine="0"/>
              <w:rPr>
                <w:rStyle w:val="Char3"/>
                <w:rtl/>
              </w:rPr>
            </w:pPr>
            <w:r w:rsidRPr="001E2DD0">
              <w:rPr>
                <w:rFonts w:hint="cs"/>
                <w:rtl/>
              </w:rPr>
              <w:t xml:space="preserve">و اگر بیمار یا در سفری بودید </w:t>
            </w:r>
            <w:r w:rsidRPr="00AD344B">
              <w:rPr>
                <w:rFonts w:hint="cs"/>
                <w:rtl/>
              </w:rPr>
              <w:t>یا قضای حاجت کردید یا با زنان آمیزش نمودید و آبی نیافتید، با خاک پاک تیمم کنید</w:t>
            </w:r>
            <w:r w:rsidRPr="001E2DD0">
              <w:rPr>
                <w:rFonts w:hint="cs"/>
                <w:rtl/>
              </w:rPr>
              <w:t xml:space="preserve"> سپس بمالید بر روی‌ها و دست‌های خود از آن.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در این گفت</w:t>
      </w:r>
      <w:r>
        <w:rPr>
          <w:rStyle w:val="Char3"/>
          <w:rFonts w:hint="cs"/>
          <w:rtl/>
        </w:rPr>
        <w:t>ۀ</w:t>
      </w:r>
      <w:r w:rsidRPr="00AD344B">
        <w:rPr>
          <w:rStyle w:val="Char3"/>
          <w:rFonts w:hint="cs"/>
          <w:rtl/>
        </w:rPr>
        <w:t xml:space="preserve"> خداوند: </w:t>
      </w:r>
      <w:r w:rsidRPr="00AD344B">
        <w:rPr>
          <w:rFonts w:cs="Traditional Arabic"/>
          <w:szCs w:val="24"/>
          <w:rtl/>
          <w:lang w:bidi="fa-IR"/>
        </w:rPr>
        <w:t>﴿</w:t>
      </w:r>
      <w:r w:rsidRPr="00114ACB">
        <w:rPr>
          <w:rStyle w:val="Charc"/>
          <w:rFonts w:hAnsi="KFGQPC Uthmanic Script HAFS"/>
          <w:rtl/>
        </w:rPr>
        <w:t>وَإِن كُنتُم مَّرۡضَىٰٓ أَوۡ عَلَىٰ سَفَرٍ</w:t>
      </w:r>
      <w:r w:rsidRPr="00AD344B">
        <w:rPr>
          <w:rFonts w:ascii="Tahoma" w:hAnsi="Tahoma" w:cs="Traditional Arabic" w:hint="cs"/>
          <w:szCs w:val="24"/>
          <w:rtl/>
          <w:lang w:bidi="fa-IR"/>
        </w:rPr>
        <w:t>﴾</w:t>
      </w:r>
      <w:r w:rsidRPr="00AD344B">
        <w:rPr>
          <w:rStyle w:val="Char3"/>
          <w:rFonts w:hint="cs"/>
          <w:rtl/>
        </w:rPr>
        <w:t xml:space="preserve"> بیان علل جواز تیمم است، و آن عبارت از حالتی است که شخص به سبب مریضی از استعمال آب عاجز باشد، مثل مسافری که در سفر از به دست‌آوردن آب به علت‌هایی عاجز می‌ماند مثل موجود نشدن آب، یا دشواری حمل آب در سفر و یا ضرورت حفظ آب برای آشامیدن و طبخ غذا. و در این گفته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sz w:val="26"/>
          <w:szCs w:val="24"/>
          <w:rtl/>
          <w:lang w:bidi="fa-IR"/>
        </w:rPr>
        <w:t>﴿</w:t>
      </w:r>
      <w:r w:rsidRPr="00114ACB">
        <w:rPr>
          <w:rStyle w:val="Charc"/>
          <w:rFonts w:hAnsi="KFGQPC Uthmanic Script HAFS"/>
          <w:rtl/>
        </w:rPr>
        <w:t xml:space="preserve">أَوۡ جَآءَ أَحَدٞ مِّنكُم مِّنَ </w:t>
      </w:r>
      <w:r w:rsidRPr="00114ACB">
        <w:rPr>
          <w:rStyle w:val="Charc"/>
          <w:rFonts w:hAnsi="KFGQPC Uthmanic Script HAFS" w:hint="cs"/>
          <w:rtl/>
        </w:rPr>
        <w:t>ٱ</w:t>
      </w:r>
      <w:r w:rsidRPr="00114ACB">
        <w:rPr>
          <w:rStyle w:val="Charc"/>
          <w:rFonts w:hAnsi="KFGQPC Uthmanic Script HAFS" w:hint="eastAsia"/>
          <w:rtl/>
        </w:rPr>
        <w:t>لۡغَآئِطِ</w:t>
      </w:r>
      <w:r w:rsidRPr="00AD344B">
        <w:rPr>
          <w:rFonts w:ascii="Tahoma" w:hAnsi="Tahoma" w:cs="Traditional Arabic" w:hint="cs"/>
          <w:sz w:val="26"/>
          <w:szCs w:val="24"/>
          <w:rtl/>
          <w:lang w:bidi="fa-IR"/>
        </w:rPr>
        <w:t>﴾</w:t>
      </w:r>
      <w:r w:rsidRPr="00AD344B">
        <w:rPr>
          <w:rFonts w:cs="Traditional Arabic" w:hint="cs"/>
          <w:rtl/>
          <w:lang w:bidi="fa-IR"/>
        </w:rPr>
        <w:t xml:space="preserve"> </w:t>
      </w:r>
      <w:r w:rsidRPr="00AD344B">
        <w:rPr>
          <w:rStyle w:val="Char3"/>
          <w:rFonts w:hint="cs"/>
          <w:rtl/>
        </w:rPr>
        <w:t>بیان شکننده‌های وضو است که عبارت از خروج بول و غایط و یا باد است از سبیلین. و در این گفته:</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 xml:space="preserve">أَوۡ لَٰمَسۡتُمُ </w:t>
      </w:r>
      <w:r w:rsidRPr="00114ACB">
        <w:rPr>
          <w:rStyle w:val="Charc"/>
          <w:rFonts w:hAnsi="KFGQPC Uthmanic Script HAFS" w:hint="cs"/>
          <w:rtl/>
        </w:rPr>
        <w:t>ٱ</w:t>
      </w:r>
      <w:r w:rsidRPr="00114ACB">
        <w:rPr>
          <w:rStyle w:val="Charc"/>
          <w:rFonts w:hAnsi="KFGQPC Uthmanic Script HAFS" w:hint="eastAsia"/>
          <w:rtl/>
        </w:rPr>
        <w:t>لنِّسَآءَ</w:t>
      </w:r>
      <w:r w:rsidRPr="00AD344B">
        <w:rPr>
          <w:rFonts w:ascii="Tahoma" w:hAnsi="Tahoma" w:cs="Traditional Arabic" w:hint="cs"/>
          <w:szCs w:val="24"/>
          <w:rtl/>
          <w:lang w:bidi="fa-IR"/>
        </w:rPr>
        <w:t>﴾</w:t>
      </w:r>
      <w:r w:rsidRPr="00AD344B">
        <w:rPr>
          <w:rStyle w:val="Char3"/>
          <w:rFonts w:hint="cs"/>
          <w:rtl/>
        </w:rPr>
        <w:t xml:space="preserve">  «یا درآمیختید با زنان» بیان اینست که جماع موجب غسل است و اگر شخصی جنب</w:t>
      </w:r>
      <w:r>
        <w:rPr>
          <w:rStyle w:val="Char3"/>
          <w:rFonts w:hint="cs"/>
          <w:rtl/>
        </w:rPr>
        <w:t>،</w:t>
      </w:r>
      <w:r w:rsidRPr="00AD344B">
        <w:rPr>
          <w:rStyle w:val="Char3"/>
          <w:rFonts w:hint="cs"/>
          <w:rtl/>
        </w:rPr>
        <w:t>‌آبی جهت غسل‌کردن را نیافت، می‌تواند که تیمم کند، و این تیمم تا زمانی که به آب دسترسی پیدا می‌کند عوض غسل جائز است، و بعد از یافتن آب نمازهای را که در طی اوقات تیمم ادا کرده عود نمی‌شود. این گفته:</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فَتَيَمَّمُواْ صَعِيدٗا طَيِّبٗا</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«یعنی قصد کنید به خاک پاک» و اگر خاک پاک موجود نمی‌شد، هرچه که بر سطح زمین از شن و ریگ و سبخه «شوره‌زار» و سنگ باشد تیمم به آن جائز است و در آی</w:t>
      </w:r>
      <w:r>
        <w:rPr>
          <w:rStyle w:val="Char3"/>
          <w:rFonts w:hint="cs"/>
          <w:rtl/>
        </w:rPr>
        <w:t>ۀ</w:t>
      </w:r>
      <w:r w:rsidRPr="00AD344B">
        <w:rPr>
          <w:rFonts w:cs="Traditional Arabic" w:hint="cs"/>
          <w:rtl/>
          <w:lang w:bidi="fa-IR"/>
        </w:rPr>
        <w:t xml:space="preserve"> </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مۡسَحُواْ</w:t>
      </w:r>
      <w:r w:rsidRPr="00114ACB">
        <w:rPr>
          <w:rStyle w:val="Charc"/>
          <w:rFonts w:hAnsi="KFGQPC Uthmanic Script HAFS"/>
          <w:rtl/>
        </w:rPr>
        <w:t xml:space="preserve"> بِوُجُوهِكُمۡ وَأَيۡدِيكُم مِّنۡهُۚ</w:t>
      </w:r>
      <w:r w:rsidRPr="00AD344B">
        <w:rPr>
          <w:rFonts w:ascii="Tahoma" w:hAnsi="Tahoma" w:cs="Traditional Arabic" w:hint="cs"/>
          <w:szCs w:val="24"/>
          <w:rtl/>
          <w:lang w:bidi="fa-IR"/>
        </w:rPr>
        <w:t>﴾</w:t>
      </w:r>
      <w:r w:rsidRPr="00AD344B">
        <w:rPr>
          <w:rStyle w:val="Char3"/>
          <w:rtl/>
        </w:rPr>
        <w:t xml:space="preserve"> </w:t>
      </w:r>
      <w:r w:rsidRPr="00AD344B">
        <w:rPr>
          <w:rStyle w:val="Char3"/>
          <w:rFonts w:hint="cs"/>
          <w:rtl/>
        </w:rPr>
        <w:t>بیان کیفیت تیمم است که شخص بسم الله گفته و کف دست‌ها را بر خاک می‌گذارد و با آن‌ها روی و کف‌ها را یک بار مسح می‌کند.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0"/>
        </w:numPr>
        <w:ind w:left="680" w:hanging="340"/>
        <w:jc w:val="both"/>
        <w:rPr>
          <w:rStyle w:val="Char3"/>
          <w:rtl/>
        </w:rPr>
      </w:pPr>
      <w:r w:rsidRPr="00AD344B">
        <w:rPr>
          <w:rStyle w:val="Char3"/>
          <w:rFonts w:hint="cs"/>
          <w:rtl/>
        </w:rPr>
        <w:t>آیه را به آرامش بخوان و قرائتش کن و شنونده‌ها آهسته با تو تکرار کنند تا اکثریت‌شان آن را حفظ کنند.</w:t>
      </w:r>
    </w:p>
    <w:p w:rsidR="00D26541" w:rsidRPr="00AD344B" w:rsidRDefault="00D26541" w:rsidP="00396F43">
      <w:pPr>
        <w:pStyle w:val="ListParagraph"/>
        <w:numPr>
          <w:ilvl w:val="0"/>
          <w:numId w:val="360"/>
        </w:numPr>
        <w:ind w:left="680" w:hanging="340"/>
        <w:jc w:val="both"/>
        <w:rPr>
          <w:rStyle w:val="Char3"/>
          <w:rtl/>
        </w:rPr>
      </w:pPr>
      <w:r w:rsidRPr="00AD344B">
        <w:rPr>
          <w:rStyle w:val="Char3"/>
          <w:rFonts w:hint="cs"/>
          <w:rtl/>
        </w:rPr>
        <w:t>شرح را جمله جمله بخوان و معنی آیات را برایشان تفسیر کن تا درک نمایند و اگر درست نهفمیدند به عبارات عامیانه برایشان بیان کن.</w:t>
      </w:r>
    </w:p>
    <w:p w:rsidR="00D26541" w:rsidRPr="00AD344B" w:rsidRDefault="00D26541" w:rsidP="00396F43">
      <w:pPr>
        <w:pStyle w:val="ListParagraph"/>
        <w:numPr>
          <w:ilvl w:val="0"/>
          <w:numId w:val="360"/>
        </w:numPr>
        <w:ind w:left="680" w:hanging="340"/>
        <w:jc w:val="both"/>
        <w:rPr>
          <w:rStyle w:val="Char3"/>
          <w:rtl/>
        </w:rPr>
      </w:pPr>
      <w:r w:rsidRPr="00AD344B">
        <w:rPr>
          <w:rStyle w:val="Char3"/>
          <w:rFonts w:hint="cs"/>
          <w:rtl/>
        </w:rPr>
        <w:t>برایشان توضیح ده که این قسمت آیت بیان‌کننده موجبات وضو و غسل و بیان جواز تیمم و کیفیت آن است.</w:t>
      </w:r>
    </w:p>
    <w:p w:rsidR="00D26541" w:rsidRPr="00AD344B" w:rsidRDefault="00D26541" w:rsidP="00396F43">
      <w:pPr>
        <w:pStyle w:val="ListParagraph"/>
        <w:numPr>
          <w:ilvl w:val="0"/>
          <w:numId w:val="360"/>
        </w:numPr>
        <w:ind w:left="680" w:hanging="340"/>
        <w:jc w:val="both"/>
        <w:rPr>
          <w:rStyle w:val="Char3"/>
          <w:rtl/>
        </w:rPr>
      </w:pPr>
      <w:r w:rsidRPr="00AD344B">
        <w:rPr>
          <w:rStyle w:val="Char3"/>
          <w:rFonts w:hint="cs"/>
          <w:rtl/>
        </w:rPr>
        <w:t>برایشان بیان که از ابن عمر</w:t>
      </w:r>
      <w:r>
        <w:rPr>
          <w:rStyle w:val="Char3"/>
          <w:rFonts w:hint="cs"/>
          <w:rtl/>
        </w:rPr>
        <w:t xml:space="preserve"> </w:t>
      </w:r>
      <w:r w:rsidRPr="001E2DD0">
        <w:rPr>
          <w:rFonts w:cs="CTraditional Arabic" w:hint="cs"/>
          <w:rtl/>
          <w:lang w:bidi="fa-IR"/>
        </w:rPr>
        <w:t>ب</w:t>
      </w:r>
      <w:r w:rsidRPr="00AD344B">
        <w:rPr>
          <w:rStyle w:val="Char3"/>
          <w:rFonts w:hint="cs"/>
          <w:rtl/>
        </w:rPr>
        <w:t xml:space="preserve"> روایت شده که وی در تیمم دوبار دست‌ها را بر زمین می‌زد، یک بار برای مسح روی و یک بار برای دست‌ها و آن‌ها را تا آرنجها مسح می‌نمود و کسی که مانند او تیمم نماید ایرادی بر او نیست.</w:t>
      </w:r>
    </w:p>
    <w:p w:rsidR="00D26541" w:rsidRPr="00AD344B" w:rsidRDefault="00D26541" w:rsidP="00396F43">
      <w:pPr>
        <w:pStyle w:val="ListParagraph"/>
        <w:numPr>
          <w:ilvl w:val="0"/>
          <w:numId w:val="360"/>
        </w:numPr>
        <w:ind w:left="680" w:hanging="340"/>
        <w:jc w:val="both"/>
        <w:rPr>
          <w:rStyle w:val="Char3"/>
          <w:rtl/>
        </w:rPr>
      </w:pPr>
      <w:r w:rsidRPr="001E2DD0">
        <w:rPr>
          <w:rStyle w:val="Char3"/>
          <w:rFonts w:hint="cs"/>
          <w:spacing w:val="-4"/>
          <w:rtl/>
        </w:rPr>
        <w:t>آنچه که دوباره مسح روی و کف‌ها در آیه تذکر رفته، حدیث عمار بن یاسر</w:t>
      </w:r>
      <w:r>
        <w:rPr>
          <w:rStyle w:val="Char3"/>
          <w:rFonts w:hint="cs"/>
          <w:spacing w:val="-4"/>
          <w:rtl/>
        </w:rPr>
        <w:t xml:space="preserve"> </w:t>
      </w:r>
      <w:r w:rsidRPr="001E2DD0">
        <w:rPr>
          <w:rFonts w:cs="CTraditional Arabic" w:hint="cs"/>
          <w:spacing w:val="-4"/>
          <w:rtl/>
          <w:lang w:bidi="fa-IR"/>
        </w:rPr>
        <w:t>ب</w:t>
      </w:r>
      <w:r w:rsidRPr="00AD344B">
        <w:rPr>
          <w:rStyle w:val="Char3"/>
          <w:rFonts w:hint="cs"/>
          <w:rtl/>
        </w:rPr>
        <w:t xml:space="preserve"> در صحیح نیز بر آن تأکید دارد.</w:t>
      </w:r>
    </w:p>
    <w:p w:rsidR="00D26541" w:rsidRPr="00AD344B" w:rsidRDefault="00D26541" w:rsidP="00D26541">
      <w:pPr>
        <w:pStyle w:val="a2"/>
        <w:spacing w:line="228" w:lineRule="auto"/>
        <w:rPr>
          <w:rtl/>
        </w:rPr>
      </w:pPr>
      <w:bookmarkStart w:id="54" w:name="_Toc270249375"/>
      <w:bookmarkStart w:id="55" w:name="_Toc270360453"/>
      <w:bookmarkStart w:id="56" w:name="_Toc431489631"/>
      <w:r w:rsidRPr="00AD344B">
        <w:rPr>
          <w:rFonts w:hint="cs"/>
          <w:rtl/>
        </w:rPr>
        <w:t>درس 14: حدیث تعلیم کیفیت تیمم</w:t>
      </w:r>
      <w:bookmarkEnd w:id="54"/>
      <w:bookmarkEnd w:id="55"/>
      <w:bookmarkEnd w:id="5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عن عمار بن ياسر </w:t>
            </w:r>
            <w:r>
              <w:rPr>
                <w:rFonts w:cs="CTraditional Arabic" w:hint="cs"/>
                <w:rtl/>
              </w:rPr>
              <w:t>ب</w:t>
            </w:r>
            <w:r w:rsidRPr="00AD344B">
              <w:rPr>
                <w:rFonts w:hint="cs"/>
                <w:rtl/>
              </w:rPr>
              <w:t xml:space="preserve"> قال: </w:t>
            </w:r>
          </w:p>
          <w:p w:rsidR="00D26541" w:rsidRPr="00AD344B" w:rsidRDefault="00D26541" w:rsidP="00791F4D">
            <w:pPr>
              <w:pStyle w:val="a6"/>
              <w:rPr>
                <w:rtl/>
              </w:rPr>
            </w:pPr>
            <w:r w:rsidRPr="00AD344B">
              <w:rPr>
                <w:rtl/>
              </w:rPr>
              <w:t>إِنِّي أَجْنَبْتُ فَلَمْ أُصِبْ الْمَاءَ</w:t>
            </w:r>
            <w:r w:rsidRPr="00AD344B">
              <w:rPr>
                <w:rFonts w:hint="cs"/>
                <w:rtl/>
              </w:rPr>
              <w:t xml:space="preserve">... </w:t>
            </w:r>
            <w:r w:rsidRPr="00AD344B">
              <w:rPr>
                <w:rtl/>
              </w:rPr>
              <w:t>فَتَمَعَّكْتُ</w:t>
            </w:r>
            <w:r w:rsidRPr="00AD344B">
              <w:rPr>
                <w:rFonts w:hint="cs"/>
                <w:rtl/>
              </w:rPr>
              <w:t xml:space="preserve"> </w:t>
            </w:r>
            <w:r w:rsidRPr="00AD344B">
              <w:rPr>
                <w:rtl/>
              </w:rPr>
              <w:t>بِالصَّعِيدِ فَصَلَّيْتُ فَذَكَرْتُ</w:t>
            </w:r>
            <w:r w:rsidRPr="00AD344B">
              <w:rPr>
                <w:rFonts w:hint="cs"/>
                <w:rtl/>
              </w:rPr>
              <w:t xml:space="preserve"> ذَلِكَ</w:t>
            </w:r>
            <w:r w:rsidRPr="00AD344B">
              <w:rPr>
                <w:rtl/>
              </w:rPr>
              <w:t xml:space="preserve"> لِلنَّبِيِّ </w:t>
            </w:r>
            <w:r w:rsidRPr="00AD344B">
              <w:rPr>
                <w:rFonts w:ascii="CTraditional Arabic" w:hAnsi="CTraditional Arabic" w:cs="CTraditional Arabic"/>
                <w:rtl/>
              </w:rPr>
              <w:t>ج</w:t>
            </w:r>
            <w:r w:rsidRPr="00AD344B">
              <w:rPr>
                <w:rtl/>
              </w:rPr>
              <w:t xml:space="preserve"> فَقَالَ</w:t>
            </w:r>
            <w:r w:rsidRPr="00AD344B">
              <w:rPr>
                <w:rFonts w:hint="cs"/>
                <w:rtl/>
              </w:rPr>
              <w:t>:</w:t>
            </w:r>
            <w:r w:rsidRPr="00AD344B">
              <w:rPr>
                <w:rtl/>
              </w:rPr>
              <w:t xml:space="preserve"> «إِنَّمَا كَانَ يَكْفِيكَ هَكَذَا» فَضَرَبَ النَّبِيُّ </w:t>
            </w:r>
            <w:r w:rsidRPr="00AD344B">
              <w:rPr>
                <w:rFonts w:ascii="CTraditional Arabic" w:hAnsi="CTraditional Arabic" w:cs="CTraditional Arabic"/>
                <w:rtl/>
              </w:rPr>
              <w:t>ج</w:t>
            </w:r>
            <w:r w:rsidRPr="00AD344B">
              <w:rPr>
                <w:rtl/>
              </w:rPr>
              <w:t xml:space="preserve"> بِكَفَّيْهِ الْأَرْضَ وَنَفَخَ فِيهِمَا ثُمَّ مَسَحَ بِهِمَا وَجْهَهُ وَكَفَّيْهِ</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روایت است از عمار یاسر</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گفت: که جنب شدم آب نیافتم پس در خاک غلطیدم و نماز خواندم، بعداً این موضوع را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بیان کردم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همانا برای تو این کفایت می‌کند «و برای تعلیم»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دست‌ها را به زمین زدند و دمیدند در آن دست‌ها بعداً مسح کردند روی خود را و دست‌ها را تا آرنج‌ها.</w:t>
            </w:r>
          </w:p>
        </w:tc>
      </w:tr>
    </w:tbl>
    <w:p w:rsidR="00D26541" w:rsidRPr="00AD344B" w:rsidRDefault="00D26541" w:rsidP="00D26541">
      <w:pPr>
        <w:pStyle w:val="a4"/>
        <w:jc w:val="right"/>
        <w:rPr>
          <w:rStyle w:val="Char3"/>
          <w:rtl/>
        </w:rPr>
      </w:pPr>
      <w:r w:rsidRPr="00AD344B">
        <w:rPr>
          <w:rStyle w:val="Char3"/>
          <w:rFonts w:hint="cs"/>
          <w:rtl/>
        </w:rPr>
        <w:t xml:space="preserve">«متفق علیه» </w:t>
      </w:r>
      <w:r w:rsidRPr="00AD344B">
        <w:rPr>
          <w:rtl/>
        </w:rPr>
        <w:t>وف</w:t>
      </w:r>
      <w:r>
        <w:rPr>
          <w:rFonts w:hint="cs"/>
          <w:rtl/>
        </w:rPr>
        <w:t>ي</w:t>
      </w:r>
      <w:r w:rsidRPr="00AD344B">
        <w:rPr>
          <w:rtl/>
        </w:rPr>
        <w:t xml:space="preserve"> روایة دارالقطنی</w:t>
      </w:r>
      <w:r w:rsidRPr="00AD344B">
        <w:rPr>
          <w:rFonts w:hint="cs"/>
          <w:rtl/>
        </w:rPr>
        <w:t>:</w:t>
      </w:r>
      <w:r w:rsidRPr="00AD344B">
        <w:rPr>
          <w:rtl/>
        </w:rPr>
        <w:t xml:space="preserve"> </w:t>
      </w:r>
      <w:r w:rsidRPr="00AD344B">
        <w:rPr>
          <w:rFonts w:hint="cs"/>
          <w:rtl/>
        </w:rPr>
        <w:t>إ</w:t>
      </w:r>
      <w:r w:rsidRPr="00AD344B">
        <w:rPr>
          <w:rtl/>
        </w:rPr>
        <w:t>لی الرصغین</w:t>
      </w:r>
    </w:p>
    <w:p w:rsidR="00D26541" w:rsidRPr="00AD344B" w:rsidRDefault="00D26541" w:rsidP="00D26541">
      <w:pPr>
        <w:spacing w:line="235" w:lineRule="auto"/>
        <w:ind w:firstLine="284"/>
        <w:jc w:val="both"/>
        <w:rPr>
          <w:rStyle w:val="Char3"/>
          <w:rtl/>
        </w:rPr>
      </w:pPr>
      <w:r w:rsidRPr="00AD344B">
        <w:rPr>
          <w:rStyle w:val="Char4"/>
          <w:rFonts w:hint="cs"/>
          <w:rtl/>
        </w:rPr>
        <w:t>شرح:</w:t>
      </w:r>
      <w:r w:rsidRPr="00AD344B">
        <w:rPr>
          <w:rStyle w:val="Char3"/>
          <w:rFonts w:hint="cs"/>
          <w:rtl/>
        </w:rPr>
        <w:t xml:space="preserve"> گفته‌اش: </w:t>
      </w:r>
      <w:r w:rsidRPr="00AD344B">
        <w:rPr>
          <w:rFonts w:cs="Traditional Arabic" w:hint="cs"/>
          <w:rtl/>
          <w:lang w:bidi="fa-IR"/>
        </w:rPr>
        <w:t>«</w:t>
      </w:r>
      <w:r w:rsidRPr="001E2DD0">
        <w:rPr>
          <w:rStyle w:val="Char1"/>
          <w:rFonts w:hint="cs"/>
          <w:rtl/>
        </w:rPr>
        <w:t>أجنبت</w:t>
      </w:r>
      <w:r w:rsidRPr="00AD344B">
        <w:rPr>
          <w:rFonts w:cs="Traditional Arabic" w:hint="cs"/>
          <w:rtl/>
          <w:lang w:bidi="fa-IR"/>
        </w:rPr>
        <w:t>»</w:t>
      </w:r>
      <w:r w:rsidRPr="00AD344B">
        <w:rPr>
          <w:rStyle w:val="Char3"/>
          <w:rFonts w:hint="cs"/>
          <w:rtl/>
        </w:rPr>
        <w:t xml:space="preserve">: جنب شدم و آن در مسافرت و به شکل احتلام در خواب بوده است. گفته‌اش: </w:t>
      </w:r>
      <w:r w:rsidRPr="00AD344B">
        <w:rPr>
          <w:rFonts w:cs="Traditional Arabic" w:hint="cs"/>
          <w:rtl/>
          <w:lang w:bidi="fa-IR"/>
        </w:rPr>
        <w:t>«</w:t>
      </w:r>
      <w:r w:rsidRPr="001E2DD0">
        <w:rPr>
          <w:rStyle w:val="Char1"/>
          <w:rFonts w:hint="cs"/>
          <w:rtl/>
        </w:rPr>
        <w:t>تمعکت</w:t>
      </w:r>
      <w:r w:rsidRPr="00AD344B">
        <w:rPr>
          <w:rFonts w:cs="Traditional Arabic" w:hint="cs"/>
          <w:rtl/>
          <w:lang w:bidi="fa-IR"/>
        </w:rPr>
        <w:t>»</w:t>
      </w:r>
      <w:r w:rsidRPr="00AD344B">
        <w:rPr>
          <w:rStyle w:val="Char3"/>
          <w:rFonts w:hint="cs"/>
          <w:rtl/>
        </w:rPr>
        <w:t xml:space="preserve">: یعنی به روی خاک غلطیدم یا غلط خوردم و گفته‌اش: </w:t>
      </w:r>
      <w:r w:rsidRPr="00AD344B">
        <w:rPr>
          <w:rFonts w:cs="Traditional Arabic" w:hint="cs"/>
          <w:rtl/>
          <w:lang w:bidi="fa-IR"/>
        </w:rPr>
        <w:t>«</w:t>
      </w:r>
      <w:r w:rsidRPr="001E2DD0">
        <w:rPr>
          <w:rStyle w:val="Char1"/>
          <w:rFonts w:hint="cs"/>
          <w:rtl/>
        </w:rPr>
        <w:t>فذکرت ذل</w:t>
      </w:r>
      <w:r>
        <w:rPr>
          <w:rStyle w:val="Char1"/>
          <w:rFonts w:hint="cs"/>
          <w:rtl/>
        </w:rPr>
        <w:t>ك</w:t>
      </w:r>
      <w:r w:rsidRPr="00AD344B">
        <w:rPr>
          <w:rFonts w:cs="Traditional Arabic" w:hint="cs"/>
          <w:rtl/>
          <w:lang w:bidi="fa-IR"/>
        </w:rPr>
        <w:t>»</w:t>
      </w:r>
      <w:r w:rsidRPr="00AD344B">
        <w:rPr>
          <w:rStyle w:val="Char3"/>
          <w:rFonts w:hint="cs"/>
          <w:rtl/>
        </w:rPr>
        <w:t>: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این را گفتم: یعنی بعد بازگشت از سفر. و گفته‌اش: </w:t>
      </w:r>
      <w:r w:rsidRPr="00AD344B">
        <w:rPr>
          <w:rFonts w:cs="Traditional Arabic" w:hint="cs"/>
          <w:rtl/>
          <w:lang w:bidi="fa-IR"/>
        </w:rPr>
        <w:t>«</w:t>
      </w:r>
      <w:r w:rsidRPr="001E2DD0">
        <w:rPr>
          <w:rStyle w:val="Char1"/>
          <w:rFonts w:hint="cs"/>
          <w:rtl/>
        </w:rPr>
        <w:t>انما یکفی</w:t>
      </w:r>
      <w:r>
        <w:rPr>
          <w:rStyle w:val="Char1"/>
          <w:rFonts w:hint="cs"/>
          <w:rtl/>
        </w:rPr>
        <w:t>ك</w:t>
      </w:r>
      <w:r w:rsidRPr="00AD344B">
        <w:rPr>
          <w:rFonts w:cs="Traditional Arabic" w:hint="cs"/>
          <w:rtl/>
          <w:lang w:bidi="fa-IR"/>
        </w:rPr>
        <w:t>»</w:t>
      </w:r>
      <w:r w:rsidRPr="00AD344B">
        <w:rPr>
          <w:rStyle w:val="Char3"/>
          <w:rFonts w:hint="cs"/>
          <w:rtl/>
        </w:rPr>
        <w:t xml:space="preserve">: یعنی برای تو جائز است. و گفته‌اش: </w:t>
      </w:r>
      <w:r w:rsidRPr="00AD344B">
        <w:rPr>
          <w:rFonts w:cs="Traditional Arabic" w:hint="cs"/>
          <w:rtl/>
          <w:lang w:bidi="fa-IR"/>
        </w:rPr>
        <w:t>«</w:t>
      </w:r>
      <w:r w:rsidRPr="001E2DD0">
        <w:rPr>
          <w:rStyle w:val="Char1"/>
          <w:rFonts w:hint="cs"/>
          <w:rtl/>
        </w:rPr>
        <w:t>و نفخ فیهما</w:t>
      </w:r>
      <w:r w:rsidRPr="00AD344B">
        <w:rPr>
          <w:rFonts w:cs="Traditional Arabic" w:hint="cs"/>
          <w:rtl/>
          <w:lang w:bidi="fa-IR"/>
        </w:rPr>
        <w:t>»</w:t>
      </w:r>
      <w:r w:rsidRPr="00AD344B">
        <w:rPr>
          <w:rStyle w:val="Char3"/>
          <w:rFonts w:hint="cs"/>
          <w:rtl/>
        </w:rPr>
        <w:t xml:space="preserve">: دمید در کف دست‌ها به خاطر دورکردن غبار تا رویش را آلوده نسازد. و گفته‌اش: </w:t>
      </w:r>
      <w:r w:rsidRPr="00AD344B">
        <w:rPr>
          <w:rFonts w:cs="Traditional Arabic" w:hint="cs"/>
          <w:rtl/>
          <w:lang w:bidi="fa-IR"/>
        </w:rPr>
        <w:t>«</w:t>
      </w:r>
      <w:r w:rsidRPr="001E2DD0">
        <w:rPr>
          <w:rStyle w:val="Char1"/>
          <w:rFonts w:hint="cs"/>
          <w:rtl/>
        </w:rPr>
        <w:t>إلی الرصغین</w:t>
      </w:r>
      <w:r w:rsidRPr="00AD344B">
        <w:rPr>
          <w:rFonts w:cs="Traditional Arabic" w:hint="cs"/>
          <w:rtl/>
          <w:lang w:bidi="fa-IR"/>
        </w:rPr>
        <w:t>»</w:t>
      </w:r>
      <w:r w:rsidRPr="00AD344B">
        <w:rPr>
          <w:rStyle w:val="Char3"/>
          <w:rFonts w:hint="cs"/>
          <w:rtl/>
        </w:rPr>
        <w:t>: یعنی تا بند دست‌ها.</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1"/>
        </w:numPr>
        <w:ind w:left="680" w:hanging="340"/>
        <w:jc w:val="both"/>
        <w:rPr>
          <w:rStyle w:val="Char3"/>
          <w:rtl/>
        </w:rPr>
      </w:pPr>
      <w:r w:rsidRPr="00AD344B">
        <w:rPr>
          <w:rStyle w:val="Char3"/>
          <w:rFonts w:hint="cs"/>
          <w:rtl/>
        </w:rPr>
        <w:t>حدیث را چند مرتبه به آرامش بخوان و شنونده‌ها آهسته با تو تکرار کنند تا ببینی اکثرشان آن را حفظ کرده</w:t>
      </w:r>
      <w:r>
        <w:rPr>
          <w:rStyle w:val="Char3"/>
          <w:rFonts w:hint="cs"/>
          <w:rtl/>
        </w:rPr>
        <w:t>‌اند</w:t>
      </w:r>
      <w:r w:rsidRPr="00AD344B">
        <w:rPr>
          <w:rStyle w:val="Char3"/>
          <w:rFonts w:hint="cs"/>
          <w:rtl/>
        </w:rPr>
        <w:t>.</w:t>
      </w:r>
    </w:p>
    <w:p w:rsidR="00D26541" w:rsidRPr="00AD344B" w:rsidRDefault="00D26541" w:rsidP="00396F43">
      <w:pPr>
        <w:pStyle w:val="ListParagraph"/>
        <w:numPr>
          <w:ilvl w:val="0"/>
          <w:numId w:val="361"/>
        </w:numPr>
        <w:ind w:left="680" w:hanging="340"/>
        <w:jc w:val="both"/>
        <w:rPr>
          <w:rStyle w:val="Char3"/>
          <w:rtl/>
        </w:rPr>
      </w:pPr>
      <w:r w:rsidRPr="00AD344B">
        <w:rPr>
          <w:rStyle w:val="Char3"/>
          <w:rFonts w:hint="cs"/>
          <w:rtl/>
        </w:rPr>
        <w:t>شرح را جمله جمله به آرامش بخوان و آنچه برایشان مشکل است به لغت عامیانه بیان کن تا این که ببینی آن را دُرست درک کرده</w:t>
      </w:r>
      <w:r>
        <w:rPr>
          <w:rStyle w:val="Char3"/>
          <w:rFonts w:hint="cs"/>
          <w:rtl/>
        </w:rPr>
        <w:t>‌اند</w:t>
      </w:r>
      <w:r w:rsidRPr="00AD344B">
        <w:rPr>
          <w:rStyle w:val="Char3"/>
          <w:rFonts w:hint="cs"/>
          <w:rtl/>
        </w:rPr>
        <w:t>.</w:t>
      </w:r>
    </w:p>
    <w:p w:rsidR="00D26541" w:rsidRPr="00AD344B" w:rsidRDefault="00D26541" w:rsidP="00396F43">
      <w:pPr>
        <w:pStyle w:val="ListParagraph"/>
        <w:numPr>
          <w:ilvl w:val="0"/>
          <w:numId w:val="361"/>
        </w:numPr>
        <w:ind w:left="680" w:hanging="340"/>
        <w:jc w:val="both"/>
        <w:rPr>
          <w:rStyle w:val="Char3"/>
          <w:rtl/>
        </w:rPr>
      </w:pPr>
      <w:r w:rsidRPr="001E2DD0">
        <w:rPr>
          <w:rStyle w:val="Char3"/>
          <w:rFonts w:hint="cs"/>
          <w:spacing w:val="-4"/>
          <w:rtl/>
        </w:rPr>
        <w:t>تعلیم‌شان ده که صحیح‌ترین شکل تیمم این است که بیان شد، و از ابن عمر</w:t>
      </w:r>
      <w:r w:rsidRPr="001E2DD0">
        <w:rPr>
          <w:rFonts w:cs="CTraditional Arabic" w:hint="cs"/>
          <w:spacing w:val="-4"/>
          <w:rtl/>
          <w:lang w:bidi="fa-IR"/>
        </w:rPr>
        <w:t>ب</w:t>
      </w:r>
      <w:r w:rsidRPr="00AD344B">
        <w:rPr>
          <w:rStyle w:val="Char3"/>
          <w:rFonts w:hint="cs"/>
          <w:rtl/>
        </w:rPr>
        <w:t xml:space="preserve"> </w:t>
      </w:r>
      <w:r w:rsidRPr="001E2DD0">
        <w:rPr>
          <w:rStyle w:val="Char3"/>
          <w:rFonts w:hint="cs"/>
          <w:spacing w:val="-4"/>
          <w:rtl/>
        </w:rPr>
        <w:t>روایت شده که تیمم‌کننده دو بار دست‌ها را بر زمین می‌زند، اول برای مسح روی و بار دوم برای مسح دست‌ها تا آرنج‌ها، و این صورت دومی که در حدیث عمار بن یاسر</w:t>
      </w:r>
      <w:r w:rsidRPr="001E2DD0">
        <w:rPr>
          <w:rFonts w:cs="CTraditional Arabic" w:hint="cs"/>
          <w:spacing w:val="-4"/>
          <w:rtl/>
          <w:lang w:bidi="fa-IR"/>
        </w:rPr>
        <w:t>ب</w:t>
      </w:r>
      <w:r w:rsidRPr="001E2DD0">
        <w:rPr>
          <w:rStyle w:val="Char3"/>
          <w:rFonts w:hint="cs"/>
          <w:spacing w:val="-4"/>
          <w:rtl/>
        </w:rPr>
        <w:t xml:space="preserve"> وارد شده آسان‌تر و صحیح‌تر است و عمل به هردو صورت جائز است. (در مذهب احناف به فعل ابن عمر </w:t>
      </w:r>
      <w:r w:rsidRPr="001E2DD0">
        <w:rPr>
          <w:rFonts w:cs="CTraditional Arabic" w:hint="cs"/>
          <w:spacing w:val="-4"/>
          <w:rtl/>
          <w:lang w:bidi="fa-IR"/>
        </w:rPr>
        <w:t>ب</w:t>
      </w:r>
      <w:r w:rsidRPr="001E2DD0">
        <w:rPr>
          <w:rStyle w:val="Char3"/>
          <w:rFonts w:hint="cs"/>
          <w:spacing w:val="-4"/>
          <w:rtl/>
        </w:rPr>
        <w:t xml:space="preserve"> عمل می‌شود).</w:t>
      </w:r>
    </w:p>
    <w:p w:rsidR="00D26541" w:rsidRPr="00AD344B" w:rsidRDefault="00D26541" w:rsidP="00396F43">
      <w:pPr>
        <w:pStyle w:val="ListParagraph"/>
        <w:numPr>
          <w:ilvl w:val="0"/>
          <w:numId w:val="361"/>
        </w:numPr>
        <w:ind w:left="680" w:hanging="340"/>
        <w:jc w:val="both"/>
        <w:rPr>
          <w:rStyle w:val="Char3"/>
          <w:rtl/>
        </w:rPr>
      </w:pPr>
      <w:r w:rsidRPr="00AD344B">
        <w:rPr>
          <w:rStyle w:val="Char3"/>
          <w:rFonts w:hint="cs"/>
          <w:rtl/>
        </w:rPr>
        <w:t>در حدیث اشاره واضح برای رعایت نظافت شده، چون فرموده: که تیمم‌کننده غبار را از دست‌ها پیش از مسح رویش بدمد.</w:t>
      </w:r>
    </w:p>
    <w:p w:rsidR="00D26541" w:rsidRPr="00AD344B" w:rsidRDefault="00D26541" w:rsidP="00396F43">
      <w:pPr>
        <w:pStyle w:val="ListParagraph"/>
        <w:numPr>
          <w:ilvl w:val="0"/>
          <w:numId w:val="361"/>
        </w:numPr>
        <w:ind w:left="680" w:hanging="340"/>
        <w:jc w:val="both"/>
        <w:rPr>
          <w:rStyle w:val="Char3"/>
          <w:rtl/>
        </w:rPr>
      </w:pPr>
      <w:r w:rsidRPr="00AD344B">
        <w:rPr>
          <w:rStyle w:val="Char3"/>
          <w:rFonts w:hint="cs"/>
          <w:rtl/>
        </w:rPr>
        <w:t>در حدیث، مفصل دست ذکر شده و مفصل بندیست که بین کف و بازو قرار دارد، عرب‌ها می‌گویند:</w:t>
      </w:r>
    </w:p>
    <w:p w:rsidR="00D26541" w:rsidRPr="00AD344B" w:rsidRDefault="00D26541" w:rsidP="00D26541">
      <w:pPr>
        <w:ind w:firstLine="284"/>
        <w:jc w:val="both"/>
        <w:rPr>
          <w:rStyle w:val="Char3"/>
          <w:rtl/>
        </w:rPr>
      </w:pPr>
      <w:r w:rsidRPr="00AD344B">
        <w:rPr>
          <w:rStyle w:val="Char3"/>
          <w:rFonts w:hint="cs"/>
          <w:rtl/>
        </w:rPr>
        <w:t>استخوانی که متصل انگشت ابهام است کوع نامیده می‌شود و آنچه پیوست انگشت خنصر است کرسوع و آنچه در وسط قرار دارد رسغ گفته می‌شود، در اصطلاح عرب به عنوان مثل برای شخص جاهل می‌گویند: فلانی کوع را از بوع نمی‌شناسد، کوع در دست و بوع در پا استخوانی است که پیوست انگشت ابهام است.</w:t>
      </w:r>
    </w:p>
    <w:p w:rsidR="00D26541" w:rsidRPr="00AD344B" w:rsidRDefault="00D26541" w:rsidP="00D26541">
      <w:pPr>
        <w:pStyle w:val="a2"/>
        <w:rPr>
          <w:rtl/>
        </w:rPr>
      </w:pPr>
      <w:bookmarkStart w:id="57" w:name="_Toc270249376"/>
      <w:bookmarkStart w:id="58" w:name="_Toc270360454"/>
      <w:bookmarkStart w:id="59" w:name="_Toc431489632"/>
      <w:r w:rsidRPr="00AD344B">
        <w:rPr>
          <w:rFonts w:hint="cs"/>
          <w:rtl/>
        </w:rPr>
        <w:t>درس 15: آی</w:t>
      </w:r>
      <w:r w:rsidR="00955113">
        <w:rPr>
          <w:rFonts w:hint="cs"/>
          <w:rtl/>
        </w:rPr>
        <w:t>ۀ</w:t>
      </w:r>
      <w:r w:rsidRPr="00AD344B">
        <w:rPr>
          <w:rFonts w:hint="cs"/>
          <w:rtl/>
        </w:rPr>
        <w:t xml:space="preserve"> نماز از فحشاء و منکر بازمی‌دارد</w:t>
      </w:r>
      <w:bookmarkEnd w:id="57"/>
      <w:bookmarkEnd w:id="58"/>
      <w:bookmarkEnd w:id="5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hint="cs"/>
                <w:rtl/>
              </w:rPr>
              <w:t>ٱ</w:t>
            </w:r>
            <w:r w:rsidRPr="00114ACB">
              <w:rPr>
                <w:rStyle w:val="Charc"/>
                <w:rFonts w:hAnsi="KFGQPC Uthmanic Script HAFS" w:hint="eastAsia"/>
                <w:rtl/>
              </w:rPr>
              <w:t>تۡلُ</w:t>
            </w:r>
            <w:r w:rsidRPr="00114ACB">
              <w:rPr>
                <w:rStyle w:val="Charc"/>
                <w:rFonts w:hAnsi="KFGQPC Uthmanic Script HAFS"/>
                <w:rtl/>
              </w:rPr>
              <w:t xml:space="preserve"> مَآ أُوحِيَ إِلَيۡكَ مِنَ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وَأَقِمِ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تَنۡهَىٰ عَنِ </w:t>
            </w:r>
            <w:r w:rsidRPr="00114ACB">
              <w:rPr>
                <w:rStyle w:val="Charc"/>
                <w:rFonts w:hAnsi="KFGQPC Uthmanic Script HAFS" w:hint="cs"/>
                <w:rtl/>
              </w:rPr>
              <w:t>ٱ</w:t>
            </w:r>
            <w:r w:rsidRPr="00114ACB">
              <w:rPr>
                <w:rStyle w:val="Charc"/>
                <w:rFonts w:hAnsi="KFGQPC Uthmanic Script HAFS" w:hint="eastAsia"/>
                <w:rtl/>
              </w:rPr>
              <w:t>لۡفَحۡشَآءِ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لۡمُنكَرِۗ</w:t>
            </w:r>
            <w:r w:rsidRPr="00114ACB">
              <w:rPr>
                <w:rStyle w:val="Charc"/>
                <w:rFonts w:hAnsi="KFGQPC Uthmanic Script HAFS"/>
                <w:rtl/>
              </w:rPr>
              <w:t xml:space="preserve"> وَلَذِكۡرُ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أَكۡبَرُۗ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يَعۡلَمُ مَا تَصۡنَعُونَ٤٥</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[العن</w:t>
            </w:r>
            <w:r>
              <w:rPr>
                <w:rStyle w:val="Charf"/>
                <w:rtl/>
              </w:rPr>
              <w:t>ک</w:t>
            </w:r>
            <w:r w:rsidRPr="00AD344B">
              <w:rPr>
                <w:rStyle w:val="Charf"/>
                <w:rtl/>
              </w:rPr>
              <w:t>بوت: 45]</w:t>
            </w:r>
            <w:r w:rsidRPr="00AD344B">
              <w:rPr>
                <w:rStyle w:val="Charf"/>
                <w:rFonts w:hint="cs"/>
                <w:rtl/>
              </w:rPr>
              <w:t>.</w:t>
            </w:r>
          </w:p>
        </w:tc>
        <w:tc>
          <w:tcPr>
            <w:tcW w:w="3396" w:type="dxa"/>
            <w:tcBorders>
              <w:left w:val="double" w:sz="4" w:space="0" w:color="auto"/>
            </w:tcBorders>
          </w:tcPr>
          <w:p w:rsidR="00D26541" w:rsidRPr="00AD344B" w:rsidRDefault="00D26541" w:rsidP="00791F4D">
            <w:pPr>
              <w:ind w:firstLine="284"/>
              <w:jc w:val="both"/>
              <w:rPr>
                <w:rStyle w:val="Char3"/>
                <w:rtl/>
              </w:rPr>
            </w:pPr>
            <w:r w:rsidRPr="00AD344B">
              <w:rPr>
                <w:rStyle w:val="Char3"/>
                <w:rFonts w:hint="cs"/>
                <w:rtl/>
              </w:rPr>
              <w:t>فرموده خداوند:</w:t>
            </w:r>
          </w:p>
          <w:p w:rsidR="00D26541" w:rsidRPr="00AD344B" w:rsidRDefault="00D26541" w:rsidP="00791F4D">
            <w:pPr>
              <w:jc w:val="both"/>
              <w:rPr>
                <w:rStyle w:val="Char3"/>
                <w:rtl/>
              </w:rPr>
            </w:pPr>
            <w:r w:rsidRPr="00AD344B">
              <w:rPr>
                <w:rStyle w:val="Char3"/>
                <w:rFonts w:hint="cs"/>
                <w:rtl/>
              </w:rPr>
              <w:t>(45) بخوان آنچه وحی شد به سویت از کتاب و به پای دار نماز را که همانا نماز بازدارد از ناشایست و ناپسند، و هرآینه یاد خدا بزرگتر است و خدا می‌داند آنچه می‌سازید.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خدای تعالی:</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hint="cs"/>
          <w:rtl/>
        </w:rPr>
        <w:t>ٱ</w:t>
      </w:r>
      <w:r w:rsidRPr="00114ACB">
        <w:rPr>
          <w:rStyle w:val="Charc"/>
          <w:rFonts w:hAnsi="KFGQPC Uthmanic Script HAFS" w:hint="eastAsia"/>
          <w:rtl/>
        </w:rPr>
        <w:t>تۡلُ</w:t>
      </w:r>
      <w:r w:rsidRPr="00114ACB">
        <w:rPr>
          <w:rStyle w:val="Charc"/>
          <w:rFonts w:hAnsi="KFGQPC Uthmanic Script HAFS"/>
          <w:rtl/>
        </w:rPr>
        <w:t xml:space="preserve"> مَآ أُوحِيَ إِلَيۡكَ مِنَ </w:t>
      </w:r>
      <w:r w:rsidRPr="00114ACB">
        <w:rPr>
          <w:rStyle w:val="Charc"/>
          <w:rFonts w:hAnsi="KFGQPC Uthmanic Script HAFS" w:hint="cs"/>
          <w:rtl/>
        </w:rPr>
        <w:t>ٱ</w:t>
      </w:r>
      <w:r w:rsidRPr="00114ACB">
        <w:rPr>
          <w:rStyle w:val="Charc"/>
          <w:rFonts w:hAnsi="KFGQPC Uthmanic Script HAFS" w:hint="eastAsia"/>
          <w:rtl/>
        </w:rPr>
        <w:t>لۡكِتَٰبِ</w:t>
      </w:r>
      <w:r w:rsidRPr="00AD344B">
        <w:rPr>
          <w:rFonts w:ascii="Tahoma" w:hAnsi="Tahoma" w:cs="Traditional Arabic" w:hint="cs"/>
          <w:szCs w:val="24"/>
          <w:rtl/>
          <w:lang w:bidi="fa-IR"/>
        </w:rPr>
        <w:t>﴾</w:t>
      </w:r>
      <w:r w:rsidRPr="00AD344B">
        <w:rPr>
          <w:rStyle w:val="Char3"/>
          <w:rFonts w:hint="cs"/>
          <w:rtl/>
        </w:rPr>
        <w:t xml:space="preserve"> این امر ارشادیست برای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امتش که پیروان او هستند، زیرا تلاوت کتاب خدا و خواندن آن سبب تقویت ایمان و ازدیاد معرفت و کمک بر طاعت گردیده، و صبر و استقامت در برابر آزارها و مشکلات را زیاد می‌کند. و گفت</w:t>
      </w:r>
      <w:r>
        <w:rPr>
          <w:rStyle w:val="Char3"/>
          <w:rFonts w:hint="cs"/>
          <w:rtl/>
        </w:rPr>
        <w:t>ۀ</w:t>
      </w:r>
      <w:r w:rsidRPr="00AD344B">
        <w:rPr>
          <w:rStyle w:val="Char3"/>
          <w:rFonts w:hint="cs"/>
          <w:rtl/>
        </w:rPr>
        <w:t xml:space="preserve"> خداوند: </w:t>
      </w:r>
      <w:r w:rsidRPr="00AD344B">
        <w:rPr>
          <w:rFonts w:cs="Traditional Arabic"/>
          <w:szCs w:val="24"/>
          <w:rtl/>
          <w:lang w:bidi="fa-IR"/>
        </w:rPr>
        <w:t>﴿</w:t>
      </w:r>
      <w:r w:rsidRPr="00114ACB">
        <w:rPr>
          <w:rStyle w:val="Charc"/>
          <w:rFonts w:hAnsi="KFGQPC Uthmanic Script HAFS"/>
          <w:rtl/>
        </w:rPr>
        <w:t xml:space="preserve">وَأَقِمِ </w:t>
      </w:r>
      <w:r w:rsidRPr="00114ACB">
        <w:rPr>
          <w:rStyle w:val="Charc"/>
          <w:rFonts w:hAnsi="KFGQPC Uthmanic Script HAFS" w:hint="cs"/>
          <w:rtl/>
        </w:rPr>
        <w:t>ٱ</w:t>
      </w:r>
      <w:r w:rsidRPr="00114ACB">
        <w:rPr>
          <w:rStyle w:val="Charc"/>
          <w:rFonts w:hAnsi="KFGQPC Uthmanic Script HAFS" w:hint="eastAsia"/>
          <w:rtl/>
        </w:rPr>
        <w:t>لصَّلَوٰةَۖ</w:t>
      </w:r>
      <w:r w:rsidRPr="00AD344B">
        <w:rPr>
          <w:rFonts w:ascii="Tahoma" w:hAnsi="Tahoma" w:cs="Traditional Arabic" w:hint="cs"/>
          <w:szCs w:val="24"/>
          <w:rtl/>
          <w:lang w:bidi="fa-IR"/>
        </w:rPr>
        <w:t>﴾</w:t>
      </w:r>
      <w:r w:rsidRPr="00AD344B">
        <w:rPr>
          <w:rStyle w:val="Char3"/>
          <w:rFonts w:hint="cs"/>
          <w:rtl/>
        </w:rPr>
        <w:t xml:space="preserve"> امر به اقام</w:t>
      </w:r>
      <w:r>
        <w:rPr>
          <w:rStyle w:val="Char3"/>
          <w:rFonts w:hint="cs"/>
          <w:rtl/>
        </w:rPr>
        <w:t>ۀ</w:t>
      </w:r>
      <w:r w:rsidRPr="00AD344B">
        <w:rPr>
          <w:rStyle w:val="Char3"/>
          <w:rFonts w:hint="cs"/>
          <w:rtl/>
        </w:rPr>
        <w:t xml:space="preserve"> نماز است که با شرایطش در جماعت اداء شود و شرایط آن عبارت است از: طهارت بدن، جامه و مکان و رفع حدث به وضو یا به غسل در صورتی که شخص جنب باشد، و استقبال قبله و دخول وقت. و ارکان نماز که عبارت از: نیت و خشوع و قیام در صورتی که مریض نباشد. و فرض‌های آن که عبارت از: تکبیر افتتاح و خواندن سور</w:t>
      </w:r>
      <w:r>
        <w:rPr>
          <w:rStyle w:val="Char3"/>
          <w:rFonts w:hint="cs"/>
          <w:rtl/>
        </w:rPr>
        <w:t>ۀ</w:t>
      </w:r>
      <w:r w:rsidRPr="00AD344B">
        <w:rPr>
          <w:rStyle w:val="Char3"/>
          <w:rFonts w:hint="cs"/>
          <w:rtl/>
        </w:rPr>
        <w:t xml:space="preserve"> فاتحه، رکوع و بلندشدن از آن و سجده و بلندشدن از آن، و حفظ اعتدال و آرامش در تمامی این ارکان، و سلام برای خروج از نماز، و واجبات آن عبارت است از: خواندن سوره یا چند آیت بعد از فاتحه در دو رکعت اولی، و گفتن </w:t>
      </w:r>
      <w:r w:rsidRPr="00AD344B">
        <w:rPr>
          <w:rFonts w:cs="Traditional Arabic" w:hint="cs"/>
          <w:rtl/>
          <w:lang w:bidi="fa-IR"/>
        </w:rPr>
        <w:t>«</w:t>
      </w:r>
      <w:r w:rsidRPr="001E2DD0">
        <w:rPr>
          <w:rStyle w:val="Char2"/>
          <w:rFonts w:hint="cs"/>
          <w:rtl/>
        </w:rPr>
        <w:t>سمع الله لمن حمده ربنا ول</w:t>
      </w:r>
      <w:r>
        <w:rPr>
          <w:rStyle w:val="Char2"/>
          <w:rFonts w:hint="cs"/>
          <w:rtl/>
        </w:rPr>
        <w:t>ك</w:t>
      </w:r>
      <w:r w:rsidRPr="001E2DD0">
        <w:rPr>
          <w:rStyle w:val="Char2"/>
          <w:rFonts w:hint="cs"/>
          <w:rtl/>
        </w:rPr>
        <w:t xml:space="preserve"> الحمد</w:t>
      </w:r>
      <w:r w:rsidRPr="00AD344B">
        <w:rPr>
          <w:rFonts w:cs="Traditional Arabic" w:hint="cs"/>
          <w:rtl/>
          <w:lang w:bidi="fa-IR"/>
        </w:rPr>
        <w:t>»</w:t>
      </w:r>
      <w:r w:rsidRPr="00AD344B">
        <w:rPr>
          <w:rStyle w:val="Char3"/>
          <w:rFonts w:hint="cs"/>
          <w:rtl/>
        </w:rPr>
        <w:t xml:space="preserve">  وقت بلندشدن از رکوع، و نشستن و خواندن تشهد و خواندن درود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تشهد اخیر، و درود به این ترتیب خوانده می‌شود: </w:t>
      </w:r>
      <w:r w:rsidRPr="00AD344B">
        <w:rPr>
          <w:rFonts w:cs="Traditional Arabic" w:hint="cs"/>
          <w:rtl/>
          <w:lang w:bidi="fa-IR"/>
        </w:rPr>
        <w:t>«</w:t>
      </w:r>
      <w:r w:rsidRPr="00AD344B">
        <w:rPr>
          <w:rStyle w:val="Char2"/>
          <w:rtl/>
        </w:rPr>
        <w:t>اللَّهُمَّ صَلِّ عَلَى مُحَمَّدٍ، وَعَلَى آلِ مُحَمَّدٍ كَمَا صَلَّيْتَ عَلَى إِبْرَاهِيمَ، إِنَّكَ حَمِيدٌ مَجِيدٌ</w:t>
      </w:r>
      <w:r w:rsidRPr="00AD344B">
        <w:rPr>
          <w:rFonts w:cs="Traditional Arabic" w:hint="cs"/>
          <w:rtl/>
          <w:lang w:bidi="fa-IR"/>
        </w:rPr>
        <w:t>»</w:t>
      </w:r>
      <w:r w:rsidRPr="00AD344B">
        <w:rPr>
          <w:rStyle w:val="Char3"/>
          <w:rFonts w:hint="cs"/>
          <w:rtl/>
        </w:rPr>
        <w:t xml:space="preserve">  و گفت</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تَنۡهَىٰ عَنِ </w:t>
      </w:r>
      <w:r w:rsidRPr="00114ACB">
        <w:rPr>
          <w:rStyle w:val="Charc"/>
          <w:rFonts w:hAnsi="KFGQPC Uthmanic Script HAFS" w:hint="cs"/>
          <w:rtl/>
        </w:rPr>
        <w:t>ٱ</w:t>
      </w:r>
      <w:r w:rsidRPr="00114ACB">
        <w:rPr>
          <w:rStyle w:val="Charc"/>
          <w:rFonts w:hAnsi="KFGQPC Uthmanic Script HAFS" w:hint="eastAsia"/>
          <w:rtl/>
        </w:rPr>
        <w:t>لۡفَحۡشَآءِ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لۡمُنكَرِۗ</w:t>
      </w:r>
      <w:r w:rsidRPr="00AD344B">
        <w:rPr>
          <w:rFonts w:ascii="Tahoma" w:hAnsi="Tahoma" w:cs="Traditional Arabic" w:hint="cs"/>
          <w:szCs w:val="24"/>
          <w:rtl/>
          <w:lang w:bidi="fa-IR"/>
        </w:rPr>
        <w:t>﴾</w:t>
      </w:r>
      <w:r w:rsidRPr="00AD344B">
        <w:rPr>
          <w:rStyle w:val="Char3"/>
          <w:rFonts w:hint="cs"/>
          <w:rtl/>
        </w:rPr>
        <w:t xml:space="preserve"> علت امر به اقام</w:t>
      </w:r>
      <w:r>
        <w:rPr>
          <w:rStyle w:val="Char3"/>
          <w:rFonts w:hint="cs"/>
          <w:rtl/>
        </w:rPr>
        <w:t>ۀ</w:t>
      </w:r>
      <w:r w:rsidRPr="00AD344B">
        <w:rPr>
          <w:rStyle w:val="Char3"/>
          <w:rFonts w:hint="cs"/>
          <w:rtl/>
        </w:rPr>
        <w:t xml:space="preserve"> نماز را بیان می‌کند که</w:t>
      </w:r>
      <w:r w:rsidRPr="00AD344B">
        <w:rPr>
          <w:rFonts w:cs="Traditional Arabic" w:hint="cs"/>
          <w:rtl/>
          <w:lang w:bidi="fa-IR"/>
        </w:rPr>
        <w:t>«</w:t>
      </w:r>
      <w:r w:rsidRPr="00AD344B">
        <w:rPr>
          <w:rStyle w:val="Char3"/>
          <w:rFonts w:hint="cs"/>
          <w:rtl/>
        </w:rPr>
        <w:t xml:space="preserve"> نماز از فحشاء بازمی‌دارد</w:t>
      </w:r>
      <w:r w:rsidRPr="00AD344B">
        <w:rPr>
          <w:rFonts w:cs="Traditional Arabic" w:hint="cs"/>
          <w:rtl/>
          <w:lang w:bidi="fa-IR"/>
        </w:rPr>
        <w:t>»</w:t>
      </w:r>
      <w:r w:rsidRPr="00AD344B">
        <w:rPr>
          <w:rStyle w:val="Char3"/>
          <w:rFonts w:hint="cs"/>
          <w:rtl/>
        </w:rPr>
        <w:t>، یعنی از زنا، بخل و هر گفتار و کردار بدی که قُبح آن زیاد باشد. و منکر عبارت از هرنوع اعتقاد و گفتار و کرداری که شریعت آن را نهی نموده و حرام قرار داده و وعد</w:t>
      </w:r>
      <w:r>
        <w:rPr>
          <w:rStyle w:val="Char3"/>
          <w:rFonts w:hint="cs"/>
          <w:rtl/>
        </w:rPr>
        <w:t>ۀ</w:t>
      </w:r>
      <w:r w:rsidRPr="00AD344B">
        <w:rPr>
          <w:rStyle w:val="Char3"/>
          <w:rFonts w:hint="cs"/>
          <w:rtl/>
        </w:rPr>
        <w:t xml:space="preserve"> عذاب به فعل آن داده باشد. و گفته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 xml:space="preserve">وَلَذِكۡرُ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أَكۡبَرُۗ</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 xml:space="preserve">یعنی یاد خدا در نهی از فحشاء و منکر اکبر است و همچنین از یادکردن بنده برای خدای تعالی. و گفته‌اش: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يَعۡلَمُ مَا تَصۡنَعُونَ</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یعنی خدا را ناظر و نگهبان بدانید، زیرا مراقبت خدا از فحشاء و منکر جلوگیری می‌نماید.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2"/>
        </w:numPr>
        <w:ind w:left="680" w:hanging="340"/>
        <w:jc w:val="both"/>
        <w:rPr>
          <w:rStyle w:val="Char3"/>
          <w:rtl/>
        </w:rPr>
      </w:pPr>
      <w:r w:rsidRPr="00AD344B">
        <w:rPr>
          <w:rStyle w:val="Char3"/>
          <w:rFonts w:hint="cs"/>
          <w:rtl/>
        </w:rPr>
        <w:t>آیه را به آرامش بخوان و شنونده‌ها آهسته تکرار کنند تا اکثرشان آن را حفظ نمایند.</w:t>
      </w:r>
    </w:p>
    <w:p w:rsidR="00D26541" w:rsidRPr="00AD344B" w:rsidRDefault="00D26541" w:rsidP="00396F43">
      <w:pPr>
        <w:pStyle w:val="ListParagraph"/>
        <w:numPr>
          <w:ilvl w:val="0"/>
          <w:numId w:val="362"/>
        </w:numPr>
        <w:ind w:left="680" w:hanging="340"/>
        <w:jc w:val="both"/>
        <w:rPr>
          <w:rStyle w:val="Char3"/>
          <w:rtl/>
        </w:rPr>
      </w:pPr>
      <w:r w:rsidRPr="00AD344B">
        <w:rPr>
          <w:rStyle w:val="Char3"/>
          <w:rFonts w:hint="cs"/>
          <w:rtl/>
        </w:rPr>
        <w:t>شرح را جمله جمله بخوان و تعلیم‌شان ده کسی که شرطی از شرایط نماز را ترک نماید نمازش باطل است و همچنین کسی که رکنی را قصداً ترک نماید نمازش درست نیست و اگر سهواً ترک کند آن را به جا نموده و سجده سهو را بجا آورد. و کسی که واجبی را سهواً ترک نماید قبل از سلام سجده را بجا کند، و کسی که سهو در نمازش زیاد نماید بعد از سلام سجده سهو را بجا نموده سپس سلام دهد. (در مذهب احناف سجده سهو به ترک واجب لازم می‌شود که بعد از سلام انجام</w:t>
      </w:r>
      <w:r>
        <w:rPr>
          <w:rStyle w:val="Char3"/>
          <w:rFonts w:hint="cs"/>
          <w:rtl/>
        </w:rPr>
        <w:t xml:space="preserve"> می‌</w:t>
      </w:r>
      <w:r w:rsidRPr="00AD344B">
        <w:rPr>
          <w:rStyle w:val="Char3"/>
          <w:rFonts w:hint="cs"/>
          <w:rtl/>
        </w:rPr>
        <w:t>شود)</w:t>
      </w:r>
    </w:p>
    <w:p w:rsidR="00D26541" w:rsidRPr="00AD344B" w:rsidRDefault="00D26541" w:rsidP="00396F43">
      <w:pPr>
        <w:pStyle w:val="ListParagraph"/>
        <w:numPr>
          <w:ilvl w:val="0"/>
          <w:numId w:val="362"/>
        </w:numPr>
        <w:ind w:left="680" w:hanging="340"/>
        <w:jc w:val="both"/>
        <w:rPr>
          <w:rStyle w:val="Char3"/>
          <w:rtl/>
        </w:rPr>
      </w:pPr>
      <w:r w:rsidRPr="00AD344B">
        <w:rPr>
          <w:rStyle w:val="Char3"/>
          <w:rFonts w:hint="cs"/>
          <w:rtl/>
        </w:rPr>
        <w:t xml:space="preserve">تعلیم‌شان ده هرگاه نماز به ترتیبی که بیان شد اقامه نشود، برای صاحب خود نوری را که در فروغ آن حرکت نماید در بر نخواهد داشت، لذا مرتکب فحشاء و منکر می‌گردد، و در همین رابطه ابن ابی حاکم حدیثی را از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کرده که گفت: کسی که نمازش او را از فحشاء و منکر منع نکند پس نماز نخوانده است.</w:t>
      </w:r>
    </w:p>
    <w:p w:rsidR="00D26541" w:rsidRPr="00AD344B" w:rsidRDefault="00D26541" w:rsidP="00396F43">
      <w:pPr>
        <w:pStyle w:val="ListParagraph"/>
        <w:numPr>
          <w:ilvl w:val="0"/>
          <w:numId w:val="362"/>
        </w:numPr>
        <w:ind w:left="680" w:hanging="340"/>
        <w:jc w:val="both"/>
        <w:rPr>
          <w:rStyle w:val="Char3"/>
          <w:rtl/>
        </w:rPr>
      </w:pPr>
      <w:r w:rsidRPr="00AD344B">
        <w:rPr>
          <w:rStyle w:val="Char3"/>
          <w:rFonts w:hint="cs"/>
          <w:rtl/>
        </w:rPr>
        <w:t>آگاه‌شان: کن که در آیت مانع مراقبت آمده مراقبت یعنی در نظرداشتن خدا که منع می‌کند از کارهای ناپسند و بر مسلمانان لازم است که چهار چیزی که در آیت آمده تلاوت قرآن، اقامت نماز، ذکر خدا، مراقبت خدا و او را حاضر و ناظردانستن رعایت کند که در نظر داشتن این امور راه سالمی است به سوی جنت و برخلاف آن هلاکت است العیاذ بالله العلی الکبیر.</w:t>
      </w:r>
    </w:p>
    <w:p w:rsidR="00D26541" w:rsidRPr="00AD344B" w:rsidRDefault="00D26541" w:rsidP="00D26541">
      <w:pPr>
        <w:ind w:firstLine="284"/>
        <w:jc w:val="both"/>
        <w:rPr>
          <w:rStyle w:val="Char3"/>
          <w:rtl/>
        </w:rPr>
      </w:pPr>
      <w:r w:rsidRPr="001E2DD0">
        <w:rPr>
          <w:rStyle w:val="Char4"/>
          <w:rFonts w:hint="cs"/>
          <w:rtl/>
        </w:rPr>
        <w:t>تذکر</w:t>
      </w:r>
      <w:r w:rsidRPr="00AD344B">
        <w:rPr>
          <w:rStyle w:val="Char3"/>
          <w:rFonts w:hint="cs"/>
          <w:rtl/>
        </w:rPr>
        <w:t>:  در  فقه احناف ارکان نماز شش‌تا است.</w:t>
      </w:r>
    </w:p>
    <w:p w:rsidR="00D26541" w:rsidRPr="00AD344B" w:rsidRDefault="00D26541" w:rsidP="00D26541">
      <w:pPr>
        <w:pStyle w:val="a2"/>
        <w:rPr>
          <w:rtl/>
        </w:rPr>
      </w:pPr>
      <w:bookmarkStart w:id="60" w:name="_Toc270249377"/>
      <w:bookmarkStart w:id="61" w:name="_Toc270360455"/>
      <w:bookmarkStart w:id="62" w:name="_Toc431489633"/>
      <w:r w:rsidRPr="00AD344B">
        <w:rPr>
          <w:rFonts w:hint="cs"/>
          <w:rtl/>
        </w:rPr>
        <w:t>درس 16: حدیث اکمال وضو گناهان را محو می‌کند</w:t>
      </w:r>
      <w:bookmarkEnd w:id="60"/>
      <w:bookmarkEnd w:id="61"/>
      <w:bookmarkEnd w:id="6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xml:space="preserve">: </w:t>
            </w:r>
            <w:r w:rsidRPr="00AD344B">
              <w:rPr>
                <w:rFonts w:hAnsi="Traditional Arabic"/>
                <w:rtl/>
              </w:rPr>
              <w:t>«</w:t>
            </w:r>
            <w:r w:rsidRPr="00AD344B">
              <w:rPr>
                <w:rFonts w:hint="eastAsia"/>
                <w:rtl/>
              </w:rPr>
              <w:t>أَلاَ</w:t>
            </w:r>
            <w:r w:rsidRPr="00AD344B">
              <w:rPr>
                <w:rtl/>
              </w:rPr>
              <w:t xml:space="preserve"> </w:t>
            </w:r>
            <w:r w:rsidRPr="00AD344B">
              <w:rPr>
                <w:rFonts w:hint="eastAsia"/>
                <w:rtl/>
              </w:rPr>
              <w:t>أَدُلُّكُمْ</w:t>
            </w:r>
            <w:r w:rsidRPr="00AD344B">
              <w:rPr>
                <w:rtl/>
              </w:rPr>
              <w:t xml:space="preserve"> </w:t>
            </w:r>
            <w:r w:rsidRPr="00AD344B">
              <w:rPr>
                <w:rFonts w:hint="eastAsia"/>
                <w:rtl/>
              </w:rPr>
              <w:t>عَلَى</w:t>
            </w:r>
            <w:r w:rsidRPr="00AD344B">
              <w:rPr>
                <w:rtl/>
              </w:rPr>
              <w:t xml:space="preserve"> </w:t>
            </w:r>
            <w:r w:rsidRPr="00AD344B">
              <w:rPr>
                <w:rFonts w:hint="eastAsia"/>
                <w:rtl/>
              </w:rPr>
              <w:t>مَا</w:t>
            </w:r>
            <w:r w:rsidRPr="00AD344B">
              <w:rPr>
                <w:rtl/>
              </w:rPr>
              <w:t xml:space="preserve"> </w:t>
            </w:r>
            <w:r w:rsidRPr="00AD344B">
              <w:rPr>
                <w:rFonts w:hint="eastAsia"/>
                <w:rtl/>
              </w:rPr>
              <w:t>يَمْحُو</w:t>
            </w:r>
            <w:r w:rsidRPr="00AD344B">
              <w:rPr>
                <w:rtl/>
              </w:rPr>
              <w:t xml:space="preserve"> </w:t>
            </w:r>
            <w:r w:rsidRPr="00AD344B">
              <w:rPr>
                <w:rFonts w:hint="eastAsia"/>
                <w:rtl/>
              </w:rPr>
              <w:t>اللَّهُ</w:t>
            </w:r>
            <w:r w:rsidRPr="00AD344B">
              <w:rPr>
                <w:rtl/>
              </w:rPr>
              <w:t xml:space="preserve"> </w:t>
            </w:r>
            <w:r w:rsidRPr="00AD344B">
              <w:rPr>
                <w:rFonts w:hint="eastAsia"/>
                <w:rtl/>
              </w:rPr>
              <w:t>بِهِ</w:t>
            </w:r>
            <w:r w:rsidRPr="00AD344B">
              <w:rPr>
                <w:rtl/>
              </w:rPr>
              <w:t xml:space="preserve"> </w:t>
            </w:r>
            <w:r w:rsidRPr="00AD344B">
              <w:rPr>
                <w:rFonts w:hint="eastAsia"/>
                <w:rtl/>
              </w:rPr>
              <w:t>الْخَطَايَا</w:t>
            </w:r>
            <w:r w:rsidRPr="00AD344B">
              <w:rPr>
                <w:rFonts w:hint="cs"/>
                <w:rtl/>
              </w:rPr>
              <w:t xml:space="preserve"> وَيَكْفُر بِهِ الذنوب</w:t>
            </w:r>
            <w:r w:rsidRPr="00AD344B">
              <w:rPr>
                <w:rtl/>
              </w:rPr>
              <w:t xml:space="preserve">. </w:t>
            </w:r>
            <w:r w:rsidRPr="00AD344B">
              <w:rPr>
                <w:rFonts w:hint="eastAsia"/>
                <w:rtl/>
              </w:rPr>
              <w:t>قَالُوا</w:t>
            </w:r>
            <w:r w:rsidRPr="00AD344B">
              <w:rPr>
                <w:rtl/>
              </w:rPr>
              <w:t xml:space="preserve"> </w:t>
            </w:r>
            <w:r w:rsidRPr="00AD344B">
              <w:rPr>
                <w:rFonts w:hint="eastAsia"/>
                <w:rtl/>
              </w:rPr>
              <w:t>بَلَى</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إِسْبَاغُ</w:t>
            </w:r>
            <w:r w:rsidRPr="00AD344B">
              <w:rPr>
                <w:rtl/>
              </w:rPr>
              <w:t xml:space="preserve"> </w:t>
            </w:r>
            <w:r w:rsidRPr="00AD344B">
              <w:rPr>
                <w:rFonts w:hint="eastAsia"/>
                <w:rtl/>
              </w:rPr>
              <w:t>الْوُضُوءِ</w:t>
            </w:r>
            <w:r w:rsidRPr="00AD344B">
              <w:rPr>
                <w:rtl/>
              </w:rPr>
              <w:t xml:space="preserve"> </w:t>
            </w:r>
            <w:r w:rsidRPr="00AD344B">
              <w:rPr>
                <w:rFonts w:hint="eastAsia"/>
                <w:rtl/>
              </w:rPr>
              <w:t>عَلَى</w:t>
            </w:r>
            <w:r w:rsidRPr="00AD344B">
              <w:rPr>
                <w:rtl/>
              </w:rPr>
              <w:t xml:space="preserve"> </w:t>
            </w:r>
            <w:r w:rsidRPr="00AD344B">
              <w:rPr>
                <w:rFonts w:hint="eastAsia"/>
                <w:rtl/>
              </w:rPr>
              <w:t>الْمَكَارِهِ</w:t>
            </w:r>
            <w:r w:rsidRPr="00AD344B">
              <w:rPr>
                <w:rtl/>
              </w:rPr>
              <w:t xml:space="preserve"> </w:t>
            </w:r>
            <w:r w:rsidRPr="00AD344B">
              <w:rPr>
                <w:rFonts w:hint="eastAsia"/>
                <w:rtl/>
              </w:rPr>
              <w:t>وَكَثْرَةُ</w:t>
            </w:r>
            <w:r w:rsidRPr="00AD344B">
              <w:rPr>
                <w:rtl/>
              </w:rPr>
              <w:t xml:space="preserve"> </w:t>
            </w:r>
            <w:r w:rsidRPr="00AD344B">
              <w:rPr>
                <w:rFonts w:hint="eastAsia"/>
                <w:rtl/>
              </w:rPr>
              <w:t>الْخُطَا</w:t>
            </w:r>
            <w:r w:rsidRPr="00AD344B">
              <w:rPr>
                <w:rtl/>
              </w:rPr>
              <w:t xml:space="preserve"> </w:t>
            </w:r>
            <w:r w:rsidRPr="00AD344B">
              <w:rPr>
                <w:rFonts w:hint="eastAsia"/>
                <w:rtl/>
              </w:rPr>
              <w:t>إِلَى</w:t>
            </w:r>
            <w:r w:rsidRPr="00AD344B">
              <w:rPr>
                <w:rtl/>
              </w:rPr>
              <w:t xml:space="preserve"> </w:t>
            </w:r>
            <w:r w:rsidRPr="00AD344B">
              <w:rPr>
                <w:rFonts w:hint="eastAsia"/>
                <w:rtl/>
              </w:rPr>
              <w:t>الْمَسَاجِدِ</w:t>
            </w:r>
            <w:r w:rsidRPr="00AD344B">
              <w:rPr>
                <w:rtl/>
              </w:rPr>
              <w:t xml:space="preserve"> </w:t>
            </w:r>
            <w:r w:rsidRPr="00AD344B">
              <w:rPr>
                <w:rFonts w:hint="eastAsia"/>
                <w:rtl/>
              </w:rPr>
              <w:t>وَانْتِظَارُ</w:t>
            </w:r>
            <w:r w:rsidRPr="00AD344B">
              <w:rPr>
                <w:rtl/>
              </w:rPr>
              <w:t xml:space="preserve"> </w:t>
            </w:r>
            <w:r w:rsidRPr="00AD344B">
              <w:rPr>
                <w:rFonts w:hint="eastAsia"/>
                <w:rtl/>
              </w:rPr>
              <w:t>الصَّلاَةِ</w:t>
            </w:r>
            <w:r w:rsidRPr="00AD344B">
              <w:rPr>
                <w:rtl/>
              </w:rPr>
              <w:t xml:space="preserve"> </w:t>
            </w:r>
            <w:r w:rsidRPr="00AD344B">
              <w:rPr>
                <w:rFonts w:hint="eastAsia"/>
                <w:rtl/>
              </w:rPr>
              <w:t>بَعْدَ</w:t>
            </w:r>
            <w:r w:rsidRPr="00AD344B">
              <w:rPr>
                <w:rtl/>
              </w:rPr>
              <w:t xml:space="preserve"> </w:t>
            </w:r>
            <w:r w:rsidRPr="00AD344B">
              <w:rPr>
                <w:rFonts w:hint="eastAsia"/>
                <w:rtl/>
              </w:rPr>
              <w:t>الصَّلاَةِ</w:t>
            </w:r>
            <w:r w:rsidRPr="00AD344B">
              <w:rPr>
                <w:rtl/>
              </w:rPr>
              <w:t xml:space="preserve"> </w:t>
            </w:r>
            <w:r w:rsidRPr="00AD344B">
              <w:rPr>
                <w:rFonts w:hint="eastAsia"/>
                <w:rtl/>
              </w:rPr>
              <w:t>فَذَلِكُمُ</w:t>
            </w:r>
            <w:r w:rsidRPr="00AD344B">
              <w:rPr>
                <w:rtl/>
              </w:rPr>
              <w:t xml:space="preserve"> </w:t>
            </w:r>
            <w:r w:rsidRPr="00AD344B">
              <w:rPr>
                <w:rFonts w:hint="eastAsia"/>
                <w:rtl/>
              </w:rPr>
              <w:t>الرِّبَاطُ</w:t>
            </w:r>
            <w:r w:rsidRPr="00AD344B">
              <w:rPr>
                <w:rFonts w:hAnsi="Traditional Arabic"/>
                <w:rtl/>
              </w:rPr>
              <w:t>»</w:t>
            </w:r>
            <w:r w:rsidRPr="00AD344B">
              <w:rPr>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رسول خدا </w:t>
            </w:r>
            <w:r w:rsidRPr="00AD344B">
              <w:rPr>
                <w:rStyle w:val="Char3"/>
                <w:rFonts w:ascii="CTraditional Arabic" w:hAnsi="CTraditional Arabic" w:cs="CTraditional Arabic" w:hint="cs"/>
                <w:rtl/>
              </w:rPr>
              <w:t>ج</w:t>
            </w:r>
            <w:r w:rsidRPr="00AD344B">
              <w:rPr>
                <w:rStyle w:val="Char3"/>
                <w:rFonts w:hint="cs"/>
                <w:rtl/>
              </w:rPr>
              <w:t>:</w:t>
            </w:r>
          </w:p>
          <w:p w:rsidR="00D26541" w:rsidRPr="00AD344B" w:rsidRDefault="00D26541" w:rsidP="00791F4D">
            <w:pPr>
              <w:jc w:val="both"/>
              <w:rPr>
                <w:rStyle w:val="Char3"/>
                <w:rtl/>
              </w:rPr>
            </w:pPr>
            <w:r>
              <w:rPr>
                <w:rStyle w:val="Char3"/>
                <w:rFonts w:hint="cs"/>
                <w:rtl/>
              </w:rPr>
              <w:t>«</w:t>
            </w:r>
            <w:r w:rsidRPr="00AD344B">
              <w:rPr>
                <w:rStyle w:val="Char3"/>
                <w:rFonts w:hint="cs"/>
                <w:rtl/>
              </w:rPr>
              <w:t>آیا راهنمایی کنم شما را به چیزی که محو می‌کند خدا به آن خطاها را و می‌بخشد به آن گناهان را؟ گفتند: آری یا رسول الله! فرمود: اکمال وضو در حالت‌های سخت و گام‌برداشتن بسیاری به سوی مساجد، و انتظار نماز بعد از نماز، و این برای شما جهاد و مرزبانی از اسلام است</w:t>
            </w:r>
            <w:r>
              <w:rPr>
                <w:rStyle w:val="Char3"/>
                <w:rFonts w:hint="cs"/>
                <w:rtl/>
              </w:rPr>
              <w:t>»</w:t>
            </w:r>
            <w:r w:rsidRPr="00AD344B">
              <w:rPr>
                <w:rStyle w:val="Char3"/>
                <w:rFonts w:hint="cs"/>
                <w:rtl/>
              </w:rPr>
              <w:t>.</w:t>
            </w:r>
          </w:p>
        </w:tc>
      </w:tr>
    </w:tbl>
    <w:p w:rsidR="00D26541" w:rsidRPr="00AD344B" w:rsidRDefault="00D26541" w:rsidP="00D26541">
      <w:pPr>
        <w:ind w:firstLine="284"/>
        <w:jc w:val="right"/>
        <w:rPr>
          <w:rStyle w:val="Char3"/>
          <w:rtl/>
        </w:rPr>
      </w:pPr>
      <w:r w:rsidRPr="00AD344B">
        <w:rPr>
          <w:rStyle w:val="Char3"/>
          <w:rFonts w:hint="cs"/>
          <w:rtl/>
        </w:rPr>
        <w:t>(رواه مالک و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3"/>
          <w:rFonts w:hint="cs"/>
          <w:rtl/>
        </w:rPr>
        <w:t>ألا أدلکم ما یمحو...</w:t>
      </w:r>
      <w:r w:rsidRPr="00AD344B">
        <w:rPr>
          <w:rFonts w:cs="Traditional Arabic" w:hint="cs"/>
          <w:rtl/>
          <w:lang w:bidi="fa-IR"/>
        </w:rPr>
        <w:t>»</w:t>
      </w:r>
      <w:r w:rsidRPr="00AD344B">
        <w:rPr>
          <w:rStyle w:val="Char3"/>
          <w:rFonts w:hint="cs"/>
          <w:rtl/>
        </w:rPr>
        <w:t xml:space="preserve"> که به صورت استفهام و پرسش وارد شده، توجه و آگاه‌نمودن به امر مهمی است که بعد از خواست و تقاضای‌شان بیان می‌کند که عبارت است از اکمال وضو و زیادی قدم‌ها به سوی مساجد و انتظار نماز بعد نماز. و این که این خبر در قالب جمل</w:t>
      </w:r>
      <w:r>
        <w:rPr>
          <w:rStyle w:val="Char3"/>
          <w:rFonts w:hint="cs"/>
          <w:rtl/>
        </w:rPr>
        <w:t>ۀ</w:t>
      </w:r>
      <w:r w:rsidRPr="00AD344B">
        <w:rPr>
          <w:rStyle w:val="Char3"/>
          <w:rFonts w:hint="cs"/>
          <w:rtl/>
        </w:rPr>
        <w:t xml:space="preserve"> استفهامی ایراد شده به خاطر تشویق به سوی مطلوب بوده است. </w:t>
      </w:r>
      <w:r w:rsidRPr="00AD344B">
        <w:rPr>
          <w:rFonts w:cs="Traditional Arabic" w:hint="cs"/>
          <w:rtl/>
          <w:lang w:bidi="fa-IR"/>
        </w:rPr>
        <w:t>«</w:t>
      </w:r>
      <w:r w:rsidRPr="00AD344B">
        <w:rPr>
          <w:rStyle w:val="Char3"/>
          <w:rFonts w:hint="cs"/>
          <w:rtl/>
        </w:rPr>
        <w:t xml:space="preserve">و </w:t>
      </w:r>
      <w:r w:rsidRPr="001E2DD0">
        <w:rPr>
          <w:rStyle w:val="Char1"/>
          <w:rFonts w:hint="cs"/>
          <w:rtl/>
        </w:rPr>
        <w:t>الخطایا</w:t>
      </w:r>
      <w:r w:rsidRPr="00AD344B">
        <w:rPr>
          <w:rFonts w:cs="Traditional Arabic" w:hint="cs"/>
          <w:rtl/>
          <w:lang w:bidi="fa-IR"/>
        </w:rPr>
        <w:t>»</w:t>
      </w:r>
      <w:r w:rsidRPr="00AD344B">
        <w:rPr>
          <w:rStyle w:val="Char3"/>
          <w:rFonts w:hint="cs"/>
          <w:rtl/>
        </w:rPr>
        <w:t>: جمع خطیئه: و آن گناهی است که قصداً انجام شده باشد. والذنوب جمع ذنب: و آن گناهایست که بنده به آن مؤاخذه می‌شود اگر به شرایط زیر باشد: این که آگاهانه انجام داده باشد، نه به فراموشی، قصداً باشد نه به طور خطا، و به اراد</w:t>
      </w:r>
      <w:r>
        <w:rPr>
          <w:rStyle w:val="Char3"/>
          <w:rFonts w:hint="cs"/>
          <w:rtl/>
        </w:rPr>
        <w:t>ۀ</w:t>
      </w:r>
      <w:r w:rsidRPr="00AD344B">
        <w:rPr>
          <w:rStyle w:val="Char3"/>
          <w:rFonts w:hint="cs"/>
          <w:rtl/>
        </w:rPr>
        <w:t xml:space="preserve"> خود آن را مرتکب شده نه به صورت اجبار. و گفته‌اش: </w:t>
      </w:r>
      <w:r w:rsidRPr="00AD344B">
        <w:rPr>
          <w:rFonts w:cs="Traditional Arabic" w:hint="cs"/>
          <w:rtl/>
          <w:lang w:bidi="fa-IR"/>
        </w:rPr>
        <w:t>«</w:t>
      </w:r>
      <w:r w:rsidRPr="001E2DD0">
        <w:rPr>
          <w:rStyle w:val="Char2"/>
          <w:rFonts w:hint="cs"/>
          <w:rtl/>
        </w:rPr>
        <w:t>إسباغ الوضوء</w:t>
      </w:r>
      <w:r w:rsidRPr="00AD344B">
        <w:rPr>
          <w:rFonts w:cs="Traditional Arabic" w:hint="cs"/>
          <w:rtl/>
          <w:lang w:bidi="fa-IR"/>
        </w:rPr>
        <w:t>»</w:t>
      </w:r>
      <w:r w:rsidRPr="00AD344B">
        <w:rPr>
          <w:rStyle w:val="Char3"/>
          <w:rFonts w:hint="cs"/>
          <w:rtl/>
        </w:rPr>
        <w:t xml:space="preserve">: یعنی رساندن آب وضو را به مواضع آن که هر عضو را به صورت کامل دربر گیرد. و قوله: </w:t>
      </w:r>
      <w:r w:rsidRPr="00AD344B">
        <w:rPr>
          <w:rFonts w:cs="Traditional Arabic" w:hint="cs"/>
          <w:rtl/>
          <w:lang w:bidi="fa-IR"/>
        </w:rPr>
        <w:t>«</w:t>
      </w:r>
      <w:r w:rsidRPr="001E2DD0">
        <w:rPr>
          <w:rStyle w:val="Char2"/>
          <w:rFonts w:hint="cs"/>
          <w:rtl/>
        </w:rPr>
        <w:t>علی المکاره</w:t>
      </w:r>
      <w:r w:rsidRPr="00AD344B">
        <w:rPr>
          <w:rFonts w:cs="Traditional Arabic" w:hint="cs"/>
          <w:rtl/>
          <w:lang w:bidi="fa-IR"/>
        </w:rPr>
        <w:t>»</w:t>
      </w:r>
      <w:r w:rsidRPr="00AD344B">
        <w:rPr>
          <w:rStyle w:val="Char3"/>
          <w:rFonts w:hint="cs"/>
          <w:rtl/>
        </w:rPr>
        <w:t xml:space="preserve">: و آن انجام وضو است در حالت‌های که نفس تنفر و کراهیت دارد مثل مریضی یا رنج و خستگی یا سردی شدید و یا ترس و خوف و گفته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1E2DD0">
        <w:rPr>
          <w:rStyle w:val="Char2"/>
          <w:rFonts w:hint="cs"/>
          <w:rtl/>
        </w:rPr>
        <w:t>کثرة الخطا الی ال</w:t>
      </w:r>
      <w:r>
        <w:rPr>
          <w:rStyle w:val="Char2"/>
          <w:rFonts w:hint="cs"/>
          <w:rtl/>
        </w:rPr>
        <w:t>ـ</w:t>
      </w:r>
      <w:r w:rsidRPr="001E2DD0">
        <w:rPr>
          <w:rStyle w:val="Char2"/>
          <w:rFonts w:hint="cs"/>
          <w:rtl/>
        </w:rPr>
        <w:t>مساجد</w:t>
      </w:r>
      <w:r w:rsidRPr="00AD344B">
        <w:rPr>
          <w:rFonts w:cs="Traditional Arabic" w:hint="cs"/>
          <w:rtl/>
          <w:lang w:bidi="fa-IR"/>
        </w:rPr>
        <w:t>»</w:t>
      </w:r>
      <w:r w:rsidRPr="00AD344B">
        <w:rPr>
          <w:rStyle w:val="Char3"/>
          <w:rFonts w:hint="cs"/>
          <w:rtl/>
        </w:rPr>
        <w:t xml:space="preserve">  «گام‌برداشتن زیاد به سوی مساجد» و این را کسی به دست می‌آورد که محل سکونت یا کارش از مسجد دور بوده و او برای ادای نماز به سوی مسجد می‌آید. و گفته‌اش: </w:t>
      </w:r>
      <w:r w:rsidRPr="00AD344B">
        <w:rPr>
          <w:rFonts w:cs="Traditional Arabic" w:hint="cs"/>
          <w:rtl/>
          <w:lang w:bidi="fa-IR"/>
        </w:rPr>
        <w:t>«</w:t>
      </w:r>
      <w:r w:rsidRPr="001E2DD0">
        <w:rPr>
          <w:rStyle w:val="Char2"/>
          <w:rFonts w:hint="cs"/>
          <w:rtl/>
        </w:rPr>
        <w:t>انتظار الصلاة بعد الصلاة</w:t>
      </w:r>
      <w:r w:rsidRPr="00AD344B">
        <w:rPr>
          <w:rFonts w:cs="Traditional Arabic" w:hint="cs"/>
          <w:rtl/>
          <w:lang w:bidi="fa-IR"/>
        </w:rPr>
        <w:t xml:space="preserve">» </w:t>
      </w:r>
      <w:r w:rsidRPr="00AD344B">
        <w:rPr>
          <w:rStyle w:val="Char3"/>
          <w:rFonts w:hint="cs"/>
          <w:rtl/>
        </w:rPr>
        <w:t xml:space="preserve"> منظورش کسی است که نماز شام را ادا نموده و همچنان در مسجد می‌ماند و انتظار نماز عشاء را می‌کشد و یا ظهر را ادا نموده و انتظار نماز عصر را می‌کشد، به همین ترتیب یک نماز را ادا می‌کند و برای نماز بعدی انتظار می‌کشد و از مسجد خارج نمی‌شود. گفته‌اش:</w:t>
      </w:r>
      <w:r>
        <w:rPr>
          <w:rFonts w:cs="Traditional Arabic" w:hint="cs"/>
          <w:rtl/>
          <w:lang w:bidi="fa-IR"/>
        </w:rPr>
        <w:t xml:space="preserve"> </w:t>
      </w:r>
      <w:r w:rsidRPr="00AD344B">
        <w:rPr>
          <w:rFonts w:cs="Traditional Arabic" w:hint="cs"/>
          <w:rtl/>
          <w:lang w:bidi="fa-IR"/>
        </w:rPr>
        <w:t>«</w:t>
      </w:r>
      <w:r w:rsidRPr="001E2DD0">
        <w:rPr>
          <w:rStyle w:val="Char2"/>
          <w:rFonts w:hint="cs"/>
          <w:rtl/>
        </w:rPr>
        <w:t>فذلکم الرباط</w:t>
      </w:r>
      <w:r w:rsidRPr="00AD344B">
        <w:rPr>
          <w:rFonts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آنچه بیان شد رباطیست که اجر و مزد آن بزرگترین اجرها است</w:t>
      </w:r>
      <w:r w:rsidRPr="00AD344B">
        <w:rPr>
          <w:rFonts w:cs="Traditional Arabic" w:hint="cs"/>
          <w:rtl/>
          <w:lang w:bidi="fa-IR"/>
        </w:rPr>
        <w:t>»</w:t>
      </w:r>
      <w:r w:rsidRPr="00AD344B">
        <w:rPr>
          <w:rStyle w:val="Char3"/>
          <w:rFonts w:hint="cs"/>
          <w:rtl/>
        </w:rPr>
        <w:t>، زیرا رباط و نگهبانی شبی در راه خدا بهتر از یک ماه صیامِ روز و قیامِ شب است. والرباط: فرودآمدن به مرزهای اسلامی برای حفاظت آن از شر کفار.</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3"/>
        </w:numPr>
        <w:ind w:left="680" w:hanging="340"/>
        <w:jc w:val="both"/>
        <w:rPr>
          <w:rStyle w:val="Char3"/>
          <w:rtl/>
        </w:rPr>
      </w:pPr>
      <w:r w:rsidRPr="00AD344B">
        <w:rPr>
          <w:rStyle w:val="Char3"/>
          <w:rFonts w:hint="cs"/>
          <w:rtl/>
        </w:rPr>
        <w:t>حدیث را به آرامش بخوان و قرائتش تکرار کن و شنونده‌ها نیز با تو تکرار کنند تا اکثریت‌شان حدیث را حفظ نمایند.</w:t>
      </w:r>
    </w:p>
    <w:p w:rsidR="00D26541" w:rsidRPr="00AD344B" w:rsidRDefault="00D26541" w:rsidP="00396F43">
      <w:pPr>
        <w:pStyle w:val="ListParagraph"/>
        <w:numPr>
          <w:ilvl w:val="0"/>
          <w:numId w:val="363"/>
        </w:numPr>
        <w:ind w:left="680" w:hanging="340"/>
        <w:jc w:val="both"/>
        <w:rPr>
          <w:rStyle w:val="Char3"/>
          <w:rtl/>
        </w:rPr>
      </w:pPr>
      <w:r w:rsidRPr="00AD344B">
        <w:rPr>
          <w:rStyle w:val="Char3"/>
          <w:rFonts w:hint="cs"/>
          <w:rtl/>
        </w:rPr>
        <w:t>شرح حدیث را جمله جمله بخوان، و تا جمل</w:t>
      </w:r>
      <w:r>
        <w:rPr>
          <w:rStyle w:val="Char3"/>
          <w:rFonts w:hint="cs"/>
          <w:rtl/>
        </w:rPr>
        <w:t>ۀ</w:t>
      </w:r>
      <w:r w:rsidRPr="00AD344B">
        <w:rPr>
          <w:rStyle w:val="Char3"/>
          <w:rFonts w:hint="cs"/>
          <w:rtl/>
        </w:rPr>
        <w:t xml:space="preserve"> اولی را نفهمیدند به جمل</w:t>
      </w:r>
      <w:r>
        <w:rPr>
          <w:rStyle w:val="Char3"/>
          <w:rFonts w:hint="cs"/>
          <w:rtl/>
        </w:rPr>
        <w:t>ۀ</w:t>
      </w:r>
      <w:r w:rsidRPr="00AD344B">
        <w:rPr>
          <w:rStyle w:val="Char3"/>
          <w:rFonts w:hint="cs"/>
          <w:rtl/>
        </w:rPr>
        <w:t xml:space="preserve"> دومی نپردازند.</w:t>
      </w:r>
    </w:p>
    <w:p w:rsidR="00D26541" w:rsidRPr="00AD344B" w:rsidRDefault="00D26541" w:rsidP="00396F43">
      <w:pPr>
        <w:pStyle w:val="ListParagraph"/>
        <w:numPr>
          <w:ilvl w:val="0"/>
          <w:numId w:val="363"/>
        </w:numPr>
        <w:ind w:left="680" w:hanging="340"/>
        <w:jc w:val="both"/>
        <w:rPr>
          <w:rStyle w:val="Char3"/>
          <w:rtl/>
        </w:rPr>
      </w:pPr>
      <w:r w:rsidRPr="00AD344B">
        <w:rPr>
          <w:rStyle w:val="Char3"/>
          <w:rFonts w:hint="cs"/>
          <w:rtl/>
        </w:rPr>
        <w:t>آگاهشان کن که چقدر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تعلیم و هدایت اصحاب‌شان رغبت </w:t>
      </w:r>
      <w:r w:rsidRPr="001E2DD0">
        <w:rPr>
          <w:rStyle w:val="Char3"/>
          <w:rFonts w:hint="cs"/>
          <w:spacing w:val="-4"/>
          <w:rtl/>
        </w:rPr>
        <w:t xml:space="preserve">داشتند، چون روش تشویق را با بیان: </w:t>
      </w:r>
      <w:r w:rsidRPr="001E2DD0">
        <w:rPr>
          <w:rFonts w:cs="Traditional Arabic" w:hint="cs"/>
          <w:spacing w:val="-4"/>
          <w:rtl/>
          <w:lang w:bidi="fa-IR"/>
        </w:rPr>
        <w:t>«</w:t>
      </w:r>
      <w:r w:rsidRPr="001E2DD0">
        <w:rPr>
          <w:rStyle w:val="Char2"/>
          <w:rFonts w:hint="cs"/>
          <w:spacing w:val="-4"/>
          <w:rtl/>
        </w:rPr>
        <w:t>الا أدلکم</w:t>
      </w:r>
      <w:r w:rsidRPr="001E2DD0">
        <w:rPr>
          <w:rFonts w:cs="Traditional Arabic" w:hint="cs"/>
          <w:spacing w:val="-4"/>
          <w:rtl/>
          <w:lang w:bidi="fa-IR"/>
        </w:rPr>
        <w:t>»</w:t>
      </w:r>
      <w:r w:rsidRPr="001E2DD0">
        <w:rPr>
          <w:rStyle w:val="Char3"/>
          <w:rFonts w:hint="cs"/>
          <w:spacing w:val="-4"/>
          <w:rtl/>
        </w:rPr>
        <w:t xml:space="preserve"> تا آخر حدیث به کار گرفتند.</w:t>
      </w:r>
    </w:p>
    <w:p w:rsidR="00D26541" w:rsidRPr="00AD344B" w:rsidRDefault="00D26541" w:rsidP="00396F43">
      <w:pPr>
        <w:pStyle w:val="ListParagraph"/>
        <w:numPr>
          <w:ilvl w:val="0"/>
          <w:numId w:val="363"/>
        </w:numPr>
        <w:ind w:left="680" w:hanging="340"/>
        <w:jc w:val="both"/>
        <w:rPr>
          <w:rStyle w:val="Char3"/>
          <w:rtl/>
        </w:rPr>
      </w:pPr>
      <w:r w:rsidRPr="00AD344B">
        <w:rPr>
          <w:rStyle w:val="Char3"/>
          <w:rFonts w:hint="cs"/>
          <w:rtl/>
        </w:rPr>
        <w:t>تعلیم‌شان ده  منزل دور از مسجدی که صاحبش قدم‌های زیادی به سوی مسجد برمی‌دارد اجر بزرگ دارد. یعنی اجر و مزد این صاحب منزل به خاطر قدم‌های زیادی که به سوی مسجد برمی‌دارد بسیار زیاد است.</w:t>
      </w:r>
    </w:p>
    <w:p w:rsidR="00D26541" w:rsidRPr="00AD344B" w:rsidRDefault="00D26541" w:rsidP="00396F43">
      <w:pPr>
        <w:pStyle w:val="ListParagraph"/>
        <w:numPr>
          <w:ilvl w:val="0"/>
          <w:numId w:val="363"/>
        </w:numPr>
        <w:ind w:left="680" w:hanging="340"/>
        <w:jc w:val="both"/>
        <w:rPr>
          <w:rStyle w:val="Char3"/>
          <w:rtl/>
        </w:rPr>
      </w:pPr>
      <w:r w:rsidRPr="00AD344B">
        <w:rPr>
          <w:rStyle w:val="Char3"/>
          <w:rFonts w:hint="cs"/>
          <w:rtl/>
        </w:rPr>
        <w:t xml:space="preserve">تعلیم‌شان ده که رباط امر خداوند است چون خداوند </w:t>
      </w:r>
      <w:r w:rsidRPr="001E2DD0">
        <w:rPr>
          <w:rStyle w:val="Char3"/>
          <w:rFonts w:ascii="CTraditional Arabic" w:hAnsi="CTraditional Arabic" w:cs="CTraditional Arabic" w:hint="cs"/>
          <w:rtl/>
        </w:rPr>
        <w:t>أ</w:t>
      </w:r>
      <w:r w:rsidRPr="00AD344B">
        <w:rPr>
          <w:rStyle w:val="Char3"/>
          <w:rFonts w:hint="cs"/>
          <w:rtl/>
        </w:rPr>
        <w:t xml:space="preserve"> فرموده: </w:t>
      </w:r>
      <w:r w:rsidRPr="001E2DD0">
        <w:rPr>
          <w:rFonts w:cs="Traditional Arabic"/>
          <w:szCs w:val="24"/>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صۡبِرُواْ</w:t>
      </w:r>
      <w:r w:rsidRPr="00114ACB">
        <w:rPr>
          <w:rStyle w:val="Charc"/>
          <w:rFonts w:hAnsi="KFGQPC Uthmanic Script HAFS"/>
          <w:rtl/>
        </w:rPr>
        <w:t xml:space="preserve"> وَصَابِرُواْ وَرَابِطُواْ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لَعَلَّكُمۡ تُفۡلِحُونَ٢٠٠</w:t>
      </w:r>
      <w:r w:rsidRPr="001E2DD0">
        <w:rPr>
          <w:rFonts w:ascii="Tahoma" w:hAnsi="Tahoma" w:cs="Traditional Arabic" w:hint="cs"/>
          <w:szCs w:val="24"/>
          <w:rtl/>
          <w:lang w:bidi="fa-IR"/>
        </w:rPr>
        <w:t>﴾</w:t>
      </w:r>
      <w:r w:rsidRPr="001E2DD0">
        <w:rPr>
          <w:rFonts w:ascii="Tahoma" w:hAnsi="Tahoma" w:cs="Arial"/>
          <w:szCs w:val="24"/>
          <w:rtl/>
          <w:lang w:bidi="fa-IR"/>
        </w:rPr>
        <w:t xml:space="preserve"> </w:t>
      </w:r>
      <w:r w:rsidRPr="00AD344B">
        <w:rPr>
          <w:rStyle w:val="Charf"/>
          <w:rtl/>
        </w:rPr>
        <w:t>[آل عمران: 200]</w:t>
      </w:r>
      <w:r w:rsidRPr="00AD344B">
        <w:rPr>
          <w:rStyle w:val="Charf"/>
          <w:rFonts w:hint="cs"/>
          <w:rtl/>
        </w:rPr>
        <w:t>.</w:t>
      </w:r>
      <w:r w:rsidRPr="00AD344B">
        <w:rPr>
          <w:rStyle w:val="Char3"/>
          <w:rFonts w:hint="cs"/>
          <w:rtl/>
        </w:rPr>
        <w:t xml:space="preserve"> </w:t>
      </w:r>
      <w:r w:rsidRPr="001E2DD0">
        <w:rPr>
          <w:rFonts w:cs="Traditional Arabic" w:hint="cs"/>
          <w:rtl/>
        </w:rPr>
        <w:t>«</w:t>
      </w:r>
      <w:r w:rsidRPr="00AD344B">
        <w:rPr>
          <w:rStyle w:val="Char3"/>
          <w:rFonts w:hint="cs"/>
          <w:rtl/>
        </w:rPr>
        <w:t>ای مؤمنان صبر کنید وبردبار باشید و استقامت ورزید و از خدا بترسید تا رستگار شوید</w:t>
      </w:r>
      <w:r w:rsidRPr="001E2DD0">
        <w:rPr>
          <w:rFonts w:cs="Traditional Arabic" w:hint="cs"/>
          <w:rtl/>
          <w:lang w:bidi="fa-IR"/>
        </w:rPr>
        <w:t>»</w:t>
      </w:r>
      <w:r w:rsidRPr="00AD344B">
        <w:rPr>
          <w:rStyle w:val="Char3"/>
          <w:rFonts w:hint="cs"/>
          <w:rtl/>
        </w:rPr>
        <w:t>.  و هرکه از استقامت در مرزها و سنگرهای اسلامی عاجز باشد اینجا برایش رباط دیگریست که عبارت از اکمال وضو در حالت‌های دشوار و کثرت قدم‌ها به سوی مساجد و انتظار نماز بعد نماز است.</w:t>
      </w:r>
    </w:p>
    <w:p w:rsidR="00D26541" w:rsidRPr="00AD344B" w:rsidRDefault="00D26541" w:rsidP="00D26541">
      <w:pPr>
        <w:pStyle w:val="a2"/>
        <w:rPr>
          <w:rtl/>
        </w:rPr>
      </w:pPr>
      <w:bookmarkStart w:id="63" w:name="_Toc270249378"/>
      <w:bookmarkStart w:id="64" w:name="_Toc270360456"/>
      <w:bookmarkStart w:id="65" w:name="_Toc431489634"/>
      <w:r w:rsidRPr="00AD344B">
        <w:rPr>
          <w:rFonts w:hint="cs"/>
          <w:rtl/>
        </w:rPr>
        <w:t>درس 17: آی</w:t>
      </w:r>
      <w:r w:rsidR="00955113">
        <w:rPr>
          <w:rFonts w:hint="cs"/>
          <w:rtl/>
        </w:rPr>
        <w:t>ۀ</w:t>
      </w:r>
      <w:r w:rsidRPr="00AD344B">
        <w:rPr>
          <w:rFonts w:hint="cs"/>
          <w:rtl/>
        </w:rPr>
        <w:t xml:space="preserve"> عفو و گذشت و دیگر مکارم اخلاق</w:t>
      </w:r>
      <w:bookmarkEnd w:id="63"/>
      <w:bookmarkEnd w:id="64"/>
      <w:bookmarkEnd w:id="6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1E2DD0" w:rsidRDefault="00D26541" w:rsidP="00791F4D">
            <w:pPr>
              <w:pStyle w:val="a4"/>
              <w:rPr>
                <w:rStyle w:val="Char3"/>
                <w:rFonts w:ascii="mylotus" w:hAnsi="mylotus" w:cs="mylotus"/>
                <w:sz w:val="27"/>
                <w:szCs w:val="27"/>
                <w:rtl/>
              </w:rPr>
            </w:pPr>
            <w:r w:rsidRPr="001E2DD0">
              <w:rPr>
                <w:rStyle w:val="Char3"/>
                <w:rFonts w:ascii="mylotus" w:hAnsi="mylotus" w:cs="mylotus" w:hint="cs"/>
                <w:sz w:val="27"/>
                <w:szCs w:val="27"/>
                <w:rtl/>
              </w:rPr>
              <w:t>قول الله تعالی:</w:t>
            </w:r>
          </w:p>
          <w:p w:rsidR="00D26541" w:rsidRPr="00AD344B" w:rsidRDefault="00D26541" w:rsidP="00791F4D">
            <w:pPr>
              <w:rPr>
                <w:rtl/>
                <w:lang w:bidi="fa-IR"/>
              </w:rPr>
            </w:pPr>
            <w:r w:rsidRPr="00AD344B">
              <w:rPr>
                <w:rFonts w:ascii="Tahoma" w:hAnsi="Tahoma" w:cs="Traditional Arabic"/>
                <w:sz w:val="22"/>
                <w:szCs w:val="24"/>
                <w:rtl/>
              </w:rPr>
              <w:t>﴿</w:t>
            </w:r>
            <w:r w:rsidRPr="00114ACB">
              <w:rPr>
                <w:rStyle w:val="Charc"/>
                <w:rFonts w:hAnsi="KFGQPC Uthmanic Script HAFS"/>
                <w:rtl/>
              </w:rPr>
              <w:t xml:space="preserve">خُذِ </w:t>
            </w:r>
            <w:r w:rsidRPr="00114ACB">
              <w:rPr>
                <w:rStyle w:val="Charc"/>
                <w:rFonts w:hAnsi="KFGQPC Uthmanic Script HAFS" w:hint="cs"/>
                <w:rtl/>
              </w:rPr>
              <w:t>ٱ</w:t>
            </w:r>
            <w:r w:rsidRPr="00114ACB">
              <w:rPr>
                <w:rStyle w:val="Charc"/>
                <w:rFonts w:hAnsi="KFGQPC Uthmanic Script HAFS" w:hint="eastAsia"/>
                <w:rtl/>
              </w:rPr>
              <w:t>لۡعَفۡوَ</w:t>
            </w:r>
            <w:r w:rsidRPr="00114ACB">
              <w:rPr>
                <w:rStyle w:val="Charc"/>
                <w:rFonts w:hAnsi="KFGQPC Uthmanic Script HAFS"/>
                <w:rtl/>
              </w:rPr>
              <w:t xml:space="preserve"> وَأۡمُرۡ بِ</w:t>
            </w:r>
            <w:r w:rsidRPr="00114ACB">
              <w:rPr>
                <w:rStyle w:val="Charc"/>
                <w:rFonts w:hAnsi="KFGQPC Uthmanic Script HAFS" w:hint="cs"/>
                <w:rtl/>
              </w:rPr>
              <w:t>ٱ</w:t>
            </w:r>
            <w:r w:rsidRPr="00114ACB">
              <w:rPr>
                <w:rStyle w:val="Charc"/>
                <w:rFonts w:hAnsi="KFGQPC Uthmanic Script HAFS" w:hint="eastAsia"/>
                <w:rtl/>
              </w:rPr>
              <w:t>لۡعُرۡفِ</w:t>
            </w:r>
            <w:r w:rsidRPr="00114ACB">
              <w:rPr>
                <w:rStyle w:val="Charc"/>
                <w:rFonts w:hAnsi="KFGQPC Uthmanic Script HAFS"/>
                <w:rtl/>
              </w:rPr>
              <w:t xml:space="preserve"> وَأَعۡرِضۡ عَنِ </w:t>
            </w:r>
            <w:r w:rsidRPr="00114ACB">
              <w:rPr>
                <w:rStyle w:val="Charc"/>
                <w:rFonts w:hAnsi="KFGQPC Uthmanic Script HAFS" w:hint="cs"/>
                <w:rtl/>
              </w:rPr>
              <w:t>ٱ</w:t>
            </w:r>
            <w:r w:rsidRPr="00114ACB">
              <w:rPr>
                <w:rStyle w:val="Charc"/>
                <w:rFonts w:hAnsi="KFGQPC Uthmanic Script HAFS" w:hint="eastAsia"/>
                <w:rtl/>
              </w:rPr>
              <w:t>لۡجَٰهِلِينَ</w:t>
            </w:r>
            <w:r w:rsidRPr="00114ACB">
              <w:rPr>
                <w:rStyle w:val="Charc"/>
                <w:rFonts w:hAnsi="KFGQPC Uthmanic Script HAFS"/>
                <w:rtl/>
              </w:rPr>
              <w:t xml:space="preserve">١٩٩ وَإِمَّا يَنزَغَنَّكَ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نَزۡغٞ فَ</w:t>
            </w:r>
            <w:r w:rsidRPr="00114ACB">
              <w:rPr>
                <w:rStyle w:val="Charc"/>
                <w:rFonts w:hAnsi="KFGQPC Uthmanic Script HAFS" w:hint="cs"/>
                <w:rtl/>
              </w:rPr>
              <w:t>ٱ</w:t>
            </w:r>
            <w:r w:rsidRPr="00114ACB">
              <w:rPr>
                <w:rStyle w:val="Charc"/>
                <w:rFonts w:hAnsi="KFGQPC Uthmanic Script HAFS" w:hint="eastAsia"/>
                <w:rtl/>
              </w:rPr>
              <w:t>سۡتَعِذۡ</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إِنَّهُ</w:t>
            </w:r>
            <w:r w:rsidRPr="00114ACB">
              <w:rPr>
                <w:rStyle w:val="Charc"/>
                <w:rFonts w:hAnsi="KFGQPC Uthmanic Script HAFS" w:hint="cs"/>
                <w:rtl/>
              </w:rPr>
              <w:t>ۥ</w:t>
            </w:r>
            <w:r w:rsidRPr="00114ACB">
              <w:rPr>
                <w:rStyle w:val="Charc"/>
                <w:rFonts w:hAnsi="KFGQPC Uthmanic Script HAFS"/>
                <w:rtl/>
              </w:rPr>
              <w:t xml:space="preserve"> سَمِيعٌ عَلِيمٌ٢٠٠</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[الأعراف: 199-200]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 xml:space="preserve">(199) </w:t>
            </w:r>
            <w:r w:rsidRPr="00AD344B">
              <w:rPr>
                <w:rStyle w:val="Char3"/>
                <w:rFonts w:eastAsia="SimSun" w:hint="cs"/>
                <w:rtl/>
              </w:rPr>
              <w:t xml:space="preserve"> عفو و گذشت (در پیش) بگیر و به کار نیک و پسندیده فرمان بده و از جاهلان روی بگردان.</w:t>
            </w:r>
          </w:p>
          <w:p w:rsidR="00D26541" w:rsidRPr="00AD344B" w:rsidRDefault="00D26541" w:rsidP="00791F4D">
            <w:pPr>
              <w:jc w:val="both"/>
              <w:rPr>
                <w:rStyle w:val="Char3"/>
                <w:rtl/>
              </w:rPr>
            </w:pPr>
            <w:r w:rsidRPr="00AD344B">
              <w:rPr>
                <w:rStyle w:val="Char3"/>
                <w:rFonts w:hint="cs"/>
                <w:rtl/>
              </w:rPr>
              <w:t xml:space="preserve">(200) </w:t>
            </w:r>
            <w:r w:rsidRPr="00AD344B">
              <w:rPr>
                <w:rStyle w:val="Char3"/>
                <w:rFonts w:eastAsia="SimSun" w:hint="cs"/>
                <w:rtl/>
              </w:rPr>
              <w:t>و اگر وسوسه</w:t>
            </w:r>
            <w:r w:rsidRPr="00AD344B">
              <w:rPr>
                <w:rStyle w:val="Char3"/>
                <w:rFonts w:eastAsia="SimSun"/>
                <w:rtl/>
              </w:rPr>
              <w:softHyphen/>
            </w:r>
            <w:r w:rsidRPr="00AD344B">
              <w:rPr>
                <w:rStyle w:val="Char3"/>
                <w:rFonts w:eastAsia="SimSun" w:hint="cs"/>
                <w:rtl/>
              </w:rPr>
              <w:t>ای از سوی شیطان به تو رسید، به الله پناه ببر؛ به راستی او، شنوای داناست</w:t>
            </w:r>
            <w:r w:rsidRPr="00AD344B">
              <w:rPr>
                <w:rFonts w:eastAsia="SimSun" w:cs="B Lotus" w:hint="cs"/>
                <w:rtl/>
                <w:lang w:eastAsia="zh-CN"/>
              </w:rPr>
              <w:t xml:space="preserve"> .</w:t>
            </w:r>
            <w:r w:rsidRPr="00AD344B">
              <w:rPr>
                <w:rFonts w:ascii="QCF_P176" w:hAnsi="QCF_P176" w:cs="QCF_P176"/>
                <w:color w:val="FF0000"/>
                <w:sz w:val="29"/>
                <w:szCs w:val="29"/>
                <w:rtl/>
              </w:rPr>
              <w:t xml:space="preserve">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خُذِ </w:t>
      </w:r>
      <w:r w:rsidRPr="00114ACB">
        <w:rPr>
          <w:rStyle w:val="Charc"/>
          <w:rFonts w:hAnsi="KFGQPC Uthmanic Script HAFS" w:hint="cs"/>
          <w:rtl/>
        </w:rPr>
        <w:t>ٱ</w:t>
      </w:r>
      <w:r w:rsidRPr="00114ACB">
        <w:rPr>
          <w:rStyle w:val="Charc"/>
          <w:rFonts w:hAnsi="KFGQPC Uthmanic Script HAFS" w:hint="eastAsia"/>
          <w:rtl/>
        </w:rPr>
        <w:t>لۡعَفۡوَ</w:t>
      </w:r>
      <w:r w:rsidRPr="00114ACB">
        <w:rPr>
          <w:rStyle w:val="Charc"/>
          <w:rFonts w:hAnsi="KFGQPC Uthmanic Script HAFS"/>
          <w:rtl/>
        </w:rPr>
        <w:t xml:space="preserve"> وَأۡمُرۡ بِ</w:t>
      </w:r>
      <w:r w:rsidRPr="00114ACB">
        <w:rPr>
          <w:rStyle w:val="Charc"/>
          <w:rFonts w:hAnsi="KFGQPC Uthmanic Script HAFS" w:hint="cs"/>
          <w:rtl/>
        </w:rPr>
        <w:t>ٱ</w:t>
      </w:r>
      <w:r w:rsidRPr="00114ACB">
        <w:rPr>
          <w:rStyle w:val="Charc"/>
          <w:rFonts w:hAnsi="KFGQPC Uthmanic Script HAFS" w:hint="eastAsia"/>
          <w:rtl/>
        </w:rPr>
        <w:t>لۡعُرۡفِ</w:t>
      </w:r>
      <w:r w:rsidRPr="00114ACB">
        <w:rPr>
          <w:rStyle w:val="Charc"/>
          <w:rFonts w:hAnsi="KFGQPC Uthmanic Script HAFS"/>
          <w:rtl/>
        </w:rPr>
        <w:t xml:space="preserve"> وَأَعۡرِضۡ عَنِ </w:t>
      </w:r>
      <w:r w:rsidRPr="00114ACB">
        <w:rPr>
          <w:rStyle w:val="Charc"/>
          <w:rFonts w:hAnsi="KFGQPC Uthmanic Script HAFS" w:hint="cs"/>
          <w:rtl/>
        </w:rPr>
        <w:t>ٱ</w:t>
      </w:r>
      <w:r w:rsidRPr="00114ACB">
        <w:rPr>
          <w:rStyle w:val="Charc"/>
          <w:rFonts w:hAnsi="KFGQPC Uthmanic Script HAFS" w:hint="eastAsia"/>
          <w:rtl/>
        </w:rPr>
        <w:t>لۡجَٰهِلِينَ</w:t>
      </w:r>
      <w:r w:rsidRPr="00114ACB">
        <w:rPr>
          <w:rStyle w:val="Charc"/>
          <w:rFonts w:hAnsi="KFGQPC Uthmanic Script HAFS"/>
          <w:rtl/>
        </w:rPr>
        <w:t>١٩٩</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امر می‌کند خدا رسول و امتش را که پیرو او هستند به مکارم اخلاق، زیرا این آیه جامع‌ترین آیات در مکارم اخلاقی است، طوری که حضرت جعفر صادق گفته است: که در قرآن ازین آیه جامع‌تر در مکارم اخلاق آی</w:t>
      </w:r>
      <w:r>
        <w:rPr>
          <w:rStyle w:val="Char3"/>
          <w:rFonts w:hint="cs"/>
          <w:rtl/>
        </w:rPr>
        <w:t>ۀ</w:t>
      </w:r>
      <w:r w:rsidRPr="00AD344B">
        <w:rPr>
          <w:rStyle w:val="Char3"/>
          <w:rFonts w:hint="cs"/>
          <w:rtl/>
        </w:rPr>
        <w:t xml:space="preserve"> نیست. و گفته خدای تعالی: </w:t>
      </w:r>
      <w:r w:rsidRPr="00AD344B">
        <w:rPr>
          <w:rFonts w:ascii="Traditional Arabic" w:hAnsi="Traditional Arabic" w:cs="Traditional Arabic"/>
          <w:szCs w:val="24"/>
          <w:rtl/>
          <w:lang w:bidi="fa-IR"/>
        </w:rPr>
        <w:t>﴿</w:t>
      </w:r>
      <w:r w:rsidRPr="00114ACB">
        <w:rPr>
          <w:rStyle w:val="Charc"/>
          <w:rFonts w:hAnsi="KFGQPC Uthmanic Script HAFS"/>
          <w:rtl/>
        </w:rPr>
        <w:t xml:space="preserve">خُذِ </w:t>
      </w:r>
      <w:r w:rsidRPr="00114ACB">
        <w:rPr>
          <w:rStyle w:val="Charc"/>
          <w:rFonts w:hAnsi="KFGQPC Uthmanic Script HAFS" w:hint="cs"/>
          <w:rtl/>
        </w:rPr>
        <w:t>ٱ</w:t>
      </w:r>
      <w:r w:rsidRPr="00114ACB">
        <w:rPr>
          <w:rStyle w:val="Charc"/>
          <w:rFonts w:hAnsi="KFGQPC Uthmanic Script HAFS" w:hint="eastAsia"/>
          <w:rtl/>
        </w:rPr>
        <w:t>لۡعَفۡوَ</w:t>
      </w:r>
      <w:r w:rsidRPr="00AD344B">
        <w:rPr>
          <w:rFonts w:ascii="Tahoma" w:hAnsi="Tahoma" w:cs="Traditional Arabic" w:hint="cs"/>
          <w:szCs w:val="24"/>
          <w:rtl/>
          <w:lang w:bidi="fa-IR"/>
        </w:rPr>
        <w:t>﴾</w:t>
      </w:r>
      <w:r w:rsidRPr="00AD344B">
        <w:rPr>
          <w:rStyle w:val="Char3"/>
          <w:rFonts w:hint="cs"/>
          <w:rtl/>
        </w:rPr>
        <w:t xml:space="preserve">  «بگیر گذشت را» مراد به عفو، از اخلاق و اعمال مردم آنست که با ایشان آسان گیری کند و سختگیری ننماید و از کمال خلق این است که از برادر خود چیزی نخواهد که از توان آن بیرون است مانند علم و شناخت ادب و اخلاق و یا کاری که از امور داد و ستد باشد. </w:t>
      </w:r>
      <w:r w:rsidRPr="00AD344B">
        <w:rPr>
          <w:rFonts w:cs="Traditional Arabic" w:hint="cs"/>
          <w:rtl/>
          <w:lang w:bidi="fa-IR"/>
        </w:rPr>
        <w:t>«</w:t>
      </w:r>
      <w:r w:rsidRPr="001E2DD0">
        <w:rPr>
          <w:rStyle w:val="Char1"/>
          <w:rFonts w:hint="cs"/>
          <w:rtl/>
        </w:rPr>
        <w:t>والعرف</w:t>
      </w:r>
      <w:r w:rsidRPr="00AD344B">
        <w:rPr>
          <w:rFonts w:cs="Traditional Arabic" w:hint="cs"/>
          <w:rtl/>
          <w:lang w:bidi="fa-IR"/>
        </w:rPr>
        <w:t>»</w:t>
      </w:r>
      <w:r w:rsidRPr="00AD344B">
        <w:rPr>
          <w:rStyle w:val="Char3"/>
          <w:rFonts w:hint="cs"/>
          <w:rtl/>
        </w:rPr>
        <w:t xml:space="preserve">: عبارت از هر خصلت نیکی است که مورد پسند عقل‌ها و آرامش نفس‌ها باشد. </w:t>
      </w:r>
      <w:r w:rsidRPr="00AD344B">
        <w:rPr>
          <w:rFonts w:ascii="Traditional Arabic" w:hAnsi="Traditional Arabic" w:cs="Traditional Arabic"/>
          <w:szCs w:val="24"/>
          <w:rtl/>
          <w:lang w:bidi="fa-IR"/>
        </w:rPr>
        <w:t>﴿</w:t>
      </w:r>
      <w:r w:rsidRPr="00114ACB">
        <w:rPr>
          <w:rStyle w:val="Charc"/>
          <w:rFonts w:hAnsi="KFGQPC Uthmanic Script HAFS"/>
          <w:rtl/>
        </w:rPr>
        <w:t xml:space="preserve">وَأَعۡرِضۡ عَنِ </w:t>
      </w:r>
      <w:r w:rsidRPr="00114ACB">
        <w:rPr>
          <w:rStyle w:val="Charc"/>
          <w:rFonts w:hAnsi="KFGQPC Uthmanic Script HAFS" w:hint="cs"/>
          <w:rtl/>
        </w:rPr>
        <w:t>ٱ</w:t>
      </w:r>
      <w:r w:rsidRPr="00114ACB">
        <w:rPr>
          <w:rStyle w:val="Charc"/>
          <w:rFonts w:hAnsi="KFGQPC Uthmanic Script HAFS" w:hint="eastAsia"/>
          <w:rtl/>
        </w:rPr>
        <w:t>لۡجَٰهِلِينَ</w:t>
      </w:r>
      <w:r w:rsidRPr="00AD344B">
        <w:rPr>
          <w:rFonts w:ascii="Tahoma" w:hAnsi="Tahoma" w:cs="Traditional Arabic" w:hint="cs"/>
          <w:szCs w:val="24"/>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بعد از دعوت و ارشادشان، از گفتار زشت و رفتار بدیکه در مقابل تو انجام می‌دهند بگذری</w:t>
      </w:r>
      <w:r w:rsidRPr="00AD344B">
        <w:rPr>
          <w:rFonts w:cs="Traditional Arabic" w:hint="cs"/>
          <w:rtl/>
          <w:lang w:bidi="fa-IR"/>
        </w:rPr>
        <w:t>»</w:t>
      </w:r>
      <w:r w:rsidRPr="00AD344B">
        <w:rPr>
          <w:rStyle w:val="Char3"/>
          <w:rFonts w:hint="cs"/>
          <w:rtl/>
        </w:rPr>
        <w:t xml:space="preserve">، زیرا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کسی که به ایشان ظلم می‌نمود گذشت می‌کردند، و به کسی که از ایشان دریغ کرده بود بخشش می‌نمودند و می‌پیوستند به کسی که از ایشان قطع رابطه می‌کرد، و با این روش‌شان کاملترین مردم در مکارم اخلاق و عالی‌ترین آن‌ها در آداب بودند. و گفته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 xml:space="preserve">وَإِمَّا يَنزَغَنَّكَ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نَزۡغٞ فَ</w:t>
      </w:r>
      <w:r w:rsidRPr="00114ACB">
        <w:rPr>
          <w:rStyle w:val="Charc"/>
          <w:rFonts w:hAnsi="KFGQPC Uthmanic Script HAFS" w:hint="cs"/>
          <w:rtl/>
        </w:rPr>
        <w:t>ٱ</w:t>
      </w:r>
      <w:r w:rsidRPr="00114ACB">
        <w:rPr>
          <w:rStyle w:val="Charc"/>
          <w:rFonts w:hAnsi="KFGQPC Uthmanic Script HAFS" w:hint="eastAsia"/>
          <w:rtl/>
        </w:rPr>
        <w:t>سۡتَعِذۡ</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szCs w:val="24"/>
          <w:rtl/>
          <w:lang w:bidi="fa-IR"/>
        </w:rPr>
        <w:t>﴾</w:t>
      </w:r>
      <w:r w:rsidRPr="00AD344B">
        <w:rPr>
          <w:rStyle w:val="Char3"/>
          <w:rtl/>
        </w:rPr>
        <w:t xml:space="preserve"> </w:t>
      </w:r>
      <w:r w:rsidRPr="00AD344B">
        <w:rPr>
          <w:rFonts w:ascii="(normal text)" w:hAnsi="(normal text)" w:cs="Traditional Arabic" w:hint="cs"/>
          <w:rtl/>
        </w:rPr>
        <w:t>«</w:t>
      </w:r>
      <w:r w:rsidRPr="00AD344B">
        <w:rPr>
          <w:rStyle w:val="Char3"/>
          <w:rFonts w:hint="cs"/>
          <w:rtl/>
        </w:rPr>
        <w:t>یعنی اگر به اثر تحریک شیطان غضبناک شدی  و سخن گفتی که منافی حسن اخلاق باشد به سوی خدا بازگرد و از او طلب یاری کن</w:t>
      </w:r>
      <w:r w:rsidRPr="00AD344B">
        <w:rPr>
          <w:rFonts w:cs="Traditional Arabic" w:hint="cs"/>
          <w:rtl/>
          <w:lang w:bidi="fa-IR"/>
        </w:rPr>
        <w:t>»</w:t>
      </w:r>
      <w:r w:rsidRPr="00AD344B">
        <w:rPr>
          <w:rStyle w:val="Char3"/>
          <w:rFonts w:hint="cs"/>
          <w:rtl/>
        </w:rPr>
        <w:t xml:space="preserve">، زیرا خداوند </w:t>
      </w:r>
      <w:r w:rsidRPr="00AD344B">
        <w:rPr>
          <w:rStyle w:val="Char3"/>
          <w:rFonts w:ascii="CTraditional Arabic" w:hAnsi="CTraditional Arabic" w:cs="CTraditional Arabic" w:hint="cs"/>
          <w:rtl/>
        </w:rPr>
        <w:t>أ</w:t>
      </w:r>
      <w:r w:rsidRPr="00AD344B">
        <w:rPr>
          <w:rStyle w:val="Char3"/>
          <w:rFonts w:hint="cs"/>
          <w:rtl/>
        </w:rPr>
        <w:t xml:space="preserve"> تو را در مقابل اراد</w:t>
      </w:r>
      <w:r>
        <w:rPr>
          <w:rStyle w:val="Char3"/>
          <w:rFonts w:hint="cs"/>
          <w:rtl/>
        </w:rPr>
        <w:t>ۀ</w:t>
      </w:r>
      <w:r w:rsidRPr="00AD344B">
        <w:rPr>
          <w:rStyle w:val="Char3"/>
          <w:rFonts w:hint="cs"/>
          <w:rtl/>
        </w:rPr>
        <w:t xml:space="preserve"> شیطان حفظ و حمایت می‌نماید، زیرا خداوند </w:t>
      </w:r>
      <w:r w:rsidRPr="00AD344B">
        <w:rPr>
          <w:rStyle w:val="Char3"/>
          <w:rFonts w:ascii="CTraditional Arabic" w:hAnsi="CTraditional Arabic" w:cs="CTraditional Arabic" w:hint="cs"/>
          <w:rtl/>
        </w:rPr>
        <w:t>أ</w:t>
      </w:r>
      <w:r w:rsidRPr="00AD344B">
        <w:rPr>
          <w:rStyle w:val="Char3"/>
          <w:rFonts w:hint="cs"/>
          <w:rtl/>
        </w:rPr>
        <w:t xml:space="preserve"> به گفتار بندگان خود شنوا و به حاجات‌شان دانا است، و کسی که چنین حالتی داشته باشد، خداوند برهانیدن او از بدی و حمایتش از ضررها قدرت دارد.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4"/>
        </w:numPr>
        <w:ind w:left="680" w:hanging="340"/>
        <w:jc w:val="both"/>
        <w:rPr>
          <w:rStyle w:val="Char3"/>
          <w:rtl/>
        </w:rPr>
      </w:pPr>
      <w:r w:rsidRPr="00AD344B">
        <w:rPr>
          <w:rStyle w:val="Char3"/>
          <w:rFonts w:hint="cs"/>
          <w:rtl/>
        </w:rPr>
        <w:t>هردو آیت را چند مرتبه به ترتیل بخوان و شنونده‌ها با تو بخوانند تا این که بدانی که همه‌شان آن را حفظ نموده</w:t>
      </w:r>
      <w:r w:rsidRPr="00AD344B">
        <w:rPr>
          <w:rStyle w:val="Char3"/>
          <w:rFonts w:hint="eastAsia"/>
          <w:rtl/>
        </w:rPr>
        <w:t>‌</w:t>
      </w:r>
      <w:r w:rsidRPr="00AD344B">
        <w:rPr>
          <w:rStyle w:val="Char3"/>
          <w:rFonts w:hint="cs"/>
          <w:rtl/>
        </w:rPr>
        <w:t>اند.</w:t>
      </w:r>
    </w:p>
    <w:p w:rsidR="00D26541" w:rsidRPr="00AD344B" w:rsidRDefault="00D26541" w:rsidP="00396F43">
      <w:pPr>
        <w:pStyle w:val="ListParagraph"/>
        <w:numPr>
          <w:ilvl w:val="0"/>
          <w:numId w:val="364"/>
        </w:numPr>
        <w:ind w:left="680" w:hanging="340"/>
        <w:jc w:val="both"/>
        <w:rPr>
          <w:rStyle w:val="Char3"/>
          <w:rtl/>
        </w:rPr>
      </w:pPr>
      <w:r w:rsidRPr="00AD344B">
        <w:rPr>
          <w:rStyle w:val="Char3"/>
          <w:rFonts w:hint="cs"/>
          <w:rtl/>
        </w:rPr>
        <w:t>شرح را به آرامش بخوان و به نزد هر معنی که تمام می‌شود توقف کن و به عبارت عامیانه به آن‌ها بفهمان.</w:t>
      </w:r>
    </w:p>
    <w:p w:rsidR="00D26541" w:rsidRPr="00AD344B" w:rsidRDefault="00D26541" w:rsidP="00396F43">
      <w:pPr>
        <w:pStyle w:val="ListParagraph"/>
        <w:numPr>
          <w:ilvl w:val="0"/>
          <w:numId w:val="364"/>
        </w:numPr>
        <w:ind w:left="680" w:hanging="340"/>
        <w:jc w:val="both"/>
        <w:rPr>
          <w:rStyle w:val="Char3"/>
          <w:rtl/>
        </w:rPr>
      </w:pPr>
      <w:r w:rsidRPr="00AD344B">
        <w:rPr>
          <w:rStyle w:val="Char3"/>
          <w:rFonts w:hint="cs"/>
          <w:rtl/>
        </w:rPr>
        <w:t>آن‌ها را بر عمل به مضمون اخلاقی آن دو آیه تشویق کن زیرا اعتبار بعد از علم به عمل است.</w:t>
      </w:r>
    </w:p>
    <w:p w:rsidR="00D26541" w:rsidRPr="00AD344B" w:rsidRDefault="00D26541" w:rsidP="00396F43">
      <w:pPr>
        <w:pStyle w:val="ListParagraph"/>
        <w:numPr>
          <w:ilvl w:val="0"/>
          <w:numId w:val="364"/>
        </w:numPr>
        <w:ind w:left="680" w:hanging="340"/>
        <w:jc w:val="both"/>
        <w:rPr>
          <w:rStyle w:val="Char3"/>
          <w:rtl/>
        </w:rPr>
      </w:pPr>
      <w:r w:rsidRPr="00AD344B">
        <w:rPr>
          <w:rStyle w:val="Char3"/>
          <w:rFonts w:hint="cs"/>
          <w:rtl/>
        </w:rPr>
        <w:t>آن‌ها را آگاه کن: که نادانی به خدا و چیزهای که مورد پسند یا ناپسند خدا و نادانی آنچه نزد خدایتعالی از نعمت‌های که برای دوستان یا عذابی برای دشمنان آماده کرده است، سبب هر شر و بدی و فساد اخلاقی است.</w:t>
      </w:r>
    </w:p>
    <w:p w:rsidR="00D26541" w:rsidRPr="00AD344B" w:rsidRDefault="00D26541" w:rsidP="00396F43">
      <w:pPr>
        <w:pStyle w:val="ListParagraph"/>
        <w:numPr>
          <w:ilvl w:val="0"/>
          <w:numId w:val="364"/>
        </w:numPr>
        <w:ind w:left="680" w:hanging="340"/>
        <w:jc w:val="both"/>
        <w:rPr>
          <w:rStyle w:val="Char3"/>
          <w:rtl/>
        </w:rPr>
      </w:pPr>
      <w:r w:rsidRPr="00AD344B">
        <w:rPr>
          <w:rStyle w:val="Char3"/>
          <w:rFonts w:hint="cs"/>
          <w:rtl/>
        </w:rPr>
        <w:t>به آن‌ها بفهمان که پناه‌جستن به خدا عبادت است و به جز خدا پناهگاه دیگری از جن و انس وجود ندارد.</w:t>
      </w:r>
    </w:p>
    <w:p w:rsidR="00D26541" w:rsidRPr="00AD344B" w:rsidRDefault="00D26541" w:rsidP="00D26541">
      <w:pPr>
        <w:pStyle w:val="a2"/>
        <w:rPr>
          <w:rtl/>
        </w:rPr>
      </w:pPr>
      <w:bookmarkStart w:id="66" w:name="_Toc270249379"/>
      <w:bookmarkStart w:id="67" w:name="_Toc270360457"/>
      <w:bookmarkStart w:id="68" w:name="_Toc431489635"/>
      <w:r w:rsidRPr="00AD344B">
        <w:rPr>
          <w:rFonts w:hint="cs"/>
          <w:rtl/>
        </w:rPr>
        <w:t>درس 18: حدیث خداوند به نه چیز امر کرده است</w:t>
      </w:r>
      <w:bookmarkEnd w:id="66"/>
      <w:bookmarkEnd w:id="67"/>
      <w:bookmarkEnd w:id="6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rPr>
                <w:rtl/>
              </w:rPr>
            </w:pPr>
            <w:r w:rsidRPr="00AD344B">
              <w:rPr>
                <w:rFonts w:hint="cs"/>
                <w:rtl/>
              </w:rPr>
              <w:t xml:space="preserve">روي أن النبي </w:t>
            </w:r>
            <w:r w:rsidRPr="00AD344B">
              <w:rPr>
                <w:rFonts w:ascii="CTraditional Arabic" w:hAnsi="CTraditional Arabic" w:cs="CTraditional Arabic" w:hint="cs"/>
                <w:rtl/>
              </w:rPr>
              <w:t>ج</w:t>
            </w:r>
            <w:r w:rsidRPr="00AD344B">
              <w:rPr>
                <w:rFonts w:hint="cs"/>
                <w:rtl/>
              </w:rPr>
              <w:t xml:space="preserve"> قال: </w:t>
            </w:r>
            <w:r w:rsidRPr="00AD344B">
              <w:rPr>
                <w:rFonts w:hint="eastAsia"/>
                <w:rtl/>
              </w:rPr>
              <w:t>أَمَرَنِي</w:t>
            </w:r>
            <w:r w:rsidRPr="00AD344B">
              <w:rPr>
                <w:rtl/>
              </w:rPr>
              <w:t xml:space="preserve"> </w:t>
            </w:r>
            <w:r w:rsidRPr="00AD344B">
              <w:rPr>
                <w:rFonts w:hint="eastAsia"/>
                <w:rtl/>
              </w:rPr>
              <w:t>رَبِّي</w:t>
            </w:r>
            <w:r w:rsidRPr="00AD344B">
              <w:rPr>
                <w:rtl/>
              </w:rPr>
              <w:t xml:space="preserve"> </w:t>
            </w:r>
            <w:r w:rsidRPr="00AD344B">
              <w:rPr>
                <w:rFonts w:hint="eastAsia"/>
                <w:rtl/>
              </w:rPr>
              <w:t>بِتِسْع</w:t>
            </w:r>
            <w:r w:rsidRPr="00AD344B">
              <w:rPr>
                <w:rtl/>
              </w:rPr>
              <w:t xml:space="preserve">: </w:t>
            </w:r>
            <w:r w:rsidRPr="00AD344B">
              <w:rPr>
                <w:rFonts w:hint="cs"/>
                <w:rtl/>
              </w:rPr>
              <w:t>الاخلاص</w:t>
            </w:r>
            <w:r w:rsidRPr="00AD344B">
              <w:rPr>
                <w:rtl/>
              </w:rPr>
              <w:t xml:space="preserve"> </w:t>
            </w:r>
            <w:r w:rsidRPr="00AD344B">
              <w:rPr>
                <w:rFonts w:hint="eastAsia"/>
                <w:rtl/>
              </w:rPr>
              <w:t>في</w:t>
            </w:r>
            <w:r w:rsidRPr="00AD344B">
              <w:rPr>
                <w:rtl/>
              </w:rPr>
              <w:t xml:space="preserve"> </w:t>
            </w:r>
            <w:r w:rsidRPr="00AD344B">
              <w:rPr>
                <w:rFonts w:hint="eastAsia"/>
                <w:rtl/>
              </w:rPr>
              <w:t>السِّرِّ</w:t>
            </w:r>
            <w:r w:rsidRPr="00AD344B">
              <w:rPr>
                <w:rtl/>
              </w:rPr>
              <w:t xml:space="preserve"> </w:t>
            </w:r>
            <w:r w:rsidRPr="00AD344B">
              <w:rPr>
                <w:rFonts w:hint="eastAsia"/>
                <w:rtl/>
              </w:rPr>
              <w:t>والعلانية،</w:t>
            </w:r>
            <w:r w:rsidRPr="00AD344B">
              <w:rPr>
                <w:rtl/>
              </w:rPr>
              <w:t xml:space="preserve"> </w:t>
            </w:r>
            <w:r w:rsidRPr="00AD344B">
              <w:rPr>
                <w:rFonts w:hint="cs"/>
                <w:rtl/>
              </w:rPr>
              <w:t>و</w:t>
            </w:r>
            <w:r w:rsidRPr="00AD344B">
              <w:rPr>
                <w:rFonts w:hint="eastAsia"/>
                <w:rtl/>
              </w:rPr>
              <w:t>العدل</w:t>
            </w:r>
            <w:r w:rsidRPr="00AD344B">
              <w:rPr>
                <w:rtl/>
              </w:rPr>
              <w:t xml:space="preserve"> </w:t>
            </w:r>
            <w:r w:rsidRPr="00AD344B">
              <w:rPr>
                <w:rFonts w:hint="eastAsia"/>
                <w:rtl/>
              </w:rPr>
              <w:t>في</w:t>
            </w:r>
            <w:r w:rsidRPr="00AD344B">
              <w:rPr>
                <w:rtl/>
              </w:rPr>
              <w:t xml:space="preserve"> </w:t>
            </w:r>
            <w:r w:rsidRPr="00AD344B">
              <w:rPr>
                <w:rFonts w:hint="eastAsia"/>
                <w:rtl/>
              </w:rPr>
              <w:t>الغضب</w:t>
            </w:r>
            <w:r w:rsidRPr="00AD344B">
              <w:rPr>
                <w:rtl/>
              </w:rPr>
              <w:t xml:space="preserve"> </w:t>
            </w:r>
            <w:r w:rsidRPr="00AD344B">
              <w:rPr>
                <w:rFonts w:hint="eastAsia"/>
                <w:rtl/>
              </w:rPr>
              <w:t>والرضى،</w:t>
            </w:r>
            <w:r w:rsidRPr="00AD344B">
              <w:rPr>
                <w:rtl/>
              </w:rPr>
              <w:t xml:space="preserve"> </w:t>
            </w:r>
            <w:r w:rsidRPr="00AD344B">
              <w:rPr>
                <w:rFonts w:hint="eastAsia"/>
                <w:rtl/>
              </w:rPr>
              <w:t>والقصد</w:t>
            </w:r>
            <w:r w:rsidRPr="00AD344B">
              <w:rPr>
                <w:rtl/>
              </w:rPr>
              <w:t xml:space="preserve"> </w:t>
            </w:r>
            <w:r w:rsidRPr="00AD344B">
              <w:rPr>
                <w:rFonts w:hint="eastAsia"/>
                <w:rtl/>
              </w:rPr>
              <w:t>في</w:t>
            </w:r>
            <w:r w:rsidRPr="00AD344B">
              <w:rPr>
                <w:rtl/>
              </w:rPr>
              <w:t xml:space="preserve"> </w:t>
            </w:r>
            <w:r w:rsidRPr="00AD344B">
              <w:rPr>
                <w:rFonts w:hint="eastAsia"/>
                <w:rtl/>
              </w:rPr>
              <w:t>الفقر</w:t>
            </w:r>
            <w:r w:rsidRPr="00AD344B">
              <w:rPr>
                <w:rtl/>
              </w:rPr>
              <w:t xml:space="preserve"> </w:t>
            </w:r>
            <w:r w:rsidRPr="00AD344B">
              <w:rPr>
                <w:rFonts w:hint="eastAsia"/>
                <w:rtl/>
              </w:rPr>
              <w:t>والغنى،</w:t>
            </w:r>
            <w:r w:rsidRPr="00AD344B">
              <w:rPr>
                <w:rFonts w:hint="cs"/>
                <w:rtl/>
              </w:rPr>
              <w:t xml:space="preserve"> </w:t>
            </w:r>
            <w:r w:rsidRPr="00AD344B">
              <w:rPr>
                <w:rFonts w:hint="eastAsia"/>
                <w:rtl/>
              </w:rPr>
              <w:t>و</w:t>
            </w:r>
            <w:r w:rsidRPr="00AD344B">
              <w:rPr>
                <w:rFonts w:hint="cs"/>
                <w:rtl/>
              </w:rPr>
              <w:t xml:space="preserve">َأَنْ </w:t>
            </w:r>
            <w:r w:rsidRPr="00AD344B">
              <w:rPr>
                <w:rFonts w:hint="eastAsia"/>
                <w:rtl/>
              </w:rPr>
              <w:t>أعْفُوَ</w:t>
            </w:r>
            <w:r w:rsidRPr="00AD344B">
              <w:rPr>
                <w:rtl/>
              </w:rPr>
              <w:t xml:space="preserve"> </w:t>
            </w:r>
            <w:r w:rsidRPr="00AD344B">
              <w:rPr>
                <w:rFonts w:hint="eastAsia"/>
                <w:rtl/>
              </w:rPr>
              <w:t>عَمَّنْ</w:t>
            </w:r>
            <w:r w:rsidRPr="00AD344B">
              <w:rPr>
                <w:rtl/>
              </w:rPr>
              <w:t xml:space="preserve"> </w:t>
            </w:r>
            <w:r w:rsidRPr="00AD344B">
              <w:rPr>
                <w:rFonts w:hint="eastAsia"/>
                <w:rtl/>
              </w:rPr>
              <w:t>ظَلَمَنِي</w:t>
            </w:r>
            <w:r w:rsidRPr="00AD344B">
              <w:rPr>
                <w:rFonts w:hint="cs"/>
                <w:rtl/>
              </w:rPr>
              <w:t xml:space="preserve"> وأصل من قطعني</w:t>
            </w:r>
            <w:r w:rsidRPr="00AD344B">
              <w:rPr>
                <w:rFonts w:hint="eastAsia"/>
                <w:rtl/>
              </w:rPr>
              <w:t>،</w:t>
            </w:r>
            <w:r w:rsidRPr="00AD344B">
              <w:rPr>
                <w:rFonts w:hint="cs"/>
                <w:rtl/>
              </w:rPr>
              <w:t xml:space="preserve"> واعطى من حرمني،</w:t>
            </w:r>
            <w:r w:rsidRPr="00AD344B">
              <w:rPr>
                <w:rtl/>
              </w:rPr>
              <w:t xml:space="preserve"> </w:t>
            </w:r>
            <w:r w:rsidRPr="00AD344B">
              <w:rPr>
                <w:rFonts w:hint="eastAsia"/>
                <w:rtl/>
              </w:rPr>
              <w:t>وأن</w:t>
            </w:r>
            <w:r w:rsidRPr="00AD344B">
              <w:rPr>
                <w:rtl/>
              </w:rPr>
              <w:t xml:space="preserve"> </w:t>
            </w:r>
            <w:r w:rsidRPr="00AD344B">
              <w:rPr>
                <w:rFonts w:hint="eastAsia"/>
                <w:rtl/>
              </w:rPr>
              <w:t>يكون</w:t>
            </w:r>
            <w:r w:rsidRPr="00AD344B">
              <w:rPr>
                <w:rFonts w:hint="cs"/>
                <w:rtl/>
              </w:rPr>
              <w:t xml:space="preserve"> نطقي ذكراً،</w:t>
            </w:r>
            <w:r w:rsidRPr="00AD344B">
              <w:rPr>
                <w:rtl/>
              </w:rPr>
              <w:t xml:space="preserve"> </w:t>
            </w:r>
            <w:r w:rsidRPr="00AD344B">
              <w:rPr>
                <w:rFonts w:hint="cs"/>
                <w:rtl/>
              </w:rPr>
              <w:t>وَ</w:t>
            </w:r>
            <w:r w:rsidRPr="00AD344B">
              <w:rPr>
                <w:rFonts w:hint="eastAsia"/>
                <w:rtl/>
              </w:rPr>
              <w:t>صَمْتي</w:t>
            </w:r>
            <w:r w:rsidRPr="00AD344B">
              <w:rPr>
                <w:rtl/>
              </w:rPr>
              <w:t xml:space="preserve"> </w:t>
            </w:r>
            <w:r w:rsidRPr="00AD344B">
              <w:rPr>
                <w:rFonts w:hint="eastAsia"/>
                <w:rtl/>
              </w:rPr>
              <w:t>فِكْرا،</w:t>
            </w:r>
            <w:r w:rsidRPr="00AD344B">
              <w:rPr>
                <w:rtl/>
              </w:rPr>
              <w:t xml:space="preserve"> </w:t>
            </w:r>
            <w:r w:rsidRPr="00AD344B">
              <w:rPr>
                <w:rFonts w:hint="eastAsia"/>
                <w:rtl/>
              </w:rPr>
              <w:t>ونظري</w:t>
            </w:r>
            <w:r w:rsidRPr="00AD344B">
              <w:rPr>
                <w:rtl/>
              </w:rPr>
              <w:t xml:space="preserve"> </w:t>
            </w:r>
            <w:r w:rsidRPr="00AD344B">
              <w:rPr>
                <w:rFonts w:hint="eastAsia"/>
                <w:rtl/>
              </w:rPr>
              <w:t>عبرة</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روایت شده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پروردگارم به نُه چیز مرا امر نموده: اخلاص در نهان و آشکار، رعایت عدالت در حال رضایت و خشم، میانه‌روی در حال توانگری و فقر، و این که بگذرم از کسی که بر من ستم نموده و بپیوندم به کسی که از من قطع رابطه کرده، و بدهم کسی را که از من دریغ کرده است. و این که سخنم ذکر و خاموشی‌ام فکر و نظرم پندگرفتن باشد.</w:t>
            </w:r>
          </w:p>
        </w:tc>
      </w:tr>
    </w:tbl>
    <w:p w:rsidR="00D26541" w:rsidRPr="00AD344B" w:rsidRDefault="00D26541" w:rsidP="00D26541">
      <w:pPr>
        <w:ind w:firstLine="284"/>
        <w:jc w:val="right"/>
        <w:rPr>
          <w:rStyle w:val="Char3"/>
          <w:rtl/>
        </w:rPr>
      </w:pPr>
      <w:r w:rsidRPr="00AD344B">
        <w:rPr>
          <w:rStyle w:val="Char3"/>
          <w:rFonts w:hint="cs"/>
          <w:rtl/>
        </w:rPr>
        <w:t>(ذکره ابن الاثیر ف</w:t>
      </w:r>
      <w:r>
        <w:rPr>
          <w:rStyle w:val="Char3"/>
          <w:rFonts w:hint="cs"/>
          <w:rtl/>
        </w:rPr>
        <w:t>ي</w:t>
      </w:r>
      <w:r w:rsidRPr="00AD344B">
        <w:rPr>
          <w:rStyle w:val="Char3"/>
          <w:rFonts w:hint="cs"/>
          <w:rtl/>
        </w:rPr>
        <w:t xml:space="preserve"> جامع الأصول والقرطبی ف</w:t>
      </w:r>
      <w:r>
        <w:rPr>
          <w:rStyle w:val="Char3"/>
          <w:rFonts w:hint="cs"/>
          <w:rtl/>
        </w:rPr>
        <w:t>ي</w:t>
      </w:r>
      <w:r w:rsidRPr="00AD344B">
        <w:rPr>
          <w:rStyle w:val="Char3"/>
          <w:rFonts w:hint="cs"/>
          <w:rtl/>
        </w:rPr>
        <w:t xml:space="preserve"> تفسیره واللفظ له)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گفته‌اش: </w:t>
      </w:r>
      <w:r w:rsidRPr="00AD344B">
        <w:rPr>
          <w:rFonts w:cs="Traditional Arabic" w:hint="cs"/>
          <w:rtl/>
          <w:lang w:bidi="fa-IR"/>
        </w:rPr>
        <w:t>«</w:t>
      </w:r>
      <w:r w:rsidRPr="001E2DD0">
        <w:rPr>
          <w:rStyle w:val="Char1"/>
          <w:rFonts w:hint="cs"/>
          <w:rtl/>
        </w:rPr>
        <w:t>بتسع</w:t>
      </w:r>
      <w:r w:rsidRPr="00AD344B">
        <w:rPr>
          <w:rFonts w:cs="Traditional Arabic" w:hint="cs"/>
          <w:rtl/>
          <w:lang w:bidi="fa-IR"/>
        </w:rPr>
        <w:t>»</w:t>
      </w:r>
      <w:r w:rsidRPr="00AD344B">
        <w:rPr>
          <w:rStyle w:val="Char3"/>
          <w:rFonts w:hint="cs"/>
          <w:rtl/>
        </w:rPr>
        <w:t xml:space="preserve">: یعنی به نُه مسئله.  اول: اخلاص: یعنی خالص‌گردانیدن عبادت است برای خدای تعالی طوری که احدی را در ان شریک نسازد و عمل نهان و آشکارش یکسان باشد. دوم: العدل: عدل که ضد ظلم است، یعنی در گفتار و حکم خود ظلم نکند چه در حالت خشنودی باشد یا در حالت خشم. سوم: میانه‌روی: و آن اسراف‌نکردن است چه در حالت ثروتمندی باشد یا فقیری. چهارم: </w:t>
      </w:r>
      <w:r w:rsidRPr="00AD344B">
        <w:rPr>
          <w:rFonts w:cs="Traditional Arabic" w:hint="cs"/>
          <w:rtl/>
          <w:lang w:bidi="fa-IR"/>
        </w:rPr>
        <w:t>«</w:t>
      </w:r>
      <w:r w:rsidRPr="001E2DD0">
        <w:rPr>
          <w:rStyle w:val="Char1"/>
          <w:rFonts w:hint="cs"/>
          <w:rtl/>
        </w:rPr>
        <w:t>العفو</w:t>
      </w:r>
      <w:r w:rsidRPr="00AD344B">
        <w:rPr>
          <w:rFonts w:cs="Traditional Arabic" w:hint="cs"/>
          <w:rtl/>
          <w:lang w:bidi="fa-IR"/>
        </w:rPr>
        <w:t>»</w:t>
      </w:r>
      <w:r w:rsidRPr="00AD344B">
        <w:rPr>
          <w:rStyle w:val="Char3"/>
          <w:rFonts w:hint="cs"/>
          <w:rtl/>
        </w:rPr>
        <w:t>: درگذشتن از کسی که به او ظلم کرده باشد به این که او را مورد مؤاخذه قرار ندهد. پنجم:</w:t>
      </w:r>
      <w:r>
        <w:rPr>
          <w:rStyle w:val="Char3"/>
          <w:rFonts w:hint="cs"/>
          <w:rtl/>
        </w:rPr>
        <w:t xml:space="preserve"> </w:t>
      </w:r>
      <w:r w:rsidRPr="00AD344B">
        <w:rPr>
          <w:rFonts w:cs="Traditional Arabic" w:hint="cs"/>
          <w:rtl/>
          <w:lang w:bidi="fa-IR"/>
        </w:rPr>
        <w:t>«</w:t>
      </w:r>
      <w:r w:rsidRPr="001E2DD0">
        <w:rPr>
          <w:rStyle w:val="Char1"/>
          <w:rFonts w:hint="cs"/>
          <w:rtl/>
        </w:rPr>
        <w:t>وصل من یقطعه</w:t>
      </w:r>
      <w:r w:rsidRPr="00AD344B">
        <w:rPr>
          <w:rFonts w:cs="Traditional Arabic" w:hint="cs"/>
          <w:rtl/>
          <w:lang w:bidi="fa-IR"/>
        </w:rPr>
        <w:t>»</w:t>
      </w:r>
      <w:r w:rsidRPr="00AD344B">
        <w:rPr>
          <w:rStyle w:val="Char3"/>
          <w:rFonts w:hint="cs"/>
          <w:rtl/>
        </w:rPr>
        <w:t xml:space="preserve">: پیوستن به کسی که قطع علاقه نموده یعنی به عنوان مجازات و انتقامش قطع رابطه نکرده، بلکه با او ارتباط و پیوند را برقرار می‌کند. ششم: </w:t>
      </w:r>
      <w:r w:rsidRPr="00AD344B">
        <w:rPr>
          <w:rFonts w:cs="Traditional Arabic" w:hint="cs"/>
          <w:rtl/>
          <w:lang w:bidi="fa-IR"/>
        </w:rPr>
        <w:t>«</w:t>
      </w:r>
      <w:r w:rsidRPr="001E2DD0">
        <w:rPr>
          <w:rStyle w:val="Char1"/>
          <w:rFonts w:hint="cs"/>
          <w:rtl/>
        </w:rPr>
        <w:t>اعطائه من حرمه</w:t>
      </w:r>
      <w:r w:rsidRPr="00AD344B">
        <w:rPr>
          <w:rFonts w:cs="Traditional Arabic" w:hint="cs"/>
          <w:rtl/>
          <w:lang w:bidi="fa-IR"/>
        </w:rPr>
        <w:t>»</w:t>
      </w:r>
      <w:r w:rsidRPr="00AD344B">
        <w:rPr>
          <w:rStyle w:val="Char3"/>
          <w:rFonts w:hint="cs"/>
          <w:rtl/>
        </w:rPr>
        <w:t>: بخشش‌نمودن به کسی که او را محروم کرده باشد، یعنی به عمل متقابل به مثل نپرداخته بلکه در وقت احتیاجی‌اش به او بذل و بخشش می‌نماید. و این شش چیز از مکارم اخلاق است. و هفتم این که وقتی سخن می‌زند سخنش یاد خدای تعالی باشد و هشتم وقتی خاموش و ساکت است سکوتش تفکر باشد در آنچه که رضای خدای تعالی است و نهم این که نظرش پندگرفتن باشد به آنچه که به ازدیاد ایمان و اعمال صالح و خیر می‌انجامد بنگرد.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pStyle w:val="ListParagraph"/>
        <w:numPr>
          <w:ilvl w:val="0"/>
          <w:numId w:val="365"/>
        </w:numPr>
        <w:ind w:left="680" w:hanging="340"/>
        <w:jc w:val="both"/>
        <w:rPr>
          <w:rStyle w:val="Char3"/>
          <w:rtl/>
        </w:rPr>
      </w:pPr>
      <w:r w:rsidRPr="00AD344B">
        <w:rPr>
          <w:rStyle w:val="Char3"/>
          <w:rFonts w:hint="cs"/>
          <w:rtl/>
        </w:rPr>
        <w:t>حدیث را به آرامش بخوان و هر جمله‌اش را تکرار کن و شنونده‌ها آهسته تکرار کنند تا ببینی که اکثرشان آن را حفظ کرده</w:t>
      </w:r>
      <w:r>
        <w:rPr>
          <w:rStyle w:val="Char3"/>
          <w:rFonts w:hint="cs"/>
          <w:rtl/>
        </w:rPr>
        <w:t>‌اند</w:t>
      </w:r>
      <w:r w:rsidRPr="00AD344B">
        <w:rPr>
          <w:rStyle w:val="Char3"/>
          <w:rFonts w:hint="cs"/>
          <w:rtl/>
        </w:rPr>
        <w:t>.</w:t>
      </w:r>
    </w:p>
    <w:p w:rsidR="00D26541" w:rsidRPr="00AD344B" w:rsidRDefault="00D26541" w:rsidP="00812033">
      <w:pPr>
        <w:pStyle w:val="ListParagraph"/>
        <w:widowControl w:val="0"/>
        <w:numPr>
          <w:ilvl w:val="0"/>
          <w:numId w:val="365"/>
        </w:numPr>
        <w:spacing w:line="238" w:lineRule="auto"/>
        <w:ind w:left="680" w:hanging="340"/>
        <w:jc w:val="both"/>
        <w:rPr>
          <w:rStyle w:val="Char3"/>
          <w:rtl/>
        </w:rPr>
      </w:pPr>
      <w:r w:rsidRPr="00AD344B">
        <w:rPr>
          <w:rStyle w:val="Char3"/>
          <w:rFonts w:hint="cs"/>
          <w:rtl/>
        </w:rPr>
        <w:t>تعلیم‌شان ده که مسایل شش‌گان</w:t>
      </w:r>
      <w:r>
        <w:rPr>
          <w:rStyle w:val="Char3"/>
          <w:rFonts w:hint="cs"/>
          <w:rtl/>
        </w:rPr>
        <w:t>ۀ</w:t>
      </w:r>
      <w:r w:rsidRPr="00AD344B">
        <w:rPr>
          <w:rStyle w:val="Char3"/>
          <w:rFonts w:hint="cs"/>
          <w:rtl/>
        </w:rPr>
        <w:t xml:space="preserve"> این حدیث که در مکارم اخلاق است برای هر فرد و زن مسلمان لازم است که خویش را به این زیور آراسته گردانیده و به خاطر آن با نفس خود جهاد نماید تا این که آن را کسب نموده و این خصلت‌های شش‌گانه خُلق و خویش بگردد.</w:t>
      </w:r>
    </w:p>
    <w:p w:rsidR="00D26541" w:rsidRPr="00AD344B" w:rsidRDefault="00D26541" w:rsidP="00812033">
      <w:pPr>
        <w:pStyle w:val="ListParagraph"/>
        <w:widowControl w:val="0"/>
        <w:numPr>
          <w:ilvl w:val="0"/>
          <w:numId w:val="365"/>
        </w:numPr>
        <w:spacing w:line="238" w:lineRule="auto"/>
        <w:ind w:left="680" w:hanging="340"/>
        <w:jc w:val="both"/>
        <w:rPr>
          <w:rStyle w:val="Char3"/>
          <w:rtl/>
        </w:rPr>
      </w:pPr>
      <w:r w:rsidRPr="00AD344B">
        <w:rPr>
          <w:rStyle w:val="Char3"/>
          <w:rFonts w:hint="cs"/>
          <w:rtl/>
        </w:rPr>
        <w:t>آگاه‌شان گردان که برای عبادت خدای تعالی اخلاص واجب است و همنیطور واجب است رعایت عدالت در سخن و حکم و میانه‌روی کردن در انفاق و خرج در حالت توانگری و فقر.</w:t>
      </w:r>
    </w:p>
    <w:p w:rsidR="00D26541" w:rsidRPr="00AD344B" w:rsidRDefault="00D26541" w:rsidP="00812033">
      <w:pPr>
        <w:pStyle w:val="ListParagraph"/>
        <w:numPr>
          <w:ilvl w:val="0"/>
          <w:numId w:val="365"/>
        </w:numPr>
        <w:spacing w:line="238" w:lineRule="auto"/>
        <w:ind w:left="680" w:hanging="340"/>
        <w:jc w:val="both"/>
        <w:rPr>
          <w:rStyle w:val="Char3"/>
          <w:rtl/>
        </w:rPr>
      </w:pPr>
      <w:r w:rsidRPr="00AD344B">
        <w:rPr>
          <w:rStyle w:val="Char3"/>
          <w:rFonts w:hint="cs"/>
          <w:rtl/>
        </w:rPr>
        <w:t>برایشان یادآوری کن که عفونمودن از کسی که ظلم کرده، و بخشش‌دادن به کسی که دریغ ورزیده، و پیوستن به کسی که قطع رابطه نموده از محاسن اخلاق است.</w:t>
      </w:r>
    </w:p>
    <w:p w:rsidR="00D26541" w:rsidRPr="00AD344B" w:rsidRDefault="00D26541" w:rsidP="00812033">
      <w:pPr>
        <w:pStyle w:val="ListParagraph"/>
        <w:numPr>
          <w:ilvl w:val="0"/>
          <w:numId w:val="365"/>
        </w:numPr>
        <w:spacing w:line="238" w:lineRule="auto"/>
        <w:ind w:left="680" w:hanging="340"/>
        <w:jc w:val="both"/>
        <w:rPr>
          <w:rStyle w:val="Char3"/>
          <w:rtl/>
        </w:rPr>
      </w:pPr>
      <w:r w:rsidRPr="00AD344B">
        <w:rPr>
          <w:rStyle w:val="Char3"/>
          <w:rFonts w:hint="cs"/>
          <w:rtl/>
        </w:rPr>
        <w:t>تعلیم‌شان ده که لازم است به این اخلاق نُه‌گانه خود را آراسته نمایند طوری که این خصلت‌ها در اوشان دیده شده و در بین مردم به آن شناخته شوند.</w:t>
      </w:r>
    </w:p>
    <w:p w:rsidR="00D26541" w:rsidRPr="00AD344B" w:rsidRDefault="00D26541" w:rsidP="00812033">
      <w:pPr>
        <w:pStyle w:val="a2"/>
        <w:spacing w:line="221" w:lineRule="auto"/>
        <w:rPr>
          <w:rtl/>
        </w:rPr>
      </w:pPr>
      <w:bookmarkStart w:id="69" w:name="_Toc270249380"/>
      <w:bookmarkStart w:id="70" w:name="_Toc270360458"/>
      <w:bookmarkStart w:id="71" w:name="_Toc431489636"/>
      <w:r w:rsidRPr="00AD344B">
        <w:rPr>
          <w:rFonts w:hint="cs"/>
          <w:rtl/>
        </w:rPr>
        <w:t>درس 19: آی</w:t>
      </w:r>
      <w:r w:rsidR="00955113">
        <w:rPr>
          <w:rFonts w:hint="cs"/>
          <w:rtl/>
        </w:rPr>
        <w:t>ۀ</w:t>
      </w:r>
      <w:r w:rsidRPr="00AD344B">
        <w:rPr>
          <w:rFonts w:hint="cs"/>
          <w:rtl/>
        </w:rPr>
        <w:t xml:space="preserve"> اهل ایمان و استقامت</w:t>
      </w:r>
      <w:bookmarkEnd w:id="69"/>
      <w:bookmarkEnd w:id="70"/>
      <w:bookmarkEnd w:id="7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399"/>
      </w:tblGrid>
      <w:tr w:rsidR="00D26541" w:rsidRPr="00AD344B" w:rsidTr="00812033">
        <w:trPr>
          <w:trHeight w:val="943"/>
          <w:jc w:val="center"/>
        </w:trPr>
        <w:tc>
          <w:tcPr>
            <w:tcW w:w="3683" w:type="dxa"/>
            <w:tcBorders>
              <w:right w:val="double" w:sz="4" w:space="0" w:color="auto"/>
            </w:tcBorders>
          </w:tcPr>
          <w:p w:rsidR="00D26541" w:rsidRPr="001E2DD0" w:rsidRDefault="00D26541" w:rsidP="00812033">
            <w:pPr>
              <w:pStyle w:val="a4"/>
              <w:spacing w:line="238" w:lineRule="auto"/>
              <w:ind w:firstLine="0"/>
              <w:rPr>
                <w:rStyle w:val="Char3"/>
                <w:spacing w:val="-4"/>
                <w:rtl/>
              </w:rPr>
            </w:pPr>
            <w:r w:rsidRPr="001E2DD0">
              <w:rPr>
                <w:rStyle w:val="Char3"/>
                <w:rFonts w:hint="cs"/>
                <w:spacing w:val="-4"/>
                <w:rtl/>
              </w:rPr>
              <w:t>قوله تعالی:</w:t>
            </w:r>
          </w:p>
          <w:p w:rsidR="00D26541" w:rsidRPr="001E2DD0" w:rsidRDefault="00D26541" w:rsidP="00812033">
            <w:pPr>
              <w:spacing w:line="238" w:lineRule="auto"/>
              <w:jc w:val="both"/>
              <w:rPr>
                <w:spacing w:val="-4"/>
                <w:rtl/>
                <w:lang w:bidi="fa-IR"/>
              </w:rPr>
            </w:pPr>
            <w:r w:rsidRPr="001E2DD0">
              <w:rPr>
                <w:rFonts w:ascii="Tahoma" w:hAnsi="Tahoma" w:cs="Traditional Arabic" w:hint="cs"/>
                <w:spacing w:val="-4"/>
                <w:sz w:val="24"/>
                <w:szCs w:val="24"/>
                <w:rtl/>
              </w:rPr>
              <w:t>﴿</w:t>
            </w:r>
            <w:r w:rsidRPr="00114ACB">
              <w:rPr>
                <w:rStyle w:val="Charc"/>
                <w:rFonts w:hAnsi="KFGQPC Uthmanic Script HAFS"/>
                <w:spacing w:val="-4"/>
                <w:rtl/>
              </w:rPr>
              <w:t xml:space="preserve">إِنَّ </w:t>
            </w:r>
            <w:r w:rsidRPr="00114ACB">
              <w:rPr>
                <w:rStyle w:val="Charc"/>
                <w:rFonts w:hAnsi="KFGQPC Uthmanic Script HAFS" w:hint="cs"/>
                <w:spacing w:val="-4"/>
                <w:rtl/>
              </w:rPr>
              <w:t>ٱ</w:t>
            </w:r>
            <w:r w:rsidRPr="00114ACB">
              <w:rPr>
                <w:rStyle w:val="Charc"/>
                <w:rFonts w:hAnsi="KFGQPC Uthmanic Script HAFS" w:hint="eastAsia"/>
                <w:spacing w:val="-4"/>
                <w:rtl/>
              </w:rPr>
              <w:t>لَّذِينَ</w:t>
            </w:r>
            <w:r w:rsidRPr="00114ACB">
              <w:rPr>
                <w:rStyle w:val="Charc"/>
                <w:rFonts w:hAnsi="KFGQPC Uthmanic Script HAFS"/>
                <w:spacing w:val="-4"/>
                <w:rtl/>
              </w:rPr>
              <w:t xml:space="preserve"> قَالُواْ رَبُّنَا </w:t>
            </w:r>
            <w:r w:rsidRPr="00114ACB">
              <w:rPr>
                <w:rStyle w:val="Charc"/>
                <w:rFonts w:hAnsi="KFGQPC Uthmanic Script HAFS" w:hint="cs"/>
                <w:spacing w:val="-4"/>
                <w:rtl/>
              </w:rPr>
              <w:t>ٱ</w:t>
            </w:r>
            <w:r w:rsidRPr="00114ACB">
              <w:rPr>
                <w:rStyle w:val="Charc"/>
                <w:rFonts w:hAnsi="KFGQPC Uthmanic Script HAFS" w:hint="eastAsia"/>
                <w:spacing w:val="-4"/>
                <w:rtl/>
              </w:rPr>
              <w:t>للَّهُ</w:t>
            </w:r>
            <w:r w:rsidRPr="00114ACB">
              <w:rPr>
                <w:rStyle w:val="Charc"/>
                <w:rFonts w:hAnsi="KFGQPC Uthmanic Script HAFS"/>
                <w:spacing w:val="-4"/>
                <w:rtl/>
              </w:rPr>
              <w:t xml:space="preserve"> ثُمَّ </w:t>
            </w:r>
            <w:r w:rsidRPr="00114ACB">
              <w:rPr>
                <w:rStyle w:val="Charc"/>
                <w:rFonts w:hAnsi="KFGQPC Uthmanic Script HAFS" w:hint="cs"/>
                <w:spacing w:val="-4"/>
                <w:rtl/>
              </w:rPr>
              <w:t>ٱ</w:t>
            </w:r>
            <w:r w:rsidRPr="00114ACB">
              <w:rPr>
                <w:rStyle w:val="Charc"/>
                <w:rFonts w:hAnsi="KFGQPC Uthmanic Script HAFS" w:hint="eastAsia"/>
                <w:spacing w:val="-4"/>
                <w:rtl/>
              </w:rPr>
              <w:t>سۡتَقَٰمُواْ</w:t>
            </w:r>
            <w:r w:rsidRPr="00114ACB">
              <w:rPr>
                <w:rStyle w:val="Charc"/>
                <w:rFonts w:hAnsi="KFGQPC Uthmanic Script HAFS"/>
                <w:spacing w:val="-4"/>
                <w:rtl/>
              </w:rPr>
              <w:t xml:space="preserve"> فَلَا خَوۡفٌ عَلَيۡهِمۡ وَلَا هُمۡ يَحۡزَنُونَ١٣ أُوْلَٰٓئِكَ أَصۡحَٰبُ </w:t>
            </w:r>
            <w:r w:rsidRPr="00114ACB">
              <w:rPr>
                <w:rStyle w:val="Charc"/>
                <w:rFonts w:hAnsi="KFGQPC Uthmanic Script HAFS" w:hint="cs"/>
                <w:spacing w:val="-4"/>
                <w:rtl/>
              </w:rPr>
              <w:t>ٱ</w:t>
            </w:r>
            <w:r w:rsidRPr="00114ACB">
              <w:rPr>
                <w:rStyle w:val="Charc"/>
                <w:rFonts w:hAnsi="KFGQPC Uthmanic Script HAFS" w:hint="eastAsia"/>
                <w:spacing w:val="-4"/>
                <w:rtl/>
              </w:rPr>
              <w:t>لۡجَنَّةِ</w:t>
            </w:r>
            <w:r w:rsidRPr="00114ACB">
              <w:rPr>
                <w:rStyle w:val="Charc"/>
                <w:rFonts w:hAnsi="KFGQPC Uthmanic Script HAFS"/>
                <w:spacing w:val="-4"/>
                <w:rtl/>
              </w:rPr>
              <w:t xml:space="preserve"> خَٰلِدِينَ فِيهَا جَزَآءَۢ بِمَا كَانُواْ يَعۡمَلُونَ١٤</w:t>
            </w:r>
            <w:r w:rsidRPr="001E2DD0">
              <w:rPr>
                <w:rFonts w:ascii="Tahoma" w:hAnsi="Tahoma" w:cs="Traditional Arabic" w:hint="cs"/>
                <w:spacing w:val="-4"/>
                <w:sz w:val="24"/>
                <w:szCs w:val="24"/>
                <w:rtl/>
              </w:rPr>
              <w:t>﴾</w:t>
            </w:r>
            <w:r w:rsidRPr="001E2DD0">
              <w:rPr>
                <w:rFonts w:ascii="Tahoma" w:hAnsi="Tahoma" w:cs="Arial"/>
                <w:spacing w:val="-4"/>
                <w:sz w:val="24"/>
                <w:szCs w:val="24"/>
                <w:rtl/>
              </w:rPr>
              <w:t xml:space="preserve"> </w:t>
            </w:r>
            <w:r w:rsidRPr="001E2DD0">
              <w:rPr>
                <w:rStyle w:val="Charf"/>
                <w:spacing w:val="-4"/>
                <w:rtl/>
              </w:rPr>
              <w:t>[الأحقاف: 13-14]</w:t>
            </w:r>
            <w:r w:rsidRPr="001E2DD0">
              <w:rPr>
                <w:rStyle w:val="Charf"/>
                <w:rFonts w:hint="cs"/>
                <w:spacing w:val="-4"/>
                <w:rtl/>
              </w:rPr>
              <w:t>.</w:t>
            </w:r>
          </w:p>
        </w:tc>
        <w:tc>
          <w:tcPr>
            <w:tcW w:w="3399" w:type="dxa"/>
            <w:tcBorders>
              <w:left w:val="double" w:sz="4" w:space="0" w:color="auto"/>
            </w:tcBorders>
          </w:tcPr>
          <w:p w:rsidR="00D26541" w:rsidRPr="00AD344B" w:rsidRDefault="00D26541" w:rsidP="00812033">
            <w:pPr>
              <w:spacing w:line="238" w:lineRule="auto"/>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1E2DD0" w:rsidRDefault="00D26541" w:rsidP="00812033">
            <w:pPr>
              <w:spacing w:line="238" w:lineRule="auto"/>
              <w:jc w:val="both"/>
              <w:rPr>
                <w:rStyle w:val="Char3"/>
                <w:spacing w:val="-4"/>
                <w:rtl/>
              </w:rPr>
            </w:pPr>
            <w:r w:rsidRPr="001E2DD0">
              <w:rPr>
                <w:rStyle w:val="Char3"/>
                <w:rFonts w:hint="cs"/>
                <w:spacing w:val="-4"/>
                <w:rtl/>
              </w:rPr>
              <w:t>(13) آنان که گفتند پروردگار ما خدا است پس استقامت ورزیدند نیست ترسی برایشان و نه اندوهگین می‌شوند.</w:t>
            </w:r>
          </w:p>
          <w:p w:rsidR="00D26541" w:rsidRPr="00AD344B" w:rsidRDefault="00D26541" w:rsidP="00812033">
            <w:pPr>
              <w:spacing w:line="238" w:lineRule="auto"/>
              <w:jc w:val="both"/>
              <w:rPr>
                <w:rStyle w:val="Char3"/>
                <w:rtl/>
              </w:rPr>
            </w:pPr>
            <w:r w:rsidRPr="00AD344B">
              <w:rPr>
                <w:rStyle w:val="Char3"/>
                <w:rFonts w:hint="cs"/>
                <w:rtl/>
              </w:rPr>
              <w:t>(14) آنان</w:t>
            </w:r>
            <w:r>
              <w:rPr>
                <w:rStyle w:val="Char3"/>
                <w:rFonts w:hint="cs"/>
                <w:rtl/>
              </w:rPr>
              <w:t>‌اند</w:t>
            </w:r>
            <w:r w:rsidRPr="00AD344B">
              <w:rPr>
                <w:rStyle w:val="Char3"/>
                <w:rFonts w:hint="cs"/>
                <w:rtl/>
              </w:rPr>
              <w:t xml:space="preserve"> یاران جنت جاودان در آن پاداشی برابر آنچه بودند می‌کردند.</w:t>
            </w:r>
          </w:p>
        </w:tc>
      </w:tr>
    </w:tbl>
    <w:p w:rsidR="00D26541" w:rsidRPr="00AD344B" w:rsidRDefault="00D26541" w:rsidP="00812033">
      <w:pPr>
        <w:spacing w:line="238" w:lineRule="auto"/>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w:t>
      </w:r>
      <w:r w:rsidRPr="00AD344B">
        <w:rPr>
          <w:rFonts w:cs="Traditional Arabic"/>
          <w:szCs w:val="24"/>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قَالُواْ رَبُّنَا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szCs w:val="24"/>
          <w:rtl/>
          <w:lang w:bidi="fa-IR"/>
        </w:rPr>
        <w:t>﴾</w:t>
      </w:r>
      <w:r w:rsidRPr="00AD344B">
        <w:rPr>
          <w:rStyle w:val="Char3"/>
          <w:rFonts w:hint="cs"/>
          <w:rtl/>
        </w:rPr>
        <w:t xml:space="preserve"> یعنی: کسانی که با بیان لا اله الا الله و محمد رسول الله بر یگانگی ذات الله </w:t>
      </w:r>
      <w:r w:rsidRPr="00AD344B">
        <w:rPr>
          <w:rStyle w:val="Char3"/>
          <w:rFonts w:ascii="CTraditional Arabic" w:hAnsi="CTraditional Arabic" w:cs="CTraditional Arabic" w:hint="cs"/>
          <w:rtl/>
        </w:rPr>
        <w:t>أ</w:t>
      </w:r>
      <w:r w:rsidRPr="00AD344B">
        <w:rPr>
          <w:rStyle w:val="Char3"/>
          <w:rFonts w:hint="cs"/>
          <w:rtl/>
        </w:rPr>
        <w:t xml:space="preserve"> و رسالت حضرت محمد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شهادت دادند </w:t>
      </w:r>
      <w:r w:rsidRPr="00AD344B">
        <w:rPr>
          <w:rFonts w:cs="Traditional Arabic" w:hint="cs"/>
          <w:rtl/>
          <w:lang w:bidi="fa-IR"/>
        </w:rPr>
        <w:t>«</w:t>
      </w:r>
      <w:r w:rsidRPr="00AD344B">
        <w:rPr>
          <w:rStyle w:val="Char3"/>
          <w:rFonts w:hint="cs"/>
          <w:rtl/>
        </w:rPr>
        <w:t>ثم استقاموا</w:t>
      </w:r>
      <w:r w:rsidRPr="00AD344B">
        <w:rPr>
          <w:rFonts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سپس استقامت و پایداری ورزیدند</w:t>
      </w:r>
      <w:r w:rsidRPr="00AD344B">
        <w:rPr>
          <w:rFonts w:cs="Traditional Arabic" w:hint="cs"/>
          <w:rtl/>
          <w:lang w:bidi="fa-IR"/>
        </w:rPr>
        <w:t>»</w:t>
      </w:r>
      <w:r w:rsidRPr="00AD344B">
        <w:rPr>
          <w:rStyle w:val="Char3"/>
          <w:rFonts w:hint="cs"/>
          <w:rtl/>
        </w:rPr>
        <w:t xml:space="preserve">، و در برابر امر خدا و رسول مرتکب کفر و شرک و فساد نگردیدند، و در آنچه که توان و قدرت‌شان بود از اطاعت خداوند </w:t>
      </w:r>
      <w:r w:rsidRPr="00AD344B">
        <w:rPr>
          <w:rStyle w:val="Char3"/>
          <w:rFonts w:ascii="CTraditional Arabic" w:hAnsi="CTraditional Arabic" w:cs="CTraditional Arabic" w:hint="cs"/>
          <w:rtl/>
        </w:rPr>
        <w:t>أ</w:t>
      </w:r>
      <w:r w:rsidRPr="00AD344B">
        <w:rPr>
          <w:rStyle w:val="Char3"/>
          <w:rFonts w:hint="cs"/>
          <w:rtl/>
        </w:rPr>
        <w:t xml:space="preserve"> و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بیرون نشدند. و گفته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فَلَا خَوۡفٌ عَلَيۡهِمۡ وَلَا هُمۡ يَحۡزَنُونَ</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در این آیه خدای تعالی از مؤمنان و کسانی که بر طاعات استقامت ورزیدند، ترس را دور می‌نماید ترسی که غیر مؤمنان دارند. و حزن لازم</w:t>
      </w:r>
      <w:r>
        <w:rPr>
          <w:rStyle w:val="Char3"/>
          <w:rFonts w:hint="cs"/>
          <w:rtl/>
        </w:rPr>
        <w:t>ۀ</w:t>
      </w:r>
      <w:r w:rsidRPr="00AD344B">
        <w:rPr>
          <w:rStyle w:val="Char3"/>
          <w:rFonts w:hint="cs"/>
          <w:rtl/>
        </w:rPr>
        <w:t xml:space="preserve"> اهل شرک و عصیان است در دنیا و در قبر و در آخرت.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 xml:space="preserve">أُوْلَٰٓئِكَ أَصۡحَٰبُ </w:t>
      </w:r>
      <w:r w:rsidRPr="00114ACB">
        <w:rPr>
          <w:rStyle w:val="Charc"/>
          <w:rFonts w:hAnsi="KFGQPC Uthmanic Script HAFS" w:hint="cs"/>
          <w:rtl/>
        </w:rPr>
        <w:t>ٱ</w:t>
      </w:r>
      <w:r w:rsidRPr="00114ACB">
        <w:rPr>
          <w:rStyle w:val="Charc"/>
          <w:rFonts w:hAnsi="KFGQPC Uthmanic Script HAFS" w:hint="eastAsia"/>
          <w:rtl/>
        </w:rPr>
        <w:t>لۡجَنَّةِ</w:t>
      </w:r>
      <w:r w:rsidRPr="00AD344B">
        <w:rPr>
          <w:rFonts w:ascii="Tahoma" w:hAnsi="Tahoma" w:cs="Traditional Arabic" w:hint="cs"/>
          <w:szCs w:val="24"/>
          <w:rtl/>
          <w:lang w:bidi="fa-IR"/>
        </w:rPr>
        <w:t xml:space="preserve">﴾ </w:t>
      </w:r>
      <w:r w:rsidRPr="00AD344B">
        <w:rPr>
          <w:rFonts w:cs="Traditional Arabic" w:hint="cs"/>
          <w:rtl/>
          <w:lang w:bidi="fa-IR"/>
        </w:rPr>
        <w:t>«</w:t>
      </w:r>
      <w:r w:rsidRPr="00AD344B">
        <w:rPr>
          <w:rStyle w:val="Char3"/>
          <w:rFonts w:hint="cs"/>
          <w:rtl/>
        </w:rPr>
        <w:t>آن گروه که به اثر اعمال صالح و ایمان، نیکو و پاک گردیده</w:t>
      </w:r>
      <w:r>
        <w:rPr>
          <w:rStyle w:val="Char3"/>
          <w:rFonts w:hint="cs"/>
          <w:rtl/>
        </w:rPr>
        <w:t>‌اند</w:t>
      </w:r>
      <w:r w:rsidRPr="00AD344B">
        <w:rPr>
          <w:rStyle w:val="Char3"/>
          <w:rFonts w:hint="cs"/>
          <w:rtl/>
        </w:rPr>
        <w:t>، اهل جنت</w:t>
      </w:r>
      <w:r>
        <w:rPr>
          <w:rStyle w:val="Char3"/>
          <w:rFonts w:hint="cs"/>
          <w:rtl/>
        </w:rPr>
        <w:t>‌اند</w:t>
      </w:r>
      <w:r w:rsidRPr="00AD344B">
        <w:rPr>
          <w:rStyle w:val="Char3"/>
          <w:rFonts w:hint="cs"/>
          <w:rtl/>
        </w:rPr>
        <w:t xml:space="preserve"> که به صورت ابدی از آن دور و جدا نمی‌شوند</w:t>
      </w:r>
      <w:r w:rsidRPr="00AD344B">
        <w:rPr>
          <w:rFonts w:cs="Traditional Arabic" w:hint="cs"/>
          <w:rtl/>
          <w:lang w:bidi="fa-IR"/>
        </w:rPr>
        <w:t>»</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جَزَآءَۢ بِمَا كَانُواْ يَعۡمَلُونَ</w:t>
      </w:r>
      <w:r w:rsidRPr="00AD344B">
        <w:rPr>
          <w:rFonts w:ascii="Tahoma" w:hAnsi="Tahoma" w:cs="Traditional Arabic" w:hint="cs"/>
          <w:szCs w:val="24"/>
          <w:rtl/>
          <w:lang w:bidi="fa-IR"/>
        </w:rPr>
        <w:t>﴾</w:t>
      </w:r>
      <w:r w:rsidRPr="00AD344B">
        <w:rPr>
          <w:rStyle w:val="Char3"/>
          <w:rFonts w:hint="cs"/>
          <w:rtl/>
        </w:rPr>
        <w:t xml:space="preserve"> پاداش می‌دهد اوشان را به خاطر ایمان و استقامت‌شان بر راه حق که همانا اسلام است، پاداشی که سبب نجات از دوزخ و جاویدماندن در بهشتی که سرای ابرار و نیکان است.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
        </w:numPr>
        <w:ind w:left="680" w:hanging="340"/>
        <w:jc w:val="both"/>
        <w:rPr>
          <w:rStyle w:val="Char3"/>
          <w:rtl/>
        </w:rPr>
      </w:pPr>
      <w:r w:rsidRPr="00AD344B">
        <w:rPr>
          <w:rStyle w:val="Char3"/>
          <w:rFonts w:hint="cs"/>
          <w:rtl/>
        </w:rPr>
        <w:t>هردو آیت را به آرامش و ترتیل بخوان و شنوندگان آهسته با تو تکرار کنند تا ببینی که اکثرشان آن را حفظ نموده</w:t>
      </w:r>
      <w:r>
        <w:rPr>
          <w:rStyle w:val="Char3"/>
          <w:rFonts w:hint="cs"/>
          <w:rtl/>
        </w:rPr>
        <w:t>‌اند</w:t>
      </w:r>
      <w:r w:rsidRPr="00AD344B">
        <w:rPr>
          <w:rStyle w:val="Char3"/>
          <w:rFonts w:hint="cs"/>
          <w:rtl/>
        </w:rPr>
        <w:t>.</w:t>
      </w:r>
    </w:p>
    <w:p w:rsidR="00D26541" w:rsidRPr="00AD344B" w:rsidRDefault="00D26541" w:rsidP="00396F43">
      <w:pPr>
        <w:numPr>
          <w:ilvl w:val="0"/>
          <w:numId w:val="3"/>
        </w:numPr>
        <w:ind w:left="680" w:hanging="340"/>
        <w:jc w:val="both"/>
        <w:rPr>
          <w:rStyle w:val="Char3"/>
          <w:rtl/>
        </w:rPr>
      </w:pPr>
      <w:r w:rsidRPr="00AD344B">
        <w:rPr>
          <w:rStyle w:val="Char3"/>
          <w:rFonts w:hint="cs"/>
          <w:rtl/>
        </w:rPr>
        <w:t>شرح را جمله جمله بخوان و آنچه که فهمش برایشان مشکل است به زبان عامیانه بیان کن.</w:t>
      </w:r>
    </w:p>
    <w:p w:rsidR="00D26541" w:rsidRPr="00812033" w:rsidRDefault="00D26541" w:rsidP="00396F43">
      <w:pPr>
        <w:numPr>
          <w:ilvl w:val="0"/>
          <w:numId w:val="3"/>
        </w:numPr>
        <w:ind w:left="680" w:hanging="340"/>
        <w:jc w:val="both"/>
        <w:rPr>
          <w:rStyle w:val="Char3"/>
          <w:spacing w:val="-4"/>
          <w:rtl/>
        </w:rPr>
      </w:pPr>
      <w:r w:rsidRPr="00812033">
        <w:rPr>
          <w:rStyle w:val="Char3"/>
          <w:rFonts w:hint="cs"/>
          <w:spacing w:val="-4"/>
          <w:rtl/>
        </w:rPr>
        <w:t xml:space="preserve">تعلیم‌شان ده که استقامت بر طاعت خدا و رسول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محتاج به مراقبت و حفظ خدایتعالی و مبارزه‌کردن با نفس و یادآوری وعده و وعید خداوند است در همه اوقات.</w:t>
      </w:r>
    </w:p>
    <w:p w:rsidR="00D26541" w:rsidRPr="00AD344B" w:rsidRDefault="00D26541" w:rsidP="00396F43">
      <w:pPr>
        <w:numPr>
          <w:ilvl w:val="0"/>
          <w:numId w:val="3"/>
        </w:numPr>
        <w:ind w:left="680" w:hanging="340"/>
        <w:jc w:val="both"/>
        <w:rPr>
          <w:rStyle w:val="Char3"/>
          <w:rtl/>
        </w:rPr>
      </w:pPr>
      <w:r w:rsidRPr="00AD344B">
        <w:rPr>
          <w:rStyle w:val="Char3"/>
          <w:rFonts w:hint="cs"/>
          <w:rtl/>
        </w:rPr>
        <w:t>برایشان فضیلت آشکار نمودن توحید را از گفته‌شان ربنا الله بیان کن و همچنین فضیلت استقامت را که در وصف آن گفته شده که استقامت از هزار کرامت بهتر است.</w:t>
      </w:r>
    </w:p>
    <w:p w:rsidR="00D26541" w:rsidRPr="00AD344B" w:rsidRDefault="00D26541" w:rsidP="00396F43">
      <w:pPr>
        <w:numPr>
          <w:ilvl w:val="0"/>
          <w:numId w:val="3"/>
        </w:numPr>
        <w:ind w:left="680" w:hanging="340"/>
        <w:jc w:val="both"/>
        <w:rPr>
          <w:rStyle w:val="Char3"/>
          <w:rtl/>
        </w:rPr>
      </w:pPr>
      <w:r w:rsidRPr="00AD344B">
        <w:rPr>
          <w:rStyle w:val="Char3"/>
          <w:rFonts w:hint="cs"/>
          <w:rtl/>
        </w:rPr>
        <w:t>آگاه‌شان گردان که آنچه میان برادران مسلمان مروج گردیده که کلم</w:t>
      </w:r>
      <w:r>
        <w:rPr>
          <w:rStyle w:val="Char3"/>
          <w:rFonts w:hint="cs"/>
          <w:rtl/>
        </w:rPr>
        <w:t>ۀ</w:t>
      </w:r>
      <w:r w:rsidRPr="00AD344B">
        <w:rPr>
          <w:rStyle w:val="Char3"/>
          <w:rFonts w:hint="cs"/>
          <w:rtl/>
        </w:rPr>
        <w:t xml:space="preserve"> التزام را به جای کلم</w:t>
      </w:r>
      <w:r>
        <w:rPr>
          <w:rStyle w:val="Char3"/>
          <w:rFonts w:hint="cs"/>
          <w:rtl/>
        </w:rPr>
        <w:t>ۀ</w:t>
      </w:r>
      <w:r w:rsidRPr="00AD344B">
        <w:rPr>
          <w:rStyle w:val="Char3"/>
          <w:rFonts w:hint="cs"/>
          <w:rtl/>
        </w:rPr>
        <w:t xml:space="preserve"> استقامت به کار می‌گیرند، باطل و نادرست است زیرا کلم</w:t>
      </w:r>
      <w:r>
        <w:rPr>
          <w:rStyle w:val="Char3"/>
          <w:rFonts w:hint="cs"/>
          <w:rtl/>
        </w:rPr>
        <w:t>ۀ</w:t>
      </w:r>
      <w:r w:rsidRPr="00AD344B">
        <w:rPr>
          <w:rStyle w:val="Char3"/>
          <w:rFonts w:hint="cs"/>
          <w:rtl/>
        </w:rPr>
        <w:t xml:space="preserve"> التزام در تمام امور حق و باطل به کار می‌رود، ولی کلم</w:t>
      </w:r>
      <w:r>
        <w:rPr>
          <w:rStyle w:val="Char3"/>
          <w:rFonts w:hint="cs"/>
          <w:rtl/>
        </w:rPr>
        <w:t>ۀ</w:t>
      </w:r>
      <w:r w:rsidRPr="00AD344B">
        <w:rPr>
          <w:rStyle w:val="Char3"/>
          <w:rFonts w:hint="cs"/>
          <w:rtl/>
        </w:rPr>
        <w:t xml:space="preserve"> استقامت خاص در طاعت خدا و رسول به کار گرفته می‌شود.</w:t>
      </w:r>
    </w:p>
    <w:p w:rsidR="00D26541" w:rsidRPr="00AD344B" w:rsidRDefault="00D26541" w:rsidP="00D26541">
      <w:pPr>
        <w:pStyle w:val="a2"/>
        <w:rPr>
          <w:rtl/>
        </w:rPr>
      </w:pPr>
      <w:bookmarkStart w:id="72" w:name="_Toc270249381"/>
      <w:bookmarkStart w:id="73" w:name="_Toc270360459"/>
      <w:bookmarkStart w:id="74" w:name="_Toc431489637"/>
      <w:r w:rsidRPr="00AD344B">
        <w:rPr>
          <w:rFonts w:hint="cs"/>
          <w:rtl/>
        </w:rPr>
        <w:t>درس 20: دستور پیامبر به استقامت</w:t>
      </w:r>
      <w:bookmarkEnd w:id="72"/>
      <w:bookmarkEnd w:id="73"/>
      <w:bookmarkEnd w:id="7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812033">
        <w:trPr>
          <w:trHeight w:val="943"/>
          <w:jc w:val="center"/>
        </w:trPr>
        <w:tc>
          <w:tcPr>
            <w:tcW w:w="3396" w:type="dxa"/>
            <w:tcBorders>
              <w:right w:val="double" w:sz="4" w:space="0" w:color="auto"/>
            </w:tcBorders>
          </w:tcPr>
          <w:p w:rsidR="00D26541" w:rsidRPr="00AD344B" w:rsidRDefault="00D26541" w:rsidP="00791F4D">
            <w:pPr>
              <w:pStyle w:val="a6"/>
              <w:rPr>
                <w:rtl/>
              </w:rPr>
            </w:pPr>
            <w:r w:rsidRPr="00AD344B">
              <w:rPr>
                <w:rFonts w:hint="cs"/>
                <w:rtl/>
              </w:rPr>
              <w:t>ما روى مسلم وغيره من عبد الله الثقفي قال: قلت يا رسول الله قل لي في الإسلام قولاً لا اسأل عنه احداَ بعدك؟ قال: «قل آمنت بالله ثم استقم».</w:t>
            </w:r>
          </w:p>
        </w:tc>
        <w:tc>
          <w:tcPr>
            <w:tcW w:w="3686" w:type="dxa"/>
            <w:tcBorders>
              <w:left w:val="double" w:sz="4" w:space="0" w:color="auto"/>
            </w:tcBorders>
          </w:tcPr>
          <w:p w:rsidR="00D26541" w:rsidRPr="00812033" w:rsidRDefault="00D26541" w:rsidP="00791F4D">
            <w:pPr>
              <w:jc w:val="both"/>
              <w:rPr>
                <w:rStyle w:val="Char3"/>
                <w:rtl/>
              </w:rPr>
            </w:pPr>
            <w:r w:rsidRPr="00812033">
              <w:rPr>
                <w:rStyle w:val="Char3"/>
                <w:rFonts w:hint="cs"/>
                <w:rtl/>
              </w:rPr>
              <w:t xml:space="preserve">مسلم و غیر آن از عبدالله ثقفی حدیثی را روایت می‌کند که عبدالله گفت: به رسول خدا گفتم برایم سخنی در اسلام بگوئید که بعد از شما از کس دیگری نپرسم رسول الله </w:t>
            </w:r>
            <w:r w:rsidRPr="00812033">
              <w:rPr>
                <w:rStyle w:val="Char3"/>
                <w:rFonts w:ascii="CTraditional Arabic" w:hAnsi="CTraditional Arabic" w:cs="CTraditional Arabic" w:hint="cs"/>
                <w:rtl/>
              </w:rPr>
              <w:t>ج</w:t>
            </w:r>
            <w:r w:rsidRPr="00812033">
              <w:rPr>
                <w:rStyle w:val="Char3"/>
                <w:rFonts w:hint="cs"/>
                <w:rtl/>
              </w:rPr>
              <w:t xml:space="preserve"> فرمود: (بگو ایمان آوردم به خدا و سپس استقامت نما).</w:t>
            </w:r>
          </w:p>
        </w:tc>
      </w:tr>
    </w:tbl>
    <w:p w:rsidR="00D26541" w:rsidRPr="00812033" w:rsidRDefault="00D26541" w:rsidP="00812033">
      <w:pPr>
        <w:ind w:firstLine="284"/>
        <w:jc w:val="both"/>
        <w:rPr>
          <w:rStyle w:val="Char3"/>
          <w:spacing w:val="-4"/>
          <w:rtl/>
        </w:rPr>
      </w:pPr>
      <w:r w:rsidRPr="00812033">
        <w:rPr>
          <w:rStyle w:val="Char4"/>
          <w:rFonts w:hint="cs"/>
          <w:spacing w:val="-4"/>
          <w:rtl/>
        </w:rPr>
        <w:t>شرح:</w:t>
      </w:r>
      <w:r w:rsidRPr="00812033">
        <w:rPr>
          <w:rStyle w:val="Char3"/>
          <w:rFonts w:hint="cs"/>
          <w:spacing w:val="-4"/>
          <w:rtl/>
        </w:rPr>
        <w:t xml:space="preserve"> گفته شخص سؤال‌کننده: یا رسول الله: ندائیست برای رسول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به عنوان رسالت و اقرار به رسالت آن حضرت و تعظیم و تشریف به مقام رسالتش و پذیرفتن نهی خداوندی که مؤمنین را از یادکردن رسول به اسم علمی‌اش (محمد) نهی فرموده، آنجا که در سورۀ نور می‌فرماید: </w:t>
      </w:r>
      <w:r w:rsidRPr="00812033">
        <w:rPr>
          <w:rFonts w:cs="Traditional Arabic"/>
          <w:spacing w:val="-4"/>
          <w:szCs w:val="24"/>
          <w:rtl/>
          <w:lang w:bidi="fa-IR"/>
        </w:rPr>
        <w:t>﴿</w:t>
      </w:r>
      <w:r w:rsidRPr="00812033">
        <w:rPr>
          <w:rStyle w:val="Charc"/>
          <w:rFonts w:hAnsi="KFGQPC Uthmanic Script HAFS"/>
          <w:spacing w:val="-4"/>
          <w:rtl/>
        </w:rPr>
        <w:t xml:space="preserve">لَّا تَجۡعَلُواْ دُعَآءَ </w:t>
      </w:r>
      <w:r w:rsidRPr="00812033">
        <w:rPr>
          <w:rStyle w:val="Charc"/>
          <w:rFonts w:hAnsi="KFGQPC Uthmanic Script HAFS" w:hint="cs"/>
          <w:spacing w:val="-4"/>
          <w:rtl/>
        </w:rPr>
        <w:t>ٱ</w:t>
      </w:r>
      <w:r w:rsidRPr="00812033">
        <w:rPr>
          <w:rStyle w:val="Charc"/>
          <w:rFonts w:hAnsi="KFGQPC Uthmanic Script HAFS" w:hint="eastAsia"/>
          <w:spacing w:val="-4"/>
          <w:rtl/>
        </w:rPr>
        <w:t>لرَّسُولِ</w:t>
      </w:r>
      <w:r w:rsidRPr="00812033">
        <w:rPr>
          <w:rStyle w:val="Charc"/>
          <w:rFonts w:hAnsi="KFGQPC Uthmanic Script HAFS"/>
          <w:spacing w:val="-4"/>
          <w:rtl/>
        </w:rPr>
        <w:t xml:space="preserve"> بَيۡنَكُمۡ كَدُعَآءِ بَعۡضِكُم بَعۡضٗاۚ</w:t>
      </w:r>
      <w:r w:rsidRPr="00812033">
        <w:rPr>
          <w:rFonts w:ascii="Tahoma" w:hAnsi="Tahoma" w:cs="Traditional Arabic" w:hint="cs"/>
          <w:spacing w:val="-4"/>
          <w:szCs w:val="24"/>
          <w:rtl/>
          <w:lang w:bidi="fa-IR"/>
        </w:rPr>
        <w:t>﴾</w:t>
      </w:r>
      <w:r w:rsidRPr="00812033">
        <w:rPr>
          <w:rFonts w:ascii="Tahoma" w:hAnsi="Tahoma" w:cs="Arial"/>
          <w:spacing w:val="-4"/>
          <w:szCs w:val="24"/>
          <w:rtl/>
          <w:lang w:bidi="fa-IR"/>
        </w:rPr>
        <w:t xml:space="preserve"> </w:t>
      </w:r>
      <w:r w:rsidRPr="00812033">
        <w:rPr>
          <w:rStyle w:val="Charf"/>
          <w:spacing w:val="-4"/>
          <w:rtl/>
        </w:rPr>
        <w:t>[النور: 63]</w:t>
      </w:r>
      <w:r w:rsidRPr="00812033">
        <w:rPr>
          <w:rStyle w:val="Charf"/>
          <w:rFonts w:hint="cs"/>
          <w:spacing w:val="-4"/>
          <w:rtl/>
        </w:rPr>
        <w:t>.</w:t>
      </w:r>
      <w:r w:rsidRPr="00812033">
        <w:rPr>
          <w:rStyle w:val="Char3"/>
          <w:spacing w:val="-4"/>
          <w:rtl/>
        </w:rPr>
        <w:t xml:space="preserve"> </w:t>
      </w:r>
      <w:r w:rsidRPr="00812033">
        <w:rPr>
          <w:rFonts w:cs="Traditional Arabic" w:hint="cs"/>
          <w:spacing w:val="-4"/>
          <w:rtl/>
          <w:lang w:bidi="fa-IR"/>
        </w:rPr>
        <w:t>«</w:t>
      </w:r>
      <w:r w:rsidRPr="00812033">
        <w:rPr>
          <w:rStyle w:val="Char6"/>
          <w:rFonts w:hint="cs"/>
          <w:spacing w:val="-4"/>
          <w:rtl/>
        </w:rPr>
        <w:t>نگردانید یادکردن رسول را در بین خود مانند یادکردن بعضی شما بعض دیگر را</w:t>
      </w:r>
      <w:r w:rsidRPr="00812033">
        <w:rPr>
          <w:rFonts w:cs="Traditional Arabic" w:hint="cs"/>
          <w:spacing w:val="-4"/>
          <w:rtl/>
          <w:lang w:bidi="fa-IR"/>
        </w:rPr>
        <w:t>»</w:t>
      </w:r>
      <w:r w:rsidRPr="00812033">
        <w:rPr>
          <w:rStyle w:val="Char3"/>
          <w:rFonts w:hint="cs"/>
          <w:spacing w:val="-4"/>
          <w:rtl/>
        </w:rPr>
        <w:t xml:space="preserve"> خدای تعالی که در کتاب مجیدش چندین بار آن را ندا کرده است به لفظ یا محمد یاد نکرده، بلکه با ندای «</w:t>
      </w:r>
      <w:r w:rsidRPr="00812033">
        <w:rPr>
          <w:rStyle w:val="Char1"/>
          <w:rFonts w:hint="cs"/>
          <w:spacing w:val="-4"/>
          <w:rtl/>
        </w:rPr>
        <w:t>یا ایها الرسول</w:t>
      </w:r>
      <w:r w:rsidRPr="00812033">
        <w:rPr>
          <w:rStyle w:val="Char3"/>
          <w:rFonts w:hint="cs"/>
          <w:spacing w:val="-4"/>
          <w:sz w:val="32"/>
          <w:szCs w:val="32"/>
          <w:rtl/>
        </w:rPr>
        <w:t xml:space="preserve">» </w:t>
      </w:r>
      <w:r w:rsidRPr="00812033">
        <w:rPr>
          <w:rStyle w:val="Char3"/>
          <w:rFonts w:hint="cs"/>
          <w:spacing w:val="-4"/>
          <w:rtl/>
        </w:rPr>
        <w:t>و «</w:t>
      </w:r>
      <w:r w:rsidRPr="00812033">
        <w:rPr>
          <w:rStyle w:val="Char1"/>
          <w:rFonts w:hint="cs"/>
          <w:spacing w:val="-4"/>
          <w:rtl/>
        </w:rPr>
        <w:t>یا ایها النبي</w:t>
      </w:r>
      <w:r w:rsidRPr="00812033">
        <w:rPr>
          <w:rStyle w:val="Char3"/>
          <w:rFonts w:hint="cs"/>
          <w:spacing w:val="-4"/>
          <w:rtl/>
        </w:rPr>
        <w:t xml:space="preserve">» او را خوانده است. و گفته‌اش فی الاسلام: یعنی در قوانین اسلام از عقاید و عبادات و احکام و آداب و اخلاق که خداوند برای بندگان مؤمن خود تشریع نموده است و گفته‌اش: </w:t>
      </w:r>
      <w:r w:rsidRPr="00812033">
        <w:rPr>
          <w:rFonts w:cs="Traditional Arabic" w:hint="cs"/>
          <w:spacing w:val="-4"/>
          <w:rtl/>
          <w:lang w:bidi="fa-IR"/>
        </w:rPr>
        <w:t>«</w:t>
      </w:r>
      <w:r w:rsidRPr="00812033">
        <w:rPr>
          <w:rStyle w:val="Char2"/>
          <w:rFonts w:hint="cs"/>
          <w:spacing w:val="-4"/>
          <w:rtl/>
        </w:rPr>
        <w:t>لا اسئل عنه احداً بعدك</w:t>
      </w:r>
      <w:r w:rsidRPr="00812033">
        <w:rPr>
          <w:rFonts w:cs="Traditional Arabic" w:hint="cs"/>
          <w:spacing w:val="-4"/>
          <w:rtl/>
          <w:lang w:bidi="fa-IR"/>
        </w:rPr>
        <w:t>»</w:t>
      </w:r>
      <w:r w:rsidRPr="00812033">
        <w:rPr>
          <w:rStyle w:val="Char3"/>
          <w:rFonts w:hint="cs"/>
          <w:spacing w:val="-4"/>
          <w:rtl/>
        </w:rPr>
        <w:t xml:space="preserve">  یعنی سخن و بیان کافی و واضحی باشد که به آن از آتش دوزخ نجات یافته، و داخل بهشت و سرای ابرار گردم. و فرمودۀ رسول الله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w:t>
      </w:r>
      <w:r w:rsidRPr="00812033">
        <w:rPr>
          <w:rFonts w:cs="Traditional Arabic" w:hint="cs"/>
          <w:spacing w:val="-4"/>
          <w:rtl/>
          <w:lang w:bidi="fa-IR"/>
        </w:rPr>
        <w:t>«</w:t>
      </w:r>
      <w:r w:rsidRPr="00812033">
        <w:rPr>
          <w:rStyle w:val="Char2"/>
          <w:rFonts w:hint="cs"/>
          <w:spacing w:val="-4"/>
          <w:rtl/>
        </w:rPr>
        <w:t>قل آمنت بالله ثم استقم</w:t>
      </w:r>
      <w:r w:rsidRPr="00812033">
        <w:rPr>
          <w:rFonts w:cs="Traditional Arabic" w:hint="cs"/>
          <w:spacing w:val="-4"/>
          <w:rtl/>
          <w:lang w:bidi="fa-IR"/>
        </w:rPr>
        <w:t>»</w:t>
      </w:r>
      <w:r w:rsidRPr="00812033">
        <w:rPr>
          <w:rStyle w:val="Char3"/>
          <w:rFonts w:hint="cs"/>
          <w:spacing w:val="-4"/>
          <w:rtl/>
        </w:rPr>
        <w:t xml:space="preserve">  یعنی آنچه را طلب نموده بود، رسول الله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به صورت خلاصه برایش بیان نمود و آن این که: ایمان آورد و ایمانش را آشکار نماید و بر آن استقامت کند، زیرا ایمان پیمانیست بدل، و قولیست به زبان، و انجام‌دادن است به اعضا. و پیامبر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در گفتۀ خود به عبدالله ثقفی فرمودۀ خدا را از سوره‌های فصلت و احقاف در نظر دارد آنجا که فرموده: </w:t>
      </w:r>
      <w:r w:rsidR="00392D1D" w:rsidRPr="00812033">
        <w:rPr>
          <w:rStyle w:val="Char3"/>
          <w:rFonts w:ascii="Traditional Arabic" w:hAnsi="Traditional Arabic" w:cs="Traditional Arabic"/>
          <w:spacing w:val="-4"/>
          <w:rtl/>
        </w:rPr>
        <w:t>﴿</w:t>
      </w:r>
      <w:r w:rsidR="00392D1D" w:rsidRPr="00812033">
        <w:rPr>
          <w:rStyle w:val="Charc"/>
          <w:rFonts w:hint="eastAsia"/>
          <w:spacing w:val="-4"/>
          <w:rtl/>
        </w:rPr>
        <w:t>إِنَّ</w:t>
      </w:r>
      <w:r w:rsidR="00392D1D" w:rsidRPr="00812033">
        <w:rPr>
          <w:rStyle w:val="Charc"/>
          <w:spacing w:val="-4"/>
          <w:rtl/>
        </w:rPr>
        <w:t xml:space="preserve"> </w:t>
      </w:r>
      <w:r w:rsidR="00392D1D" w:rsidRPr="00812033">
        <w:rPr>
          <w:rStyle w:val="Charc"/>
          <w:rFonts w:hint="cs"/>
          <w:spacing w:val="-4"/>
          <w:rtl/>
        </w:rPr>
        <w:t>ٱ</w:t>
      </w:r>
      <w:r w:rsidR="00392D1D" w:rsidRPr="00812033">
        <w:rPr>
          <w:rStyle w:val="Charc"/>
          <w:rFonts w:hint="eastAsia"/>
          <w:spacing w:val="-4"/>
          <w:rtl/>
        </w:rPr>
        <w:t>لَّذِينَ</w:t>
      </w:r>
      <w:r w:rsidR="00392D1D" w:rsidRPr="00812033">
        <w:rPr>
          <w:rStyle w:val="Charc"/>
          <w:spacing w:val="-4"/>
          <w:rtl/>
        </w:rPr>
        <w:t xml:space="preserve"> </w:t>
      </w:r>
      <w:r w:rsidR="00392D1D" w:rsidRPr="00812033">
        <w:rPr>
          <w:rStyle w:val="Charc"/>
          <w:rFonts w:hint="eastAsia"/>
          <w:spacing w:val="-4"/>
          <w:rtl/>
        </w:rPr>
        <w:t>قَالُواْ</w:t>
      </w:r>
      <w:r w:rsidR="00392D1D" w:rsidRPr="00812033">
        <w:rPr>
          <w:rStyle w:val="Charc"/>
          <w:spacing w:val="-4"/>
          <w:rtl/>
        </w:rPr>
        <w:t xml:space="preserve"> </w:t>
      </w:r>
      <w:r w:rsidR="00392D1D" w:rsidRPr="00812033">
        <w:rPr>
          <w:rStyle w:val="Charc"/>
          <w:rFonts w:hint="eastAsia"/>
          <w:spacing w:val="-4"/>
          <w:rtl/>
        </w:rPr>
        <w:t>رَبُّنَا</w:t>
      </w:r>
      <w:r w:rsidR="00392D1D" w:rsidRPr="00812033">
        <w:rPr>
          <w:rStyle w:val="Charc"/>
          <w:spacing w:val="-4"/>
          <w:rtl/>
        </w:rPr>
        <w:t xml:space="preserve"> </w:t>
      </w:r>
      <w:r w:rsidR="00392D1D" w:rsidRPr="00812033">
        <w:rPr>
          <w:rStyle w:val="Charc"/>
          <w:rFonts w:hint="cs"/>
          <w:spacing w:val="-4"/>
          <w:rtl/>
        </w:rPr>
        <w:t>ٱ</w:t>
      </w:r>
      <w:r w:rsidR="00392D1D" w:rsidRPr="00812033">
        <w:rPr>
          <w:rStyle w:val="Charc"/>
          <w:rFonts w:hint="eastAsia"/>
          <w:spacing w:val="-4"/>
          <w:rtl/>
        </w:rPr>
        <w:t>للَّهُ</w:t>
      </w:r>
      <w:r w:rsidR="00392D1D" w:rsidRPr="00812033">
        <w:rPr>
          <w:rStyle w:val="Charc"/>
          <w:spacing w:val="-4"/>
          <w:rtl/>
        </w:rPr>
        <w:t xml:space="preserve"> </w:t>
      </w:r>
      <w:r w:rsidR="00392D1D" w:rsidRPr="00812033">
        <w:rPr>
          <w:rStyle w:val="Charc"/>
          <w:rFonts w:hint="eastAsia"/>
          <w:spacing w:val="-4"/>
          <w:rtl/>
        </w:rPr>
        <w:t>ثُمَّ</w:t>
      </w:r>
      <w:r w:rsidR="00392D1D" w:rsidRPr="00812033">
        <w:rPr>
          <w:rStyle w:val="Charc"/>
          <w:spacing w:val="-4"/>
          <w:rtl/>
        </w:rPr>
        <w:t xml:space="preserve"> </w:t>
      </w:r>
      <w:r w:rsidR="00392D1D" w:rsidRPr="00812033">
        <w:rPr>
          <w:rStyle w:val="Charc"/>
          <w:rFonts w:hint="cs"/>
          <w:spacing w:val="-4"/>
          <w:rtl/>
        </w:rPr>
        <w:t>ٱ</w:t>
      </w:r>
      <w:r w:rsidR="00392D1D" w:rsidRPr="00812033">
        <w:rPr>
          <w:rStyle w:val="Charc"/>
          <w:rFonts w:hint="eastAsia"/>
          <w:spacing w:val="-4"/>
          <w:rtl/>
        </w:rPr>
        <w:t>س</w:t>
      </w:r>
      <w:r w:rsidR="00392D1D" w:rsidRPr="00812033">
        <w:rPr>
          <w:rStyle w:val="Charc"/>
          <w:rFonts w:hint="cs"/>
          <w:spacing w:val="-4"/>
          <w:rtl/>
        </w:rPr>
        <w:t>ۡ</w:t>
      </w:r>
      <w:r w:rsidR="00392D1D" w:rsidRPr="00812033">
        <w:rPr>
          <w:rStyle w:val="Charc"/>
          <w:rFonts w:hint="eastAsia"/>
          <w:spacing w:val="-4"/>
          <w:rtl/>
        </w:rPr>
        <w:t>تَقَ</w:t>
      </w:r>
      <w:r w:rsidR="00392D1D" w:rsidRPr="00812033">
        <w:rPr>
          <w:rStyle w:val="Charc"/>
          <w:rFonts w:hint="cs"/>
          <w:spacing w:val="-4"/>
          <w:rtl/>
        </w:rPr>
        <w:t>ٰ</w:t>
      </w:r>
      <w:r w:rsidR="00392D1D" w:rsidRPr="00812033">
        <w:rPr>
          <w:rStyle w:val="Charc"/>
          <w:rFonts w:hint="eastAsia"/>
          <w:spacing w:val="-4"/>
          <w:rtl/>
        </w:rPr>
        <w:t>مُواْ</w:t>
      </w:r>
      <w:r w:rsidRPr="00812033">
        <w:rPr>
          <w:rStyle w:val="Charc"/>
          <w:rFonts w:hint="cs"/>
          <w:spacing w:val="-4"/>
          <w:rtl/>
        </w:rPr>
        <w:t>...</w:t>
      </w:r>
      <w:r w:rsidR="00392D1D" w:rsidRPr="00812033">
        <w:rPr>
          <w:rFonts w:ascii="Traditional Arabic" w:hAnsi="Traditional Arabic" w:cs="Traditional Arabic"/>
          <w:spacing w:val="-4"/>
          <w:rtl/>
          <w:lang w:bidi="fa-IR"/>
        </w:rPr>
        <w:t>﴾</w:t>
      </w:r>
      <w:r w:rsidRPr="00812033">
        <w:rPr>
          <w:rStyle w:val="Char3"/>
          <w:rFonts w:hint="cs"/>
          <w:spacing w:val="-4"/>
          <w:rtl/>
        </w:rPr>
        <w:t xml:space="preserve"> </w:t>
      </w:r>
      <w:r w:rsidRPr="00812033">
        <w:rPr>
          <w:rStyle w:val="Char7"/>
          <w:rFonts w:hint="cs"/>
          <w:spacing w:val="-4"/>
          <w:rtl/>
        </w:rPr>
        <w:t>«</w:t>
      </w:r>
      <w:r w:rsidRPr="00812033">
        <w:rPr>
          <w:rStyle w:val="Char6"/>
          <w:rFonts w:hint="cs"/>
          <w:spacing w:val="-4"/>
          <w:rtl/>
        </w:rPr>
        <w:t>آنهائی که گفتند پروردگار ما الله است سپس استقامت ورزیدند...</w:t>
      </w:r>
      <w:r w:rsidRPr="00812033">
        <w:rPr>
          <w:rStyle w:val="Char7"/>
          <w:rFonts w:hint="cs"/>
          <w:spacing w:val="-4"/>
          <w:rtl/>
        </w:rPr>
        <w:t>»</w:t>
      </w:r>
      <w:r w:rsidRPr="00812033">
        <w:rPr>
          <w:rStyle w:val="Char3"/>
          <w:rFonts w:hint="cs"/>
          <w:spacing w:val="-4"/>
          <w:rtl/>
        </w:rPr>
        <w:t>.</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
        </w:numPr>
        <w:ind w:left="680" w:hanging="340"/>
        <w:jc w:val="both"/>
        <w:rPr>
          <w:rStyle w:val="Char3"/>
          <w:rtl/>
        </w:rPr>
      </w:pPr>
      <w:r w:rsidRPr="00AD344B">
        <w:rPr>
          <w:rStyle w:val="Char3"/>
          <w:rFonts w:hint="cs"/>
          <w:rtl/>
        </w:rPr>
        <w:t>قرائت حدیث را تکرار کن و شنوندگان آهسته با تو تکرار کنند تا این که بیشترشان حدیث را حفظ نمایند.</w:t>
      </w:r>
    </w:p>
    <w:p w:rsidR="00D26541" w:rsidRPr="00AD344B" w:rsidRDefault="00D26541" w:rsidP="00396F43">
      <w:pPr>
        <w:numPr>
          <w:ilvl w:val="0"/>
          <w:numId w:val="4"/>
        </w:numPr>
        <w:ind w:left="680" w:hanging="340"/>
        <w:jc w:val="both"/>
        <w:rPr>
          <w:rStyle w:val="Char3"/>
          <w:rtl/>
        </w:rPr>
      </w:pPr>
      <w:r w:rsidRPr="00AD344B">
        <w:rPr>
          <w:rStyle w:val="Char3"/>
          <w:rFonts w:hint="cs"/>
          <w:rtl/>
        </w:rPr>
        <w:t>آگاه‌شان گردان که طلب علم واجب است، زیرا این سؤال</w:t>
      </w:r>
      <w:r w:rsidRPr="00AD344B">
        <w:rPr>
          <w:rStyle w:val="Char3"/>
          <w:rFonts w:hint="eastAsia"/>
          <w:rtl/>
        </w:rPr>
        <w:t>‌کننده سؤالش علمی بوده است.</w:t>
      </w:r>
    </w:p>
    <w:p w:rsidR="00D26541" w:rsidRPr="00AD344B" w:rsidRDefault="00D26541" w:rsidP="00812033">
      <w:pPr>
        <w:widowControl w:val="0"/>
        <w:numPr>
          <w:ilvl w:val="0"/>
          <w:numId w:val="4"/>
        </w:numPr>
        <w:ind w:left="680" w:hanging="340"/>
        <w:jc w:val="both"/>
        <w:rPr>
          <w:rStyle w:val="Char3"/>
          <w:rtl/>
        </w:rPr>
      </w:pPr>
      <w:r w:rsidRPr="00AD344B">
        <w:rPr>
          <w:rStyle w:val="Char3"/>
          <w:rFonts w:hint="cs"/>
          <w:rtl/>
        </w:rPr>
        <w:t>آگاه‌شان گردان که رعایت ادب با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واجب است، نباید کسی بگوید که محمد گفته است و یا محمد را ندیدم و یا محمد </w:t>
      </w:r>
      <w:r w:rsidRPr="00AD344B">
        <w:rPr>
          <w:rStyle w:val="Char3"/>
          <w:rFonts w:ascii="CTraditional Arabic" w:hAnsi="CTraditional Arabic" w:cs="CTraditional Arabic" w:hint="cs"/>
          <w:rtl/>
        </w:rPr>
        <w:t>ج</w:t>
      </w:r>
      <w:r w:rsidRPr="00AD344B">
        <w:rPr>
          <w:rStyle w:val="Char3"/>
          <w:rFonts w:hint="cs"/>
          <w:rtl/>
        </w:rPr>
        <w:t xml:space="preserve"> امر نموده و یا نهی فرموده، بلگه بگوید: رسول الله و نبی الله.</w:t>
      </w:r>
    </w:p>
    <w:p w:rsidR="00D26541" w:rsidRPr="00AD344B" w:rsidRDefault="00D26541" w:rsidP="00812033">
      <w:pPr>
        <w:widowControl w:val="0"/>
        <w:numPr>
          <w:ilvl w:val="0"/>
          <w:numId w:val="4"/>
        </w:numPr>
        <w:ind w:left="680" w:hanging="340"/>
        <w:jc w:val="both"/>
        <w:rPr>
          <w:rStyle w:val="Char3"/>
          <w:rtl/>
        </w:rPr>
      </w:pPr>
      <w:r w:rsidRPr="00AD344B">
        <w:rPr>
          <w:rStyle w:val="Char3"/>
          <w:rFonts w:hint="cs"/>
          <w:rtl/>
        </w:rPr>
        <w:t>برایشان از فضیلت ایمان و استقامت بر آن خبر ده که ایمان عبارت از اعتقاد و گفتار و کردار بوده و راه نجات و رستگاری بنده محسوب می‌شود.</w:t>
      </w:r>
    </w:p>
    <w:p w:rsidR="00D26541" w:rsidRPr="00AD344B" w:rsidRDefault="00D26541" w:rsidP="00812033">
      <w:pPr>
        <w:widowControl w:val="0"/>
        <w:numPr>
          <w:ilvl w:val="0"/>
          <w:numId w:val="4"/>
        </w:numPr>
        <w:ind w:left="680" w:hanging="340"/>
        <w:jc w:val="both"/>
        <w:rPr>
          <w:rStyle w:val="Char3"/>
          <w:rtl/>
        </w:rPr>
      </w:pPr>
      <w:r w:rsidRPr="00AD344B">
        <w:rPr>
          <w:rStyle w:val="Char3"/>
          <w:rFonts w:hint="cs"/>
          <w:rtl/>
        </w:rPr>
        <w:t>حرص اصحاب رضوان الله تعالی علیهم را در طلب علم و عملی که به آن سعادت دنیا و آخرت را به دست آورده بتوانند، بیان کن.</w:t>
      </w:r>
    </w:p>
    <w:p w:rsidR="00D26541" w:rsidRPr="00AD344B" w:rsidRDefault="00D26541" w:rsidP="00D26541">
      <w:pPr>
        <w:pStyle w:val="a2"/>
        <w:rPr>
          <w:rtl/>
        </w:rPr>
      </w:pPr>
      <w:r w:rsidRPr="00AD344B">
        <w:rPr>
          <w:rtl/>
        </w:rPr>
        <w:br w:type="page"/>
      </w:r>
      <w:bookmarkStart w:id="75" w:name="_Toc270249382"/>
      <w:bookmarkStart w:id="76" w:name="_Toc270360460"/>
      <w:bookmarkStart w:id="77" w:name="_Toc431489638"/>
      <w:r w:rsidRPr="00AD344B">
        <w:rPr>
          <w:rFonts w:hint="cs"/>
          <w:rtl/>
        </w:rPr>
        <w:t>درس 21: آی</w:t>
      </w:r>
      <w:r w:rsidR="00955113">
        <w:rPr>
          <w:rFonts w:hint="cs"/>
          <w:rtl/>
        </w:rPr>
        <w:t>ۀ</w:t>
      </w:r>
      <w:r w:rsidRPr="00AD344B">
        <w:rPr>
          <w:rFonts w:hint="cs"/>
          <w:rtl/>
        </w:rPr>
        <w:t xml:space="preserve"> متقین در سایه‌ها و چشمه‌سارها</w:t>
      </w:r>
      <w:r>
        <w:rPr>
          <w:rFonts w:hint="cs"/>
          <w:rtl/>
        </w:rPr>
        <w:t>‌اند</w:t>
      </w:r>
      <w:bookmarkEnd w:id="75"/>
      <w:bookmarkEnd w:id="76"/>
      <w:bookmarkEnd w:id="7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1E2DD0" w:rsidRDefault="00D26541" w:rsidP="00791F4D">
            <w:pPr>
              <w:jc w:val="both"/>
              <w:rPr>
                <w:rStyle w:val="Char3"/>
                <w:spacing w:val="-4"/>
                <w:rtl/>
              </w:rPr>
            </w:pPr>
            <w:r w:rsidRPr="001E2DD0">
              <w:rPr>
                <w:rStyle w:val="Char3"/>
                <w:rFonts w:hint="cs"/>
                <w:spacing w:val="-4"/>
                <w:rtl/>
              </w:rPr>
              <w:t xml:space="preserve">قول الله </w:t>
            </w:r>
            <w:r w:rsidRPr="001E2DD0">
              <w:rPr>
                <w:rStyle w:val="Char3"/>
                <w:rFonts w:ascii="CTraditional Arabic" w:hAnsi="CTraditional Arabic" w:cs="CTraditional Arabic" w:hint="cs"/>
                <w:spacing w:val="-4"/>
                <w:rtl/>
              </w:rPr>
              <w:t>أ</w:t>
            </w:r>
            <w:r w:rsidRPr="001E2DD0">
              <w:rPr>
                <w:rStyle w:val="Char3"/>
                <w:rFonts w:hint="cs"/>
                <w:spacing w:val="-4"/>
                <w:rtl/>
              </w:rPr>
              <w:t>:</w:t>
            </w:r>
          </w:p>
          <w:p w:rsidR="00D26541" w:rsidRPr="001E2DD0" w:rsidRDefault="00D26541" w:rsidP="00791F4D">
            <w:pPr>
              <w:jc w:val="both"/>
              <w:rPr>
                <w:spacing w:val="-4"/>
                <w:rtl/>
                <w:lang w:bidi="fa-IR"/>
              </w:rPr>
            </w:pPr>
            <w:r w:rsidRPr="001E2DD0">
              <w:rPr>
                <w:rFonts w:ascii="Tahoma" w:hAnsi="Tahoma" w:cs="Traditional Arabic" w:hint="cs"/>
                <w:spacing w:val="-4"/>
                <w:sz w:val="22"/>
                <w:szCs w:val="24"/>
                <w:rtl/>
              </w:rPr>
              <w:t>﴿</w:t>
            </w:r>
            <w:r w:rsidRPr="00114ACB">
              <w:rPr>
                <w:rStyle w:val="Charc"/>
                <w:rFonts w:hAnsi="KFGQPC Uthmanic Script HAFS"/>
                <w:spacing w:val="-4"/>
                <w:rtl/>
              </w:rPr>
              <w:t xml:space="preserve">إِنَّ </w:t>
            </w:r>
            <w:r w:rsidRPr="00114ACB">
              <w:rPr>
                <w:rStyle w:val="Charc"/>
                <w:rFonts w:hAnsi="KFGQPC Uthmanic Script HAFS" w:hint="cs"/>
                <w:spacing w:val="-4"/>
                <w:rtl/>
              </w:rPr>
              <w:t>ٱ</w:t>
            </w:r>
            <w:r w:rsidRPr="00114ACB">
              <w:rPr>
                <w:rStyle w:val="Charc"/>
                <w:rFonts w:hAnsi="KFGQPC Uthmanic Script HAFS" w:hint="eastAsia"/>
                <w:spacing w:val="-4"/>
                <w:rtl/>
              </w:rPr>
              <w:t>لۡمُتَّقِينَ</w:t>
            </w:r>
            <w:r w:rsidRPr="00114ACB">
              <w:rPr>
                <w:rStyle w:val="Charc"/>
                <w:rFonts w:hAnsi="KFGQPC Uthmanic Script HAFS"/>
                <w:spacing w:val="-4"/>
                <w:rtl/>
              </w:rPr>
              <w:t xml:space="preserve"> فِي ظِلَٰلٖ وَعُيُونٖ٤١ وَفَوَٰكِهَ مِمَّا يَشۡتَهُونَ٤٢ كُلُواْ وَ</w:t>
            </w:r>
            <w:r w:rsidRPr="00114ACB">
              <w:rPr>
                <w:rStyle w:val="Charc"/>
                <w:rFonts w:hAnsi="KFGQPC Uthmanic Script HAFS" w:hint="cs"/>
                <w:spacing w:val="-4"/>
                <w:rtl/>
              </w:rPr>
              <w:t>ٱ</w:t>
            </w:r>
            <w:r w:rsidRPr="00114ACB">
              <w:rPr>
                <w:rStyle w:val="Charc"/>
                <w:rFonts w:hAnsi="KFGQPC Uthmanic Script HAFS" w:hint="eastAsia"/>
                <w:spacing w:val="-4"/>
                <w:rtl/>
              </w:rPr>
              <w:t>شۡرَبُواْ</w:t>
            </w:r>
            <w:r w:rsidRPr="00114ACB">
              <w:rPr>
                <w:rStyle w:val="Charc"/>
                <w:rFonts w:hAnsi="KFGQPC Uthmanic Script HAFS"/>
                <w:spacing w:val="-4"/>
                <w:rtl/>
              </w:rPr>
              <w:t xml:space="preserve"> هَنِيٓ‍َٔۢا بِمَا كُنتُمۡ تَعۡمَلُونَ٤٣ إِنَّا كَذَٰلِكَ نَجۡزِي </w:t>
            </w:r>
            <w:r w:rsidRPr="00114ACB">
              <w:rPr>
                <w:rStyle w:val="Charc"/>
                <w:rFonts w:hAnsi="KFGQPC Uthmanic Script HAFS" w:hint="cs"/>
                <w:spacing w:val="-4"/>
                <w:rtl/>
              </w:rPr>
              <w:t>ٱ</w:t>
            </w:r>
            <w:r w:rsidRPr="00114ACB">
              <w:rPr>
                <w:rStyle w:val="Charc"/>
                <w:rFonts w:hAnsi="KFGQPC Uthmanic Script HAFS" w:hint="eastAsia"/>
                <w:spacing w:val="-4"/>
                <w:rtl/>
              </w:rPr>
              <w:t>لۡمُحۡسِنِينَ</w:t>
            </w:r>
            <w:r w:rsidRPr="00114ACB">
              <w:rPr>
                <w:rStyle w:val="Charc"/>
                <w:rFonts w:hAnsi="KFGQPC Uthmanic Script HAFS"/>
                <w:spacing w:val="-4"/>
                <w:rtl/>
              </w:rPr>
              <w:t>٤٤</w:t>
            </w:r>
            <w:r w:rsidRPr="001E2DD0">
              <w:rPr>
                <w:rFonts w:ascii="Tahoma" w:hAnsi="Tahoma" w:cs="Traditional Arabic" w:hint="cs"/>
                <w:spacing w:val="-4"/>
                <w:sz w:val="22"/>
                <w:szCs w:val="24"/>
                <w:rtl/>
              </w:rPr>
              <w:t>﴾</w:t>
            </w:r>
            <w:r w:rsidRPr="001E2DD0">
              <w:rPr>
                <w:rFonts w:ascii="Tahoma" w:hAnsi="Tahoma" w:cs="Arial"/>
                <w:spacing w:val="-4"/>
                <w:sz w:val="22"/>
                <w:szCs w:val="24"/>
                <w:rtl/>
              </w:rPr>
              <w:t xml:space="preserve"> </w:t>
            </w:r>
            <w:r w:rsidRPr="001E2DD0">
              <w:rPr>
                <w:rStyle w:val="Charf"/>
                <w:spacing w:val="-4"/>
                <w:rtl/>
              </w:rPr>
              <w:t>[المرسلات: 41-44]</w:t>
            </w:r>
            <w:r w:rsidRPr="001E2DD0">
              <w:rPr>
                <w:rStyle w:val="Charf"/>
                <w:rFonts w:hint="cs"/>
                <w:spacing w:val="-4"/>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1E2DD0" w:rsidRDefault="00D26541" w:rsidP="00791F4D">
            <w:pPr>
              <w:jc w:val="both"/>
              <w:rPr>
                <w:rStyle w:val="Char3"/>
                <w:spacing w:val="-4"/>
                <w:rtl/>
              </w:rPr>
            </w:pPr>
            <w:r w:rsidRPr="001E2DD0">
              <w:rPr>
                <w:rStyle w:val="Char3"/>
                <w:rFonts w:hint="cs"/>
                <w:spacing w:val="-4"/>
                <w:rtl/>
              </w:rPr>
              <w:t>(41) همانا پرهیزگاران‌اند در سایه‌ها و چشمه‌سارها (42) و میوه‌های از آنچه هوس کنند (43) بخورید و بنوشید گوارا بدانچه بودید می‌کردید (44) همانا ما بدینگونه پاداش دهیم نیکوکاران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ascii="Traditional Arabic" w:hAnsi="Traditional Arabic" w:cs="Traditional Arabic"/>
          <w:szCs w:val="24"/>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لۡمُتَّقِينَ</w:t>
      </w:r>
      <w:r w:rsidRPr="00AD344B">
        <w:rPr>
          <w:rFonts w:ascii="Tahoma" w:hAnsi="Tahoma" w:cs="Traditional Arabic" w:hint="cs"/>
          <w:szCs w:val="24"/>
          <w:rtl/>
          <w:lang w:bidi="fa-IR"/>
        </w:rPr>
        <w:t>﴾</w:t>
      </w:r>
      <w:r w:rsidRPr="00AD344B">
        <w:rPr>
          <w:rStyle w:val="Char3"/>
          <w:rFonts w:hint="cs"/>
          <w:rtl/>
        </w:rPr>
        <w:t xml:space="preserve">  مراد از متقین و پرهیزگاران، مردان و </w:t>
      </w:r>
      <w:r w:rsidRPr="00D05EA1">
        <w:rPr>
          <w:rStyle w:val="Char3"/>
          <w:rFonts w:hint="cs"/>
          <w:rtl/>
        </w:rPr>
        <w:t>زنان مؤمن</w:t>
      </w:r>
      <w:r>
        <w:rPr>
          <w:rStyle w:val="Char3"/>
          <w:rFonts w:hint="cs"/>
          <w:rtl/>
        </w:rPr>
        <w:t>ۀ</w:t>
      </w:r>
      <w:r w:rsidRPr="00D05EA1">
        <w:rPr>
          <w:rStyle w:val="Char3"/>
          <w:rFonts w:hint="cs"/>
          <w:rtl/>
        </w:rPr>
        <w:t xml:space="preserve"> هستند</w:t>
      </w:r>
      <w:r w:rsidRPr="00AD344B">
        <w:rPr>
          <w:rStyle w:val="Char3"/>
          <w:rFonts w:hint="cs"/>
          <w:rtl/>
        </w:rPr>
        <w:t xml:space="preserve"> که از پروردگارشان ترسیدند و از خشم الهی که سبب عذابش می‌شود پرهیز کردند و تقوای خدا را به انجام آنچه مورد پسند خدا و ترک آنچه را که نمی‌پسندد رعایت کردند، لذا برای حفظ اصول تقوا طلب علم به کسب آن و یا به سؤال از اهل علم یک امر واجب و ضروری است و در غیر آن تقوای بنده کامل نگردیده، و آن که تقوا نداشته و از خدا نترسید بخسران و هلاکت روبرو خواهد شد. گفته‌اش: </w:t>
      </w:r>
      <w:r w:rsidRPr="00AD344B">
        <w:rPr>
          <w:rFonts w:cs="Traditional Arabic"/>
          <w:szCs w:val="24"/>
          <w:rtl/>
          <w:lang w:bidi="fa-IR"/>
        </w:rPr>
        <w:t>﴿</w:t>
      </w:r>
      <w:r w:rsidRPr="00114ACB">
        <w:rPr>
          <w:rStyle w:val="Charc"/>
          <w:rFonts w:hAnsi="KFGQPC Uthmanic Script HAFS"/>
          <w:rtl/>
        </w:rPr>
        <w:t>فِي ظِلَٰلٖ وَعُيُونٖ٤١ وَفَوَٰكِهَ مِمَّا يَشۡتَهُونَ٤٢</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در این آیه از اهل تقوا خبر می‌دهد که بعد از مرگ ارواح‌شان بدار السلام بلند برده می‌شود تا بقی</w:t>
      </w:r>
      <w:r>
        <w:rPr>
          <w:rStyle w:val="Char3"/>
          <w:rFonts w:hint="cs"/>
          <w:rtl/>
        </w:rPr>
        <w:t>ۀ</w:t>
      </w:r>
      <w:r w:rsidRPr="00AD344B">
        <w:rPr>
          <w:rStyle w:val="Char3"/>
          <w:rFonts w:hint="cs"/>
          <w:rtl/>
        </w:rPr>
        <w:t xml:space="preserve"> عمر دنیا را به آسایش در آنجا بگذرانند و بعد از انتهای این زندگی، خداوند اجسام‌شان را عود نموده و ارواح‌شان را به سوی آن‌ها می‌فرستد و این اجسام پاک زنده می‌شود و به سوی موقف حشر می‌شوند و نام</w:t>
      </w:r>
      <w:r>
        <w:rPr>
          <w:rStyle w:val="Char3"/>
          <w:rFonts w:hint="cs"/>
          <w:rtl/>
        </w:rPr>
        <w:t>ۀ</w:t>
      </w:r>
      <w:r w:rsidRPr="00AD344B">
        <w:rPr>
          <w:rStyle w:val="Char3"/>
          <w:rFonts w:hint="cs"/>
          <w:rtl/>
        </w:rPr>
        <w:t xml:space="preserve"> اعمال‌شان به دست راست‌شان داده می‌شود و اعمال‌شان وزن می‌شود و از صراط به سوی جنت گذشته و با سلام و امن وارد بهشت می‌شوند و در سایه‌های درختان بهشتی که از چشمه‌های آب، عسل، شیر و شراب آن نوشیده و از میوه‌های آن که بسیار زیاد و متنوع است آنچه میل دارند می‌خورند، و خوردن‌شان تماماً برای حصول لذت است نه برای بقای حیات چنانکه اهل دنیا به خوردن جهت ادام</w:t>
      </w:r>
      <w:r>
        <w:rPr>
          <w:rStyle w:val="Char3"/>
          <w:rFonts w:hint="cs"/>
          <w:rtl/>
        </w:rPr>
        <w:t>ۀ</w:t>
      </w:r>
      <w:r w:rsidRPr="00AD344B">
        <w:rPr>
          <w:rStyle w:val="Char3"/>
          <w:rFonts w:hint="cs"/>
          <w:rtl/>
        </w:rPr>
        <w:t xml:space="preserve"> زندگانی و حیات نیازمنداند، و فقط تلذذاً می‌خورند و فرشتگان برایشان می‌گویند: </w:t>
      </w:r>
      <w:r w:rsidRPr="00AD344B">
        <w:rPr>
          <w:rFonts w:ascii="Traditional Arabic" w:hAnsi="Traditional Arabic" w:cs="Traditional Arabic"/>
          <w:szCs w:val="24"/>
          <w:rtl/>
          <w:lang w:bidi="fa-IR"/>
        </w:rPr>
        <w:t>﴿</w:t>
      </w:r>
      <w:r w:rsidRPr="00114ACB">
        <w:rPr>
          <w:rStyle w:val="Charc"/>
          <w:rFonts w:hAnsi="KFGQPC Uthmanic Script HAFS"/>
          <w:rtl/>
        </w:rPr>
        <w:t>كُلُواْ وَ</w:t>
      </w:r>
      <w:r w:rsidRPr="00114ACB">
        <w:rPr>
          <w:rStyle w:val="Charc"/>
          <w:rFonts w:hAnsi="KFGQPC Uthmanic Script HAFS" w:hint="cs"/>
          <w:rtl/>
        </w:rPr>
        <w:t>ٱ</w:t>
      </w:r>
      <w:r w:rsidRPr="00114ACB">
        <w:rPr>
          <w:rStyle w:val="Charc"/>
          <w:rFonts w:hAnsi="KFGQPC Uthmanic Script HAFS" w:hint="eastAsia"/>
          <w:rtl/>
        </w:rPr>
        <w:t>شۡرَبُواْ</w:t>
      </w:r>
      <w:r w:rsidRPr="00114ACB">
        <w:rPr>
          <w:rStyle w:val="Charc"/>
          <w:rFonts w:hAnsi="KFGQPC Uthmanic Script HAFS"/>
          <w:rtl/>
        </w:rPr>
        <w:t xml:space="preserve"> هَنِيٓ‍َٔۢا بِمَا كُنتُمۡ تَعۡمَلُونَ٤٣</w:t>
      </w:r>
      <w:r w:rsidRPr="00AD344B">
        <w:rPr>
          <w:rFonts w:ascii="Tahoma" w:hAnsi="Tahoma" w:cs="Traditional Arabic" w:hint="cs"/>
          <w:szCs w:val="24"/>
          <w:rtl/>
          <w:lang w:bidi="fa-IR"/>
        </w:rPr>
        <w:t>﴾</w:t>
      </w:r>
      <w:r w:rsidRPr="00AD344B">
        <w:rPr>
          <w:rStyle w:val="Char3"/>
          <w:rFonts w:hint="cs"/>
          <w:rtl/>
        </w:rPr>
        <w:t xml:space="preserve"> یعنی: بخورید و بنوشید گوارای‌تان باد به خاطر اعمال صالح</w:t>
      </w:r>
      <w:r>
        <w:rPr>
          <w:rStyle w:val="Char3"/>
          <w:rFonts w:hint="cs"/>
          <w:rtl/>
        </w:rPr>
        <w:t>ۀ</w:t>
      </w:r>
      <w:r w:rsidRPr="00AD344B">
        <w:rPr>
          <w:rStyle w:val="Char3"/>
          <w:rFonts w:hint="cs"/>
          <w:rtl/>
        </w:rPr>
        <w:t xml:space="preserve"> که با انجام آن وارث این نعمت‌های همیشگی گشته اید. و فرموده خدای تعالی:</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 xml:space="preserve">إِنَّا كَذَٰلِكَ نَجۡزِي </w:t>
      </w:r>
      <w:r w:rsidRPr="00114ACB">
        <w:rPr>
          <w:rStyle w:val="Charc"/>
          <w:rFonts w:hAnsi="KFGQPC Uthmanic Script HAFS" w:hint="cs"/>
          <w:rtl/>
        </w:rPr>
        <w:t>ٱ</w:t>
      </w:r>
      <w:r w:rsidRPr="00114ACB">
        <w:rPr>
          <w:rStyle w:val="Charc"/>
          <w:rFonts w:hAnsi="KFGQPC Uthmanic Script HAFS" w:hint="eastAsia"/>
          <w:rtl/>
        </w:rPr>
        <w:t>لۡمُحۡسِنِينَ</w:t>
      </w:r>
      <w:r w:rsidRPr="00114ACB">
        <w:rPr>
          <w:rStyle w:val="Charc"/>
          <w:rFonts w:hAnsi="KFGQPC Uthmanic Script HAFS"/>
          <w:rtl/>
        </w:rPr>
        <w:t>٤٤</w:t>
      </w:r>
      <w:r w:rsidRPr="00AD344B">
        <w:rPr>
          <w:rFonts w:ascii="Tahoma" w:hAnsi="Tahoma" w:cs="Traditional Arabic" w:hint="cs"/>
          <w:szCs w:val="24"/>
          <w:rtl/>
          <w:lang w:bidi="fa-IR"/>
        </w:rPr>
        <w:t>﴾</w:t>
      </w:r>
      <w:r w:rsidRPr="00AD344B">
        <w:rPr>
          <w:rStyle w:val="Char3"/>
          <w:rFonts w:hint="cs"/>
          <w:rtl/>
        </w:rPr>
        <w:t xml:space="preserve"> هرگاه آن‌ها با ایمان و انجام اعمال صالح تقوای خدا را پیشه کرده از محسنین گردیدند که فسادی در اعمال‌شان راه نیافته و نفس‌های</w:t>
      </w:r>
      <w:r>
        <w:rPr>
          <w:rStyle w:val="Char3"/>
          <w:rFonts w:hint="cs"/>
          <w:rtl/>
        </w:rPr>
        <w:t xml:space="preserve">‌شان </w:t>
      </w:r>
      <w:r w:rsidRPr="00AD344B">
        <w:rPr>
          <w:rStyle w:val="Char3"/>
          <w:rFonts w:hint="cs"/>
          <w:rtl/>
        </w:rPr>
        <w:t>تزکیه شده و شایست</w:t>
      </w:r>
      <w:r>
        <w:rPr>
          <w:rStyle w:val="Char3"/>
          <w:rFonts w:hint="cs"/>
          <w:rtl/>
        </w:rPr>
        <w:t>ۀ</w:t>
      </w:r>
      <w:r w:rsidRPr="00AD344B">
        <w:rPr>
          <w:rStyle w:val="Char3"/>
          <w:rFonts w:hint="cs"/>
          <w:rtl/>
        </w:rPr>
        <w:t xml:space="preserve"> جنت گردیدند.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
        </w:numPr>
        <w:ind w:left="680" w:hanging="340"/>
        <w:jc w:val="both"/>
        <w:rPr>
          <w:rStyle w:val="Char3"/>
          <w:rtl/>
        </w:rPr>
      </w:pPr>
      <w:r w:rsidRPr="00AD344B">
        <w:rPr>
          <w:rStyle w:val="Char3"/>
          <w:rFonts w:hint="cs"/>
          <w:rtl/>
        </w:rPr>
        <w:t>آیه را بخوان و چند بار با ترتیل تکرار نما تا شنونده‌ها آن را حفظ نمایند.</w:t>
      </w:r>
    </w:p>
    <w:p w:rsidR="00D26541" w:rsidRPr="00AD344B" w:rsidRDefault="00D26541" w:rsidP="00396F43">
      <w:pPr>
        <w:numPr>
          <w:ilvl w:val="0"/>
          <w:numId w:val="5"/>
        </w:numPr>
        <w:ind w:left="680" w:hanging="340"/>
        <w:jc w:val="both"/>
        <w:rPr>
          <w:rStyle w:val="Char3"/>
          <w:rtl/>
        </w:rPr>
      </w:pPr>
      <w:r w:rsidRPr="00AD344B">
        <w:rPr>
          <w:rStyle w:val="Char3"/>
          <w:rFonts w:hint="cs"/>
          <w:rtl/>
        </w:rPr>
        <w:t>شرح را جمله جمله بخوان و معنای آن را به لغت عامیانه بیان کن تا بفهمند.</w:t>
      </w:r>
    </w:p>
    <w:p w:rsidR="00D26541" w:rsidRPr="00AD344B" w:rsidRDefault="00D26541" w:rsidP="00396F43">
      <w:pPr>
        <w:numPr>
          <w:ilvl w:val="0"/>
          <w:numId w:val="5"/>
        </w:numPr>
        <w:ind w:left="680" w:hanging="340"/>
        <w:jc w:val="both"/>
        <w:rPr>
          <w:rStyle w:val="Char3"/>
          <w:rtl/>
        </w:rPr>
      </w:pPr>
      <w:r w:rsidRPr="001E2DD0">
        <w:rPr>
          <w:rStyle w:val="Char3"/>
          <w:rFonts w:hint="cs"/>
          <w:spacing w:val="-4"/>
          <w:rtl/>
        </w:rPr>
        <w:t xml:space="preserve">آگاه‌شان گردان که تقوا سبب توراث دارالسلام است نظر باین فرموده خداوند </w:t>
      </w:r>
      <w:r w:rsidRPr="001E2DD0">
        <w:rPr>
          <w:rStyle w:val="Char3"/>
          <w:rFonts w:ascii="CTraditional Arabic" w:hAnsi="CTraditional Arabic" w:cs="CTraditional Arabic" w:hint="cs"/>
          <w:spacing w:val="-4"/>
          <w:rtl/>
        </w:rPr>
        <w:t>أ</w:t>
      </w:r>
      <w:r w:rsidRPr="001E2DD0">
        <w:rPr>
          <w:rStyle w:val="Char3"/>
          <w:rFonts w:hint="cs"/>
          <w:spacing w:val="-4"/>
          <w:rtl/>
        </w:rPr>
        <w:t>:</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 xml:space="preserve">تِلۡكَ </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نُورِثُ مِنۡ عِبَادِنَا مَن كَانَ تَقِيّٗا٦٣</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[مر</w:t>
      </w:r>
      <w:r>
        <w:rPr>
          <w:rStyle w:val="Charf"/>
          <w:rtl/>
        </w:rPr>
        <w:t>ی</w:t>
      </w:r>
      <w:r w:rsidRPr="00AD344B">
        <w:rPr>
          <w:rStyle w:val="Charf"/>
          <w:rtl/>
        </w:rPr>
        <w:t>م: 63]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این آن بهشتیست که ارث دهیم بندگان خود را آن که بوده است پرهیزگار</w:t>
      </w:r>
      <w:r w:rsidRPr="00AD344B">
        <w:rPr>
          <w:rFonts w:cs="Traditional Arabic" w:hint="cs"/>
          <w:rtl/>
          <w:lang w:bidi="fa-IR"/>
        </w:rPr>
        <w:t>»</w:t>
      </w:r>
      <w:r w:rsidRPr="00AD344B">
        <w:rPr>
          <w:rStyle w:val="Char3"/>
          <w:rFonts w:hint="cs"/>
          <w:rtl/>
        </w:rPr>
        <w:t>. زیرا تقوا که طاعت خدا و رسول و انجام امور و اجتناب منهیات است.  نفوس را تزکیه و پاک نموده آنگاه شایسته جوار کریم در دارالنعیم بهشت می‌گردند.</w:t>
      </w:r>
    </w:p>
    <w:p w:rsidR="00D26541" w:rsidRPr="00AD344B" w:rsidRDefault="00D26541" w:rsidP="00396F43">
      <w:pPr>
        <w:numPr>
          <w:ilvl w:val="0"/>
          <w:numId w:val="5"/>
        </w:numPr>
        <w:ind w:left="680" w:hanging="340"/>
        <w:jc w:val="both"/>
        <w:rPr>
          <w:rStyle w:val="Char3"/>
          <w:rtl/>
        </w:rPr>
      </w:pPr>
      <w:r w:rsidRPr="00AD344B">
        <w:rPr>
          <w:rStyle w:val="Char3"/>
          <w:rFonts w:hint="cs"/>
          <w:rtl/>
        </w:rPr>
        <w:t>آگاه‌شان گردان که احسان جزء اسلام است و بدون احسان هیچ عمل صالحی مورد قبول واقع نمی‌شود و حقیت احسان عبارت از در نظرداشتن خداوند است در حین عبادت تا که صاحب آن، این مراقبت را حفظ نموده و در نتیجه دارای طهارت روحی گردیده و شایستگی دخول جنت را پیدا کند.</w:t>
      </w:r>
    </w:p>
    <w:p w:rsidR="00D26541" w:rsidRPr="00AD344B" w:rsidRDefault="00D26541" w:rsidP="00D26541">
      <w:pPr>
        <w:pStyle w:val="a2"/>
        <w:rPr>
          <w:rtl/>
        </w:rPr>
      </w:pPr>
      <w:bookmarkStart w:id="78" w:name="_Toc270249383"/>
      <w:bookmarkStart w:id="79" w:name="_Toc270360461"/>
      <w:bookmarkStart w:id="80" w:name="_Toc431489639"/>
      <w:r w:rsidRPr="00AD344B">
        <w:rPr>
          <w:rFonts w:hint="cs"/>
          <w:rtl/>
        </w:rPr>
        <w:t>درس 22: حدیث صدقه از بهترین مال</w:t>
      </w:r>
      <w:bookmarkEnd w:id="78"/>
      <w:bookmarkEnd w:id="79"/>
      <w:bookmarkEnd w:id="8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w:t>
            </w:r>
            <w:r w:rsidRPr="00AD344B">
              <w:rPr>
                <w:rFonts w:hint="eastAsia"/>
                <w:color w:val="000000"/>
                <w:rtl/>
              </w:rPr>
              <w:t>عَنْ</w:t>
            </w:r>
            <w:r w:rsidRPr="00AD344B">
              <w:rPr>
                <w:color w:val="000000"/>
                <w:rtl/>
              </w:rPr>
              <w:t xml:space="preserve"> </w:t>
            </w:r>
            <w:r w:rsidRPr="00AD344B">
              <w:rPr>
                <w:rFonts w:hint="eastAsia"/>
                <w:color w:val="000000"/>
                <w:rtl/>
              </w:rPr>
              <w:t>عَوْفِ</w:t>
            </w:r>
            <w:r w:rsidRPr="00AD344B">
              <w:rPr>
                <w:color w:val="000000"/>
                <w:rtl/>
              </w:rPr>
              <w:t xml:space="preserve"> </w:t>
            </w:r>
            <w:r w:rsidRPr="00AD344B">
              <w:rPr>
                <w:rFonts w:hint="eastAsia"/>
                <w:color w:val="000000"/>
                <w:rtl/>
              </w:rPr>
              <w:t>بْنِ</w:t>
            </w:r>
            <w:r w:rsidRPr="00AD344B">
              <w:rPr>
                <w:color w:val="000000"/>
                <w:rtl/>
              </w:rPr>
              <w:t xml:space="preserve"> </w:t>
            </w:r>
            <w:r w:rsidRPr="00AD344B">
              <w:rPr>
                <w:rFonts w:hint="eastAsia"/>
                <w:color w:val="000000"/>
                <w:rtl/>
              </w:rPr>
              <w:t>مَالِكٍ</w:t>
            </w:r>
            <w:r w:rsidRPr="00AD344B">
              <w:rPr>
                <w:color w:val="000000"/>
                <w:rtl/>
              </w:rPr>
              <w:t xml:space="preserve"> </w:t>
            </w:r>
            <w:r w:rsidRPr="00AD344B">
              <w:rPr>
                <w:rFonts w:hint="eastAsia"/>
                <w:color w:val="000000"/>
                <w:rtl/>
              </w:rPr>
              <w:t>الأَشْجَعِىِّ</w:t>
            </w:r>
            <w:r w:rsidRPr="00AD344B">
              <w:rPr>
                <w:color w:val="000000"/>
                <w:rtl/>
              </w:rPr>
              <w:t xml:space="preserve"> </w:t>
            </w:r>
            <w:r w:rsidRPr="00AD344B">
              <w:rPr>
                <w:rFonts w:hint="cs"/>
                <w:color w:val="000000"/>
                <w:rtl/>
              </w:rPr>
              <w:t xml:space="preserve">إذ </w:t>
            </w:r>
            <w:r w:rsidRPr="00AD344B">
              <w:rPr>
                <w:rFonts w:hint="eastAsia"/>
                <w:color w:val="000000"/>
                <w:rtl/>
              </w:rPr>
              <w:t>قَالَ</w:t>
            </w:r>
            <w:r w:rsidRPr="00AD344B">
              <w:rPr>
                <w:rFonts w:hint="cs"/>
                <w:color w:val="000000"/>
                <w:rtl/>
              </w:rPr>
              <w:t>:</w:t>
            </w:r>
            <w:r w:rsidRPr="00AD344B">
              <w:rPr>
                <w:rtl/>
              </w:rPr>
              <w:t xml:space="preserve"> </w:t>
            </w:r>
            <w:r w:rsidRPr="00AD344B">
              <w:rPr>
                <w:rFonts w:hint="eastAsia"/>
                <w:rtl/>
              </w:rPr>
              <w:t>خَرَجَ</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ascii="CTraditional Arabic" w:hAnsi="CTraditional Arabic" w:cs="CTraditional Arabic" w:hint="eastAsia"/>
                <w:rtl/>
              </w:rPr>
              <w:t>ج</w:t>
            </w:r>
            <w:r w:rsidRPr="00AD344B">
              <w:rPr>
                <w:rtl/>
              </w:rPr>
              <w:t xml:space="preserve">- </w:t>
            </w:r>
            <w:r w:rsidRPr="00AD344B">
              <w:rPr>
                <w:rFonts w:hint="eastAsia"/>
                <w:rtl/>
              </w:rPr>
              <w:t>وَقَدْ</w:t>
            </w:r>
            <w:r w:rsidRPr="00AD344B">
              <w:rPr>
                <w:rtl/>
              </w:rPr>
              <w:t xml:space="preserve"> </w:t>
            </w:r>
            <w:r w:rsidRPr="00AD344B">
              <w:rPr>
                <w:rFonts w:hint="eastAsia"/>
                <w:rtl/>
              </w:rPr>
              <w:t>عَلَّقَ</w:t>
            </w:r>
            <w:r w:rsidRPr="00AD344B">
              <w:rPr>
                <w:rtl/>
              </w:rPr>
              <w:t xml:space="preserve"> </w:t>
            </w:r>
            <w:r w:rsidRPr="00AD344B">
              <w:rPr>
                <w:rFonts w:hint="eastAsia"/>
                <w:rtl/>
              </w:rPr>
              <w:t>رَجُلٌ</w:t>
            </w:r>
            <w:r w:rsidRPr="00AD344B">
              <w:rPr>
                <w:rtl/>
              </w:rPr>
              <w:t xml:space="preserve"> </w:t>
            </w:r>
            <w:r w:rsidRPr="00AD344B">
              <w:rPr>
                <w:rFonts w:hint="eastAsia"/>
                <w:rtl/>
              </w:rPr>
              <w:t>قِنَاءً</w:t>
            </w:r>
            <w:r w:rsidRPr="00AD344B">
              <w:rPr>
                <w:rtl/>
              </w:rPr>
              <w:t xml:space="preserve"> </w:t>
            </w:r>
            <w:r w:rsidRPr="00AD344B">
              <w:rPr>
                <w:rFonts w:hint="eastAsia"/>
                <w:rtl/>
              </w:rPr>
              <w:t>أَوْ</w:t>
            </w:r>
            <w:r w:rsidRPr="00AD344B">
              <w:rPr>
                <w:rtl/>
              </w:rPr>
              <w:t xml:space="preserve"> </w:t>
            </w:r>
            <w:r w:rsidRPr="00AD344B">
              <w:rPr>
                <w:rFonts w:hint="eastAsia"/>
                <w:rtl/>
              </w:rPr>
              <w:t>قِنْوًا</w:t>
            </w:r>
            <w:r w:rsidRPr="00AD344B">
              <w:rPr>
                <w:rtl/>
              </w:rPr>
              <w:t xml:space="preserve"> </w:t>
            </w:r>
            <w:r w:rsidRPr="00AD344B">
              <w:rPr>
                <w:rFonts w:hint="eastAsia"/>
                <w:rtl/>
              </w:rPr>
              <w:t>وَبِيَدِهِ</w:t>
            </w:r>
            <w:r w:rsidRPr="00AD344B">
              <w:rPr>
                <w:rtl/>
              </w:rPr>
              <w:t xml:space="preserve"> </w:t>
            </w:r>
            <w:r w:rsidRPr="00AD344B">
              <w:rPr>
                <w:rFonts w:hint="eastAsia"/>
                <w:rtl/>
              </w:rPr>
              <w:t>عَصً</w:t>
            </w:r>
            <w:r w:rsidRPr="00AD344B">
              <w:rPr>
                <w:rFonts w:hint="eastAsia"/>
                <w:color w:val="000000"/>
                <w:rtl/>
              </w:rPr>
              <w:t>ا</w:t>
            </w:r>
            <w:r w:rsidRPr="00AD344B">
              <w:rPr>
                <w:color w:val="000000"/>
                <w:rtl/>
              </w:rPr>
              <w:t xml:space="preserve"> </w:t>
            </w:r>
            <w:r w:rsidRPr="00AD344B">
              <w:rPr>
                <w:rFonts w:hint="eastAsia"/>
                <w:color w:val="000000"/>
                <w:rtl/>
              </w:rPr>
              <w:t>فَجَعَلَ</w:t>
            </w:r>
            <w:r w:rsidRPr="00AD344B">
              <w:rPr>
                <w:color w:val="000000"/>
                <w:rtl/>
              </w:rPr>
              <w:t xml:space="preserve"> </w:t>
            </w:r>
            <w:r w:rsidRPr="00AD344B">
              <w:rPr>
                <w:rFonts w:hint="eastAsia"/>
                <w:color w:val="000000"/>
                <w:rtl/>
              </w:rPr>
              <w:t>يَطْعَنُ</w:t>
            </w:r>
            <w:r w:rsidRPr="00AD344B">
              <w:rPr>
                <w:color w:val="000000"/>
                <w:rtl/>
              </w:rPr>
              <w:t xml:space="preserve"> </w:t>
            </w:r>
            <w:r w:rsidRPr="00AD344B">
              <w:rPr>
                <w:rFonts w:hint="eastAsia"/>
                <w:color w:val="000000"/>
                <w:rtl/>
              </w:rPr>
              <w:t>يُدَقْدِقُ</w:t>
            </w:r>
            <w:r w:rsidRPr="00AD344B">
              <w:rPr>
                <w:color w:val="000000"/>
                <w:rtl/>
              </w:rPr>
              <w:t xml:space="preserve"> </w:t>
            </w:r>
            <w:r w:rsidRPr="00AD344B">
              <w:rPr>
                <w:rFonts w:hint="eastAsia"/>
                <w:color w:val="000000"/>
                <w:rtl/>
              </w:rPr>
              <w:t>فِى</w:t>
            </w:r>
            <w:r w:rsidRPr="00AD344B">
              <w:rPr>
                <w:color w:val="000000"/>
                <w:rtl/>
              </w:rPr>
              <w:t xml:space="preserve"> </w:t>
            </w:r>
            <w:r w:rsidRPr="00AD344B">
              <w:rPr>
                <w:rFonts w:hint="eastAsia"/>
                <w:color w:val="000000"/>
                <w:rtl/>
              </w:rPr>
              <w:t>الْقِنْوِ</w:t>
            </w:r>
            <w:r w:rsidRPr="00AD344B">
              <w:rPr>
                <w:color w:val="000000"/>
                <w:rtl/>
              </w:rPr>
              <w:t xml:space="preserve"> </w:t>
            </w:r>
            <w:r w:rsidRPr="00AD344B">
              <w:rPr>
                <w:rFonts w:hint="eastAsia"/>
                <w:color w:val="000000"/>
                <w:rtl/>
              </w:rPr>
              <w:t>وَيَقُولُ</w:t>
            </w:r>
            <w:r w:rsidRPr="00AD344B">
              <w:rPr>
                <w:rFonts w:hint="cs"/>
                <w:color w:val="000000"/>
                <w:rtl/>
              </w:rPr>
              <w:t>:</w:t>
            </w:r>
            <w:r w:rsidRPr="00AD344B">
              <w:rPr>
                <w:color w:val="000000"/>
                <w:rtl/>
              </w:rPr>
              <w:t xml:space="preserve"> </w:t>
            </w:r>
            <w:r w:rsidRPr="00AD344B">
              <w:rPr>
                <w:rFonts w:hint="eastAsia"/>
                <w:color w:val="000000"/>
                <w:rtl/>
              </w:rPr>
              <w:t>لَوْ</w:t>
            </w:r>
            <w:r w:rsidRPr="00AD344B">
              <w:rPr>
                <w:color w:val="000000"/>
                <w:rtl/>
              </w:rPr>
              <w:t xml:space="preserve"> </w:t>
            </w:r>
            <w:r w:rsidRPr="00AD344B">
              <w:rPr>
                <w:rFonts w:hint="eastAsia"/>
                <w:color w:val="000000"/>
                <w:rtl/>
              </w:rPr>
              <w:t>شَاءَ</w:t>
            </w:r>
            <w:r w:rsidRPr="00AD344B">
              <w:rPr>
                <w:color w:val="000000"/>
                <w:rtl/>
              </w:rPr>
              <w:t xml:space="preserve"> </w:t>
            </w:r>
            <w:r w:rsidRPr="00AD344B">
              <w:rPr>
                <w:rFonts w:hint="eastAsia"/>
                <w:color w:val="000000"/>
                <w:rtl/>
              </w:rPr>
              <w:t>رَبُّ</w:t>
            </w:r>
            <w:r w:rsidRPr="00AD344B">
              <w:rPr>
                <w:color w:val="000000"/>
                <w:rtl/>
              </w:rPr>
              <w:t xml:space="preserve"> </w:t>
            </w:r>
            <w:r w:rsidRPr="00AD344B">
              <w:rPr>
                <w:rFonts w:hint="eastAsia"/>
                <w:color w:val="000000"/>
                <w:rtl/>
              </w:rPr>
              <w:t>هَذِهِ</w:t>
            </w:r>
            <w:r w:rsidRPr="00AD344B">
              <w:rPr>
                <w:color w:val="000000"/>
                <w:rtl/>
              </w:rPr>
              <w:t xml:space="preserve"> </w:t>
            </w:r>
            <w:r w:rsidRPr="00AD344B">
              <w:rPr>
                <w:rFonts w:hint="eastAsia"/>
                <w:color w:val="000000"/>
                <w:rtl/>
              </w:rPr>
              <w:t>الصَّدَقَةِ</w:t>
            </w:r>
            <w:r w:rsidRPr="00AD344B">
              <w:rPr>
                <w:color w:val="000000"/>
                <w:rtl/>
              </w:rPr>
              <w:t xml:space="preserve"> </w:t>
            </w:r>
            <w:r w:rsidRPr="00AD344B">
              <w:rPr>
                <w:rFonts w:hint="eastAsia"/>
                <w:color w:val="000000"/>
                <w:rtl/>
              </w:rPr>
              <w:t>تَصَدَّقَ</w:t>
            </w:r>
            <w:r w:rsidRPr="00AD344B">
              <w:rPr>
                <w:color w:val="000000"/>
                <w:rtl/>
              </w:rPr>
              <w:t xml:space="preserve"> </w:t>
            </w:r>
            <w:r w:rsidRPr="00AD344B">
              <w:rPr>
                <w:rFonts w:hint="eastAsia"/>
                <w:color w:val="000000"/>
                <w:rtl/>
              </w:rPr>
              <w:t>بِأَطْيَبَ</w:t>
            </w:r>
            <w:r w:rsidRPr="00AD344B">
              <w:rPr>
                <w:color w:val="000000"/>
                <w:rtl/>
              </w:rPr>
              <w:t xml:space="preserve"> </w:t>
            </w:r>
            <w:r w:rsidRPr="00AD344B">
              <w:rPr>
                <w:rFonts w:hint="eastAsia"/>
                <w:color w:val="000000"/>
                <w:rtl/>
              </w:rPr>
              <w:t>مِنْهَا</w:t>
            </w:r>
            <w:r w:rsidRPr="00AD344B">
              <w:rPr>
                <w:color w:val="000000"/>
                <w:rtl/>
              </w:rPr>
              <w:t xml:space="preserve"> </w:t>
            </w:r>
            <w:r w:rsidRPr="00AD344B">
              <w:rPr>
                <w:rFonts w:hint="eastAsia"/>
                <w:color w:val="000000"/>
                <w:rtl/>
              </w:rPr>
              <w:t>إِنَّ</w:t>
            </w:r>
            <w:r w:rsidRPr="00AD344B">
              <w:rPr>
                <w:color w:val="000000"/>
                <w:rtl/>
              </w:rPr>
              <w:t xml:space="preserve"> </w:t>
            </w:r>
            <w:r w:rsidRPr="00AD344B">
              <w:rPr>
                <w:rFonts w:hint="eastAsia"/>
                <w:color w:val="000000"/>
                <w:rtl/>
              </w:rPr>
              <w:t>رَبَّ</w:t>
            </w:r>
            <w:r w:rsidRPr="00AD344B">
              <w:rPr>
                <w:color w:val="000000"/>
                <w:rtl/>
              </w:rPr>
              <w:t xml:space="preserve"> </w:t>
            </w:r>
            <w:r w:rsidRPr="00AD344B">
              <w:rPr>
                <w:rFonts w:hint="eastAsia"/>
                <w:color w:val="000000"/>
                <w:rtl/>
              </w:rPr>
              <w:t>هَذِهِ</w:t>
            </w:r>
            <w:r w:rsidRPr="00AD344B">
              <w:rPr>
                <w:color w:val="000000"/>
                <w:rtl/>
              </w:rPr>
              <w:t xml:space="preserve"> </w:t>
            </w:r>
            <w:r w:rsidRPr="00AD344B">
              <w:rPr>
                <w:rFonts w:hint="eastAsia"/>
                <w:color w:val="000000"/>
                <w:rtl/>
              </w:rPr>
              <w:t>الصَّدَقَةِ</w:t>
            </w:r>
            <w:r w:rsidRPr="00AD344B">
              <w:rPr>
                <w:color w:val="000000"/>
                <w:rtl/>
              </w:rPr>
              <w:t xml:space="preserve"> </w:t>
            </w:r>
            <w:r w:rsidRPr="00AD344B">
              <w:rPr>
                <w:rFonts w:hint="eastAsia"/>
                <w:color w:val="000000"/>
                <w:rtl/>
              </w:rPr>
              <w:t>يَأْكُلُ</w:t>
            </w:r>
            <w:r w:rsidRPr="00AD344B">
              <w:rPr>
                <w:color w:val="000000"/>
                <w:rtl/>
              </w:rPr>
              <w:t xml:space="preserve"> </w:t>
            </w:r>
            <w:r w:rsidRPr="00AD344B">
              <w:rPr>
                <w:rFonts w:hint="eastAsia"/>
                <w:color w:val="000000"/>
                <w:rtl/>
              </w:rPr>
              <w:t>الْحَشَفَ</w:t>
            </w:r>
            <w:r w:rsidRPr="00AD344B">
              <w:rPr>
                <w:color w:val="000000"/>
                <w:rtl/>
              </w:rPr>
              <w:t xml:space="preserve"> </w:t>
            </w:r>
            <w:r w:rsidRPr="00AD344B">
              <w:rPr>
                <w:rFonts w:hint="eastAsia"/>
                <w:color w:val="000000"/>
                <w:rtl/>
              </w:rPr>
              <w:t>يَوْمَ</w:t>
            </w:r>
            <w:r w:rsidRPr="00AD344B">
              <w:rPr>
                <w:color w:val="000000"/>
                <w:rtl/>
              </w:rPr>
              <w:t xml:space="preserve"> </w:t>
            </w:r>
            <w:r w:rsidRPr="00AD344B">
              <w:rPr>
                <w:rFonts w:hint="eastAsia"/>
                <w:color w:val="000000"/>
                <w:rtl/>
              </w:rPr>
              <w:t>الْقِيَامَةِ</w:t>
            </w:r>
            <w:r w:rsidRPr="00AD344B">
              <w:rPr>
                <w:rFonts w:hint="cs"/>
                <w:color w:val="000000"/>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در روایت عوف بن مالک: که بیرون شدند رسول خدا در حالی که مردی چند خوشه یا یک خوشه از خرما را آویزان کرده بود و به دست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عصای بود که شروع کردند با عصا به خوشه‌ها می‌زدند و می‌کوبیدند و می‌فرمودند: اگر صاحب این صدقه می‌خواست بهتر ازین را صدقه می‌داد، همانا صاحب این صدقه روز قیامت</w:t>
            </w:r>
            <w:r>
              <w:rPr>
                <w:rStyle w:val="Char3"/>
                <w:rFonts w:hint="cs"/>
                <w:rtl/>
              </w:rPr>
              <w:t xml:space="preserve"> می‌</w:t>
            </w:r>
            <w:r w:rsidRPr="00AD344B">
              <w:rPr>
                <w:rStyle w:val="Char3"/>
                <w:rFonts w:hint="cs"/>
                <w:rtl/>
              </w:rPr>
              <w:t>خورد خرمای پست را.</w:t>
            </w:r>
          </w:p>
        </w:tc>
      </w:tr>
    </w:tbl>
    <w:p w:rsidR="00D26541" w:rsidRPr="00AD344B" w:rsidRDefault="00D26541" w:rsidP="00D26541">
      <w:pPr>
        <w:ind w:firstLine="284"/>
        <w:jc w:val="right"/>
        <w:rPr>
          <w:rStyle w:val="Char3"/>
          <w:rtl/>
        </w:rPr>
      </w:pPr>
      <w:r w:rsidRPr="00AD344B">
        <w:rPr>
          <w:rStyle w:val="Char3"/>
          <w:rFonts w:hint="cs"/>
          <w:rtl/>
        </w:rPr>
        <w:t>(حسن صحیح، ابی داود)</w:t>
      </w:r>
    </w:p>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عوف بن مالک </w:t>
      </w:r>
      <w:r w:rsidR="00FA38BE" w:rsidRPr="00FA38BE">
        <w:rPr>
          <w:rStyle w:val="Char3"/>
          <w:rFonts w:ascii="CTraditional Arabic" w:hAnsi="CTraditional Arabic" w:cs="CTraditional Arabic" w:hint="cs"/>
          <w:rtl/>
        </w:rPr>
        <w:t>س</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منزل به سوی مسجد بیرون شدند در حالی که یکی از مسلمانان بر ریسمانی بین دو ستون از ستون‌های مسجد نبوی خوشه‌های خرما را جهت صدقه آویخته بود. و گفته‌اش: بیده عصا: یعنی در دست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عصای بود فجعل یطعن: که با آن به خوشه‌ها زده فرمودند: اگر صاحب این صدقه می‌خواست خرمای بهتری را صدقه می‌داد زیرا مالک خرماهای بهتر و عالی‌تری بود، مگر بخل او را ازین خیر مانع شد. و گفته‌اش:</w:t>
      </w:r>
      <w:r>
        <w:rPr>
          <w:rFonts w:cs="Traditional Arabic" w:hint="cs"/>
          <w:rtl/>
          <w:lang w:bidi="fa-IR"/>
        </w:rPr>
        <w:t xml:space="preserve"> </w:t>
      </w:r>
      <w:r w:rsidRPr="00AD344B">
        <w:rPr>
          <w:rFonts w:cs="Traditional Arabic" w:hint="cs"/>
          <w:rtl/>
          <w:lang w:bidi="fa-IR"/>
        </w:rPr>
        <w:t>«</w:t>
      </w:r>
      <w:r w:rsidRPr="00D05EA1">
        <w:rPr>
          <w:rStyle w:val="Char2"/>
          <w:rFonts w:hint="cs"/>
          <w:rtl/>
        </w:rPr>
        <w:t>ان رب هذه الصدقة یأکل الحشف یوم القیامة</w:t>
      </w:r>
      <w:r w:rsidRPr="00AD344B">
        <w:rPr>
          <w:rFonts w:cs="Traditional Arabic" w:hint="cs"/>
          <w:rtl/>
          <w:lang w:bidi="fa-IR"/>
        </w:rPr>
        <w:t>»</w:t>
      </w:r>
      <w:r w:rsidRPr="00AD344B">
        <w:rPr>
          <w:rStyle w:val="Char3"/>
          <w:rFonts w:hint="cs"/>
          <w:rtl/>
        </w:rPr>
        <w:t>: و حشف نوعی از خرمای پست و بی‌ارزش است، و این از قبیل پاداش در مقابل عمل است که اگر خرماهای پاکیزه و سره‌تری را صدقه می‌نمود پاداش خوبی داده می‌شد، چون از خرمای پست صدقه داد پاداش او هم پست و بی‌ارزش قرار گرفت.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
        </w:numPr>
        <w:ind w:left="680" w:hanging="340"/>
        <w:jc w:val="both"/>
        <w:rPr>
          <w:rStyle w:val="Char3"/>
          <w:rtl/>
        </w:rPr>
      </w:pPr>
      <w:r w:rsidRPr="00AD344B">
        <w:rPr>
          <w:rStyle w:val="Char3"/>
          <w:rFonts w:hint="cs"/>
          <w:rtl/>
        </w:rPr>
        <w:t>حدیث را بخوان و تکرار کن تا شنونده‌ها آن را حفظ نمایند.</w:t>
      </w:r>
    </w:p>
    <w:p w:rsidR="00D26541" w:rsidRPr="00AD344B" w:rsidRDefault="00D26541" w:rsidP="00396F43">
      <w:pPr>
        <w:numPr>
          <w:ilvl w:val="0"/>
          <w:numId w:val="6"/>
        </w:numPr>
        <w:ind w:left="680" w:hanging="340"/>
        <w:jc w:val="both"/>
        <w:rPr>
          <w:rStyle w:val="Char3"/>
          <w:rtl/>
        </w:rPr>
      </w:pPr>
      <w:r w:rsidRPr="00AD344B">
        <w:rPr>
          <w:rStyle w:val="Char3"/>
          <w:rFonts w:hint="cs"/>
          <w:rtl/>
        </w:rPr>
        <w:t>شرح را بخوان و آنچه محتاج تفسیر باشد بیان کن.</w:t>
      </w:r>
    </w:p>
    <w:p w:rsidR="00D26541" w:rsidRPr="00AD344B" w:rsidRDefault="00D26541" w:rsidP="00396F43">
      <w:pPr>
        <w:numPr>
          <w:ilvl w:val="0"/>
          <w:numId w:val="6"/>
        </w:numPr>
        <w:ind w:left="680" w:hanging="340"/>
        <w:jc w:val="both"/>
        <w:rPr>
          <w:rStyle w:val="Char3"/>
          <w:rtl/>
        </w:rPr>
      </w:pPr>
      <w:r w:rsidRPr="00AD344B">
        <w:rPr>
          <w:rStyle w:val="Char3"/>
          <w:rFonts w:hint="cs"/>
          <w:rtl/>
        </w:rPr>
        <w:t xml:space="preserve">برایشان بلندی ادب محمدی </w:t>
      </w:r>
      <w:r w:rsidRPr="00AD344B">
        <w:rPr>
          <w:rStyle w:val="Char3"/>
          <w:rFonts w:ascii="CTraditional Arabic" w:hAnsi="CTraditional Arabic" w:hint="cs"/>
          <w:rtl/>
        </w:rPr>
        <w:t>ج</w:t>
      </w:r>
      <w:r w:rsidRPr="00AD344B">
        <w:rPr>
          <w:rStyle w:val="Char3"/>
          <w:rFonts w:hint="cs"/>
          <w:rtl/>
        </w:rPr>
        <w:t xml:space="preserve"> را تذکر بده آنجا که از صدقه بی‌ارزش عیب گرفته صاحب صدقه را مورد ملامت و سرزنش قرار ندادند. </w:t>
      </w:r>
    </w:p>
    <w:p w:rsidR="00D26541" w:rsidRPr="00AD344B" w:rsidRDefault="00D26541" w:rsidP="00396F43">
      <w:pPr>
        <w:numPr>
          <w:ilvl w:val="0"/>
          <w:numId w:val="6"/>
        </w:numPr>
        <w:ind w:left="680" w:hanging="340"/>
        <w:jc w:val="both"/>
        <w:rPr>
          <w:rStyle w:val="Char3"/>
          <w:rtl/>
        </w:rPr>
      </w:pPr>
      <w:r w:rsidRPr="00AD344B">
        <w:rPr>
          <w:rStyle w:val="Char3"/>
          <w:rFonts w:hint="cs"/>
          <w:rtl/>
        </w:rPr>
        <w:t>برایشان تذکر بده که پاداش آخرت از جنس عمل دنیا می‌باشد</w:t>
      </w:r>
      <w:r>
        <w:rPr>
          <w:rStyle w:val="Char3"/>
          <w:rFonts w:hint="cs"/>
          <w:rtl/>
        </w:rPr>
        <w:t xml:space="preserve"> </w:t>
      </w:r>
      <w:r w:rsidRPr="00AD344B">
        <w:rPr>
          <w:rStyle w:val="Char3"/>
          <w:rFonts w:hint="cs"/>
          <w:rtl/>
        </w:rPr>
        <w:t xml:space="preserve"> </w:t>
      </w:r>
      <w:r w:rsidRPr="001E2DD0">
        <w:rPr>
          <w:rStyle w:val="Char7"/>
          <w:rtl/>
          <w:lang w:bidi="fa-IR"/>
        </w:rPr>
        <w:t>﴿</w:t>
      </w:r>
      <w:r w:rsidRPr="00114ACB">
        <w:rPr>
          <w:rStyle w:val="Charc"/>
          <w:rFonts w:hAnsi="KFGQPC Uthmanic Script HAFS"/>
          <w:rtl/>
          <w:lang w:bidi="fa-IR"/>
        </w:rPr>
        <w:t>مَن جَآءَ بِ</w:t>
      </w:r>
      <w:r w:rsidRPr="00114ACB">
        <w:rPr>
          <w:rStyle w:val="Charc"/>
          <w:rFonts w:hAnsi="KFGQPC Uthmanic Script HAFS" w:hint="cs"/>
          <w:rtl/>
          <w:lang w:bidi="fa-IR"/>
        </w:rPr>
        <w:t>ٱ</w:t>
      </w:r>
      <w:r w:rsidRPr="00114ACB">
        <w:rPr>
          <w:rStyle w:val="Charc"/>
          <w:rFonts w:hAnsi="KFGQPC Uthmanic Script HAFS" w:hint="eastAsia"/>
          <w:rtl/>
          <w:lang w:bidi="fa-IR"/>
        </w:rPr>
        <w:t>لۡحَسَنَةِ</w:t>
      </w:r>
      <w:r w:rsidRPr="00114ACB">
        <w:rPr>
          <w:rStyle w:val="Charc"/>
          <w:rFonts w:hAnsi="KFGQPC Uthmanic Script HAFS"/>
          <w:rtl/>
          <w:lang w:bidi="fa-IR"/>
        </w:rPr>
        <w:t xml:space="preserve"> فَلَهُ</w:t>
      </w:r>
      <w:r w:rsidRPr="00114ACB">
        <w:rPr>
          <w:rStyle w:val="Charc"/>
          <w:rFonts w:hAnsi="KFGQPC Uthmanic Script HAFS" w:hint="cs"/>
          <w:rtl/>
          <w:lang w:bidi="fa-IR"/>
        </w:rPr>
        <w:t>ۥ</w:t>
      </w:r>
      <w:r w:rsidRPr="00114ACB">
        <w:rPr>
          <w:rStyle w:val="Charc"/>
          <w:rFonts w:hAnsi="KFGQPC Uthmanic Script HAFS"/>
          <w:rtl/>
          <w:lang w:bidi="fa-IR"/>
        </w:rPr>
        <w:t xml:space="preserve"> عَشۡرُ أَمۡثَالِهَاۖ وَمَن جَآءَ بِ</w:t>
      </w:r>
      <w:r w:rsidRPr="00114ACB">
        <w:rPr>
          <w:rStyle w:val="Charc"/>
          <w:rFonts w:hAnsi="KFGQPC Uthmanic Script HAFS" w:hint="cs"/>
          <w:rtl/>
          <w:lang w:bidi="fa-IR"/>
        </w:rPr>
        <w:t>ٱ</w:t>
      </w:r>
      <w:r w:rsidRPr="00114ACB">
        <w:rPr>
          <w:rStyle w:val="Charc"/>
          <w:rFonts w:hAnsi="KFGQPC Uthmanic Script HAFS" w:hint="eastAsia"/>
          <w:rtl/>
          <w:lang w:bidi="fa-IR"/>
        </w:rPr>
        <w:t>لسَّيِّئَةِ</w:t>
      </w:r>
      <w:r w:rsidRPr="00114ACB">
        <w:rPr>
          <w:rStyle w:val="Charc"/>
          <w:rFonts w:hAnsi="KFGQPC Uthmanic Script HAFS"/>
          <w:rtl/>
          <w:lang w:bidi="fa-IR"/>
        </w:rPr>
        <w:t xml:space="preserve"> فَلَا يُجۡزَىٰٓ إِلَّا مِثۡلَهَا وَهُمۡ لَا يُظۡلَمُونَ١٦٠</w:t>
      </w:r>
      <w:r w:rsidRPr="001E2DD0">
        <w:rPr>
          <w:rStyle w:val="Char7"/>
          <w:rFonts w:hint="cs"/>
          <w:rtl/>
          <w:lang w:bidi="fa-IR"/>
        </w:rPr>
        <w:t>﴾</w:t>
      </w:r>
      <w:r w:rsidRPr="00AD344B">
        <w:rPr>
          <w:rFonts w:ascii="Tahoma" w:hAnsi="Tahoma" w:cs="IRNazli"/>
          <w:szCs w:val="24"/>
          <w:rtl/>
          <w:lang w:bidi="fa-IR"/>
        </w:rPr>
        <w:t xml:space="preserve"> </w:t>
      </w:r>
      <w:r w:rsidRPr="00AD344B">
        <w:rPr>
          <w:rStyle w:val="Charf"/>
          <w:rtl/>
        </w:rPr>
        <w:t>[الأنعام: 160]</w:t>
      </w:r>
      <w:r w:rsidRPr="00AD344B">
        <w:rPr>
          <w:rStyle w:val="Charf"/>
          <w:rFonts w:hint="cs"/>
          <w:rtl/>
        </w:rPr>
        <w:t>.</w:t>
      </w:r>
      <w:r w:rsidRPr="00AD344B">
        <w:rPr>
          <w:rStyle w:val="Char3"/>
          <w:rFonts w:hint="cs"/>
          <w:rtl/>
        </w:rPr>
        <w:t xml:space="preserve"> </w:t>
      </w:r>
      <w:r w:rsidRPr="001E2DD0">
        <w:rPr>
          <w:rStyle w:val="Char7"/>
          <w:rtl/>
          <w:lang w:bidi="fa-IR"/>
        </w:rPr>
        <w:t>«</w:t>
      </w:r>
      <w:r w:rsidRPr="001E2DD0">
        <w:rPr>
          <w:rStyle w:val="Char6"/>
          <w:rFonts w:hint="cs"/>
          <w:rtl/>
        </w:rPr>
        <w:t>هرکه یک نیکی انجام دهد برای او ده چند آن پاداش داده می‌شود و هرکه بدی انجام دهد برایش مثل آن سزا داده می‌شود</w:t>
      </w:r>
      <w:r w:rsidRPr="001E2DD0">
        <w:rPr>
          <w:rStyle w:val="Char7"/>
          <w:rtl/>
          <w:lang w:bidi="fa-IR"/>
        </w:rPr>
        <w:t>»</w:t>
      </w:r>
      <w:r w:rsidRPr="00AD344B">
        <w:rPr>
          <w:rStyle w:val="Char3"/>
          <w:rFonts w:hint="cs"/>
          <w:rtl/>
        </w:rPr>
        <w:t>.</w:t>
      </w:r>
    </w:p>
    <w:p w:rsidR="00D26541" w:rsidRPr="00AD344B" w:rsidRDefault="00D26541" w:rsidP="00396F43">
      <w:pPr>
        <w:numPr>
          <w:ilvl w:val="0"/>
          <w:numId w:val="6"/>
        </w:numPr>
        <w:ind w:left="680" w:hanging="340"/>
        <w:jc w:val="both"/>
        <w:rPr>
          <w:rStyle w:val="Char3"/>
          <w:rtl/>
        </w:rPr>
      </w:pPr>
      <w:r w:rsidRPr="00AD344B">
        <w:rPr>
          <w:rStyle w:val="Char3"/>
          <w:rFonts w:hint="cs"/>
          <w:rtl/>
        </w:rPr>
        <w:t>برایشان از بخل تذکر بده زیرا بخل صاحب صدقه را وادار به صدقه‌ی بی‌ارزش نمود، تا در رهایی از بخل بکوشند که علاج آن همانا افزودن در صدقات است.</w:t>
      </w:r>
    </w:p>
    <w:p w:rsidR="00D26541" w:rsidRPr="00AD344B" w:rsidRDefault="00D26541" w:rsidP="00396F43">
      <w:pPr>
        <w:numPr>
          <w:ilvl w:val="0"/>
          <w:numId w:val="6"/>
        </w:numPr>
        <w:ind w:left="680" w:hanging="340"/>
        <w:jc w:val="both"/>
        <w:rPr>
          <w:rStyle w:val="Char3"/>
          <w:rtl/>
        </w:rPr>
      </w:pPr>
      <w:r w:rsidRPr="00AD344B">
        <w:rPr>
          <w:rStyle w:val="Char3"/>
          <w:rFonts w:hint="cs"/>
          <w:rtl/>
        </w:rPr>
        <w:t>آن‌ها را به فضیلت صحابه آگاه کن که خوشه‌های خرما ره مسجد آورده و می‌آویختند تا محتاجان استفاده نمایند بدون این که بر کسی به صدقه خود منت گذارند.</w:t>
      </w:r>
    </w:p>
    <w:p w:rsidR="00D26541" w:rsidRPr="00AD344B" w:rsidRDefault="00D26541" w:rsidP="00D26541">
      <w:pPr>
        <w:pStyle w:val="a2"/>
        <w:rPr>
          <w:rtl/>
        </w:rPr>
      </w:pPr>
      <w:r w:rsidRPr="00AD344B">
        <w:rPr>
          <w:rtl/>
        </w:rPr>
        <w:br w:type="page"/>
      </w:r>
      <w:bookmarkStart w:id="81" w:name="_Toc270249384"/>
      <w:bookmarkStart w:id="82" w:name="_Toc270360462"/>
      <w:bookmarkStart w:id="83" w:name="_Toc431489640"/>
      <w:r w:rsidRPr="00AD344B">
        <w:rPr>
          <w:rFonts w:hint="cs"/>
          <w:rtl/>
        </w:rPr>
        <w:t>درس 23: آی</w:t>
      </w:r>
      <w:r w:rsidR="00955113">
        <w:rPr>
          <w:rFonts w:hint="cs"/>
          <w:rtl/>
        </w:rPr>
        <w:t>ۀ</w:t>
      </w:r>
      <w:r w:rsidRPr="00AD344B">
        <w:rPr>
          <w:rFonts w:hint="cs"/>
          <w:rtl/>
        </w:rPr>
        <w:t xml:space="preserve"> انفاق از مال‌های پاکیزه</w:t>
      </w:r>
      <w:bookmarkEnd w:id="81"/>
      <w:bookmarkEnd w:id="82"/>
      <w:bookmarkEnd w:id="8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Fonts w:ascii="(normal text)" w:hAnsi="(normal text)"/>
                <w:rtl/>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أَنفِقُواْ مِن طَيِّبَٰتِ مَا كَسَبۡتُمۡ وَمِمَّآ أَخۡرَجۡنَا لَكُم مِّنَ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وَلَا تَيَمَّمُواْ </w:t>
            </w:r>
            <w:r w:rsidRPr="00114ACB">
              <w:rPr>
                <w:rStyle w:val="Charc"/>
                <w:rFonts w:hAnsi="KFGQPC Uthmanic Script HAFS" w:hint="cs"/>
                <w:rtl/>
              </w:rPr>
              <w:t>ٱ</w:t>
            </w:r>
            <w:r w:rsidRPr="00114ACB">
              <w:rPr>
                <w:rStyle w:val="Charc"/>
                <w:rFonts w:hAnsi="KFGQPC Uthmanic Script HAFS" w:hint="eastAsia"/>
                <w:rtl/>
              </w:rPr>
              <w:t>لۡخَبِيثَ</w:t>
            </w:r>
            <w:r w:rsidRPr="00114ACB">
              <w:rPr>
                <w:rStyle w:val="Charc"/>
                <w:rFonts w:hAnsi="KFGQPC Uthmanic Script HAFS"/>
                <w:rtl/>
              </w:rPr>
              <w:t xml:space="preserve"> مِنۡهُ تُنفِقُونَ وَلَسۡتُم بِ‍َٔاخِذِيهِ إِلَّآ أَن تُغۡمِضُواْ فِيهِۚ وَ</w:t>
            </w:r>
            <w:r w:rsidRPr="00114ACB">
              <w:rPr>
                <w:rStyle w:val="Charc"/>
                <w:rFonts w:hAnsi="KFGQPC Uthmanic Script HAFS" w:hint="cs"/>
                <w:rtl/>
              </w:rPr>
              <w:t>ٱ</w:t>
            </w:r>
            <w:r w:rsidRPr="00114ACB">
              <w:rPr>
                <w:rStyle w:val="Charc"/>
                <w:rFonts w:hAnsi="KFGQPC Uthmanic Script HAFS" w:hint="eastAsia"/>
                <w:rtl/>
              </w:rPr>
              <w:t>عۡلَمُوٓاْ</w:t>
            </w:r>
            <w:r w:rsidRPr="00114ACB">
              <w:rPr>
                <w:rStyle w:val="Charc"/>
                <w:rFonts w:hAnsi="KFGQPC Uthmanic Script HAFS"/>
                <w:rtl/>
              </w:rPr>
              <w:t xml:space="preserve"> أَنَّ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غَن</w:t>
            </w:r>
            <w:r w:rsidRPr="00114ACB">
              <w:rPr>
                <w:rStyle w:val="Charc"/>
                <w:rFonts w:hAnsi="KFGQPC Uthmanic Script HAFS" w:hint="eastAsia"/>
                <w:rtl/>
              </w:rPr>
              <w:t>ِيٌّ</w:t>
            </w:r>
            <w:r w:rsidRPr="00114ACB">
              <w:rPr>
                <w:rStyle w:val="Charc"/>
                <w:rFonts w:hAnsi="KFGQPC Uthmanic Script HAFS"/>
                <w:rtl/>
              </w:rPr>
              <w:t xml:space="preserve"> حَمِيدٌ٢٦٧</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[البقرة: 267]</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(267) ای گروه مؤمنان انفاق کنید از پاکیزه‌های آنچه فراهم کردید و از آنچه بیرون آوردیم از زمین و قصد پلید نکنید که از آن انفاق کنید و نیستید ستانند</w:t>
            </w:r>
            <w:r>
              <w:rPr>
                <w:rStyle w:val="Char3"/>
                <w:rFonts w:hint="cs"/>
                <w:rtl/>
              </w:rPr>
              <w:t>ۀ</w:t>
            </w:r>
            <w:r w:rsidRPr="00AD344B">
              <w:rPr>
                <w:rStyle w:val="Char3"/>
                <w:rFonts w:hint="cs"/>
                <w:rtl/>
              </w:rPr>
              <w:t xml:space="preserve"> آن جز با فروخواباندن چشم در آن و بدانید که خداست بی‌نیاز ستوده.</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خدای تعالی بندگان مؤمن را که به ربوبیت و الوهیت به حقش ایمان دارند و دین اسلام را به عنوان دین و محمد </w:t>
      </w:r>
      <w:r w:rsidRPr="00AD344B">
        <w:rPr>
          <w:rStyle w:val="Char3"/>
          <w:rFonts w:ascii="CTraditional Arabic" w:hAnsi="CTraditional Arabic" w:cs="CTraditional Arabic" w:hint="cs"/>
          <w:rtl/>
        </w:rPr>
        <w:t>ج</w:t>
      </w:r>
      <w:r w:rsidRPr="00AD344B">
        <w:rPr>
          <w:rStyle w:val="Char3"/>
          <w:rFonts w:hint="cs"/>
          <w:rtl/>
        </w:rPr>
        <w:t xml:space="preserve"> را به عنوان پیامبرش پذیرفته</w:t>
      </w:r>
      <w:r>
        <w:rPr>
          <w:rStyle w:val="Char3"/>
          <w:rFonts w:hint="cs"/>
          <w:rtl/>
        </w:rPr>
        <w:t>‌اند</w:t>
      </w:r>
      <w:r w:rsidRPr="00AD344B">
        <w:rPr>
          <w:rStyle w:val="Char3"/>
          <w:rFonts w:hint="cs"/>
          <w:rtl/>
        </w:rPr>
        <w:t>، ندا می‌کند چون آن‌ها با ایمان‌شان توان تکالیف اعتقادی و عملی و ترک منهیات را دارند. ندا می‌کند تا اوشان را به این گفت</w:t>
      </w:r>
      <w:r>
        <w:rPr>
          <w:rStyle w:val="Char3"/>
          <w:rFonts w:hint="cs"/>
          <w:rtl/>
        </w:rPr>
        <w:t>ۀ</w:t>
      </w:r>
      <w:r w:rsidRPr="00AD344B">
        <w:rPr>
          <w:rStyle w:val="Char3"/>
          <w:rFonts w:hint="cs"/>
          <w:rtl/>
        </w:rPr>
        <w:t xml:space="preserve"> خود امر نماید</w:t>
      </w:r>
      <w:r w:rsidRPr="00AD344B">
        <w:rPr>
          <w:rFonts w:cs="Traditional Arabic"/>
          <w:szCs w:val="24"/>
          <w:rtl/>
          <w:lang w:bidi="fa-IR"/>
        </w:rPr>
        <w:t>﴿</w:t>
      </w:r>
      <w:r w:rsidRPr="00114ACB">
        <w:rPr>
          <w:rStyle w:val="Charc"/>
          <w:rFonts w:hAnsi="KFGQPC Uthmanic Script HAFS"/>
          <w:rtl/>
        </w:rPr>
        <w:t>أَنفِقُواْ مِن طَيِّبَٰتِ مَا كَسَبۡتُمۡ</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 xml:space="preserve"> که از مال‌های صامت خویش مثل طلا و نقره و دیگر عرض‌های تجارتی و از اموال ناطق خود مثل شتر و گاو و گوسفند صدقه بپردازند. و گفته‌اش:</w:t>
      </w:r>
      <w:r w:rsidRPr="00AD344B">
        <w:rPr>
          <w:rFonts w:cs="Traditional Arabic"/>
          <w:szCs w:val="24"/>
          <w:rtl/>
          <w:lang w:bidi="fa-IR"/>
        </w:rPr>
        <w:t>﴿</w:t>
      </w:r>
      <w:r w:rsidRPr="00114ACB">
        <w:rPr>
          <w:rStyle w:val="Charc"/>
          <w:rFonts w:hAnsi="KFGQPC Uthmanic Script HAFS"/>
          <w:rtl/>
        </w:rPr>
        <w:t xml:space="preserve">وَمِمَّآ أَخۡرَجۡنَا لَكُم مِّنَ </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یعنی حبوبات مثل گندم، جو، ذرت و هر قوتی که قابل ذخیره‌شدن است و میوه‌ها مثل خرما، زیتون و کشمش. و خدای تعالی آن‌ها را از انفاق اشیاء کم‌ارزش و بی‌اهمیت نهی نموده و توصیه به مال‌های سره و خوب و پاکیزه نموده فرموده است</w:t>
      </w:r>
      <w:r w:rsidRPr="00AD344B">
        <w:rPr>
          <w:rFonts w:ascii="Tahoma" w:hAnsi="Tahoma" w:cs="Traditional Arabic" w:hint="cs"/>
          <w:szCs w:val="24"/>
          <w:rtl/>
          <w:lang w:bidi="fa-IR"/>
        </w:rPr>
        <w:t>﴿</w:t>
      </w:r>
      <w:r w:rsidRPr="00114ACB">
        <w:rPr>
          <w:rStyle w:val="Charc"/>
          <w:rFonts w:hAnsi="KFGQPC Uthmanic Script HAFS"/>
          <w:rtl/>
        </w:rPr>
        <w:t xml:space="preserve">وَلَا تَيَمَّمُواْ </w:t>
      </w:r>
      <w:r w:rsidRPr="00114ACB">
        <w:rPr>
          <w:rStyle w:val="Charc"/>
          <w:rFonts w:hAnsi="KFGQPC Uthmanic Script HAFS" w:hint="cs"/>
          <w:rtl/>
        </w:rPr>
        <w:t>ٱ</w:t>
      </w:r>
      <w:r w:rsidRPr="00114ACB">
        <w:rPr>
          <w:rStyle w:val="Charc"/>
          <w:rFonts w:hAnsi="KFGQPC Uthmanic Script HAFS" w:hint="eastAsia"/>
          <w:rtl/>
        </w:rPr>
        <w:t>لۡخَبِيثَ</w:t>
      </w:r>
      <w:r w:rsidRPr="00114ACB">
        <w:rPr>
          <w:rStyle w:val="Charc"/>
          <w:rFonts w:hAnsi="KFGQPC Uthmanic Script HAFS"/>
          <w:rtl/>
        </w:rPr>
        <w:t xml:space="preserve"> مِنۡهُ تُنفِقُونَ</w:t>
      </w:r>
      <w:r w:rsidRPr="00AD344B">
        <w:rPr>
          <w:rFonts w:ascii="Tahoma" w:hAnsi="Tahoma" w:cs="Traditional Arabic" w:hint="cs"/>
          <w:szCs w:val="24"/>
          <w:rtl/>
          <w:lang w:bidi="fa-IR"/>
        </w:rPr>
        <w:t>﴾</w:t>
      </w:r>
      <w:r w:rsidRPr="00AD344B">
        <w:rPr>
          <w:rStyle w:val="Char3"/>
          <w:rFonts w:hint="cs"/>
          <w:rtl/>
        </w:rPr>
        <w:t xml:space="preserve"> یعنی تصمیم به انفاق مال‌های پست و بی‌ارزش‌تان نگیرید چنان مال‌های که اگر برای شما داده شود خود شما آن را نمی‌پذیرید مگر این که چشم‌پوشی کرده و به پستی و بی‌ارزشی آن ننگرید و در بخش بعدی آیت به آن‌ها تذکر می‌دهد که خدای تعالی غنی و حمید بی‌نیاز ستوده شده‌ایس</w:t>
      </w:r>
    </w:p>
    <w:p w:rsidR="00D26541" w:rsidRPr="001E2DD0" w:rsidRDefault="00D26541" w:rsidP="00D26541">
      <w:pPr>
        <w:ind w:firstLine="284"/>
        <w:jc w:val="both"/>
        <w:rPr>
          <w:rStyle w:val="Char3"/>
          <w:spacing w:val="-4"/>
          <w:rtl/>
        </w:rPr>
      </w:pPr>
      <w:r w:rsidRPr="001E2DD0">
        <w:rPr>
          <w:rStyle w:val="Char3"/>
          <w:rFonts w:hint="cs"/>
          <w:spacing w:val="-4"/>
          <w:rtl/>
        </w:rPr>
        <w:t>ت که محتاج نفقه و ستایش و سپاسگذاری آن‌ها نیست: همان انفاق و شکرشان به خودشان برمی‌گردد زیرا آن‌ها فقیر و نیازمند خدایند و ذات سبحان خداوند محتاج نیست.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
        </w:numPr>
        <w:ind w:left="680" w:hanging="340"/>
        <w:jc w:val="both"/>
        <w:rPr>
          <w:rStyle w:val="Char3"/>
          <w:rtl/>
        </w:rPr>
      </w:pPr>
      <w:r w:rsidRPr="00AD344B">
        <w:rPr>
          <w:rStyle w:val="Char3"/>
          <w:rFonts w:hint="cs"/>
          <w:rtl/>
        </w:rPr>
        <w:t>آیه را به ترتیل بخوان و شنوندگان با خویشتن تلاوت نمایند تا ببینی که بیشترشان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7"/>
        </w:numPr>
        <w:ind w:left="680" w:hanging="340"/>
        <w:jc w:val="both"/>
        <w:rPr>
          <w:rStyle w:val="Char3"/>
          <w:rtl/>
        </w:rPr>
      </w:pPr>
      <w:r w:rsidRPr="00AD344B">
        <w:rPr>
          <w:rStyle w:val="Char3"/>
          <w:rFonts w:hint="cs"/>
          <w:rtl/>
        </w:rPr>
        <w:t>شرح را به آرامش جمله جمله بخوان و معنای آن را به لغت عامیانه و متداوله بیان کن تا خوب درک نمایند.</w:t>
      </w:r>
    </w:p>
    <w:p w:rsidR="00D26541" w:rsidRPr="00AD344B" w:rsidRDefault="00D26541" w:rsidP="00396F43">
      <w:pPr>
        <w:numPr>
          <w:ilvl w:val="0"/>
          <w:numId w:val="7"/>
        </w:numPr>
        <w:ind w:left="680" w:hanging="340"/>
        <w:jc w:val="both"/>
        <w:rPr>
          <w:rStyle w:val="Char3"/>
          <w:rtl/>
        </w:rPr>
      </w:pPr>
      <w:r w:rsidRPr="00AD344B">
        <w:rPr>
          <w:rStyle w:val="Char3"/>
          <w:rFonts w:hint="cs"/>
          <w:rtl/>
        </w:rPr>
        <w:t>آگاه‌شان گردان که سنت، نصاب مال‌ها را بیان کرده زیرا مال تا هنگامی که به نصاب نرسد زکات در آن واجب نمی‌شود. نصاب طلا بیست مثقال که حدود هفتاد گرام می‌شود (و باساس رای بعضی علما، بیست مثقال معادل هشتاد و پنج گرام می</w:t>
      </w:r>
      <w:r w:rsidRPr="00AD344B">
        <w:rPr>
          <w:rStyle w:val="Char3"/>
          <w:rFonts w:hint="eastAsia"/>
          <w:rtl/>
        </w:rPr>
        <w:t>‌</w:t>
      </w:r>
      <w:r w:rsidRPr="00AD344B">
        <w:rPr>
          <w:rStyle w:val="Char3"/>
          <w:rFonts w:hint="cs"/>
          <w:rtl/>
        </w:rPr>
        <w:t>شود) و نصاب نقره دویست درهم است که حدود چهارصد و پنجاه گرام می‌شود و نصاب شتر پنج رأس و نصاب گوسفند چهل گوسفند و نصاب گاو سی رأس و نصاب حبوبات و میوه‌ها پنج وسق یعنی پنج بار شتر که حدود پنج قنطار می‌شود.</w:t>
      </w:r>
    </w:p>
    <w:p w:rsidR="00D26541" w:rsidRPr="00AD344B" w:rsidRDefault="00D26541" w:rsidP="00396F43">
      <w:pPr>
        <w:numPr>
          <w:ilvl w:val="0"/>
          <w:numId w:val="7"/>
        </w:numPr>
        <w:ind w:left="680" w:hanging="340"/>
        <w:jc w:val="both"/>
        <w:rPr>
          <w:rStyle w:val="Char3"/>
          <w:rtl/>
        </w:rPr>
      </w:pPr>
      <w:r w:rsidRPr="00AD344B">
        <w:rPr>
          <w:rStyle w:val="Char3"/>
          <w:rFonts w:hint="cs"/>
          <w:rtl/>
        </w:rPr>
        <w:t>آگاه‌شان گردان که آیه صراحتاً در وجوب زکات است بر مردان و زنان مؤمنه، و زکات رکن سوم از ارکان اسلام است هرکه آن را نابود کند مسلمان شمرده نمی‌شود.</w:t>
      </w:r>
    </w:p>
    <w:p w:rsidR="00D26541" w:rsidRPr="00AD344B" w:rsidRDefault="00D26541" w:rsidP="00396F43">
      <w:pPr>
        <w:numPr>
          <w:ilvl w:val="0"/>
          <w:numId w:val="7"/>
        </w:numPr>
        <w:ind w:left="680" w:hanging="340"/>
        <w:jc w:val="both"/>
        <w:rPr>
          <w:rStyle w:val="Char3"/>
          <w:rtl/>
        </w:rPr>
      </w:pPr>
      <w:r w:rsidRPr="00AD344B">
        <w:rPr>
          <w:rStyle w:val="Char3"/>
          <w:rFonts w:hint="cs"/>
          <w:rtl/>
        </w:rPr>
        <w:t>آگاه‌شان گردان که خداوند پاکیزه است و جز پاکیزه‌ها را نمی‌پذیرد لذا برای مسلمان جواز ندارد که اشیاء پست مال خود را صدقه داده و مال‌های پاکیزه و خوب را ترک نماید.</w:t>
      </w:r>
    </w:p>
    <w:p w:rsidR="00D26541" w:rsidRPr="00AD344B" w:rsidRDefault="00D26541" w:rsidP="00D26541">
      <w:pPr>
        <w:pStyle w:val="a2"/>
        <w:rPr>
          <w:rtl/>
        </w:rPr>
      </w:pPr>
      <w:bookmarkStart w:id="84" w:name="_Toc270249385"/>
      <w:bookmarkStart w:id="85" w:name="_Toc270360463"/>
      <w:bookmarkStart w:id="86" w:name="_Toc431489641"/>
      <w:r w:rsidRPr="00AD344B">
        <w:rPr>
          <w:rFonts w:hint="cs"/>
          <w:rtl/>
        </w:rPr>
        <w:t>درس 24: حدیث ارکان دین اسلام</w:t>
      </w:r>
      <w:bookmarkEnd w:id="84"/>
      <w:bookmarkEnd w:id="85"/>
      <w:bookmarkEnd w:id="8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في الصحيح: «</w:t>
            </w:r>
            <w:r w:rsidRPr="00AD344B">
              <w:rPr>
                <w:rStyle w:val="Char2"/>
                <w:rFonts w:hint="eastAsia"/>
                <w:rtl/>
              </w:rPr>
              <w:t>أُمِرْتُ</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أُقَاتِلَ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يَشْهَدُوا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وَيُقِيمُوا</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وَيُؤْتُوا</w:t>
            </w:r>
            <w:r w:rsidRPr="00AD344B">
              <w:rPr>
                <w:rStyle w:val="Char2"/>
                <w:rtl/>
              </w:rPr>
              <w:t xml:space="preserve"> </w:t>
            </w:r>
            <w:r w:rsidRPr="00AD344B">
              <w:rPr>
                <w:rStyle w:val="Char2"/>
                <w:rFonts w:hint="eastAsia"/>
                <w:rtl/>
              </w:rPr>
              <w:t>الزَّكَاةَ</w:t>
            </w:r>
            <w:r w:rsidRPr="00AD344B">
              <w:rPr>
                <w:rStyle w:val="Char2"/>
                <w:rFonts w:hint="cs"/>
                <w:rtl/>
              </w:rPr>
              <w:t>» وقوله: «</w:t>
            </w:r>
            <w:r w:rsidRPr="00AD344B">
              <w:rPr>
                <w:rStyle w:val="Char2"/>
                <w:rFonts w:hint="eastAsia"/>
                <w:rtl/>
              </w:rPr>
              <w:t>لَيْسَ</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دُونَ</w:t>
            </w:r>
            <w:r w:rsidRPr="00AD344B">
              <w:rPr>
                <w:rStyle w:val="Char2"/>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أَوَاقٍ</w:t>
            </w:r>
            <w:r w:rsidRPr="00AD344B">
              <w:rPr>
                <w:rStyle w:val="Char2"/>
                <w:rFonts w:hint="cs"/>
                <w:rtl/>
              </w:rPr>
              <w:t xml:space="preserve"> صَدَقَةٌ» وقوله: «</w:t>
            </w:r>
            <w:r w:rsidRPr="00AD344B">
              <w:rPr>
                <w:rStyle w:val="Char2"/>
                <w:rFonts w:hint="eastAsia"/>
                <w:rtl/>
              </w:rPr>
              <w:t>وَلَيْسَ</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دُونَ</w:t>
            </w:r>
            <w:r w:rsidRPr="00AD344B">
              <w:rPr>
                <w:rStyle w:val="Char2"/>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ذَوْدٍ</w:t>
            </w:r>
            <w:r w:rsidRPr="00AD344B">
              <w:rPr>
                <w:rStyle w:val="Char2"/>
                <w:rFonts w:hint="cs"/>
                <w:rtl/>
              </w:rPr>
              <w:t xml:space="preserve"> من الابل</w:t>
            </w:r>
            <w:r w:rsidRPr="00AD344B">
              <w:rPr>
                <w:rStyle w:val="Char2"/>
                <w:rtl/>
              </w:rPr>
              <w:t xml:space="preserve"> </w:t>
            </w:r>
            <w:r w:rsidRPr="00AD344B">
              <w:rPr>
                <w:rStyle w:val="Char2"/>
                <w:rFonts w:hint="eastAsia"/>
                <w:rtl/>
              </w:rPr>
              <w:t>صَدَقَةٌ</w:t>
            </w:r>
            <w:r w:rsidRPr="00AD344B">
              <w:rPr>
                <w:rStyle w:val="Char2"/>
                <w:rFonts w:hint="cs"/>
                <w:rtl/>
              </w:rPr>
              <w:t>» وقوله: «</w:t>
            </w:r>
            <w:r w:rsidRPr="00AD344B">
              <w:rPr>
                <w:rStyle w:val="Char2"/>
                <w:rFonts w:hint="eastAsia"/>
                <w:rtl/>
              </w:rPr>
              <w:t>وَفِي</w:t>
            </w:r>
            <w:r w:rsidRPr="00AD344B">
              <w:rPr>
                <w:rStyle w:val="Char2"/>
                <w:rtl/>
              </w:rPr>
              <w:t xml:space="preserve"> </w:t>
            </w:r>
            <w:r w:rsidRPr="00AD344B">
              <w:rPr>
                <w:rStyle w:val="Char2"/>
                <w:rFonts w:hint="eastAsia"/>
                <w:rtl/>
              </w:rPr>
              <w:t>الرِّكَازِ</w:t>
            </w:r>
            <w:r w:rsidRPr="00AD344B">
              <w:rPr>
                <w:rStyle w:val="Char2"/>
                <w:rtl/>
              </w:rPr>
              <w:t xml:space="preserve"> </w:t>
            </w:r>
            <w:r w:rsidRPr="00AD344B">
              <w:rPr>
                <w:rStyle w:val="Char2"/>
                <w:rFonts w:hint="eastAsia"/>
                <w:rtl/>
              </w:rPr>
              <w:t>الْخُمُسُ</w:t>
            </w:r>
            <w:r w:rsidRPr="00AD344B">
              <w:rPr>
                <w:rStyle w:val="Char2"/>
                <w:rFonts w:hint="cs"/>
                <w:rtl/>
              </w:rPr>
              <w:t>» وقوله: «</w:t>
            </w:r>
            <w:r w:rsidRPr="00AD344B">
              <w:rPr>
                <w:rStyle w:val="Char2"/>
                <w:rFonts w:hint="eastAsia"/>
                <w:rtl/>
              </w:rPr>
              <w:t>فِيمَا</w:t>
            </w:r>
            <w:r w:rsidRPr="00AD344B">
              <w:rPr>
                <w:rStyle w:val="Char2"/>
                <w:rtl/>
              </w:rPr>
              <w:t xml:space="preserve"> </w:t>
            </w:r>
            <w:r w:rsidRPr="00AD344B">
              <w:rPr>
                <w:rStyle w:val="Char2"/>
                <w:rFonts w:hint="eastAsia"/>
                <w:rtl/>
              </w:rPr>
              <w:t>سَقَتِ</w:t>
            </w:r>
            <w:r w:rsidRPr="00AD344B">
              <w:rPr>
                <w:rStyle w:val="Char2"/>
                <w:rtl/>
              </w:rPr>
              <w:t xml:space="preserve"> </w:t>
            </w:r>
            <w:r w:rsidRPr="00AD344B">
              <w:rPr>
                <w:rStyle w:val="Char2"/>
                <w:rFonts w:hint="eastAsia"/>
                <w:rtl/>
              </w:rPr>
              <w:t>السَّمَاءُ</w:t>
            </w:r>
            <w:r w:rsidRPr="00AD344B">
              <w:rPr>
                <w:rStyle w:val="Char2"/>
                <w:rtl/>
              </w:rPr>
              <w:t xml:space="preserve"> </w:t>
            </w:r>
            <w:r w:rsidRPr="00AD344B">
              <w:rPr>
                <w:rStyle w:val="Char2"/>
                <w:rFonts w:hint="eastAsia"/>
                <w:rtl/>
              </w:rPr>
              <w:t>وَالْعُيُونُ</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عَ</w:t>
            </w:r>
            <w:r w:rsidRPr="00AD344B">
              <w:rPr>
                <w:rStyle w:val="Char2"/>
                <w:rFonts w:hint="cs"/>
                <w:rtl/>
              </w:rPr>
              <w:t>ش</w:t>
            </w:r>
            <w:r w:rsidRPr="00AD344B">
              <w:rPr>
                <w:rStyle w:val="Char2"/>
                <w:rFonts w:hint="eastAsia"/>
                <w:rtl/>
              </w:rPr>
              <w:t>رِيًّا</w:t>
            </w:r>
            <w:r w:rsidRPr="00AD344B">
              <w:rPr>
                <w:rStyle w:val="Char2"/>
                <w:rtl/>
              </w:rPr>
              <w:t xml:space="preserve"> </w:t>
            </w:r>
            <w:r w:rsidRPr="00AD344B">
              <w:rPr>
                <w:rStyle w:val="Char2"/>
                <w:rFonts w:hint="eastAsia"/>
                <w:rtl/>
              </w:rPr>
              <w:t>الْعُشْرُ،</w:t>
            </w:r>
            <w:r w:rsidRPr="00AD344B">
              <w:rPr>
                <w:rStyle w:val="Char2"/>
                <w:rtl/>
              </w:rPr>
              <w:t xml:space="preserve"> </w:t>
            </w:r>
            <w:r w:rsidRPr="00AD344B">
              <w:rPr>
                <w:rStyle w:val="Char2"/>
                <w:rFonts w:hint="eastAsia"/>
                <w:rtl/>
              </w:rPr>
              <w:t>وَ</w:t>
            </w:r>
            <w:r w:rsidRPr="00AD344B">
              <w:rPr>
                <w:rStyle w:val="Char2"/>
                <w:rFonts w:hint="cs"/>
                <w:rtl/>
              </w:rPr>
              <w:t>فِيْ</w:t>
            </w:r>
            <w:r w:rsidRPr="00AD344B">
              <w:rPr>
                <w:rStyle w:val="Char2"/>
                <w:rFonts w:hint="eastAsia"/>
                <w:rtl/>
              </w:rPr>
              <w:t>مَا</w:t>
            </w:r>
            <w:r w:rsidRPr="00AD344B">
              <w:rPr>
                <w:rStyle w:val="Char2"/>
                <w:rtl/>
              </w:rPr>
              <w:t xml:space="preserve"> </w:t>
            </w:r>
            <w:r w:rsidRPr="00AD344B">
              <w:rPr>
                <w:rStyle w:val="Char2"/>
                <w:rFonts w:hint="eastAsia"/>
                <w:rtl/>
              </w:rPr>
              <w:t>سُقِىَ</w:t>
            </w:r>
            <w:r w:rsidRPr="00AD344B">
              <w:rPr>
                <w:rStyle w:val="Char2"/>
                <w:rtl/>
              </w:rPr>
              <w:t xml:space="preserve"> </w:t>
            </w:r>
            <w:r w:rsidRPr="00AD344B">
              <w:rPr>
                <w:rStyle w:val="Char2"/>
                <w:rFonts w:hint="eastAsia"/>
                <w:rtl/>
              </w:rPr>
              <w:t>بِالنَّضْحِ</w:t>
            </w:r>
            <w:r w:rsidRPr="00AD344B">
              <w:rPr>
                <w:rStyle w:val="Char2"/>
                <w:rtl/>
              </w:rPr>
              <w:t xml:space="preserve"> </w:t>
            </w:r>
            <w:r w:rsidRPr="00AD344B">
              <w:rPr>
                <w:rStyle w:val="Char2"/>
                <w:rFonts w:hint="eastAsia"/>
                <w:rtl/>
              </w:rPr>
              <w:t>نِصْفُ</w:t>
            </w:r>
            <w:r w:rsidRPr="00AD344B">
              <w:rPr>
                <w:rStyle w:val="Char2"/>
                <w:rtl/>
              </w:rPr>
              <w:t xml:space="preserve"> </w:t>
            </w:r>
            <w:r w:rsidRPr="00AD344B">
              <w:rPr>
                <w:rStyle w:val="Char2"/>
                <w:rFonts w:hint="eastAsia"/>
                <w:rtl/>
              </w:rPr>
              <w:t>الْعُشْرِ</w:t>
            </w:r>
            <w:r w:rsidRPr="00AD344B">
              <w:rPr>
                <w:rStyle w:val="Char2"/>
                <w:rFonts w:hint="cs"/>
                <w:rtl/>
              </w:rPr>
              <w:t>»</w:t>
            </w:r>
            <w:r w:rsidRPr="00AD344B">
              <w:rPr>
                <w:rFonts w:cs="Traditional Arabic"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صحیح البخاری: مأمور شده‌ام که بجنگم با مردم تا گواهی دهند به واحدانیت خداوند </w:t>
            </w:r>
            <w:r w:rsidRPr="00AD344B">
              <w:rPr>
                <w:rStyle w:val="Char3"/>
                <w:rFonts w:ascii="CTraditional Arabic" w:hAnsi="CTraditional Arabic" w:cs="CTraditional Arabic" w:hint="cs"/>
                <w:rtl/>
              </w:rPr>
              <w:t>أ</w:t>
            </w:r>
            <w:r w:rsidRPr="00AD344B">
              <w:rPr>
                <w:rStyle w:val="Char3"/>
                <w:rFonts w:hint="cs"/>
                <w:rtl/>
              </w:rPr>
              <w:t xml:space="preserve"> و رسالت حضرت محمد </w:t>
            </w:r>
            <w:r w:rsidRPr="00AD344B">
              <w:rPr>
                <w:rStyle w:val="Char3"/>
                <w:rFonts w:ascii="CTraditional Arabic" w:hAnsi="CTraditional Arabic" w:cs="CTraditional Arabic" w:hint="cs"/>
                <w:rtl/>
              </w:rPr>
              <w:t>ج</w:t>
            </w:r>
            <w:r w:rsidRPr="00AD344B">
              <w:rPr>
                <w:rStyle w:val="Char3"/>
                <w:rFonts w:hint="cs"/>
                <w:rtl/>
              </w:rPr>
              <w:t xml:space="preserve"> و به پا دارند نماز را و بدهند زکات را» و گفته‌اش: «در کمتر از پنج اوقیه زکات نیست» و گفته‌اش: در کمتر از پنج ذود از شتر زکات نیست. و در معادن خمس است و گفته‌اش: در آنچه به باران و شبنم آبیاری می‌شود عشر است. و در آنچه به کشیدن باشد نصف عشر است.</w:t>
            </w:r>
          </w:p>
        </w:tc>
      </w:tr>
    </w:tbl>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خدا </w:t>
      </w:r>
      <w:r w:rsidRPr="00AD344B">
        <w:rPr>
          <w:rStyle w:val="Char3"/>
          <w:rFonts w:ascii="CTraditional Arabic" w:hAnsi="CTraditional Arabic" w:cs="CTraditional Arabic" w:hint="cs"/>
          <w:rtl/>
        </w:rPr>
        <w:t>ج</w:t>
      </w:r>
      <w:r w:rsidRPr="00AD344B">
        <w:rPr>
          <w:rStyle w:val="Char3"/>
          <w:rFonts w:hint="cs"/>
          <w:rtl/>
        </w:rPr>
        <w:t xml:space="preserve">: امرتُ: یعنی پروردگارم امر نموده مرا که دعوت نمایم مردم را به گواهی این که خداوند یکی است و محمد رسول خداست و اگر سرباز زدند و ابا آوردند با اوشان بجنگم تا به این حقیت که خدا یک است و غیر او الهی نیست یگانه است و شریکی ندارد به این اقرار نمایند و او را پرستش نمایند و به این اقرار که محمد رسول خداست او را دوست داشته و اطاعت نمایند. گفته‌اش: </w:t>
      </w:r>
      <w:r w:rsidRPr="00AD344B">
        <w:rPr>
          <w:rFonts w:cs="Traditional Arabic" w:hint="cs"/>
          <w:rtl/>
          <w:lang w:bidi="fa-IR"/>
        </w:rPr>
        <w:t>«</w:t>
      </w:r>
      <w:r w:rsidRPr="00AD344B">
        <w:rPr>
          <w:rStyle w:val="Char1"/>
          <w:rFonts w:hint="cs"/>
          <w:rtl/>
        </w:rPr>
        <w:t>یقیموا الصلاة</w:t>
      </w:r>
      <w:r w:rsidRPr="00AD344B">
        <w:rPr>
          <w:rFonts w:cs="Traditional Arabic" w:hint="cs"/>
          <w:rtl/>
          <w:lang w:bidi="fa-IR"/>
        </w:rPr>
        <w:t>»</w:t>
      </w:r>
      <w:r w:rsidRPr="00AD344B">
        <w:rPr>
          <w:rStyle w:val="Char3"/>
          <w:rFonts w:hint="cs"/>
          <w:rtl/>
        </w:rPr>
        <w:t xml:space="preserve">  یعنی نمازهای پنجگانه را با شرایط و ارکان در مساجد به جماعت اداء نمایند. و گفته‌اش</w:t>
      </w:r>
      <w:r w:rsidRPr="00AD344B">
        <w:rPr>
          <w:rFonts w:cs="Traditional Arabic" w:hint="cs"/>
          <w:rtl/>
          <w:lang w:bidi="fa-IR"/>
        </w:rPr>
        <w:t>«</w:t>
      </w:r>
      <w:r w:rsidRPr="00AD344B">
        <w:rPr>
          <w:rStyle w:val="Char1"/>
          <w:rFonts w:hint="cs"/>
          <w:rtl/>
        </w:rPr>
        <w:t>یؤتو الزکاة</w:t>
      </w:r>
      <w:r w:rsidRPr="00AD344B">
        <w:rPr>
          <w:rFonts w:cs="Traditional Arabic" w:hint="cs"/>
          <w:rtl/>
          <w:lang w:bidi="fa-IR"/>
        </w:rPr>
        <w:t>»</w:t>
      </w:r>
      <w:r w:rsidRPr="00AD344B">
        <w:rPr>
          <w:rStyle w:val="Char3"/>
          <w:rFonts w:hint="cs"/>
          <w:rtl/>
        </w:rPr>
        <w:t xml:space="preserve"> که آنچه در مال‌های</w:t>
      </w:r>
      <w:r>
        <w:rPr>
          <w:rStyle w:val="Char3"/>
          <w:rFonts w:hint="cs"/>
          <w:rtl/>
        </w:rPr>
        <w:t xml:space="preserve">‌شان </w:t>
      </w:r>
      <w:r w:rsidRPr="00AD344B">
        <w:rPr>
          <w:rStyle w:val="Char3"/>
          <w:rFonts w:hint="cs"/>
          <w:rtl/>
        </w:rPr>
        <w:t xml:space="preserve">زکات واجب شده باشد بپردازند. گفته‌اش </w:t>
      </w:r>
      <w:r w:rsidRPr="00AD344B">
        <w:rPr>
          <w:rFonts w:cs="Traditional Arabic" w:hint="cs"/>
          <w:rtl/>
          <w:lang w:bidi="fa-IR"/>
        </w:rPr>
        <w:t>«</w:t>
      </w:r>
      <w:r w:rsidRPr="00AD344B">
        <w:rPr>
          <w:rStyle w:val="Char3"/>
          <w:rFonts w:hint="cs"/>
          <w:rtl/>
        </w:rPr>
        <w:t>خمس اواق</w:t>
      </w:r>
      <w:r w:rsidRPr="00AD344B">
        <w:rPr>
          <w:rFonts w:cs="Traditional Arabic" w:hint="cs"/>
          <w:rtl/>
          <w:lang w:bidi="fa-IR"/>
        </w:rPr>
        <w:t>»</w:t>
      </w:r>
      <w:r w:rsidRPr="00AD344B">
        <w:rPr>
          <w:rStyle w:val="Char3"/>
          <w:rFonts w:hint="cs"/>
          <w:rtl/>
        </w:rPr>
        <w:t xml:space="preserve"> که جمع اوقیه است و در آیه گذشته در مورد نصاب طلا و نقره بیان شد. و گفته‌اش:</w:t>
      </w:r>
      <w:r>
        <w:rPr>
          <w:rFonts w:cs="Traditional Arabic" w:hint="cs"/>
          <w:rtl/>
        </w:rPr>
        <w:t xml:space="preserve"> </w:t>
      </w:r>
      <w:r w:rsidRPr="00AD344B">
        <w:rPr>
          <w:rFonts w:cs="Traditional Arabic" w:hint="cs"/>
          <w:rtl/>
          <w:lang w:bidi="fa-IR"/>
        </w:rPr>
        <w:t>«</w:t>
      </w:r>
      <w:r w:rsidRPr="001E2DD0">
        <w:rPr>
          <w:rStyle w:val="Char1"/>
          <w:rFonts w:hint="cs"/>
          <w:rtl/>
        </w:rPr>
        <w:t>لیس فی ما دون خمس ذود من الابل صدقه</w:t>
      </w:r>
      <w:r w:rsidRPr="00AD344B">
        <w:rPr>
          <w:rFonts w:cs="Traditional Arabic" w:hint="cs"/>
          <w:rtl/>
          <w:lang w:bidi="fa-IR"/>
        </w:rPr>
        <w:t>»</w:t>
      </w:r>
      <w:r w:rsidRPr="00AD344B">
        <w:rPr>
          <w:rStyle w:val="Char3"/>
          <w:rFonts w:hint="cs"/>
          <w:rtl/>
        </w:rPr>
        <w:t xml:space="preserve">  ذود با فتح ذال که از سه تا به ده شتر اطلاق می‌شود. و گفته‌اش: </w:t>
      </w:r>
      <w:r w:rsidRPr="00AD344B">
        <w:rPr>
          <w:rFonts w:cs="Traditional Arabic" w:hint="cs"/>
          <w:rtl/>
          <w:lang w:bidi="fa-IR"/>
        </w:rPr>
        <w:t>«</w:t>
      </w:r>
      <w:r w:rsidRPr="001E2DD0">
        <w:rPr>
          <w:rStyle w:val="Char1"/>
          <w:rFonts w:hint="cs"/>
          <w:rtl/>
        </w:rPr>
        <w:t>وفی الرکاز الخمس</w:t>
      </w:r>
      <w:r w:rsidRPr="00AD344B">
        <w:rPr>
          <w:rFonts w:cs="Traditional Arabic" w:hint="cs"/>
          <w:rtl/>
          <w:lang w:bidi="fa-IR"/>
        </w:rPr>
        <w:t>»</w:t>
      </w:r>
      <w:r w:rsidRPr="00AD344B">
        <w:rPr>
          <w:rStyle w:val="Char3"/>
          <w:rFonts w:hint="cs"/>
          <w:rtl/>
        </w:rPr>
        <w:t xml:space="preserve">   رکاز به معنی گنج و خزینه که در زیرزمین دفن شده و کشف می‌شود و در آن خمس است که باید خمس در مصارف زکات برای فقرا و مساکین و مأمورین جمع زکات و برای مؤلفه القلوب و در آزادسازی بردگان و قرض‌داران و در راه خدا و مسافران صرف شود. و گفته‌اش:</w:t>
      </w:r>
      <w:r w:rsidRPr="00AD344B">
        <w:rPr>
          <w:rFonts w:cs="Traditional Arabic" w:hint="cs"/>
          <w:rtl/>
          <w:lang w:bidi="fa-IR"/>
        </w:rPr>
        <w:t>«</w:t>
      </w:r>
      <w:r w:rsidRPr="001E2DD0">
        <w:rPr>
          <w:rStyle w:val="Char1"/>
          <w:rFonts w:hint="cs"/>
          <w:rtl/>
        </w:rPr>
        <w:t>او کان عشریاً</w:t>
      </w:r>
      <w:r w:rsidRPr="00AD344B">
        <w:rPr>
          <w:rFonts w:cs="Traditional Arabic" w:hint="cs"/>
          <w:rtl/>
          <w:lang w:bidi="fa-IR"/>
        </w:rPr>
        <w:t>»</w:t>
      </w:r>
      <w:r w:rsidRPr="00AD344B">
        <w:rPr>
          <w:rStyle w:val="Char3"/>
          <w:rFonts w:hint="cs"/>
          <w:rtl/>
        </w:rPr>
        <w:t xml:space="preserve">   عشری عبارت از زمینیست که آن را باران و شبنم آبیاری نماید و به آب‌چشمه‌ها و جوی‌ها و چاه‌ها آبیاری نشود، و گفته‌اش: </w:t>
      </w:r>
      <w:r w:rsidRPr="00AD344B">
        <w:rPr>
          <w:rFonts w:cs="Traditional Arabic" w:hint="cs"/>
          <w:rtl/>
          <w:lang w:bidi="fa-IR"/>
        </w:rPr>
        <w:t>«</w:t>
      </w:r>
      <w:r w:rsidRPr="001E2DD0">
        <w:rPr>
          <w:rStyle w:val="Char1"/>
          <w:rFonts w:hint="cs"/>
          <w:rtl/>
        </w:rPr>
        <w:t>فیما سقی با النضح نصف العشر</w:t>
      </w:r>
      <w:r w:rsidRPr="00AD344B">
        <w:rPr>
          <w:rFonts w:cs="Traditional Arabic" w:hint="cs"/>
          <w:rtl/>
          <w:lang w:bidi="fa-IR"/>
        </w:rPr>
        <w:t>»</w:t>
      </w:r>
      <w:r w:rsidRPr="00AD344B">
        <w:rPr>
          <w:rStyle w:val="Char3"/>
          <w:rFonts w:hint="cs"/>
          <w:rtl/>
        </w:rPr>
        <w:t xml:space="preserve">  یعنی زمینی که به طریق</w:t>
      </w:r>
      <w:r>
        <w:rPr>
          <w:rStyle w:val="Char3"/>
          <w:rFonts w:hint="cs"/>
          <w:rtl/>
        </w:rPr>
        <w:t>ۀ</w:t>
      </w:r>
      <w:r w:rsidRPr="00AD344B">
        <w:rPr>
          <w:rStyle w:val="Char3"/>
          <w:rFonts w:hint="cs"/>
          <w:rtl/>
        </w:rPr>
        <w:t xml:space="preserve"> آبکشی آبیاری شود یعنی مالک زمین آن را با شتر یا دلو و یا دیگر وسایل آلات امروزی آب دهد در چنین زمینی نصف عشر است.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
        </w:numPr>
        <w:ind w:left="680" w:hanging="340"/>
        <w:jc w:val="both"/>
        <w:rPr>
          <w:rStyle w:val="Char3"/>
          <w:rtl/>
        </w:rPr>
      </w:pPr>
      <w:r w:rsidRPr="00AD344B">
        <w:rPr>
          <w:rStyle w:val="Char3"/>
          <w:rFonts w:hint="cs"/>
          <w:rtl/>
        </w:rPr>
        <w:t>حدیث را به آرامش بخوان و تکرار کن و شنوندگان نیز آهسته تکرار کنند تا ببینی که تماماً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8"/>
        </w:numPr>
        <w:ind w:left="680" w:hanging="340"/>
        <w:jc w:val="both"/>
        <w:rPr>
          <w:rStyle w:val="Char3"/>
          <w:rtl/>
        </w:rPr>
      </w:pPr>
      <w:r w:rsidRPr="00AD344B">
        <w:rPr>
          <w:rStyle w:val="Char3"/>
          <w:rFonts w:hint="cs"/>
          <w:rtl/>
        </w:rPr>
        <w:t>شرح را جمله جمله بخوان و معنی آن را برایشان بیان کن تا بفهمند.</w:t>
      </w:r>
    </w:p>
    <w:p w:rsidR="00D26541" w:rsidRPr="00AD344B" w:rsidRDefault="00D26541" w:rsidP="00396F43">
      <w:pPr>
        <w:numPr>
          <w:ilvl w:val="0"/>
          <w:numId w:val="8"/>
        </w:numPr>
        <w:ind w:left="680" w:hanging="340"/>
        <w:jc w:val="both"/>
        <w:rPr>
          <w:rStyle w:val="Char3"/>
          <w:rtl/>
        </w:rPr>
      </w:pPr>
      <w:r w:rsidRPr="00AD344B">
        <w:rPr>
          <w:rStyle w:val="Char3"/>
          <w:rFonts w:hint="cs"/>
          <w:rtl/>
        </w:rPr>
        <w:t xml:space="preserve">آگاه‌شان گردان آن که گواهی دهد که خداوند یگانه است و غیر او خدای نیست، واجب است که عبادت خدا را به جا نموده و چیزی را با او شریک نسازد و آنکه گواهی دهد که محمد </w:t>
      </w:r>
      <w:r w:rsidRPr="00AD344B">
        <w:rPr>
          <w:rStyle w:val="Char3"/>
          <w:rFonts w:ascii="CTraditional Arabic" w:hAnsi="CTraditional Arabic" w:hint="cs"/>
          <w:rtl/>
        </w:rPr>
        <w:t>ج</w:t>
      </w:r>
      <w:r w:rsidRPr="00AD344B">
        <w:rPr>
          <w:rStyle w:val="Char3"/>
          <w:rFonts w:hint="cs"/>
          <w:rtl/>
        </w:rPr>
        <w:t xml:space="preserve"> رسول خداست، واجب است که او را دوست داشته و در تمام آنچه آورده پیروی و متابعت نماید و دیگران را به سوی آن بخواند.</w:t>
      </w:r>
    </w:p>
    <w:p w:rsidR="00D26541" w:rsidRPr="00AD344B" w:rsidRDefault="00D26541" w:rsidP="00396F43">
      <w:pPr>
        <w:numPr>
          <w:ilvl w:val="0"/>
          <w:numId w:val="8"/>
        </w:numPr>
        <w:ind w:left="680" w:hanging="340"/>
        <w:jc w:val="both"/>
        <w:rPr>
          <w:rStyle w:val="Char3"/>
          <w:rtl/>
        </w:rPr>
      </w:pPr>
      <w:r w:rsidRPr="00AD344B">
        <w:rPr>
          <w:rStyle w:val="Char3"/>
          <w:rFonts w:hint="cs"/>
          <w:rtl/>
        </w:rPr>
        <w:t>برایشان تذکر ده که زکات قرین نماز است و هرگاه که واجب شود جائز نیست که آن را نپردازد.</w:t>
      </w:r>
    </w:p>
    <w:p w:rsidR="00D26541" w:rsidRPr="001E2DD0" w:rsidRDefault="00D26541" w:rsidP="00396F43">
      <w:pPr>
        <w:numPr>
          <w:ilvl w:val="0"/>
          <w:numId w:val="8"/>
        </w:numPr>
        <w:ind w:left="680" w:hanging="340"/>
        <w:jc w:val="both"/>
        <w:rPr>
          <w:rStyle w:val="Char3"/>
          <w:spacing w:val="-4"/>
          <w:rtl/>
        </w:rPr>
      </w:pPr>
      <w:r w:rsidRPr="001E2DD0">
        <w:rPr>
          <w:rStyle w:val="Char3"/>
          <w:rFonts w:hint="cs"/>
          <w:spacing w:val="-4"/>
          <w:rtl/>
        </w:rPr>
        <w:t>سؤال‌های را از موضوع درس از شنونده‌ها بنما تا بر حفظ‌شان تأکید کرده باشی.</w:t>
      </w:r>
    </w:p>
    <w:p w:rsidR="00D26541" w:rsidRPr="00AD344B" w:rsidRDefault="00D26541" w:rsidP="00D26541">
      <w:pPr>
        <w:pStyle w:val="a2"/>
        <w:rPr>
          <w:rtl/>
        </w:rPr>
      </w:pPr>
      <w:bookmarkStart w:id="87" w:name="_Toc270249386"/>
      <w:bookmarkStart w:id="88" w:name="_Toc270360464"/>
      <w:bookmarkStart w:id="89" w:name="_Toc431489642"/>
      <w:r w:rsidRPr="00AD344B">
        <w:rPr>
          <w:rFonts w:hint="cs"/>
          <w:rtl/>
        </w:rPr>
        <w:t>درس 25: آی</w:t>
      </w:r>
      <w:r w:rsidR="00955113">
        <w:rPr>
          <w:rFonts w:hint="cs"/>
          <w:rtl/>
        </w:rPr>
        <w:t>ۀ</w:t>
      </w:r>
      <w:r w:rsidRPr="00AD344B">
        <w:rPr>
          <w:rFonts w:hint="cs"/>
          <w:rtl/>
        </w:rPr>
        <w:t xml:space="preserve"> منافقان اهل فساد و قطع صله رحم</w:t>
      </w:r>
      <w:bookmarkEnd w:id="87"/>
      <w:bookmarkEnd w:id="88"/>
      <w:bookmarkEnd w:id="8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فَهَلۡ عَسَيۡتُمۡ إِن تَوَلَّيۡتُمۡ أَن تُفۡسِدُواْ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وَتُقَطِّعُوٓاْ أَرۡحَامَكُمۡ٢٢ أُوْلَٰٓئِكَ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لَعَنَهُمُ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فَأَصَمَّهُمۡ وَأَعۡمَىٰٓ أَبۡصَٰرَهُمۡ٢٣</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[محمد: 22-23]</w:t>
            </w:r>
            <w:r w:rsidRPr="00AD344B">
              <w:rPr>
                <w:rStyle w:val="Charf"/>
                <w:rFonts w:hint="cs"/>
                <w:rtl/>
              </w:rPr>
              <w:t>.</w:t>
            </w:r>
          </w:p>
        </w:tc>
        <w:tc>
          <w:tcPr>
            <w:tcW w:w="3396" w:type="dxa"/>
            <w:tcBorders>
              <w:left w:val="double" w:sz="4" w:space="0" w:color="auto"/>
            </w:tcBorders>
          </w:tcPr>
          <w:p w:rsidR="00D26541" w:rsidRPr="001E2DD0" w:rsidRDefault="00D26541" w:rsidP="00791F4D">
            <w:pPr>
              <w:jc w:val="both"/>
              <w:rPr>
                <w:rStyle w:val="Char3"/>
                <w:spacing w:val="-2"/>
                <w:rtl/>
              </w:rPr>
            </w:pPr>
            <w:r w:rsidRPr="001E2DD0">
              <w:rPr>
                <w:rStyle w:val="Char3"/>
                <w:rFonts w:hint="cs"/>
                <w:spacing w:val="-2"/>
                <w:rtl/>
              </w:rPr>
              <w:t xml:space="preserve">فرمودۀ خداوند </w:t>
            </w:r>
            <w:r w:rsidRPr="001E2DD0">
              <w:rPr>
                <w:rStyle w:val="Char3"/>
                <w:rFonts w:ascii="CTraditional Arabic" w:hAnsi="CTraditional Arabic" w:cs="CTraditional Arabic" w:hint="cs"/>
                <w:spacing w:val="-2"/>
                <w:rtl/>
              </w:rPr>
              <w:t>أ</w:t>
            </w:r>
            <w:r w:rsidRPr="001E2DD0">
              <w:rPr>
                <w:rStyle w:val="Char3"/>
                <w:rFonts w:hint="cs"/>
                <w:spacing w:val="-2"/>
                <w:rtl/>
              </w:rPr>
              <w:t>:</w:t>
            </w:r>
          </w:p>
          <w:p w:rsidR="00D26541" w:rsidRPr="001E2DD0" w:rsidRDefault="00D26541" w:rsidP="00791F4D">
            <w:pPr>
              <w:jc w:val="both"/>
              <w:rPr>
                <w:rStyle w:val="Char3"/>
                <w:spacing w:val="-2"/>
                <w:rtl/>
              </w:rPr>
            </w:pPr>
            <w:r w:rsidRPr="001E2DD0">
              <w:rPr>
                <w:rStyle w:val="Char3"/>
                <w:rFonts w:hint="cs"/>
                <w:spacing w:val="-2"/>
                <w:rtl/>
              </w:rPr>
              <w:t>(22) آیا امید دارید که هرگاه به سرپرستی گمارده شدید این که تبه‌کاری کنید در زمین و ببرید رشته خویشاوندی خویش را (23) آنانند که لعنت‌شان کرد خدا، پس کر ساخت‌شان و کور ساخت دیدگان‌شان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فَهَلۡ عَسَيۡتُمۡ</w:t>
      </w:r>
      <w:r w:rsidRPr="00AD344B">
        <w:rPr>
          <w:rFonts w:ascii="Tahoma" w:hAnsi="Tahoma" w:cs="Traditional Arabic" w:hint="cs"/>
          <w:szCs w:val="24"/>
          <w:rtl/>
          <w:lang w:bidi="fa-IR"/>
        </w:rPr>
        <w:t>﴾</w:t>
      </w:r>
      <w:r w:rsidRPr="00AD344B">
        <w:rPr>
          <w:rStyle w:val="Char3"/>
          <w:rFonts w:hint="cs"/>
          <w:rtl/>
        </w:rPr>
        <w:t xml:space="preserve"> اینجا مخاطب آیه</w:t>
      </w:r>
      <w:r>
        <w:rPr>
          <w:rStyle w:val="Char3"/>
          <w:rFonts w:hint="cs"/>
          <w:rtl/>
        </w:rPr>
        <w:t>،</w:t>
      </w:r>
      <w:r w:rsidRPr="00AD344B">
        <w:rPr>
          <w:rStyle w:val="Char3"/>
          <w:rFonts w:hint="cs"/>
          <w:rtl/>
        </w:rPr>
        <w:t xml:space="preserve"> منافقان هستند که در رأس‌شان عبدالله بن ابی قرار دارد، آنگاه که در مسیرشان به سوی جنگ احد می‌رفتند می‌گفتند: چرا آنجا خود را به کشتن دهیم؟ و سپس به خانه‌های خود برگشتند، خداوند </w:t>
      </w:r>
      <w:r w:rsidRPr="00AD344B">
        <w:rPr>
          <w:rStyle w:val="Char3"/>
          <w:rFonts w:ascii="CTraditional Arabic" w:hAnsi="CTraditional Arabic" w:cs="CTraditional Arabic" w:hint="cs"/>
          <w:rtl/>
        </w:rPr>
        <w:t>أ</w:t>
      </w:r>
      <w:r w:rsidRPr="00AD344B">
        <w:rPr>
          <w:rStyle w:val="Char3"/>
          <w:rFonts w:hint="cs"/>
          <w:rtl/>
        </w:rPr>
        <w:t xml:space="preserve"> آن‌ها را به عنوان سرزنش مورد خطاب قرار داده و این حالت و موقف ذلیل و پست‌شان را نکوهش می‌نماید. و فرموده‌اش: </w:t>
      </w:r>
      <w:r w:rsidRPr="00AD344B">
        <w:rPr>
          <w:rFonts w:cs="Traditional Arabic"/>
          <w:szCs w:val="24"/>
          <w:rtl/>
          <w:lang w:bidi="fa-IR"/>
        </w:rPr>
        <w:t>﴿</w:t>
      </w:r>
      <w:r w:rsidRPr="00114ACB">
        <w:rPr>
          <w:rStyle w:val="Charc"/>
          <w:rFonts w:hAnsi="KFGQPC Uthmanic Script HAFS"/>
          <w:rtl/>
        </w:rPr>
        <w:t>إِن تَوَلَّيۡتُمۡ</w:t>
      </w:r>
      <w:r w:rsidRPr="00AD344B">
        <w:rPr>
          <w:rFonts w:ascii="Tahoma" w:hAnsi="Tahoma" w:cs="Traditional Arabic" w:hint="cs"/>
          <w:szCs w:val="24"/>
          <w:rtl/>
          <w:lang w:bidi="fa-IR"/>
        </w:rPr>
        <w:t>﴾</w:t>
      </w:r>
      <w:r w:rsidRPr="00AD344B">
        <w:rPr>
          <w:rStyle w:val="Char3"/>
          <w:rFonts w:hint="cs"/>
          <w:rtl/>
        </w:rPr>
        <w:t xml:space="preserve"> یعنی از ایمان ظاهری که بدان تظاهر می‌کردید بازگشتید و گفته‌اش:</w:t>
      </w:r>
      <w:r w:rsidRPr="00AD344B">
        <w:rPr>
          <w:rFonts w:cs="Traditional Arabic"/>
          <w:szCs w:val="24"/>
          <w:rtl/>
          <w:lang w:bidi="fa-IR"/>
        </w:rPr>
        <w:t>﴿</w:t>
      </w:r>
      <w:r w:rsidRPr="00114ACB">
        <w:rPr>
          <w:rStyle w:val="Charc"/>
          <w:rFonts w:hAnsi="KFGQPC Uthmanic Script HAFS"/>
          <w:rtl/>
        </w:rPr>
        <w:t xml:space="preserve">أَن تُفۡسِدُواْ فِي </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szCs w:val="24"/>
          <w:rtl/>
          <w:lang w:bidi="fa-IR"/>
        </w:rPr>
        <w:t>﴾</w:t>
      </w:r>
      <w:r w:rsidRPr="00AD344B">
        <w:rPr>
          <w:rStyle w:val="Char3"/>
          <w:rFonts w:hint="cs"/>
          <w:rtl/>
        </w:rPr>
        <w:t xml:space="preserve"> یعنی با شرک و معصیت فسادکاری در روی زمین نمائید. و گفته‌اش:</w:t>
      </w:r>
      <w:r w:rsidRPr="00AD344B">
        <w:rPr>
          <w:rFonts w:cs="Traditional Arabic"/>
          <w:szCs w:val="24"/>
          <w:rtl/>
          <w:lang w:bidi="fa-IR"/>
        </w:rPr>
        <w:t>﴿</w:t>
      </w:r>
      <w:r w:rsidRPr="00114ACB">
        <w:rPr>
          <w:rStyle w:val="Charc"/>
          <w:rFonts w:hAnsi="KFGQPC Uthmanic Script HAFS"/>
          <w:rtl/>
        </w:rPr>
        <w:t>وَتُقَطِّعُوٓاْ أَرۡحَامَكُمۡ</w:t>
      </w:r>
      <w:r w:rsidRPr="00AD344B">
        <w:rPr>
          <w:rFonts w:ascii="Tahoma" w:hAnsi="Tahoma" w:cs="Traditional Arabic" w:hint="cs"/>
          <w:szCs w:val="24"/>
          <w:rtl/>
          <w:lang w:bidi="fa-IR"/>
        </w:rPr>
        <w:t>﴾</w:t>
      </w:r>
      <w:r w:rsidRPr="00AD344B">
        <w:rPr>
          <w:rStyle w:val="Char3"/>
          <w:rFonts w:hint="cs"/>
          <w:rtl/>
        </w:rPr>
        <w:t xml:space="preserve"> یعنی صله ارحام را با قربا و خویشاوندان مسلمان‌تان پیوند نمی‌کنید. چه هرگاه کافر شدند صله ارحام را رعایت نمی‌کنند چنانچه عادت کفار است، و حق چنین است که اگر ایشان حکم را به دست بگیرند و سرپرست امور شوند همانا با ظلم و دشمنی و قطع صله ارحام در زمین فساد می‌کنند همانطوری که حالت حاکم کافر به اثر نادانی و ظلمت نفسانی‌اش چنین است. و گفته‌اش:</w:t>
      </w:r>
      <w:r w:rsidRPr="00AD344B">
        <w:rPr>
          <w:rFonts w:ascii="(normal text)" w:hAnsi="(normal text)" w:cs="Traditional Arabic" w:hint="cs"/>
          <w:sz w:val="22"/>
          <w:szCs w:val="22"/>
          <w:rtl/>
        </w:rPr>
        <w:t xml:space="preserve"> </w:t>
      </w:r>
      <w:r w:rsidRPr="00AD344B">
        <w:rPr>
          <w:rFonts w:ascii="(normal text)" w:hAnsi="(normal text)" w:cs="Traditional Arabic"/>
          <w:szCs w:val="24"/>
          <w:rtl/>
        </w:rPr>
        <w:t>﴿</w:t>
      </w:r>
      <w:r w:rsidRPr="00114ACB">
        <w:rPr>
          <w:rStyle w:val="Charc"/>
          <w:rFonts w:hAnsi="KFGQPC Uthmanic Script HAFS" w:hint="eastAsia"/>
          <w:rtl/>
        </w:rPr>
        <w:t>أُوْلَٰٓئِكَ</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w:t>
      </w:r>
      <w:r w:rsidRPr="00114ACB">
        <w:rPr>
          <w:rStyle w:val="Charc"/>
          <w:rFonts w:hAnsi="KFGQPC Uthmanic Script HAFS" w:hint="eastAsia"/>
          <w:rtl/>
        </w:rPr>
        <w:t>لَعَنَهُمُ</w:t>
      </w:r>
      <w:r w:rsidRPr="00AD344B">
        <w:rPr>
          <w:rFonts w:ascii="Tahoma" w:hAnsi="Tahoma" w:cs="Traditional Arabic" w:hint="cs"/>
          <w:szCs w:val="24"/>
          <w:rtl/>
        </w:rPr>
        <w:t>﴾</w:t>
      </w:r>
      <w:r w:rsidRPr="00AD344B">
        <w:rPr>
          <w:rFonts w:cs="Traditional Arabic" w:hint="cs"/>
          <w:rtl/>
          <w:lang w:bidi="fa-IR"/>
        </w:rPr>
        <w:t xml:space="preserve"> </w:t>
      </w:r>
      <w:r w:rsidRPr="00AD344B">
        <w:rPr>
          <w:rStyle w:val="Char3"/>
          <w:rFonts w:hint="cs"/>
          <w:rtl/>
        </w:rPr>
        <w:t>یعنی خداوند آن‌ها را از رحمت خود دور کرده و گوش‌های‌شان را از شنیدن کلام حق و امور پنسدیده‌کر ساخته و چشمان‌شان را کور نموده که آیات الهی و آنچه را که مای</w:t>
      </w:r>
      <w:r>
        <w:rPr>
          <w:rStyle w:val="Char3"/>
          <w:rFonts w:hint="cs"/>
          <w:rtl/>
        </w:rPr>
        <w:t>ۀ</w:t>
      </w:r>
      <w:r w:rsidRPr="00AD344B">
        <w:rPr>
          <w:rStyle w:val="Char3"/>
          <w:rFonts w:hint="cs"/>
          <w:rtl/>
        </w:rPr>
        <w:t xml:space="preserve"> عبرت و پند است نمی‌توانند مشاهده کنند، گویا حالت‌شان شبیه کوران و کران است.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
        </w:numPr>
        <w:ind w:left="680" w:hanging="340"/>
        <w:jc w:val="both"/>
        <w:rPr>
          <w:rStyle w:val="Char3"/>
          <w:rtl/>
        </w:rPr>
      </w:pPr>
      <w:r w:rsidRPr="00AD344B">
        <w:rPr>
          <w:rStyle w:val="Char3"/>
          <w:rFonts w:hint="cs"/>
          <w:rtl/>
        </w:rPr>
        <w:t>آیه را به ترتیل بخوان تا شنونده‌ها حفظ نمایند.</w:t>
      </w:r>
    </w:p>
    <w:p w:rsidR="00D26541" w:rsidRPr="00AD344B" w:rsidRDefault="00D26541" w:rsidP="00396F43">
      <w:pPr>
        <w:numPr>
          <w:ilvl w:val="0"/>
          <w:numId w:val="9"/>
        </w:numPr>
        <w:ind w:left="680" w:hanging="340"/>
        <w:jc w:val="both"/>
        <w:rPr>
          <w:rStyle w:val="Char3"/>
          <w:rtl/>
        </w:rPr>
      </w:pPr>
      <w:r w:rsidRPr="00AD344B">
        <w:rPr>
          <w:rStyle w:val="Char3"/>
          <w:rFonts w:hint="cs"/>
          <w:rtl/>
        </w:rPr>
        <w:t>شرح را به آرامش بخوان و آنچه که محتاج توضیح باشد بیان کن.</w:t>
      </w:r>
    </w:p>
    <w:p w:rsidR="00D26541" w:rsidRPr="00AD344B" w:rsidRDefault="00D26541" w:rsidP="00396F43">
      <w:pPr>
        <w:numPr>
          <w:ilvl w:val="0"/>
          <w:numId w:val="9"/>
        </w:numPr>
        <w:ind w:left="680" w:hanging="340"/>
        <w:jc w:val="both"/>
        <w:rPr>
          <w:rStyle w:val="Char3"/>
          <w:rtl/>
        </w:rPr>
      </w:pPr>
      <w:r w:rsidRPr="00AD344B">
        <w:rPr>
          <w:rStyle w:val="Char3"/>
          <w:rFonts w:hint="cs"/>
          <w:rtl/>
        </w:rPr>
        <w:t>آن‌ها را از نفاق که همانا اظهار ایمان و پوشیدن کفر است بترسان.</w:t>
      </w:r>
    </w:p>
    <w:p w:rsidR="00D26541" w:rsidRPr="00AD344B" w:rsidRDefault="00D26541" w:rsidP="00396F43">
      <w:pPr>
        <w:numPr>
          <w:ilvl w:val="0"/>
          <w:numId w:val="9"/>
        </w:numPr>
        <w:ind w:left="680" w:hanging="340"/>
        <w:jc w:val="both"/>
        <w:rPr>
          <w:rStyle w:val="Char3"/>
          <w:rtl/>
        </w:rPr>
      </w:pPr>
      <w:r w:rsidRPr="00AD344B">
        <w:rPr>
          <w:rStyle w:val="Char3"/>
          <w:rFonts w:hint="cs"/>
          <w:rtl/>
        </w:rPr>
        <w:t>آگاه‌شان گردان که انجام‌دادن گناهان از جمله فساد در روی زمین است.</w:t>
      </w:r>
    </w:p>
    <w:p w:rsidR="00D26541" w:rsidRPr="00AD344B" w:rsidRDefault="00D26541" w:rsidP="00396F43">
      <w:pPr>
        <w:numPr>
          <w:ilvl w:val="0"/>
          <w:numId w:val="9"/>
        </w:numPr>
        <w:ind w:left="680" w:firstLine="284"/>
        <w:jc w:val="both"/>
        <w:rPr>
          <w:rStyle w:val="Char3"/>
          <w:rtl/>
        </w:rPr>
      </w:pPr>
      <w:r w:rsidRPr="00AD344B">
        <w:rPr>
          <w:rStyle w:val="Char3"/>
          <w:rFonts w:hint="cs"/>
          <w:rtl/>
        </w:rPr>
        <w:t xml:space="preserve">آن‌ها را از قطع رحم بترسان چه قطع رحم از گناهان کبیره است و این حدیث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برایشان تذکر بده:</w:t>
      </w:r>
      <w:r w:rsidRPr="00AD344B">
        <w:rPr>
          <w:rStyle w:val="Char3"/>
          <w:rtl/>
        </w:rPr>
        <w:t xml:space="preserve"> </w:t>
      </w:r>
      <w:r w:rsidRPr="00B47ADC">
        <w:rPr>
          <w:rStyle w:val="Char7"/>
          <w:rFonts w:hint="cs"/>
          <w:rtl/>
        </w:rPr>
        <w:t>«</w:t>
      </w:r>
      <w:r w:rsidRPr="00B47ADC">
        <w:rPr>
          <w:rStyle w:val="Char2"/>
          <w:rtl/>
        </w:rPr>
        <w:t>ما من ذنب أحری أن یعجل الله تعالی عقوبته ف</w:t>
      </w:r>
      <w:r>
        <w:rPr>
          <w:rStyle w:val="Char2"/>
          <w:rFonts w:hint="cs"/>
          <w:rtl/>
        </w:rPr>
        <w:t>ي</w:t>
      </w:r>
      <w:r w:rsidRPr="00B47ADC">
        <w:rPr>
          <w:rStyle w:val="Char2"/>
          <w:rtl/>
        </w:rPr>
        <w:t xml:space="preserve"> الدنیا مع ما یدخر لصاحبه ف</w:t>
      </w:r>
      <w:r>
        <w:rPr>
          <w:rStyle w:val="Char2"/>
          <w:rFonts w:hint="cs"/>
          <w:rtl/>
        </w:rPr>
        <w:t>ي</w:t>
      </w:r>
      <w:r w:rsidRPr="00B47ADC">
        <w:rPr>
          <w:rStyle w:val="Char2"/>
          <w:rtl/>
        </w:rPr>
        <w:t xml:space="preserve"> الآخرة من البغی وقطع الرحم</w:t>
      </w:r>
      <w:r w:rsidRPr="00B47ADC">
        <w:rPr>
          <w:rStyle w:val="Char7"/>
          <w:rFonts w:hint="cs"/>
          <w:rtl/>
        </w:rPr>
        <w:t>»</w:t>
      </w:r>
      <w:r w:rsidRPr="00AD344B">
        <w:rPr>
          <w:rStyle w:val="Char3"/>
          <w:rFonts w:hint="cs"/>
          <w:rtl/>
        </w:rPr>
        <w:t xml:space="preserve"> </w:t>
      </w:r>
      <w:r w:rsidRPr="00B47ADC">
        <w:rPr>
          <w:rStyle w:val="Char1"/>
          <w:rFonts w:hint="cs"/>
          <w:rtl/>
        </w:rPr>
        <w:t>رواه غیر واحد و صححه الترمذی</w:t>
      </w:r>
      <w:r w:rsidRPr="00AD344B">
        <w:rPr>
          <w:rStyle w:val="Char3"/>
          <w:rFonts w:hint="cs"/>
          <w:rtl/>
        </w:rPr>
        <w:t>.</w:t>
      </w:r>
      <w:r>
        <w:rPr>
          <w:rStyle w:val="Char3"/>
          <w:rFonts w:hint="cs"/>
          <w:rtl/>
        </w:rPr>
        <w:t xml:space="preserve"> </w:t>
      </w:r>
      <w:r w:rsidRPr="00AD344B">
        <w:rPr>
          <w:rStyle w:val="Char3"/>
          <w:rFonts w:hint="cs"/>
          <w:rtl/>
        </w:rPr>
        <w:t xml:space="preserve">فرمود رسول الله </w:t>
      </w:r>
      <w:r w:rsidRPr="00B47ADC">
        <w:rPr>
          <w:rStyle w:val="Char3"/>
          <w:rFonts w:ascii="CTraditional Arabic" w:hAnsi="CTraditional Arabic" w:cs="CTraditional Arabic" w:hint="cs"/>
          <w:rtl/>
        </w:rPr>
        <w:t>ج</w:t>
      </w:r>
      <w:r w:rsidRPr="00AD344B">
        <w:rPr>
          <w:rStyle w:val="Char3"/>
          <w:rFonts w:hint="cs"/>
          <w:rtl/>
        </w:rPr>
        <w:t xml:space="preserve">: </w:t>
      </w:r>
      <w:r w:rsidRPr="00B47ADC">
        <w:rPr>
          <w:rStyle w:val="Char7"/>
          <w:rFonts w:hint="cs"/>
          <w:rtl/>
        </w:rPr>
        <w:t>«</w:t>
      </w:r>
      <w:r w:rsidRPr="00B47ADC">
        <w:rPr>
          <w:rStyle w:val="Char6"/>
          <w:rFonts w:hint="cs"/>
          <w:rtl/>
        </w:rPr>
        <w:t>هیچ گناهی سزاوارتر نیست که خداوند عقوبت و کیفرش را در دنیا زود بدهد با آنچه که برای صاحبش در آخرت ذخیره می‌سازد از ظلم و قطع صله رحم</w:t>
      </w:r>
      <w:r w:rsidRPr="00B47ADC">
        <w:rPr>
          <w:rStyle w:val="Char7"/>
          <w:rFonts w:hint="cs"/>
          <w:rtl/>
        </w:rPr>
        <w:t>»</w:t>
      </w:r>
      <w:r w:rsidRPr="00AD344B">
        <w:rPr>
          <w:rStyle w:val="Char3"/>
          <w:rFonts w:hint="cs"/>
          <w:rtl/>
        </w:rPr>
        <w:t>.</w:t>
      </w:r>
    </w:p>
    <w:p w:rsidR="00D26541" w:rsidRPr="00AD344B" w:rsidRDefault="00D26541" w:rsidP="00D26541">
      <w:pPr>
        <w:pStyle w:val="a2"/>
        <w:rPr>
          <w:rtl/>
        </w:rPr>
      </w:pPr>
      <w:bookmarkStart w:id="90" w:name="_Toc270249387"/>
      <w:bookmarkStart w:id="91" w:name="_Toc270360465"/>
      <w:bookmarkStart w:id="92" w:name="_Toc431489643"/>
      <w:r w:rsidRPr="00AD344B">
        <w:rPr>
          <w:rFonts w:hint="cs"/>
          <w:rtl/>
        </w:rPr>
        <w:t>درس 26: حدیث وصل رحم</w:t>
      </w:r>
      <w:bookmarkEnd w:id="90"/>
      <w:bookmarkEnd w:id="91"/>
      <w:bookmarkEnd w:id="9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w:t>
            </w:r>
            <w:r w:rsidRPr="00AD344B">
              <w:rPr>
                <w:rFonts w:hint="eastAsia"/>
                <w:rtl/>
              </w:rPr>
              <w:t>قَالَ</w:t>
            </w:r>
            <w:r w:rsidRPr="00AD344B">
              <w:rPr>
                <w:rtl/>
              </w:rPr>
              <w:t xml:space="preserve"> </w:t>
            </w:r>
            <w:r w:rsidRPr="00AD344B">
              <w:rPr>
                <w:rFonts w:hint="eastAsia"/>
                <w:rtl/>
              </w:rPr>
              <w:t>اللَّهُ</w:t>
            </w:r>
            <w:r w:rsidRPr="00AD344B">
              <w:rPr>
                <w:rtl/>
              </w:rPr>
              <w:t xml:space="preserve"> </w:t>
            </w:r>
            <w:r w:rsidRPr="00AD344B">
              <w:rPr>
                <w:rFonts w:hint="eastAsia"/>
                <w:rtl/>
              </w:rPr>
              <w:t>أَنَا</w:t>
            </w:r>
            <w:r w:rsidRPr="00AD344B">
              <w:rPr>
                <w:rtl/>
              </w:rPr>
              <w:t xml:space="preserve"> </w:t>
            </w:r>
            <w:r w:rsidRPr="00AD344B">
              <w:rPr>
                <w:rFonts w:hint="eastAsia"/>
                <w:rtl/>
              </w:rPr>
              <w:t>الرَّحْمَنُ</w:t>
            </w:r>
            <w:r w:rsidRPr="00AD344B">
              <w:rPr>
                <w:rtl/>
              </w:rPr>
              <w:t xml:space="preserve"> </w:t>
            </w:r>
            <w:r w:rsidRPr="00AD344B">
              <w:rPr>
                <w:rFonts w:hint="eastAsia"/>
                <w:rtl/>
              </w:rPr>
              <w:t>وَه</w:t>
            </w:r>
            <w:r w:rsidRPr="00AD344B">
              <w:rPr>
                <w:rFonts w:hint="cs"/>
                <w:rtl/>
              </w:rPr>
              <w:t>َذِهِ</w:t>
            </w:r>
            <w:r w:rsidRPr="00AD344B">
              <w:rPr>
                <w:rtl/>
              </w:rPr>
              <w:t xml:space="preserve"> </w:t>
            </w:r>
            <w:r w:rsidRPr="00AD344B">
              <w:rPr>
                <w:rFonts w:hint="eastAsia"/>
                <w:rtl/>
              </w:rPr>
              <w:t>الرَّحِمُ</w:t>
            </w:r>
            <w:r w:rsidRPr="00AD344B">
              <w:rPr>
                <w:rtl/>
              </w:rPr>
              <w:t xml:space="preserve"> </w:t>
            </w:r>
            <w:r w:rsidRPr="00AD344B">
              <w:rPr>
                <w:rFonts w:hint="eastAsia"/>
                <w:rtl/>
              </w:rPr>
              <w:t>شَقَقْتُ</w:t>
            </w:r>
            <w:r w:rsidRPr="00AD344B">
              <w:rPr>
                <w:rtl/>
              </w:rPr>
              <w:t xml:space="preserve"> </w:t>
            </w:r>
            <w:r w:rsidRPr="00AD344B">
              <w:rPr>
                <w:rFonts w:hint="eastAsia"/>
                <w:rtl/>
              </w:rPr>
              <w:t>لَهَا</w:t>
            </w:r>
            <w:r w:rsidRPr="00AD344B">
              <w:rPr>
                <w:rtl/>
              </w:rPr>
              <w:t xml:space="preserve"> </w:t>
            </w:r>
            <w:r w:rsidRPr="00AD344B">
              <w:rPr>
                <w:rFonts w:hint="eastAsia"/>
                <w:rtl/>
              </w:rPr>
              <w:t>اسْمًا</w:t>
            </w:r>
            <w:r w:rsidRPr="00AD344B">
              <w:rPr>
                <w:rtl/>
              </w:rPr>
              <w:t xml:space="preserve"> </w:t>
            </w:r>
            <w:r w:rsidRPr="00AD344B">
              <w:rPr>
                <w:rFonts w:hint="eastAsia"/>
                <w:rtl/>
              </w:rPr>
              <w:t>مِنَ</w:t>
            </w:r>
            <w:r w:rsidRPr="00AD344B">
              <w:rPr>
                <w:rtl/>
              </w:rPr>
              <w:t xml:space="preserve"> </w:t>
            </w:r>
            <w:r w:rsidRPr="00AD344B">
              <w:rPr>
                <w:rFonts w:hint="eastAsia"/>
                <w:rtl/>
              </w:rPr>
              <w:t>اسْمِى</w:t>
            </w:r>
            <w:r w:rsidRPr="00AD344B">
              <w:rPr>
                <w:rtl/>
              </w:rPr>
              <w:t xml:space="preserve"> </w:t>
            </w:r>
            <w:r w:rsidRPr="00AD344B">
              <w:rPr>
                <w:rFonts w:hint="cs"/>
                <w:rtl/>
              </w:rPr>
              <w:t>فَ</w:t>
            </w:r>
            <w:r w:rsidRPr="00AD344B">
              <w:rPr>
                <w:rFonts w:hint="eastAsia"/>
                <w:rtl/>
              </w:rPr>
              <w:t>مَنْ</w:t>
            </w:r>
            <w:r w:rsidRPr="00AD344B">
              <w:rPr>
                <w:rtl/>
              </w:rPr>
              <w:t xml:space="preserve"> </w:t>
            </w:r>
            <w:r w:rsidRPr="00AD344B">
              <w:rPr>
                <w:rFonts w:hint="eastAsia"/>
                <w:rtl/>
              </w:rPr>
              <w:t>وَصَلَهَا</w:t>
            </w:r>
            <w:r w:rsidRPr="00AD344B">
              <w:rPr>
                <w:rtl/>
              </w:rPr>
              <w:t xml:space="preserve"> </w:t>
            </w:r>
            <w:r w:rsidRPr="00AD344B">
              <w:rPr>
                <w:rFonts w:hint="eastAsia"/>
                <w:rtl/>
              </w:rPr>
              <w:t>وَصَلْتُهُ</w:t>
            </w:r>
            <w:r w:rsidRPr="00AD344B">
              <w:rPr>
                <w:rFonts w:hint="cs"/>
                <w:rtl/>
              </w:rPr>
              <w:t>،</w:t>
            </w:r>
            <w:r w:rsidRPr="00AD344B">
              <w:rPr>
                <w:rtl/>
              </w:rPr>
              <w:t xml:space="preserve"> </w:t>
            </w:r>
            <w:r w:rsidRPr="00AD344B">
              <w:rPr>
                <w:rFonts w:hint="eastAsia"/>
                <w:rtl/>
              </w:rPr>
              <w:t>وَمَنْ</w:t>
            </w:r>
            <w:r w:rsidRPr="00AD344B">
              <w:rPr>
                <w:rtl/>
              </w:rPr>
              <w:t xml:space="preserve"> </w:t>
            </w:r>
            <w:r w:rsidRPr="00AD344B">
              <w:rPr>
                <w:rFonts w:hint="eastAsia"/>
                <w:rtl/>
              </w:rPr>
              <w:t>قَطَعَهَا</w:t>
            </w:r>
            <w:r w:rsidRPr="00AD344B">
              <w:rPr>
                <w:rtl/>
              </w:rPr>
              <w:t xml:space="preserve"> </w:t>
            </w:r>
            <w:r w:rsidRPr="00AD344B">
              <w:rPr>
                <w:rFonts w:hint="cs"/>
                <w:rtl/>
              </w:rPr>
              <w:t>قطعته».</w:t>
            </w:r>
          </w:p>
          <w:p w:rsidR="00D26541" w:rsidRPr="00AD344B" w:rsidRDefault="00D26541" w:rsidP="00791F4D">
            <w:pPr>
              <w:pStyle w:val="a4"/>
              <w:ind w:firstLine="0"/>
              <w:rPr>
                <w:rtl/>
              </w:rPr>
            </w:pPr>
            <w:r w:rsidRPr="00AD344B">
              <w:rPr>
                <w:rFonts w:hint="cs"/>
                <w:rtl/>
              </w:rPr>
              <w:t>رواه احمد وأبو داود والترمذي. وَقَالَ لِمَنْ سأل عما يدخل الجنة من الأعمال ويباعد عن النار: تعبد الله ولا تشرك به شيئاً وتقيم الصلاة وتؤتي الزكاة وتصل رحمك.</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پروردگار </w:t>
            </w:r>
            <w:r w:rsidRPr="00AD344B">
              <w:rPr>
                <w:rStyle w:val="Char3"/>
                <w:rFonts w:ascii="CTraditional Arabic" w:hAnsi="CTraditional Arabic" w:cs="CTraditional Arabic" w:hint="cs"/>
                <w:rtl/>
              </w:rPr>
              <w:t>أ</w:t>
            </w:r>
            <w:r w:rsidRPr="00AD344B">
              <w:rPr>
                <w:rStyle w:val="Char3"/>
                <w:rFonts w:hint="cs"/>
                <w:rtl/>
              </w:rPr>
              <w:t xml:space="preserve"> می‌فرماید: «من رحمانم و این رحم است و برای این رحم اسمی از اسم خویش اشتقاق نموده‌ام پس هرکه آن را پیوند کند وصلش می‌نمایم و هرکه آن را قطع کند قطعش می‌نمایم»</w:t>
            </w:r>
            <w:r>
              <w:rPr>
                <w:rStyle w:val="Char3"/>
                <w:rFonts w:hint="cs"/>
                <w:rtl/>
              </w:rPr>
              <w:t>.</w:t>
            </w:r>
          </w:p>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برای کسی که سؤال کرد از اعمالی که سبب دخول جنت می‌شود و از آتش دوزخ دور می‌نماید فرمودند: پرستش نمائی خدای را و شریک نسازی به او چیزی را و برپا داری نماز را و بدهی زکات را و وصل وپیوند کنی رحمت را.</w:t>
            </w:r>
          </w:p>
        </w:tc>
      </w:tr>
    </w:tbl>
    <w:p w:rsidR="00D26541" w:rsidRPr="00AD344B" w:rsidRDefault="00D26541" w:rsidP="00D26541">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B47ADC">
        <w:rPr>
          <w:rStyle w:val="Char2"/>
          <w:rFonts w:hint="cs"/>
          <w:rtl/>
        </w:rPr>
        <w:t>أنا الرحمن</w:t>
      </w:r>
      <w:r w:rsidRPr="00B47ADC">
        <w:rPr>
          <w:rStyle w:val="Char7"/>
          <w:rFonts w:hint="cs"/>
          <w:rtl/>
        </w:rPr>
        <w:t>»</w:t>
      </w:r>
      <w:r w:rsidRPr="00AD344B">
        <w:rPr>
          <w:rStyle w:val="Char3"/>
          <w:rFonts w:hint="cs"/>
          <w:rtl/>
        </w:rPr>
        <w:t xml:space="preserve"> این اخباریست از ذات او تعالی به این که اسم او رحمن است و در قرآنکریم می‌فرماید: </w:t>
      </w:r>
      <w:r w:rsidRPr="00AD344B">
        <w:rPr>
          <w:rFonts w:cs="Traditional Arabic" w:hint="cs"/>
          <w:rtl/>
          <w:lang w:bidi="fa-IR"/>
        </w:rPr>
        <w:t>«</w:t>
      </w:r>
      <w:r w:rsidRPr="00B47ADC">
        <w:rPr>
          <w:rStyle w:val="Char2"/>
          <w:rFonts w:hint="cs"/>
          <w:rtl/>
        </w:rPr>
        <w:t>هو الرحمن الرحیم</w:t>
      </w:r>
      <w:r w:rsidRPr="00AD344B">
        <w:rPr>
          <w:rFonts w:cs="Traditional Arabic" w:hint="cs"/>
          <w:rtl/>
          <w:lang w:bidi="fa-IR"/>
        </w:rPr>
        <w:t>»</w:t>
      </w:r>
      <w:r w:rsidRPr="00AD344B">
        <w:rPr>
          <w:rStyle w:val="Char3"/>
          <w:rFonts w:hint="cs"/>
          <w:rtl/>
        </w:rPr>
        <w:t xml:space="preserve"> الآیه و این روایت را بخاری در این فرموده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توضیح می‌نماید: </w:t>
      </w:r>
      <w:r w:rsidRPr="00AD344B">
        <w:rPr>
          <w:rFonts w:cs="Traditional Arabic" w:hint="cs"/>
          <w:rtl/>
          <w:lang w:bidi="fa-IR"/>
        </w:rPr>
        <w:t>«</w:t>
      </w:r>
      <w:r w:rsidRPr="00AD344B">
        <w:rPr>
          <w:rStyle w:val="Char2"/>
          <w:rFonts w:hint="cs"/>
          <w:rtl/>
        </w:rPr>
        <w:t>إ</w:t>
      </w:r>
      <w:r w:rsidRPr="00AD344B">
        <w:rPr>
          <w:rStyle w:val="Char2"/>
          <w:rtl/>
        </w:rPr>
        <w:t xml:space="preserve">ن </w:t>
      </w:r>
      <w:r w:rsidRPr="00B47ADC">
        <w:rPr>
          <w:rStyle w:val="Char2"/>
          <w:rtl/>
        </w:rPr>
        <w:t xml:space="preserve">الله تعالی خلق الخلق حتی </w:t>
      </w:r>
      <w:r w:rsidRPr="00B47ADC">
        <w:rPr>
          <w:rStyle w:val="Char2"/>
          <w:rFonts w:hint="cs"/>
          <w:rtl/>
        </w:rPr>
        <w:t>إ</w:t>
      </w:r>
      <w:r w:rsidRPr="00B47ADC">
        <w:rPr>
          <w:rStyle w:val="Char2"/>
          <w:rtl/>
        </w:rPr>
        <w:t>ذا فرغ منهم قامت الرحم فقالت: هذا مقام العائذ</w:t>
      </w:r>
      <w:r w:rsidRPr="00B47ADC">
        <w:rPr>
          <w:rStyle w:val="Char2"/>
          <w:rFonts w:hint="cs"/>
          <w:rtl/>
        </w:rPr>
        <w:t xml:space="preserve"> </w:t>
      </w:r>
      <w:r w:rsidRPr="00B47ADC">
        <w:rPr>
          <w:rStyle w:val="Char2"/>
          <w:rtl/>
        </w:rPr>
        <w:t>ب</w:t>
      </w:r>
      <w:r>
        <w:rPr>
          <w:rStyle w:val="Char2"/>
          <w:rFonts w:hint="cs"/>
          <w:rtl/>
        </w:rPr>
        <w:t>ك</w:t>
      </w:r>
      <w:r w:rsidRPr="00B47ADC">
        <w:rPr>
          <w:rStyle w:val="Char2"/>
          <w:rtl/>
        </w:rPr>
        <w:t xml:space="preserve"> من القطیعة قال: </w:t>
      </w:r>
      <w:r w:rsidRPr="00B47ADC">
        <w:rPr>
          <w:rStyle w:val="Char2"/>
          <w:rFonts w:hint="cs"/>
          <w:rtl/>
        </w:rPr>
        <w:t>أ</w:t>
      </w:r>
      <w:r w:rsidRPr="00B47ADC">
        <w:rPr>
          <w:rStyle w:val="Char2"/>
          <w:rtl/>
        </w:rPr>
        <w:t xml:space="preserve">ما ترضین </w:t>
      </w:r>
      <w:r w:rsidRPr="00B47ADC">
        <w:rPr>
          <w:rStyle w:val="Char2"/>
          <w:rFonts w:hint="cs"/>
          <w:rtl/>
        </w:rPr>
        <w:t>أ</w:t>
      </w:r>
      <w:r w:rsidRPr="00B47ADC">
        <w:rPr>
          <w:rStyle w:val="Char2"/>
          <w:rtl/>
        </w:rPr>
        <w:t xml:space="preserve">ن </w:t>
      </w:r>
      <w:r w:rsidRPr="00B47ADC">
        <w:rPr>
          <w:rStyle w:val="Char2"/>
          <w:rFonts w:hint="cs"/>
          <w:rtl/>
        </w:rPr>
        <w:t>أ</w:t>
      </w:r>
      <w:r w:rsidRPr="00B47ADC">
        <w:rPr>
          <w:rStyle w:val="Char2"/>
          <w:rtl/>
        </w:rPr>
        <w:t>صل من وصل</w:t>
      </w:r>
      <w:r>
        <w:rPr>
          <w:rStyle w:val="Char2"/>
          <w:rFonts w:hint="cs"/>
          <w:rtl/>
        </w:rPr>
        <w:t>ك</w:t>
      </w:r>
      <w:r w:rsidRPr="00B47ADC">
        <w:rPr>
          <w:rStyle w:val="Char2"/>
          <w:rtl/>
        </w:rPr>
        <w:t xml:space="preserve"> وأقطع من قطع</w:t>
      </w:r>
      <w:r>
        <w:rPr>
          <w:rStyle w:val="Char2"/>
          <w:rFonts w:hint="cs"/>
          <w:rtl/>
        </w:rPr>
        <w:t>ك</w:t>
      </w:r>
      <w:r w:rsidRPr="00B47ADC">
        <w:rPr>
          <w:rStyle w:val="Char2"/>
          <w:rtl/>
        </w:rPr>
        <w:t>؟ قلت: بلی! قال فذل</w:t>
      </w:r>
      <w:r>
        <w:rPr>
          <w:rStyle w:val="Char2"/>
          <w:rFonts w:hint="cs"/>
          <w:rtl/>
        </w:rPr>
        <w:t>ك</w:t>
      </w:r>
      <w:r w:rsidRPr="00B47ADC">
        <w:rPr>
          <w:rStyle w:val="Char2"/>
          <w:rtl/>
        </w:rPr>
        <w:t xml:space="preserve"> ل</w:t>
      </w:r>
      <w:r>
        <w:rPr>
          <w:rStyle w:val="Char2"/>
          <w:rFonts w:hint="cs"/>
          <w:rtl/>
        </w:rPr>
        <w:t>ك</w:t>
      </w:r>
      <w:r w:rsidRPr="00AD344B">
        <w:rPr>
          <w:rFonts w:cs="Traditional Arabic" w:hint="cs"/>
          <w:rtl/>
          <w:lang w:bidi="fa-IR"/>
        </w:rPr>
        <w:t>»</w:t>
      </w:r>
      <w:r w:rsidRPr="00AD344B">
        <w:rPr>
          <w:rStyle w:val="Char3"/>
          <w:rFonts w:hint="cs"/>
          <w:rtl/>
        </w:rPr>
        <w:t xml:space="preserve">. </w:t>
      </w:r>
      <w:r w:rsidRPr="00AD344B">
        <w:rPr>
          <w:rFonts w:cs="Traditional Arabic" w:hint="cs"/>
          <w:rtl/>
          <w:lang w:bidi="fa-IR"/>
        </w:rPr>
        <w:t xml:space="preserve"> «</w:t>
      </w:r>
      <w:r w:rsidRPr="00B47ADC">
        <w:rPr>
          <w:rStyle w:val="Chard"/>
          <w:rFonts w:hint="cs"/>
          <w:rtl/>
        </w:rPr>
        <w:t>خدایتعالی خلق را آفرید و آنگاه فارغ شد از آن‌ها، رحم برخاست و گفت: این مقامیست که پناه می‌برم به تو از قطع آن: فرمود بلی! آیا راضی می‌شوی این که وصل کنم آن را که وصل کند تو را و قطع نمایم آن را که قطع کند تو را؟ رحم گفت: آری! فرمود: پس این برای توست</w:t>
      </w:r>
      <w:r w:rsidRPr="00AD344B">
        <w:rPr>
          <w:rFonts w:cs="Traditional Arabic" w:hint="cs"/>
          <w:rtl/>
          <w:lang w:bidi="fa-IR"/>
        </w:rPr>
        <w:t>»</w:t>
      </w:r>
      <w:r w:rsidRPr="00AD344B">
        <w:rPr>
          <w:rStyle w:val="Char3"/>
          <w:rFonts w:hint="cs"/>
          <w:rtl/>
        </w:rPr>
        <w:t>. خوشا به حال آن که صل</w:t>
      </w:r>
      <w:r>
        <w:rPr>
          <w:rStyle w:val="Char3"/>
          <w:rFonts w:hint="cs"/>
          <w:rtl/>
        </w:rPr>
        <w:t>ۀ</w:t>
      </w:r>
      <w:r w:rsidRPr="00AD344B">
        <w:rPr>
          <w:rStyle w:val="Char3"/>
          <w:rFonts w:hint="cs"/>
          <w:rtl/>
        </w:rPr>
        <w:t xml:space="preserve"> رحم را انجام داده و آن را قطع نمی‌کند. و ارتباط صل</w:t>
      </w:r>
      <w:r>
        <w:rPr>
          <w:rStyle w:val="Char3"/>
          <w:rFonts w:hint="cs"/>
          <w:rtl/>
        </w:rPr>
        <w:t>ۀ</w:t>
      </w:r>
      <w:r w:rsidRPr="00AD344B">
        <w:rPr>
          <w:rStyle w:val="Char3"/>
          <w:rFonts w:hint="cs"/>
          <w:rtl/>
        </w:rPr>
        <w:t xml:space="preserve"> رحم به این موارد صورت می‌گیرد: 1- خودداری از اذیت‌شان. 2- قدرشناسی و احترام‌شان. 3- رساندن خیر و نیکی برای</w:t>
      </w:r>
      <w:r w:rsidRPr="00AD344B">
        <w:rPr>
          <w:rStyle w:val="Char3"/>
          <w:rFonts w:hint="eastAsia"/>
          <w:rtl/>
        </w:rPr>
        <w:t xml:space="preserve">‌شان. </w:t>
      </w:r>
      <w:r w:rsidRPr="00AD344B">
        <w:rPr>
          <w:rStyle w:val="Char3"/>
          <w:rFonts w:hint="cs"/>
          <w:rtl/>
        </w:rPr>
        <w:t>و قطع صل</w:t>
      </w:r>
      <w:r>
        <w:rPr>
          <w:rStyle w:val="Char3"/>
          <w:rFonts w:hint="cs"/>
          <w:rtl/>
        </w:rPr>
        <w:t>ۀ</w:t>
      </w:r>
      <w:r w:rsidRPr="00AD344B">
        <w:rPr>
          <w:rStyle w:val="Char3"/>
          <w:rFonts w:hint="cs"/>
          <w:rtl/>
        </w:rPr>
        <w:t xml:space="preserve"> رحم به امور زیر می‌شود:</w:t>
      </w:r>
    </w:p>
    <w:p w:rsidR="00D26541" w:rsidRPr="00AD344B" w:rsidRDefault="00D26541" w:rsidP="00D26541">
      <w:pPr>
        <w:ind w:firstLine="284"/>
        <w:jc w:val="both"/>
        <w:rPr>
          <w:rStyle w:val="Char3"/>
          <w:rtl/>
        </w:rPr>
      </w:pPr>
      <w:r w:rsidRPr="00AD344B">
        <w:rPr>
          <w:rStyle w:val="Char3"/>
          <w:rFonts w:hint="cs"/>
          <w:rtl/>
        </w:rPr>
        <w:t>1- آزارشان به زبان یا به دست. 2- اهانت و بی‌احترامی به اوشان. 3- دریغ‌کردن خیر و نیکی از اوشان.</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
        </w:numPr>
        <w:ind w:left="680" w:hanging="340"/>
        <w:jc w:val="both"/>
        <w:rPr>
          <w:rStyle w:val="Char3"/>
          <w:rtl/>
        </w:rPr>
      </w:pPr>
      <w:r w:rsidRPr="00AD344B">
        <w:rPr>
          <w:rStyle w:val="Char3"/>
          <w:rFonts w:hint="cs"/>
          <w:rtl/>
        </w:rPr>
        <w:t>حدیث را بخوان و شنونده‌ها با تو بخوانند تا بیشترشان آن را حفظ کنند.</w:t>
      </w:r>
    </w:p>
    <w:p w:rsidR="00D26541" w:rsidRPr="00AD344B" w:rsidRDefault="00D26541" w:rsidP="00396F43">
      <w:pPr>
        <w:numPr>
          <w:ilvl w:val="0"/>
          <w:numId w:val="10"/>
        </w:numPr>
        <w:ind w:left="680" w:hanging="340"/>
        <w:jc w:val="both"/>
        <w:rPr>
          <w:rStyle w:val="Char3"/>
          <w:rtl/>
        </w:rPr>
      </w:pPr>
      <w:r w:rsidRPr="00AD344B">
        <w:rPr>
          <w:rStyle w:val="Char3"/>
          <w:rFonts w:hint="cs"/>
          <w:rtl/>
        </w:rPr>
        <w:t>شرح را جمله جمله بخوان و معنی مراد را بیان کن.</w:t>
      </w:r>
    </w:p>
    <w:p w:rsidR="00D26541" w:rsidRPr="00AD344B" w:rsidRDefault="00D26541" w:rsidP="00396F43">
      <w:pPr>
        <w:numPr>
          <w:ilvl w:val="0"/>
          <w:numId w:val="10"/>
        </w:numPr>
        <w:ind w:left="680" w:hanging="340"/>
        <w:jc w:val="both"/>
        <w:rPr>
          <w:rStyle w:val="Char3"/>
          <w:rtl/>
        </w:rPr>
      </w:pPr>
      <w:r w:rsidRPr="00AD344B">
        <w:rPr>
          <w:rStyle w:val="Char3"/>
          <w:rFonts w:hint="cs"/>
          <w:rtl/>
        </w:rPr>
        <w:t xml:space="preserve">برای‌شان یادآور شو که خداوند </w:t>
      </w:r>
      <w:r w:rsidRPr="00AD344B">
        <w:rPr>
          <w:rStyle w:val="Char3"/>
          <w:rFonts w:ascii="CTraditional Arabic" w:hAnsi="CTraditional Arabic" w:hint="cs"/>
          <w:rtl/>
        </w:rPr>
        <w:t>أ</w:t>
      </w:r>
      <w:r w:rsidRPr="00AD344B">
        <w:rPr>
          <w:rStyle w:val="Char3"/>
          <w:rFonts w:hint="cs"/>
          <w:rtl/>
        </w:rPr>
        <w:t xml:space="preserve"> دارای 99 نام است که از جمل</w:t>
      </w:r>
      <w:r>
        <w:rPr>
          <w:rStyle w:val="Char3"/>
          <w:rFonts w:hint="cs"/>
          <w:rtl/>
        </w:rPr>
        <w:t>ۀ</w:t>
      </w:r>
      <w:r w:rsidRPr="00AD344B">
        <w:rPr>
          <w:rStyle w:val="Char3"/>
          <w:rFonts w:hint="cs"/>
          <w:rtl/>
        </w:rPr>
        <w:t xml:space="preserve"> اسماء یکی رحمن است و برای‌شان لازم است که تا حد امکان اسماء الله را حفظ نمایند تا با آن‌ها خدایتعالی را بخوانند نظر به فرموده خداوند </w:t>
      </w:r>
      <w:r w:rsidRPr="00B47ADC">
        <w:rPr>
          <w:rStyle w:val="Char3"/>
          <w:rFonts w:ascii="CTraditional Arabic" w:hAnsi="CTraditional Arabic" w:cs="CTraditional Arabic" w:hint="cs"/>
          <w:rtl/>
        </w:rPr>
        <w:t>أ</w:t>
      </w:r>
      <w:r w:rsidRPr="00AD344B">
        <w:rPr>
          <w:rStyle w:val="Char3"/>
          <w:rFonts w:hint="cs"/>
          <w:rtl/>
        </w:rPr>
        <w:t xml:space="preserve">: </w:t>
      </w:r>
      <w:r w:rsidRPr="00B47ADC">
        <w:rPr>
          <w:rStyle w:val="Char7"/>
          <w:rtl/>
        </w:rPr>
        <w:t>﴿</w:t>
      </w:r>
      <w:r w:rsidRPr="00114ACB">
        <w:rPr>
          <w:rStyle w:val="Charc"/>
          <w:rFonts w:hAnsi="KFGQPC Uthmanic Script HAFS"/>
          <w:rtl/>
        </w:rPr>
        <w:t xml:space="preserve">وَلِلَّهِ </w:t>
      </w:r>
      <w:r w:rsidRPr="00114ACB">
        <w:rPr>
          <w:rStyle w:val="Charc"/>
          <w:rFonts w:hAnsi="KFGQPC Uthmanic Script HAFS" w:hint="cs"/>
          <w:rtl/>
        </w:rPr>
        <w:t>ٱ</w:t>
      </w:r>
      <w:r w:rsidRPr="00114ACB">
        <w:rPr>
          <w:rStyle w:val="Charc"/>
          <w:rFonts w:hAnsi="KFGQPC Uthmanic Script HAFS" w:hint="eastAsia"/>
          <w:rtl/>
        </w:rPr>
        <w:t>لۡأَسۡمَآءُ</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لۡحُسۡنَىٰ</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دۡعُوهُ</w:t>
      </w:r>
      <w:r w:rsidRPr="00114ACB">
        <w:rPr>
          <w:rStyle w:val="Charc"/>
          <w:rFonts w:hAnsi="KFGQPC Uthmanic Script HAFS"/>
          <w:rtl/>
        </w:rPr>
        <w:t xml:space="preserve"> بِهَاۖ</w:t>
      </w:r>
      <w:r w:rsidRPr="00B47ADC">
        <w:rPr>
          <w:rStyle w:val="Char7"/>
          <w:rFonts w:hint="cs"/>
          <w:rtl/>
        </w:rPr>
        <w:t>﴾</w:t>
      </w:r>
      <w:r w:rsidRPr="00AD344B">
        <w:rPr>
          <w:rFonts w:ascii="Tahoma" w:hAnsi="Tahoma" w:cs="IRNazli"/>
          <w:szCs w:val="24"/>
          <w:rtl/>
          <w:lang w:bidi="fa-IR"/>
        </w:rPr>
        <w:t xml:space="preserve"> </w:t>
      </w:r>
      <w:r w:rsidRPr="00AD344B">
        <w:rPr>
          <w:rStyle w:val="Charf"/>
          <w:rtl/>
        </w:rPr>
        <w:t>[الأعراف: 180]</w:t>
      </w:r>
      <w:r w:rsidRPr="00AD344B">
        <w:rPr>
          <w:rStyle w:val="Charf"/>
          <w:rFonts w:hint="cs"/>
          <w:rtl/>
        </w:rPr>
        <w:t>.</w:t>
      </w:r>
      <w:r w:rsidRPr="00AD344B">
        <w:rPr>
          <w:rStyle w:val="Char3"/>
          <w:rtl/>
        </w:rPr>
        <w:t xml:space="preserve"> </w:t>
      </w:r>
      <w:r w:rsidRPr="00B47ADC">
        <w:rPr>
          <w:rStyle w:val="Char7"/>
          <w:rFonts w:hint="cs"/>
          <w:rtl/>
        </w:rPr>
        <w:t>«</w:t>
      </w:r>
      <w:r w:rsidRPr="00B47ADC">
        <w:rPr>
          <w:rStyle w:val="Char6"/>
          <w:rFonts w:eastAsia="SimSun" w:hint="cs"/>
          <w:rtl/>
        </w:rPr>
        <w:t>و بهترین نام</w:t>
      </w:r>
      <w:r w:rsidRPr="00B47ADC">
        <w:rPr>
          <w:rStyle w:val="Char6"/>
          <w:rFonts w:eastAsia="SimSun" w:hint="cs"/>
          <w:rtl/>
        </w:rPr>
        <w:softHyphen/>
        <w:t>ها از آنِ پروردگار است. پس او را با این نام</w:t>
      </w:r>
      <w:r w:rsidRPr="00B47ADC">
        <w:rPr>
          <w:rStyle w:val="Char6"/>
          <w:rFonts w:eastAsia="SimSun" w:hint="cs"/>
          <w:rtl/>
        </w:rPr>
        <w:softHyphen/>
        <w:t>ها بخوانید</w:t>
      </w:r>
      <w:r w:rsidRPr="00B47ADC">
        <w:rPr>
          <w:rStyle w:val="Char7"/>
          <w:rFonts w:eastAsia="SimSun" w:hint="cs"/>
          <w:rtl/>
        </w:rPr>
        <w:t>»</w:t>
      </w:r>
      <w:r w:rsidRPr="00AD344B">
        <w:rPr>
          <w:rStyle w:val="Char3"/>
          <w:rFonts w:hint="cs"/>
          <w:rtl/>
        </w:rPr>
        <w:t>.</w:t>
      </w:r>
    </w:p>
    <w:p w:rsidR="00D26541" w:rsidRPr="00AD344B" w:rsidRDefault="00D26541" w:rsidP="00396F43">
      <w:pPr>
        <w:numPr>
          <w:ilvl w:val="0"/>
          <w:numId w:val="10"/>
        </w:numPr>
        <w:ind w:left="680" w:hanging="340"/>
        <w:jc w:val="both"/>
        <w:rPr>
          <w:rStyle w:val="Char3"/>
          <w:rtl/>
        </w:rPr>
      </w:pPr>
      <w:r w:rsidRPr="00AD344B">
        <w:rPr>
          <w:rStyle w:val="Char3"/>
          <w:rFonts w:hint="cs"/>
          <w:rtl/>
        </w:rPr>
        <w:t>برای‌شان معنای عائذ را بیان کن که عایذ به معنی مستجیر و پناه جوینده است که طلب حمایت می‌کند از هر ترس‌آور و ناپسندی «مرهوب و مکروه».</w:t>
      </w:r>
    </w:p>
    <w:p w:rsidR="00D26541" w:rsidRPr="00AD344B" w:rsidRDefault="00D26541" w:rsidP="00396F43">
      <w:pPr>
        <w:numPr>
          <w:ilvl w:val="0"/>
          <w:numId w:val="10"/>
        </w:numPr>
        <w:ind w:left="680" w:hanging="340"/>
        <w:jc w:val="both"/>
        <w:rPr>
          <w:rStyle w:val="Char3"/>
          <w:rtl/>
        </w:rPr>
      </w:pPr>
      <w:r w:rsidRPr="00AD344B">
        <w:rPr>
          <w:rStyle w:val="Char3"/>
          <w:rFonts w:hint="cs"/>
          <w:rtl/>
        </w:rPr>
        <w:t>آگاه‌شان گردان که خدایتعالی تمام مخلوقات از حیوانات و جمادات و غیره را گویا گردانیده و هرگاه خداوند از هریک‌شان طلب نطق کند، سخن زنند چنانچه در سور</w:t>
      </w:r>
      <w:r>
        <w:rPr>
          <w:rStyle w:val="Char3"/>
          <w:rFonts w:hint="cs"/>
          <w:rtl/>
        </w:rPr>
        <w:t>ۀ</w:t>
      </w:r>
      <w:r w:rsidRPr="00AD344B">
        <w:rPr>
          <w:rStyle w:val="Char3"/>
          <w:rFonts w:hint="cs"/>
          <w:rtl/>
        </w:rPr>
        <w:t xml:space="preserve"> فصلت این فرموده خداوند </w:t>
      </w:r>
      <w:r w:rsidRPr="00AD344B">
        <w:rPr>
          <w:rStyle w:val="Char3"/>
          <w:rFonts w:ascii="CTraditional Arabic" w:hAnsi="CTraditional Arabic" w:hint="cs"/>
          <w:rtl/>
        </w:rPr>
        <w:t>أ</w:t>
      </w:r>
      <w:r w:rsidRPr="00AD344B">
        <w:rPr>
          <w:rStyle w:val="Char3"/>
          <w:rFonts w:hint="cs"/>
          <w:rtl/>
        </w:rPr>
        <w:t xml:space="preserve"> آمده است </w:t>
      </w:r>
      <w:r w:rsidRPr="00B47ADC">
        <w:rPr>
          <w:rStyle w:val="Char7"/>
          <w:rtl/>
        </w:rPr>
        <w:t>﴿</w:t>
      </w:r>
      <w:r w:rsidRPr="00114ACB">
        <w:rPr>
          <w:rStyle w:val="Charc"/>
          <w:rFonts w:hAnsi="KFGQPC Uthmanic Script HAFS"/>
          <w:rtl/>
        </w:rPr>
        <w:t xml:space="preserve">وَقَالُواْ لِجُلُودِهِمۡ لِمَ شَهِدتُّمۡ عَلَيۡنَاۖ قَالُوٓاْ أَنطَقَنَا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أَنطَقَ كُلَّ شَيۡءٖۚ</w:t>
      </w:r>
      <w:r w:rsidRPr="00B47ADC">
        <w:rPr>
          <w:rStyle w:val="Char7"/>
          <w:rFonts w:hint="cs"/>
          <w:rtl/>
        </w:rPr>
        <w:t>﴾</w:t>
      </w:r>
      <w:r w:rsidRPr="00AD344B">
        <w:rPr>
          <w:rFonts w:ascii="Tahoma" w:hAnsi="Tahoma" w:cs="IRNazli"/>
          <w:szCs w:val="24"/>
          <w:rtl/>
          <w:lang w:bidi="fa-IR"/>
        </w:rPr>
        <w:t xml:space="preserve"> </w:t>
      </w:r>
      <w:r w:rsidRPr="00AD344B">
        <w:rPr>
          <w:rStyle w:val="Charf"/>
          <w:rtl/>
        </w:rPr>
        <w:t>[فصلت: 21]</w:t>
      </w:r>
      <w:r w:rsidRPr="00AD344B">
        <w:rPr>
          <w:rStyle w:val="Charf"/>
          <w:rFonts w:hint="cs"/>
          <w:rtl/>
        </w:rPr>
        <w:t>.</w:t>
      </w:r>
      <w:r w:rsidRPr="00AD344B">
        <w:rPr>
          <w:rStyle w:val="Char3"/>
          <w:rFonts w:hint="cs"/>
          <w:rtl/>
        </w:rPr>
        <w:t xml:space="preserve"> </w:t>
      </w:r>
      <w:r w:rsidRPr="00B47ADC">
        <w:rPr>
          <w:rStyle w:val="Char7"/>
          <w:rFonts w:hint="cs"/>
          <w:rtl/>
        </w:rPr>
        <w:t>«</w:t>
      </w:r>
      <w:r w:rsidRPr="00B47ADC">
        <w:rPr>
          <w:rStyle w:val="Char6"/>
          <w:rFonts w:hint="cs"/>
          <w:rtl/>
        </w:rPr>
        <w:t>و دوزخیان گویند: برای پوست‌های‌شان که چرا علیه ما شهادت دادید؟ گویند: خدای که همه چیز را گویا گردانیده ما را به سخن آورده است</w:t>
      </w:r>
      <w:r w:rsidRPr="00B47ADC">
        <w:rPr>
          <w:rStyle w:val="Char7"/>
          <w:rFonts w:hint="cs"/>
          <w:rtl/>
        </w:rPr>
        <w:t>»</w:t>
      </w:r>
      <w:r w:rsidRPr="00AD344B">
        <w:rPr>
          <w:rStyle w:val="Char3"/>
          <w:rFonts w:hint="cs"/>
          <w:rtl/>
        </w:rPr>
        <w:t>.</w:t>
      </w:r>
    </w:p>
    <w:p w:rsidR="00D26541" w:rsidRPr="00AD344B" w:rsidRDefault="00D26541" w:rsidP="00D26541">
      <w:pPr>
        <w:pStyle w:val="a2"/>
        <w:rPr>
          <w:rtl/>
        </w:rPr>
      </w:pPr>
      <w:r w:rsidRPr="00AD344B">
        <w:rPr>
          <w:rtl/>
        </w:rPr>
        <w:br w:type="page"/>
      </w:r>
      <w:bookmarkStart w:id="93" w:name="_Toc270249388"/>
      <w:bookmarkStart w:id="94" w:name="_Toc270360466"/>
      <w:bookmarkStart w:id="95" w:name="_Toc431489644"/>
      <w:r w:rsidRPr="00AD344B">
        <w:rPr>
          <w:rFonts w:hint="cs"/>
          <w:rtl/>
        </w:rPr>
        <w:t>درس 27: آی</w:t>
      </w:r>
      <w:r w:rsidR="00955113">
        <w:rPr>
          <w:rFonts w:hint="cs"/>
          <w:rtl/>
        </w:rPr>
        <w:t>ۀ</w:t>
      </w:r>
      <w:r w:rsidRPr="00AD344B">
        <w:rPr>
          <w:rFonts w:hint="cs"/>
          <w:rtl/>
        </w:rPr>
        <w:t xml:space="preserve"> دستور خدا به احسان والدین</w:t>
      </w:r>
      <w:bookmarkEnd w:id="93"/>
      <w:bookmarkEnd w:id="94"/>
      <w:bookmarkEnd w:id="9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szCs w:val="24"/>
                <w:rtl/>
              </w:rPr>
              <w:t>﴿</w:t>
            </w:r>
            <w:r w:rsidRPr="00114ACB">
              <w:rPr>
                <w:rStyle w:val="Charc"/>
                <w:rFonts w:hAnsi="KFGQPC Uthmanic Script HAFS"/>
                <w:rtl/>
              </w:rPr>
              <w:t>وَقَضَىٰ رَبُّكَ أَلَّا تَعۡبُدُوٓاْ إِلَّآ إِيَّاهُ وَبِ</w:t>
            </w:r>
            <w:r w:rsidRPr="00114ACB">
              <w:rPr>
                <w:rStyle w:val="Charc"/>
                <w:rFonts w:hAnsi="KFGQPC Uthmanic Script HAFS" w:hint="cs"/>
                <w:rtl/>
              </w:rPr>
              <w:t>ٱ</w:t>
            </w:r>
            <w:r w:rsidRPr="00114ACB">
              <w:rPr>
                <w:rStyle w:val="Charc"/>
                <w:rFonts w:hAnsi="KFGQPC Uthmanic Script HAFS" w:hint="eastAsia"/>
                <w:rtl/>
              </w:rPr>
              <w:t>لۡوَٰلِدَيۡنِ</w:t>
            </w:r>
            <w:r w:rsidRPr="00114ACB">
              <w:rPr>
                <w:rStyle w:val="Charc"/>
                <w:rFonts w:hAnsi="KFGQPC Uthmanic Script HAFS"/>
                <w:rtl/>
              </w:rPr>
              <w:t xml:space="preserve"> إِحۡسَٰنًاۚ إِمَّا يَبۡلُغَنَّ عِندَكَ </w:t>
            </w:r>
            <w:r w:rsidRPr="00114ACB">
              <w:rPr>
                <w:rStyle w:val="Charc"/>
                <w:rFonts w:hAnsi="KFGQPC Uthmanic Script HAFS" w:hint="cs"/>
                <w:rtl/>
              </w:rPr>
              <w:t>ٱ</w:t>
            </w:r>
            <w:r w:rsidRPr="00114ACB">
              <w:rPr>
                <w:rStyle w:val="Charc"/>
                <w:rFonts w:hAnsi="KFGQPC Uthmanic Script HAFS" w:hint="eastAsia"/>
                <w:rtl/>
              </w:rPr>
              <w:t>لۡكِبَرَ</w:t>
            </w:r>
            <w:r w:rsidRPr="00114ACB">
              <w:rPr>
                <w:rStyle w:val="Charc"/>
                <w:rFonts w:hAnsi="KFGQPC Uthmanic Script HAFS"/>
                <w:rtl/>
              </w:rPr>
              <w:t xml:space="preserve"> أَحَدُهُمَآ أَوۡ كِلَاهُمَا فَلَا تَقُل لَّهُمَآ أُفّٖ وَلَا تَنۡهَرۡهُمَا وَقُل لَّهُمَا قَوۡلٗا كَرِيمٗا٢٣ وَ</w:t>
            </w:r>
            <w:r w:rsidRPr="00114ACB">
              <w:rPr>
                <w:rStyle w:val="Charc"/>
                <w:rFonts w:hAnsi="KFGQPC Uthmanic Script HAFS" w:hint="cs"/>
                <w:rtl/>
              </w:rPr>
              <w:t>ٱ</w:t>
            </w:r>
            <w:r w:rsidRPr="00114ACB">
              <w:rPr>
                <w:rStyle w:val="Charc"/>
                <w:rFonts w:hAnsi="KFGQPC Uthmanic Script HAFS" w:hint="eastAsia"/>
                <w:rtl/>
              </w:rPr>
              <w:t>خۡفِضۡ</w:t>
            </w:r>
            <w:r w:rsidRPr="00114ACB">
              <w:rPr>
                <w:rStyle w:val="Charc"/>
                <w:rFonts w:hAnsi="KFGQPC Uthmanic Script HAFS"/>
                <w:rtl/>
              </w:rPr>
              <w:t xml:space="preserve"> لَهُمَا جَنَاحَ </w:t>
            </w:r>
            <w:r w:rsidRPr="00114ACB">
              <w:rPr>
                <w:rStyle w:val="Charc"/>
                <w:rFonts w:hAnsi="KFGQPC Uthmanic Script HAFS" w:hint="cs"/>
                <w:rtl/>
              </w:rPr>
              <w:t>ٱ</w:t>
            </w:r>
            <w:r w:rsidRPr="00114ACB">
              <w:rPr>
                <w:rStyle w:val="Charc"/>
                <w:rFonts w:hAnsi="KFGQPC Uthmanic Script HAFS" w:hint="eastAsia"/>
                <w:rtl/>
              </w:rPr>
              <w:t>لذُّلِّ</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لرَّحۡمَةِ</w:t>
            </w:r>
            <w:r w:rsidRPr="00114ACB">
              <w:rPr>
                <w:rStyle w:val="Charc"/>
                <w:rFonts w:hAnsi="KFGQPC Uthmanic Script HAFS"/>
                <w:rtl/>
              </w:rPr>
              <w:t xml:space="preserve"> وَقُل رَّبِّ </w:t>
            </w:r>
            <w:r w:rsidRPr="00114ACB">
              <w:rPr>
                <w:rStyle w:val="Charc"/>
                <w:rFonts w:hAnsi="KFGQPC Uthmanic Script HAFS" w:hint="cs"/>
                <w:rtl/>
              </w:rPr>
              <w:t>ٱ</w:t>
            </w:r>
            <w:r w:rsidRPr="00114ACB">
              <w:rPr>
                <w:rStyle w:val="Charc"/>
                <w:rFonts w:hAnsi="KFGQPC Uthmanic Script HAFS" w:hint="eastAsia"/>
                <w:rtl/>
              </w:rPr>
              <w:t>رۡحَمۡهُمَا</w:t>
            </w:r>
            <w:r w:rsidRPr="00114ACB">
              <w:rPr>
                <w:rStyle w:val="Charc"/>
                <w:rFonts w:hAnsi="KFGQPC Uthmanic Script HAFS"/>
                <w:rtl/>
              </w:rPr>
              <w:t xml:space="preserve"> كَمَا رَبَّيَانِي صَغِيرٗا٢٤</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[الإسراء: 23-24]</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(23) و پروردگارت فرمان داد که جز او را عبادت و پرستش نکنید و به پدر و مادر نیکی نمایید. و چون یکی از آنها یا هر دوی آنها نزدت به سن پیری رسیدند، کوچک‌ترین سخن ناخوشایندی به آنان مگو و بر سرشان داد مزن و به آنان سخن نیکی بگو.</w:t>
            </w:r>
            <w:r w:rsidRPr="00AD344B">
              <w:rPr>
                <w:rFonts w:cs="B Lotus" w:hint="cs"/>
                <w:rtl/>
                <w:lang w:bidi="fa-IR"/>
              </w:rPr>
              <w:t xml:space="preserve"> </w:t>
            </w:r>
            <w:r w:rsidRPr="00AD344B">
              <w:rPr>
                <w:rStyle w:val="Char3"/>
                <w:rFonts w:hint="cs"/>
                <w:rtl/>
              </w:rPr>
              <w:t xml:space="preserve"> (24) و فرو خوابان برای آنان بال فروتنی را از مهر و بگو پروردگارا رحم کن بر آنان چنانچه مرا پروریدند در کودکی.</w:t>
            </w:r>
          </w:p>
        </w:tc>
      </w:tr>
    </w:tbl>
    <w:p w:rsidR="00D26541" w:rsidRPr="00AD344B" w:rsidRDefault="00D26541" w:rsidP="00D26541">
      <w:pPr>
        <w:ind w:firstLine="284"/>
        <w:jc w:val="both"/>
        <w:rPr>
          <w:rStyle w:val="Char4"/>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خدایتعالی: قضی: یعنی پروردگار تو دستور فرموده بندگانش را که تنها او را پرستیده و غیر وی را با او پرستش نکنند چنانچه توصیه نموده بندگانش را که به والدین خویش احسان کامل داشته باشند همانطور آن‌ها را از بی‌ادبی به والدین بازمی‌دارد گرچه یک کلمه رنج‌آور مثل اف باشد. و گفته‌اش: </w:t>
      </w:r>
      <w:r w:rsidRPr="00AD344B">
        <w:rPr>
          <w:rFonts w:cs="Traditional Arabic"/>
          <w:szCs w:val="24"/>
          <w:rtl/>
          <w:lang w:bidi="fa-IR"/>
        </w:rPr>
        <w:t>﴿</w:t>
      </w:r>
      <w:r w:rsidRPr="00114ACB">
        <w:rPr>
          <w:rStyle w:val="Charc"/>
          <w:rFonts w:hAnsi="KFGQPC Uthmanic Script HAFS"/>
          <w:rtl/>
        </w:rPr>
        <w:t xml:space="preserve">إِمَّا يَبۡلُغَنَّ عِندَكَ </w:t>
      </w:r>
      <w:r w:rsidRPr="00114ACB">
        <w:rPr>
          <w:rStyle w:val="Charc"/>
          <w:rFonts w:hAnsi="KFGQPC Uthmanic Script HAFS" w:hint="cs"/>
          <w:rtl/>
        </w:rPr>
        <w:t>ٱ</w:t>
      </w:r>
      <w:r w:rsidRPr="00114ACB">
        <w:rPr>
          <w:rStyle w:val="Charc"/>
          <w:rFonts w:hAnsi="KFGQPC Uthmanic Script HAFS" w:hint="eastAsia"/>
          <w:rtl/>
        </w:rPr>
        <w:t>لۡكِبَرَ</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الآیه: هرگاه یکی از والدین یا هردوی</w:t>
      </w:r>
      <w:r>
        <w:rPr>
          <w:rStyle w:val="Char3"/>
          <w:rFonts w:hint="cs"/>
          <w:rtl/>
        </w:rPr>
        <w:t xml:space="preserve">‌شان </w:t>
      </w:r>
      <w:r w:rsidRPr="00AD344B">
        <w:rPr>
          <w:rStyle w:val="Char3"/>
          <w:rFonts w:hint="cs"/>
          <w:rtl/>
        </w:rPr>
        <w:t>به سن کهن‌سالی برسند  و تو زنده و در کنارشان حاضر باشی لازم است که خدمت‌شان را بنمایی طوری که آن‌ها تو را در دور</w:t>
      </w:r>
      <w:r>
        <w:rPr>
          <w:rStyle w:val="Char3"/>
          <w:rFonts w:hint="cs"/>
          <w:rtl/>
        </w:rPr>
        <w:t>ۀ</w:t>
      </w:r>
      <w:r w:rsidRPr="00AD344B">
        <w:rPr>
          <w:rStyle w:val="Char3"/>
          <w:rFonts w:hint="cs"/>
          <w:rtl/>
        </w:rPr>
        <w:t xml:space="preserve"> طفلی خدمت کرده</w:t>
      </w:r>
      <w:r>
        <w:rPr>
          <w:rStyle w:val="Char3"/>
          <w:rFonts w:hint="cs"/>
          <w:rtl/>
        </w:rPr>
        <w:t>‌اند</w:t>
      </w:r>
      <w:r w:rsidRPr="00AD344B">
        <w:rPr>
          <w:rStyle w:val="Char3"/>
          <w:rFonts w:hint="cs"/>
          <w:rtl/>
        </w:rPr>
        <w:t xml:space="preserve"> باید ادرارشان را بشویی و ناپاکی‌ها را تمیز نموده و نیازمندی‌های‌شان را برای‌شان تقدیم نمایی و اظهار ناراحتی و ناگواری از خدمت‌شان نکنی چنانکه آن‌ها این کار را انجام می‌دادند و تو طفلی بودی و نجاستت را پاک می‌کردند و اظهار ناراحتی نمی‌کردند. و گفته‌اش: </w:t>
      </w:r>
      <w:r w:rsidRPr="00AD344B">
        <w:rPr>
          <w:rFonts w:cs="Traditional Arabic"/>
          <w:szCs w:val="24"/>
          <w:rtl/>
          <w:lang w:bidi="fa-IR"/>
        </w:rPr>
        <w:t>﴿</w:t>
      </w:r>
      <w:r w:rsidRPr="00114ACB">
        <w:rPr>
          <w:rStyle w:val="Charc"/>
          <w:rFonts w:hAnsi="KFGQPC Uthmanic Script HAFS"/>
          <w:rtl/>
        </w:rPr>
        <w:t>وَلَا تَنۡهَرۡهُمَا</w:t>
      </w:r>
      <w:r w:rsidRPr="00AD344B">
        <w:rPr>
          <w:rFonts w:ascii="Tahoma" w:hAnsi="Tahoma" w:cs="Traditional Arabic" w:hint="cs"/>
          <w:szCs w:val="24"/>
          <w:rtl/>
          <w:lang w:bidi="fa-IR"/>
        </w:rPr>
        <w:t>﴾</w:t>
      </w:r>
      <w:r w:rsidRPr="00AD344B">
        <w:rPr>
          <w:rStyle w:val="Char3"/>
          <w:rFonts w:hint="cs"/>
          <w:rtl/>
        </w:rPr>
        <w:t xml:space="preserve"> یعنی آن‌ها را با صدای بلند و تهدید کننده اذیت مکن. و گفته‌اش: </w:t>
      </w:r>
      <w:r w:rsidRPr="00AD344B">
        <w:rPr>
          <w:rFonts w:cs="Traditional Arabic"/>
          <w:szCs w:val="24"/>
          <w:rtl/>
          <w:lang w:bidi="fa-IR"/>
        </w:rPr>
        <w:t>﴿</w:t>
      </w:r>
      <w:r w:rsidRPr="00114ACB">
        <w:rPr>
          <w:rStyle w:val="Charc"/>
          <w:rFonts w:hAnsi="KFGQPC Uthmanic Script HAFS"/>
          <w:rtl/>
        </w:rPr>
        <w:t>وَقُل لَّهُمَا قَوۡلٗا كَرِيمٗا٢٣</w:t>
      </w:r>
      <w:r w:rsidRPr="00AD344B">
        <w:rPr>
          <w:rFonts w:ascii="Tahoma" w:hAnsi="Tahoma" w:cs="Traditional Arabic" w:hint="cs"/>
          <w:szCs w:val="24"/>
          <w:rtl/>
          <w:lang w:bidi="fa-IR"/>
        </w:rPr>
        <w:t xml:space="preserve">﴾ </w:t>
      </w:r>
      <w:r w:rsidRPr="00AD344B">
        <w:rPr>
          <w:rStyle w:val="Char4"/>
          <w:rFonts w:hint="cs"/>
          <w:rtl/>
        </w:rPr>
        <w:t>راهنمائی‌هایی برای مربی:</w:t>
      </w:r>
    </w:p>
    <w:p w:rsidR="00D26541" w:rsidRPr="00AD344B" w:rsidRDefault="00D26541" w:rsidP="00396F43">
      <w:pPr>
        <w:numPr>
          <w:ilvl w:val="0"/>
          <w:numId w:val="11"/>
        </w:numPr>
        <w:ind w:left="680" w:hanging="340"/>
        <w:jc w:val="both"/>
        <w:rPr>
          <w:rStyle w:val="Char3"/>
          <w:rtl/>
        </w:rPr>
      </w:pPr>
      <w:r w:rsidRPr="00AD344B">
        <w:rPr>
          <w:rStyle w:val="Char3"/>
          <w:rFonts w:hint="cs"/>
          <w:rtl/>
        </w:rPr>
        <w:t>هردو آیت را بخوان و قرائتش را ادامه بده تا شنونده آن را حفظ نمایند.</w:t>
      </w:r>
    </w:p>
    <w:p w:rsidR="00D26541" w:rsidRPr="00AD344B" w:rsidRDefault="00D26541" w:rsidP="00396F43">
      <w:pPr>
        <w:numPr>
          <w:ilvl w:val="0"/>
          <w:numId w:val="11"/>
        </w:numPr>
        <w:ind w:left="680" w:hanging="340"/>
        <w:jc w:val="both"/>
        <w:rPr>
          <w:rStyle w:val="Char3"/>
          <w:rtl/>
        </w:rPr>
      </w:pPr>
      <w:r w:rsidRPr="00AD344B">
        <w:rPr>
          <w:rStyle w:val="Char3"/>
          <w:rFonts w:hint="cs"/>
          <w:rtl/>
        </w:rPr>
        <w:t>شرح را جمله جمله بخوان و معنی‌شان را بیان کرده تکرار کن تا از فهم شنونده‌ها اطمینان حاصل نمایی.</w:t>
      </w:r>
    </w:p>
    <w:p w:rsidR="00D26541" w:rsidRPr="00AD344B" w:rsidRDefault="00D26541" w:rsidP="00396F43">
      <w:pPr>
        <w:numPr>
          <w:ilvl w:val="0"/>
          <w:numId w:val="11"/>
        </w:numPr>
        <w:ind w:left="680" w:hanging="340"/>
        <w:jc w:val="both"/>
        <w:rPr>
          <w:rStyle w:val="Char3"/>
          <w:rtl/>
        </w:rPr>
      </w:pPr>
      <w:r w:rsidRPr="00AD344B">
        <w:rPr>
          <w:rStyle w:val="Char3"/>
          <w:rFonts w:hint="cs"/>
          <w:rtl/>
        </w:rPr>
        <w:t>آن‌ها را از بزرگی گناه شرک و این که شرک از بزرگترین انواع ظلم است آگاه گردان و برای</w:t>
      </w:r>
      <w:r>
        <w:rPr>
          <w:rStyle w:val="Char3"/>
          <w:rFonts w:hint="cs"/>
          <w:rtl/>
        </w:rPr>
        <w:t xml:space="preserve">‌شان </w:t>
      </w:r>
      <w:r w:rsidRPr="00AD344B">
        <w:rPr>
          <w:rStyle w:val="Char3"/>
          <w:rFonts w:hint="cs"/>
          <w:rtl/>
        </w:rPr>
        <w:t>مثال‌های از شرک در عبادت مانند دعا، ذبح و نذر لغیر الله را بیان کن.</w:t>
      </w:r>
    </w:p>
    <w:p w:rsidR="00D26541" w:rsidRPr="00AD344B" w:rsidRDefault="00D26541" w:rsidP="00396F43">
      <w:pPr>
        <w:numPr>
          <w:ilvl w:val="0"/>
          <w:numId w:val="11"/>
        </w:numPr>
        <w:ind w:left="680" w:hanging="340"/>
        <w:jc w:val="both"/>
        <w:rPr>
          <w:rStyle w:val="Char3"/>
          <w:rtl/>
        </w:rPr>
      </w:pPr>
      <w:r w:rsidRPr="00AD344B">
        <w:rPr>
          <w:rStyle w:val="Char3"/>
          <w:rFonts w:hint="cs"/>
          <w:rtl/>
        </w:rPr>
        <w:t>آگاه‌شان گردان که نیکی به والدین به سه امر زیر کامل می‌شود: اول: اطاعت‌شان در کارهای پسندیده. دوم: نیکی و احسان به آن‌ها سوم جلوگیری از رسیدن اذیت برایشان.</w:t>
      </w:r>
    </w:p>
    <w:p w:rsidR="00D26541" w:rsidRPr="00AD344B" w:rsidRDefault="00D26541" w:rsidP="00D26541">
      <w:pPr>
        <w:pStyle w:val="a2"/>
        <w:rPr>
          <w:rtl/>
        </w:rPr>
      </w:pPr>
      <w:bookmarkStart w:id="96" w:name="_Toc270249389"/>
      <w:bookmarkStart w:id="97" w:name="_Toc270360467"/>
      <w:bookmarkStart w:id="98" w:name="_Toc431489645"/>
      <w:r w:rsidRPr="00AD344B">
        <w:rPr>
          <w:rFonts w:hint="cs"/>
          <w:rtl/>
        </w:rPr>
        <w:t>درس 28: حدیث بهترین اعمال نزد خداوند</w:t>
      </w:r>
      <w:bookmarkEnd w:id="96"/>
      <w:bookmarkEnd w:id="97"/>
      <w:bookmarkEnd w:id="9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روى الشيخان، البخاري ومسلم </w:t>
            </w:r>
            <w:r w:rsidRPr="00AD344B">
              <w:rPr>
                <w:rFonts w:hint="eastAsia"/>
                <w:rtl/>
              </w:rPr>
              <w:t>عَنْ</w:t>
            </w:r>
            <w:r w:rsidRPr="00AD344B">
              <w:rPr>
                <w:rtl/>
              </w:rPr>
              <w:t xml:space="preserve"> </w:t>
            </w:r>
            <w:r w:rsidRPr="00AD344B">
              <w:rPr>
                <w:rFonts w:hint="eastAsia"/>
                <w:rtl/>
              </w:rPr>
              <w:t>عَبْدِ</w:t>
            </w:r>
            <w:r w:rsidRPr="00AD344B">
              <w:rPr>
                <w:rtl/>
              </w:rPr>
              <w:t xml:space="preserve"> </w:t>
            </w:r>
            <w:r w:rsidRPr="00AD344B">
              <w:rPr>
                <w:rFonts w:hint="eastAsia"/>
                <w:rtl/>
              </w:rPr>
              <w:t>اللَّهِ</w:t>
            </w:r>
            <w:r w:rsidRPr="00AD344B">
              <w:rPr>
                <w:rtl/>
              </w:rPr>
              <w:t xml:space="preserve"> </w:t>
            </w:r>
            <w:r w:rsidRPr="00AD344B">
              <w:rPr>
                <w:rFonts w:hint="eastAsia"/>
                <w:rtl/>
              </w:rPr>
              <w:t>بْنِ</w:t>
            </w:r>
            <w:r w:rsidRPr="00AD344B">
              <w:rPr>
                <w:rtl/>
              </w:rPr>
              <w:t xml:space="preserve"> </w:t>
            </w:r>
            <w:r w:rsidRPr="00AD344B">
              <w:rPr>
                <w:rFonts w:hint="eastAsia"/>
                <w:rtl/>
              </w:rPr>
              <w:t>مَسْعُودٍ</w:t>
            </w:r>
            <w:r w:rsidRPr="00AD344B">
              <w:rPr>
                <w:rFonts w:hint="cs"/>
                <w:rtl/>
              </w:rPr>
              <w:t xml:space="preserve"> </w:t>
            </w:r>
            <w:r>
              <w:rPr>
                <w:rFonts w:cs="CTraditional Arabic" w:hint="cs"/>
                <w:rtl/>
              </w:rPr>
              <w:t>س</w:t>
            </w:r>
            <w:r w:rsidRPr="00AD344B">
              <w:rPr>
                <w:rtl/>
              </w:rPr>
              <w:t xml:space="preserve"> </w:t>
            </w:r>
            <w:r w:rsidRPr="00AD344B">
              <w:rPr>
                <w:rFonts w:hint="cs"/>
                <w:rtl/>
              </w:rPr>
              <w:t xml:space="preserve">أنه </w:t>
            </w:r>
            <w:r w:rsidRPr="00AD344B">
              <w:rPr>
                <w:rFonts w:hint="eastAsia"/>
                <w:rtl/>
              </w:rPr>
              <w:t>قَالَ</w:t>
            </w:r>
            <w:r w:rsidRPr="00AD344B">
              <w:rPr>
                <w:rFonts w:hint="cs"/>
                <w:rtl/>
              </w:rPr>
              <w:t>:</w:t>
            </w:r>
            <w:r w:rsidRPr="00AD344B">
              <w:rPr>
                <w:rtl/>
              </w:rPr>
              <w:t xml:space="preserve"> </w:t>
            </w:r>
            <w:r w:rsidRPr="00AD344B">
              <w:rPr>
                <w:rFonts w:hint="eastAsia"/>
                <w:rtl/>
              </w:rPr>
              <w:t>سَأَلْتُ</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ascii="CTraditional Arabic" w:hAnsi="CTraditional Arabic" w:cs="CTraditional Arabic" w:hint="eastAsia"/>
                <w:rtl/>
              </w:rPr>
              <w:t>ج</w:t>
            </w:r>
            <w:r w:rsidRPr="00AD344B">
              <w:rPr>
                <w:rFonts w:hint="cs"/>
                <w:rtl/>
              </w:rPr>
              <w:t>:</w:t>
            </w:r>
            <w:r w:rsidRPr="00AD344B">
              <w:rPr>
                <w:rtl/>
              </w:rPr>
              <w:t xml:space="preserve"> </w:t>
            </w:r>
            <w:r w:rsidRPr="00AD344B">
              <w:rPr>
                <w:rFonts w:hint="eastAsia"/>
                <w:rtl/>
              </w:rPr>
              <w:t>أَىُّ</w:t>
            </w:r>
            <w:r w:rsidRPr="00AD344B">
              <w:rPr>
                <w:rtl/>
              </w:rPr>
              <w:t xml:space="preserve"> </w:t>
            </w:r>
            <w:r w:rsidRPr="00AD344B">
              <w:rPr>
                <w:rFonts w:hint="eastAsia"/>
                <w:rtl/>
              </w:rPr>
              <w:t>الْعَمَلِ</w:t>
            </w:r>
            <w:r w:rsidRPr="00AD344B">
              <w:rPr>
                <w:rtl/>
              </w:rPr>
              <w:t xml:space="preserve"> </w:t>
            </w:r>
            <w:r w:rsidRPr="00AD344B">
              <w:rPr>
                <w:rFonts w:hint="eastAsia"/>
                <w:rtl/>
              </w:rPr>
              <w:t>أَحَبُّ</w:t>
            </w:r>
            <w:r w:rsidRPr="00AD344B">
              <w:rPr>
                <w:rtl/>
              </w:rPr>
              <w:t xml:space="preserve"> </w:t>
            </w:r>
            <w:r w:rsidRPr="00AD344B">
              <w:rPr>
                <w:rFonts w:hint="eastAsia"/>
                <w:rtl/>
              </w:rPr>
              <w:t>إِلَى</w:t>
            </w:r>
            <w:r w:rsidRPr="00AD344B">
              <w:rPr>
                <w:rtl/>
              </w:rPr>
              <w:t xml:space="preserve"> </w:t>
            </w:r>
            <w:r w:rsidRPr="00AD344B">
              <w:rPr>
                <w:rFonts w:hint="eastAsia"/>
                <w:rtl/>
              </w:rPr>
              <w:t>اللَّهِ</w:t>
            </w:r>
            <w:r w:rsidRPr="00AD344B">
              <w:rPr>
                <w:rtl/>
              </w:rPr>
              <w:t xml:space="preserve"> </w:t>
            </w:r>
            <w:r w:rsidRPr="00AD344B">
              <w:rPr>
                <w:rFonts w:hint="eastAsia"/>
                <w:rtl/>
              </w:rPr>
              <w:t>عَزَّ</w:t>
            </w:r>
            <w:r w:rsidRPr="00AD344B">
              <w:rPr>
                <w:rtl/>
              </w:rPr>
              <w:t xml:space="preserve"> </w:t>
            </w:r>
            <w:r w:rsidRPr="00AD344B">
              <w:rPr>
                <w:rFonts w:hint="eastAsia"/>
                <w:rtl/>
              </w:rPr>
              <w:t>وَجَلَّ</w:t>
            </w:r>
            <w:r w:rsidRPr="00AD344B">
              <w:rPr>
                <w:rFonts w:hint="cs"/>
                <w:rtl/>
              </w:rPr>
              <w:t>؟</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الصَّلاَة</w:t>
            </w:r>
            <w:r w:rsidRPr="00AD344B">
              <w:rPr>
                <w:rFonts w:hint="cs"/>
                <w:rtl/>
              </w:rPr>
              <w:t>ُ عَلَى</w:t>
            </w:r>
            <w:r w:rsidRPr="00AD344B">
              <w:rPr>
                <w:rtl/>
              </w:rPr>
              <w:t xml:space="preserve"> </w:t>
            </w:r>
            <w:r w:rsidRPr="00AD344B">
              <w:rPr>
                <w:rFonts w:hint="eastAsia"/>
                <w:rtl/>
              </w:rPr>
              <w:t>وَقْتِهَا</w:t>
            </w:r>
            <w:r w:rsidRPr="00AD344B">
              <w:rPr>
                <w:rFonts w:hint="cs"/>
                <w:rtl/>
              </w:rPr>
              <w:t>. قُلت: ثُمَّ أي؟ قَالَ:</w:t>
            </w:r>
            <w:r w:rsidRPr="00AD344B">
              <w:rPr>
                <w:rtl/>
              </w:rPr>
              <w:t xml:space="preserve"> </w:t>
            </w:r>
            <w:r w:rsidRPr="00AD344B">
              <w:rPr>
                <w:rFonts w:hint="eastAsia"/>
                <w:rtl/>
              </w:rPr>
              <w:t>بِرُّ</w:t>
            </w:r>
            <w:r w:rsidRPr="00AD344B">
              <w:rPr>
                <w:rtl/>
              </w:rPr>
              <w:t xml:space="preserve"> </w:t>
            </w:r>
            <w:r w:rsidRPr="00AD344B">
              <w:rPr>
                <w:rFonts w:hint="eastAsia"/>
                <w:rtl/>
              </w:rPr>
              <w:t>الْوَالِدَيْنِ</w:t>
            </w:r>
            <w:r w:rsidRPr="00AD344B">
              <w:rPr>
                <w:rFonts w:hint="cs"/>
                <w:rtl/>
              </w:rPr>
              <w:t>، قُلْت: ثُمَّ أيّ؟</w:t>
            </w:r>
            <w:r w:rsidRPr="00AD344B">
              <w:rPr>
                <w:rtl/>
              </w:rPr>
              <w:t xml:space="preserve"> </w:t>
            </w:r>
            <w:r w:rsidRPr="00AD344B">
              <w:rPr>
                <w:rFonts w:hint="cs"/>
                <w:rtl/>
              </w:rPr>
              <w:t xml:space="preserve">قَالَ: </w:t>
            </w:r>
            <w:r w:rsidRPr="00AD344B">
              <w:rPr>
                <w:rFonts w:hint="eastAsia"/>
                <w:rtl/>
              </w:rPr>
              <w:t>الْجِهَادُ</w:t>
            </w:r>
            <w:r w:rsidRPr="00AD344B">
              <w:rPr>
                <w:rtl/>
              </w:rPr>
              <w:t xml:space="preserve"> </w:t>
            </w:r>
            <w:r w:rsidRPr="00AD344B">
              <w:rPr>
                <w:rFonts w:hint="eastAsia"/>
                <w:rtl/>
              </w:rPr>
              <w:t>فِ</w:t>
            </w:r>
            <w:r w:rsidRPr="00AD344B">
              <w:rPr>
                <w:rFonts w:hint="cs"/>
                <w:rtl/>
              </w:rPr>
              <w:t>ي</w:t>
            </w:r>
            <w:r w:rsidRPr="00AD344B">
              <w:rPr>
                <w:rtl/>
              </w:rPr>
              <w:t xml:space="preserve"> </w:t>
            </w:r>
            <w:r w:rsidRPr="00AD344B">
              <w:rPr>
                <w:rFonts w:hint="eastAsia"/>
                <w:rtl/>
              </w:rPr>
              <w:t>سَبِيلِ</w:t>
            </w:r>
            <w:r w:rsidRPr="00AD344B">
              <w:rPr>
                <w:rtl/>
              </w:rPr>
              <w:t xml:space="preserve"> </w:t>
            </w:r>
            <w:r w:rsidRPr="00AD344B">
              <w:rPr>
                <w:rFonts w:hint="eastAsia"/>
                <w:rtl/>
              </w:rPr>
              <w:t>اللَّهِ</w:t>
            </w:r>
            <w:r w:rsidRPr="00AD344B">
              <w:rPr>
                <w:rtl/>
              </w:rPr>
              <w:t xml:space="preserve"> </w:t>
            </w:r>
            <w:r w:rsidRPr="00AD344B">
              <w:rPr>
                <w:rFonts w:hint="eastAsia"/>
                <w:rtl/>
              </w:rPr>
              <w:t>عَزَّ</w:t>
            </w:r>
            <w:r w:rsidRPr="00AD344B">
              <w:rPr>
                <w:rtl/>
              </w:rPr>
              <w:t xml:space="preserve"> </w:t>
            </w:r>
            <w:r w:rsidRPr="00AD344B">
              <w:rPr>
                <w:rFonts w:hint="eastAsia"/>
                <w:rtl/>
              </w:rPr>
              <w:t>وَجَلَّ</w:t>
            </w:r>
            <w:r w:rsidRPr="00AD344B">
              <w:rPr>
                <w:rFonts w:hint="cs"/>
                <w:rtl/>
              </w:rPr>
              <w:t xml:space="preserve">. وَرويا أيضاً عن أبي بكرة </w:t>
            </w:r>
            <w:r w:rsidRPr="00114ACB">
              <w:rPr>
                <w:rFonts w:ascii="CTraditional Arabic" w:hAnsi="CTraditional Arabic" w:cs="CTraditional Arabic" w:hint="cs"/>
                <w:rtl/>
              </w:rPr>
              <w:t>س</w:t>
            </w:r>
            <w:r w:rsidRPr="00AD344B">
              <w:rPr>
                <w:rFonts w:hint="cs"/>
                <w:rtl/>
              </w:rPr>
              <w:t xml:space="preserve"> أن النبي </w:t>
            </w:r>
            <w:r w:rsidRPr="00AD344B">
              <w:rPr>
                <w:rFonts w:ascii="CTraditional Arabic" w:hAnsi="CTraditional Arabic" w:cs="CTraditional Arabic" w:hint="cs"/>
                <w:rtl/>
              </w:rPr>
              <w:t>ج</w:t>
            </w:r>
            <w:r w:rsidRPr="00AD344B">
              <w:rPr>
                <w:rFonts w:hint="cs"/>
                <w:rtl/>
              </w:rPr>
              <w:t xml:space="preserve"> قال: «</w:t>
            </w:r>
            <w:r w:rsidRPr="00AD344B">
              <w:rPr>
                <w:rFonts w:hint="eastAsia"/>
                <w:rtl/>
              </w:rPr>
              <w:t>ألا</w:t>
            </w:r>
            <w:r w:rsidRPr="00AD344B">
              <w:rPr>
                <w:rtl/>
              </w:rPr>
              <w:t xml:space="preserve"> </w:t>
            </w:r>
            <w:r w:rsidRPr="00AD344B">
              <w:rPr>
                <w:rFonts w:hint="eastAsia"/>
                <w:rtl/>
              </w:rPr>
              <w:t>أُنَبِّئُكُمْ</w:t>
            </w:r>
            <w:r w:rsidRPr="00AD344B">
              <w:rPr>
                <w:rtl/>
              </w:rPr>
              <w:t xml:space="preserve"> </w:t>
            </w:r>
            <w:r w:rsidRPr="00AD344B">
              <w:rPr>
                <w:rFonts w:hint="eastAsia"/>
                <w:rtl/>
              </w:rPr>
              <w:t>بأكْبَرِ</w:t>
            </w:r>
            <w:r w:rsidRPr="00AD344B">
              <w:rPr>
                <w:rtl/>
              </w:rPr>
              <w:t xml:space="preserve"> </w:t>
            </w:r>
            <w:r w:rsidRPr="00AD344B">
              <w:rPr>
                <w:rFonts w:hint="eastAsia"/>
                <w:rtl/>
              </w:rPr>
              <w:t>الكَبَائِرِ</w:t>
            </w:r>
            <w:r w:rsidRPr="00AD344B">
              <w:rPr>
                <w:rtl/>
              </w:rPr>
              <w:t xml:space="preserve"> </w:t>
            </w:r>
            <w:r w:rsidRPr="00AD344B">
              <w:rPr>
                <w:rFonts w:hint="eastAsia"/>
                <w:rtl/>
              </w:rPr>
              <w:t>ثلاثاً</w:t>
            </w:r>
            <w:r w:rsidRPr="00AD344B">
              <w:rPr>
                <w:rtl/>
              </w:rPr>
              <w:t xml:space="preserve">  </w:t>
            </w:r>
            <w:r w:rsidRPr="00AD344B">
              <w:rPr>
                <w:rFonts w:hint="eastAsia"/>
                <w:rtl/>
              </w:rPr>
              <w:t>قُلْنَا</w:t>
            </w:r>
            <w:r w:rsidRPr="00AD344B">
              <w:rPr>
                <w:rtl/>
              </w:rPr>
              <w:t xml:space="preserve">: </w:t>
            </w:r>
            <w:r w:rsidRPr="00AD344B">
              <w:rPr>
                <w:rFonts w:hint="eastAsia"/>
                <w:rtl/>
              </w:rPr>
              <w:t>بَلَى،</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hint="eastAsia"/>
                <w:rtl/>
              </w:rPr>
              <w:t>قَالَ</w:t>
            </w:r>
            <w:r w:rsidRPr="00AD344B">
              <w:rPr>
                <w:rFonts w:hint="cs"/>
                <w:rtl/>
              </w:rPr>
              <w:t xml:space="preserve">: </w:t>
            </w:r>
            <w:r w:rsidRPr="00AD344B">
              <w:rPr>
                <w:rFonts w:hint="eastAsia"/>
                <w:rtl/>
              </w:rPr>
              <w:t>الإشْرَاكُ</w:t>
            </w:r>
            <w:r w:rsidRPr="00AD344B">
              <w:rPr>
                <w:rtl/>
              </w:rPr>
              <w:t xml:space="preserve"> </w:t>
            </w:r>
            <w:r w:rsidRPr="00AD344B">
              <w:rPr>
                <w:rFonts w:hint="eastAsia"/>
                <w:rtl/>
              </w:rPr>
              <w:t>بالله،</w:t>
            </w:r>
            <w:r w:rsidRPr="00AD344B">
              <w:rPr>
                <w:rtl/>
              </w:rPr>
              <w:t xml:space="preserve"> </w:t>
            </w:r>
            <w:r w:rsidRPr="00AD344B">
              <w:rPr>
                <w:rFonts w:hint="eastAsia"/>
                <w:rtl/>
              </w:rPr>
              <w:t>وَعُقُوقُ</w:t>
            </w:r>
            <w:r w:rsidRPr="00AD344B">
              <w:rPr>
                <w:rtl/>
              </w:rPr>
              <w:t xml:space="preserve"> </w:t>
            </w:r>
            <w:r w:rsidRPr="00AD344B">
              <w:rPr>
                <w:rFonts w:hint="eastAsia"/>
                <w:rtl/>
              </w:rPr>
              <w:t>الوَالِدَيْنِ،</w:t>
            </w:r>
            <w:r w:rsidRPr="00AD344B">
              <w:rPr>
                <w:rtl/>
              </w:rPr>
              <w:t xml:space="preserve"> </w:t>
            </w:r>
            <w:r w:rsidRPr="00AD344B">
              <w:rPr>
                <w:rFonts w:hint="eastAsia"/>
                <w:rtl/>
              </w:rPr>
              <w:t>وكان</w:t>
            </w:r>
            <w:r w:rsidRPr="00AD344B">
              <w:rPr>
                <w:rtl/>
              </w:rPr>
              <w:t xml:space="preserve"> </w:t>
            </w:r>
            <w:r w:rsidRPr="00AD344B">
              <w:rPr>
                <w:rFonts w:hint="eastAsia"/>
                <w:rtl/>
              </w:rPr>
              <w:t>مُتَّكِئاً</w:t>
            </w:r>
            <w:r w:rsidRPr="00AD344B">
              <w:rPr>
                <w:rtl/>
              </w:rPr>
              <w:t xml:space="preserve"> </w:t>
            </w:r>
            <w:r w:rsidRPr="00AD344B">
              <w:rPr>
                <w:rFonts w:hint="eastAsia"/>
                <w:rtl/>
              </w:rPr>
              <w:t>فَجَلَسَ،</w:t>
            </w:r>
            <w:r w:rsidRPr="00AD344B">
              <w:rPr>
                <w:rtl/>
              </w:rPr>
              <w:t xml:space="preserve"> </w:t>
            </w:r>
            <w:r w:rsidRPr="00AD344B">
              <w:rPr>
                <w:rFonts w:hint="eastAsia"/>
                <w:rtl/>
              </w:rPr>
              <w:t>فَقَالَ</w:t>
            </w:r>
            <w:r w:rsidRPr="00AD344B">
              <w:rPr>
                <w:rtl/>
              </w:rPr>
              <w:t xml:space="preserve">: </w:t>
            </w:r>
            <w:r w:rsidRPr="00AD344B">
              <w:rPr>
                <w:rFonts w:hint="eastAsia"/>
                <w:rtl/>
              </w:rPr>
              <w:t>ألاَ</w:t>
            </w:r>
            <w:r w:rsidRPr="00AD344B">
              <w:rPr>
                <w:rtl/>
              </w:rPr>
              <w:t xml:space="preserve"> </w:t>
            </w:r>
            <w:r w:rsidRPr="00AD344B">
              <w:rPr>
                <w:rFonts w:hint="eastAsia"/>
                <w:rtl/>
              </w:rPr>
              <w:t>وَقَوْلُ</w:t>
            </w:r>
            <w:r w:rsidRPr="00AD344B">
              <w:rPr>
                <w:rtl/>
              </w:rPr>
              <w:t xml:space="preserve"> </w:t>
            </w:r>
            <w:r w:rsidRPr="00AD344B">
              <w:rPr>
                <w:rFonts w:hint="eastAsia"/>
                <w:rtl/>
              </w:rPr>
              <w:t>الزُّورِ</w:t>
            </w:r>
            <w:r w:rsidRPr="00AD344B">
              <w:rPr>
                <w:rtl/>
              </w:rPr>
              <w:t xml:space="preserve"> </w:t>
            </w:r>
            <w:r w:rsidRPr="00AD344B">
              <w:rPr>
                <w:rFonts w:hint="eastAsia"/>
                <w:rtl/>
              </w:rPr>
              <w:t>وَشَهَادَةُ</w:t>
            </w:r>
            <w:r w:rsidRPr="00AD344B">
              <w:rPr>
                <w:rtl/>
              </w:rPr>
              <w:t xml:space="preserve"> </w:t>
            </w:r>
            <w:r w:rsidRPr="00AD344B">
              <w:rPr>
                <w:rFonts w:hint="eastAsia"/>
                <w:rtl/>
              </w:rPr>
              <w:t>الزُّورِ</w:t>
            </w:r>
            <w:r w:rsidRPr="00AD344B">
              <w:rPr>
                <w:rtl/>
              </w:rPr>
              <w:t xml:space="preserve"> </w:t>
            </w:r>
            <w:r w:rsidRPr="00AD344B">
              <w:rPr>
                <w:rFonts w:hint="eastAsia"/>
                <w:rtl/>
              </w:rPr>
              <w:t>فَمَا</w:t>
            </w:r>
            <w:r w:rsidRPr="00AD344B">
              <w:rPr>
                <w:rtl/>
              </w:rPr>
              <w:t xml:space="preserve"> </w:t>
            </w:r>
            <w:r w:rsidRPr="00AD344B">
              <w:rPr>
                <w:rFonts w:hint="eastAsia"/>
                <w:rtl/>
              </w:rPr>
              <w:t>زَالَ</w:t>
            </w:r>
            <w:r w:rsidRPr="00AD344B">
              <w:rPr>
                <w:rtl/>
              </w:rPr>
              <w:t xml:space="preserve"> </w:t>
            </w:r>
            <w:r w:rsidRPr="00AD344B">
              <w:rPr>
                <w:rFonts w:hint="eastAsia"/>
                <w:rtl/>
              </w:rPr>
              <w:t>يُكَرِّرُهَا</w:t>
            </w:r>
            <w:r w:rsidRPr="00AD344B">
              <w:rPr>
                <w:rtl/>
              </w:rPr>
              <w:t xml:space="preserve"> </w:t>
            </w:r>
            <w:r w:rsidRPr="00AD344B">
              <w:rPr>
                <w:rFonts w:hint="eastAsia"/>
                <w:rtl/>
              </w:rPr>
              <w:t>حَتَّى</w:t>
            </w:r>
            <w:r w:rsidRPr="00AD344B">
              <w:rPr>
                <w:rtl/>
              </w:rPr>
              <w:t xml:space="preserve"> </w:t>
            </w:r>
            <w:r w:rsidRPr="00AD344B">
              <w:rPr>
                <w:rFonts w:hint="eastAsia"/>
                <w:rtl/>
              </w:rPr>
              <w:t>قُلْنَا</w:t>
            </w:r>
            <w:r w:rsidRPr="00AD344B">
              <w:rPr>
                <w:rtl/>
              </w:rPr>
              <w:t xml:space="preserve">: </w:t>
            </w:r>
            <w:r w:rsidRPr="00AD344B">
              <w:rPr>
                <w:rFonts w:hint="eastAsia"/>
                <w:rtl/>
              </w:rPr>
              <w:t>لَيْتَهُ</w:t>
            </w:r>
            <w:r w:rsidRPr="00AD344B">
              <w:rPr>
                <w:rtl/>
              </w:rPr>
              <w:t xml:space="preserve"> </w:t>
            </w:r>
            <w:r w:rsidRPr="00AD344B">
              <w:rPr>
                <w:rFonts w:hint="eastAsia"/>
                <w:rtl/>
              </w:rPr>
              <w:t>سَكَتَ</w:t>
            </w:r>
            <w:r w:rsidRPr="00AD344B">
              <w:rPr>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C77EC2">
              <w:rPr>
                <w:rStyle w:val="Char3"/>
                <w:rFonts w:hint="cs"/>
                <w:spacing w:val="-4"/>
                <w:rtl/>
              </w:rPr>
              <w:t>امام ب</w:t>
            </w:r>
            <w:r>
              <w:rPr>
                <w:rStyle w:val="Char3"/>
                <w:rFonts w:hint="cs"/>
                <w:spacing w:val="-4"/>
                <w:rtl/>
              </w:rPr>
              <w:t>خاری و مسلم از عبدالله بن مسعود</w:t>
            </w:r>
            <w:r w:rsidR="00FA38BE" w:rsidRPr="00FA38BE">
              <w:rPr>
                <w:rStyle w:val="Char3"/>
                <w:rFonts w:ascii="CTraditional Arabic" w:hAnsi="CTraditional Arabic" w:cs="CTraditional Arabic" w:hint="cs"/>
                <w:spacing w:val="-4"/>
                <w:rtl/>
              </w:rPr>
              <w:t>س</w:t>
            </w:r>
            <w:r w:rsidRPr="00AD344B">
              <w:rPr>
                <w:rStyle w:val="Char3"/>
                <w:rFonts w:hint="cs"/>
                <w:rtl/>
              </w:rPr>
              <w:t xml:space="preserve"> روایت کردند که عبدالله می‌گوید: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پرسیدم کدامین عمل نزد خداوند پسندیده‌تر است؟ فرمودند: ادای نماز در وقت آن. پرسیدم: پس از آن کدام عمل پسندیده‌تر است؟ فرمودند: خدمت پدر و مادر، باز گفتم: پس از آن چه عملی بهتر است؟ فرمودند: جهاد در راه خدا. و همچنین بخاری و مسلم از ابی بکره روایت کردند: که پیامبر سه بار فرمودند: آیا شما را به بزرگترین گناهان بزرگ خبر دهیم؟ ما گفتیم: آری؟ خبر دهید. فرمودند: شرک به خداوند و نافرمانی پدر و مادر از بزرگترین گناهان است و 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تکیه داده بودند نشستند و فرمودند: هان! بپرهیزید از سخن دروغ و شهادت دروغ، و این جمله را چندین بار تکرار کردند تا این که ما گفتیم: ای کاش سکوت کنند.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سؤال ابن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از پسندیده‌ترین اعمال نزد خداوند، این را می‌رساند که مؤمن در جستجوی تقرب به خداوند است تا به بهترین اعمال به سوی او نزدیکی حاصل کند،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پاسخ می‌دهد که بهترین اعمال نزد خداوند چند چیز است: اول ادای نماز در اول وقت آن، دوم اطاعت والدین، البته در معروف و امور پسندیده و دورداشتن آزار و رسانیدن خیر به پدر و مادر. سوم جهاد است، جهاد به زبان، جهاد به مال، جهاد به نیزه، به شرط این که در راه خدا و در راه نصرت دین خدا و بندگان مؤمن خدا و در راه گسترش دعوت اسلامی در جهان باشد. و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حدیث ابی بکره </w:t>
      </w:r>
      <w:r w:rsidRPr="00AD344B">
        <w:rPr>
          <w:rFonts w:cs="Traditional Arabic" w:hint="cs"/>
          <w:rtl/>
          <w:lang w:bidi="fa-IR"/>
        </w:rPr>
        <w:t>«</w:t>
      </w:r>
      <w:r w:rsidRPr="00AD344B">
        <w:rPr>
          <w:rStyle w:val="Char2"/>
          <w:rFonts w:hint="eastAsia"/>
          <w:rtl/>
        </w:rPr>
        <w:t>وَعُقُوقُ</w:t>
      </w:r>
      <w:r w:rsidRPr="00AD344B">
        <w:rPr>
          <w:rStyle w:val="Char2"/>
          <w:rtl/>
        </w:rPr>
        <w:t xml:space="preserve"> </w:t>
      </w:r>
      <w:r w:rsidRPr="00AD344B">
        <w:rPr>
          <w:rStyle w:val="Char2"/>
          <w:rFonts w:hint="eastAsia"/>
          <w:rtl/>
        </w:rPr>
        <w:t>الوَالِدَيْنِ</w:t>
      </w:r>
      <w:r w:rsidRPr="00AD344B">
        <w:rPr>
          <w:rFonts w:cs="Traditional Arabic" w:hint="cs"/>
          <w:rtl/>
          <w:lang w:bidi="fa-IR"/>
        </w:rPr>
        <w:t>»</w:t>
      </w:r>
      <w:r w:rsidRPr="00AD344B">
        <w:rPr>
          <w:rStyle w:val="Char3"/>
          <w:rFonts w:hint="cs"/>
          <w:rtl/>
        </w:rPr>
        <w:t xml:space="preserve"> این را ثابت می‌کند که نافرمانی والدین از بزرگ</w:t>
      </w:r>
      <w:r>
        <w:rPr>
          <w:rStyle w:val="Char3"/>
          <w:rFonts w:hint="eastAsia"/>
          <w:rtl/>
        </w:rPr>
        <w:t>‌</w:t>
      </w:r>
      <w:r w:rsidRPr="00AD344B">
        <w:rPr>
          <w:rStyle w:val="Char3"/>
          <w:rFonts w:hint="cs"/>
          <w:rtl/>
        </w:rPr>
        <w:t>ترین گناهان کبیره است، همچنانکه خدمت والدین از بهترین اعمال شایسته است، پس نافرمانی والدین که نقطه مقابل آن است از بزرگترین گناهان است. پس تقوای خدا را در خدمت والدین و عدم نافرمانی آن‌ها رعایت کنیم، تا از عذاب خدا نجات پیدا کرده و به نعمت‌های او در اقامتگاه راستین نزد مالک مقتدر رستگار شویم.</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
        </w:numPr>
        <w:ind w:left="680" w:hanging="340"/>
        <w:jc w:val="both"/>
        <w:rPr>
          <w:rStyle w:val="Char3"/>
          <w:rtl/>
        </w:rPr>
      </w:pPr>
      <w:r w:rsidRPr="00AD344B">
        <w:rPr>
          <w:rStyle w:val="Char3"/>
          <w:rFonts w:hint="cs"/>
          <w:rtl/>
        </w:rPr>
        <w:t>آن دو حدیث را بخوان و تکرار کن و شنوندگان هم تکرار کنند تا بدانی که اکثریت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2"/>
        </w:numPr>
        <w:ind w:left="680" w:hanging="340"/>
        <w:jc w:val="both"/>
        <w:rPr>
          <w:rStyle w:val="Char3"/>
          <w:rtl/>
        </w:rPr>
      </w:pPr>
      <w:r w:rsidRPr="00AD344B">
        <w:rPr>
          <w:rStyle w:val="Char3"/>
          <w:rFonts w:hint="cs"/>
          <w:rtl/>
        </w:rPr>
        <w:t>شرح را به آرامش بخوان و معانی آن را به انداز</w:t>
      </w:r>
      <w:r>
        <w:rPr>
          <w:rStyle w:val="Char3"/>
          <w:rFonts w:hint="cs"/>
          <w:rtl/>
        </w:rPr>
        <w:t>ۀ</w:t>
      </w:r>
      <w:r w:rsidRPr="00AD344B">
        <w:rPr>
          <w:rStyle w:val="Char3"/>
          <w:rFonts w:hint="cs"/>
          <w:rtl/>
        </w:rPr>
        <w:t xml:space="preserve"> فهم آن‌ها تفسیر کن.</w:t>
      </w:r>
    </w:p>
    <w:p w:rsidR="00D26541" w:rsidRPr="00AD344B" w:rsidRDefault="00D26541" w:rsidP="00396F43">
      <w:pPr>
        <w:numPr>
          <w:ilvl w:val="0"/>
          <w:numId w:val="12"/>
        </w:numPr>
        <w:ind w:left="680" w:hanging="340"/>
        <w:jc w:val="both"/>
        <w:rPr>
          <w:rStyle w:val="Char3"/>
          <w:rtl/>
        </w:rPr>
      </w:pPr>
      <w:r w:rsidRPr="00AD344B">
        <w:rPr>
          <w:rStyle w:val="Char3"/>
          <w:rFonts w:hint="cs"/>
          <w:rtl/>
        </w:rPr>
        <w:t>به آنان یادآوری کن که خدمت مادر بر خدمت پدر مقدم است، چنانچه بخاری روایت کرده که کسی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پرسید سزاوارترین مردم برای خدمت کیست؟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مادرت، گفت: پس از آن کیست؟ باز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گفت: مادرت،  باز گفت پس از آن کیست؟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مادرت، و برای چهارمین بار که پرسید؟ فرمود: پدرت.</w:t>
      </w:r>
    </w:p>
    <w:p w:rsidR="00D26541" w:rsidRPr="00AD344B" w:rsidRDefault="00D26541" w:rsidP="00396F43">
      <w:pPr>
        <w:numPr>
          <w:ilvl w:val="0"/>
          <w:numId w:val="12"/>
        </w:numPr>
        <w:ind w:left="680" w:hanging="340"/>
        <w:jc w:val="both"/>
        <w:rPr>
          <w:rStyle w:val="Char3"/>
          <w:rtl/>
        </w:rPr>
      </w:pPr>
      <w:r w:rsidRPr="00AD344B">
        <w:rPr>
          <w:rStyle w:val="Char3"/>
          <w:rFonts w:hint="cs"/>
          <w:rtl/>
        </w:rPr>
        <w:t>به آن‌ها تذکر ده که والدین پس از مرگ خود هم بر فرزندان خود حقوقی دارند: از آن جمله نماز جنازه بر آن‌ها خواندن، برای آن‌ها آمرزش خواستن و پیمان آن‌ها را پس از مرگ اجرا کردن، و با قوم و خویشان آنان صله رحم به جاآوردن، و دوستان آنان را مورد اکرام قراردادن است.</w:t>
      </w:r>
    </w:p>
    <w:p w:rsidR="00D26541" w:rsidRPr="00AD344B" w:rsidRDefault="00D26541" w:rsidP="00D26541">
      <w:pPr>
        <w:pStyle w:val="a2"/>
        <w:rPr>
          <w:rtl/>
        </w:rPr>
      </w:pPr>
      <w:r w:rsidRPr="00AD344B">
        <w:rPr>
          <w:rtl/>
        </w:rPr>
        <w:br w:type="page"/>
      </w:r>
      <w:bookmarkStart w:id="99" w:name="_Toc270249390"/>
      <w:bookmarkStart w:id="100" w:name="_Toc270360468"/>
      <w:bookmarkStart w:id="101" w:name="_Toc431489646"/>
      <w:r w:rsidRPr="00AD344B">
        <w:rPr>
          <w:rFonts w:hint="cs"/>
          <w:rtl/>
        </w:rPr>
        <w:t>درس 29: آی</w:t>
      </w:r>
      <w:r w:rsidR="00955113">
        <w:rPr>
          <w:rFonts w:hint="cs"/>
          <w:rtl/>
        </w:rPr>
        <w:t>ۀ</w:t>
      </w:r>
      <w:r w:rsidRPr="00AD344B">
        <w:rPr>
          <w:rFonts w:hint="cs"/>
          <w:rtl/>
        </w:rPr>
        <w:t xml:space="preserve"> محبت به اطاعت از پیامبر است</w:t>
      </w:r>
      <w:bookmarkEnd w:id="99"/>
      <w:bookmarkEnd w:id="100"/>
      <w:bookmarkEnd w:id="10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قُلۡ إِن كُنتُمۡ تُحِبُّونَ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تَّبِعُونِي</w:t>
            </w:r>
            <w:r w:rsidRPr="00114ACB">
              <w:rPr>
                <w:rStyle w:val="Charc"/>
                <w:rFonts w:hAnsi="KFGQPC Uthmanic Script HAFS"/>
                <w:rtl/>
              </w:rPr>
              <w:t xml:space="preserve"> يُحۡبِبۡكُمُ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وَيَغۡفِرۡ لَكُمۡ ذُنُوبَكُمۡۚ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غَفُورٞ رَّحِيمٞ٣١ قُلۡ أَطِيعُواْ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لرَّسُولَۖ</w:t>
            </w:r>
            <w:r w:rsidRPr="00114ACB">
              <w:rPr>
                <w:rStyle w:val="Charc"/>
                <w:rFonts w:hAnsi="KFGQPC Uthmanic Script HAFS"/>
                <w:rtl/>
              </w:rPr>
              <w:t xml:space="preserve"> فَإِن تَوَلَّوۡاْ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يُحِبُّ </w:t>
            </w:r>
            <w:r w:rsidRPr="00114ACB">
              <w:rPr>
                <w:rStyle w:val="Charc"/>
                <w:rFonts w:hAnsi="KFGQPC Uthmanic Script HAFS" w:hint="cs"/>
                <w:rtl/>
              </w:rPr>
              <w:t>ٱ</w:t>
            </w:r>
            <w:r w:rsidRPr="00114ACB">
              <w:rPr>
                <w:rStyle w:val="Charc"/>
                <w:rFonts w:hAnsi="KFGQPC Uthmanic Script HAFS" w:hint="eastAsia"/>
                <w:rtl/>
              </w:rPr>
              <w:t>لۡكَٰفِرِينَ</w:t>
            </w:r>
            <w:r w:rsidRPr="00114ACB">
              <w:rPr>
                <w:rStyle w:val="Charc"/>
                <w:rFonts w:hAnsi="KFGQPC Uthmanic Script HAFS"/>
                <w:rtl/>
              </w:rPr>
              <w:t>٣٢</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[آل عمران: 31-32]</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گفته‌ی خداوند:</w:t>
            </w:r>
          </w:p>
          <w:p w:rsidR="00D26541" w:rsidRPr="00AD344B" w:rsidRDefault="00D26541" w:rsidP="00791F4D">
            <w:pPr>
              <w:jc w:val="both"/>
              <w:rPr>
                <w:rStyle w:val="Char3"/>
                <w:rtl/>
              </w:rPr>
            </w:pPr>
            <w:r w:rsidRPr="00AD344B">
              <w:rPr>
                <w:rStyle w:val="Char3"/>
                <w:rFonts w:hint="cs"/>
                <w:rtl/>
              </w:rPr>
              <w:t>(31) بگو: اگر دوست دارید خدا را مرا پیروی کنید، تا دوست دارد شما را خدا و بیامرزد گناهان شما و خدا آمرزنده و مهربان است. (32) بگو: فرمان برید خدا و رسول را، پس اگر پشت کردند همانا خدا دوست ندارد کافران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آیه در شأن نمایندگان نصارای نجران نازل شد چون آن‌ها گفتند: که اگر ما عیسی را عبادت می‌کنیم به جهت محبت خدا است، خداوند به پیامبر دستور داد به آن‌ها بگو:</w:t>
      </w:r>
      <w:r w:rsidRPr="00AD344B">
        <w:rPr>
          <w:rFonts w:cs="Traditional Arabic"/>
          <w:sz w:val="22"/>
          <w:szCs w:val="24"/>
          <w:rtl/>
        </w:rPr>
        <w:t>﴿</w:t>
      </w:r>
      <w:r w:rsidRPr="00114ACB">
        <w:rPr>
          <w:rStyle w:val="Charc"/>
          <w:rFonts w:hAnsi="KFGQPC Uthmanic Script HAFS"/>
          <w:rtl/>
        </w:rPr>
        <w:t>إِن كُنتُمۡ تُحِبُّونَ</w:t>
      </w:r>
      <w:r w:rsidRPr="00AD344B">
        <w:rPr>
          <w:rFonts w:ascii="Tahoma" w:hAnsi="Tahoma" w:cs="Traditional Arabic" w:hint="cs"/>
          <w:sz w:val="22"/>
          <w:szCs w:val="24"/>
          <w:rtl/>
        </w:rPr>
        <w:t>﴾</w:t>
      </w:r>
      <w:r w:rsidRPr="00AD344B">
        <w:rPr>
          <w:rStyle w:val="Char3"/>
          <w:rFonts w:hint="cs"/>
          <w:rtl/>
        </w:rPr>
        <w:t xml:space="preserve"> اگر دوست دارید خدا شما را دوست داشته باشد، پس چرا بنده و پیامبر او، حضرت عیسی و مادرش را خدا قرار داده و پرستش کردید پس از دین و راه توحید من پیروی کنید، تا خدا شما را دوست بدارد و گناهان شما را بیامرزد، سپس به حضرت محمد </w:t>
      </w:r>
      <w:r w:rsidRPr="00AD344B">
        <w:rPr>
          <w:rStyle w:val="Char3"/>
          <w:rFonts w:ascii="CTraditional Arabic" w:hAnsi="CTraditional Arabic" w:cs="CTraditional Arabic" w:hint="cs"/>
          <w:rtl/>
        </w:rPr>
        <w:t>ج</w:t>
      </w:r>
      <w:r w:rsidRPr="00AD344B">
        <w:rPr>
          <w:rStyle w:val="Char3"/>
          <w:rFonts w:hint="cs"/>
          <w:rtl/>
        </w:rPr>
        <w:t xml:space="preserve"> دستور می‌دهد که به آن‌ها چیزی معرفی کند که محبت خدا و رسولش را فراهم سازد که همانا اطاعت خدا و رسول است</w:t>
      </w:r>
      <w:r w:rsidRPr="00AD344B">
        <w:rPr>
          <w:rFonts w:ascii="Tahoma" w:hAnsi="Tahoma" w:cs="Traditional Arabic" w:hint="cs"/>
          <w:szCs w:val="24"/>
          <w:rtl/>
          <w:lang w:bidi="fa-IR"/>
        </w:rPr>
        <w:t>﴿</w:t>
      </w:r>
      <w:r w:rsidRPr="00114ACB">
        <w:rPr>
          <w:rStyle w:val="Charc"/>
          <w:rFonts w:hAnsi="KFGQPC Uthmanic Script HAFS"/>
          <w:rtl/>
        </w:rPr>
        <w:t xml:space="preserve">قُلۡ أَطِيعُواْ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لرَّسُولَۖ</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Fonts w:hint="cs"/>
          <w:rtl/>
        </w:rPr>
        <w:t xml:space="preserve">بگو: اطاعت کنید خدا و رسولش را </w:t>
      </w:r>
      <w:r w:rsidRPr="00AD344B">
        <w:rPr>
          <w:rFonts w:cs="Traditional Arabic"/>
          <w:szCs w:val="24"/>
          <w:rtl/>
          <w:lang w:bidi="fa-IR"/>
        </w:rPr>
        <w:t>﴿</w:t>
      </w:r>
      <w:r w:rsidRPr="00114ACB">
        <w:rPr>
          <w:rStyle w:val="Charc"/>
          <w:rFonts w:hAnsi="KFGQPC Uthmanic Script HAFS"/>
          <w:rtl/>
        </w:rPr>
        <w:t>فَإِن تَوَلَّوۡاْ</w:t>
      </w:r>
      <w:r w:rsidRPr="00AD344B">
        <w:rPr>
          <w:rFonts w:ascii="Tahoma" w:hAnsi="Tahoma" w:cs="Traditional Arabic" w:hint="cs"/>
          <w:szCs w:val="24"/>
          <w:rtl/>
          <w:lang w:bidi="fa-IR"/>
        </w:rPr>
        <w:t>﴾</w:t>
      </w:r>
      <w:r w:rsidRPr="00AD344B">
        <w:rPr>
          <w:rStyle w:val="Char3"/>
          <w:rFonts w:hint="cs"/>
          <w:rtl/>
        </w:rPr>
        <w:t xml:space="preserve"> اگر پشت کردند به خدا و رسول و ترک کردند اطاعت ایشان را پس ایشان کافر</w:t>
      </w:r>
      <w:r>
        <w:rPr>
          <w:rStyle w:val="Char3"/>
          <w:rFonts w:hint="cs"/>
          <w:rtl/>
        </w:rPr>
        <w:t>‌اند</w:t>
      </w:r>
      <w:r w:rsidRPr="00AD344B">
        <w:rPr>
          <w:rStyle w:val="Char3"/>
          <w:rFonts w:hint="cs"/>
          <w:rtl/>
        </w:rPr>
        <w:t xml:space="preserve"> و خدا کافران و ناسپاسان را دوست ندارد.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
        </w:numPr>
        <w:ind w:left="680" w:hanging="340"/>
        <w:jc w:val="both"/>
        <w:rPr>
          <w:rStyle w:val="Char3"/>
          <w:rtl/>
        </w:rPr>
      </w:pPr>
      <w:r w:rsidRPr="00AD344B">
        <w:rPr>
          <w:rStyle w:val="Char3"/>
          <w:rFonts w:hint="cs"/>
          <w:rtl/>
        </w:rPr>
        <w:t>آن دو آیت را چند بار و با آرامش بخوان تا اکثر شنوندگان آن را حفظ کنند.</w:t>
      </w:r>
    </w:p>
    <w:p w:rsidR="00D26541" w:rsidRPr="00AD344B" w:rsidRDefault="00D26541" w:rsidP="00396F43">
      <w:pPr>
        <w:numPr>
          <w:ilvl w:val="0"/>
          <w:numId w:val="14"/>
        </w:numPr>
        <w:ind w:left="680" w:hanging="340"/>
        <w:jc w:val="both"/>
        <w:rPr>
          <w:rStyle w:val="Char3"/>
          <w:rtl/>
        </w:rPr>
      </w:pPr>
      <w:r w:rsidRPr="00AD344B">
        <w:rPr>
          <w:rStyle w:val="Char3"/>
          <w:rFonts w:hint="cs"/>
          <w:rtl/>
        </w:rPr>
        <w:t>شرح آیات و معنی هرجمله را برای آن‌ها بیان کن.</w:t>
      </w:r>
    </w:p>
    <w:p w:rsidR="00D26541" w:rsidRPr="00AD344B" w:rsidRDefault="00D26541" w:rsidP="00396F43">
      <w:pPr>
        <w:numPr>
          <w:ilvl w:val="0"/>
          <w:numId w:val="14"/>
        </w:numPr>
        <w:ind w:left="680" w:hanging="340"/>
        <w:jc w:val="both"/>
        <w:rPr>
          <w:rStyle w:val="Char3"/>
          <w:rtl/>
        </w:rPr>
      </w:pPr>
      <w:r w:rsidRPr="00AD344B">
        <w:rPr>
          <w:rStyle w:val="Char3"/>
          <w:rFonts w:hint="cs"/>
          <w:rtl/>
        </w:rPr>
        <w:t>به آن‌ها اعلام کن که سبب پرستش نصارا عیسی و مادرش مریم را، محبت حضرت عیسی و مادر وی بوده است، لذا در دین اسلام منع شده ازین که در محبت صالحان و دوستان خدا غلو شود، تا این که با خدا، دیگری را نپرستند و در شرک نیفتند.</w:t>
      </w:r>
    </w:p>
    <w:p w:rsidR="00D26541" w:rsidRPr="00AD344B" w:rsidRDefault="00D26541" w:rsidP="00396F43">
      <w:pPr>
        <w:numPr>
          <w:ilvl w:val="0"/>
          <w:numId w:val="14"/>
        </w:numPr>
        <w:ind w:left="680" w:hanging="340"/>
        <w:jc w:val="both"/>
        <w:rPr>
          <w:rStyle w:val="Char3"/>
          <w:rtl/>
        </w:rPr>
      </w:pPr>
      <w:r w:rsidRPr="00AD344B">
        <w:rPr>
          <w:rStyle w:val="Char3"/>
          <w:rFonts w:hint="cs"/>
          <w:rtl/>
        </w:rPr>
        <w:t>به آن‌ها بگو: که محبت خدا، عبادت و جزء دین ما است و کسی که خدا را دوست ندارد کافر است.</w:t>
      </w:r>
    </w:p>
    <w:p w:rsidR="00D26541" w:rsidRPr="00AD344B" w:rsidRDefault="00D26541" w:rsidP="00396F43">
      <w:pPr>
        <w:numPr>
          <w:ilvl w:val="0"/>
          <w:numId w:val="14"/>
        </w:numPr>
        <w:ind w:left="680" w:hanging="340"/>
        <w:jc w:val="both"/>
        <w:rPr>
          <w:rStyle w:val="Char3"/>
        </w:rPr>
      </w:pPr>
      <w:r w:rsidRPr="00AD344B">
        <w:rPr>
          <w:rStyle w:val="Char3"/>
          <w:rFonts w:hint="cs"/>
          <w:rtl/>
        </w:rPr>
        <w:t xml:space="preserve">به آن‌ها بفهمان: که علامت محبت خدا اطاعت از امر و نهی خدا است. </w:t>
      </w:r>
    </w:p>
    <w:p w:rsidR="00D26541" w:rsidRPr="00AD344B" w:rsidRDefault="00D26541" w:rsidP="00D26541">
      <w:pPr>
        <w:ind w:left="568"/>
        <w:jc w:val="both"/>
        <w:rPr>
          <w:rStyle w:val="Char3"/>
          <w:rtl/>
        </w:rPr>
      </w:pPr>
      <w:r w:rsidRPr="00AD344B">
        <w:rPr>
          <w:rStyle w:val="Char3"/>
          <w:rFonts w:hint="cs"/>
          <w:rtl/>
        </w:rPr>
        <w:t>و این شعر شاعر را برای آن‌ها بخوان:</w:t>
      </w:r>
    </w:p>
    <w:p w:rsidR="00D26541" w:rsidRPr="00C77EC2" w:rsidRDefault="00D26541" w:rsidP="00396F43">
      <w:pPr>
        <w:numPr>
          <w:ilvl w:val="0"/>
          <w:numId w:val="13"/>
        </w:numPr>
        <w:ind w:left="680" w:hanging="340"/>
        <w:jc w:val="both"/>
        <w:rPr>
          <w:rStyle w:val="Char3"/>
          <w:spacing w:val="-4"/>
          <w:rtl/>
        </w:rPr>
      </w:pPr>
      <w:r w:rsidRPr="00C77EC2">
        <w:rPr>
          <w:rStyle w:val="Char1"/>
          <w:rFonts w:hint="cs"/>
          <w:spacing w:val="-4"/>
          <w:rtl/>
        </w:rPr>
        <w:t>تعصي الإله وأنت تظهر حبه:</w:t>
      </w:r>
      <w:r w:rsidRPr="00C77EC2">
        <w:rPr>
          <w:rStyle w:val="Char3"/>
          <w:rFonts w:cs="mylotus" w:hint="cs"/>
          <w:spacing w:val="-4"/>
          <w:rtl/>
        </w:rPr>
        <w:t xml:space="preserve"> </w:t>
      </w:r>
      <w:r w:rsidRPr="00C77EC2">
        <w:rPr>
          <w:rStyle w:val="Char3"/>
          <w:rFonts w:hint="cs"/>
          <w:spacing w:val="-4"/>
          <w:rtl/>
        </w:rPr>
        <w:t>تو ادعای محبت خدا داری واز وی نافرمانی می‌کنی.</w:t>
      </w:r>
    </w:p>
    <w:p w:rsidR="00D26541" w:rsidRPr="00AD344B" w:rsidRDefault="00D26541" w:rsidP="00396F43">
      <w:pPr>
        <w:numPr>
          <w:ilvl w:val="0"/>
          <w:numId w:val="13"/>
        </w:numPr>
        <w:ind w:left="680" w:hanging="340"/>
        <w:jc w:val="both"/>
        <w:rPr>
          <w:rStyle w:val="Char3"/>
          <w:rtl/>
        </w:rPr>
      </w:pPr>
      <w:r w:rsidRPr="00AD344B">
        <w:rPr>
          <w:rStyle w:val="Char1"/>
          <w:rFonts w:hint="cs"/>
          <w:rtl/>
        </w:rPr>
        <w:t>هذا لعمري في القياس بديع:</w:t>
      </w:r>
      <w:r w:rsidRPr="00AD344B">
        <w:rPr>
          <w:rStyle w:val="Char3"/>
          <w:rFonts w:cs="mylotus" w:hint="cs"/>
          <w:rtl/>
        </w:rPr>
        <w:t xml:space="preserve"> این کار از نظر مقایسه عقلی ناآشنا است.</w:t>
      </w:r>
    </w:p>
    <w:p w:rsidR="00D26541" w:rsidRPr="00AD344B" w:rsidRDefault="00D26541" w:rsidP="00396F43">
      <w:pPr>
        <w:numPr>
          <w:ilvl w:val="0"/>
          <w:numId w:val="13"/>
        </w:numPr>
        <w:ind w:left="680" w:hanging="340"/>
        <w:jc w:val="both"/>
        <w:rPr>
          <w:rStyle w:val="Char3"/>
          <w:rtl/>
        </w:rPr>
      </w:pPr>
      <w:r w:rsidRPr="00AD344B">
        <w:rPr>
          <w:rStyle w:val="Char1"/>
          <w:rFonts w:hint="cs"/>
          <w:rtl/>
        </w:rPr>
        <w:t>لو کان حبك صادقا لأطعته:</w:t>
      </w:r>
      <w:r w:rsidRPr="00AD344B">
        <w:rPr>
          <w:rStyle w:val="Char3"/>
          <w:rFonts w:cs="mylotus" w:hint="cs"/>
          <w:rtl/>
        </w:rPr>
        <w:t xml:space="preserve"> اگر راست می</w:t>
      </w:r>
      <w:r w:rsidRPr="00AD344B">
        <w:rPr>
          <w:rStyle w:val="Char3"/>
          <w:rFonts w:ascii="Times New Roman" w:hAnsi="Times New Roman" w:cs="Times New Roman" w:hint="cs"/>
          <w:rtl/>
        </w:rPr>
        <w:t>‌</w:t>
      </w:r>
      <w:r w:rsidRPr="00AD344B">
        <w:rPr>
          <w:rStyle w:val="Char3"/>
          <w:rFonts w:ascii="mylotus" w:hAnsi="mylotus" w:cs="mylotus" w:hint="cs"/>
          <w:rtl/>
        </w:rPr>
        <w:t>گویی</w:t>
      </w:r>
      <w:r w:rsidRPr="00AD344B">
        <w:rPr>
          <w:rStyle w:val="Char3"/>
          <w:rFonts w:cs="mylotus" w:hint="cs"/>
          <w:rtl/>
        </w:rPr>
        <w:t xml:space="preserve"> </w:t>
      </w:r>
      <w:r w:rsidRPr="00AD344B">
        <w:rPr>
          <w:rStyle w:val="Char3"/>
          <w:rFonts w:ascii="mylotus" w:hAnsi="mylotus" w:cs="mylotus" w:hint="cs"/>
          <w:rtl/>
        </w:rPr>
        <w:t>که</w:t>
      </w:r>
      <w:r w:rsidRPr="00AD344B">
        <w:rPr>
          <w:rStyle w:val="Char3"/>
          <w:rFonts w:cs="mylotus" w:hint="cs"/>
          <w:rtl/>
        </w:rPr>
        <w:t xml:space="preserve"> </w:t>
      </w:r>
      <w:r w:rsidRPr="00AD344B">
        <w:rPr>
          <w:rStyle w:val="Char3"/>
          <w:rFonts w:ascii="mylotus" w:hAnsi="mylotus" w:cs="mylotus" w:hint="cs"/>
          <w:rtl/>
        </w:rPr>
        <w:t>خدا</w:t>
      </w:r>
      <w:r w:rsidRPr="00AD344B">
        <w:rPr>
          <w:rStyle w:val="Char3"/>
          <w:rFonts w:cs="mylotus" w:hint="cs"/>
          <w:rtl/>
        </w:rPr>
        <w:t xml:space="preserve"> </w:t>
      </w:r>
      <w:r w:rsidRPr="00AD344B">
        <w:rPr>
          <w:rStyle w:val="Char3"/>
          <w:rFonts w:ascii="mylotus" w:hAnsi="mylotus" w:cs="mylotus" w:hint="cs"/>
          <w:rtl/>
        </w:rPr>
        <w:t>را</w:t>
      </w:r>
      <w:r w:rsidRPr="00AD344B">
        <w:rPr>
          <w:rStyle w:val="Char3"/>
          <w:rFonts w:cs="mylotus" w:hint="cs"/>
          <w:rtl/>
        </w:rPr>
        <w:t xml:space="preserve"> </w:t>
      </w:r>
      <w:r w:rsidRPr="00AD344B">
        <w:rPr>
          <w:rStyle w:val="Char3"/>
          <w:rFonts w:ascii="mylotus" w:hAnsi="mylotus" w:cs="mylotus" w:hint="cs"/>
          <w:rtl/>
        </w:rPr>
        <w:t>دوست</w:t>
      </w:r>
      <w:r w:rsidRPr="00AD344B">
        <w:rPr>
          <w:rStyle w:val="Char3"/>
          <w:rFonts w:cs="mylotus" w:hint="cs"/>
          <w:rtl/>
        </w:rPr>
        <w:t xml:space="preserve"> </w:t>
      </w:r>
      <w:r w:rsidRPr="00AD344B">
        <w:rPr>
          <w:rStyle w:val="Char3"/>
          <w:rFonts w:ascii="mylotus" w:hAnsi="mylotus" w:cs="mylotus" w:hint="cs"/>
          <w:rtl/>
        </w:rPr>
        <w:t>داری</w:t>
      </w:r>
      <w:r w:rsidRPr="00AD344B">
        <w:rPr>
          <w:rStyle w:val="Char3"/>
          <w:rFonts w:cs="mylotus" w:hint="cs"/>
          <w:rtl/>
        </w:rPr>
        <w:t xml:space="preserve"> </w:t>
      </w:r>
      <w:r w:rsidRPr="00AD344B">
        <w:rPr>
          <w:rStyle w:val="Char3"/>
          <w:rFonts w:ascii="mylotus" w:hAnsi="mylotus" w:cs="mylotus" w:hint="cs"/>
          <w:rtl/>
        </w:rPr>
        <w:t>باید</w:t>
      </w:r>
      <w:r w:rsidRPr="00AD344B">
        <w:rPr>
          <w:rStyle w:val="Char3"/>
          <w:rFonts w:cs="mylotus" w:hint="cs"/>
          <w:rtl/>
        </w:rPr>
        <w:t xml:space="preserve"> </w:t>
      </w:r>
      <w:r w:rsidRPr="00AD344B">
        <w:rPr>
          <w:rStyle w:val="Char3"/>
          <w:rFonts w:ascii="mylotus" w:hAnsi="mylotus" w:cs="mylotus" w:hint="cs"/>
          <w:rtl/>
        </w:rPr>
        <w:t>از</w:t>
      </w:r>
      <w:r w:rsidRPr="00AD344B">
        <w:rPr>
          <w:rStyle w:val="Char3"/>
          <w:rFonts w:cs="mylotus" w:hint="cs"/>
          <w:rtl/>
        </w:rPr>
        <w:t xml:space="preserve"> </w:t>
      </w:r>
      <w:r w:rsidRPr="00AD344B">
        <w:rPr>
          <w:rStyle w:val="Char3"/>
          <w:rFonts w:ascii="mylotus" w:hAnsi="mylotus" w:cs="mylotus" w:hint="cs"/>
          <w:rtl/>
        </w:rPr>
        <w:t>وی</w:t>
      </w:r>
      <w:r w:rsidRPr="00AD344B">
        <w:rPr>
          <w:rStyle w:val="Char3"/>
          <w:rFonts w:cs="mylotus" w:hint="cs"/>
          <w:rtl/>
        </w:rPr>
        <w:t xml:space="preserve"> </w:t>
      </w:r>
      <w:r w:rsidRPr="00AD344B">
        <w:rPr>
          <w:rStyle w:val="Char3"/>
          <w:rFonts w:ascii="mylotus" w:hAnsi="mylotus" w:cs="mylotus" w:hint="cs"/>
          <w:rtl/>
        </w:rPr>
        <w:t>اطاعت</w:t>
      </w:r>
      <w:r w:rsidRPr="00AD344B">
        <w:rPr>
          <w:rStyle w:val="Char3"/>
          <w:rFonts w:cs="mylotus" w:hint="cs"/>
          <w:rtl/>
        </w:rPr>
        <w:t xml:space="preserve"> </w:t>
      </w:r>
      <w:r w:rsidRPr="00AD344B">
        <w:rPr>
          <w:rStyle w:val="Char3"/>
          <w:rFonts w:ascii="mylotus" w:hAnsi="mylotus" w:cs="mylotus" w:hint="cs"/>
          <w:rtl/>
        </w:rPr>
        <w:t>کنی</w:t>
      </w:r>
    </w:p>
    <w:p w:rsidR="00D26541" w:rsidRPr="00AD344B" w:rsidRDefault="00D26541" w:rsidP="00396F43">
      <w:pPr>
        <w:numPr>
          <w:ilvl w:val="0"/>
          <w:numId w:val="13"/>
        </w:numPr>
        <w:ind w:left="680" w:hanging="340"/>
        <w:jc w:val="both"/>
        <w:rPr>
          <w:rStyle w:val="Char3"/>
          <w:rtl/>
        </w:rPr>
      </w:pPr>
      <w:r w:rsidRPr="00AD344B">
        <w:rPr>
          <w:rStyle w:val="Char1"/>
          <w:rFonts w:hint="cs"/>
          <w:rtl/>
        </w:rPr>
        <w:t>إن المحب لمن يحب مطيع:</w:t>
      </w:r>
      <w:r w:rsidRPr="00AD344B">
        <w:rPr>
          <w:rStyle w:val="Char3"/>
          <w:rFonts w:cs="mylotus" w:hint="cs"/>
          <w:rtl/>
        </w:rPr>
        <w:t xml:space="preserve"> که همانا دوست دارنده از محبوب خود اطاعت می</w:t>
      </w:r>
      <w:r w:rsidRPr="00AD344B">
        <w:rPr>
          <w:rStyle w:val="Char3"/>
          <w:rFonts w:ascii="Times New Roman" w:hAnsi="Times New Roman" w:cs="Times New Roman" w:hint="cs"/>
          <w:rtl/>
        </w:rPr>
        <w:t>‌</w:t>
      </w:r>
      <w:r w:rsidRPr="00AD344B">
        <w:rPr>
          <w:rStyle w:val="Char3"/>
          <w:rFonts w:ascii="mylotus" w:hAnsi="mylotus" w:cs="mylotus" w:hint="cs"/>
          <w:rtl/>
        </w:rPr>
        <w:t>کند</w:t>
      </w:r>
    </w:p>
    <w:p w:rsidR="00D26541" w:rsidRPr="00C77EC2" w:rsidRDefault="00D26541" w:rsidP="00396F43">
      <w:pPr>
        <w:numPr>
          <w:ilvl w:val="0"/>
          <w:numId w:val="13"/>
        </w:numPr>
        <w:ind w:left="680" w:hanging="340"/>
        <w:jc w:val="both"/>
        <w:rPr>
          <w:rStyle w:val="Char3"/>
          <w:spacing w:val="-4"/>
          <w:rtl/>
        </w:rPr>
      </w:pPr>
      <w:r w:rsidRPr="00C77EC2">
        <w:rPr>
          <w:rStyle w:val="Char3"/>
          <w:rFonts w:hint="cs"/>
          <w:spacing w:val="-4"/>
          <w:rtl/>
        </w:rPr>
        <w:t>به آن‌ها تذکر ده که دوست‌داشتن خدا مهم نیست، مهم اینست که خدا ما را دوست داشته باشد، زیرا اگر بندۀ خدا را دوست دارد و از وی اطاعت نکند، خدا او را دوست ندارد، چرا که او از محبت خدا استفاده‌ی نبرده و زیان کرده است.</w:t>
      </w:r>
    </w:p>
    <w:p w:rsidR="00D26541" w:rsidRPr="00AD344B" w:rsidRDefault="00D26541" w:rsidP="00D26541">
      <w:pPr>
        <w:pStyle w:val="a2"/>
        <w:rPr>
          <w:rtl/>
        </w:rPr>
      </w:pPr>
      <w:bookmarkStart w:id="102" w:name="_Toc270249391"/>
      <w:bookmarkStart w:id="103" w:name="_Toc270360469"/>
      <w:bookmarkStart w:id="104" w:name="_Toc431489647"/>
      <w:r w:rsidRPr="00AD344B">
        <w:rPr>
          <w:rFonts w:hint="cs"/>
          <w:rtl/>
        </w:rPr>
        <w:t>درس 30: حدیث خدا ولی نعمت ماست</w:t>
      </w:r>
      <w:bookmarkEnd w:id="102"/>
      <w:bookmarkEnd w:id="103"/>
      <w:bookmarkEnd w:id="10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w:t>
            </w:r>
            <w:r w:rsidRPr="00AD344B">
              <w:rPr>
                <w:rFonts w:hint="eastAsia"/>
                <w:rtl/>
              </w:rPr>
              <w:t>أَحِبُّوا</w:t>
            </w:r>
            <w:r w:rsidRPr="00AD344B">
              <w:rPr>
                <w:rtl/>
              </w:rPr>
              <w:t xml:space="preserve"> </w:t>
            </w:r>
            <w:r w:rsidRPr="00AD344B">
              <w:rPr>
                <w:rFonts w:hint="eastAsia"/>
                <w:rtl/>
              </w:rPr>
              <w:t>اللَّهَ</w:t>
            </w:r>
            <w:r w:rsidRPr="00AD344B">
              <w:rPr>
                <w:rtl/>
              </w:rPr>
              <w:t xml:space="preserve"> </w:t>
            </w:r>
            <w:r w:rsidRPr="00AD344B">
              <w:rPr>
                <w:rFonts w:hint="eastAsia"/>
                <w:rtl/>
              </w:rPr>
              <w:t>لِمَا</w:t>
            </w:r>
            <w:r w:rsidRPr="00AD344B">
              <w:rPr>
                <w:rtl/>
              </w:rPr>
              <w:t xml:space="preserve"> </w:t>
            </w:r>
            <w:r w:rsidRPr="00AD344B">
              <w:rPr>
                <w:rFonts w:hint="eastAsia"/>
                <w:rtl/>
              </w:rPr>
              <w:t>يَغْ</w:t>
            </w:r>
            <w:r w:rsidRPr="00AD344B">
              <w:rPr>
                <w:rFonts w:hint="cs"/>
                <w:rtl/>
              </w:rPr>
              <w:t>ذ</w:t>
            </w:r>
            <w:r w:rsidRPr="00AD344B">
              <w:rPr>
                <w:rFonts w:hint="eastAsia"/>
                <w:rtl/>
              </w:rPr>
              <w:t>وكُمْ</w:t>
            </w:r>
            <w:r w:rsidRPr="00AD344B">
              <w:rPr>
                <w:rFonts w:hint="cs"/>
                <w:rtl/>
              </w:rPr>
              <w:t xml:space="preserve"> بِهِ</w:t>
            </w:r>
            <w:r w:rsidRPr="00AD344B">
              <w:rPr>
                <w:rtl/>
              </w:rPr>
              <w:t xml:space="preserve"> </w:t>
            </w:r>
            <w:r w:rsidRPr="00AD344B">
              <w:rPr>
                <w:rFonts w:hint="eastAsia"/>
                <w:rtl/>
              </w:rPr>
              <w:t>مِنْ</w:t>
            </w:r>
            <w:r w:rsidRPr="00AD344B">
              <w:rPr>
                <w:rtl/>
              </w:rPr>
              <w:t xml:space="preserve"> </w:t>
            </w:r>
            <w:r w:rsidRPr="00AD344B">
              <w:rPr>
                <w:rFonts w:hint="cs"/>
                <w:rtl/>
              </w:rPr>
              <w:t>ال</w:t>
            </w:r>
            <w:r w:rsidRPr="00AD344B">
              <w:rPr>
                <w:rFonts w:hint="eastAsia"/>
                <w:rtl/>
              </w:rPr>
              <w:t>نِعَمِ،</w:t>
            </w:r>
            <w:r w:rsidRPr="00AD344B">
              <w:rPr>
                <w:rtl/>
              </w:rPr>
              <w:t xml:space="preserve"> </w:t>
            </w:r>
            <w:r w:rsidRPr="00AD344B">
              <w:rPr>
                <w:rFonts w:hint="eastAsia"/>
                <w:rtl/>
              </w:rPr>
              <w:t>وَأَحِبُّونِي</w:t>
            </w:r>
            <w:r w:rsidRPr="00AD344B">
              <w:rPr>
                <w:rtl/>
              </w:rPr>
              <w:t xml:space="preserve"> </w:t>
            </w:r>
            <w:r w:rsidRPr="00AD344B">
              <w:rPr>
                <w:rFonts w:hint="cs"/>
                <w:rtl/>
              </w:rPr>
              <w:t>بِ</w:t>
            </w:r>
            <w:r w:rsidRPr="00AD344B">
              <w:rPr>
                <w:rFonts w:hint="eastAsia"/>
                <w:rtl/>
              </w:rPr>
              <w:t>حُبِّ</w:t>
            </w:r>
            <w:r w:rsidRPr="00AD344B">
              <w:rPr>
                <w:rtl/>
              </w:rPr>
              <w:t xml:space="preserve"> </w:t>
            </w:r>
            <w:r w:rsidRPr="00AD344B">
              <w:rPr>
                <w:rFonts w:hint="eastAsia"/>
                <w:rtl/>
              </w:rPr>
              <w:t>اللَّهِ</w:t>
            </w:r>
            <w:r w:rsidRPr="00AD344B">
              <w:rPr>
                <w:rFonts w:hint="cs"/>
                <w:rtl/>
              </w:rPr>
              <w:t xml:space="preserve"> تَعَالَى».</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ترمذی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کرده که فرمود: خدا را به واسط</w:t>
            </w:r>
            <w:r>
              <w:rPr>
                <w:rStyle w:val="Char3"/>
                <w:rFonts w:hint="cs"/>
                <w:rtl/>
              </w:rPr>
              <w:t>ۀ</w:t>
            </w:r>
            <w:r w:rsidRPr="00AD344B">
              <w:rPr>
                <w:rStyle w:val="Char3"/>
                <w:rFonts w:hint="cs"/>
                <w:rtl/>
              </w:rPr>
              <w:t xml:space="preserve"> نعمت‌های که به شما خورانیده دوست بدارید، و من را به جهت دوستی خدا دوست بدارید.</w:t>
            </w:r>
          </w:p>
        </w:tc>
      </w:tr>
    </w:tbl>
    <w:p w:rsidR="00D26541" w:rsidRPr="00AD344B" w:rsidRDefault="00D26541" w:rsidP="00D26541">
      <w:pPr>
        <w:ind w:firstLine="284"/>
        <w:jc w:val="right"/>
        <w:rPr>
          <w:rStyle w:val="Char3"/>
          <w:rtl/>
        </w:rPr>
      </w:pPr>
      <w:r w:rsidRPr="00AD344B">
        <w:rPr>
          <w:rStyle w:val="Char3"/>
          <w:rFonts w:hint="cs"/>
          <w:rtl/>
        </w:rPr>
        <w:t>(رواه الترمذی)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کلمات غذاه یغذوه و غذاه تغذیه به معنی این که بوی داد آنچه سبب بقاء جسم اوست، و خداوند انواع غذاها را برای ما آفرید و نعمت‌های بی‌حساب به ما داده است، پس برما واجب است که او را در مقابل انعام و احسان او دوست داشته باشیم، و چون خداوند </w:t>
      </w:r>
      <w:r w:rsidRPr="00AD344B">
        <w:rPr>
          <w:rStyle w:val="Char3"/>
          <w:rFonts w:ascii="CTraditional Arabic" w:hAnsi="CTraditional Arabic" w:cs="CTraditional Arabic" w:hint="cs"/>
          <w:rtl/>
        </w:rPr>
        <w:t>أ</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دوست دارد پس ما باید او را به جهت محبت خدا دوست داشته باشیم، لذا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خدا را جهت نعمت‌های او دوست داشته باشید، چرا که ولی نعمت فطرتاً دوست‌داشتنی است. و می‌گوید: من را به محبت خدا دوست داشته باشید زیرا کسی که خدا را دوست دارد تمام آنچه را که مورد محبت خدا است دوست دارد و شکی نیست که خدا رسول خود حضرت محمد </w:t>
      </w:r>
      <w:r w:rsidRPr="00AD344B">
        <w:rPr>
          <w:rStyle w:val="Char3"/>
          <w:rFonts w:ascii="CTraditional Arabic" w:hAnsi="CTraditional Arabic" w:cs="CTraditional Arabic" w:hint="cs"/>
          <w:rtl/>
        </w:rPr>
        <w:t>ج</w:t>
      </w:r>
      <w:r w:rsidRPr="00AD344B">
        <w:rPr>
          <w:rStyle w:val="Char3"/>
          <w:rFonts w:hint="cs"/>
          <w:rtl/>
        </w:rPr>
        <w:t xml:space="preserve"> را دوست دارد، لذا او را برگزیده و بر همه انبیاء برتری بخشیده است، و در شب معراج به نزد خود خوانده و با او مناجات کرده و آنچه خواسته به او وحی کرده است.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
        </w:numPr>
        <w:ind w:left="680" w:hanging="340"/>
        <w:jc w:val="both"/>
        <w:rPr>
          <w:rStyle w:val="Char3"/>
          <w:rtl/>
        </w:rPr>
      </w:pPr>
      <w:r w:rsidRPr="00AD344B">
        <w:rPr>
          <w:rStyle w:val="Char3"/>
          <w:rFonts w:hint="cs"/>
          <w:rtl/>
        </w:rPr>
        <w:t>حدیث را به آرامش بخوان و شنوندگان هم با تو تکرار کنند تا بدانی که اکثرشان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5"/>
        </w:numPr>
        <w:ind w:left="680" w:hanging="340"/>
        <w:jc w:val="both"/>
        <w:rPr>
          <w:rStyle w:val="Char3"/>
          <w:rtl/>
        </w:rPr>
      </w:pPr>
      <w:r w:rsidRPr="00AD344B">
        <w:rPr>
          <w:rStyle w:val="Char3"/>
          <w:rFonts w:hint="cs"/>
          <w:rtl/>
        </w:rPr>
        <w:t>شرح را جمله به جمله بخوان و معنی مراد از حدیث را بیان کن.</w:t>
      </w:r>
    </w:p>
    <w:p w:rsidR="00D26541" w:rsidRPr="00AD344B" w:rsidRDefault="00D26541" w:rsidP="00396F43">
      <w:pPr>
        <w:numPr>
          <w:ilvl w:val="0"/>
          <w:numId w:val="15"/>
        </w:numPr>
        <w:ind w:left="680" w:hanging="340"/>
        <w:jc w:val="both"/>
        <w:rPr>
          <w:rStyle w:val="Char3"/>
          <w:rtl/>
        </w:rPr>
      </w:pPr>
      <w:r w:rsidRPr="00AD344B">
        <w:rPr>
          <w:rStyle w:val="Char3"/>
          <w:rFonts w:hint="cs"/>
          <w:rtl/>
        </w:rPr>
        <w:t>آن‌ها را آگاه کن که محبت خدا و پیامبر و هرچه خدا و رسولش دوست دارند بر هر مرد و زن مسلمان واجب است.</w:t>
      </w:r>
    </w:p>
    <w:p w:rsidR="00D26541" w:rsidRPr="00AD344B" w:rsidRDefault="00D26541" w:rsidP="00396F43">
      <w:pPr>
        <w:numPr>
          <w:ilvl w:val="0"/>
          <w:numId w:val="15"/>
        </w:numPr>
        <w:ind w:left="680" w:hanging="340"/>
        <w:jc w:val="both"/>
        <w:rPr>
          <w:rStyle w:val="Char3"/>
          <w:rtl/>
        </w:rPr>
      </w:pPr>
      <w:r w:rsidRPr="00AD344B">
        <w:rPr>
          <w:rStyle w:val="Char3"/>
          <w:rFonts w:hint="cs"/>
          <w:rtl/>
        </w:rPr>
        <w:t>به آن‌ها تذکر بده کسی که خدا و رسولش را دوست دارد باید در سختی و آسانی از ایشان پیروی کند.</w:t>
      </w:r>
    </w:p>
    <w:p w:rsidR="00D26541" w:rsidRPr="00AD344B" w:rsidRDefault="00D26541" w:rsidP="00396F43">
      <w:pPr>
        <w:numPr>
          <w:ilvl w:val="0"/>
          <w:numId w:val="15"/>
        </w:numPr>
        <w:ind w:left="680" w:hanging="340"/>
        <w:jc w:val="both"/>
        <w:rPr>
          <w:rStyle w:val="Char3"/>
          <w:rtl/>
        </w:rPr>
      </w:pPr>
      <w:r w:rsidRPr="00AD344B">
        <w:rPr>
          <w:rStyle w:val="Char3"/>
          <w:rFonts w:hint="cs"/>
          <w:rtl/>
        </w:rPr>
        <w:t>به آن‌ها خبر ده که یاد نعمت‌های الهی، بنده را به محبت خدا و رسولش وادار می‌سازد.</w:t>
      </w:r>
    </w:p>
    <w:p w:rsidR="00D26541" w:rsidRPr="00AD344B" w:rsidRDefault="00D26541" w:rsidP="00396F43">
      <w:pPr>
        <w:numPr>
          <w:ilvl w:val="0"/>
          <w:numId w:val="15"/>
        </w:numPr>
        <w:ind w:left="680" w:hanging="340"/>
        <w:jc w:val="both"/>
        <w:rPr>
          <w:rStyle w:val="Char3"/>
          <w:rtl/>
        </w:rPr>
      </w:pPr>
      <w:r w:rsidRPr="00AD344B">
        <w:rPr>
          <w:rStyle w:val="Char3"/>
          <w:rFonts w:hint="cs"/>
          <w:rtl/>
        </w:rPr>
        <w:t>به آن‌ها بگو: که فراموش‌کردن نعمت‌ها و غفلت از آن، از محبت خداوند می‌کاهد.</w:t>
      </w:r>
    </w:p>
    <w:p w:rsidR="00D26541" w:rsidRPr="00AD344B" w:rsidRDefault="00D26541" w:rsidP="00D26541">
      <w:pPr>
        <w:pStyle w:val="a7"/>
        <w:rPr>
          <w:rtl/>
        </w:rPr>
      </w:pPr>
      <w:r w:rsidRPr="00AD344B">
        <w:rPr>
          <w:rFonts w:hint="cs"/>
          <w:rtl/>
        </w:rPr>
        <w:t>به آن‌ها بفهمان که خداوند وقتی بنده را دوست دارد که از پیامبر، دین و شریعت وی پیروی کند.</w:t>
      </w:r>
    </w:p>
    <w:p w:rsidR="00D26541" w:rsidRDefault="00D26541" w:rsidP="00D26541">
      <w:pPr>
        <w:pStyle w:val="a7"/>
        <w:rPr>
          <w:rtl/>
        </w:rPr>
      </w:pPr>
    </w:p>
    <w:p w:rsidR="00D26541" w:rsidRPr="00AD344B" w:rsidRDefault="00D26541" w:rsidP="00D26541">
      <w:pPr>
        <w:pStyle w:val="a7"/>
        <w:rPr>
          <w:rtl/>
        </w:rPr>
        <w:sectPr w:rsidR="00D26541" w:rsidRPr="00AD344B" w:rsidSect="0081203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105" w:name="_Toc270249392"/>
      <w:bookmarkStart w:id="106" w:name="_Toc270360470"/>
      <w:bookmarkStart w:id="107" w:name="_Toc431489648"/>
      <w:r w:rsidRPr="00AD344B">
        <w:rPr>
          <w:rFonts w:hint="cs"/>
          <w:rtl/>
        </w:rPr>
        <w:t>درسهای ماه صفرالخیر</w:t>
      </w:r>
      <w:bookmarkEnd w:id="105"/>
      <w:bookmarkEnd w:id="106"/>
      <w:bookmarkEnd w:id="107"/>
    </w:p>
    <w:p w:rsidR="00D26541" w:rsidRPr="00AD344B" w:rsidRDefault="00D26541" w:rsidP="00D26541">
      <w:pPr>
        <w:pStyle w:val="a2"/>
        <w:rPr>
          <w:rtl/>
        </w:rPr>
      </w:pPr>
      <w:bookmarkStart w:id="108" w:name="_Toc270249393"/>
      <w:bookmarkStart w:id="109" w:name="_Toc270360471"/>
      <w:bookmarkStart w:id="110" w:name="_Toc431489649"/>
      <w:r w:rsidRPr="00AD344B">
        <w:rPr>
          <w:rFonts w:hint="cs"/>
          <w:rtl/>
        </w:rPr>
        <w:t>درس 1: آی</w:t>
      </w:r>
      <w:r w:rsidR="00955113">
        <w:rPr>
          <w:rFonts w:hint="cs"/>
          <w:rtl/>
        </w:rPr>
        <w:t>ۀ</w:t>
      </w:r>
      <w:r w:rsidRPr="00AD344B">
        <w:rPr>
          <w:rFonts w:hint="cs"/>
          <w:rtl/>
        </w:rPr>
        <w:t xml:space="preserve"> چنگ‌زدن به حبل الله</w:t>
      </w:r>
      <w:bookmarkEnd w:id="108"/>
      <w:bookmarkEnd w:id="109"/>
      <w:bookmarkEnd w:id="11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C77EC2" w:rsidRDefault="00D26541" w:rsidP="00791F4D">
            <w:pPr>
              <w:pStyle w:val="a4"/>
              <w:ind w:firstLine="0"/>
              <w:rPr>
                <w:rStyle w:val="Char3"/>
                <w:spacing w:val="-4"/>
                <w:rtl/>
              </w:rPr>
            </w:pPr>
            <w:r w:rsidRPr="00C77EC2">
              <w:rPr>
                <w:rStyle w:val="Char3"/>
                <w:rFonts w:hint="cs"/>
                <w:spacing w:val="-4"/>
                <w:rtl/>
              </w:rPr>
              <w:t>قوله تعالى:</w:t>
            </w:r>
          </w:p>
          <w:p w:rsidR="00D26541" w:rsidRPr="00C77EC2" w:rsidRDefault="00D26541" w:rsidP="00791F4D">
            <w:pPr>
              <w:jc w:val="both"/>
              <w:rPr>
                <w:spacing w:val="-4"/>
                <w:rtl/>
              </w:rPr>
            </w:pPr>
            <w:r w:rsidRPr="00C77EC2">
              <w:rPr>
                <w:rFonts w:ascii="Tahoma" w:hAnsi="Tahoma" w:cs="Traditional Arabic" w:hint="cs"/>
                <w:spacing w:val="-4"/>
                <w:sz w:val="22"/>
                <w:szCs w:val="24"/>
                <w:rtl/>
              </w:rPr>
              <w:t>﴿</w:t>
            </w:r>
            <w:r w:rsidRPr="00114ACB">
              <w:rPr>
                <w:rStyle w:val="Charc"/>
                <w:rFonts w:hAnsi="KFGQPC Uthmanic Script HAFS"/>
                <w:spacing w:val="-4"/>
                <w:rtl/>
              </w:rPr>
              <w:t xml:space="preserve">يَٰٓأَيُّهَا </w:t>
            </w:r>
            <w:r w:rsidRPr="00114ACB">
              <w:rPr>
                <w:rStyle w:val="Charc"/>
                <w:rFonts w:hAnsi="KFGQPC Uthmanic Script HAFS" w:hint="cs"/>
                <w:spacing w:val="-4"/>
                <w:rtl/>
              </w:rPr>
              <w:t>ٱ</w:t>
            </w:r>
            <w:r w:rsidRPr="00114ACB">
              <w:rPr>
                <w:rStyle w:val="Charc"/>
                <w:rFonts w:hAnsi="KFGQPC Uthmanic Script HAFS" w:hint="eastAsia"/>
                <w:spacing w:val="-4"/>
                <w:rtl/>
              </w:rPr>
              <w:t>لَّذِينَ</w:t>
            </w:r>
            <w:r w:rsidRPr="00114ACB">
              <w:rPr>
                <w:rStyle w:val="Charc"/>
                <w:rFonts w:hAnsi="KFGQPC Uthmanic Script HAFS"/>
                <w:spacing w:val="-4"/>
                <w:rtl/>
              </w:rPr>
              <w:t xml:space="preserve"> ءَامَنُواْ </w:t>
            </w:r>
            <w:r w:rsidRPr="00114ACB">
              <w:rPr>
                <w:rStyle w:val="Charc"/>
                <w:rFonts w:hAnsi="KFGQPC Uthmanic Script HAFS" w:hint="cs"/>
                <w:spacing w:val="-4"/>
                <w:rtl/>
              </w:rPr>
              <w:t>ٱ</w:t>
            </w:r>
            <w:r w:rsidRPr="00114ACB">
              <w:rPr>
                <w:rStyle w:val="Charc"/>
                <w:rFonts w:hAnsi="KFGQPC Uthmanic Script HAFS" w:hint="eastAsia"/>
                <w:spacing w:val="-4"/>
                <w:rtl/>
              </w:rPr>
              <w:t>تَّقُواْ</w:t>
            </w:r>
            <w:r w:rsidRPr="00114ACB">
              <w:rPr>
                <w:rStyle w:val="Charc"/>
                <w:rFonts w:hAnsi="KFGQPC Uthmanic Script HAFS"/>
                <w:spacing w:val="-4"/>
                <w:rtl/>
              </w:rPr>
              <w:t xml:space="preserve"> </w:t>
            </w:r>
            <w:r w:rsidRPr="00114ACB">
              <w:rPr>
                <w:rStyle w:val="Charc"/>
                <w:rFonts w:hAnsi="KFGQPC Uthmanic Script HAFS" w:hint="cs"/>
                <w:spacing w:val="-4"/>
                <w:rtl/>
              </w:rPr>
              <w:t>ٱ</w:t>
            </w:r>
            <w:r w:rsidRPr="00114ACB">
              <w:rPr>
                <w:rStyle w:val="Charc"/>
                <w:rFonts w:hAnsi="KFGQPC Uthmanic Script HAFS" w:hint="eastAsia"/>
                <w:spacing w:val="-4"/>
                <w:rtl/>
              </w:rPr>
              <w:t>للَّهَ</w:t>
            </w:r>
            <w:r w:rsidRPr="00114ACB">
              <w:rPr>
                <w:rStyle w:val="Charc"/>
                <w:rFonts w:hAnsi="KFGQPC Uthmanic Script HAFS"/>
                <w:spacing w:val="-4"/>
                <w:rtl/>
              </w:rPr>
              <w:t xml:space="preserve"> حَقَّ تُقَاتِهِ</w:t>
            </w:r>
            <w:r w:rsidRPr="00114ACB">
              <w:rPr>
                <w:rStyle w:val="Charc"/>
                <w:rFonts w:hAnsi="KFGQPC Uthmanic Script HAFS" w:hint="cs"/>
                <w:spacing w:val="-4"/>
                <w:rtl/>
              </w:rPr>
              <w:t>ۦ</w:t>
            </w:r>
            <w:r w:rsidRPr="00114ACB">
              <w:rPr>
                <w:rStyle w:val="Charc"/>
                <w:rFonts w:hAnsi="KFGQPC Uthmanic Script HAFS"/>
                <w:spacing w:val="-4"/>
                <w:rtl/>
              </w:rPr>
              <w:t xml:space="preserve"> وَلَا تَمُوتُنَّ إِلَّا وَأَنتُم مُّسۡلِمُونَ١٠٢ وَ</w:t>
            </w:r>
            <w:r w:rsidRPr="00114ACB">
              <w:rPr>
                <w:rStyle w:val="Charc"/>
                <w:rFonts w:hAnsi="KFGQPC Uthmanic Script HAFS" w:hint="cs"/>
                <w:spacing w:val="-4"/>
                <w:rtl/>
              </w:rPr>
              <w:t>ٱ</w:t>
            </w:r>
            <w:r w:rsidRPr="00114ACB">
              <w:rPr>
                <w:rStyle w:val="Charc"/>
                <w:rFonts w:hAnsi="KFGQPC Uthmanic Script HAFS" w:hint="eastAsia"/>
                <w:spacing w:val="-4"/>
                <w:rtl/>
              </w:rPr>
              <w:t>عۡتَصِمُواْ</w:t>
            </w:r>
            <w:r w:rsidRPr="00114ACB">
              <w:rPr>
                <w:rStyle w:val="Charc"/>
                <w:rFonts w:hAnsi="KFGQPC Uthmanic Script HAFS"/>
                <w:spacing w:val="-4"/>
                <w:rtl/>
              </w:rPr>
              <w:t xml:space="preserve"> بِحَبۡلِ </w:t>
            </w:r>
            <w:r w:rsidRPr="00114ACB">
              <w:rPr>
                <w:rStyle w:val="Charc"/>
                <w:rFonts w:hAnsi="KFGQPC Uthmanic Script HAFS" w:hint="cs"/>
                <w:spacing w:val="-4"/>
                <w:rtl/>
              </w:rPr>
              <w:t>ٱ</w:t>
            </w:r>
            <w:r w:rsidRPr="00114ACB">
              <w:rPr>
                <w:rStyle w:val="Charc"/>
                <w:rFonts w:hAnsi="KFGQPC Uthmanic Script HAFS" w:hint="eastAsia"/>
                <w:spacing w:val="-4"/>
                <w:rtl/>
              </w:rPr>
              <w:t>للَّهِ</w:t>
            </w:r>
            <w:r w:rsidRPr="00114ACB">
              <w:rPr>
                <w:rStyle w:val="Charc"/>
                <w:rFonts w:hAnsi="KFGQPC Uthmanic Script HAFS"/>
                <w:spacing w:val="-4"/>
                <w:rtl/>
              </w:rPr>
              <w:t xml:space="preserve"> جَمِيعٗا وَلَا تَفَرَّقُواْۚ</w:t>
            </w:r>
            <w:r w:rsidRPr="00C77EC2">
              <w:rPr>
                <w:rFonts w:ascii="Tahoma" w:hAnsi="Tahoma" w:cs="Traditional Arabic" w:hint="cs"/>
                <w:spacing w:val="-4"/>
                <w:sz w:val="22"/>
                <w:szCs w:val="24"/>
                <w:rtl/>
              </w:rPr>
              <w:t>﴾</w:t>
            </w:r>
            <w:r w:rsidRPr="00C77EC2">
              <w:rPr>
                <w:rFonts w:ascii="Tahoma" w:hAnsi="Tahoma" w:cs="Arial"/>
                <w:spacing w:val="-4"/>
                <w:sz w:val="22"/>
                <w:szCs w:val="24"/>
                <w:rtl/>
              </w:rPr>
              <w:t xml:space="preserve"> </w:t>
            </w:r>
            <w:r w:rsidRPr="00C77EC2">
              <w:rPr>
                <w:rStyle w:val="Charf"/>
                <w:spacing w:val="-4"/>
                <w:rtl/>
              </w:rPr>
              <w:t>[آل عمران: 102-103]</w:t>
            </w:r>
            <w:r w:rsidRPr="00C77EC2">
              <w:rPr>
                <w:rStyle w:val="Charf"/>
                <w:rFonts w:hint="cs"/>
                <w:spacing w:val="-4"/>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(102) ای مؤمنان بترسید خدا را حق‌ ترسیدنش و</w:t>
            </w:r>
            <w:r>
              <w:rPr>
                <w:rStyle w:val="Char3"/>
                <w:rFonts w:hint="cs"/>
                <w:rtl/>
              </w:rPr>
              <w:t xml:space="preserve"> نمی‌</w:t>
            </w:r>
            <w:r w:rsidRPr="00AD344B">
              <w:rPr>
                <w:rStyle w:val="Char3"/>
                <w:rFonts w:hint="cs"/>
                <w:rtl/>
              </w:rPr>
              <w:t>می‌رید جز آن که مسلمان باشید. (103) و چنگ زنید برشت</w:t>
            </w:r>
            <w:r>
              <w:rPr>
                <w:rStyle w:val="Char3"/>
                <w:rFonts w:hint="cs"/>
                <w:rtl/>
              </w:rPr>
              <w:t>ۀ</w:t>
            </w:r>
            <w:r w:rsidRPr="00AD344B">
              <w:rPr>
                <w:rStyle w:val="Char3"/>
                <w:rFonts w:hint="cs"/>
                <w:rtl/>
              </w:rPr>
              <w:t xml:space="preserve"> خدا همگی و پراکنده نشوید.</w:t>
            </w:r>
          </w:p>
        </w:tc>
      </w:tr>
    </w:tbl>
    <w:p w:rsidR="00D26541" w:rsidRPr="00C77EC2" w:rsidRDefault="00D26541" w:rsidP="00D26541">
      <w:pPr>
        <w:ind w:firstLine="284"/>
        <w:jc w:val="both"/>
        <w:rPr>
          <w:rStyle w:val="Char3"/>
          <w:spacing w:val="-4"/>
          <w:rtl/>
        </w:rPr>
      </w:pPr>
      <w:r w:rsidRPr="00C77EC2">
        <w:rPr>
          <w:rStyle w:val="Char4"/>
          <w:rFonts w:hint="cs"/>
          <w:spacing w:val="-4"/>
          <w:rtl/>
        </w:rPr>
        <w:t>شرح:</w:t>
      </w:r>
      <w:r w:rsidRPr="00C77EC2">
        <w:rPr>
          <w:rStyle w:val="Char3"/>
          <w:rFonts w:hint="cs"/>
          <w:spacing w:val="-4"/>
          <w:rtl/>
        </w:rPr>
        <w:t xml:space="preserve"> خداوند بندگان مؤمن این امت مرحومه این بهترین امت‌ها را مورد خطاب قرار داده و با لقب ایمان یاد کرده، زیرا مؤمن است که روحاً و جسماً حیات دارد، مؤمن است که می‌تواند تکالیف شرعیه را انجام دهد، مؤمن است که بذل و بخشش دارد، مؤمن است که می‌تواند نفس خود را زیر پا کرده و از خواهشات و لذات نفسانی خود جلوگیری کند.</w:t>
      </w:r>
    </w:p>
    <w:p w:rsidR="00D26541" w:rsidRPr="00AD344B" w:rsidRDefault="00D26541" w:rsidP="00D26541">
      <w:pPr>
        <w:ind w:firstLine="284"/>
        <w:jc w:val="both"/>
        <w:rPr>
          <w:rStyle w:val="Char3"/>
          <w:rtl/>
        </w:rPr>
      </w:pPr>
      <w:r w:rsidRPr="00AD344B">
        <w:rPr>
          <w:rStyle w:val="Char3"/>
          <w:rFonts w:hint="cs"/>
          <w:rtl/>
        </w:rPr>
        <w:t>لذا مؤمنین را مورد خطاب قرار داده و آن‌ها را به تقوای الهی که ضامن سعادت دنیا و آخرت است امر می‌کند، چون تقوی ترس از عذاب خداست که انسان را بر طاعت خدا و رسول وادار می‌سازد، تقوی است که انسان را به گرفتن اسباب نجات و اطاعت خدا و ترک منهیات خدا و رسول او دعوت می‌کند و شکی نیست هرچیزی که مضر و زیان‌آور است و انسان را به بدبختی و پستی می‌کشاند، خدا آن را نهی کرده است.</w:t>
      </w:r>
    </w:p>
    <w:p w:rsidR="00D26541" w:rsidRPr="00AD344B" w:rsidRDefault="00D26541" w:rsidP="00D26541">
      <w:pPr>
        <w:widowControl w:val="0"/>
        <w:ind w:firstLine="284"/>
        <w:jc w:val="both"/>
        <w:rPr>
          <w:rStyle w:val="Char3"/>
          <w:rtl/>
        </w:rPr>
      </w:pPr>
      <w:r w:rsidRPr="00AD344B">
        <w:rPr>
          <w:rStyle w:val="Char3"/>
          <w:rFonts w:hint="cs"/>
          <w:rtl/>
        </w:rPr>
        <w:t>خدا به مؤمنان دستور داده که بر غیر دین اسلام</w:t>
      </w:r>
      <w:r>
        <w:rPr>
          <w:rStyle w:val="Char3"/>
          <w:rFonts w:hint="cs"/>
          <w:rtl/>
        </w:rPr>
        <w:t xml:space="preserve"> نمی‌</w:t>
      </w:r>
      <w:r w:rsidRPr="00AD344B">
        <w:rPr>
          <w:rStyle w:val="Char3"/>
          <w:rFonts w:hint="cs"/>
          <w:rtl/>
        </w:rPr>
        <w:t>می‌رند، چرا که مرگ بر غیر دین اسلام خسارت ابدی دارد. خدا مؤمنان را امر کرده تا به ریسمان محکم خدا که همانا دین ثابت و راه مستقیم اسلام است چنگ بزنند. خدا مؤمنان را از تفرقه و اختلاف در امور دین و دنیا نهی کرده، زیرا که اختلاف از نیروی معنوی و جسمی‌شان می‌کاهد آنگاه تباه می‌شوند همچنان که پیشینیان‌شان هلاک شدند.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6"/>
        </w:numPr>
        <w:ind w:left="680" w:hanging="340"/>
        <w:jc w:val="both"/>
        <w:rPr>
          <w:rStyle w:val="Char3"/>
          <w:rtl/>
        </w:rPr>
      </w:pPr>
      <w:r w:rsidRPr="00AD344B">
        <w:rPr>
          <w:rStyle w:val="Char3"/>
          <w:rFonts w:hint="cs"/>
          <w:rtl/>
        </w:rPr>
        <w:t>آیه را به ترتیل بخوان تا بدانی که اکثر شنوندگان حفظ کردند.</w:t>
      </w:r>
    </w:p>
    <w:p w:rsidR="00D26541" w:rsidRPr="00AD344B" w:rsidRDefault="00D26541" w:rsidP="00396F43">
      <w:pPr>
        <w:numPr>
          <w:ilvl w:val="0"/>
          <w:numId w:val="16"/>
        </w:numPr>
        <w:ind w:left="680" w:hanging="340"/>
        <w:jc w:val="both"/>
        <w:rPr>
          <w:rStyle w:val="Char3"/>
          <w:rtl/>
        </w:rPr>
      </w:pPr>
      <w:r w:rsidRPr="00AD344B">
        <w:rPr>
          <w:rStyle w:val="Char3"/>
          <w:rFonts w:hint="cs"/>
          <w:rtl/>
        </w:rPr>
        <w:t>جملات شرح را مفصلاً بر آن‌ها بخوان تا مراد خداوند از آن واضح شود.</w:t>
      </w:r>
    </w:p>
    <w:p w:rsidR="00D26541" w:rsidRPr="00AD344B" w:rsidRDefault="00D26541" w:rsidP="00396F43">
      <w:pPr>
        <w:numPr>
          <w:ilvl w:val="0"/>
          <w:numId w:val="16"/>
        </w:numPr>
        <w:ind w:left="680" w:hanging="340"/>
        <w:jc w:val="both"/>
        <w:rPr>
          <w:rStyle w:val="Char3"/>
          <w:rtl/>
        </w:rPr>
      </w:pPr>
      <w:r w:rsidRPr="00AD344B">
        <w:rPr>
          <w:rStyle w:val="Char3"/>
          <w:rFonts w:hint="cs"/>
          <w:rtl/>
        </w:rPr>
        <w:t>به آن‌ها تذکر ده که تقوی خدا است که انسان را به جنت می‌کشاند، خداوند می‌فرماید:</w:t>
      </w:r>
      <w:r>
        <w:rPr>
          <w:rFonts w:cs="IRNazli" w:hint="cs"/>
          <w:sz w:val="24"/>
          <w:szCs w:val="24"/>
          <w:rtl/>
          <w:lang w:bidi="fa-IR"/>
        </w:rPr>
        <w:t xml:space="preserve"> </w:t>
      </w:r>
      <w:r w:rsidRPr="00C77EC2">
        <w:rPr>
          <w:rStyle w:val="Char7"/>
          <w:rtl/>
        </w:rPr>
        <w:t>﴿</w:t>
      </w:r>
      <w:r w:rsidRPr="00114ACB">
        <w:rPr>
          <w:rStyle w:val="Charc"/>
          <w:rFonts w:hAnsi="KFGQPC Uthmanic Script HAFS"/>
          <w:rtl/>
        </w:rPr>
        <w:t xml:space="preserve">تِلۡكَ </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نُورِثُ مِنۡ عِبَادِنَا مَن كَانَ تَقِيّ</w:t>
      </w:r>
      <w:r w:rsidRPr="00114ACB">
        <w:rPr>
          <w:rStyle w:val="Charc"/>
          <w:rFonts w:hAnsi="KFGQPC Uthmanic Script HAFS" w:hint="cs"/>
          <w:rtl/>
        </w:rPr>
        <w:t>ٗا٦٣</w:t>
      </w:r>
      <w:r w:rsidRPr="00C77EC2">
        <w:rPr>
          <w:rStyle w:val="Char7"/>
          <w:rFonts w:hint="cs"/>
          <w:rtl/>
        </w:rPr>
        <w:t>﴾</w:t>
      </w:r>
      <w:r w:rsidRPr="00AD344B">
        <w:rPr>
          <w:rFonts w:ascii="Tahoma" w:hAnsi="Tahoma" w:cs="IRNazli"/>
          <w:sz w:val="24"/>
          <w:szCs w:val="24"/>
          <w:rtl/>
          <w:lang w:bidi="fa-IR"/>
        </w:rPr>
        <w:t xml:space="preserve"> </w:t>
      </w:r>
      <w:r w:rsidRPr="00AD344B">
        <w:rPr>
          <w:rStyle w:val="Charf"/>
          <w:rtl/>
        </w:rPr>
        <w:t>[مر</w:t>
      </w:r>
      <w:r>
        <w:rPr>
          <w:rStyle w:val="Charf"/>
          <w:rtl/>
        </w:rPr>
        <w:t>ی</w:t>
      </w:r>
      <w:r w:rsidRPr="00AD344B">
        <w:rPr>
          <w:rStyle w:val="Charf"/>
          <w:rtl/>
        </w:rPr>
        <w:t>م: 63]</w:t>
      </w:r>
      <w:r w:rsidRPr="00AD344B">
        <w:rPr>
          <w:rStyle w:val="Charf"/>
          <w:rFonts w:hint="cs"/>
          <w:rtl/>
        </w:rPr>
        <w:t>.</w:t>
      </w:r>
      <w:r w:rsidRPr="00AD344B">
        <w:rPr>
          <w:rStyle w:val="Char3"/>
          <w:rtl/>
        </w:rPr>
        <w:t xml:space="preserve"> </w:t>
      </w:r>
      <w:r w:rsidRPr="00C77EC2">
        <w:rPr>
          <w:rStyle w:val="Char7"/>
          <w:rFonts w:hint="cs"/>
          <w:rtl/>
        </w:rPr>
        <w:t>«</w:t>
      </w:r>
      <w:r w:rsidRPr="00C77EC2">
        <w:rPr>
          <w:rStyle w:val="Char6"/>
          <w:rFonts w:hint="cs"/>
          <w:rtl/>
        </w:rPr>
        <w:t>این است آن بهشتی که ارث دهیم بندگان خود را آن که بوده است پرهیزگار</w:t>
      </w:r>
      <w:r w:rsidRPr="00C77EC2">
        <w:rPr>
          <w:rStyle w:val="Char7"/>
          <w:rFonts w:hint="cs"/>
          <w:rtl/>
        </w:rPr>
        <w:t>»</w:t>
      </w:r>
      <w:r w:rsidRPr="00AD344B">
        <w:rPr>
          <w:rStyle w:val="Char3"/>
          <w:rFonts w:hint="cs"/>
          <w:rtl/>
        </w:rPr>
        <w:t>.</w:t>
      </w:r>
    </w:p>
    <w:p w:rsidR="00D26541" w:rsidRPr="00AD344B" w:rsidRDefault="00D26541" w:rsidP="00396F43">
      <w:pPr>
        <w:numPr>
          <w:ilvl w:val="0"/>
          <w:numId w:val="16"/>
        </w:numPr>
        <w:ind w:left="680" w:hanging="340"/>
        <w:jc w:val="both"/>
        <w:rPr>
          <w:rStyle w:val="Char3"/>
          <w:rtl/>
        </w:rPr>
      </w:pPr>
      <w:r w:rsidRPr="00AD344B">
        <w:rPr>
          <w:rStyle w:val="Char3"/>
          <w:rFonts w:hint="cs"/>
          <w:rtl/>
        </w:rPr>
        <w:t>آن‌ها را آگاه کن که تقوی</w:t>
      </w:r>
      <w:r>
        <w:rPr>
          <w:rStyle w:val="Char3"/>
          <w:rFonts w:hint="cs"/>
          <w:rtl/>
        </w:rPr>
        <w:t>،</w:t>
      </w:r>
      <w:r w:rsidRPr="00AD344B">
        <w:rPr>
          <w:rStyle w:val="Char3"/>
          <w:rFonts w:hint="cs"/>
          <w:rtl/>
        </w:rPr>
        <w:t xml:space="preserve"> ترس از عذاب خدا است و انسان را به اطاعت خدا و رسولش وادار می‌سازد.</w:t>
      </w:r>
    </w:p>
    <w:p w:rsidR="00D26541" w:rsidRPr="00AD344B" w:rsidRDefault="00D26541" w:rsidP="00396F43">
      <w:pPr>
        <w:numPr>
          <w:ilvl w:val="0"/>
          <w:numId w:val="16"/>
        </w:numPr>
        <w:ind w:left="680" w:hanging="340"/>
        <w:jc w:val="both"/>
        <w:rPr>
          <w:rStyle w:val="Char3"/>
          <w:rtl/>
        </w:rPr>
      </w:pPr>
      <w:r w:rsidRPr="00AD344B">
        <w:rPr>
          <w:rStyle w:val="Char3"/>
          <w:rFonts w:hint="cs"/>
          <w:rtl/>
        </w:rPr>
        <w:t>به آن‌ها تذکر ده که هرگاه بنده بر طاعت خدا و رسول مواظبت کند به اذن خدا ختم آن بر اسلام می‌شود.</w:t>
      </w:r>
    </w:p>
    <w:p w:rsidR="00D26541" w:rsidRPr="00C77EC2" w:rsidRDefault="00D26541" w:rsidP="00396F43">
      <w:pPr>
        <w:numPr>
          <w:ilvl w:val="0"/>
          <w:numId w:val="16"/>
        </w:numPr>
        <w:ind w:left="680" w:hanging="340"/>
        <w:jc w:val="both"/>
        <w:rPr>
          <w:rStyle w:val="Char3"/>
          <w:spacing w:val="-2"/>
          <w:rtl/>
        </w:rPr>
      </w:pPr>
      <w:r w:rsidRPr="00C77EC2">
        <w:rPr>
          <w:rStyle w:val="Char3"/>
          <w:rFonts w:hint="cs"/>
          <w:spacing w:val="-2"/>
          <w:rtl/>
        </w:rPr>
        <w:t xml:space="preserve">به آن‌ها بیاموز آنچه از تفرقه و اختلاف جلوگیری می‌کند همانا عمل به کتاب خدا و سنت رسول اوست، زیرا که خداوند می‌فرماید: </w:t>
      </w:r>
      <w:r w:rsidRPr="00C77EC2">
        <w:rPr>
          <w:rStyle w:val="Char7"/>
          <w:spacing w:val="-2"/>
          <w:rtl/>
        </w:rPr>
        <w:t>﴿</w:t>
      </w:r>
      <w:r w:rsidRPr="00114ACB">
        <w:rPr>
          <w:rStyle w:val="Charc"/>
          <w:rFonts w:hAnsi="KFGQPC Uthmanic Script HAFS"/>
          <w:spacing w:val="-2"/>
          <w:rtl/>
        </w:rPr>
        <w:t xml:space="preserve">فَإِن تَنَٰزَعۡتُمۡ فِي شَيۡءٖ </w:t>
      </w:r>
      <w:r w:rsidRPr="00114ACB">
        <w:rPr>
          <w:rStyle w:val="Charc"/>
          <w:rFonts w:hAnsi="KFGQPC Uthmanic Script HAFS"/>
          <w:spacing w:val="-4"/>
          <w:rtl/>
        </w:rPr>
        <w:t xml:space="preserve">فَرُدُّوهُ إِلَى </w:t>
      </w:r>
      <w:r w:rsidRPr="00114ACB">
        <w:rPr>
          <w:rStyle w:val="Charc"/>
          <w:rFonts w:hAnsi="KFGQPC Uthmanic Script HAFS" w:hint="cs"/>
          <w:spacing w:val="-4"/>
          <w:rtl/>
        </w:rPr>
        <w:t>ٱ</w:t>
      </w:r>
      <w:r w:rsidRPr="00114ACB">
        <w:rPr>
          <w:rStyle w:val="Charc"/>
          <w:rFonts w:hAnsi="KFGQPC Uthmanic Script HAFS" w:hint="eastAsia"/>
          <w:spacing w:val="-4"/>
          <w:rtl/>
        </w:rPr>
        <w:t>للَّهِ</w:t>
      </w:r>
      <w:r w:rsidRPr="00114ACB">
        <w:rPr>
          <w:rStyle w:val="Charc"/>
          <w:rFonts w:hAnsi="KFGQPC Uthmanic Script HAFS"/>
          <w:spacing w:val="-4"/>
          <w:rtl/>
        </w:rPr>
        <w:t xml:space="preserve"> وَ</w:t>
      </w:r>
      <w:r w:rsidRPr="00114ACB">
        <w:rPr>
          <w:rStyle w:val="Charc"/>
          <w:rFonts w:hAnsi="KFGQPC Uthmanic Script HAFS" w:hint="cs"/>
          <w:spacing w:val="-4"/>
          <w:rtl/>
        </w:rPr>
        <w:t>ٱ</w:t>
      </w:r>
      <w:r w:rsidRPr="00114ACB">
        <w:rPr>
          <w:rStyle w:val="Charc"/>
          <w:rFonts w:hAnsi="KFGQPC Uthmanic Script HAFS" w:hint="eastAsia"/>
          <w:spacing w:val="-4"/>
          <w:rtl/>
        </w:rPr>
        <w:t>لرَّسُولِ</w:t>
      </w:r>
      <w:r w:rsidRPr="00114ACB">
        <w:rPr>
          <w:rStyle w:val="Charc"/>
          <w:rFonts w:hAnsi="KFGQPC Uthmanic Script HAFS"/>
          <w:spacing w:val="-4"/>
          <w:rtl/>
        </w:rPr>
        <w:t xml:space="preserve"> إِن كُنتُمۡ تُؤۡمِنُونَ بِ</w:t>
      </w:r>
      <w:r w:rsidRPr="00114ACB">
        <w:rPr>
          <w:rStyle w:val="Charc"/>
          <w:rFonts w:hAnsi="KFGQPC Uthmanic Script HAFS" w:hint="cs"/>
          <w:spacing w:val="-4"/>
          <w:rtl/>
        </w:rPr>
        <w:t>ٱ</w:t>
      </w:r>
      <w:r w:rsidRPr="00114ACB">
        <w:rPr>
          <w:rStyle w:val="Charc"/>
          <w:rFonts w:hAnsi="KFGQPC Uthmanic Script HAFS" w:hint="eastAsia"/>
          <w:spacing w:val="-4"/>
          <w:rtl/>
        </w:rPr>
        <w:t>للَّهِ</w:t>
      </w:r>
      <w:r w:rsidRPr="00114ACB">
        <w:rPr>
          <w:rStyle w:val="Charc"/>
          <w:rFonts w:hAnsi="KFGQPC Uthmanic Script HAFS"/>
          <w:spacing w:val="-4"/>
          <w:rtl/>
        </w:rPr>
        <w:t xml:space="preserve"> وَ</w:t>
      </w:r>
      <w:r w:rsidRPr="00114ACB">
        <w:rPr>
          <w:rStyle w:val="Charc"/>
          <w:rFonts w:hAnsi="KFGQPC Uthmanic Script HAFS" w:hint="cs"/>
          <w:spacing w:val="-4"/>
          <w:rtl/>
        </w:rPr>
        <w:t>ٱ</w:t>
      </w:r>
      <w:r w:rsidRPr="00114ACB">
        <w:rPr>
          <w:rStyle w:val="Charc"/>
          <w:rFonts w:hAnsi="KFGQPC Uthmanic Script HAFS" w:hint="eastAsia"/>
          <w:spacing w:val="-4"/>
          <w:rtl/>
        </w:rPr>
        <w:t>لۡيَوۡمِ</w:t>
      </w:r>
      <w:r w:rsidRPr="00114ACB">
        <w:rPr>
          <w:rStyle w:val="Charc"/>
          <w:rFonts w:hAnsi="KFGQPC Uthmanic Script HAFS"/>
          <w:spacing w:val="-4"/>
          <w:rtl/>
        </w:rPr>
        <w:t xml:space="preserve"> </w:t>
      </w:r>
      <w:r w:rsidRPr="00114ACB">
        <w:rPr>
          <w:rStyle w:val="Charc"/>
          <w:rFonts w:hAnsi="KFGQPC Uthmanic Script HAFS" w:hint="cs"/>
          <w:spacing w:val="-4"/>
          <w:rtl/>
        </w:rPr>
        <w:t>ٱ</w:t>
      </w:r>
      <w:r w:rsidRPr="00114ACB">
        <w:rPr>
          <w:rStyle w:val="Charc"/>
          <w:rFonts w:hAnsi="KFGQPC Uthmanic Script HAFS" w:hint="eastAsia"/>
          <w:spacing w:val="-4"/>
          <w:rtl/>
        </w:rPr>
        <w:t>لۡأٓخِرِ</w:t>
      </w:r>
      <w:r w:rsidRPr="00C77EC2">
        <w:rPr>
          <w:rStyle w:val="Char7"/>
          <w:rFonts w:hint="cs"/>
          <w:spacing w:val="-4"/>
          <w:rtl/>
        </w:rPr>
        <w:t>﴾</w:t>
      </w:r>
      <w:r w:rsidRPr="00C77EC2">
        <w:rPr>
          <w:rFonts w:ascii="Tahoma" w:hAnsi="Tahoma" w:cs="IRNazli"/>
          <w:spacing w:val="-4"/>
          <w:szCs w:val="24"/>
          <w:rtl/>
          <w:lang w:bidi="fa-IR"/>
        </w:rPr>
        <w:t xml:space="preserve"> </w:t>
      </w:r>
      <w:r w:rsidRPr="00C77EC2">
        <w:rPr>
          <w:rStyle w:val="Charf"/>
          <w:spacing w:val="-4"/>
          <w:rtl/>
        </w:rPr>
        <w:t>[النساء: 59]</w:t>
      </w:r>
      <w:r w:rsidRPr="00C77EC2">
        <w:rPr>
          <w:rStyle w:val="Charf"/>
          <w:rFonts w:hint="cs"/>
          <w:spacing w:val="-4"/>
          <w:rtl/>
        </w:rPr>
        <w:t>.</w:t>
      </w:r>
      <w:r w:rsidRPr="00C77EC2">
        <w:rPr>
          <w:rStyle w:val="Char3"/>
          <w:rFonts w:hint="cs"/>
          <w:spacing w:val="-4"/>
          <w:rtl/>
        </w:rPr>
        <w:t xml:space="preserve">  یعنی: </w:t>
      </w:r>
      <w:r w:rsidRPr="00C77EC2">
        <w:rPr>
          <w:rStyle w:val="Char7"/>
          <w:rFonts w:hint="cs"/>
          <w:spacing w:val="-4"/>
          <w:rtl/>
        </w:rPr>
        <w:t>«</w:t>
      </w:r>
      <w:r w:rsidRPr="00C77EC2">
        <w:rPr>
          <w:rStyle w:val="Char6"/>
          <w:rFonts w:hint="cs"/>
          <w:spacing w:val="-4"/>
          <w:rtl/>
        </w:rPr>
        <w:t>اگر در چیزی باهم اختلاف کردید بازگردانید آن را به خدا و رسولش اگر هستید ایمان‌آورنده به خدا و روز آخرت</w:t>
      </w:r>
      <w:r w:rsidRPr="00C77EC2">
        <w:rPr>
          <w:rStyle w:val="Char7"/>
          <w:rFonts w:hint="cs"/>
          <w:spacing w:val="-4"/>
          <w:rtl/>
        </w:rPr>
        <w:t>»</w:t>
      </w:r>
      <w:r w:rsidRPr="00C77EC2">
        <w:rPr>
          <w:rStyle w:val="Char3"/>
          <w:rFonts w:hint="cs"/>
          <w:spacing w:val="-4"/>
          <w:rtl/>
        </w:rPr>
        <w:t xml:space="preserve">. و گفته‌ی پیامبر </w:t>
      </w:r>
      <w:r w:rsidRPr="00C77EC2">
        <w:rPr>
          <w:rStyle w:val="Char3"/>
          <w:rFonts w:ascii="CTraditional Arabic" w:hAnsi="CTraditional Arabic" w:cs="KFGQPC Uthmanic Script HAFS" w:hint="cs"/>
          <w:spacing w:val="-4"/>
          <w:rtl/>
        </w:rPr>
        <w:t>ج</w:t>
      </w:r>
      <w:r w:rsidRPr="00C77EC2">
        <w:rPr>
          <w:rStyle w:val="Char3"/>
          <w:rFonts w:hint="cs"/>
          <w:spacing w:val="-4"/>
          <w:rtl/>
        </w:rPr>
        <w:t xml:space="preserve">: </w:t>
      </w:r>
      <w:r w:rsidRPr="00C77EC2">
        <w:rPr>
          <w:rStyle w:val="Char7"/>
          <w:rFonts w:hint="cs"/>
          <w:spacing w:val="-4"/>
          <w:rtl/>
        </w:rPr>
        <w:t>«</w:t>
      </w:r>
      <w:r w:rsidRPr="00C77EC2">
        <w:rPr>
          <w:rStyle w:val="Char2"/>
          <w:rFonts w:hint="cs"/>
          <w:spacing w:val="-4"/>
          <w:rtl/>
        </w:rPr>
        <w:t>ترکت فيکم ما ان تمسکتم به لن تضلوا بعدي کتاب الله وسنتي</w:t>
      </w:r>
      <w:r w:rsidRPr="00C77EC2">
        <w:rPr>
          <w:rStyle w:val="Char7"/>
          <w:rFonts w:hint="cs"/>
          <w:spacing w:val="-4"/>
          <w:rtl/>
        </w:rPr>
        <w:t xml:space="preserve">» </w:t>
      </w:r>
      <w:r w:rsidRPr="00C77EC2">
        <w:rPr>
          <w:rStyle w:val="Char3"/>
          <w:rFonts w:hint="cs"/>
          <w:spacing w:val="-4"/>
          <w:rtl/>
        </w:rPr>
        <w:t xml:space="preserve">یعنی: </w:t>
      </w:r>
      <w:r w:rsidRPr="00C77EC2">
        <w:rPr>
          <w:rStyle w:val="Char7"/>
          <w:rFonts w:hint="cs"/>
          <w:spacing w:val="-4"/>
          <w:rtl/>
        </w:rPr>
        <w:t>«</w:t>
      </w:r>
      <w:r w:rsidRPr="00C77EC2">
        <w:rPr>
          <w:rStyle w:val="Char6"/>
          <w:rFonts w:hint="cs"/>
          <w:spacing w:val="-4"/>
          <w:rtl/>
        </w:rPr>
        <w:t>در میان شما بعد از خود چیزی گذاشتم که اگر به آن چنگ بزنید هرگز گمراه نخواهید شد کتاب خدا و سنت من</w:t>
      </w:r>
      <w:r w:rsidRPr="00C77EC2">
        <w:rPr>
          <w:rStyle w:val="Char7"/>
          <w:rFonts w:hint="cs"/>
          <w:spacing w:val="-4"/>
          <w:rtl/>
        </w:rPr>
        <w:t>»</w:t>
      </w:r>
      <w:r w:rsidRPr="00C77EC2">
        <w:rPr>
          <w:rStyle w:val="Char3"/>
          <w:rFonts w:hint="cs"/>
          <w:spacing w:val="-4"/>
          <w:rtl/>
        </w:rPr>
        <w:t>.</w:t>
      </w:r>
    </w:p>
    <w:p w:rsidR="00D26541" w:rsidRPr="00AD344B" w:rsidRDefault="00D26541" w:rsidP="00D26541">
      <w:pPr>
        <w:pStyle w:val="a2"/>
        <w:rPr>
          <w:rtl/>
        </w:rPr>
      </w:pPr>
      <w:bookmarkStart w:id="111" w:name="_Toc270249394"/>
      <w:bookmarkStart w:id="112" w:name="_Toc270360472"/>
      <w:bookmarkStart w:id="113" w:name="_Toc431489650"/>
      <w:r w:rsidRPr="00AD344B">
        <w:rPr>
          <w:rFonts w:hint="cs"/>
          <w:rtl/>
        </w:rPr>
        <w:t>درس 2: حدیث هفتادوسه فرقه</w:t>
      </w:r>
      <w:bookmarkEnd w:id="111"/>
      <w:bookmarkEnd w:id="112"/>
      <w:bookmarkEnd w:id="11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«افترقت اليهود إلى إحدى وسبعين فرقة وافترقت النصارى إلى اثنتين وسبعين فرقة، وستفترق هذه الأمة إلى ثلاث وسبعين فرقة، كلها في النار إلا واحدةً في الجنة، وقيل: من هم يا رسول الله؟ فقال هم الذين يكونون على ما أنا عليه اليوم وأصحابي».</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 پیامبر </w:t>
            </w:r>
            <w:r w:rsidRPr="00AD344B">
              <w:rPr>
                <w:rStyle w:val="Char3"/>
                <w:rFonts w:ascii="CTraditional Arabic" w:hAnsi="CTraditional Arabic" w:cs="CTraditional Arabic" w:hint="cs"/>
                <w:rtl/>
              </w:rPr>
              <w:t>ج</w:t>
            </w:r>
            <w:r w:rsidRPr="00AD344B">
              <w:rPr>
                <w:rStyle w:val="Char3"/>
                <w:rFonts w:hint="cs"/>
                <w:rtl/>
              </w:rPr>
              <w:t>: پراکنده شدند یهود به هفتاد و یک گروه، و پراکنده شدند نصارا به هفتادودو فرقه، و جدا خواهند شد این امت به هفتادوسه گروه، هم</w:t>
            </w:r>
            <w:r>
              <w:rPr>
                <w:rStyle w:val="Char3"/>
                <w:rFonts w:hint="cs"/>
                <w:rtl/>
              </w:rPr>
              <w:t>ۀ</w:t>
            </w:r>
            <w:r w:rsidRPr="00AD344B">
              <w:rPr>
                <w:rStyle w:val="Char3"/>
                <w:rFonts w:hint="cs"/>
                <w:rtl/>
              </w:rPr>
              <w:t>شان در آتش دوزخ هستند مگر یکی که در جنت است. گفته شد: یا رسول الله آن‌ها کیانند؟ فرمود: ایشان آن کسانی</w:t>
            </w:r>
            <w:r>
              <w:rPr>
                <w:rStyle w:val="Char3"/>
                <w:rFonts w:hint="cs"/>
                <w:rtl/>
              </w:rPr>
              <w:t>‌اند</w:t>
            </w:r>
            <w:r w:rsidRPr="00AD344B">
              <w:rPr>
                <w:rStyle w:val="Char3"/>
                <w:rFonts w:hint="cs"/>
                <w:rtl/>
              </w:rPr>
              <w:t xml:space="preserve"> که بر آنچه من و اصحابم می‌باشیم قرار دارند.</w:t>
            </w:r>
          </w:p>
        </w:tc>
      </w:tr>
    </w:tbl>
    <w:p w:rsidR="00D26541" w:rsidRPr="00AD344B" w:rsidRDefault="00D26541" w:rsidP="00D26541">
      <w:pPr>
        <w:ind w:firstLine="284"/>
        <w:jc w:val="right"/>
        <w:rPr>
          <w:rStyle w:val="Char3"/>
          <w:rtl/>
        </w:rPr>
      </w:pPr>
      <w:r w:rsidRPr="00AD344B">
        <w:rPr>
          <w:rStyle w:val="Char3"/>
          <w:rFonts w:hint="cs"/>
          <w:rtl/>
        </w:rPr>
        <w:t>(رواه الترمذی وصححه ورواه غیره)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Style w:val="Char2"/>
          <w:rFonts w:hint="cs"/>
          <w:rtl/>
        </w:rPr>
        <w:t>«افترقت...»</w:t>
      </w:r>
      <w:r w:rsidRPr="00AD344B">
        <w:rPr>
          <w:rStyle w:val="Char3"/>
          <w:rFonts w:hint="cs"/>
          <w:rtl/>
        </w:rPr>
        <w:t xml:space="preserve"> الخ این نشانه‌ایست از علایم نبوت آنگاه که چگونگی تفرقه یهود و نصارا و مسلمانان را به شکلی که تذکر داده شناخت و حال آن که پیامبر گرامی امی بود که خواندن و نوشتن نمی‌دانست و در دوران تفرقه و جدایی‌شان حضور نداشت. گفته‌اش: </w:t>
      </w:r>
      <w:r w:rsidRPr="00AD344B">
        <w:rPr>
          <w:rStyle w:val="Char2"/>
          <w:rFonts w:hint="cs"/>
          <w:rtl/>
        </w:rPr>
        <w:t>«کلها في النار»</w:t>
      </w:r>
      <w:r w:rsidRPr="00AD344B">
        <w:rPr>
          <w:rStyle w:val="Char3"/>
          <w:rFonts w:hint="cs"/>
          <w:rtl/>
        </w:rPr>
        <w:t xml:space="preserve"> زیرا آن‌ها خداوند </w:t>
      </w:r>
      <w:r w:rsidRPr="00AD344B">
        <w:rPr>
          <w:rStyle w:val="Char3"/>
          <w:rFonts w:ascii="CTraditional Arabic" w:hAnsi="CTraditional Arabic" w:cs="CTraditional Arabic" w:hint="cs"/>
          <w:rtl/>
        </w:rPr>
        <w:t>أ</w:t>
      </w:r>
      <w:r w:rsidRPr="00AD344B">
        <w:rPr>
          <w:rStyle w:val="Char3"/>
          <w:rFonts w:hint="cs"/>
          <w:rtl/>
        </w:rPr>
        <w:t xml:space="preserve"> را به عبادت درستی که نفس را تزکیه کند پرستش نکردند، بلکه او را به عبادات آمیخته با بدعت و تحریف، کم و زیاد پرستیدند و از چنین عباداتی، حسناتی که نفس با آن روشنی، طهارت و پاکی بگیرد حاصل نمی‌شود. و خداوند تحقیقاً حکم کرده است که نفس تزکیه شده و پاک قابل رستگاری است، پس فرمود: </w:t>
      </w:r>
      <w:r w:rsidRPr="00AD344B">
        <w:rPr>
          <w:rStyle w:val="Char2"/>
          <w:rFonts w:hint="cs"/>
          <w:rtl/>
        </w:rPr>
        <w:t>«قد أفلح من زکاها»</w:t>
      </w:r>
      <w:r w:rsidRPr="00AD344B">
        <w:rPr>
          <w:rStyle w:val="Char3"/>
          <w:rFonts w:hint="cs"/>
          <w:rtl/>
        </w:rPr>
        <w:t xml:space="preserve"> به تحقیق رستگار شد آن که او را پاک نمود. و همانا فلاح و رستگاری بعد از نجات از دوزخ، داخل‌شدن به جنت است. و در این فرموده پیامبر </w:t>
      </w:r>
      <w:r w:rsidRPr="00AD344B">
        <w:rPr>
          <w:rStyle w:val="Char3"/>
          <w:rFonts w:ascii="CTraditional Arabic" w:hAnsi="CTraditional Arabic" w:cs="CTraditional Arabic" w:hint="cs"/>
          <w:rtl/>
        </w:rPr>
        <w:t>ج</w:t>
      </w:r>
      <w:r w:rsidRPr="00AD344B">
        <w:rPr>
          <w:rStyle w:val="Char3"/>
          <w:rFonts w:hint="cs"/>
          <w:rtl/>
        </w:rPr>
        <w:t>:</w:t>
      </w:r>
      <w:r w:rsidRPr="00AD344B">
        <w:rPr>
          <w:rFonts w:cs="Traditional Arabic" w:hint="cs"/>
          <w:rtl/>
          <w:lang w:bidi="fa-IR"/>
        </w:rPr>
        <w:t xml:space="preserve"> </w:t>
      </w:r>
      <w:r w:rsidRPr="00AD344B">
        <w:rPr>
          <w:rStyle w:val="Char2"/>
          <w:rFonts w:hint="cs"/>
          <w:rtl/>
        </w:rPr>
        <w:t>«هم الذين...»</w:t>
      </w:r>
      <w:r w:rsidRPr="00AD344B">
        <w:rPr>
          <w:rStyle w:val="Char3"/>
          <w:rFonts w:hint="cs"/>
          <w:rtl/>
        </w:rPr>
        <w:t xml:space="preserve"> بیان سبب دخول جنت است که عبارت از متابعت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اصحاب او در عقیده، عبادت، قضاوت و آداب و اخلاق است. و معنی این متابعت آنست که شخص متابع نفس خویش را با متابعت تزکیه نموده و اهلیت دخول جنت را پیدا می‌کند، و آن‌هائی که مخالف آنچه رسول الله و اصحابش به آن عمل نموده</w:t>
      </w:r>
      <w:r>
        <w:rPr>
          <w:rStyle w:val="Char3"/>
          <w:rFonts w:hint="cs"/>
          <w:rtl/>
        </w:rPr>
        <w:t>‌اند</w:t>
      </w:r>
      <w:r w:rsidRPr="00AD344B">
        <w:rPr>
          <w:rStyle w:val="Char3"/>
          <w:rFonts w:hint="cs"/>
          <w:rtl/>
        </w:rPr>
        <w:t xml:space="preserve"> در عقیده و عبادت و آداب و اخلاق قرار بگیرد، نفسش تزکیه نشده بلکه ناپاک می‌گردد و در عباداتش بخسران روبرو می‌شود.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7"/>
        </w:numPr>
        <w:ind w:left="680" w:hanging="340"/>
        <w:jc w:val="both"/>
        <w:rPr>
          <w:rStyle w:val="Char3"/>
          <w:rtl/>
        </w:rPr>
      </w:pPr>
      <w:r w:rsidRPr="00AD344B">
        <w:rPr>
          <w:rStyle w:val="Char3"/>
          <w:rFonts w:hint="cs"/>
          <w:rtl/>
        </w:rPr>
        <w:t>حدیث را بخوان و قرائتش را به آرامش تکرار نما و شنوندگان نیز آهسته تکرار نمایند تا ببینی که اکثرشان حدیث را حفظ نموده</w:t>
      </w:r>
      <w:r>
        <w:rPr>
          <w:rStyle w:val="Char3"/>
          <w:rFonts w:hint="cs"/>
          <w:rtl/>
        </w:rPr>
        <w:t>‌اند</w:t>
      </w:r>
      <w:r w:rsidRPr="00AD344B">
        <w:rPr>
          <w:rStyle w:val="Char3"/>
          <w:rFonts w:hint="cs"/>
          <w:rtl/>
        </w:rPr>
        <w:t>.</w:t>
      </w:r>
    </w:p>
    <w:p w:rsidR="00D26541" w:rsidRPr="00AD344B" w:rsidRDefault="00D26541" w:rsidP="00396F43">
      <w:pPr>
        <w:numPr>
          <w:ilvl w:val="0"/>
          <w:numId w:val="17"/>
        </w:numPr>
        <w:ind w:left="680" w:hanging="340"/>
        <w:jc w:val="both"/>
        <w:rPr>
          <w:rStyle w:val="Char3"/>
          <w:rtl/>
        </w:rPr>
      </w:pPr>
      <w:r w:rsidRPr="00AD344B">
        <w:rPr>
          <w:rStyle w:val="Char3"/>
          <w:rFonts w:hint="cs"/>
          <w:rtl/>
        </w:rPr>
        <w:t>شرح را بخوان و معنی مراد هر جمله را برایشان بیان کن و تکرار نما تا بدانی که اکثریت آن را فهمیده</w:t>
      </w:r>
      <w:r>
        <w:rPr>
          <w:rStyle w:val="Char3"/>
          <w:rFonts w:hint="cs"/>
          <w:rtl/>
        </w:rPr>
        <w:t>‌اند</w:t>
      </w:r>
      <w:r w:rsidRPr="00AD344B">
        <w:rPr>
          <w:rStyle w:val="Char3"/>
          <w:rFonts w:hint="cs"/>
          <w:rtl/>
        </w:rPr>
        <w:t>.</w:t>
      </w:r>
    </w:p>
    <w:p w:rsidR="00D26541" w:rsidRPr="00AD344B" w:rsidRDefault="00D26541" w:rsidP="00396F43">
      <w:pPr>
        <w:numPr>
          <w:ilvl w:val="0"/>
          <w:numId w:val="17"/>
        </w:numPr>
        <w:ind w:left="680" w:hanging="340"/>
        <w:jc w:val="both"/>
        <w:rPr>
          <w:rStyle w:val="Char3"/>
          <w:rtl/>
        </w:rPr>
      </w:pPr>
      <w:r w:rsidRPr="00AD344B">
        <w:rPr>
          <w:rStyle w:val="Char3"/>
          <w:rFonts w:hint="cs"/>
          <w:rtl/>
        </w:rPr>
        <w:t>برای‌شان از حرام‌بودن اختلاف تذکر ده که اختلاف، شوم و بلاء است و برایشان لازم است که هرگاه در خبری اختلاف پیدا کردند آن را به اهل علم برگردانند و اهل علم آن را به کتاب و سنت تطبیق دهند.</w:t>
      </w:r>
    </w:p>
    <w:p w:rsidR="00D26541" w:rsidRPr="00AD344B" w:rsidRDefault="00D26541" w:rsidP="00396F43">
      <w:pPr>
        <w:widowControl w:val="0"/>
        <w:numPr>
          <w:ilvl w:val="0"/>
          <w:numId w:val="17"/>
        </w:numPr>
        <w:ind w:left="680" w:hanging="340"/>
        <w:jc w:val="both"/>
        <w:rPr>
          <w:rStyle w:val="Char3"/>
          <w:rtl/>
        </w:rPr>
      </w:pPr>
      <w:r w:rsidRPr="00AD344B">
        <w:rPr>
          <w:rStyle w:val="Char3"/>
          <w:rFonts w:hint="cs"/>
          <w:rtl/>
        </w:rPr>
        <w:t>تعلیم‌شان ده که اصحاب رسول الله رضوان الله تعالی علیهم الگوی مسلمین</w:t>
      </w:r>
      <w:r>
        <w:rPr>
          <w:rStyle w:val="Char3"/>
          <w:rFonts w:hint="cs"/>
          <w:rtl/>
        </w:rPr>
        <w:t>‌اند</w:t>
      </w:r>
      <w:r w:rsidRPr="00AD344B">
        <w:rPr>
          <w:rStyle w:val="Char3"/>
          <w:rFonts w:hint="cs"/>
          <w:rtl/>
        </w:rPr>
        <w:t xml:space="preserve"> و در هیچ حالی درست نیست که یکی‌شان مورد طعن قرار گیرد.</w:t>
      </w:r>
    </w:p>
    <w:p w:rsidR="00D26541" w:rsidRPr="00AD344B" w:rsidRDefault="00D26541" w:rsidP="00396F43">
      <w:pPr>
        <w:widowControl w:val="0"/>
        <w:numPr>
          <w:ilvl w:val="0"/>
          <w:numId w:val="17"/>
        </w:numPr>
        <w:ind w:left="680" w:hanging="340"/>
        <w:jc w:val="both"/>
        <w:rPr>
          <w:rStyle w:val="Char3"/>
          <w:rtl/>
        </w:rPr>
      </w:pPr>
      <w:r w:rsidRPr="00AD344B">
        <w:rPr>
          <w:rStyle w:val="Char3"/>
          <w:rFonts w:hint="cs"/>
          <w:rtl/>
        </w:rPr>
        <w:t xml:space="preserve">آن‌ها را به حکم خداوند </w:t>
      </w:r>
      <w:r w:rsidRPr="00AD344B">
        <w:rPr>
          <w:rStyle w:val="Char3"/>
          <w:rFonts w:ascii="CTraditional Arabic" w:hAnsi="CTraditional Arabic" w:hint="cs"/>
          <w:rtl/>
        </w:rPr>
        <w:t>أ</w:t>
      </w:r>
      <w:r w:rsidRPr="00AD344B">
        <w:rPr>
          <w:rStyle w:val="Char3"/>
          <w:rFonts w:hint="cs"/>
          <w:rtl/>
        </w:rPr>
        <w:t xml:space="preserve"> در بار</w:t>
      </w:r>
      <w:r>
        <w:rPr>
          <w:rStyle w:val="Char3"/>
          <w:rFonts w:hint="cs"/>
          <w:rtl/>
        </w:rPr>
        <w:t>ۀ</w:t>
      </w:r>
      <w:r w:rsidRPr="00AD344B">
        <w:rPr>
          <w:rStyle w:val="Char3"/>
          <w:rFonts w:hint="cs"/>
          <w:rtl/>
        </w:rPr>
        <w:t xml:space="preserve"> بندگانش آگاه کن آنجا که می‌فرماید:</w:t>
      </w:r>
      <w:r w:rsidRPr="00AD344B">
        <w:rPr>
          <w:rFonts w:cs="IRNazli" w:hint="cs"/>
          <w:rtl/>
          <w:lang w:bidi="fa-IR"/>
        </w:rPr>
        <w:t xml:space="preserve"> </w:t>
      </w:r>
      <w:r w:rsidRPr="00C77EC2">
        <w:rPr>
          <w:rStyle w:val="Char7"/>
          <w:rtl/>
        </w:rPr>
        <w:t>﴿</w:t>
      </w:r>
      <w:r w:rsidRPr="00114ACB">
        <w:rPr>
          <w:rStyle w:val="Charc"/>
          <w:rFonts w:hAnsi="KFGQPC Uthmanic Script HAFS"/>
          <w:rtl/>
        </w:rPr>
        <w:t>قَدۡ أَفۡلَحَ مَن زَكَّىٰهَا٩ وَقَدۡ خَابَ مَن دَسَّىٰهَا١٠</w:t>
      </w:r>
      <w:r w:rsidRPr="00C77EC2">
        <w:rPr>
          <w:rStyle w:val="Char7"/>
          <w:rFonts w:hint="cs"/>
          <w:rtl/>
        </w:rPr>
        <w:t>﴾</w:t>
      </w:r>
      <w:r w:rsidRPr="00AD344B">
        <w:rPr>
          <w:rFonts w:ascii="Tahoma" w:hAnsi="Tahoma" w:cs="IRNazli"/>
          <w:szCs w:val="24"/>
          <w:rtl/>
          <w:lang w:bidi="fa-IR"/>
        </w:rPr>
        <w:t xml:space="preserve"> </w:t>
      </w:r>
      <w:r w:rsidRPr="00AD344B">
        <w:rPr>
          <w:rStyle w:val="Charf"/>
          <w:rtl/>
        </w:rPr>
        <w:t>[الشمس: 9-10]</w:t>
      </w:r>
      <w:r w:rsidRPr="00AD344B">
        <w:rPr>
          <w:rStyle w:val="Charf"/>
          <w:rFonts w:hint="cs"/>
          <w:rtl/>
        </w:rPr>
        <w:t>.</w:t>
      </w:r>
      <w:r w:rsidRPr="00AD344B">
        <w:rPr>
          <w:rStyle w:val="Char3"/>
          <w:rtl/>
        </w:rPr>
        <w:t xml:space="preserve">  </w:t>
      </w:r>
      <w:r w:rsidRPr="00AD344B">
        <w:rPr>
          <w:rStyle w:val="Char3"/>
          <w:rFonts w:hint="cs"/>
          <w:rtl/>
        </w:rPr>
        <w:t>برای‌شان آنچه که نفس را تزکیه می‌نماید بیان کن و آن عبارت از ایمان و عمل صالح است و آنچه نفس را ناپاک و پلید می‌گرداند شرک و گناه است.</w:t>
      </w:r>
    </w:p>
    <w:p w:rsidR="00D26541" w:rsidRPr="00AD344B" w:rsidRDefault="00D26541" w:rsidP="00D26541">
      <w:pPr>
        <w:pStyle w:val="a2"/>
        <w:rPr>
          <w:rtl/>
        </w:rPr>
      </w:pPr>
      <w:bookmarkStart w:id="114" w:name="_Toc270249395"/>
      <w:bookmarkStart w:id="115" w:name="_Toc270360473"/>
      <w:bookmarkStart w:id="116" w:name="_Toc431489651"/>
      <w:r w:rsidRPr="00AD344B">
        <w:rPr>
          <w:rFonts w:hint="cs"/>
          <w:rtl/>
        </w:rPr>
        <w:t>درس 3: آی</w:t>
      </w:r>
      <w:r w:rsidR="00955113">
        <w:rPr>
          <w:rFonts w:hint="cs"/>
          <w:rtl/>
        </w:rPr>
        <w:t>ۀ</w:t>
      </w:r>
      <w:r w:rsidRPr="00AD344B">
        <w:rPr>
          <w:rFonts w:hint="cs"/>
          <w:rtl/>
        </w:rPr>
        <w:t xml:space="preserve"> نذر مادر مریم</w:t>
      </w:r>
      <w:bookmarkEnd w:id="114"/>
      <w:bookmarkEnd w:id="115"/>
      <w:bookmarkEnd w:id="11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Default="00D26541" w:rsidP="00791F4D">
            <w:pPr>
              <w:pStyle w:val="a4"/>
              <w:ind w:firstLine="0"/>
              <w:rPr>
                <w:rStyle w:val="Char3"/>
                <w:rtl/>
              </w:rPr>
            </w:pPr>
            <w:r w:rsidRPr="00AD344B">
              <w:rPr>
                <w:rStyle w:val="Char3"/>
                <w:rFonts w:hint="cs"/>
                <w:rtl/>
              </w:rPr>
              <w:t>قول الله جل جلا له وعظم سلطانه:</w:t>
            </w:r>
          </w:p>
          <w:p w:rsidR="00D26541" w:rsidRPr="00AD344B" w:rsidRDefault="00D26541" w:rsidP="00791F4D">
            <w:pPr>
              <w:jc w:val="both"/>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114ACB">
              <w:rPr>
                <w:rStyle w:val="Charc"/>
                <w:rFonts w:hAnsi="KFGQPC Uthmanic Script HAFS"/>
                <w:rtl/>
              </w:rPr>
              <w:t>٣٦ فَتَقَبَّلَهَا رَبُّهَا بِقَبُولٍ حَسَنٖ وَأَنۢبَتَهَا نَبَاتًا حَسَنٗا</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[آل عمران: 36-37]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(36) پناه می‌دهمش به تو خود و فرزندانش را از شیطان رانده شده (37) پس پذیرفتش خدا به پذیرفتن نیکو و رویانیدش به روئیدنی نیکو.</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آیا گویند</w:t>
      </w:r>
      <w:r>
        <w:rPr>
          <w:rStyle w:val="Char3"/>
          <w:rFonts w:hint="cs"/>
          <w:rtl/>
        </w:rPr>
        <w:t>ۀ</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وَإِنِّيٓ أُعِيذُهَا</w:t>
      </w:r>
      <w:r w:rsidRPr="00AD344B">
        <w:rPr>
          <w:rFonts w:ascii="Tahoma" w:hAnsi="Tahoma" w:cs="Traditional Arabic" w:hint="cs"/>
          <w:szCs w:val="24"/>
          <w:rtl/>
          <w:lang w:bidi="fa-IR"/>
        </w:rPr>
        <w:t>﴾</w:t>
      </w:r>
      <w:r w:rsidRPr="00AD344B">
        <w:rPr>
          <w:rStyle w:val="Char3"/>
          <w:rFonts w:hint="cs"/>
          <w:rtl/>
        </w:rPr>
        <w:t xml:space="preserve"> را می‌دانید که کیست؟ او حنه همسر عمران یکی از نیکان بنی اسرائیل بود که از ازدواجش مدت زیادی گذشته بود و در این مدت از فرزند محروم بود و حنت الی الولد: یعنی تمایل و گرایش به فرزند پیدا کرد گنجشکی را دید که جوجه‌هایش را با منقار خود غذا می‌دهد عاطفه و میل فرزند در او بیدار شد لذا از پروردگارش طلب فرزندی نمود تا او را در عبادت خدا قرار بدهد و هیچگاه از او چیزی طلب نکند، خداوند </w:t>
      </w:r>
      <w:r w:rsidRPr="00AD344B">
        <w:rPr>
          <w:rStyle w:val="Char3"/>
          <w:rFonts w:ascii="CTraditional Arabic" w:hAnsi="CTraditional Arabic" w:cs="CTraditional Arabic" w:hint="cs"/>
          <w:rtl/>
        </w:rPr>
        <w:t>أ</w:t>
      </w:r>
      <w:r w:rsidRPr="00AD344B">
        <w:rPr>
          <w:rStyle w:val="Char3"/>
          <w:rFonts w:hint="cs"/>
          <w:rtl/>
        </w:rPr>
        <w:t xml:space="preserve"> دعایش را مستجاب نموده و حامله گردید و گفت:</w:t>
      </w:r>
      <w:r w:rsidRPr="00AD344B">
        <w:rPr>
          <w:rFonts w:cs="Traditional Arabic"/>
          <w:szCs w:val="24"/>
          <w:rtl/>
          <w:lang w:bidi="fa-IR"/>
        </w:rPr>
        <w:t>﴿</w:t>
      </w:r>
      <w:r w:rsidRPr="00114ACB">
        <w:rPr>
          <w:rStyle w:val="Charc"/>
          <w:rFonts w:hAnsi="KFGQPC Uthmanic Script HAFS"/>
          <w:rtl/>
        </w:rPr>
        <w:t>رَبِّ إِنِّي نَذَرۡتُ لَكَ مَا فِي بَطۡنِي مُحَرَّرٗا</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[آل عمران: 35]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C77EC2">
        <w:rPr>
          <w:rStyle w:val="Char6"/>
          <w:rFonts w:hint="cs"/>
          <w:rtl/>
        </w:rPr>
        <w:t>نذر کردم برای تو آنچه در شکم دارم آزاد در حالی که خالص برای توست</w:t>
      </w:r>
      <w:r w:rsidRPr="00AD344B">
        <w:rPr>
          <w:rFonts w:cs="Traditional Arabic" w:hint="cs"/>
          <w:rtl/>
          <w:lang w:bidi="fa-IR"/>
        </w:rPr>
        <w:t>»</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 xml:space="preserve">فَتَقَبَّلۡ مِنِّيٓۖ إِنَّكَ أَنتَ </w:t>
      </w:r>
      <w:r w:rsidRPr="00114ACB">
        <w:rPr>
          <w:rStyle w:val="Charc"/>
          <w:rFonts w:hAnsi="KFGQPC Uthmanic Script HAFS" w:hint="cs"/>
          <w:rtl/>
        </w:rPr>
        <w:t>ٱ</w:t>
      </w:r>
      <w:r w:rsidRPr="00114ACB">
        <w:rPr>
          <w:rStyle w:val="Charc"/>
          <w:rFonts w:hAnsi="KFGQPC Uthmanic Script HAFS" w:hint="eastAsia"/>
          <w:rtl/>
        </w:rPr>
        <w:t>لسَّمِيعُ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لۡعَلِيمُ</w:t>
      </w:r>
      <w:r w:rsidRPr="00AD344B">
        <w:rPr>
          <w:rFonts w:ascii="Tahoma" w:hAnsi="Tahoma" w:cs="Traditional Arabic" w:hint="cs"/>
          <w:szCs w:val="24"/>
          <w:rtl/>
          <w:lang w:bidi="fa-IR"/>
        </w:rPr>
        <w:t>﴾</w:t>
      </w:r>
      <w:r w:rsidRPr="00AD344B">
        <w:rPr>
          <w:rStyle w:val="Char3"/>
          <w:rFonts w:hint="cs"/>
          <w:rtl/>
        </w:rPr>
        <w:t xml:space="preserve"> </w:t>
      </w:r>
      <w:r w:rsidRPr="00AD344B">
        <w:rPr>
          <w:rFonts w:cs="Traditional Arabic" w:hint="cs"/>
          <w:rtl/>
          <w:lang w:bidi="fa-IR"/>
        </w:rPr>
        <w:t>«</w:t>
      </w:r>
      <w:r w:rsidRPr="00C77EC2">
        <w:rPr>
          <w:rStyle w:val="Char6"/>
          <w:rFonts w:hint="cs"/>
          <w:rtl/>
        </w:rPr>
        <w:t>پس بپذیر از من همانا توئی شنوا و دانا</w:t>
      </w:r>
      <w:r w:rsidRPr="00AD344B">
        <w:rPr>
          <w:rFonts w:cs="Traditional Arabic" w:hint="cs"/>
          <w:rtl/>
          <w:lang w:bidi="fa-IR"/>
        </w:rPr>
        <w:t>»</w:t>
      </w:r>
      <w:r w:rsidRPr="00AD344B">
        <w:rPr>
          <w:rStyle w:val="Char3"/>
          <w:rFonts w:hint="cs"/>
          <w:rtl/>
        </w:rPr>
        <w:t>.  و اکنون دختری ولادت نمود و اسمش را مریم گذاشت یعنی خادم</w:t>
      </w:r>
      <w:r>
        <w:rPr>
          <w:rStyle w:val="Char3"/>
          <w:rFonts w:hint="cs"/>
          <w:rtl/>
        </w:rPr>
        <w:t>ۀ</w:t>
      </w:r>
      <w:r w:rsidRPr="00AD344B">
        <w:rPr>
          <w:rStyle w:val="Char3"/>
          <w:rFonts w:hint="cs"/>
          <w:rtl/>
        </w:rPr>
        <w:t xml:space="preserve"> خدا و گفت: </w:t>
      </w:r>
      <w:r w:rsidRPr="00AD344B">
        <w:rPr>
          <w:rFonts w:cs="Traditional Arabic"/>
          <w:szCs w:val="24"/>
          <w:rtl/>
          <w:lang w:bidi="fa-IR"/>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szCs w:val="24"/>
          <w:rtl/>
          <w:lang w:bidi="fa-IR"/>
        </w:rPr>
        <w:t>﴾</w:t>
      </w:r>
      <w:r w:rsidRPr="00AD344B">
        <w:rPr>
          <w:rStyle w:val="Char3"/>
          <w:rFonts w:hint="cs"/>
          <w:rtl/>
        </w:rPr>
        <w:t xml:space="preserve">  </w:t>
      </w:r>
      <w:r w:rsidRPr="00AD344B">
        <w:rPr>
          <w:rFonts w:cs="Traditional Arabic" w:hint="cs"/>
          <w:rtl/>
          <w:lang w:bidi="fa-IR"/>
        </w:rPr>
        <w:t>«</w:t>
      </w:r>
      <w:r w:rsidRPr="00C77EC2">
        <w:rPr>
          <w:rStyle w:val="Char6"/>
          <w:rFonts w:hint="cs"/>
          <w:rtl/>
        </w:rPr>
        <w:t>پناه می‌دهمش به تو خود و فرزندانش را که حفظ‌شان کنی از شیطان رجیم تا با ارتکاب گناه و معصیت آن‌ها را فاسد و گمراه نگرداند</w:t>
      </w:r>
      <w:r w:rsidRPr="00AD344B">
        <w:rPr>
          <w:rFonts w:cs="Traditional Arabic" w:hint="cs"/>
          <w:rtl/>
          <w:lang w:bidi="fa-IR"/>
        </w:rPr>
        <w:t>»</w:t>
      </w:r>
      <w:r w:rsidRPr="00AD344B">
        <w:rPr>
          <w:rStyle w:val="Char3"/>
          <w:rFonts w:hint="cs"/>
          <w:rtl/>
        </w:rPr>
        <w:t xml:space="preserve">.  و خداوند </w:t>
      </w:r>
      <w:r w:rsidRPr="00AD344B">
        <w:rPr>
          <w:rStyle w:val="Char3"/>
          <w:rFonts w:ascii="CTraditional Arabic" w:hAnsi="CTraditional Arabic" w:cs="CTraditional Arabic" w:hint="cs"/>
          <w:rtl/>
        </w:rPr>
        <w:t>أ</w:t>
      </w:r>
      <w:r w:rsidRPr="00AD344B">
        <w:rPr>
          <w:rStyle w:val="Char3"/>
          <w:rFonts w:hint="cs"/>
          <w:rtl/>
        </w:rPr>
        <w:t xml:space="preserve"> دعایش را پذیرفت و دخترش مریم و فرزند او عیسی </w:t>
      </w:r>
      <w:r w:rsidR="00E563EB" w:rsidRPr="00E563EB">
        <w:rPr>
          <w:rStyle w:val="Char3"/>
          <w:rFonts w:ascii="CTraditional Arabic" w:hAnsi="CTraditional Arabic" w:cs="CTraditional Arabic" w:hint="cs"/>
          <w:rtl/>
        </w:rPr>
        <w:t>÷</w:t>
      </w:r>
      <w:r w:rsidRPr="00AD344B">
        <w:rPr>
          <w:rStyle w:val="Char3"/>
          <w:rFonts w:hint="cs"/>
          <w:rtl/>
        </w:rPr>
        <w:t xml:space="preserve"> را همچنان حفظ نمود که آلوده به گناه نگردیده و معصیت نورزیدند. و خداوند </w:t>
      </w:r>
      <w:r w:rsidRPr="00AD344B">
        <w:rPr>
          <w:rStyle w:val="Char3"/>
          <w:rFonts w:ascii="CTraditional Arabic" w:hAnsi="CTraditional Arabic" w:cs="CTraditional Arabic" w:hint="cs"/>
          <w:rtl/>
        </w:rPr>
        <w:t>أ</w:t>
      </w:r>
      <w:r w:rsidRPr="00AD344B">
        <w:rPr>
          <w:rStyle w:val="Char3"/>
          <w:rFonts w:hint="cs"/>
          <w:rtl/>
        </w:rPr>
        <w:t xml:space="preserve"> مریم نذر شده را به قبول نیکو پذیرفت و </w:t>
      </w:r>
      <w:r w:rsidRPr="00AD344B">
        <w:rPr>
          <w:rFonts w:cs="Traditional Arabic"/>
          <w:szCs w:val="24"/>
          <w:rtl/>
          <w:lang w:bidi="fa-IR"/>
        </w:rPr>
        <w:t>﴿</w:t>
      </w:r>
      <w:r w:rsidRPr="00114ACB">
        <w:rPr>
          <w:rStyle w:val="Charc"/>
          <w:rFonts w:hAnsi="KFGQPC Uthmanic Script HAFS"/>
          <w:rtl/>
        </w:rPr>
        <w:t>وَأَنۢبَتَهَا نَبَاتًا حَسَنٗا</w:t>
      </w:r>
      <w:r w:rsidRPr="00114ACB">
        <w:rPr>
          <w:rStyle w:val="Charc"/>
          <w:rFonts w:hAnsi="KFGQPC Uthmanic Script HAFS" w:hint="cs"/>
          <w:rtl/>
        </w:rPr>
        <w:t>..</w:t>
      </w:r>
      <w:r w:rsidRPr="00AD344B">
        <w:rPr>
          <w:rFonts w:ascii="Tahoma" w:hAnsi="Tahoma" w:cs="Traditional Arabic" w:hint="cs"/>
          <w:szCs w:val="24"/>
          <w:rtl/>
          <w:lang w:bidi="fa-IR"/>
        </w:rPr>
        <w:t>﴾</w:t>
      </w:r>
      <w:r w:rsidRPr="00AD344B">
        <w:rPr>
          <w:rStyle w:val="Char3"/>
          <w:rFonts w:hint="cs"/>
          <w:rtl/>
        </w:rPr>
        <w:t xml:space="preserve">  گویا مریم برخلاف سایر اطفال نشو و نمای عجیی داشت، به کرامت و لطفی که خدایتعالی به این زن صالحه حنه نموده بود.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8"/>
        </w:numPr>
        <w:ind w:left="680" w:hanging="340"/>
        <w:jc w:val="both"/>
        <w:rPr>
          <w:rStyle w:val="Char3"/>
          <w:rtl/>
        </w:rPr>
      </w:pPr>
      <w:r w:rsidRPr="00AD344B">
        <w:rPr>
          <w:rStyle w:val="Char3"/>
          <w:rFonts w:hint="cs"/>
          <w:rtl/>
        </w:rPr>
        <w:t>آیت را به خوبی بخوان و تکرار کن تا که شنوندگان آن را حفظ کنند.</w:t>
      </w:r>
    </w:p>
    <w:p w:rsidR="00D26541" w:rsidRPr="00AD344B" w:rsidRDefault="00D26541" w:rsidP="00396F43">
      <w:pPr>
        <w:numPr>
          <w:ilvl w:val="0"/>
          <w:numId w:val="18"/>
        </w:numPr>
        <w:ind w:left="680" w:hanging="340"/>
        <w:jc w:val="both"/>
        <w:rPr>
          <w:rStyle w:val="Char3"/>
          <w:rtl/>
        </w:rPr>
      </w:pPr>
      <w:r w:rsidRPr="00AD344B">
        <w:rPr>
          <w:rStyle w:val="Char3"/>
          <w:rFonts w:hint="cs"/>
          <w:rtl/>
        </w:rPr>
        <w:t>شرح را به آرامش، بخوان و در هر جمله توقف نموده و معنایش را برای شنوندگان بیان کن تا آن را بفهمند.</w:t>
      </w:r>
    </w:p>
    <w:p w:rsidR="00D26541" w:rsidRPr="00AD344B" w:rsidRDefault="00D26541" w:rsidP="00396F43">
      <w:pPr>
        <w:numPr>
          <w:ilvl w:val="0"/>
          <w:numId w:val="18"/>
        </w:numPr>
        <w:ind w:left="680" w:hanging="340"/>
        <w:jc w:val="both"/>
        <w:rPr>
          <w:rStyle w:val="Char3"/>
          <w:rtl/>
        </w:rPr>
      </w:pPr>
      <w:r w:rsidRPr="00AD344B">
        <w:rPr>
          <w:rStyle w:val="Char3"/>
          <w:rFonts w:hint="cs"/>
          <w:rtl/>
        </w:rPr>
        <w:t>تعلیم‌شان ده به مشروعیت نذر برای خدا و لزوم پایداری به آن و این که نذر برای غیر خدا حرام بوده و از شرک در عبادت محسوب می‌شود.</w:t>
      </w:r>
    </w:p>
    <w:p w:rsidR="00D26541" w:rsidRPr="00AD344B" w:rsidRDefault="00D26541" w:rsidP="00396F43">
      <w:pPr>
        <w:numPr>
          <w:ilvl w:val="0"/>
          <w:numId w:val="18"/>
        </w:numPr>
        <w:ind w:left="680" w:hanging="340"/>
        <w:jc w:val="both"/>
        <w:rPr>
          <w:rStyle w:val="Char3"/>
          <w:rtl/>
        </w:rPr>
      </w:pPr>
      <w:r w:rsidRPr="00AD344B">
        <w:rPr>
          <w:rStyle w:val="Char3"/>
          <w:rFonts w:hint="cs"/>
          <w:rtl/>
        </w:rPr>
        <w:t xml:space="preserve">برای‌شان یادآور شو که زن مسلمان برای حفظ فرزندش فلزی را به سرش یا استخوانی را به گردنش نمی‌آویزد، بلکه مانند حنه او را در پناه خدا قرار می‌دهد آنجا که گفت: </w:t>
      </w:r>
      <w:r w:rsidRPr="00AD344B">
        <w:rPr>
          <w:rFonts w:cs="IRNazli" w:hint="cs"/>
          <w:rtl/>
          <w:lang w:bidi="fa-IR"/>
        </w:rPr>
        <w:t>«</w:t>
      </w:r>
      <w:r w:rsidRPr="002410C9">
        <w:rPr>
          <w:rStyle w:val="Char1"/>
          <w:rFonts w:hint="cs"/>
          <w:rtl/>
        </w:rPr>
        <w:t>اعیذها ب</w:t>
      </w:r>
      <w:r>
        <w:rPr>
          <w:rStyle w:val="Char1"/>
          <w:rFonts w:hint="cs"/>
          <w:rtl/>
        </w:rPr>
        <w:t>ك</w:t>
      </w:r>
      <w:r w:rsidRPr="002410C9">
        <w:rPr>
          <w:rStyle w:val="Char1"/>
          <w:rFonts w:hint="cs"/>
          <w:rtl/>
        </w:rPr>
        <w:t xml:space="preserve"> یا ربی</w:t>
      </w:r>
      <w:r w:rsidRPr="00AD344B">
        <w:rPr>
          <w:rFonts w:cs="IRNazli" w:hint="cs"/>
          <w:rtl/>
          <w:lang w:bidi="fa-IR"/>
        </w:rPr>
        <w:t>»</w:t>
      </w:r>
      <w:r w:rsidRPr="00AD344B">
        <w:rPr>
          <w:rStyle w:val="Char3"/>
          <w:rFonts w:hint="cs"/>
          <w:rtl/>
        </w:rPr>
        <w:t>: خدایا او را به تو می‌سپارم و در پناه تو درمی‌آورم.</w:t>
      </w:r>
    </w:p>
    <w:p w:rsidR="00D26541" w:rsidRPr="00AD344B" w:rsidRDefault="00D26541" w:rsidP="00396F43">
      <w:pPr>
        <w:numPr>
          <w:ilvl w:val="0"/>
          <w:numId w:val="18"/>
        </w:numPr>
        <w:ind w:left="680" w:hanging="340"/>
        <w:jc w:val="both"/>
        <w:rPr>
          <w:rStyle w:val="Char3"/>
          <w:rtl/>
        </w:rPr>
      </w:pPr>
      <w:r w:rsidRPr="00AD344B">
        <w:rPr>
          <w:rStyle w:val="Char3"/>
          <w:rFonts w:hint="cs"/>
          <w:rtl/>
        </w:rPr>
        <w:t>به ایشان تعلیم ده که توسل به اسماء و صفات خداوند مشروعست آنچنانکه حنه به اسماء و صفات خدا توسل جسته و گفته است:</w:t>
      </w:r>
      <w:r>
        <w:rPr>
          <w:rStyle w:val="Char3"/>
          <w:rFonts w:hint="cs"/>
          <w:rtl/>
        </w:rPr>
        <w:t xml:space="preserve"> </w:t>
      </w:r>
      <w:r w:rsidRPr="002410C9">
        <w:rPr>
          <w:rStyle w:val="Char7"/>
          <w:rtl/>
        </w:rPr>
        <w:t>﴿</w:t>
      </w:r>
      <w:r w:rsidRPr="00114ACB">
        <w:rPr>
          <w:rStyle w:val="Charc"/>
          <w:rFonts w:hAnsi="KFGQPC Uthmanic Script HAFS"/>
          <w:rtl/>
        </w:rPr>
        <w:t xml:space="preserve">إِنَّكَ أَنتَ </w:t>
      </w:r>
      <w:r w:rsidRPr="00114ACB">
        <w:rPr>
          <w:rStyle w:val="Charc"/>
          <w:rFonts w:hAnsi="KFGQPC Uthmanic Script HAFS" w:hint="cs"/>
          <w:rtl/>
        </w:rPr>
        <w:t>ٱ</w:t>
      </w:r>
      <w:r w:rsidRPr="00114ACB">
        <w:rPr>
          <w:rStyle w:val="Charc"/>
          <w:rFonts w:hAnsi="KFGQPC Uthmanic Script HAFS" w:hint="eastAsia"/>
          <w:rtl/>
        </w:rPr>
        <w:t>لسَّمِيعُ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لۡعَلِيمُ</w:t>
      </w:r>
      <w:r w:rsidRPr="002410C9">
        <w:rPr>
          <w:rStyle w:val="Char7"/>
          <w:rFonts w:hint="cs"/>
          <w:rtl/>
        </w:rPr>
        <w:t>﴾ «</w:t>
      </w:r>
      <w:r w:rsidRPr="002410C9">
        <w:rPr>
          <w:rStyle w:val="Char6"/>
          <w:rFonts w:hint="cs"/>
          <w:rtl/>
        </w:rPr>
        <w:t>همانا تویی شنوا ودانا</w:t>
      </w:r>
      <w:r w:rsidRPr="002410C9">
        <w:rPr>
          <w:rStyle w:val="Char7"/>
          <w:rFonts w:hint="cs"/>
          <w:rtl/>
        </w:rPr>
        <w:t>»</w:t>
      </w:r>
      <w:r w:rsidRPr="00AD344B">
        <w:rPr>
          <w:rStyle w:val="Char3"/>
          <w:rFonts w:hint="cs"/>
          <w:rtl/>
        </w:rPr>
        <w:t>.</w:t>
      </w:r>
    </w:p>
    <w:p w:rsidR="00D26541" w:rsidRPr="002410C9" w:rsidRDefault="00D26541" w:rsidP="00396F43">
      <w:pPr>
        <w:numPr>
          <w:ilvl w:val="0"/>
          <w:numId w:val="18"/>
        </w:numPr>
        <w:ind w:left="680" w:hanging="340"/>
        <w:jc w:val="both"/>
        <w:rPr>
          <w:rStyle w:val="Char3"/>
          <w:spacing w:val="-4"/>
          <w:rtl/>
        </w:rPr>
      </w:pPr>
      <w:r w:rsidRPr="002410C9">
        <w:rPr>
          <w:rStyle w:val="Char3"/>
          <w:rFonts w:hint="cs"/>
          <w:spacing w:val="-4"/>
          <w:rtl/>
        </w:rPr>
        <w:t xml:space="preserve">یادآور شو برایشان از پذیرفتن خداوند </w:t>
      </w:r>
      <w:r w:rsidRPr="002410C9">
        <w:rPr>
          <w:rStyle w:val="Char3"/>
          <w:rFonts w:ascii="CTraditional Arabic" w:hAnsi="CTraditional Arabic" w:hint="cs"/>
          <w:spacing w:val="-4"/>
          <w:rtl/>
        </w:rPr>
        <w:t>أ</w:t>
      </w:r>
      <w:r w:rsidRPr="002410C9">
        <w:rPr>
          <w:rStyle w:val="Char3"/>
          <w:rFonts w:hint="cs"/>
          <w:spacing w:val="-4"/>
          <w:rtl/>
        </w:rPr>
        <w:t xml:space="preserve"> دعای حنه را نظر به راستی‌اش در ایمان و پاکی روحش از شرک و گناه، زیرا خدای پاک دعای بندگان صالح و صادق و پرهیزگار خود را می‌پذیرد، و دعای مشرکین و گنهکاران را قبول نمی‌کند.</w:t>
      </w:r>
    </w:p>
    <w:p w:rsidR="00D26541" w:rsidRPr="00AD344B" w:rsidRDefault="00D26541" w:rsidP="00D26541">
      <w:pPr>
        <w:pStyle w:val="a2"/>
        <w:rPr>
          <w:rtl/>
        </w:rPr>
      </w:pPr>
      <w:bookmarkStart w:id="117" w:name="_Toc270249396"/>
      <w:bookmarkStart w:id="118" w:name="_Toc270360474"/>
      <w:bookmarkStart w:id="119" w:name="_Toc431489652"/>
      <w:r w:rsidRPr="00AD344B">
        <w:rPr>
          <w:rFonts w:hint="cs"/>
          <w:rtl/>
        </w:rPr>
        <w:t>درس 4: حدیث حفظ مریم و عیسی از شر شیطان</w:t>
      </w:r>
      <w:bookmarkEnd w:id="117"/>
      <w:bookmarkEnd w:id="118"/>
      <w:bookmarkEnd w:id="119"/>
    </w:p>
    <w:tbl>
      <w:tblPr>
        <w:bidiVisual/>
        <w:tblW w:w="0" w:type="auto"/>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800"/>
      </w:tblGrid>
      <w:tr w:rsidR="00D26541" w:rsidRPr="00AD344B" w:rsidTr="00791F4D">
        <w:trPr>
          <w:trHeight w:val="943"/>
          <w:jc w:val="center"/>
        </w:trPr>
        <w:tc>
          <w:tcPr>
            <w:tcW w:w="3363"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مَوْلُودٍ</w:t>
            </w:r>
            <w:r w:rsidRPr="00AD344B">
              <w:rPr>
                <w:rStyle w:val="Char2"/>
                <w:rtl/>
              </w:rPr>
              <w:t xml:space="preserve"> </w:t>
            </w:r>
            <w:r w:rsidRPr="00AD344B">
              <w:rPr>
                <w:rStyle w:val="Char2"/>
                <w:rFonts w:hint="eastAsia"/>
                <w:rtl/>
              </w:rPr>
              <w:t>يُولَدُ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نَخَسَهُ</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فَيَسْتَهِلُّ</w:t>
            </w:r>
            <w:r w:rsidRPr="00AD344B">
              <w:rPr>
                <w:rStyle w:val="Char2"/>
                <w:rtl/>
              </w:rPr>
              <w:t xml:space="preserve"> </w:t>
            </w:r>
            <w:r w:rsidRPr="00AD344B">
              <w:rPr>
                <w:rStyle w:val="Char2"/>
                <w:rFonts w:hint="eastAsia"/>
                <w:rtl/>
              </w:rPr>
              <w:t>صَارِخًا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نَخْسَةِ</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مَرْيَمَ</w:t>
            </w:r>
            <w:r w:rsidRPr="00AD344B">
              <w:rPr>
                <w:rStyle w:val="Char2"/>
                <w:rtl/>
              </w:rPr>
              <w:t xml:space="preserve"> </w:t>
            </w:r>
            <w:r w:rsidRPr="00AD344B">
              <w:rPr>
                <w:rStyle w:val="Char2"/>
                <w:rFonts w:hint="eastAsia"/>
                <w:rtl/>
              </w:rPr>
              <w:t>وَأُمَّهُ</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أَبُو</w:t>
            </w:r>
            <w:r w:rsidRPr="00AD344B">
              <w:rPr>
                <w:rStyle w:val="Char2"/>
                <w:rtl/>
              </w:rPr>
              <w:t xml:space="preserve"> </w:t>
            </w:r>
            <w:r w:rsidRPr="00AD344B">
              <w:rPr>
                <w:rStyle w:val="Char2"/>
                <w:rFonts w:hint="eastAsia"/>
                <w:rtl/>
              </w:rPr>
              <w:t>هُرَيْرَةَ</w:t>
            </w:r>
            <w:r w:rsidRPr="00AD344B">
              <w:rPr>
                <w:rStyle w:val="Char2"/>
                <w:rtl/>
              </w:rPr>
              <w:t xml:space="preserve"> </w:t>
            </w:r>
            <w:r w:rsidRPr="00AD344B">
              <w:rPr>
                <w:rStyle w:val="Char2"/>
                <w:rFonts w:hint="eastAsia"/>
                <w:rtl/>
              </w:rPr>
              <w:t>اقْرَءُوا</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شِئْتُمْ</w:t>
            </w:r>
            <w:r w:rsidRPr="00AD344B">
              <w:rPr>
                <w:rStyle w:val="Char2"/>
                <w:rtl/>
              </w:rPr>
              <w:t xml:space="preserve"> </w:t>
            </w:r>
            <w:r w:rsidRPr="00AD344B">
              <w:rPr>
                <w:rStyle w:val="Char2"/>
                <w:rFonts w:hint="eastAsia"/>
                <w:rtl/>
              </w:rPr>
              <w:t>ِ</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szCs w:val="24"/>
                <w:rtl/>
                <w:lang w:bidi="fa-IR"/>
              </w:rPr>
              <w:t>﴾</w:t>
            </w:r>
            <w:r w:rsidRPr="00AD344B">
              <w:rPr>
                <w:rStyle w:val="Char3"/>
                <w:rFonts w:hint="cs"/>
                <w:rtl/>
              </w:rPr>
              <w:t xml:space="preserve"> </w:t>
            </w:r>
          </w:p>
        </w:tc>
        <w:tc>
          <w:tcPr>
            <w:tcW w:w="38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هیچ نوزادی نیست که تولد می‌شود مگر که شیطان او را لمس می‌نماید پس به واسطه این لمس فریاد می‌کشد. مگر مریم و پسرش، سپس ابوهریره گفت: برای تائید این مطلب اگر می‌خواهید بخوانید: وانی اعیذها بک وذریتها من الشیطان الرجیم.</w:t>
            </w:r>
          </w:p>
        </w:tc>
      </w:tr>
    </w:tbl>
    <w:p w:rsidR="00D26541" w:rsidRPr="00AD344B" w:rsidRDefault="00D26541" w:rsidP="00D26541">
      <w:pPr>
        <w:ind w:firstLine="284"/>
        <w:jc w:val="right"/>
        <w:rPr>
          <w:rStyle w:val="Char3"/>
          <w:rtl/>
        </w:rPr>
      </w:pPr>
      <w:r w:rsidRPr="00AD344B">
        <w:rPr>
          <w:rStyle w:val="Char3"/>
          <w:rFonts w:hint="cs"/>
          <w:rtl/>
        </w:rPr>
        <w:t>(رواه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Pr>
          <w:rStyle w:val="Char3"/>
          <w:rFonts w:hint="cs"/>
          <w:rtl/>
        </w:rPr>
        <w:t>«</w:t>
      </w:r>
      <w:r w:rsidRPr="00AD344B">
        <w:rPr>
          <w:rStyle w:val="Char2"/>
          <w:rFonts w:hint="cs"/>
          <w:rtl/>
        </w:rPr>
        <w:t>مَا مِنْ مَوْلُودٍ</w:t>
      </w:r>
      <w:r>
        <w:rPr>
          <w:rStyle w:val="Char3"/>
          <w:rFonts w:hint="cs"/>
          <w:rtl/>
        </w:rPr>
        <w:t>»</w:t>
      </w:r>
      <w:r w:rsidRPr="00AD344B">
        <w:rPr>
          <w:rStyle w:val="Char3"/>
          <w:rFonts w:hint="cs"/>
          <w:rtl/>
        </w:rPr>
        <w:t xml:space="preserve"> این لفظ دلالت بر عموم دارد هیچ مولودی از آن بیرون نیست، مگر آنچه استثناء شده باشد و معنی نخسه خلاند در پهلو یا شکمش به چوب یا مانند آن. و الشیطان: عبارت از ابلیس یا یکی از فرزندان و تبارش. </w:t>
      </w:r>
      <w:r w:rsidRPr="00AD344B">
        <w:rPr>
          <w:rStyle w:val="Char1"/>
          <w:rFonts w:hint="cs"/>
          <w:rtl/>
        </w:rPr>
        <w:t>إلا ابن مريم وأمه</w:t>
      </w:r>
      <w:r w:rsidRPr="00AD344B">
        <w:rPr>
          <w:rStyle w:val="Char3"/>
          <w:rFonts w:hint="cs"/>
          <w:rtl/>
        </w:rPr>
        <w:t xml:space="preserve">: یعنی عیسی </w:t>
      </w:r>
      <w:r w:rsidR="00E563EB" w:rsidRPr="00E563EB">
        <w:rPr>
          <w:rStyle w:val="Char3"/>
          <w:rFonts w:ascii="CTraditional Arabic" w:hAnsi="CTraditional Arabic" w:cs="CTraditional Arabic" w:hint="cs"/>
          <w:rtl/>
        </w:rPr>
        <w:t>÷</w:t>
      </w:r>
      <w:r w:rsidRPr="00AD344B">
        <w:rPr>
          <w:rStyle w:val="Char3"/>
          <w:rFonts w:hint="cs"/>
          <w:rtl/>
        </w:rPr>
        <w:t xml:space="preserve"> و مادرش خداوند دعای حنه را اجابت فرمود آنگاه که گفت: </w:t>
      </w:r>
      <w:r w:rsidRPr="00AD344B">
        <w:rPr>
          <w:rFonts w:cs="Traditional Arabic"/>
          <w:szCs w:val="24"/>
          <w:rtl/>
          <w:lang w:bidi="fa-IR"/>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szCs w:val="24"/>
          <w:rtl/>
          <w:lang w:bidi="fa-IR"/>
        </w:rPr>
        <w:t>﴾</w:t>
      </w:r>
      <w:r w:rsidRPr="00AD344B">
        <w:rPr>
          <w:rStyle w:val="Char3"/>
          <w:rFonts w:hint="cs"/>
          <w:rtl/>
        </w:rPr>
        <w:t xml:space="preserve"> </w:t>
      </w:r>
      <w:r w:rsidRPr="00AD344B">
        <w:rPr>
          <w:rFonts w:cs="Traditional Arabic" w:hint="cs"/>
          <w:rtl/>
          <w:lang w:bidi="fa-IR"/>
        </w:rPr>
        <w:t>«</w:t>
      </w:r>
      <w:r w:rsidRPr="002410C9">
        <w:rPr>
          <w:rStyle w:val="Char6"/>
          <w:rFonts w:hint="cs"/>
          <w:rtl/>
        </w:rPr>
        <w:t>در پناهت درمی‌آورم او را و فرزندش را از شیطان رجیم</w:t>
      </w:r>
      <w:r w:rsidRPr="00AD344B">
        <w:rPr>
          <w:rFonts w:cs="Traditional Arabic" w:hint="cs"/>
          <w:rtl/>
          <w:lang w:bidi="fa-IR"/>
        </w:rPr>
        <w:t>»</w:t>
      </w:r>
      <w:r w:rsidRPr="00AD344B">
        <w:rPr>
          <w:rStyle w:val="Char3"/>
          <w:rFonts w:hint="cs"/>
          <w:rtl/>
        </w:rPr>
        <w:t xml:space="preserve"> طوری که ابوهریره </w:t>
      </w:r>
      <w:r w:rsidR="00FA38BE" w:rsidRPr="00FA38BE">
        <w:rPr>
          <w:rStyle w:val="Char3"/>
          <w:rFonts w:ascii="CTraditional Arabic" w:hAnsi="CTraditional Arabic" w:cs="CTraditional Arabic" w:hint="cs"/>
          <w:rtl/>
        </w:rPr>
        <w:t>س</w:t>
      </w:r>
      <w:r w:rsidRPr="00AD344B">
        <w:rPr>
          <w:rStyle w:val="Char3"/>
          <w:rFonts w:hint="cs"/>
          <w:rtl/>
        </w:rPr>
        <w:t xml:space="preserve"> گفت: اگر می‌خواهید این آیه: </w:t>
      </w:r>
      <w:r w:rsidRPr="00AD344B">
        <w:rPr>
          <w:rFonts w:ascii="Tahoma" w:hAnsi="Tahoma" w:cs="Traditional Arabic" w:hint="cs"/>
          <w:sz w:val="22"/>
          <w:szCs w:val="24"/>
          <w:rtl/>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sz w:val="22"/>
          <w:szCs w:val="24"/>
          <w:rtl/>
        </w:rPr>
        <w:t>﴾</w:t>
      </w:r>
      <w:r w:rsidRPr="00AD344B">
        <w:rPr>
          <w:rStyle w:val="Char3"/>
          <w:rFonts w:hint="cs"/>
          <w:rtl/>
        </w:rPr>
        <w:t xml:space="preserve"> را بخوانید. </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9"/>
        </w:numPr>
        <w:ind w:left="680" w:hanging="340"/>
        <w:jc w:val="both"/>
        <w:rPr>
          <w:rStyle w:val="Char3"/>
          <w:rtl/>
        </w:rPr>
      </w:pPr>
      <w:r w:rsidRPr="00AD344B">
        <w:rPr>
          <w:rStyle w:val="Char3"/>
          <w:rFonts w:hint="cs"/>
          <w:rtl/>
        </w:rPr>
        <w:t>حدیث را به آرامش بخوان و چند بار تکرار کن و شنوندگان نیز با تو تکرار کنند تا که ببینی آن را حفظ کرده</w:t>
      </w:r>
      <w:r>
        <w:rPr>
          <w:rStyle w:val="Char3"/>
          <w:rFonts w:hint="cs"/>
          <w:rtl/>
        </w:rPr>
        <w:t>‌اند</w:t>
      </w:r>
      <w:r w:rsidRPr="00AD344B">
        <w:rPr>
          <w:rStyle w:val="Char3"/>
          <w:rFonts w:hint="cs"/>
          <w:rtl/>
        </w:rPr>
        <w:t xml:space="preserve"> یا نزدیک به حفظ رسیده</w:t>
      </w:r>
      <w:r>
        <w:rPr>
          <w:rStyle w:val="Char3"/>
          <w:rFonts w:hint="cs"/>
          <w:rtl/>
        </w:rPr>
        <w:t>‌اند</w:t>
      </w:r>
      <w:r w:rsidRPr="00AD344B">
        <w:rPr>
          <w:rStyle w:val="Char3"/>
          <w:rFonts w:hint="cs"/>
          <w:rtl/>
        </w:rPr>
        <w:t>.</w:t>
      </w:r>
    </w:p>
    <w:p w:rsidR="00D26541" w:rsidRPr="00AD344B" w:rsidRDefault="00D26541" w:rsidP="00396F43">
      <w:pPr>
        <w:numPr>
          <w:ilvl w:val="0"/>
          <w:numId w:val="19"/>
        </w:numPr>
        <w:ind w:left="680" w:hanging="340"/>
        <w:jc w:val="both"/>
        <w:rPr>
          <w:rStyle w:val="Char3"/>
          <w:rtl/>
        </w:rPr>
      </w:pPr>
      <w:r w:rsidRPr="00AD344B">
        <w:rPr>
          <w:rStyle w:val="Char3"/>
          <w:rFonts w:hint="cs"/>
          <w:rtl/>
        </w:rPr>
        <w:t>آگاه‌شان گردان که فریاد نوزاد در حین ولادت از زخم</w:t>
      </w:r>
      <w:r>
        <w:rPr>
          <w:rStyle w:val="Char3"/>
          <w:rFonts w:hint="cs"/>
          <w:rtl/>
        </w:rPr>
        <w:t>ۀ</w:t>
      </w:r>
      <w:r w:rsidRPr="00AD344B">
        <w:rPr>
          <w:rStyle w:val="Char3"/>
          <w:rFonts w:hint="cs"/>
          <w:rtl/>
        </w:rPr>
        <w:t xml:space="preserve"> شیطان لعین است و هیچ نوزادی از آن سالم نمی‌ماند و شاید شیطان با این عمل می‌خواهد او را معلوم و نشانه‌دار سازد طوری که گوسفندار برای شناسایی گوسفندانش آن‌ها را علامه‌گذاری می‌کند.</w:t>
      </w:r>
    </w:p>
    <w:p w:rsidR="00D26541" w:rsidRPr="00AD344B" w:rsidRDefault="00D26541" w:rsidP="00396F43">
      <w:pPr>
        <w:numPr>
          <w:ilvl w:val="0"/>
          <w:numId w:val="19"/>
        </w:numPr>
        <w:ind w:left="680" w:hanging="340"/>
        <w:jc w:val="both"/>
        <w:rPr>
          <w:rStyle w:val="Char3"/>
          <w:rtl/>
        </w:rPr>
      </w:pPr>
      <w:r w:rsidRPr="00AD344B">
        <w:rPr>
          <w:rStyle w:val="Char3"/>
          <w:rFonts w:hint="cs"/>
          <w:rtl/>
        </w:rPr>
        <w:t xml:space="preserve">برای‌شان یادآور شو که سلامتی عیسی از لمس شیطان این بود که در دوران زندگی خویش مرتکب گناه نشد، چون در روز قیامت هنگامی که مردم از حضرت آدم </w:t>
      </w:r>
      <w:r w:rsidR="00E563EB" w:rsidRPr="00E563EB">
        <w:rPr>
          <w:rStyle w:val="Char3"/>
          <w:rFonts w:ascii="CTraditional Arabic" w:hAnsi="CTraditional Arabic" w:cs="CTraditional Arabic" w:hint="cs"/>
          <w:rtl/>
        </w:rPr>
        <w:t>÷</w:t>
      </w:r>
      <w:r w:rsidRPr="00AD344B">
        <w:rPr>
          <w:rStyle w:val="Char3"/>
          <w:rFonts w:hint="cs"/>
          <w:rtl/>
        </w:rPr>
        <w:t xml:space="preserve"> و انبیاء طالب شفاعت می‌شوند، هریک از پیامبران آدم و نوح و ابراهیم و موسی </w:t>
      </w:r>
      <w:r w:rsidRPr="002410C9">
        <w:rPr>
          <w:rStyle w:val="Char3"/>
          <w:rFonts w:cs="CTraditional Arabic" w:hint="cs"/>
          <w:rtl/>
        </w:rPr>
        <w:t>‡</w:t>
      </w:r>
      <w:r w:rsidRPr="00AD344B">
        <w:rPr>
          <w:rStyle w:val="Char3"/>
          <w:rFonts w:hint="cs"/>
          <w:rtl/>
        </w:rPr>
        <w:t xml:space="preserve">  از گناهی یاد می‌کنند، مگر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که هرگز از گناهی یاد نمی‌کند.</w:t>
      </w:r>
    </w:p>
    <w:p w:rsidR="00D26541" w:rsidRPr="00AD344B" w:rsidRDefault="00D26541" w:rsidP="00396F43">
      <w:pPr>
        <w:numPr>
          <w:ilvl w:val="0"/>
          <w:numId w:val="19"/>
        </w:numPr>
        <w:ind w:left="680" w:hanging="340"/>
        <w:jc w:val="both"/>
        <w:rPr>
          <w:rStyle w:val="Char3"/>
          <w:rtl/>
        </w:rPr>
      </w:pPr>
      <w:r w:rsidRPr="00AD344B">
        <w:rPr>
          <w:rStyle w:val="Char3"/>
          <w:rFonts w:hint="cs"/>
          <w:rtl/>
        </w:rPr>
        <w:t>برای زنان مسلمان یادآور شو: که فرزندان خود را در پناه خدا حفظ کنند نه با فلزها و استخوان‌ها و تارهای شیطانی و نامشروع و غیره اشیاء مروجه بین زنان جاهل.</w:t>
      </w:r>
    </w:p>
    <w:p w:rsidR="00D26541" w:rsidRPr="00AD344B" w:rsidRDefault="00D26541" w:rsidP="00396F43">
      <w:pPr>
        <w:numPr>
          <w:ilvl w:val="0"/>
          <w:numId w:val="19"/>
        </w:numPr>
        <w:ind w:left="680" w:hanging="340"/>
        <w:jc w:val="both"/>
        <w:rPr>
          <w:rStyle w:val="Char3"/>
          <w:rtl/>
        </w:rPr>
      </w:pPr>
      <w:r w:rsidRPr="00AD344B">
        <w:rPr>
          <w:rStyle w:val="Char3"/>
          <w:rFonts w:hint="cs"/>
          <w:rtl/>
        </w:rPr>
        <w:t>برای‌شان تذکر بده که بهترین وسیله‌ای که پناه گیرنده به آن پناه می‌جوید</w:t>
      </w:r>
      <w:r>
        <w:rPr>
          <w:rStyle w:val="Char3"/>
          <w:rFonts w:hint="cs"/>
          <w:rtl/>
        </w:rPr>
        <w:t>،</w:t>
      </w:r>
      <w:r w:rsidRPr="00AD344B">
        <w:rPr>
          <w:rStyle w:val="Char3"/>
          <w:rFonts w:hint="cs"/>
          <w:rtl/>
        </w:rPr>
        <w:t xml:space="preserve"> سور</w:t>
      </w:r>
      <w:r>
        <w:rPr>
          <w:rStyle w:val="Char3"/>
          <w:rFonts w:hint="cs"/>
          <w:rtl/>
        </w:rPr>
        <w:t>ۀ</w:t>
      </w:r>
      <w:r w:rsidRPr="00AD344B">
        <w:rPr>
          <w:rStyle w:val="Char3"/>
          <w:rFonts w:hint="cs"/>
          <w:rtl/>
        </w:rPr>
        <w:t xml:space="preserve"> فلق و سور</w:t>
      </w:r>
      <w:r>
        <w:rPr>
          <w:rStyle w:val="Char3"/>
          <w:rFonts w:hint="cs"/>
          <w:rtl/>
        </w:rPr>
        <w:t>ۀ</w:t>
      </w:r>
      <w:r w:rsidRPr="00AD344B">
        <w:rPr>
          <w:rStyle w:val="Char3"/>
          <w:rFonts w:hint="cs"/>
          <w:rtl/>
        </w:rPr>
        <w:t xml:space="preserve"> ناس است، لذا خواندن سور</w:t>
      </w:r>
      <w:r>
        <w:rPr>
          <w:rStyle w:val="Char3"/>
          <w:rFonts w:hint="cs"/>
          <w:rtl/>
        </w:rPr>
        <w:t>ۀ</w:t>
      </w:r>
      <w:r w:rsidRPr="00AD344B">
        <w:rPr>
          <w:rStyle w:val="Char3"/>
          <w:rFonts w:hint="cs"/>
          <w:rtl/>
        </w:rPr>
        <w:t xml:space="preserve"> اخلاص و معوذتین عقب هر نماز و هنگام خواب، سنت است به این ترتیب که شخص سه مرتبه بر کف‌های دست خویش سوره‌های مبارکه متذکره را می‌خواند و می‌دمد و سپس سر و روی و بدن خود را با آن‌ها مسح می‌کند.</w:t>
      </w:r>
    </w:p>
    <w:p w:rsidR="00D26541" w:rsidRPr="00AD344B" w:rsidRDefault="00D26541" w:rsidP="00D26541">
      <w:pPr>
        <w:pStyle w:val="a2"/>
        <w:rPr>
          <w:rtl/>
        </w:rPr>
      </w:pPr>
      <w:r w:rsidRPr="00AD344B">
        <w:rPr>
          <w:rtl/>
        </w:rPr>
        <w:br w:type="page"/>
      </w:r>
      <w:bookmarkStart w:id="120" w:name="_Toc270249397"/>
      <w:bookmarkStart w:id="121" w:name="_Toc270360475"/>
      <w:bookmarkStart w:id="122" w:name="_Toc431489653"/>
      <w:r w:rsidRPr="00AD344B">
        <w:rPr>
          <w:rFonts w:hint="cs"/>
          <w:rtl/>
        </w:rPr>
        <w:t>درس 5: آی</w:t>
      </w:r>
      <w:r w:rsidR="00955113">
        <w:rPr>
          <w:rFonts w:hint="cs"/>
          <w:rtl/>
        </w:rPr>
        <w:t>ۀ</w:t>
      </w:r>
      <w:r w:rsidRPr="00AD344B">
        <w:rPr>
          <w:rFonts w:hint="cs"/>
          <w:rtl/>
        </w:rPr>
        <w:t xml:space="preserve"> ذکر و تسبیح خدا در صبح و شام</w:t>
      </w:r>
      <w:bookmarkEnd w:id="120"/>
      <w:bookmarkEnd w:id="121"/>
      <w:bookmarkEnd w:id="122"/>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Pr>
            </w:pPr>
            <w:r w:rsidRPr="00AD344B">
              <w:rPr>
                <w:rStyle w:val="Char3"/>
                <w:rFonts w:hint="cs"/>
                <w:rtl/>
              </w:rPr>
              <w:t>قول الله تبار</w:t>
            </w:r>
            <w:r>
              <w:rPr>
                <w:rStyle w:val="Char3"/>
                <w:rFonts w:hint="cs"/>
                <w:rtl/>
              </w:rPr>
              <w:t>ک</w:t>
            </w:r>
            <w:r w:rsidRPr="00AD344B">
              <w:rPr>
                <w:rStyle w:val="Char3"/>
                <w:rFonts w:hint="cs"/>
                <w:rtl/>
              </w:rPr>
              <w:t xml:space="preserve"> وتعال</w:t>
            </w:r>
            <w:r>
              <w:rPr>
                <w:rStyle w:val="Char3"/>
                <w:rFonts w:hint="cs"/>
                <w:rtl/>
              </w:rPr>
              <w:t>ی</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ذۡكُرُواْ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ذِكۡرٗا كَثِيرٗا٤١ وَسَبِّحُوهُ بُكۡرَةٗ وَأَصِيلًا٤٢</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[الأحزاب: 41-42]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(41) ای مؤمنان یاد کنید خدا را یاد کردنی فراوان. (42) و تسبیحش گوئید بامدادان و شامگاهان.</w:t>
            </w:r>
          </w:p>
        </w:tc>
      </w:tr>
    </w:tbl>
    <w:p w:rsidR="00D26541" w:rsidRPr="002410C9" w:rsidRDefault="00D26541" w:rsidP="00D26541">
      <w:pPr>
        <w:ind w:firstLine="284"/>
        <w:jc w:val="both"/>
        <w:rPr>
          <w:rStyle w:val="Char3"/>
          <w:spacing w:val="-4"/>
          <w:rtl/>
        </w:rPr>
      </w:pPr>
      <w:r w:rsidRPr="002410C9">
        <w:rPr>
          <w:rStyle w:val="Char4"/>
          <w:rFonts w:hint="cs"/>
          <w:spacing w:val="-4"/>
          <w:rtl/>
        </w:rPr>
        <w:t>شرح:</w:t>
      </w:r>
      <w:r w:rsidRPr="002410C9">
        <w:rPr>
          <w:rStyle w:val="Char3"/>
          <w:rFonts w:hint="cs"/>
          <w:spacing w:val="-4"/>
          <w:rtl/>
        </w:rPr>
        <w:t xml:space="preserve"> این ندای خدای بزرگ است که از جانب پروردگار مهربان متوجه مؤمنان صادق گردیده تا آنچه باعث ازدیاد ایمان و نورشان می‌گردد به آن‌ها بیاموزاند و آنچه سبب حفاظت‌شان است از دشمنان برای‌شان بیان کند که همانا یاد و ذکر خداوند </w:t>
      </w:r>
      <w:r w:rsidRPr="002410C9">
        <w:rPr>
          <w:rStyle w:val="Char3"/>
          <w:rFonts w:ascii="CTraditional Arabic" w:hAnsi="CTraditional Arabic" w:cs="CTraditional Arabic" w:hint="cs"/>
          <w:spacing w:val="-4"/>
          <w:rtl/>
        </w:rPr>
        <w:t>أ</w:t>
      </w:r>
      <w:r w:rsidRPr="002410C9">
        <w:rPr>
          <w:rStyle w:val="Char3"/>
          <w:rFonts w:hint="cs"/>
          <w:spacing w:val="-4"/>
          <w:rtl/>
        </w:rPr>
        <w:t xml:space="preserve"> است.</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تعالی: </w:t>
      </w:r>
      <w:r w:rsidRPr="00AD344B">
        <w:rPr>
          <w:rFonts w:cs="Traditional Arabic"/>
          <w:szCs w:val="24"/>
          <w:rtl/>
          <w:lang w:bidi="fa-IR"/>
        </w:rPr>
        <w:t>﴿</w:t>
      </w:r>
      <w:r w:rsidRPr="00114ACB">
        <w:rPr>
          <w:rStyle w:val="Charc"/>
          <w:rFonts w:hAnsi="KFGQPC Uthmanic Script HAFS"/>
          <w:rtl/>
        </w:rPr>
        <w:t>ذِكۡرٗا كَثِيرٗا</w:t>
      </w:r>
      <w:r w:rsidRPr="00AD344B">
        <w:rPr>
          <w:rFonts w:ascii="Tahoma" w:hAnsi="Tahoma" w:cs="Traditional Arabic" w:hint="cs"/>
          <w:szCs w:val="24"/>
          <w:rtl/>
          <w:lang w:bidi="fa-IR"/>
        </w:rPr>
        <w:t>﴾</w:t>
      </w:r>
      <w:r w:rsidRPr="00AD344B">
        <w:rPr>
          <w:rStyle w:val="Char3"/>
          <w:rFonts w:hint="cs"/>
          <w:rtl/>
        </w:rPr>
        <w:t xml:space="preserve"> زیرا یاد خدا قلب و زبان تولیدکننده نور است پس لازم است که به آن مواظبت نموده تا که این نور کم و خاموش نگردد که بنده گمراه می‌گردد. لذا برای یاد خدای حدی و عددی تعیین نشده مانند سایر عبادات که حد و عددی معینی دارد. و فرمود</w:t>
      </w:r>
      <w:r>
        <w:rPr>
          <w:rStyle w:val="Char3"/>
          <w:rFonts w:hint="cs"/>
          <w:rtl/>
        </w:rPr>
        <w:t>ۀ</w:t>
      </w:r>
      <w:r w:rsidRPr="00AD344B">
        <w:rPr>
          <w:rStyle w:val="Char3"/>
          <w:rFonts w:hint="cs"/>
          <w:rtl/>
        </w:rPr>
        <w:t xml:space="preserve"> خدایتعالی: </w:t>
      </w:r>
      <w:r w:rsidRPr="00AD344B">
        <w:rPr>
          <w:rFonts w:cs="Traditional Arabic"/>
          <w:szCs w:val="24"/>
          <w:rtl/>
          <w:lang w:bidi="fa-IR"/>
        </w:rPr>
        <w:t>﴿</w:t>
      </w:r>
      <w:r w:rsidRPr="00114ACB">
        <w:rPr>
          <w:rStyle w:val="Charc"/>
          <w:rFonts w:hAnsi="KFGQPC Uthmanic Script HAFS"/>
          <w:rtl/>
        </w:rPr>
        <w:t>وَسَبِّحُوهُ بُكۡرَةٗ وَأَصِيلًا٤٢</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[الأحزاب: 42]</w:t>
      </w:r>
      <w:r w:rsidRPr="00AD344B">
        <w:rPr>
          <w:rStyle w:val="Charf"/>
          <w:rFonts w:hint="cs"/>
          <w:rtl/>
        </w:rPr>
        <w:t>.</w:t>
      </w:r>
      <w:r w:rsidRPr="00AD344B">
        <w:rPr>
          <w:rStyle w:val="Char3"/>
          <w:rFonts w:hint="cs"/>
          <w:rtl/>
        </w:rPr>
        <w:t xml:space="preserve">  یعنی او را از شریک و نظیر و هر نقصی مقدس و منزه بدانید و این تنها به پرستش خداوند یکتا </w:t>
      </w:r>
      <w:r w:rsidRPr="00AD344B">
        <w:rPr>
          <w:rStyle w:val="Char3"/>
          <w:rFonts w:ascii="CTraditional Arabic" w:hAnsi="CTraditional Arabic" w:cs="CTraditional Arabic" w:hint="cs"/>
          <w:rtl/>
        </w:rPr>
        <w:t>أ</w:t>
      </w:r>
      <w:r w:rsidRPr="00AD344B">
        <w:rPr>
          <w:rStyle w:val="Char3"/>
          <w:rFonts w:hint="cs"/>
          <w:rtl/>
        </w:rPr>
        <w:t xml:space="preserve"> میسر است، و نماز تنها عبادتیست که بنده از اول تا آخر آن </w:t>
      </w:r>
      <w:r w:rsidRPr="002410C9">
        <w:rPr>
          <w:rStyle w:val="Char3"/>
          <w:rFonts w:hint="cs"/>
          <w:spacing w:val="-4"/>
          <w:rtl/>
        </w:rPr>
        <w:t xml:space="preserve">خدای را به یگانگی یاد می‌کند، و ازین جهت هرکه نماز صبح و عصر را ادا نماید در حقیقت امر خدایتعالی را که فرموده </w:t>
      </w:r>
      <w:r w:rsidRPr="002410C9">
        <w:rPr>
          <w:rFonts w:cs="Traditional Arabic"/>
          <w:spacing w:val="-4"/>
          <w:szCs w:val="24"/>
          <w:rtl/>
          <w:lang w:bidi="fa-IR"/>
        </w:rPr>
        <w:t>﴿</w:t>
      </w:r>
      <w:r w:rsidRPr="00114ACB">
        <w:rPr>
          <w:rStyle w:val="Charc"/>
          <w:rFonts w:hAnsi="KFGQPC Uthmanic Script HAFS"/>
          <w:spacing w:val="-4"/>
          <w:rtl/>
        </w:rPr>
        <w:t>وَسَبِّحُوهُ بُكۡرَةٗ وَأَصِيلًا٤٢</w:t>
      </w:r>
      <w:r w:rsidRPr="002410C9">
        <w:rPr>
          <w:rFonts w:ascii="Tahoma" w:hAnsi="Tahoma" w:cs="Traditional Arabic" w:hint="cs"/>
          <w:spacing w:val="-4"/>
          <w:szCs w:val="24"/>
          <w:rtl/>
          <w:lang w:bidi="fa-IR"/>
        </w:rPr>
        <w:t>﴾</w:t>
      </w:r>
      <w:r w:rsidRPr="002410C9">
        <w:rPr>
          <w:rStyle w:val="Char3"/>
          <w:rFonts w:hint="cs"/>
          <w:spacing w:val="-4"/>
          <w:rtl/>
        </w:rPr>
        <w:t xml:space="preserve"> را پذیرفته و انجام داده است، زیرا مراد از بکرة صبح است و از اصیل شام، و روایت شده هرآنکس که صبح و شام صد مرتبه سبحان الله وبحمده بگوید: گناهان گذشته‌اش بخشیده می‌شود.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
        </w:numPr>
        <w:ind w:left="680" w:hanging="340"/>
        <w:jc w:val="both"/>
        <w:rPr>
          <w:rStyle w:val="Char3"/>
          <w:rtl/>
        </w:rPr>
      </w:pPr>
      <w:r w:rsidRPr="00AD344B">
        <w:rPr>
          <w:rStyle w:val="Char3"/>
          <w:rFonts w:hint="cs"/>
          <w:rtl/>
        </w:rPr>
        <w:t>هرآیت را به خوبی قرائت نموده و تکرار کن تا ببینی که بیشتر شنوندگان آن را حفظ نموده</w:t>
      </w:r>
      <w:r>
        <w:rPr>
          <w:rStyle w:val="Char3"/>
          <w:rFonts w:hint="cs"/>
          <w:rtl/>
        </w:rPr>
        <w:t>‌اند</w:t>
      </w:r>
      <w:r w:rsidRPr="00AD344B">
        <w:rPr>
          <w:rStyle w:val="Char3"/>
          <w:rFonts w:hint="cs"/>
          <w:rtl/>
        </w:rPr>
        <w:t xml:space="preserve"> .</w:t>
      </w:r>
    </w:p>
    <w:p w:rsidR="00D26541" w:rsidRPr="00AD344B" w:rsidRDefault="00D26541" w:rsidP="00396F43">
      <w:pPr>
        <w:numPr>
          <w:ilvl w:val="0"/>
          <w:numId w:val="20"/>
        </w:numPr>
        <w:ind w:left="680" w:hanging="340"/>
        <w:jc w:val="both"/>
        <w:rPr>
          <w:rStyle w:val="Char3"/>
          <w:rtl/>
        </w:rPr>
      </w:pPr>
      <w:r w:rsidRPr="00AD344B">
        <w:rPr>
          <w:rStyle w:val="Char3"/>
          <w:rFonts w:hint="cs"/>
          <w:rtl/>
        </w:rPr>
        <w:t>برای‌شان یادآوری کن: که ندای خدا برای مؤمنان شرف و بزرگیست زیرا ایمان به منزل</w:t>
      </w:r>
      <w:r>
        <w:rPr>
          <w:rStyle w:val="Char3"/>
          <w:rFonts w:hint="cs"/>
          <w:rtl/>
        </w:rPr>
        <w:t>ۀ</w:t>
      </w:r>
      <w:r w:rsidRPr="00AD344B">
        <w:rPr>
          <w:rStyle w:val="Char3"/>
          <w:rFonts w:hint="cs"/>
          <w:rtl/>
        </w:rPr>
        <w:t xml:space="preserve"> روح برای اجسام مرده است، بناءً مسلمان زنده است و کافر مرده حساب می‌شود.</w:t>
      </w:r>
    </w:p>
    <w:p w:rsidR="00D26541" w:rsidRPr="00AD344B" w:rsidRDefault="00D26541" w:rsidP="00396F43">
      <w:pPr>
        <w:numPr>
          <w:ilvl w:val="0"/>
          <w:numId w:val="20"/>
        </w:numPr>
        <w:ind w:left="680" w:hanging="340"/>
        <w:jc w:val="both"/>
        <w:rPr>
          <w:rStyle w:val="Char3"/>
          <w:rtl/>
        </w:rPr>
      </w:pPr>
      <w:r w:rsidRPr="00AD344B">
        <w:rPr>
          <w:rStyle w:val="Char3"/>
          <w:rFonts w:hint="cs"/>
          <w:rtl/>
        </w:rPr>
        <w:t xml:space="preserve">برای‌شان از وردهائی که از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روایت شده یادآوری کن مثل: </w:t>
      </w:r>
      <w:r w:rsidRPr="00AD344B">
        <w:rPr>
          <w:rFonts w:cs="IRNazli" w:hint="cs"/>
          <w:rtl/>
          <w:lang w:bidi="fa-IR"/>
        </w:rPr>
        <w:t>«</w:t>
      </w:r>
      <w:r w:rsidRPr="002410C9">
        <w:rPr>
          <w:rStyle w:val="Char2"/>
          <w:rFonts w:hint="cs"/>
          <w:rtl/>
        </w:rPr>
        <w:t>لا إله إلا الله وحده لا شري</w:t>
      </w:r>
      <w:r>
        <w:rPr>
          <w:rStyle w:val="Char2"/>
          <w:rFonts w:hint="cs"/>
          <w:rtl/>
        </w:rPr>
        <w:t>ك</w:t>
      </w:r>
      <w:r w:rsidRPr="002410C9">
        <w:rPr>
          <w:rStyle w:val="Char2"/>
          <w:rFonts w:hint="cs"/>
          <w:rtl/>
        </w:rPr>
        <w:t xml:space="preserve"> له ال</w:t>
      </w:r>
      <w:r>
        <w:rPr>
          <w:rStyle w:val="Char2"/>
          <w:rFonts w:hint="cs"/>
          <w:rtl/>
        </w:rPr>
        <w:t>ـ</w:t>
      </w:r>
      <w:r w:rsidRPr="002410C9">
        <w:rPr>
          <w:rStyle w:val="Char2"/>
          <w:rFonts w:hint="cs"/>
          <w:rtl/>
        </w:rPr>
        <w:t>مل</w:t>
      </w:r>
      <w:r>
        <w:rPr>
          <w:rStyle w:val="Char2"/>
          <w:rFonts w:hint="cs"/>
          <w:rtl/>
        </w:rPr>
        <w:t>ك</w:t>
      </w:r>
      <w:r w:rsidRPr="002410C9">
        <w:rPr>
          <w:rStyle w:val="Char2"/>
          <w:rFonts w:hint="cs"/>
          <w:rtl/>
        </w:rPr>
        <w:t xml:space="preserve"> وله الحمد وهو علی کل شيء قدير</w:t>
      </w:r>
      <w:r w:rsidRPr="00AD344B">
        <w:rPr>
          <w:rFonts w:cs="IRNazli" w:hint="cs"/>
          <w:rtl/>
          <w:lang w:bidi="fa-IR"/>
        </w:rPr>
        <w:t>»</w:t>
      </w:r>
      <w:r w:rsidRPr="00AD344B">
        <w:rPr>
          <w:rStyle w:val="Char3"/>
          <w:rFonts w:hint="cs"/>
          <w:rtl/>
        </w:rPr>
        <w:t xml:space="preserve"> صد بار. و </w:t>
      </w:r>
      <w:r w:rsidRPr="00AD344B">
        <w:rPr>
          <w:rFonts w:cs="IRNazli" w:hint="cs"/>
          <w:rtl/>
          <w:lang w:bidi="fa-IR"/>
        </w:rPr>
        <w:t>«</w:t>
      </w:r>
      <w:r w:rsidRPr="002410C9">
        <w:rPr>
          <w:rStyle w:val="Char2"/>
          <w:rFonts w:hint="cs"/>
          <w:rtl/>
        </w:rPr>
        <w:t>سبحان الله والحمد لله والله أکبر</w:t>
      </w:r>
      <w:r w:rsidRPr="00F44477">
        <w:rPr>
          <w:rStyle w:val="Char2"/>
          <w:rFonts w:hint="cs"/>
          <w:rtl/>
          <w:lang w:bidi="fa-IR"/>
        </w:rPr>
        <w:t xml:space="preserve">» </w:t>
      </w:r>
      <w:r w:rsidRPr="00AD344B">
        <w:rPr>
          <w:rStyle w:val="Char3"/>
          <w:rFonts w:hint="cs"/>
          <w:rtl/>
        </w:rPr>
        <w:t xml:space="preserve">سی و سه مرتبه و ختمش به </w:t>
      </w:r>
      <w:r w:rsidRPr="00AD344B">
        <w:rPr>
          <w:rFonts w:cs="IRNazli" w:hint="cs"/>
          <w:rtl/>
          <w:lang w:bidi="fa-IR"/>
        </w:rPr>
        <w:t>«</w:t>
      </w:r>
      <w:r w:rsidRPr="002410C9">
        <w:rPr>
          <w:rStyle w:val="Char2"/>
          <w:rFonts w:hint="cs"/>
          <w:rtl/>
        </w:rPr>
        <w:t>لا إله إلا الله وحده لا شري</w:t>
      </w:r>
      <w:r>
        <w:rPr>
          <w:rStyle w:val="Char2"/>
          <w:rFonts w:hint="cs"/>
          <w:rtl/>
        </w:rPr>
        <w:t>ك</w:t>
      </w:r>
      <w:r w:rsidRPr="002410C9">
        <w:rPr>
          <w:rStyle w:val="Char2"/>
          <w:rFonts w:hint="cs"/>
          <w:rtl/>
        </w:rPr>
        <w:t xml:space="preserve"> له، له ال</w:t>
      </w:r>
      <w:r>
        <w:rPr>
          <w:rStyle w:val="Char2"/>
          <w:rFonts w:hint="cs"/>
          <w:rtl/>
        </w:rPr>
        <w:t>ـ</w:t>
      </w:r>
      <w:r w:rsidRPr="002410C9">
        <w:rPr>
          <w:rStyle w:val="Char2"/>
          <w:rFonts w:hint="cs"/>
          <w:rtl/>
        </w:rPr>
        <w:t>مل</w:t>
      </w:r>
      <w:r>
        <w:rPr>
          <w:rStyle w:val="Char2"/>
          <w:rFonts w:hint="cs"/>
          <w:rtl/>
        </w:rPr>
        <w:t>ك</w:t>
      </w:r>
      <w:r w:rsidRPr="002410C9">
        <w:rPr>
          <w:rStyle w:val="Char2"/>
          <w:rFonts w:hint="cs"/>
          <w:rtl/>
        </w:rPr>
        <w:t xml:space="preserve"> وله الحمد وهو علی کل شيء قدير ومثل رب اغفر لي وتب علي أن</w:t>
      </w:r>
      <w:r>
        <w:rPr>
          <w:rStyle w:val="Char2"/>
          <w:rFonts w:hint="cs"/>
          <w:rtl/>
        </w:rPr>
        <w:t>ك</w:t>
      </w:r>
      <w:r w:rsidRPr="002410C9">
        <w:rPr>
          <w:rStyle w:val="Char2"/>
          <w:rFonts w:hint="cs"/>
          <w:rtl/>
        </w:rPr>
        <w:t xml:space="preserve"> أنت التواب الرحيم</w:t>
      </w:r>
      <w:r w:rsidRPr="00F44477">
        <w:rPr>
          <w:rStyle w:val="Char2"/>
          <w:rFonts w:hint="cs"/>
          <w:rtl/>
          <w:lang w:bidi="fa-IR"/>
        </w:rPr>
        <w:t>»،</w:t>
      </w:r>
      <w:r w:rsidRPr="00AD344B">
        <w:rPr>
          <w:rStyle w:val="Char3"/>
          <w:rFonts w:hint="cs"/>
          <w:rtl/>
        </w:rPr>
        <w:t xml:space="preserve"> زیرا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این وردها را بسیار می‌گفتند و عبدالله بن عمر </w:t>
      </w:r>
      <w:r w:rsidRPr="00451F96">
        <w:rPr>
          <w:rFonts w:cs="CTraditional Arabic" w:hint="cs"/>
          <w:rtl/>
          <w:lang w:bidi="fa-IR"/>
        </w:rPr>
        <w:t>ب</w:t>
      </w:r>
      <w:r w:rsidRPr="00AD344B">
        <w:rPr>
          <w:rStyle w:val="Char3"/>
          <w:rFonts w:hint="cs"/>
          <w:rtl/>
        </w:rPr>
        <w:t xml:space="preserve"> می‌گوید: که ما اوراد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شمردیم و متوجه شدیم که در یک مجلس صدبار آن‌ها را می‌گوید.</w:t>
      </w:r>
    </w:p>
    <w:p w:rsidR="00D26541" w:rsidRPr="00451F96" w:rsidRDefault="00D26541" w:rsidP="00396F43">
      <w:pPr>
        <w:numPr>
          <w:ilvl w:val="0"/>
          <w:numId w:val="20"/>
        </w:numPr>
        <w:ind w:left="680" w:hanging="340"/>
        <w:jc w:val="both"/>
        <w:rPr>
          <w:rStyle w:val="Char3"/>
          <w:spacing w:val="-4"/>
          <w:rtl/>
        </w:rPr>
      </w:pPr>
      <w:r w:rsidRPr="00451F96">
        <w:rPr>
          <w:rStyle w:val="Char3"/>
          <w:rFonts w:hint="cs"/>
          <w:spacing w:val="-4"/>
          <w:rtl/>
        </w:rPr>
        <w:t>تعلیم‌شان ده: که شخص مؤمن دست از یاد خدا برنمی‌دارد، مگر این که وارد بیت الخلاء شود یا بخوابد، زیرا مؤمن سخنش ذکر است و خاموشی‌اش تفکر است، چنانکه از رسول الله روایت شده که خدای تعالی او را به این کار امر فرموده است.</w:t>
      </w:r>
    </w:p>
    <w:p w:rsidR="00D26541" w:rsidRPr="00AD344B" w:rsidRDefault="00D26541" w:rsidP="00D26541">
      <w:pPr>
        <w:pStyle w:val="a2"/>
        <w:rPr>
          <w:rtl/>
        </w:rPr>
      </w:pPr>
      <w:bookmarkStart w:id="123" w:name="_Toc270249398"/>
      <w:bookmarkStart w:id="124" w:name="_Toc270360476"/>
      <w:bookmarkStart w:id="125" w:name="_Toc431489654"/>
      <w:r w:rsidRPr="00AD344B">
        <w:rPr>
          <w:rFonts w:hint="cs"/>
          <w:rtl/>
        </w:rPr>
        <w:t>درس 6: حدیث مثال کسی که خدا را یاد کند</w:t>
      </w:r>
      <w:bookmarkEnd w:id="123"/>
      <w:bookmarkEnd w:id="124"/>
      <w:bookmarkEnd w:id="125"/>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sz w:val="2"/>
                <w:szCs w:val="2"/>
                <w:rtl/>
              </w:rPr>
            </w:pPr>
            <w:r w:rsidRPr="00AD344B">
              <w:rPr>
                <w:rFonts w:hint="cs"/>
                <w:rtl/>
              </w:rPr>
              <w:t xml:space="preserve">قول الرسول الله </w:t>
            </w:r>
            <w:r w:rsidRPr="00AD344B">
              <w:rPr>
                <w:rFonts w:ascii="CTraditional Arabic" w:hAnsi="CTraditional Arabic" w:cs="CTraditional Arabic" w:hint="cs"/>
                <w:rtl/>
              </w:rPr>
              <w:t>ج</w:t>
            </w:r>
            <w:r w:rsidRPr="00AD344B">
              <w:rPr>
                <w:rFonts w:hint="cs"/>
                <w:rtl/>
              </w:rPr>
              <w:t>: «</w:t>
            </w:r>
            <w:r w:rsidRPr="00AD344B">
              <w:rPr>
                <w:rFonts w:hint="eastAsia"/>
                <w:rtl/>
              </w:rPr>
              <w:t>مَثَلُ</w:t>
            </w:r>
            <w:r w:rsidRPr="00AD344B">
              <w:rPr>
                <w:rtl/>
              </w:rPr>
              <w:t xml:space="preserve"> </w:t>
            </w:r>
            <w:r w:rsidRPr="00AD344B">
              <w:rPr>
                <w:rFonts w:hint="eastAsia"/>
                <w:rtl/>
              </w:rPr>
              <w:t>الَّذِى</w:t>
            </w:r>
            <w:r w:rsidRPr="00AD344B">
              <w:rPr>
                <w:rtl/>
              </w:rPr>
              <w:t xml:space="preserve"> </w:t>
            </w:r>
            <w:r w:rsidRPr="00AD344B">
              <w:rPr>
                <w:rFonts w:hint="eastAsia"/>
                <w:rtl/>
              </w:rPr>
              <w:t>يَذْكُرُ</w:t>
            </w:r>
            <w:r w:rsidRPr="00AD344B">
              <w:rPr>
                <w:rtl/>
              </w:rPr>
              <w:t xml:space="preserve"> </w:t>
            </w:r>
            <w:r w:rsidRPr="00AD344B">
              <w:rPr>
                <w:rFonts w:hint="eastAsia"/>
                <w:rtl/>
              </w:rPr>
              <w:t>رَبَّهُ</w:t>
            </w:r>
            <w:r w:rsidRPr="00AD344B">
              <w:rPr>
                <w:rtl/>
              </w:rPr>
              <w:t xml:space="preserve"> </w:t>
            </w:r>
            <w:r w:rsidRPr="00AD344B">
              <w:rPr>
                <w:rFonts w:hint="eastAsia"/>
                <w:rtl/>
              </w:rPr>
              <w:t>وَالَّذِى</w:t>
            </w:r>
            <w:r w:rsidRPr="00AD344B">
              <w:rPr>
                <w:rtl/>
              </w:rPr>
              <w:t xml:space="preserve"> </w:t>
            </w:r>
            <w:r w:rsidRPr="00AD344B">
              <w:rPr>
                <w:rFonts w:hint="eastAsia"/>
                <w:rtl/>
              </w:rPr>
              <w:t>لاَ</w:t>
            </w:r>
            <w:r w:rsidRPr="00AD344B">
              <w:rPr>
                <w:rtl/>
              </w:rPr>
              <w:t xml:space="preserve"> </w:t>
            </w:r>
            <w:r w:rsidRPr="00AD344B">
              <w:rPr>
                <w:rFonts w:hint="eastAsia"/>
                <w:rtl/>
              </w:rPr>
              <w:t>يَذْكُرُ</w:t>
            </w:r>
            <w:r w:rsidRPr="00AD344B">
              <w:rPr>
                <w:rtl/>
              </w:rPr>
              <w:t xml:space="preserve"> </w:t>
            </w:r>
            <w:r w:rsidRPr="00AD344B">
              <w:rPr>
                <w:rFonts w:hint="eastAsia"/>
                <w:rtl/>
              </w:rPr>
              <w:t>مَثَلُ</w:t>
            </w:r>
            <w:r w:rsidRPr="00AD344B">
              <w:rPr>
                <w:rtl/>
              </w:rPr>
              <w:t xml:space="preserve"> </w:t>
            </w:r>
            <w:r w:rsidRPr="00AD344B">
              <w:rPr>
                <w:rFonts w:hint="eastAsia"/>
                <w:rtl/>
              </w:rPr>
              <w:t>الْحَىِّ</w:t>
            </w:r>
            <w:r w:rsidRPr="00AD344B">
              <w:rPr>
                <w:rtl/>
              </w:rPr>
              <w:t xml:space="preserve"> </w:t>
            </w:r>
            <w:r w:rsidRPr="00AD344B">
              <w:rPr>
                <w:rFonts w:hint="eastAsia"/>
                <w:rtl/>
              </w:rPr>
              <w:t>وَالْمَيِّتِ</w:t>
            </w:r>
            <w:r w:rsidRPr="00AD344B">
              <w:rPr>
                <w:rFonts w:hint="cs"/>
                <w:rtl/>
              </w:rPr>
              <w:t>».</w:t>
            </w:r>
          </w:p>
          <w:p w:rsidR="00D26541" w:rsidRPr="00AD344B" w:rsidRDefault="00D26541" w:rsidP="00791F4D">
            <w:pPr>
              <w:pStyle w:val="a4"/>
              <w:jc w:val="right"/>
              <w:rPr>
                <w:rtl/>
              </w:rPr>
            </w:pPr>
            <w:r w:rsidRPr="00AD344B">
              <w:rPr>
                <w:rFonts w:hint="cs"/>
                <w:rtl/>
              </w:rPr>
              <w:t>(رواه البخاري)</w:t>
            </w:r>
          </w:p>
          <w:p w:rsidR="00D26541" w:rsidRPr="00AD344B" w:rsidRDefault="00D26541" w:rsidP="00791F4D">
            <w:pPr>
              <w:pStyle w:val="a6"/>
              <w:rPr>
                <w:rtl/>
              </w:rPr>
            </w:pPr>
            <w:r w:rsidRPr="00AD344B">
              <w:rPr>
                <w:rFonts w:hint="cs"/>
                <w:rtl/>
              </w:rPr>
              <w:t>وروي مسلم «</w:t>
            </w:r>
            <w:r w:rsidRPr="00AD344B">
              <w:rPr>
                <w:rFonts w:hint="eastAsia"/>
                <w:rtl/>
              </w:rPr>
              <w:t>مَثَلُ</w:t>
            </w:r>
            <w:r w:rsidRPr="00AD344B">
              <w:rPr>
                <w:rtl/>
              </w:rPr>
              <w:t xml:space="preserve"> </w:t>
            </w:r>
            <w:r w:rsidRPr="00AD344B">
              <w:rPr>
                <w:rFonts w:hint="eastAsia"/>
                <w:rtl/>
              </w:rPr>
              <w:t>الْبَيْتِ</w:t>
            </w:r>
            <w:r w:rsidRPr="00AD344B">
              <w:rPr>
                <w:rtl/>
              </w:rPr>
              <w:t xml:space="preserve"> </w:t>
            </w:r>
            <w:r w:rsidRPr="00AD344B">
              <w:rPr>
                <w:rFonts w:hint="eastAsia"/>
                <w:rtl/>
              </w:rPr>
              <w:t>الَّذِى</w:t>
            </w:r>
            <w:r w:rsidRPr="00AD344B">
              <w:rPr>
                <w:rtl/>
              </w:rPr>
              <w:t xml:space="preserve"> </w:t>
            </w:r>
            <w:r w:rsidRPr="00AD344B">
              <w:rPr>
                <w:rFonts w:hint="eastAsia"/>
                <w:rtl/>
              </w:rPr>
              <w:t>يُذْكَرُ</w:t>
            </w:r>
            <w:r w:rsidRPr="00AD344B">
              <w:rPr>
                <w:rtl/>
              </w:rPr>
              <w:t xml:space="preserve"> </w:t>
            </w:r>
            <w:r w:rsidRPr="00AD344B">
              <w:rPr>
                <w:rFonts w:hint="eastAsia"/>
                <w:rtl/>
              </w:rPr>
              <w:t>اللَّهُ</w:t>
            </w:r>
            <w:r w:rsidRPr="00AD344B">
              <w:rPr>
                <w:rtl/>
              </w:rPr>
              <w:t xml:space="preserve"> </w:t>
            </w:r>
            <w:r w:rsidRPr="00AD344B">
              <w:rPr>
                <w:rFonts w:hint="eastAsia"/>
                <w:rtl/>
              </w:rPr>
              <w:t>فِيهِ</w:t>
            </w:r>
            <w:r w:rsidRPr="00AD344B">
              <w:rPr>
                <w:rtl/>
              </w:rPr>
              <w:t xml:space="preserve"> </w:t>
            </w:r>
            <w:r w:rsidRPr="00AD344B">
              <w:rPr>
                <w:rFonts w:hint="eastAsia"/>
                <w:rtl/>
              </w:rPr>
              <w:t>وَالْبَيْتِ</w:t>
            </w:r>
            <w:r w:rsidRPr="00AD344B">
              <w:rPr>
                <w:rtl/>
              </w:rPr>
              <w:t xml:space="preserve"> </w:t>
            </w:r>
            <w:r w:rsidRPr="00AD344B">
              <w:rPr>
                <w:rFonts w:hint="eastAsia"/>
                <w:rtl/>
              </w:rPr>
              <w:t>الَّذِى</w:t>
            </w:r>
            <w:r w:rsidRPr="00AD344B">
              <w:rPr>
                <w:rtl/>
              </w:rPr>
              <w:t xml:space="preserve"> </w:t>
            </w:r>
            <w:r w:rsidRPr="00AD344B">
              <w:rPr>
                <w:rFonts w:hint="eastAsia"/>
                <w:rtl/>
              </w:rPr>
              <w:t>لاَ</w:t>
            </w:r>
            <w:r w:rsidRPr="00AD344B">
              <w:rPr>
                <w:rtl/>
              </w:rPr>
              <w:t xml:space="preserve"> </w:t>
            </w:r>
            <w:r w:rsidRPr="00AD344B">
              <w:rPr>
                <w:rFonts w:hint="eastAsia"/>
                <w:rtl/>
              </w:rPr>
              <w:t>يُذْكَرُ</w:t>
            </w:r>
            <w:r w:rsidRPr="00AD344B">
              <w:rPr>
                <w:rtl/>
              </w:rPr>
              <w:t xml:space="preserve"> </w:t>
            </w:r>
            <w:r w:rsidRPr="00AD344B">
              <w:rPr>
                <w:rFonts w:hint="eastAsia"/>
                <w:rtl/>
              </w:rPr>
              <w:t>اللَّهُ</w:t>
            </w:r>
            <w:r w:rsidRPr="00AD344B">
              <w:rPr>
                <w:rtl/>
              </w:rPr>
              <w:t xml:space="preserve"> </w:t>
            </w:r>
            <w:r w:rsidRPr="00AD344B">
              <w:rPr>
                <w:rFonts w:hint="eastAsia"/>
                <w:rtl/>
              </w:rPr>
              <w:t>فِيهِ</w:t>
            </w:r>
            <w:r w:rsidRPr="00AD344B">
              <w:rPr>
                <w:rtl/>
              </w:rPr>
              <w:t xml:space="preserve"> </w:t>
            </w:r>
            <w:r w:rsidRPr="00AD344B">
              <w:rPr>
                <w:rFonts w:hint="eastAsia"/>
                <w:rtl/>
              </w:rPr>
              <w:t>مَثَلُ</w:t>
            </w:r>
            <w:r w:rsidRPr="00AD344B">
              <w:rPr>
                <w:rtl/>
              </w:rPr>
              <w:t xml:space="preserve"> </w:t>
            </w:r>
            <w:r w:rsidRPr="00AD344B">
              <w:rPr>
                <w:rFonts w:hint="eastAsia"/>
                <w:rtl/>
              </w:rPr>
              <w:t>الْحَىِّ</w:t>
            </w:r>
            <w:r w:rsidRPr="00AD344B">
              <w:rPr>
                <w:rtl/>
              </w:rPr>
              <w:t xml:space="preserve"> </w:t>
            </w:r>
            <w:r w:rsidRPr="00AD344B">
              <w:rPr>
                <w:rFonts w:hint="eastAsia"/>
                <w:rtl/>
              </w:rPr>
              <w:t>وَالْمَيِّتِ</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به روایت بخاری: فرمود</w:t>
            </w:r>
            <w:r>
              <w:rPr>
                <w:rStyle w:val="Char3"/>
                <w:rFonts w:hint="cs"/>
                <w:rtl/>
              </w:rPr>
              <w:t>ۀ رسول الله</w:t>
            </w:r>
            <w:r w:rsidRPr="00AD344B">
              <w:rPr>
                <w:rStyle w:val="Char3"/>
                <w:rFonts w:ascii="CTraditional Arabic" w:hAnsi="CTraditional Arabic" w:cs="CTraditional Arabic" w:hint="cs"/>
                <w:rtl/>
              </w:rPr>
              <w:t>ج</w:t>
            </w:r>
            <w:r w:rsidRPr="00AD344B">
              <w:rPr>
                <w:rStyle w:val="Char3"/>
                <w:rFonts w:hint="cs"/>
                <w:rtl/>
              </w:rPr>
              <w:t>: مثال آن که یاد می‌کند پروردگارش را و آن که یاد نمی‌کند همچون مثال زنده و مرده است و مسلم از رسول خدا روایت نموده: مثال خانه‌ای که خداوند در آن یاد می‌شود و خانه‌ای که یاد خدا در آن صورت نمی‌گیرد همچون مَثَل زنده و مرده است.</w:t>
            </w:r>
          </w:p>
        </w:tc>
      </w:tr>
    </w:tbl>
    <w:p w:rsidR="00D26541" w:rsidRPr="00451F96" w:rsidRDefault="00D26541" w:rsidP="00D26541">
      <w:pPr>
        <w:ind w:firstLine="284"/>
        <w:jc w:val="both"/>
        <w:rPr>
          <w:rStyle w:val="Char3"/>
          <w:spacing w:val="-2"/>
          <w:rtl/>
        </w:rPr>
      </w:pPr>
      <w:r w:rsidRPr="00451F96">
        <w:rPr>
          <w:rStyle w:val="Char4"/>
          <w:rFonts w:hint="cs"/>
          <w:spacing w:val="-2"/>
          <w:rtl/>
        </w:rPr>
        <w:t>شرح:</w:t>
      </w:r>
      <w:r w:rsidRPr="00451F96">
        <w:rPr>
          <w:rStyle w:val="Char3"/>
          <w:rFonts w:hint="cs"/>
          <w:spacing w:val="-2"/>
          <w:rtl/>
        </w:rPr>
        <w:t xml:space="preserve"> مثل: یعنی صفت و حالت آن کسی که پروردگارش را یاد می‌کند </w:t>
      </w:r>
      <w:r w:rsidRPr="00451F96">
        <w:rPr>
          <w:rFonts w:cs="Traditional Arabic" w:hint="cs"/>
          <w:spacing w:val="-2"/>
          <w:rtl/>
          <w:lang w:bidi="fa-IR"/>
        </w:rPr>
        <w:t>«</w:t>
      </w:r>
      <w:r w:rsidRPr="00451F96">
        <w:rPr>
          <w:rStyle w:val="Char2"/>
          <w:rFonts w:hint="eastAsia"/>
          <w:spacing w:val="-2"/>
          <w:rtl/>
        </w:rPr>
        <w:t>وَالَّذِ</w:t>
      </w:r>
      <w:r w:rsidRPr="00451F96">
        <w:rPr>
          <w:rStyle w:val="Char2"/>
          <w:rFonts w:hint="cs"/>
          <w:spacing w:val="-2"/>
          <w:rtl/>
        </w:rPr>
        <w:t>ي</w:t>
      </w:r>
      <w:r w:rsidRPr="00451F96">
        <w:rPr>
          <w:rStyle w:val="Char2"/>
          <w:spacing w:val="-2"/>
          <w:rtl/>
        </w:rPr>
        <w:t xml:space="preserve"> </w:t>
      </w:r>
      <w:r w:rsidRPr="00451F96">
        <w:rPr>
          <w:rStyle w:val="Char2"/>
          <w:rFonts w:hint="eastAsia"/>
          <w:spacing w:val="-2"/>
          <w:rtl/>
        </w:rPr>
        <w:t>لاَ</w:t>
      </w:r>
      <w:r w:rsidRPr="00451F96">
        <w:rPr>
          <w:rStyle w:val="Char2"/>
          <w:spacing w:val="-2"/>
          <w:rtl/>
        </w:rPr>
        <w:t xml:space="preserve"> </w:t>
      </w:r>
      <w:r w:rsidRPr="00451F96">
        <w:rPr>
          <w:rStyle w:val="Char2"/>
          <w:rFonts w:hint="eastAsia"/>
          <w:spacing w:val="-2"/>
          <w:rtl/>
        </w:rPr>
        <w:t>يَذْكُرُ</w:t>
      </w:r>
      <w:r w:rsidRPr="00451F96">
        <w:rPr>
          <w:rFonts w:cs="Traditional Arabic" w:hint="cs"/>
          <w:spacing w:val="-2"/>
          <w:rtl/>
          <w:lang w:bidi="fa-IR"/>
        </w:rPr>
        <w:t>»</w:t>
      </w:r>
      <w:r w:rsidRPr="00451F96">
        <w:rPr>
          <w:rStyle w:val="Char3"/>
          <w:rFonts w:hint="cs"/>
          <w:spacing w:val="-2"/>
          <w:rtl/>
        </w:rPr>
        <w:t xml:space="preserve"> و آن که خدایش را یاد نمی‌کند به صفت و حالت شخص زنده و مرده شباهت دارد، زیرا شخص ذاکر زنده است و تارک ذکر خدا مرده. چون ذکر با قلب و زبان صورت می‌گیرد پس آن که پروردگارش را یاد کرد ذکرش دلالت بر زنده‌بودنش می‌کند، زیرا ادراک و فهم و حفظ با قلب انجام می‌شود و سخن‌زدن و بیان کلمات با زبان صورت می‌گیرد، و آن که ذکر پروردگارش را نمی‌نماید عدم ذکرش بر مرده‌بودن قلب و توقف زبان او دلالت دارد که با چنین حالتی او مرده است، و سر این راز آشکار است زیرا خداوند برای انسان کائنات را پدید آورد تا حیاتش را در آن پی‌ریزی کند و انسان را آفرید: تا عبادت و پرستش پروردگارش را بنماید گرچه عبادت خداوند تعالی به انجام امر خدا و ترک نواهی او صورت می‌گیرد ولی حقیقت طاعت بر محور ذکر و شکر می‌چرخد.</w:t>
      </w:r>
    </w:p>
    <w:p w:rsidR="00D26541" w:rsidRPr="00AD344B" w:rsidRDefault="00D26541" w:rsidP="00D26541">
      <w:pPr>
        <w:ind w:firstLine="284"/>
        <w:jc w:val="both"/>
        <w:rPr>
          <w:rStyle w:val="Char3"/>
          <w:rtl/>
        </w:rPr>
      </w:pPr>
      <w:r w:rsidRPr="00AD344B">
        <w:rPr>
          <w:rStyle w:val="Char3"/>
          <w:rFonts w:hint="cs"/>
          <w:rtl/>
        </w:rPr>
        <w:t xml:space="preserve">و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مَثَلُ</w:t>
      </w:r>
      <w:r w:rsidRPr="00AD344B">
        <w:rPr>
          <w:rStyle w:val="Char2"/>
          <w:rtl/>
        </w:rPr>
        <w:t xml:space="preserve"> </w:t>
      </w:r>
      <w:r w:rsidRPr="00AD344B">
        <w:rPr>
          <w:rStyle w:val="Char2"/>
          <w:rFonts w:hint="eastAsia"/>
          <w:rtl/>
        </w:rPr>
        <w:t>الْبَيْتِ</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يُذْكَرُ</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فِيهِ</w:t>
      </w:r>
      <w:r w:rsidRPr="00AD344B">
        <w:rPr>
          <w:rStyle w:val="Char2"/>
          <w:rFonts w:hint="cs"/>
          <w:rtl/>
        </w:rPr>
        <w:t>... الخ</w:t>
      </w:r>
      <w:r w:rsidRPr="00AD344B">
        <w:rPr>
          <w:rFonts w:cs="Traditional Arabic" w:hint="cs"/>
          <w:rtl/>
          <w:lang w:bidi="fa-IR"/>
        </w:rPr>
        <w:t>»</w:t>
      </w:r>
      <w:r w:rsidRPr="00AD344B">
        <w:rPr>
          <w:rStyle w:val="Char3"/>
          <w:rFonts w:hint="cs"/>
          <w:rtl/>
        </w:rPr>
        <w:t xml:space="preserve"> صفت خانه‌ای که در آن خدا یاد می‌شود تا آخر حدیث دلالت بر موضوع حدیث قبلی دارد، زیرا خانه‌ای که خالی از ذکر خدا باشد گویا صاحب آن خانه مرده است و اگر زنده بودی حتماً با عبادتش خدا را یاد می‌کرد، همچنان که خانه‌ای که در آن ذکر خدا صورت می‌گیرد صاحب آن خانه زنده است و دلیل زنده‌بودنش یاد خداست که در ذکر و شکری که ضمن عبادتش ابراز می‌دارد انجام می‌شود.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
        </w:numPr>
        <w:ind w:left="680" w:hanging="340"/>
        <w:jc w:val="both"/>
        <w:rPr>
          <w:rStyle w:val="Char3"/>
          <w:rtl/>
        </w:rPr>
      </w:pPr>
      <w:r w:rsidRPr="00AD344B">
        <w:rPr>
          <w:rStyle w:val="Char3"/>
          <w:rFonts w:hint="cs"/>
          <w:rtl/>
        </w:rPr>
        <w:t>هردو حدیث را بخوان و قرائت را تکرار کن تا که شنونده</w:t>
      </w:r>
      <w:r w:rsidRPr="00AD344B">
        <w:rPr>
          <w:rStyle w:val="Char3"/>
          <w:rFonts w:hint="eastAsia"/>
          <w:rtl/>
        </w:rPr>
        <w:t>‌ها آن‌ها حفظ نموده و یا نزدیک به حفظ شوند.</w:t>
      </w:r>
    </w:p>
    <w:p w:rsidR="00D26541" w:rsidRPr="00AD344B" w:rsidRDefault="00D26541" w:rsidP="00396F43">
      <w:pPr>
        <w:numPr>
          <w:ilvl w:val="0"/>
          <w:numId w:val="21"/>
        </w:numPr>
        <w:ind w:left="680" w:hanging="340"/>
        <w:jc w:val="both"/>
        <w:rPr>
          <w:rStyle w:val="Char3"/>
          <w:rtl/>
        </w:rPr>
      </w:pPr>
      <w:r w:rsidRPr="00AD344B">
        <w:rPr>
          <w:rStyle w:val="Char3"/>
          <w:rFonts w:hint="cs"/>
          <w:rtl/>
        </w:rPr>
        <w:t>شرح را به آرامش بخوان و در معنی هر جمله توقف نما تا ببینی که شنونده‌ها آن را دانسته</w:t>
      </w:r>
      <w:r>
        <w:rPr>
          <w:rStyle w:val="Char3"/>
          <w:rFonts w:hint="cs"/>
          <w:rtl/>
        </w:rPr>
        <w:t>‌اند</w:t>
      </w:r>
      <w:r w:rsidRPr="00AD344B">
        <w:rPr>
          <w:rStyle w:val="Char3"/>
          <w:rFonts w:hint="cs"/>
          <w:rtl/>
        </w:rPr>
        <w:t>.</w:t>
      </w:r>
    </w:p>
    <w:p w:rsidR="00D26541" w:rsidRPr="00AD344B" w:rsidRDefault="00D26541" w:rsidP="00396F43">
      <w:pPr>
        <w:numPr>
          <w:ilvl w:val="0"/>
          <w:numId w:val="21"/>
        </w:numPr>
        <w:ind w:left="680" w:hanging="340"/>
        <w:jc w:val="both"/>
        <w:rPr>
          <w:rStyle w:val="Char3"/>
          <w:rtl/>
        </w:rPr>
      </w:pPr>
      <w:r w:rsidRPr="00AD344B">
        <w:rPr>
          <w:rStyle w:val="Char3"/>
          <w:rFonts w:hint="cs"/>
          <w:rtl/>
        </w:rPr>
        <w:t>برای‌شان یادآور شو که در ذکر اجر و مزد بزرگی نهفته است.</w:t>
      </w:r>
    </w:p>
    <w:p w:rsidR="00D26541" w:rsidRPr="00AD344B" w:rsidRDefault="00D26541" w:rsidP="00396F43">
      <w:pPr>
        <w:numPr>
          <w:ilvl w:val="0"/>
          <w:numId w:val="21"/>
        </w:numPr>
        <w:ind w:left="680" w:hanging="340"/>
        <w:jc w:val="both"/>
        <w:rPr>
          <w:rStyle w:val="Char3"/>
          <w:rtl/>
        </w:rPr>
      </w:pPr>
      <w:r w:rsidRPr="00AD344B">
        <w:rPr>
          <w:rStyle w:val="Char3"/>
          <w:rFonts w:hint="cs"/>
          <w:rtl/>
        </w:rPr>
        <w:t>برای‌شان خاطرنشان کن که یاد خدا با قلب و زبان برای ذکر بزرگترین حصاری می‌باشد که شیطان به آن رسیده نمی‌تواند و بر اغوا و فریبش قدرت نمی‌یابد که او را به معصیت و ارتکاب گناهان کبیره بکشاند.</w:t>
      </w:r>
    </w:p>
    <w:p w:rsidR="00D26541" w:rsidRPr="00AD344B" w:rsidRDefault="00D26541" w:rsidP="00396F43">
      <w:pPr>
        <w:numPr>
          <w:ilvl w:val="0"/>
          <w:numId w:val="21"/>
        </w:numPr>
        <w:ind w:left="680" w:hanging="340"/>
        <w:jc w:val="both"/>
        <w:rPr>
          <w:rStyle w:val="Char3"/>
          <w:rtl/>
        </w:rPr>
      </w:pPr>
      <w:r w:rsidRPr="00AD344B">
        <w:rPr>
          <w:rStyle w:val="Char3"/>
          <w:rFonts w:hint="cs"/>
          <w:rtl/>
        </w:rPr>
        <w:t xml:space="preserve">آن‌ها را بر ملازمت اورادها ثابتی که از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شده مثل ذکر بعد از نمازهای پنجگانه و هنگام خواب و دخول بیت الخلاء و ذکر بعد از وضو و هنگام غذا خوردن و امثال آن‌ها تشویق کن.</w:t>
      </w:r>
    </w:p>
    <w:p w:rsidR="00D26541" w:rsidRPr="00AD344B" w:rsidRDefault="00D26541" w:rsidP="00396F43">
      <w:pPr>
        <w:numPr>
          <w:ilvl w:val="0"/>
          <w:numId w:val="21"/>
        </w:numPr>
        <w:ind w:left="680" w:hanging="340"/>
        <w:jc w:val="both"/>
        <w:rPr>
          <w:rStyle w:val="Char3"/>
          <w:rtl/>
        </w:rPr>
      </w:pPr>
      <w:r w:rsidRPr="00AD344B">
        <w:rPr>
          <w:rStyle w:val="Char3"/>
          <w:rFonts w:hint="cs"/>
          <w:rtl/>
        </w:rPr>
        <w:t>برای‌شان یادآور شو که با قرائت قرآنکریم ذکر و شکر به صورت وسیع‌تر همراه با پاداش و ثواب بیشتر حاصل می‌شود.</w:t>
      </w:r>
    </w:p>
    <w:p w:rsidR="00D26541" w:rsidRPr="00AD344B" w:rsidRDefault="00D26541" w:rsidP="00D26541">
      <w:pPr>
        <w:pStyle w:val="a2"/>
        <w:rPr>
          <w:rtl/>
        </w:rPr>
      </w:pPr>
      <w:bookmarkStart w:id="126" w:name="_Toc270249399"/>
      <w:bookmarkStart w:id="127" w:name="_Toc270360477"/>
      <w:bookmarkStart w:id="128" w:name="_Toc431489655"/>
      <w:r w:rsidRPr="00AD344B">
        <w:rPr>
          <w:rFonts w:hint="cs"/>
          <w:rtl/>
        </w:rPr>
        <w:t>درس 7: آی</w:t>
      </w:r>
      <w:r w:rsidR="00955113">
        <w:rPr>
          <w:rFonts w:hint="cs"/>
          <w:rtl/>
        </w:rPr>
        <w:t>ۀ</w:t>
      </w:r>
      <w:r w:rsidRPr="00AD344B">
        <w:rPr>
          <w:rFonts w:hint="cs"/>
          <w:rtl/>
        </w:rPr>
        <w:t xml:space="preserve"> سختی جان‌کندن ظالمان</w:t>
      </w:r>
      <w:bookmarkEnd w:id="126"/>
      <w:bookmarkEnd w:id="127"/>
      <w:bookmarkEnd w:id="12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قوله تعالی:</w:t>
            </w:r>
          </w:p>
          <w:p w:rsidR="00D26541" w:rsidRPr="00AD344B" w:rsidRDefault="00D26541" w:rsidP="00791F4D">
            <w:pPr>
              <w:jc w:val="both"/>
              <w:rPr>
                <w:rFonts w:ascii="(normal text)" w:hAnsi="(normal text)"/>
                <w:rtl/>
              </w:rPr>
            </w:pPr>
            <w:r w:rsidRPr="00AD344B">
              <w:rPr>
                <w:rFonts w:ascii="Tahoma" w:hAnsi="Tahoma" w:cs="Traditional Arabic" w:hint="cs"/>
                <w:sz w:val="22"/>
                <w:szCs w:val="24"/>
                <w:rtl/>
              </w:rPr>
              <w:t>﴿</w:t>
            </w:r>
            <w:r w:rsidRPr="00114ACB">
              <w:rPr>
                <w:rStyle w:val="Charc"/>
                <w:rFonts w:hAnsi="KFGQPC Uthmanic Script HAFS"/>
                <w:rtl/>
              </w:rPr>
              <w:t xml:space="preserve">وَلَوۡ تَرَىٰٓ إِذِ </w:t>
            </w:r>
            <w:r w:rsidRPr="00114ACB">
              <w:rPr>
                <w:rStyle w:val="Charc"/>
                <w:rFonts w:hAnsi="KFGQPC Uthmanic Script HAFS" w:hint="cs"/>
                <w:rtl/>
              </w:rPr>
              <w:t>ٱ</w:t>
            </w:r>
            <w:r w:rsidRPr="00114ACB">
              <w:rPr>
                <w:rStyle w:val="Charc"/>
                <w:rFonts w:hAnsi="KFGQPC Uthmanic Script HAFS" w:hint="eastAsia"/>
                <w:rtl/>
              </w:rPr>
              <w:t>لظَّٰلِمُونَ</w:t>
            </w:r>
            <w:r w:rsidRPr="00114ACB">
              <w:rPr>
                <w:rStyle w:val="Charc"/>
                <w:rFonts w:hAnsi="KFGQPC Uthmanic Script HAFS"/>
                <w:rtl/>
              </w:rPr>
              <w:t xml:space="preserve"> فِي غَمَرَٰتِ </w:t>
            </w:r>
            <w:r w:rsidRPr="00114ACB">
              <w:rPr>
                <w:rStyle w:val="Charc"/>
                <w:rFonts w:hAnsi="KFGQPC Uthmanic Script HAFS" w:hint="cs"/>
                <w:rtl/>
              </w:rPr>
              <w:t>ٱ</w:t>
            </w:r>
            <w:r w:rsidRPr="00114ACB">
              <w:rPr>
                <w:rStyle w:val="Charc"/>
                <w:rFonts w:hAnsi="KFGQPC Uthmanic Script HAFS" w:hint="eastAsia"/>
                <w:rtl/>
              </w:rPr>
              <w:t>لۡمَوۡتِ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بَاسِطُوٓاْ أَيۡ</w:t>
            </w:r>
            <w:r w:rsidRPr="00114ACB">
              <w:rPr>
                <w:rStyle w:val="Charc"/>
                <w:rFonts w:hAnsi="KFGQPC Uthmanic Script HAFS" w:hint="eastAsia"/>
                <w:rtl/>
              </w:rPr>
              <w:t>دِيهِمۡ</w:t>
            </w:r>
            <w:r w:rsidRPr="00114ACB">
              <w:rPr>
                <w:rStyle w:val="Charc"/>
                <w:rFonts w:hAnsi="KFGQPC Uthmanic Script HAFS"/>
                <w:rtl/>
              </w:rPr>
              <w:t xml:space="preserve"> أَخۡرِجُوٓاْ أَنفُسَكُمُۖ </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تُجۡزَوۡنَ عَذَابَ </w:t>
            </w:r>
            <w:r w:rsidRPr="00114ACB">
              <w:rPr>
                <w:rStyle w:val="Charc"/>
                <w:rFonts w:hAnsi="KFGQPC Uthmanic Script HAFS" w:hint="cs"/>
                <w:rtl/>
              </w:rPr>
              <w:t>ٱ</w:t>
            </w:r>
            <w:r w:rsidRPr="00114ACB">
              <w:rPr>
                <w:rStyle w:val="Charc"/>
                <w:rFonts w:hAnsi="KFGQPC Uthmanic Script HAFS" w:hint="eastAsia"/>
                <w:rtl/>
              </w:rPr>
              <w:t>لۡهُونِ</w:t>
            </w:r>
            <w:r w:rsidRPr="00114ACB">
              <w:rPr>
                <w:rStyle w:val="Charc"/>
                <w:rFonts w:hAnsi="KFGQPC Uthmanic Script HAFS"/>
                <w:rtl/>
              </w:rPr>
              <w:t xml:space="preserve"> بِمَا كُنتُمۡ تَقُولُونَ عَلَى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غَيۡرَ </w:t>
            </w:r>
            <w:r w:rsidRPr="00114ACB">
              <w:rPr>
                <w:rStyle w:val="Charc"/>
                <w:rFonts w:hAnsi="KFGQPC Uthmanic Script HAFS" w:hint="cs"/>
                <w:rtl/>
              </w:rPr>
              <w:t>ٱ</w:t>
            </w:r>
            <w:r w:rsidRPr="00114ACB">
              <w:rPr>
                <w:rStyle w:val="Charc"/>
                <w:rFonts w:hAnsi="KFGQPC Uthmanic Script HAFS" w:hint="eastAsia"/>
                <w:rtl/>
              </w:rPr>
              <w:t>لۡحَقِّ</w:t>
            </w:r>
            <w:r w:rsidRPr="00114ACB">
              <w:rPr>
                <w:rStyle w:val="Charc"/>
                <w:rFonts w:hAnsi="KFGQPC Uthmanic Script HAFS"/>
                <w:rtl/>
              </w:rPr>
              <w:t xml:space="preserve"> وَكُنتُمۡ عَنۡ ءَايَٰتِهِ</w:t>
            </w:r>
            <w:r w:rsidRPr="00114ACB">
              <w:rPr>
                <w:rStyle w:val="Charc"/>
                <w:rFonts w:hAnsi="KFGQPC Uthmanic Script HAFS" w:hint="cs"/>
                <w:rtl/>
              </w:rPr>
              <w:t>ۦ</w:t>
            </w:r>
            <w:r w:rsidRPr="00114ACB">
              <w:rPr>
                <w:rStyle w:val="Charc"/>
                <w:rFonts w:hAnsi="KFGQPC Uthmanic Script HAFS"/>
                <w:rtl/>
              </w:rPr>
              <w:t xml:space="preserve"> تَسۡتَكۡبِرُونَ</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[الأنعام: 93]</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(93) اگر ببینی هنگامی را که ستمگران در گرداب‌های مرگ</w:t>
            </w:r>
            <w:r>
              <w:rPr>
                <w:rStyle w:val="Char3"/>
                <w:rFonts w:hint="cs"/>
                <w:rtl/>
              </w:rPr>
              <w:t>‌اند</w:t>
            </w:r>
            <w:r w:rsidRPr="00AD344B">
              <w:rPr>
                <w:rStyle w:val="Char3"/>
                <w:rFonts w:hint="cs"/>
                <w:rtl/>
              </w:rPr>
              <w:t xml:space="preserve"> و فرشتگان گشاینده</w:t>
            </w:r>
            <w:r>
              <w:rPr>
                <w:rStyle w:val="Char3"/>
                <w:rFonts w:hint="cs"/>
                <w:rtl/>
              </w:rPr>
              <w:t>‌اند</w:t>
            </w:r>
            <w:r w:rsidRPr="00AD344B">
              <w:rPr>
                <w:rStyle w:val="Char3"/>
                <w:rFonts w:hint="cs"/>
                <w:rtl/>
              </w:rPr>
              <w:t xml:space="preserve"> دست‌های خویش را که بیرون کنید جان‌های خود را امروز جزا داده می‌شوید به عذاب خوارکننده به سبب آنچه بناحق در بار</w:t>
            </w:r>
            <w:r>
              <w:rPr>
                <w:rStyle w:val="Char3"/>
                <w:rFonts w:hint="cs"/>
                <w:rtl/>
              </w:rPr>
              <w:t>ۀ</w:t>
            </w:r>
            <w:r w:rsidRPr="00AD344B">
              <w:rPr>
                <w:rStyle w:val="Char3"/>
                <w:rFonts w:hint="cs"/>
                <w:rtl/>
              </w:rPr>
              <w:t xml:space="preserve"> خدا گفتید و شما از آیات او سرکشی می‌کردید.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وَلَوۡ تَرَىٰٓ</w:t>
      </w:r>
      <w:r w:rsidRPr="00114ACB">
        <w:rPr>
          <w:rStyle w:val="Charc"/>
          <w:rFonts w:hAnsi="KFGQPC Uthmanic Script HAFS" w:hint="cs"/>
          <w:rtl/>
        </w:rPr>
        <w:t>...</w:t>
      </w:r>
      <w:r w:rsidRPr="00AD344B">
        <w:rPr>
          <w:rFonts w:ascii="Tahoma" w:hAnsi="Tahoma" w:cs="Traditional Arabic" w:hint="cs"/>
          <w:szCs w:val="24"/>
          <w:rtl/>
          <w:lang w:bidi="fa-IR"/>
        </w:rPr>
        <w:t>﴾</w:t>
      </w:r>
      <w:r w:rsidRPr="00AD344B">
        <w:rPr>
          <w:rStyle w:val="Char3"/>
          <w:rFonts w:hint="cs"/>
          <w:rtl/>
        </w:rPr>
        <w:t xml:space="preserve"> تا آخر آیت: مراد از ظالمین اینجا مشرکین هستند، زیرا ظلم به معنی قراردادن شیء در غیر محلش می‌باشد و آنگاه که مشرکان غیر خدای واحد را پرستش کردند گویا عبادت را در غیر موضعش قرار دادند، در حالی که غیر خدا مستحق عبادت و پرستش نمی‌باشد، زیرا غیر خدا عابد را برای خود نیافریده است و روزی نداده و حیاتش را تا آخر حفظ نکرده است و عابد را بر عبادتش پاداش نمی‌دهد، زیرا چیزی را مالک نیست چون او مخلوق و پرورش‌یافته است. و این مطلب را که مراد از ظالمین همانا مشرکین هستند گفت</w:t>
      </w:r>
      <w:r>
        <w:rPr>
          <w:rStyle w:val="Char3"/>
          <w:rFonts w:hint="cs"/>
          <w:rtl/>
        </w:rPr>
        <w:t>ۀ</w:t>
      </w:r>
      <w:r w:rsidRPr="00AD344B">
        <w:rPr>
          <w:rStyle w:val="Char3"/>
          <w:rFonts w:hint="cs"/>
          <w:rtl/>
        </w:rPr>
        <w:t xml:space="preserve"> خداوند در آخر آیات  تأئید می‌کند:</w:t>
      </w:r>
      <w:r w:rsidRPr="00AD344B">
        <w:rPr>
          <w:rStyle w:val="Char3"/>
          <w:rtl/>
        </w:rPr>
        <w:t xml:space="preserve"> </w:t>
      </w:r>
      <w:r w:rsidRPr="00AD344B">
        <w:rPr>
          <w:rFonts w:cs="Traditional Arabic"/>
          <w:szCs w:val="24"/>
          <w:rtl/>
        </w:rPr>
        <w:t>﴿</w:t>
      </w:r>
      <w:r w:rsidRPr="00114ACB">
        <w:rPr>
          <w:rStyle w:val="Charc"/>
          <w:rFonts w:hAnsi="KFGQPC Uthmanic Script HAFS"/>
          <w:rtl/>
        </w:rPr>
        <w:t xml:space="preserve">وَمَا نَرَىٰ مَعَكُمۡ شُفَعَآءَكُمُ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زَعَمۡتُمۡ أَنَّهُمۡ فِيكُمۡ شُرَكَٰٓؤُاْۚ</w:t>
      </w:r>
      <w:r w:rsidRPr="00AD344B">
        <w:rPr>
          <w:rFonts w:ascii="Tahoma" w:hAnsi="Tahoma" w:cs="Traditional Arabic" w:hint="cs"/>
          <w:szCs w:val="24"/>
          <w:rtl/>
        </w:rPr>
        <w:t>﴾</w:t>
      </w:r>
      <w:r w:rsidRPr="00AD344B">
        <w:rPr>
          <w:rFonts w:ascii="Tahoma" w:hAnsi="Tahoma" w:cs="Arial"/>
          <w:szCs w:val="24"/>
          <w:rtl/>
        </w:rPr>
        <w:t xml:space="preserve"> </w:t>
      </w:r>
      <w:r w:rsidRPr="00AD344B">
        <w:rPr>
          <w:rStyle w:val="Charf"/>
          <w:rtl/>
        </w:rPr>
        <w:t>[الأنعام: 94]</w:t>
      </w:r>
      <w:r w:rsidRPr="00AD344B">
        <w:rPr>
          <w:rStyle w:val="Charf"/>
          <w:rFonts w:hint="cs"/>
          <w:rtl/>
        </w:rPr>
        <w:t>.</w:t>
      </w:r>
      <w:r w:rsidRPr="00AD344B">
        <w:rPr>
          <w:rStyle w:val="Char3"/>
          <w:rFonts w:hint="cs"/>
          <w:rtl/>
        </w:rPr>
        <w:t xml:space="preserve"> </w:t>
      </w:r>
    </w:p>
    <w:p w:rsidR="00D26541" w:rsidRPr="00AD344B" w:rsidRDefault="00D26541" w:rsidP="00D26541">
      <w:pPr>
        <w:ind w:firstLine="284"/>
        <w:jc w:val="both"/>
        <w:rPr>
          <w:rStyle w:val="Char3"/>
          <w:rtl/>
        </w:rPr>
      </w:pPr>
      <w:r w:rsidRPr="00AD344B">
        <w:rPr>
          <w:rStyle w:val="Char3"/>
          <w:rFonts w:hint="cs"/>
          <w:rtl/>
        </w:rPr>
        <w:t xml:space="preserve">برای مشرکین گفته می‌شود: </w:t>
      </w:r>
      <w:r w:rsidRPr="00AD344B">
        <w:rPr>
          <w:rFonts w:cs="IRNazli" w:hint="cs"/>
          <w:rtl/>
          <w:lang w:bidi="fa-IR"/>
        </w:rPr>
        <w:t>«</w:t>
      </w:r>
      <w:r w:rsidRPr="00AD344B">
        <w:rPr>
          <w:rStyle w:val="Char3"/>
          <w:rFonts w:hint="cs"/>
          <w:rtl/>
        </w:rPr>
        <w:t>چیست که نمی‌بینیم با شما شفیعان شما را آنانی را که می‌پنداشتیدشان که در میان شما شریک خدا اند</w:t>
      </w:r>
      <w:r w:rsidRPr="00AD344B">
        <w:rPr>
          <w:rFonts w:cs="IRNazli" w:hint="cs"/>
          <w:rtl/>
          <w:lang w:bidi="fa-IR"/>
        </w:rPr>
        <w:t>»</w:t>
      </w:r>
      <w:r w:rsidRPr="00AD344B">
        <w:rPr>
          <w:rStyle w:val="Char3"/>
          <w:rFonts w:hint="cs"/>
          <w:rtl/>
        </w:rPr>
        <w:t>.  مشرک کسی است که مکذب آیات خداوند بوده و آنچه را که حق نیست از روی استکبار به خداوند می‌بندند. العیاذ بالله و مراد از غمرات الموت: سکرات موت و دردهای که محتضر را می‌پوشاند و مراد از فرشتگان ملک الموت و همکارانش می‌باشد و گشادن دست‌شان برای زدن محتضر و برای عاجزساختن وی است و به مبارزه‌طلبیدن او که خود را برهاند و نجات دهد. و توصیف عذاب به هُون «خوارکننده» اشاره است به سرکشی مشرکین از قبول حق که عبارت از ایمان به خدا و آیات خداوندی و خالص‌ساختن عبادت برای خداوند یکتا و جواب: «لو» شرطیه در اینجا مقدر است: یعنی اگر آن لحظه‌های شدید مرگ را ببینی هرآینه خواهی دید امر شدیدی که گنجایش سنجش و اندازه را ندارد.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
        </w:numPr>
        <w:ind w:left="680" w:hanging="340"/>
        <w:jc w:val="both"/>
        <w:rPr>
          <w:rStyle w:val="Char3"/>
          <w:rtl/>
        </w:rPr>
      </w:pPr>
      <w:r w:rsidRPr="00AD344B">
        <w:rPr>
          <w:rStyle w:val="Char3"/>
          <w:rFonts w:hint="cs"/>
          <w:rtl/>
        </w:rPr>
        <w:t>آیه را بخوان و قرائتش را تکرار کن و شنوندگان با تو تکرار نمایند تا که ببینی اکثرشان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22"/>
        </w:numPr>
        <w:ind w:left="680" w:hanging="340"/>
        <w:jc w:val="both"/>
        <w:rPr>
          <w:rStyle w:val="Char3"/>
          <w:rtl/>
        </w:rPr>
      </w:pPr>
      <w:r w:rsidRPr="00AD344B">
        <w:rPr>
          <w:rStyle w:val="Char3"/>
          <w:rFonts w:hint="cs"/>
          <w:rtl/>
        </w:rPr>
        <w:t>شرح را با آرامش بخوان و در معنی‌ها توقف کن تا که ببینی آن را فهمیده</w:t>
      </w:r>
      <w:r>
        <w:rPr>
          <w:rStyle w:val="Char3"/>
          <w:rFonts w:hint="cs"/>
          <w:rtl/>
        </w:rPr>
        <w:t>‌اند</w:t>
      </w:r>
      <w:r w:rsidRPr="00AD344B">
        <w:rPr>
          <w:rStyle w:val="Char3"/>
          <w:rFonts w:hint="cs"/>
          <w:rtl/>
        </w:rPr>
        <w:t>.</w:t>
      </w:r>
    </w:p>
    <w:p w:rsidR="00D26541" w:rsidRPr="00AD344B" w:rsidRDefault="00D26541" w:rsidP="00396F43">
      <w:pPr>
        <w:numPr>
          <w:ilvl w:val="0"/>
          <w:numId w:val="22"/>
        </w:numPr>
        <w:ind w:left="680" w:hanging="340"/>
        <w:jc w:val="both"/>
        <w:rPr>
          <w:rStyle w:val="Char3"/>
          <w:rtl/>
        </w:rPr>
      </w:pPr>
      <w:r w:rsidRPr="00AD344B">
        <w:rPr>
          <w:rStyle w:val="Char3"/>
          <w:rFonts w:hint="cs"/>
          <w:rtl/>
        </w:rPr>
        <w:t>آگاه‌شان گردان که موت سکراتی دارد که هیچکس از آن نجات ندارد و بر افراد غیر صالح بسیار عظیم و شدید است.</w:t>
      </w:r>
    </w:p>
    <w:p w:rsidR="00D26541" w:rsidRPr="00AD344B" w:rsidRDefault="00D26541" w:rsidP="00396F43">
      <w:pPr>
        <w:numPr>
          <w:ilvl w:val="0"/>
          <w:numId w:val="22"/>
        </w:numPr>
        <w:ind w:left="680" w:hanging="340"/>
        <w:jc w:val="both"/>
        <w:rPr>
          <w:rStyle w:val="Char3"/>
          <w:rtl/>
        </w:rPr>
      </w:pPr>
      <w:r w:rsidRPr="00AD344B">
        <w:rPr>
          <w:rStyle w:val="Char3"/>
          <w:rFonts w:hint="cs"/>
          <w:rtl/>
        </w:rPr>
        <w:t>آن‌ها را از شرک و گفتار ناحق و دروغ‌بستن به خدا و سرکشی از قبول حق بترسان.</w:t>
      </w:r>
    </w:p>
    <w:p w:rsidR="00D26541" w:rsidRPr="00AD344B" w:rsidRDefault="00D26541" w:rsidP="00396F43">
      <w:pPr>
        <w:numPr>
          <w:ilvl w:val="0"/>
          <w:numId w:val="22"/>
        </w:numPr>
        <w:ind w:left="680" w:hanging="340"/>
        <w:jc w:val="both"/>
        <w:rPr>
          <w:rStyle w:val="Char3"/>
          <w:rtl/>
        </w:rPr>
      </w:pPr>
      <w:r w:rsidRPr="00AD344B">
        <w:rPr>
          <w:rStyle w:val="Char3"/>
          <w:rFonts w:hint="cs"/>
          <w:rtl/>
        </w:rPr>
        <w:t>آگاه‌شان گردان که شخص محتضر، ملک الموت و فرشتگان همراهش را می‌بیند، اگر محتضر از اهل ایمان و استقامت باشد او را اطمینان داده و آرامش می‌بخشند که خوف و غمی نداشته باشد و نظر به آی</w:t>
      </w:r>
      <w:r>
        <w:rPr>
          <w:rStyle w:val="Char3"/>
          <w:rFonts w:hint="cs"/>
          <w:rtl/>
        </w:rPr>
        <w:t>ۀ</w:t>
      </w:r>
      <w:r w:rsidRPr="00AD344B">
        <w:rPr>
          <w:rStyle w:val="Char3"/>
          <w:rFonts w:hint="cs"/>
          <w:rtl/>
        </w:rPr>
        <w:t xml:space="preserve"> سور</w:t>
      </w:r>
      <w:r>
        <w:rPr>
          <w:rStyle w:val="Char3"/>
          <w:rFonts w:hint="cs"/>
          <w:rtl/>
        </w:rPr>
        <w:t>ۀ</w:t>
      </w:r>
      <w:r w:rsidRPr="00AD344B">
        <w:rPr>
          <w:rStyle w:val="Char3"/>
          <w:rFonts w:hint="cs"/>
          <w:rtl/>
        </w:rPr>
        <w:t xml:space="preserve"> فصلت او را به جنت بشارت می‌دهند: </w:t>
      </w:r>
      <w:r w:rsidRPr="00451F96">
        <w:rPr>
          <w:rStyle w:val="Char7"/>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قَالُواْ رَبُّنَا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ثُمَّ </w:t>
      </w:r>
      <w:r w:rsidRPr="00114ACB">
        <w:rPr>
          <w:rStyle w:val="Charc"/>
          <w:rFonts w:hAnsi="KFGQPC Uthmanic Script HAFS" w:hint="cs"/>
          <w:rtl/>
        </w:rPr>
        <w:t>ٱ</w:t>
      </w:r>
      <w:r w:rsidRPr="00114ACB">
        <w:rPr>
          <w:rStyle w:val="Charc"/>
          <w:rFonts w:hAnsi="KFGQPC Uthmanic Script HAFS" w:hint="eastAsia"/>
          <w:rtl/>
        </w:rPr>
        <w:t>سۡتَقَٰمُواْ</w:t>
      </w:r>
      <w:r w:rsidRPr="00114ACB">
        <w:rPr>
          <w:rStyle w:val="Charc"/>
          <w:rFonts w:hAnsi="KFGQPC Uthmanic Script HAFS"/>
          <w:rtl/>
        </w:rPr>
        <w:t xml:space="preserve"> تَتَنَزَّلُ عَلَيۡهِمُ </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أَلَّا تَخَافُواْ وَلَا تَحۡزَنُواْ وَأَبۡشِرُواْ بِ</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كُنتُمۡ تُوعَدُونَ٣٠</w:t>
      </w:r>
      <w:r w:rsidRPr="00451F96">
        <w:rPr>
          <w:rStyle w:val="Char7"/>
          <w:rFonts w:hint="cs"/>
          <w:rtl/>
        </w:rPr>
        <w:t>﴾</w:t>
      </w:r>
      <w:r w:rsidRPr="00AD344B">
        <w:rPr>
          <w:rFonts w:ascii="Tahoma" w:hAnsi="Tahoma" w:cs="IRNazli"/>
          <w:szCs w:val="24"/>
          <w:rtl/>
          <w:lang w:bidi="fa-IR"/>
        </w:rPr>
        <w:t xml:space="preserve"> </w:t>
      </w:r>
      <w:r w:rsidRPr="00AD344B">
        <w:rPr>
          <w:rStyle w:val="Charf"/>
          <w:rtl/>
        </w:rPr>
        <w:t>[فصلت: 30]</w:t>
      </w:r>
      <w:r w:rsidRPr="00AD344B">
        <w:rPr>
          <w:rStyle w:val="Charf"/>
          <w:rFonts w:hint="cs"/>
          <w:rtl/>
        </w:rPr>
        <w:t>.</w:t>
      </w:r>
      <w:r w:rsidRPr="00AD344B">
        <w:rPr>
          <w:rStyle w:val="Char3"/>
          <w:rtl/>
        </w:rPr>
        <w:t xml:space="preserve"> </w:t>
      </w:r>
      <w:r w:rsidRPr="00451F96">
        <w:rPr>
          <w:rStyle w:val="Char7"/>
          <w:rFonts w:hint="cs"/>
          <w:rtl/>
        </w:rPr>
        <w:t>«</w:t>
      </w:r>
      <w:r w:rsidRPr="00451F96">
        <w:rPr>
          <w:rStyle w:val="Char6"/>
          <w:rFonts w:hint="cs"/>
          <w:rtl/>
        </w:rPr>
        <w:t>همانا آنان که گفتند: پروردگار ما خداست و سپس پایداری ورزیدند، فرود آید برایشان فرشتگان که مترسید و اندوهگین نباشید و مژده باد شما را بهشتی که بودید مژده داده می‌شدید</w:t>
      </w:r>
      <w:r w:rsidRPr="00451F96">
        <w:rPr>
          <w:rStyle w:val="Char7"/>
          <w:rFonts w:hint="cs"/>
          <w:rtl/>
        </w:rPr>
        <w:t>»</w:t>
      </w:r>
      <w:r w:rsidRPr="00AD344B">
        <w:rPr>
          <w:rStyle w:val="Char3"/>
          <w:rFonts w:hint="cs"/>
          <w:rtl/>
        </w:rPr>
        <w:t>.</w:t>
      </w:r>
    </w:p>
    <w:p w:rsidR="00D26541" w:rsidRPr="00AD344B" w:rsidRDefault="00D26541" w:rsidP="00D26541">
      <w:pPr>
        <w:pStyle w:val="a2"/>
        <w:rPr>
          <w:rtl/>
        </w:rPr>
      </w:pPr>
      <w:bookmarkStart w:id="129" w:name="_Toc270249400"/>
      <w:bookmarkStart w:id="130" w:name="_Toc270360478"/>
      <w:bookmarkStart w:id="131" w:name="_Toc431489656"/>
      <w:r w:rsidRPr="00AD344B">
        <w:rPr>
          <w:rFonts w:hint="cs"/>
          <w:rtl/>
        </w:rPr>
        <w:t>درس 8: حدیث سوال نکیر و منکر در قبر</w:t>
      </w:r>
      <w:bookmarkEnd w:id="129"/>
      <w:bookmarkEnd w:id="130"/>
      <w:bookmarkEnd w:id="131"/>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Ansi="Traditional Arabic"/>
                <w:rtl/>
              </w:rPr>
              <w:t>«</w:t>
            </w:r>
            <w:r w:rsidRPr="00AD344B">
              <w:rPr>
                <w:rFonts w:hint="eastAsia"/>
                <w:rtl/>
              </w:rPr>
              <w:t>إِنَّ</w:t>
            </w:r>
            <w:r w:rsidRPr="00AD344B">
              <w:rPr>
                <w:rtl/>
              </w:rPr>
              <w:t xml:space="preserve"> </w:t>
            </w:r>
            <w:r w:rsidRPr="00AD344B">
              <w:rPr>
                <w:rFonts w:hint="eastAsia"/>
                <w:rtl/>
              </w:rPr>
              <w:t>الْعَبْدَ</w:t>
            </w:r>
            <w:r w:rsidRPr="00AD344B">
              <w:rPr>
                <w:rtl/>
              </w:rPr>
              <w:t xml:space="preserve"> </w:t>
            </w:r>
            <w:r w:rsidRPr="00AD344B">
              <w:rPr>
                <w:rFonts w:hint="eastAsia"/>
                <w:rtl/>
              </w:rPr>
              <w:t>إِذَا</w:t>
            </w:r>
            <w:r w:rsidRPr="00AD344B">
              <w:rPr>
                <w:rtl/>
              </w:rPr>
              <w:t xml:space="preserve"> </w:t>
            </w:r>
            <w:r w:rsidRPr="00AD344B">
              <w:rPr>
                <w:rFonts w:hint="eastAsia"/>
                <w:rtl/>
              </w:rPr>
              <w:t>وُضِعَ</w:t>
            </w:r>
            <w:r w:rsidRPr="00AD344B">
              <w:rPr>
                <w:rtl/>
              </w:rPr>
              <w:t xml:space="preserve"> </w:t>
            </w:r>
            <w:r w:rsidRPr="00AD344B">
              <w:rPr>
                <w:rFonts w:hint="eastAsia"/>
                <w:rtl/>
              </w:rPr>
              <w:t>فِى</w:t>
            </w:r>
            <w:r w:rsidRPr="00AD344B">
              <w:rPr>
                <w:rtl/>
              </w:rPr>
              <w:t xml:space="preserve"> </w:t>
            </w:r>
            <w:r w:rsidRPr="00AD344B">
              <w:rPr>
                <w:rFonts w:hint="eastAsia"/>
                <w:rtl/>
              </w:rPr>
              <w:t>قَبْرِهِ،</w:t>
            </w:r>
            <w:r w:rsidRPr="00AD344B">
              <w:rPr>
                <w:rtl/>
              </w:rPr>
              <w:t xml:space="preserve"> </w:t>
            </w:r>
            <w:r w:rsidRPr="00AD344B">
              <w:rPr>
                <w:rFonts w:hint="eastAsia"/>
                <w:rtl/>
              </w:rPr>
              <w:t>وَتَوَلَّى</w:t>
            </w:r>
            <w:r w:rsidRPr="00AD344B">
              <w:rPr>
                <w:rtl/>
              </w:rPr>
              <w:t xml:space="preserve"> </w:t>
            </w:r>
            <w:r w:rsidRPr="00AD344B">
              <w:rPr>
                <w:rFonts w:hint="eastAsia"/>
                <w:rtl/>
              </w:rPr>
              <w:t>عَنْهُ</w:t>
            </w:r>
            <w:r w:rsidRPr="00AD344B">
              <w:rPr>
                <w:rtl/>
              </w:rPr>
              <w:t xml:space="preserve"> </w:t>
            </w:r>
            <w:r w:rsidRPr="00AD344B">
              <w:rPr>
                <w:rFonts w:hint="eastAsia"/>
                <w:rtl/>
              </w:rPr>
              <w:t>أَصْحَابُهُ،</w:t>
            </w:r>
            <w:r w:rsidRPr="00AD344B">
              <w:rPr>
                <w:rtl/>
              </w:rPr>
              <w:t xml:space="preserve"> </w:t>
            </w:r>
            <w:r w:rsidRPr="00AD344B">
              <w:rPr>
                <w:rFonts w:hint="eastAsia"/>
                <w:rtl/>
              </w:rPr>
              <w:t>وَإِنَّهُ</w:t>
            </w:r>
            <w:r w:rsidRPr="00AD344B">
              <w:rPr>
                <w:rtl/>
              </w:rPr>
              <w:t xml:space="preserve"> </w:t>
            </w:r>
            <w:r w:rsidRPr="00AD344B">
              <w:rPr>
                <w:rFonts w:hint="eastAsia"/>
                <w:rtl/>
              </w:rPr>
              <w:t>لَيَسْمَعُ</w:t>
            </w:r>
            <w:r w:rsidRPr="00AD344B">
              <w:rPr>
                <w:rtl/>
              </w:rPr>
              <w:t xml:space="preserve"> </w:t>
            </w:r>
            <w:r w:rsidRPr="00AD344B">
              <w:rPr>
                <w:rFonts w:hint="eastAsia"/>
                <w:rtl/>
              </w:rPr>
              <w:t>قَرْعَ</w:t>
            </w:r>
            <w:r w:rsidRPr="00AD344B">
              <w:rPr>
                <w:rtl/>
              </w:rPr>
              <w:t xml:space="preserve"> </w:t>
            </w:r>
            <w:r w:rsidRPr="00AD344B">
              <w:rPr>
                <w:rFonts w:hint="eastAsia"/>
                <w:rtl/>
              </w:rPr>
              <w:t>نِعَالِهِمْ،</w:t>
            </w:r>
            <w:r w:rsidRPr="00AD344B">
              <w:rPr>
                <w:rtl/>
              </w:rPr>
              <w:t xml:space="preserve"> </w:t>
            </w:r>
            <w:r w:rsidRPr="00AD344B">
              <w:rPr>
                <w:rFonts w:hint="eastAsia"/>
                <w:rtl/>
              </w:rPr>
              <w:t>أَتَاهُ</w:t>
            </w:r>
            <w:r w:rsidRPr="00AD344B">
              <w:rPr>
                <w:rtl/>
              </w:rPr>
              <w:t xml:space="preserve"> </w:t>
            </w:r>
            <w:r w:rsidRPr="00AD344B">
              <w:rPr>
                <w:rFonts w:hint="eastAsia"/>
                <w:rtl/>
              </w:rPr>
              <w:t>مَلَكَانِ</w:t>
            </w:r>
            <w:r w:rsidRPr="00AD344B">
              <w:rPr>
                <w:rtl/>
              </w:rPr>
              <w:t xml:space="preserve"> </w:t>
            </w:r>
            <w:r w:rsidRPr="00AD344B">
              <w:rPr>
                <w:rFonts w:hint="eastAsia"/>
                <w:rtl/>
              </w:rPr>
              <w:t>فَيُقْعِدَانِهِ</w:t>
            </w:r>
            <w:r w:rsidRPr="00AD344B">
              <w:rPr>
                <w:rtl/>
              </w:rPr>
              <w:t xml:space="preserve"> </w:t>
            </w:r>
            <w:r w:rsidRPr="00AD344B">
              <w:rPr>
                <w:rFonts w:hint="eastAsia"/>
                <w:rtl/>
              </w:rPr>
              <w:t>فَيَقُولاَنِ</w:t>
            </w:r>
            <w:r w:rsidRPr="00AD344B">
              <w:rPr>
                <w:rFonts w:hint="cs"/>
                <w:rtl/>
              </w:rPr>
              <w:t xml:space="preserve"> لَهُ:</w:t>
            </w:r>
            <w:r w:rsidRPr="00AD344B">
              <w:rPr>
                <w:rtl/>
              </w:rPr>
              <w:t xml:space="preserve"> </w:t>
            </w:r>
            <w:r w:rsidRPr="00AD344B">
              <w:rPr>
                <w:rFonts w:hint="eastAsia"/>
                <w:rtl/>
              </w:rPr>
              <w:t>مَا</w:t>
            </w:r>
            <w:r w:rsidRPr="00AD344B">
              <w:rPr>
                <w:rtl/>
              </w:rPr>
              <w:t xml:space="preserve"> </w:t>
            </w:r>
            <w:r w:rsidRPr="00AD344B">
              <w:rPr>
                <w:rFonts w:hint="eastAsia"/>
                <w:rtl/>
              </w:rPr>
              <w:t>كُنْتَ</w:t>
            </w:r>
            <w:r w:rsidRPr="00AD344B">
              <w:rPr>
                <w:rtl/>
              </w:rPr>
              <w:t xml:space="preserve"> </w:t>
            </w:r>
            <w:r w:rsidRPr="00AD344B">
              <w:rPr>
                <w:rFonts w:hint="eastAsia"/>
                <w:rtl/>
              </w:rPr>
              <w:t>تَقُولُ</w:t>
            </w:r>
            <w:r w:rsidRPr="00AD344B">
              <w:rPr>
                <w:rtl/>
              </w:rPr>
              <w:t xml:space="preserve"> </w:t>
            </w:r>
            <w:r w:rsidRPr="00AD344B">
              <w:rPr>
                <w:rFonts w:hint="eastAsia"/>
                <w:rtl/>
              </w:rPr>
              <w:t>فِى</w:t>
            </w:r>
            <w:r w:rsidRPr="00AD344B">
              <w:rPr>
                <w:rFonts w:hint="cs"/>
                <w:rtl/>
              </w:rPr>
              <w:t xml:space="preserve"> هَذَا</w:t>
            </w:r>
            <w:r w:rsidRPr="00AD344B">
              <w:rPr>
                <w:rtl/>
              </w:rPr>
              <w:t xml:space="preserve"> </w:t>
            </w:r>
            <w:r w:rsidRPr="00AD344B">
              <w:rPr>
                <w:rFonts w:hint="eastAsia"/>
                <w:rtl/>
              </w:rPr>
              <w:t>الرَّجُلِ</w:t>
            </w:r>
            <w:r w:rsidRPr="00AD344B">
              <w:rPr>
                <w:rtl/>
              </w:rPr>
              <w:t xml:space="preserve"> </w:t>
            </w:r>
            <w:r w:rsidRPr="00AD344B">
              <w:rPr>
                <w:rFonts w:hint="cs"/>
                <w:rtl/>
              </w:rPr>
              <w:t>«</w:t>
            </w:r>
            <w:r w:rsidRPr="00AD344B">
              <w:rPr>
                <w:rFonts w:hint="eastAsia"/>
                <w:rtl/>
              </w:rPr>
              <w:t>مُحَمَّدٍ</w:t>
            </w:r>
            <w:r w:rsidRPr="00AD344B">
              <w:rPr>
                <w:rtl/>
              </w:rPr>
              <w:t xml:space="preserve"> </w:t>
            </w:r>
            <w:r w:rsidRPr="00AD344B">
              <w:rPr>
                <w:rFonts w:ascii="CTraditional Arabic" w:hAnsi="CTraditional Arabic" w:cs="CTraditional Arabic" w:hint="eastAsia"/>
                <w:rtl/>
              </w:rPr>
              <w:t>ج</w:t>
            </w:r>
            <w:r w:rsidRPr="00AD344B">
              <w:rPr>
                <w:rFonts w:hint="cs"/>
                <w:rtl/>
              </w:rPr>
              <w:t>»</w:t>
            </w:r>
            <w:r w:rsidRPr="00AD344B">
              <w:rPr>
                <w:rtl/>
              </w:rPr>
              <w:t xml:space="preserve"> </w:t>
            </w:r>
            <w:r w:rsidRPr="00AD344B">
              <w:rPr>
                <w:rFonts w:hint="eastAsia"/>
                <w:rtl/>
              </w:rPr>
              <w:t>فَأَمَّا</w:t>
            </w:r>
            <w:r w:rsidRPr="00AD344B">
              <w:rPr>
                <w:rtl/>
              </w:rPr>
              <w:t xml:space="preserve"> </w:t>
            </w:r>
            <w:r w:rsidRPr="00AD344B">
              <w:rPr>
                <w:rFonts w:hint="eastAsia"/>
                <w:rtl/>
              </w:rPr>
              <w:t>الْمُؤْمِنُ</w:t>
            </w:r>
            <w:r w:rsidRPr="00AD344B">
              <w:rPr>
                <w:rtl/>
              </w:rPr>
              <w:t xml:space="preserve"> </w:t>
            </w:r>
            <w:r w:rsidRPr="00AD344B">
              <w:rPr>
                <w:rFonts w:hint="eastAsia"/>
                <w:rtl/>
              </w:rPr>
              <w:t>فَيَقُولُ</w:t>
            </w:r>
            <w:r w:rsidRPr="00AD344B">
              <w:rPr>
                <w:rFonts w:hint="cs"/>
                <w:rtl/>
              </w:rPr>
              <w:t>:</w:t>
            </w:r>
            <w:r w:rsidRPr="00AD344B">
              <w:rPr>
                <w:rtl/>
              </w:rPr>
              <w:t xml:space="preserve"> </w:t>
            </w:r>
            <w:r w:rsidRPr="00AD344B">
              <w:rPr>
                <w:rFonts w:hint="eastAsia"/>
                <w:rtl/>
              </w:rPr>
              <w:t>أَشْهَدُ</w:t>
            </w:r>
            <w:r w:rsidRPr="00AD344B">
              <w:rPr>
                <w:rtl/>
              </w:rPr>
              <w:t xml:space="preserve"> </w:t>
            </w:r>
            <w:r w:rsidRPr="00AD344B">
              <w:rPr>
                <w:rFonts w:hint="eastAsia"/>
                <w:rtl/>
              </w:rPr>
              <w:t>أَنَّهُ</w:t>
            </w:r>
            <w:r w:rsidRPr="00AD344B">
              <w:rPr>
                <w:rtl/>
              </w:rPr>
              <w:t xml:space="preserve"> </w:t>
            </w:r>
            <w:r w:rsidRPr="00AD344B">
              <w:rPr>
                <w:rFonts w:hint="eastAsia"/>
                <w:rtl/>
              </w:rPr>
              <w:t>عَبْدُ</w:t>
            </w:r>
            <w:r w:rsidRPr="00AD344B">
              <w:rPr>
                <w:rtl/>
              </w:rPr>
              <w:t xml:space="preserve"> </w:t>
            </w:r>
            <w:r w:rsidRPr="00AD344B">
              <w:rPr>
                <w:rFonts w:hint="eastAsia"/>
                <w:rtl/>
              </w:rPr>
              <w:t>اللَّهِ</w:t>
            </w:r>
            <w:r w:rsidRPr="00AD344B">
              <w:rPr>
                <w:rtl/>
              </w:rPr>
              <w:t xml:space="preserve"> </w:t>
            </w:r>
            <w:r w:rsidRPr="00AD344B">
              <w:rPr>
                <w:rFonts w:hint="eastAsia"/>
                <w:rtl/>
              </w:rPr>
              <w:t>وَرَسُولُهُ</w:t>
            </w:r>
            <w:r w:rsidRPr="00AD344B">
              <w:rPr>
                <w:rFonts w:hint="cs"/>
                <w:rtl/>
              </w:rPr>
              <w:t>،</w:t>
            </w:r>
            <w:r w:rsidRPr="00AD344B">
              <w:rPr>
                <w:rtl/>
              </w:rPr>
              <w:t xml:space="preserve"> </w:t>
            </w:r>
            <w:r w:rsidRPr="00AD344B">
              <w:rPr>
                <w:rFonts w:hint="eastAsia"/>
                <w:rtl/>
              </w:rPr>
              <w:t>فَيُقَالُ</w:t>
            </w:r>
            <w:r w:rsidRPr="00AD344B">
              <w:rPr>
                <w:rtl/>
              </w:rPr>
              <w:t xml:space="preserve"> </w:t>
            </w:r>
            <w:r w:rsidRPr="00AD344B">
              <w:rPr>
                <w:rFonts w:hint="eastAsia"/>
                <w:rtl/>
              </w:rPr>
              <w:t>لَهُ</w:t>
            </w:r>
            <w:r w:rsidRPr="00AD344B">
              <w:rPr>
                <w:rtl/>
              </w:rPr>
              <w:t xml:space="preserve"> </w:t>
            </w:r>
            <w:r w:rsidRPr="00AD344B">
              <w:rPr>
                <w:rFonts w:hint="eastAsia"/>
                <w:rtl/>
              </w:rPr>
              <w:t>انْظُرْ</w:t>
            </w:r>
            <w:r w:rsidRPr="00AD344B">
              <w:rPr>
                <w:rtl/>
              </w:rPr>
              <w:t xml:space="preserve"> </w:t>
            </w:r>
            <w:r w:rsidRPr="00AD344B">
              <w:rPr>
                <w:rFonts w:hint="eastAsia"/>
                <w:rtl/>
              </w:rPr>
              <w:t>إِلَى</w:t>
            </w:r>
            <w:r w:rsidRPr="00AD344B">
              <w:rPr>
                <w:rtl/>
              </w:rPr>
              <w:t xml:space="preserve"> </w:t>
            </w:r>
            <w:r w:rsidRPr="00AD344B">
              <w:rPr>
                <w:rFonts w:hint="eastAsia"/>
                <w:rtl/>
              </w:rPr>
              <w:t>مَقْعَدِكَ</w:t>
            </w:r>
            <w:r w:rsidRPr="00AD344B">
              <w:rPr>
                <w:rtl/>
              </w:rPr>
              <w:t xml:space="preserve"> </w:t>
            </w:r>
            <w:r w:rsidRPr="00AD344B">
              <w:rPr>
                <w:rFonts w:hint="eastAsia"/>
                <w:rtl/>
              </w:rPr>
              <w:t>مِنَ</w:t>
            </w:r>
            <w:r w:rsidRPr="00AD344B">
              <w:rPr>
                <w:rtl/>
              </w:rPr>
              <w:t xml:space="preserve"> </w:t>
            </w:r>
            <w:r w:rsidRPr="00AD344B">
              <w:rPr>
                <w:rFonts w:hint="eastAsia"/>
                <w:rtl/>
              </w:rPr>
              <w:t>النَّارِ،</w:t>
            </w:r>
            <w:r w:rsidRPr="00AD344B">
              <w:rPr>
                <w:rtl/>
              </w:rPr>
              <w:t xml:space="preserve"> </w:t>
            </w:r>
            <w:r w:rsidRPr="00AD344B">
              <w:rPr>
                <w:rFonts w:hint="eastAsia"/>
                <w:rtl/>
              </w:rPr>
              <w:t>قَدْ</w:t>
            </w:r>
            <w:r w:rsidRPr="00AD344B">
              <w:rPr>
                <w:rtl/>
              </w:rPr>
              <w:t xml:space="preserve"> </w:t>
            </w:r>
            <w:r w:rsidRPr="00AD344B">
              <w:rPr>
                <w:rFonts w:hint="eastAsia"/>
                <w:rtl/>
              </w:rPr>
              <w:t>أَبْدَلَكَ</w:t>
            </w:r>
            <w:r w:rsidRPr="00AD344B">
              <w:rPr>
                <w:rtl/>
              </w:rPr>
              <w:t xml:space="preserve"> </w:t>
            </w:r>
            <w:r w:rsidRPr="00AD344B">
              <w:rPr>
                <w:rFonts w:hint="eastAsia"/>
                <w:rtl/>
              </w:rPr>
              <w:t>اللَّهُ</w:t>
            </w:r>
            <w:r w:rsidRPr="00AD344B">
              <w:rPr>
                <w:rtl/>
              </w:rPr>
              <w:t xml:space="preserve"> </w:t>
            </w:r>
            <w:r w:rsidRPr="00AD344B">
              <w:rPr>
                <w:rFonts w:hint="eastAsia"/>
                <w:rtl/>
              </w:rPr>
              <w:t>بِهِ</w:t>
            </w:r>
            <w:r w:rsidRPr="00AD344B">
              <w:rPr>
                <w:rtl/>
              </w:rPr>
              <w:t xml:space="preserve"> </w:t>
            </w:r>
            <w:r w:rsidRPr="00AD344B">
              <w:rPr>
                <w:rFonts w:hint="eastAsia"/>
                <w:rtl/>
              </w:rPr>
              <w:t>مَقْعَدًا</w:t>
            </w:r>
            <w:r w:rsidRPr="00AD344B">
              <w:rPr>
                <w:rtl/>
              </w:rPr>
              <w:t xml:space="preserve"> </w:t>
            </w:r>
            <w:r w:rsidRPr="00AD344B">
              <w:rPr>
                <w:rFonts w:hint="eastAsia"/>
                <w:rtl/>
              </w:rPr>
              <w:t>مِنَ</w:t>
            </w:r>
            <w:r w:rsidRPr="00AD344B">
              <w:rPr>
                <w:rtl/>
              </w:rPr>
              <w:t xml:space="preserve"> </w:t>
            </w:r>
            <w:r w:rsidRPr="00AD344B">
              <w:rPr>
                <w:rFonts w:hint="eastAsia"/>
                <w:rtl/>
              </w:rPr>
              <w:t>الْجَنَّةِ</w:t>
            </w:r>
            <w:r w:rsidRPr="00AD344B">
              <w:rPr>
                <w:rFonts w:hint="cs"/>
                <w:rtl/>
              </w:rPr>
              <w:t xml:space="preserve"> </w:t>
            </w:r>
            <w:r w:rsidRPr="00AD344B">
              <w:rPr>
                <w:rFonts w:hint="eastAsia"/>
                <w:rtl/>
              </w:rPr>
              <w:t>وَأَمَّا</w:t>
            </w:r>
            <w:r w:rsidRPr="00AD344B">
              <w:rPr>
                <w:rtl/>
              </w:rPr>
              <w:t xml:space="preserve"> </w:t>
            </w:r>
            <w:r w:rsidRPr="00AD344B">
              <w:rPr>
                <w:rFonts w:hint="eastAsia"/>
                <w:rtl/>
              </w:rPr>
              <w:t>الْمُنَافِقُ</w:t>
            </w:r>
            <w:r w:rsidRPr="00AD344B">
              <w:rPr>
                <w:rtl/>
              </w:rPr>
              <w:t xml:space="preserve"> </w:t>
            </w:r>
            <w:r w:rsidRPr="00AD344B">
              <w:rPr>
                <w:rFonts w:hint="eastAsia"/>
                <w:rtl/>
              </w:rPr>
              <w:t>وَالْكَافِرُ</w:t>
            </w:r>
            <w:r w:rsidRPr="00AD344B">
              <w:rPr>
                <w:rtl/>
              </w:rPr>
              <w:t xml:space="preserve"> </w:t>
            </w:r>
            <w:r w:rsidRPr="00AD344B">
              <w:rPr>
                <w:rFonts w:hint="eastAsia"/>
                <w:rtl/>
              </w:rPr>
              <w:t>فَيُقَال</w:t>
            </w:r>
            <w:r w:rsidRPr="00AD344B">
              <w:rPr>
                <w:rFonts w:hint="cs"/>
                <w:rtl/>
              </w:rPr>
              <w:t>اَن</w:t>
            </w:r>
            <w:r w:rsidRPr="00AD344B">
              <w:rPr>
                <w:rtl/>
              </w:rPr>
              <w:t xml:space="preserve"> </w:t>
            </w:r>
            <w:r w:rsidRPr="00AD344B">
              <w:rPr>
                <w:rFonts w:hint="eastAsia"/>
                <w:rtl/>
              </w:rPr>
              <w:t>لَهُ</w:t>
            </w:r>
            <w:r w:rsidRPr="00AD344B">
              <w:rPr>
                <w:rFonts w:hint="cs"/>
                <w:rtl/>
              </w:rPr>
              <w:t>:</w:t>
            </w:r>
            <w:r w:rsidRPr="00AD344B">
              <w:rPr>
                <w:rtl/>
              </w:rPr>
              <w:t xml:space="preserve"> </w:t>
            </w:r>
            <w:r w:rsidRPr="00AD344B">
              <w:rPr>
                <w:rFonts w:hint="eastAsia"/>
                <w:rtl/>
              </w:rPr>
              <w:t>مَا</w:t>
            </w:r>
            <w:r w:rsidRPr="00AD344B">
              <w:rPr>
                <w:rtl/>
              </w:rPr>
              <w:t xml:space="preserve"> </w:t>
            </w:r>
            <w:r w:rsidRPr="00AD344B">
              <w:rPr>
                <w:rFonts w:hint="eastAsia"/>
                <w:rtl/>
              </w:rPr>
              <w:t>كُنْتَ</w:t>
            </w:r>
            <w:r w:rsidRPr="00AD344B">
              <w:rPr>
                <w:rtl/>
              </w:rPr>
              <w:t xml:space="preserve"> </w:t>
            </w:r>
            <w:r w:rsidRPr="00AD344B">
              <w:rPr>
                <w:rFonts w:hint="eastAsia"/>
                <w:rtl/>
              </w:rPr>
              <w:t>تَقُولُ</w:t>
            </w:r>
            <w:r w:rsidRPr="00AD344B">
              <w:rPr>
                <w:rtl/>
              </w:rPr>
              <w:t xml:space="preserve"> </w:t>
            </w:r>
            <w:r w:rsidRPr="00AD344B">
              <w:rPr>
                <w:rFonts w:hint="eastAsia"/>
                <w:rtl/>
              </w:rPr>
              <w:t>فِى</w:t>
            </w:r>
            <w:r w:rsidRPr="00AD344B">
              <w:rPr>
                <w:rtl/>
              </w:rPr>
              <w:t xml:space="preserve"> </w:t>
            </w:r>
            <w:r w:rsidRPr="00AD344B">
              <w:rPr>
                <w:rFonts w:hint="eastAsia"/>
                <w:rtl/>
              </w:rPr>
              <w:t>هَذَا</w:t>
            </w:r>
            <w:r w:rsidRPr="00AD344B">
              <w:rPr>
                <w:rtl/>
              </w:rPr>
              <w:t xml:space="preserve"> </w:t>
            </w:r>
            <w:r w:rsidRPr="00AD344B">
              <w:rPr>
                <w:rFonts w:hint="eastAsia"/>
                <w:rtl/>
              </w:rPr>
              <w:t>الرَّجُلِ</w:t>
            </w:r>
            <w:r w:rsidRPr="00AD344B">
              <w:rPr>
                <w:rFonts w:hint="cs"/>
                <w:rtl/>
              </w:rPr>
              <w:t>؟</w:t>
            </w:r>
            <w:r w:rsidRPr="00AD344B">
              <w:rPr>
                <w:rtl/>
              </w:rPr>
              <w:t xml:space="preserve"> </w:t>
            </w:r>
            <w:r w:rsidRPr="00AD344B">
              <w:rPr>
                <w:rFonts w:hint="eastAsia"/>
                <w:rtl/>
              </w:rPr>
              <w:t>فَيَقُولُ</w:t>
            </w:r>
            <w:r w:rsidRPr="00AD344B">
              <w:rPr>
                <w:rFonts w:hint="cs"/>
                <w:rtl/>
              </w:rPr>
              <w:t>:</w:t>
            </w:r>
            <w:r w:rsidRPr="00AD344B">
              <w:rPr>
                <w:rtl/>
              </w:rPr>
              <w:t xml:space="preserve"> </w:t>
            </w:r>
            <w:r w:rsidRPr="00AD344B">
              <w:rPr>
                <w:rFonts w:hint="eastAsia"/>
                <w:rtl/>
              </w:rPr>
              <w:t>لاَ</w:t>
            </w:r>
            <w:r w:rsidRPr="00AD344B">
              <w:rPr>
                <w:rtl/>
              </w:rPr>
              <w:t xml:space="preserve"> </w:t>
            </w:r>
            <w:r w:rsidRPr="00AD344B">
              <w:rPr>
                <w:rFonts w:hint="eastAsia"/>
                <w:rtl/>
              </w:rPr>
              <w:t>أَدْرِى،</w:t>
            </w:r>
            <w:r w:rsidRPr="00AD344B">
              <w:rPr>
                <w:rtl/>
              </w:rPr>
              <w:t xml:space="preserve"> </w:t>
            </w:r>
            <w:r w:rsidRPr="00AD344B">
              <w:rPr>
                <w:rFonts w:hint="eastAsia"/>
                <w:rtl/>
              </w:rPr>
              <w:t>كُنْتُ</w:t>
            </w:r>
            <w:r w:rsidRPr="00AD344B">
              <w:rPr>
                <w:rtl/>
              </w:rPr>
              <w:t xml:space="preserve"> </w:t>
            </w:r>
            <w:r w:rsidRPr="00AD344B">
              <w:rPr>
                <w:rFonts w:hint="eastAsia"/>
                <w:rtl/>
              </w:rPr>
              <w:t>أَقُولُ</w:t>
            </w:r>
            <w:r w:rsidRPr="00AD344B">
              <w:rPr>
                <w:rtl/>
              </w:rPr>
              <w:t xml:space="preserve"> </w:t>
            </w:r>
            <w:r w:rsidRPr="00AD344B">
              <w:rPr>
                <w:rFonts w:hint="cs"/>
                <w:rtl/>
              </w:rPr>
              <w:t>كَ</w:t>
            </w:r>
            <w:r w:rsidRPr="00AD344B">
              <w:rPr>
                <w:rFonts w:hint="eastAsia"/>
                <w:rtl/>
              </w:rPr>
              <w:t>مَا</w:t>
            </w:r>
            <w:r w:rsidRPr="00AD344B">
              <w:rPr>
                <w:rtl/>
              </w:rPr>
              <w:t xml:space="preserve"> </w:t>
            </w:r>
            <w:r w:rsidRPr="00AD344B">
              <w:rPr>
                <w:rFonts w:hint="eastAsia"/>
                <w:rtl/>
              </w:rPr>
              <w:t>يَقُولُ</w:t>
            </w:r>
            <w:r w:rsidRPr="00AD344B">
              <w:rPr>
                <w:rtl/>
              </w:rPr>
              <w:t xml:space="preserve"> </w:t>
            </w:r>
            <w:r w:rsidRPr="00AD344B">
              <w:rPr>
                <w:rFonts w:hint="eastAsia"/>
                <w:rtl/>
              </w:rPr>
              <w:t>النَّاسُ</w:t>
            </w:r>
            <w:r w:rsidRPr="00AD344B">
              <w:rPr>
                <w:rtl/>
              </w:rPr>
              <w:t xml:space="preserve">. </w:t>
            </w:r>
            <w:r w:rsidRPr="00AD344B">
              <w:rPr>
                <w:rFonts w:hint="eastAsia"/>
                <w:rtl/>
              </w:rPr>
              <w:t>فَيُقَالُ</w:t>
            </w:r>
            <w:r w:rsidRPr="00AD344B">
              <w:rPr>
                <w:rFonts w:hint="cs"/>
                <w:rtl/>
              </w:rPr>
              <w:t xml:space="preserve"> لَهُ:</w:t>
            </w:r>
            <w:r w:rsidRPr="00AD344B">
              <w:rPr>
                <w:rtl/>
              </w:rPr>
              <w:t xml:space="preserve"> </w:t>
            </w:r>
            <w:r w:rsidRPr="00AD344B">
              <w:rPr>
                <w:rFonts w:hint="eastAsia"/>
                <w:rtl/>
              </w:rPr>
              <w:t>لاَ</w:t>
            </w:r>
            <w:r w:rsidRPr="00AD344B">
              <w:rPr>
                <w:rtl/>
              </w:rPr>
              <w:t xml:space="preserve"> </w:t>
            </w:r>
            <w:r w:rsidRPr="00AD344B">
              <w:rPr>
                <w:rFonts w:hint="eastAsia"/>
                <w:rtl/>
              </w:rPr>
              <w:t>دَرَيْتَ</w:t>
            </w:r>
            <w:r w:rsidRPr="00AD344B">
              <w:rPr>
                <w:rtl/>
              </w:rPr>
              <w:t xml:space="preserve"> </w:t>
            </w:r>
            <w:r w:rsidRPr="00AD344B">
              <w:rPr>
                <w:rFonts w:hint="eastAsia"/>
                <w:rtl/>
              </w:rPr>
              <w:t>وَلاَ</w:t>
            </w:r>
            <w:r w:rsidRPr="00AD344B">
              <w:rPr>
                <w:rtl/>
              </w:rPr>
              <w:t xml:space="preserve"> </w:t>
            </w:r>
            <w:r w:rsidRPr="00AD344B">
              <w:rPr>
                <w:rFonts w:hint="eastAsia"/>
                <w:rtl/>
              </w:rPr>
              <w:t>تَلَيْتَ</w:t>
            </w:r>
            <w:r w:rsidRPr="00AD344B">
              <w:rPr>
                <w:rFonts w:hint="cs"/>
                <w:rtl/>
              </w:rPr>
              <w:t>،</w:t>
            </w:r>
            <w:r w:rsidRPr="00AD344B">
              <w:rPr>
                <w:rtl/>
              </w:rPr>
              <w:t xml:space="preserve"> </w:t>
            </w:r>
            <w:r w:rsidRPr="00AD344B">
              <w:rPr>
                <w:rFonts w:hint="eastAsia"/>
                <w:rtl/>
              </w:rPr>
              <w:t>وَيُضْرَبُ</w:t>
            </w:r>
            <w:r w:rsidRPr="00AD344B">
              <w:rPr>
                <w:rtl/>
              </w:rPr>
              <w:t xml:space="preserve"> </w:t>
            </w:r>
            <w:r w:rsidRPr="00AD344B">
              <w:rPr>
                <w:rFonts w:hint="eastAsia"/>
                <w:rtl/>
              </w:rPr>
              <w:t>بِمَطَارِقَ</w:t>
            </w:r>
            <w:r w:rsidRPr="00AD344B">
              <w:rPr>
                <w:rtl/>
              </w:rPr>
              <w:t xml:space="preserve"> </w:t>
            </w:r>
            <w:r w:rsidRPr="00AD344B">
              <w:rPr>
                <w:rFonts w:hint="eastAsia"/>
                <w:rtl/>
              </w:rPr>
              <w:t>مِنْ</w:t>
            </w:r>
            <w:r w:rsidRPr="00AD344B">
              <w:rPr>
                <w:rtl/>
              </w:rPr>
              <w:t xml:space="preserve"> </w:t>
            </w:r>
            <w:r w:rsidRPr="00AD344B">
              <w:rPr>
                <w:rFonts w:hint="eastAsia"/>
                <w:rtl/>
              </w:rPr>
              <w:t>حَدِيدٍ</w:t>
            </w:r>
            <w:r w:rsidRPr="00AD344B">
              <w:rPr>
                <w:rtl/>
              </w:rPr>
              <w:t xml:space="preserve"> </w:t>
            </w:r>
            <w:r w:rsidRPr="00AD344B">
              <w:rPr>
                <w:rFonts w:hint="eastAsia"/>
                <w:rtl/>
              </w:rPr>
              <w:t>ضَرْبَةً،</w:t>
            </w:r>
            <w:r w:rsidRPr="00AD344B">
              <w:rPr>
                <w:rtl/>
              </w:rPr>
              <w:t xml:space="preserve"> </w:t>
            </w:r>
            <w:r w:rsidRPr="00AD344B">
              <w:rPr>
                <w:rFonts w:hint="eastAsia"/>
                <w:rtl/>
              </w:rPr>
              <w:t>فَيَصِيحُ</w:t>
            </w:r>
            <w:r w:rsidRPr="00AD344B">
              <w:rPr>
                <w:rtl/>
              </w:rPr>
              <w:t xml:space="preserve"> </w:t>
            </w:r>
            <w:r w:rsidRPr="00AD344B">
              <w:rPr>
                <w:rFonts w:hint="eastAsia"/>
                <w:rtl/>
              </w:rPr>
              <w:t>صَيْحَةً</w:t>
            </w:r>
            <w:r w:rsidRPr="00AD344B">
              <w:rPr>
                <w:rtl/>
              </w:rPr>
              <w:t xml:space="preserve"> </w:t>
            </w:r>
            <w:r w:rsidRPr="00AD344B">
              <w:rPr>
                <w:rFonts w:hint="eastAsia"/>
                <w:rtl/>
              </w:rPr>
              <w:t>يَسْمَعُهَا</w:t>
            </w:r>
            <w:r w:rsidRPr="00AD344B">
              <w:rPr>
                <w:rtl/>
              </w:rPr>
              <w:t xml:space="preserve"> </w:t>
            </w:r>
            <w:r w:rsidRPr="00AD344B">
              <w:rPr>
                <w:rFonts w:hint="eastAsia"/>
                <w:rtl/>
              </w:rPr>
              <w:t>مَنْ</w:t>
            </w:r>
            <w:r w:rsidRPr="00AD344B">
              <w:rPr>
                <w:rtl/>
              </w:rPr>
              <w:t xml:space="preserve"> </w:t>
            </w:r>
            <w:r w:rsidRPr="00AD344B">
              <w:rPr>
                <w:rFonts w:hint="eastAsia"/>
                <w:rtl/>
              </w:rPr>
              <w:t>يَلِيهِ،</w:t>
            </w:r>
            <w:r w:rsidRPr="00AD344B">
              <w:rPr>
                <w:rtl/>
              </w:rPr>
              <w:t xml:space="preserve"> </w:t>
            </w:r>
            <w:r w:rsidRPr="00AD344B">
              <w:rPr>
                <w:rFonts w:hint="eastAsia"/>
                <w:rtl/>
              </w:rPr>
              <w:t>غَيْرَ</w:t>
            </w:r>
            <w:r w:rsidRPr="00AD344B">
              <w:rPr>
                <w:rtl/>
              </w:rPr>
              <w:t xml:space="preserve"> </w:t>
            </w:r>
            <w:r w:rsidRPr="00AD344B">
              <w:rPr>
                <w:rFonts w:hint="eastAsia"/>
                <w:rtl/>
              </w:rPr>
              <w:t>الثَّقَلَيْنِ</w:t>
            </w:r>
            <w:r w:rsidRPr="00AD344B">
              <w:rPr>
                <w:rFonts w:hint="cs"/>
                <w:rtl/>
              </w:rPr>
              <w:t>.</w:t>
            </w:r>
          </w:p>
        </w:tc>
        <w:tc>
          <w:tcPr>
            <w:tcW w:w="3396" w:type="dxa"/>
            <w:tcBorders>
              <w:left w:val="double" w:sz="4" w:space="0" w:color="auto"/>
            </w:tcBorders>
          </w:tcPr>
          <w:p w:rsidR="00D26541" w:rsidRPr="00F44477" w:rsidRDefault="00D26541" w:rsidP="00791F4D">
            <w:pPr>
              <w:jc w:val="both"/>
              <w:rPr>
                <w:rStyle w:val="Char3"/>
                <w:spacing w:val="-4"/>
                <w:rtl/>
              </w:rPr>
            </w:pPr>
            <w:r w:rsidRPr="00F44477">
              <w:rPr>
                <w:rStyle w:val="Char3"/>
                <w:rFonts w:hint="cs"/>
                <w:spacing w:val="-4"/>
                <w:rtl/>
              </w:rPr>
              <w:t xml:space="preserve">فرمودۀ رسول الله </w:t>
            </w:r>
            <w:r w:rsidRPr="00F44477">
              <w:rPr>
                <w:rStyle w:val="Char3"/>
                <w:rFonts w:ascii="CTraditional Arabic" w:hAnsi="CTraditional Arabic" w:cs="CTraditional Arabic" w:hint="cs"/>
                <w:spacing w:val="-4"/>
                <w:rtl/>
              </w:rPr>
              <w:t>ج</w:t>
            </w:r>
            <w:r w:rsidRPr="00F44477">
              <w:rPr>
                <w:rStyle w:val="Char3"/>
                <w:rFonts w:hint="cs"/>
                <w:spacing w:val="-4"/>
                <w:rtl/>
              </w:rPr>
              <w:t xml:space="preserve">: به تحقیق که بنده وقتی در قبر نهاده شود و یاران و همراهانش برگشتند و او هنوز صدای کفش‌های‌شان را می‌شنود که دو ملک نزدش می‌آیند و او را نشانده و برایش می‌گویند: در بارۀ این مرد «محمد </w:t>
            </w:r>
            <w:r w:rsidRPr="00F44477">
              <w:rPr>
                <w:rStyle w:val="Char3"/>
                <w:rFonts w:ascii="CTraditional Arabic" w:hAnsi="CTraditional Arabic" w:cs="CTraditional Arabic" w:hint="cs"/>
                <w:spacing w:val="-4"/>
                <w:rtl/>
              </w:rPr>
              <w:t>ج</w:t>
            </w:r>
            <w:r w:rsidRPr="00F44477">
              <w:rPr>
                <w:rStyle w:val="Char3"/>
                <w:rFonts w:hint="cs"/>
                <w:spacing w:val="-4"/>
                <w:rtl/>
              </w:rPr>
              <w:t xml:space="preserve">» چه می‌گوئی؟ پس شخصی مؤمن می‌گوید: گواهی می‌دهم: که او بندۀ خدا و رسول خداست برایش گفته می‌شود: به اقامتگاه خود در آتش دوزخ نظر کن که خداوند آن را به قرارگاهی در بهشت عوض نموده است. مگر شخص منافق و کافر برای‌شان گفته می‌شود: که در بارۀ </w:t>
            </w:r>
            <w:r w:rsidRPr="00F44477">
              <w:rPr>
                <w:rStyle w:val="Char3"/>
                <w:rFonts w:hint="cs"/>
                <w:spacing w:val="-6"/>
                <w:rtl/>
              </w:rPr>
              <w:t>این مرد چه می‌گویی؟</w:t>
            </w:r>
            <w:r w:rsidRPr="00F44477">
              <w:rPr>
                <w:rStyle w:val="Char3"/>
                <w:rFonts w:hint="cs"/>
                <w:spacing w:val="-4"/>
                <w:rtl/>
              </w:rPr>
              <w:t xml:space="preserve"> می‌گوید نمی‌دانم، آنچه مردم می‌گفتند من هم می‌گفتم. برایش گفته می‌شود: تو نه تفکر نمودی و نه پیروی کردی و با چکش‌های بزرگ آهنی به او ضربه زده می‌شود که فریاد می‌کشد به آوازی که هرکه نزدیکش باشد می‌شنود غیر جن و انس.</w:t>
            </w:r>
          </w:p>
        </w:tc>
      </w:tr>
    </w:tbl>
    <w:p w:rsidR="00D26541" w:rsidRPr="00AD344B" w:rsidRDefault="00D26541" w:rsidP="00D26541">
      <w:pPr>
        <w:ind w:firstLine="284"/>
        <w:jc w:val="right"/>
        <w:rPr>
          <w:rStyle w:val="Char3"/>
          <w:rtl/>
        </w:rPr>
      </w:pPr>
      <w:r w:rsidRPr="00AD344B">
        <w:rPr>
          <w:rStyle w:val="Char3"/>
          <w:rFonts w:hint="cs"/>
          <w:rtl/>
        </w:rPr>
        <w:t>(رواه أبوداود وأحمد والحاکم)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وَتَوَلَّى</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أَصْحَابُهُ</w:t>
      </w:r>
      <w:r w:rsidRPr="00AD344B">
        <w:rPr>
          <w:rFonts w:cs="Traditional Arabic" w:hint="cs"/>
          <w:rtl/>
          <w:lang w:bidi="fa-IR"/>
        </w:rPr>
        <w:t>»</w:t>
      </w:r>
      <w:r w:rsidRPr="00AD344B">
        <w:rPr>
          <w:rStyle w:val="Char3"/>
          <w:rFonts w:hint="cs"/>
          <w:rtl/>
        </w:rPr>
        <w:t xml:space="preserve"> یعنی مشایعت‌کنندگان که تا مقبره با او همراه بودند بازگردند. ملکان: یعنی نکیر و منکر، و گفته‌اش: </w:t>
      </w:r>
      <w:r w:rsidRPr="00AD344B">
        <w:rPr>
          <w:rFonts w:cs="Traditional Arabic" w:hint="cs"/>
          <w:rtl/>
          <w:lang w:bidi="fa-IR"/>
        </w:rPr>
        <w:t>«</w:t>
      </w:r>
      <w:r w:rsidRPr="00AD344B">
        <w:rPr>
          <w:rStyle w:val="Char2"/>
          <w:rFonts w:hint="eastAsia"/>
          <w:rtl/>
        </w:rPr>
        <w:t>فِ</w:t>
      </w:r>
      <w:r w:rsidRPr="00AD344B">
        <w:rPr>
          <w:rStyle w:val="Char2"/>
          <w:rFonts w:hint="cs"/>
          <w:rtl/>
        </w:rPr>
        <w:t>ي هَذَا</w:t>
      </w:r>
      <w:r w:rsidRPr="00AD344B">
        <w:rPr>
          <w:rStyle w:val="Char2"/>
          <w:rtl/>
        </w:rPr>
        <w:t xml:space="preserve"> </w:t>
      </w:r>
      <w:r w:rsidRPr="00AD344B">
        <w:rPr>
          <w:rStyle w:val="Char2"/>
          <w:rFonts w:hint="eastAsia"/>
          <w:rtl/>
        </w:rPr>
        <w:t>الرَّجُلِ</w:t>
      </w:r>
      <w:r w:rsidRPr="00AD344B">
        <w:rPr>
          <w:rFonts w:cs="Traditional Arabic" w:hint="cs"/>
          <w:rtl/>
          <w:lang w:bidi="fa-IR"/>
        </w:rPr>
        <w:t>»</w:t>
      </w:r>
      <w:r w:rsidRPr="00AD344B">
        <w:rPr>
          <w:rStyle w:val="Char3"/>
          <w:rFonts w:hint="cs"/>
          <w:rtl/>
        </w:rPr>
        <w:t>: در بار</w:t>
      </w:r>
      <w:r>
        <w:rPr>
          <w:rStyle w:val="Char3"/>
          <w:rFonts w:hint="cs"/>
          <w:rtl/>
        </w:rPr>
        <w:t>ۀ</w:t>
      </w:r>
      <w:r w:rsidRPr="00AD344B">
        <w:rPr>
          <w:rStyle w:val="Char3"/>
          <w:rFonts w:hint="cs"/>
          <w:rtl/>
        </w:rPr>
        <w:t xml:space="preserve"> این مرد: اشاره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است که از او سؤال می‌شود، چنانچه در روایت است: پروردگار تو کیست و دین تو چیست؟ و پیامبر تو کیست؟ و گفته‌اش: </w:t>
      </w:r>
      <w:r w:rsidRPr="00AD344B">
        <w:rPr>
          <w:rFonts w:cs="Traditional Arabic" w:hint="cs"/>
          <w:rtl/>
          <w:lang w:bidi="fa-IR"/>
        </w:rPr>
        <w:t>«</w:t>
      </w:r>
      <w:r w:rsidRPr="00AD344B">
        <w:rPr>
          <w:rStyle w:val="Char2"/>
          <w:rFonts w:hint="eastAsia"/>
          <w:rtl/>
        </w:rPr>
        <w:t>انْظُرْ</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مَقْعَدِكَ</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Fonts w:cs="Traditional Arabic" w:hint="cs"/>
          <w:rtl/>
          <w:lang w:bidi="fa-IR"/>
        </w:rPr>
        <w:t>»</w:t>
      </w:r>
      <w:r w:rsidRPr="00AD344B">
        <w:rPr>
          <w:rStyle w:val="Char3"/>
          <w:rFonts w:hint="cs"/>
          <w:rtl/>
        </w:rPr>
        <w:t xml:space="preserve"> تا آخر حدیث: این جمله دلالت بر این دارد که خدایتعالی برای هر انسانی منزلی در دوزخ و منزلی در بهشت آماده کرده است، سپس مردم این منازل را میراث می‌برند، شخص مؤمن منزل کافر را در بهشت به ارث می‌برد، و کافر منزل مؤمن را در آتش میراث می‌برد و بر این موضوع فرمود</w:t>
      </w:r>
      <w:r>
        <w:rPr>
          <w:rStyle w:val="Char3"/>
          <w:rFonts w:hint="cs"/>
          <w:rtl/>
        </w:rPr>
        <w:t>ۀ</w:t>
      </w:r>
      <w:r w:rsidRPr="00AD344B">
        <w:rPr>
          <w:rStyle w:val="Char3"/>
          <w:rFonts w:hint="cs"/>
          <w:rtl/>
        </w:rPr>
        <w:t xml:space="preserve"> خدای تعالی بر زبان ابراهیم </w:t>
      </w:r>
      <w:r w:rsidR="00E563EB" w:rsidRPr="00E563EB">
        <w:rPr>
          <w:rStyle w:val="Char3"/>
          <w:rFonts w:ascii="CTraditional Arabic" w:hAnsi="CTraditional Arabic" w:cs="CTraditional Arabic" w:hint="cs"/>
          <w:rtl/>
        </w:rPr>
        <w:t>÷</w:t>
      </w:r>
      <w:r w:rsidRPr="00AD344B">
        <w:rPr>
          <w:rStyle w:val="Char3"/>
          <w:rFonts w:hint="cs"/>
          <w:rtl/>
        </w:rPr>
        <w:t xml:space="preserve"> گواه است: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جۡعَلۡنِي</w:t>
      </w:r>
      <w:r w:rsidRPr="00114ACB">
        <w:rPr>
          <w:rStyle w:val="Charc"/>
          <w:rFonts w:hAnsi="KFGQPC Uthmanic Script HAFS"/>
          <w:rtl/>
        </w:rPr>
        <w:t xml:space="preserve"> مِن وَرَثَةِ جَنَّةِ </w:t>
      </w:r>
      <w:r w:rsidRPr="00114ACB">
        <w:rPr>
          <w:rStyle w:val="Charc"/>
          <w:rFonts w:hAnsi="KFGQPC Uthmanic Script HAFS" w:hint="cs"/>
          <w:rtl/>
        </w:rPr>
        <w:t>ٱ</w:t>
      </w:r>
      <w:r w:rsidRPr="00114ACB">
        <w:rPr>
          <w:rStyle w:val="Charc"/>
          <w:rFonts w:hAnsi="KFGQPC Uthmanic Script HAFS" w:hint="eastAsia"/>
          <w:rtl/>
        </w:rPr>
        <w:t>لنَّعِيمِ</w:t>
      </w:r>
      <w:r w:rsidRPr="00114ACB">
        <w:rPr>
          <w:rStyle w:val="Charc"/>
          <w:rFonts w:hAnsi="KFGQPC Uthmanic Script HAFS"/>
          <w:rtl/>
        </w:rPr>
        <w:t>٨٥</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[الشعراء: 85]</w:t>
      </w:r>
      <w:r w:rsidRPr="00AD344B">
        <w:rPr>
          <w:rStyle w:val="Charf"/>
          <w:rFonts w:hint="cs"/>
          <w:rtl/>
        </w:rPr>
        <w:t>.</w:t>
      </w:r>
      <w:r w:rsidRPr="00AD344B">
        <w:rPr>
          <w:rStyle w:val="Char3"/>
          <w:rtl/>
        </w:rPr>
        <w:t xml:space="preserve"> </w:t>
      </w:r>
      <w:r w:rsidRPr="00AD344B">
        <w:rPr>
          <w:rFonts w:ascii="(normal text)" w:hAnsi="(normal text)" w:cs="Traditional Arabic" w:hint="cs"/>
          <w:rtl/>
        </w:rPr>
        <w:t>«</w:t>
      </w:r>
      <w:r w:rsidRPr="00451F96">
        <w:rPr>
          <w:rStyle w:val="Char6"/>
          <w:rFonts w:hint="cs"/>
          <w:rtl/>
        </w:rPr>
        <w:t>خدایا، مرا از وارثان جنت النعیم بگردان</w:t>
      </w:r>
      <w:r w:rsidRPr="00AD344B">
        <w:rPr>
          <w:rFonts w:cs="Traditional Arabic" w:hint="cs"/>
          <w:rtl/>
          <w:lang w:bidi="fa-IR"/>
        </w:rPr>
        <w:t>»</w:t>
      </w:r>
      <w:r w:rsidRPr="00AD344B">
        <w:rPr>
          <w:rStyle w:val="Char3"/>
          <w:rFonts w:hint="cs"/>
          <w:rtl/>
        </w:rPr>
        <w:t xml:space="preserve"> و المنافق: کسی است که برای حفظش مال و نفس خود از مسلمانان کفرش را پوشیده و اظهار ایمان می‌نماید. و معنی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تَلَيْتَ</w:t>
      </w:r>
      <w:r w:rsidRPr="00AD344B">
        <w:rPr>
          <w:rFonts w:cs="Traditional Arabic" w:hint="cs"/>
          <w:rtl/>
          <w:lang w:bidi="fa-IR"/>
        </w:rPr>
        <w:t>»</w:t>
      </w:r>
      <w:r w:rsidRPr="00AD344B">
        <w:rPr>
          <w:rStyle w:val="Char3"/>
          <w:rFonts w:hint="cs"/>
          <w:rtl/>
        </w:rPr>
        <w:t>: یعنی پیروی نکردی از باب تلایتلو و مراد به ثقلین: انس و جن می‌باشد و این گفته لادریت و لا تلیت: دعاییست بر کافر و منافق که می‌گوید نمی‌دانم.</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
        </w:numPr>
        <w:ind w:left="680" w:hanging="340"/>
        <w:jc w:val="both"/>
        <w:rPr>
          <w:rStyle w:val="Char3"/>
          <w:rtl/>
        </w:rPr>
      </w:pPr>
      <w:r w:rsidRPr="00AD344B">
        <w:rPr>
          <w:rStyle w:val="Char3"/>
          <w:rFonts w:hint="cs"/>
          <w:rtl/>
        </w:rPr>
        <w:t>حدیث را به آرامش بخوان و قرائتش تکرار کن و شنوندگان با تو بخوانند تا که ببینی که آن را حفظ کرده</w:t>
      </w:r>
      <w:r>
        <w:rPr>
          <w:rStyle w:val="Char3"/>
          <w:rFonts w:hint="cs"/>
          <w:rtl/>
        </w:rPr>
        <w:t>‌اند</w:t>
      </w:r>
      <w:r w:rsidRPr="00AD344B">
        <w:rPr>
          <w:rStyle w:val="Char3"/>
          <w:rFonts w:hint="cs"/>
          <w:rtl/>
        </w:rPr>
        <w:t>.</w:t>
      </w:r>
    </w:p>
    <w:p w:rsidR="00D26541" w:rsidRPr="00AD344B" w:rsidRDefault="00D26541" w:rsidP="00396F43">
      <w:pPr>
        <w:widowControl w:val="0"/>
        <w:numPr>
          <w:ilvl w:val="0"/>
          <w:numId w:val="23"/>
        </w:numPr>
        <w:ind w:left="680" w:hanging="340"/>
        <w:jc w:val="both"/>
        <w:rPr>
          <w:rStyle w:val="Char3"/>
          <w:rtl/>
        </w:rPr>
      </w:pPr>
      <w:r w:rsidRPr="00AD344B">
        <w:rPr>
          <w:rStyle w:val="Char3"/>
          <w:rFonts w:hint="cs"/>
          <w:rtl/>
        </w:rPr>
        <w:t>برای‌شان یادآوری کن که این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hint="cs"/>
          <w:rtl/>
        </w:rPr>
        <w:t>أ</w:t>
      </w:r>
      <w:r w:rsidRPr="00AD344B">
        <w:rPr>
          <w:rStyle w:val="Char3"/>
          <w:rFonts w:hint="cs"/>
          <w:rtl/>
        </w:rPr>
        <w:t xml:space="preserve"> را: </w:t>
      </w:r>
      <w:r w:rsidRPr="00451F96">
        <w:rPr>
          <w:rStyle w:val="Char7"/>
          <w:rtl/>
        </w:rPr>
        <w:t>﴿</w:t>
      </w:r>
      <w:r w:rsidRPr="00114ACB">
        <w:rPr>
          <w:rStyle w:val="Charc"/>
          <w:rFonts w:hAnsi="KFGQPC Uthmanic Script HAFS"/>
          <w:rtl/>
        </w:rPr>
        <w:t xml:space="preserve">يُثَبِّتُ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بِ</w:t>
      </w:r>
      <w:r w:rsidRPr="00114ACB">
        <w:rPr>
          <w:rStyle w:val="Charc"/>
          <w:rFonts w:hAnsi="KFGQPC Uthmanic Script HAFS" w:hint="cs"/>
          <w:rtl/>
        </w:rPr>
        <w:t>ٱ</w:t>
      </w:r>
      <w:r w:rsidRPr="00114ACB">
        <w:rPr>
          <w:rStyle w:val="Charc"/>
          <w:rFonts w:hAnsi="KFGQPC Uthmanic Script HAFS" w:hint="eastAsia"/>
          <w:rtl/>
        </w:rPr>
        <w:t>لۡقَوۡلِ</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لثَّابِتِ</w:t>
      </w:r>
      <w:r w:rsidRPr="00114ACB">
        <w:rPr>
          <w:rStyle w:val="Charc"/>
          <w:rFonts w:hAnsi="KFGQPC Uthmanic Script HAFS"/>
          <w:rtl/>
        </w:rPr>
        <w:t xml:space="preserve"> فِي </w:t>
      </w:r>
      <w:r w:rsidRPr="00114ACB">
        <w:rPr>
          <w:rStyle w:val="Charc"/>
          <w:rFonts w:hAnsi="KFGQPC Uthmanic Script HAFS" w:hint="cs"/>
          <w:rtl/>
        </w:rPr>
        <w:t>ٱ</w:t>
      </w:r>
      <w:r w:rsidRPr="00114ACB">
        <w:rPr>
          <w:rStyle w:val="Charc"/>
          <w:rFonts w:hAnsi="KFGQPC Uthmanic Script HAFS" w:hint="eastAsia"/>
          <w:rtl/>
        </w:rPr>
        <w:t>لۡحَيَوٰةِ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لدُّنۡيَا</w:t>
      </w:r>
      <w:r w:rsidRPr="00114ACB">
        <w:rPr>
          <w:rStyle w:val="Charc"/>
          <w:rFonts w:hAnsi="KFGQPC Uthmanic Script HAFS"/>
          <w:rtl/>
        </w:rPr>
        <w:t xml:space="preserve"> وَفِي </w:t>
      </w:r>
      <w:r w:rsidRPr="00114ACB">
        <w:rPr>
          <w:rStyle w:val="Charc"/>
          <w:rFonts w:hAnsi="KFGQPC Uthmanic Script HAFS" w:hint="cs"/>
          <w:rtl/>
        </w:rPr>
        <w:t>ٱ</w:t>
      </w:r>
      <w:r w:rsidRPr="00114ACB">
        <w:rPr>
          <w:rStyle w:val="Charc"/>
          <w:rFonts w:hAnsi="KFGQPC Uthmanic Script HAFS" w:hint="eastAsia"/>
          <w:rtl/>
        </w:rPr>
        <w:t>لۡأٓخِرَةِۖ</w:t>
      </w:r>
      <w:r w:rsidRPr="00451F96">
        <w:rPr>
          <w:rStyle w:val="Char7"/>
          <w:rFonts w:hint="cs"/>
          <w:rtl/>
        </w:rPr>
        <w:t>﴾</w:t>
      </w:r>
      <w:r w:rsidRPr="00AD344B">
        <w:rPr>
          <w:rFonts w:ascii="Tahoma" w:hAnsi="Tahoma" w:cs="IRNazli"/>
          <w:szCs w:val="24"/>
          <w:rtl/>
          <w:lang w:bidi="fa-IR"/>
        </w:rPr>
        <w:t xml:space="preserve"> </w:t>
      </w:r>
      <w:r w:rsidRPr="00AD344B">
        <w:rPr>
          <w:rStyle w:val="Charf"/>
          <w:rtl/>
        </w:rPr>
        <w:t>[إبراه</w:t>
      </w:r>
      <w:r>
        <w:rPr>
          <w:rStyle w:val="Charf"/>
          <w:rtl/>
        </w:rPr>
        <w:t>ی</w:t>
      </w:r>
      <w:r w:rsidRPr="00AD344B">
        <w:rPr>
          <w:rStyle w:val="Charf"/>
          <w:rtl/>
        </w:rPr>
        <w:t>م: 27]</w:t>
      </w:r>
      <w:r w:rsidRPr="00AD344B">
        <w:rPr>
          <w:rStyle w:val="Charf"/>
          <w:rFonts w:hint="cs"/>
          <w:rtl/>
        </w:rPr>
        <w:t>.</w:t>
      </w:r>
      <w:r w:rsidRPr="00AD344B">
        <w:rPr>
          <w:rStyle w:val="Char3"/>
          <w:rFonts w:hint="cs"/>
          <w:rtl/>
        </w:rPr>
        <w:t xml:space="preserve"> </w:t>
      </w:r>
      <w:r w:rsidRPr="00451F96">
        <w:rPr>
          <w:rStyle w:val="Char7"/>
          <w:rFonts w:hint="cs"/>
          <w:rtl/>
        </w:rPr>
        <w:t>«</w:t>
      </w:r>
      <w:r w:rsidRPr="00451F96">
        <w:rPr>
          <w:rStyle w:val="Char6"/>
          <w:rFonts w:hint="cs"/>
          <w:rtl/>
        </w:rPr>
        <w:t>استوار نگهمیدارد خدا آن‌هایی را که ایمان آوردند به سخن ثابت در زندگی دنیا وآخرت</w:t>
      </w:r>
      <w:r w:rsidRPr="00451F96">
        <w:rPr>
          <w:rStyle w:val="Char7"/>
          <w:rFonts w:hint="cs"/>
          <w:rtl/>
        </w:rPr>
        <w:t>»</w:t>
      </w:r>
      <w:r w:rsidRPr="00AD344B">
        <w:rPr>
          <w:rStyle w:val="Char3"/>
          <w:rFonts w:hint="cs"/>
          <w:rtl/>
        </w:rPr>
        <w:t xml:space="preserve">. و این فرموده خدای تعالی: </w:t>
      </w:r>
      <w:r w:rsidRPr="00451F96">
        <w:rPr>
          <w:rStyle w:val="Char1"/>
          <w:rFonts w:hint="cs"/>
          <w:rtl/>
        </w:rPr>
        <w:t>النار یعرضون علیها غدوا وعشیا الغافر</w:t>
      </w:r>
      <w:r w:rsidRPr="00AD344B">
        <w:rPr>
          <w:rStyle w:val="Char3"/>
          <w:rFonts w:hint="cs"/>
          <w:rtl/>
        </w:rPr>
        <w:t xml:space="preserve">: </w:t>
      </w:r>
      <w:r w:rsidRPr="00451F96">
        <w:rPr>
          <w:rStyle w:val="Char7"/>
          <w:rtl/>
        </w:rPr>
        <w:t>﴿</w:t>
      </w:r>
      <w:r w:rsidRPr="00114ACB">
        <w:rPr>
          <w:rStyle w:val="Charc"/>
          <w:rFonts w:hAnsi="KFGQPC Uthmanic Script HAFS" w:hint="cs"/>
          <w:rtl/>
        </w:rPr>
        <w:t>ٱ</w:t>
      </w:r>
      <w:r w:rsidRPr="00114ACB">
        <w:rPr>
          <w:rStyle w:val="Charc"/>
          <w:rFonts w:hAnsi="KFGQPC Uthmanic Script HAFS" w:hint="eastAsia"/>
          <w:rtl/>
        </w:rPr>
        <w:t>لنَّارُ</w:t>
      </w:r>
      <w:r w:rsidRPr="00114ACB">
        <w:rPr>
          <w:rStyle w:val="Charc"/>
          <w:rFonts w:hAnsi="KFGQPC Uthmanic Script HAFS"/>
          <w:rtl/>
        </w:rPr>
        <w:t xml:space="preserve"> يُعۡرَضُونَ عَلَيۡهَا غُدُوّ</w:t>
      </w:r>
      <w:r w:rsidRPr="00114ACB">
        <w:rPr>
          <w:rStyle w:val="Charc"/>
          <w:rFonts w:hAnsi="KFGQPC Uthmanic Script HAFS" w:hint="cs"/>
          <w:rtl/>
        </w:rPr>
        <w:t>ٗا</w:t>
      </w:r>
      <w:r w:rsidRPr="00114ACB">
        <w:rPr>
          <w:rStyle w:val="Charc"/>
          <w:rFonts w:hAnsi="KFGQPC Uthmanic Script HAFS"/>
          <w:rtl/>
        </w:rPr>
        <w:t xml:space="preserve"> </w:t>
      </w:r>
      <w:r w:rsidRPr="00114ACB">
        <w:rPr>
          <w:rStyle w:val="Charc"/>
          <w:rFonts w:hAnsi="KFGQPC Uthmanic Script HAFS" w:hint="cs"/>
          <w:rtl/>
        </w:rPr>
        <w:t>وَعَشِيّٗاۚ</w:t>
      </w:r>
      <w:r w:rsidRPr="00451F96">
        <w:rPr>
          <w:rStyle w:val="Char7"/>
          <w:rFonts w:hint="cs"/>
          <w:rtl/>
        </w:rPr>
        <w:t>﴾</w:t>
      </w:r>
      <w:r w:rsidRPr="00AD344B">
        <w:rPr>
          <w:rFonts w:ascii="Tahoma" w:hAnsi="Tahoma" w:cs="IRNazli"/>
          <w:szCs w:val="24"/>
          <w:rtl/>
          <w:lang w:bidi="fa-IR"/>
        </w:rPr>
        <w:t xml:space="preserve"> </w:t>
      </w:r>
      <w:r w:rsidRPr="00AD344B">
        <w:rPr>
          <w:rStyle w:val="Charf"/>
          <w:rtl/>
        </w:rPr>
        <w:t>[غافر: 46]</w:t>
      </w:r>
      <w:r w:rsidRPr="00AD344B">
        <w:rPr>
          <w:rStyle w:val="Charf"/>
          <w:rFonts w:hint="cs"/>
          <w:rtl/>
        </w:rPr>
        <w:t>.</w:t>
      </w:r>
      <w:r w:rsidRPr="00AD344B">
        <w:rPr>
          <w:rFonts w:ascii="(normal text)" w:hAnsi="(normal text)" w:cs="IRNazli" w:hint="cs"/>
          <w:rtl/>
          <w:lang w:bidi="fa-IR"/>
        </w:rPr>
        <w:t xml:space="preserve"> </w:t>
      </w:r>
      <w:r w:rsidRPr="00451F96">
        <w:rPr>
          <w:rStyle w:val="Char7"/>
          <w:rFonts w:hint="cs"/>
          <w:rtl/>
        </w:rPr>
        <w:t>«</w:t>
      </w:r>
      <w:r w:rsidRPr="00451F96">
        <w:rPr>
          <w:rStyle w:val="Char6"/>
          <w:rFonts w:hint="cs"/>
          <w:rtl/>
        </w:rPr>
        <w:t>آتش بردوزخیان پیش کرده می‌شود بامدادان و شامگاهان</w:t>
      </w:r>
      <w:r w:rsidRPr="00451F96">
        <w:rPr>
          <w:rStyle w:val="Char7"/>
          <w:rFonts w:hint="cs"/>
          <w:rtl/>
        </w:rPr>
        <w:t>»</w:t>
      </w:r>
      <w:r w:rsidRPr="00AD344B">
        <w:rPr>
          <w:rStyle w:val="Char3"/>
          <w:rFonts w:hint="cs"/>
          <w:rtl/>
        </w:rPr>
        <w:t>.  شاهدیست بر پرسش قبر و نعمت‌ها یا عذاب آن.</w:t>
      </w:r>
    </w:p>
    <w:p w:rsidR="00D26541" w:rsidRPr="00AD344B" w:rsidRDefault="00D26541" w:rsidP="00396F43">
      <w:pPr>
        <w:numPr>
          <w:ilvl w:val="0"/>
          <w:numId w:val="23"/>
        </w:numPr>
        <w:ind w:left="680" w:hanging="340"/>
        <w:jc w:val="both"/>
        <w:rPr>
          <w:rStyle w:val="Char3"/>
          <w:rtl/>
        </w:rPr>
      </w:pPr>
      <w:r w:rsidRPr="00AD344B">
        <w:rPr>
          <w:rStyle w:val="Char3"/>
          <w:rFonts w:hint="cs"/>
          <w:rtl/>
        </w:rPr>
        <w:t>تعلیم‌شان ده کسی که سؤال قبر و نعمت و عذاب آن را باور نداشته باشد گویا آیات خدا و رسولش را تکذیب نموده و این کفر است.</w:t>
      </w:r>
    </w:p>
    <w:p w:rsidR="00D26541" w:rsidRPr="00AD344B" w:rsidRDefault="00D26541" w:rsidP="00396F43">
      <w:pPr>
        <w:numPr>
          <w:ilvl w:val="0"/>
          <w:numId w:val="23"/>
        </w:numPr>
        <w:ind w:left="680" w:hanging="340"/>
        <w:jc w:val="both"/>
        <w:rPr>
          <w:rStyle w:val="Char3"/>
          <w:rtl/>
        </w:rPr>
      </w:pPr>
      <w:r w:rsidRPr="00AD344B">
        <w:rPr>
          <w:rStyle w:val="Char3"/>
          <w:rFonts w:hint="cs"/>
          <w:rtl/>
        </w:rPr>
        <w:t>تعلیم‌شان ده که در قعد</w:t>
      </w:r>
      <w:r>
        <w:rPr>
          <w:rStyle w:val="Char3"/>
          <w:rFonts w:hint="cs"/>
          <w:rtl/>
        </w:rPr>
        <w:t>ۀ</w:t>
      </w:r>
      <w:r w:rsidRPr="00AD344B">
        <w:rPr>
          <w:rStyle w:val="Char3"/>
          <w:rFonts w:hint="cs"/>
          <w:rtl/>
        </w:rPr>
        <w:t xml:space="preserve"> اخیر نماز پناه‌جستن از عذاب قبر لازم است و آن: </w:t>
      </w:r>
      <w:r w:rsidRPr="00451F96">
        <w:rPr>
          <w:rStyle w:val="Char7"/>
          <w:rFonts w:hint="cs"/>
          <w:rtl/>
        </w:rPr>
        <w:t>«</w:t>
      </w:r>
      <w:r w:rsidRPr="00451F96">
        <w:rPr>
          <w:rStyle w:val="Char2"/>
          <w:rFonts w:hint="eastAsia"/>
          <w:rtl/>
        </w:rPr>
        <w:t>اللَّهُمَّ</w:t>
      </w:r>
      <w:r w:rsidRPr="00451F96">
        <w:rPr>
          <w:rStyle w:val="Char2"/>
          <w:rtl/>
        </w:rPr>
        <w:t xml:space="preserve"> </w:t>
      </w:r>
      <w:r w:rsidRPr="00451F96">
        <w:rPr>
          <w:rStyle w:val="Char2"/>
          <w:rFonts w:hint="eastAsia"/>
          <w:rtl/>
        </w:rPr>
        <w:t>إِنِّى</w:t>
      </w:r>
      <w:r w:rsidRPr="00451F96">
        <w:rPr>
          <w:rStyle w:val="Char2"/>
          <w:rtl/>
        </w:rPr>
        <w:t xml:space="preserve"> </w:t>
      </w:r>
      <w:r w:rsidRPr="00451F96">
        <w:rPr>
          <w:rStyle w:val="Char2"/>
          <w:rFonts w:hint="eastAsia"/>
          <w:rtl/>
        </w:rPr>
        <w:t>أَعُوذُ</w:t>
      </w:r>
      <w:r w:rsidRPr="00451F96">
        <w:rPr>
          <w:rStyle w:val="Char2"/>
          <w:rtl/>
        </w:rPr>
        <w:t xml:space="preserve"> </w:t>
      </w:r>
      <w:r w:rsidRPr="00451F96">
        <w:rPr>
          <w:rStyle w:val="Char2"/>
          <w:rFonts w:hint="eastAsia"/>
          <w:rtl/>
        </w:rPr>
        <w:t>بِكَ</w:t>
      </w:r>
      <w:r w:rsidRPr="00451F96">
        <w:rPr>
          <w:rStyle w:val="Char2"/>
          <w:rtl/>
        </w:rPr>
        <w:t xml:space="preserve"> </w:t>
      </w:r>
      <w:r w:rsidRPr="00451F96">
        <w:rPr>
          <w:rStyle w:val="Char2"/>
          <w:rFonts w:hint="eastAsia"/>
          <w:rtl/>
        </w:rPr>
        <w:t>مِنْ</w:t>
      </w:r>
      <w:r w:rsidRPr="00451F96">
        <w:rPr>
          <w:rStyle w:val="Char2"/>
          <w:rFonts w:hint="cs"/>
          <w:rtl/>
        </w:rPr>
        <w:t xml:space="preserve"> </w:t>
      </w:r>
      <w:r w:rsidRPr="00451F96">
        <w:rPr>
          <w:rStyle w:val="Char2"/>
          <w:rFonts w:hint="eastAsia"/>
          <w:rtl/>
        </w:rPr>
        <w:t>عَذَابِ</w:t>
      </w:r>
      <w:r w:rsidRPr="00451F96">
        <w:rPr>
          <w:rStyle w:val="Char2"/>
          <w:rtl/>
        </w:rPr>
        <w:t xml:space="preserve"> </w:t>
      </w:r>
      <w:r w:rsidRPr="00451F96">
        <w:rPr>
          <w:rStyle w:val="Char2"/>
          <w:rFonts w:hint="eastAsia"/>
          <w:rtl/>
        </w:rPr>
        <w:t>الْقَبْرِ</w:t>
      </w:r>
      <w:r w:rsidRPr="00451F96">
        <w:rPr>
          <w:rStyle w:val="Char2"/>
          <w:rtl/>
        </w:rPr>
        <w:t xml:space="preserve"> </w:t>
      </w:r>
      <w:r w:rsidRPr="00451F96">
        <w:rPr>
          <w:rStyle w:val="Char2"/>
          <w:rFonts w:hint="cs"/>
          <w:rtl/>
        </w:rPr>
        <w:t>وَ</w:t>
      </w:r>
      <w:r w:rsidRPr="00451F96">
        <w:rPr>
          <w:rStyle w:val="Char2"/>
          <w:rFonts w:hint="eastAsia"/>
          <w:rtl/>
        </w:rPr>
        <w:t>عَذَابِ</w:t>
      </w:r>
      <w:r w:rsidRPr="00451F96">
        <w:rPr>
          <w:rStyle w:val="Char2"/>
          <w:rtl/>
        </w:rPr>
        <w:t xml:space="preserve"> </w:t>
      </w:r>
      <w:r w:rsidRPr="00451F96">
        <w:rPr>
          <w:rStyle w:val="Char2"/>
          <w:rFonts w:hint="eastAsia"/>
          <w:rtl/>
        </w:rPr>
        <w:t>جَهَنَّمَ</w:t>
      </w:r>
      <w:r w:rsidRPr="00451F96">
        <w:rPr>
          <w:rStyle w:val="Char2"/>
          <w:rtl/>
        </w:rPr>
        <w:t xml:space="preserve"> </w:t>
      </w:r>
      <w:r w:rsidRPr="00451F96">
        <w:rPr>
          <w:rStyle w:val="Char2"/>
          <w:rFonts w:hint="eastAsia"/>
          <w:rtl/>
        </w:rPr>
        <w:t>وَمِنْ</w:t>
      </w:r>
      <w:r w:rsidRPr="00451F96">
        <w:rPr>
          <w:rStyle w:val="Char2"/>
          <w:rtl/>
        </w:rPr>
        <w:t xml:space="preserve"> </w:t>
      </w:r>
      <w:r w:rsidRPr="00451F96">
        <w:rPr>
          <w:rStyle w:val="Char2"/>
          <w:rFonts w:hint="eastAsia"/>
          <w:rtl/>
        </w:rPr>
        <w:t>فِتْنَةِ</w:t>
      </w:r>
      <w:r w:rsidRPr="00451F96">
        <w:rPr>
          <w:rStyle w:val="Char2"/>
          <w:rtl/>
        </w:rPr>
        <w:t xml:space="preserve"> </w:t>
      </w:r>
      <w:r w:rsidRPr="00451F96">
        <w:rPr>
          <w:rStyle w:val="Char2"/>
          <w:rFonts w:hint="eastAsia"/>
          <w:rtl/>
        </w:rPr>
        <w:t>الْمَحْيَا</w:t>
      </w:r>
      <w:r w:rsidRPr="00451F96">
        <w:rPr>
          <w:rStyle w:val="Char2"/>
          <w:rtl/>
        </w:rPr>
        <w:t xml:space="preserve"> </w:t>
      </w:r>
      <w:r w:rsidRPr="00451F96">
        <w:rPr>
          <w:rStyle w:val="Char2"/>
          <w:rFonts w:hint="eastAsia"/>
          <w:rtl/>
        </w:rPr>
        <w:t>وَالْمَمَاتِ</w:t>
      </w:r>
      <w:r w:rsidRPr="00451F96">
        <w:rPr>
          <w:rStyle w:val="Char2"/>
          <w:rtl/>
        </w:rPr>
        <w:t xml:space="preserve"> </w:t>
      </w:r>
      <w:r w:rsidRPr="00451F96">
        <w:rPr>
          <w:rStyle w:val="Char2"/>
          <w:rFonts w:hint="eastAsia"/>
          <w:rtl/>
        </w:rPr>
        <w:t>وَمِنْ</w:t>
      </w:r>
      <w:r w:rsidRPr="00451F96">
        <w:rPr>
          <w:rStyle w:val="Char2"/>
          <w:rtl/>
        </w:rPr>
        <w:t xml:space="preserve"> </w:t>
      </w:r>
      <w:r w:rsidRPr="00451F96">
        <w:rPr>
          <w:rStyle w:val="Char2"/>
          <w:rFonts w:hint="eastAsia"/>
          <w:rtl/>
        </w:rPr>
        <w:t>شَرِّ</w:t>
      </w:r>
      <w:r w:rsidRPr="00451F96">
        <w:rPr>
          <w:rStyle w:val="Char2"/>
          <w:rtl/>
        </w:rPr>
        <w:t xml:space="preserve"> </w:t>
      </w:r>
      <w:r w:rsidRPr="00451F96">
        <w:rPr>
          <w:rStyle w:val="Char2"/>
          <w:rFonts w:hint="eastAsia"/>
          <w:rtl/>
        </w:rPr>
        <w:t>فِتْنَةِ</w:t>
      </w:r>
      <w:r w:rsidRPr="00451F96">
        <w:rPr>
          <w:rStyle w:val="Char2"/>
          <w:rtl/>
        </w:rPr>
        <w:t xml:space="preserve"> </w:t>
      </w:r>
      <w:r w:rsidRPr="00451F96">
        <w:rPr>
          <w:rStyle w:val="Char2"/>
          <w:rFonts w:hint="eastAsia"/>
          <w:rtl/>
        </w:rPr>
        <w:t>الْمَسِيحِ</w:t>
      </w:r>
      <w:r w:rsidRPr="00451F96">
        <w:rPr>
          <w:rStyle w:val="Char2"/>
          <w:rtl/>
        </w:rPr>
        <w:t xml:space="preserve"> </w:t>
      </w:r>
      <w:r w:rsidRPr="00451F96">
        <w:rPr>
          <w:rStyle w:val="Char2"/>
          <w:rFonts w:hint="eastAsia"/>
          <w:rtl/>
        </w:rPr>
        <w:t>الدَّجَّالِ</w:t>
      </w:r>
      <w:r w:rsidRPr="00451F96">
        <w:rPr>
          <w:rStyle w:val="Char7"/>
          <w:rFonts w:hint="cs"/>
          <w:rtl/>
        </w:rPr>
        <w:t>»</w:t>
      </w:r>
      <w:r w:rsidRPr="00AD344B">
        <w:rPr>
          <w:rStyle w:val="Char3"/>
          <w:rFonts w:hint="cs"/>
          <w:rtl/>
        </w:rPr>
        <w:t xml:space="preserve"> </w:t>
      </w:r>
      <w:r>
        <w:rPr>
          <w:rStyle w:val="Char7"/>
          <w:rFonts w:hint="cs"/>
          <w:rtl/>
        </w:rPr>
        <w:t>«</w:t>
      </w:r>
      <w:r w:rsidRPr="00451F96">
        <w:rPr>
          <w:rStyle w:val="Chard"/>
          <w:rFonts w:hint="cs"/>
          <w:rtl/>
        </w:rPr>
        <w:t>خدایا پناه می‌جویم به تو از عذاب قبر و عذاب دوزخ و از فتنه‌های زندگی و مرگ و از فتنۀ مسیح دجال</w:t>
      </w:r>
      <w:r>
        <w:rPr>
          <w:rStyle w:val="Char7"/>
          <w:rFonts w:hint="cs"/>
          <w:rtl/>
        </w:rPr>
        <w:t>»</w:t>
      </w:r>
      <w:r w:rsidRPr="00AD344B">
        <w:rPr>
          <w:rStyle w:val="Char3"/>
          <w:rFonts w:hint="cs"/>
          <w:rtl/>
        </w:rPr>
        <w:t>.</w:t>
      </w:r>
    </w:p>
    <w:p w:rsidR="00D26541" w:rsidRPr="00AD344B" w:rsidRDefault="00D26541" w:rsidP="00D26541">
      <w:pPr>
        <w:pStyle w:val="a2"/>
        <w:spacing w:line="228" w:lineRule="auto"/>
        <w:rPr>
          <w:rtl/>
        </w:rPr>
      </w:pPr>
      <w:bookmarkStart w:id="132" w:name="_Toc270249401"/>
      <w:bookmarkStart w:id="133" w:name="_Toc270360479"/>
      <w:bookmarkStart w:id="134" w:name="_Toc431489657"/>
      <w:r w:rsidRPr="00AD344B">
        <w:rPr>
          <w:rFonts w:hint="cs"/>
          <w:rtl/>
        </w:rPr>
        <w:t>درس 9: آی</w:t>
      </w:r>
      <w:r w:rsidR="00955113">
        <w:rPr>
          <w:rFonts w:hint="cs"/>
          <w:rtl/>
        </w:rPr>
        <w:t>ۀ</w:t>
      </w:r>
      <w:r w:rsidRPr="00AD344B">
        <w:rPr>
          <w:rFonts w:hint="cs"/>
          <w:rtl/>
        </w:rPr>
        <w:t xml:space="preserve"> طلب وسیله و معنی آن</w:t>
      </w:r>
      <w:bookmarkEnd w:id="132"/>
      <w:bookmarkEnd w:id="133"/>
      <w:bookmarkEnd w:id="134"/>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spacing w:line="228" w:lineRule="auto"/>
              <w:jc w:val="both"/>
              <w:rPr>
                <w:rStyle w:val="Char3"/>
                <w:rtl/>
              </w:rPr>
            </w:pPr>
            <w:r w:rsidRPr="00AD344B">
              <w:rPr>
                <w:rStyle w:val="Char3"/>
                <w:rFonts w:hint="cs"/>
                <w:rtl/>
              </w:rPr>
              <w:t>قوله تعالی:</w:t>
            </w:r>
          </w:p>
          <w:p w:rsidR="00D26541" w:rsidRPr="00AD344B" w:rsidRDefault="00D26541" w:rsidP="00791F4D">
            <w:pPr>
              <w:spacing w:line="228" w:lineRule="auto"/>
              <w:jc w:val="both"/>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بۡتَغُوٓاْ</w:t>
            </w:r>
            <w:r w:rsidRPr="00114ACB">
              <w:rPr>
                <w:rStyle w:val="Charc"/>
                <w:rFonts w:hAnsi="KFGQPC Uthmanic Script HAFS"/>
                <w:rtl/>
              </w:rPr>
              <w:t xml:space="preserve"> إِلَيۡهِ </w:t>
            </w:r>
            <w:r w:rsidRPr="00114ACB">
              <w:rPr>
                <w:rStyle w:val="Charc"/>
                <w:rFonts w:hAnsi="KFGQPC Uthmanic Script HAFS" w:hint="cs"/>
                <w:rtl/>
              </w:rPr>
              <w:t>ٱ</w:t>
            </w:r>
            <w:r w:rsidRPr="00114ACB">
              <w:rPr>
                <w:rStyle w:val="Charc"/>
                <w:rFonts w:hAnsi="KFGQPC Uthmanic Script HAFS" w:hint="eastAsia"/>
                <w:rtl/>
              </w:rPr>
              <w:t>لۡوَسِيلَةَ</w:t>
            </w:r>
            <w:r w:rsidRPr="00114ACB">
              <w:rPr>
                <w:rStyle w:val="Charc"/>
                <w:rFonts w:hAnsi="KFGQPC Uthmanic Script HAFS"/>
                <w:rtl/>
              </w:rPr>
              <w:t xml:space="preserve"> وَجَٰهِدُواْ فِي سَبِيلِهِ</w:t>
            </w:r>
            <w:r w:rsidRPr="00114ACB">
              <w:rPr>
                <w:rStyle w:val="Charc"/>
                <w:rFonts w:hAnsi="KFGQPC Uthmanic Script HAFS" w:hint="cs"/>
                <w:rtl/>
              </w:rPr>
              <w:t>ۦ</w:t>
            </w:r>
            <w:r w:rsidRPr="00114ACB">
              <w:rPr>
                <w:rStyle w:val="Charc"/>
                <w:rFonts w:hAnsi="KFGQPC Uthmanic Script HAFS"/>
                <w:rtl/>
              </w:rPr>
              <w:t xml:space="preserve"> لَعَلَّكُمۡ تُفۡلِحُونَ٣٥</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[المائدة: 35]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(35) ای آنان که ایمان آورده اید بترسید از خدا و بجوئید به سوی او وسیله را و در راه او جهاد کنید تا باشد که رستگار شوید.</w:t>
            </w:r>
          </w:p>
        </w:tc>
      </w:tr>
    </w:tbl>
    <w:p w:rsidR="00D26541" w:rsidRPr="00AD344B" w:rsidRDefault="00D26541" w:rsidP="00D26541">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szCs w:val="24"/>
          <w:rtl/>
          <w:lang w:bidi="fa-IR"/>
        </w:rPr>
        <w:t>﴾</w:t>
      </w:r>
      <w:r w:rsidRPr="00AD344B">
        <w:rPr>
          <w:rStyle w:val="Char3"/>
          <w:rFonts w:hint="cs"/>
          <w:rtl/>
        </w:rPr>
        <w:t xml:space="preserve"> این ندای خدای تعالی است برای بندگان مؤمنش، آن‌هائی که خدا را پروردگار و اسلام را دین و محمد </w:t>
      </w:r>
      <w:r w:rsidRPr="00AD344B">
        <w:rPr>
          <w:rStyle w:val="Char3"/>
          <w:rFonts w:ascii="CTraditional Arabic" w:hAnsi="CTraditional Arabic" w:cs="CTraditional Arabic" w:hint="cs"/>
          <w:rtl/>
        </w:rPr>
        <w:t>ج</w:t>
      </w:r>
      <w:r w:rsidRPr="00AD344B">
        <w:rPr>
          <w:rStyle w:val="Char3"/>
          <w:rFonts w:hint="cs"/>
          <w:rtl/>
        </w:rPr>
        <w:t xml:space="preserve"> را رسول و نبی پذیرفتند آن‌ها را ندا می‌کند تا به کاری که نجات‌شان می‌دهد و خوشبخت‌شان می‌سازد امر نماید و آن عبارت از تقوای خدا است که اوامر خدا را بجا نموده و از نواهی‌اش اجتناب نمایند، و طلب وسیله است به سوی خدا تا آن‌ها را به خدا نزدیک کند و این وسیله به ادای نوافل علاوه بر فرایض است که عبارت از نمازهای نافله و روزه‌های نفلی، حج و جهاد در راه خدا برای این که تنها او را پرستش کنند و این جهاد به دعوت مشرکان و کافران است به سوی ایمان به خداوند واحد و چون ایمان آورند در حمایت مسلمانان قرار بگیرند و از تعرض کافرانی که خواسته باشند آن‌ها را بکشند یا در دین‌شان ایجاد فتنه نمایند جلوگیری کنند سپس با این فرموده خدای تعالی آن‌ها را امیدوار می‌سازد: </w:t>
      </w:r>
      <w:r w:rsidRPr="00AD344B">
        <w:rPr>
          <w:rFonts w:cs="Traditional Arabic"/>
          <w:szCs w:val="24"/>
          <w:rtl/>
          <w:lang w:bidi="fa-IR"/>
        </w:rPr>
        <w:t>﴿</w:t>
      </w:r>
      <w:r w:rsidRPr="00114ACB">
        <w:rPr>
          <w:rStyle w:val="Charc"/>
          <w:rFonts w:hAnsi="KFGQPC Uthmanic Script HAFS"/>
          <w:rtl/>
        </w:rPr>
        <w:t>لَعَلَّكُمۡ تُفۡلِحُونَ</w:t>
      </w:r>
      <w:r w:rsidRPr="00AD344B">
        <w:rPr>
          <w:rFonts w:ascii="Tahoma" w:hAnsi="Tahoma" w:cs="Traditional Arabic" w:hint="cs"/>
          <w:szCs w:val="24"/>
          <w:rtl/>
          <w:lang w:bidi="fa-IR"/>
        </w:rPr>
        <w:t>﴾</w:t>
      </w:r>
      <w:r w:rsidRPr="00AD344B">
        <w:rPr>
          <w:rStyle w:val="Char3"/>
          <w:rFonts w:hint="cs"/>
          <w:rtl/>
        </w:rPr>
        <w:t xml:space="preserve"> یعنی اگر شما تقوا پیشه کردید و به خدا وسیله جستید و در راه او جهاد کردید شما از جمله رستگاران گردیده و آن عبارت از کامیابی به جنت است بعد نجات از آتش دوزخ در آخرت و در دنیا نصرت و عزت و بزرگی و امنیت و پاکی و فراوانی نعمت است.</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
        </w:numPr>
        <w:ind w:left="680" w:hanging="340"/>
        <w:jc w:val="both"/>
        <w:rPr>
          <w:rStyle w:val="Char3"/>
          <w:rtl/>
        </w:rPr>
      </w:pPr>
      <w:r w:rsidRPr="00AD344B">
        <w:rPr>
          <w:rStyle w:val="Char3"/>
          <w:rFonts w:hint="cs"/>
          <w:rtl/>
        </w:rPr>
        <w:t>آیت را با ترتیل بخوان و شنونده‌ها نیز آهسته با تو بخوانند تا ببینی که اکثرشان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24"/>
        </w:numPr>
        <w:ind w:left="680" w:hanging="340"/>
        <w:jc w:val="both"/>
        <w:rPr>
          <w:rStyle w:val="Char3"/>
          <w:rtl/>
        </w:rPr>
      </w:pPr>
      <w:r w:rsidRPr="00AD344B">
        <w:rPr>
          <w:rStyle w:val="Char3"/>
          <w:rFonts w:hint="cs"/>
          <w:rtl/>
        </w:rPr>
        <w:t>شرح را به آهستگی بخوان و هر جمله را مطابق حال شنونده‌ها شرح کن.</w:t>
      </w:r>
    </w:p>
    <w:p w:rsidR="00D26541" w:rsidRPr="00AD344B" w:rsidRDefault="00D26541" w:rsidP="00396F43">
      <w:pPr>
        <w:numPr>
          <w:ilvl w:val="0"/>
          <w:numId w:val="24"/>
        </w:numPr>
        <w:ind w:left="680" w:hanging="340"/>
        <w:jc w:val="both"/>
        <w:rPr>
          <w:rStyle w:val="Char3"/>
          <w:rtl/>
        </w:rPr>
      </w:pPr>
      <w:r w:rsidRPr="00AD344B">
        <w:rPr>
          <w:rStyle w:val="Char3"/>
          <w:rFonts w:hint="cs"/>
          <w:rtl/>
        </w:rPr>
        <w:t>برای‌شان یادآوری کن که ایمان صحیح و سالم و قوی خودش به منزل</w:t>
      </w:r>
      <w:r>
        <w:rPr>
          <w:rStyle w:val="Char3"/>
          <w:rFonts w:hint="cs"/>
          <w:rtl/>
        </w:rPr>
        <w:t>ۀ</w:t>
      </w:r>
      <w:r w:rsidRPr="00AD344B">
        <w:rPr>
          <w:rStyle w:val="Char3"/>
          <w:rFonts w:hint="cs"/>
          <w:rtl/>
        </w:rPr>
        <w:t xml:space="preserve"> روح است که صاحب چنین ایمانی مؤمن زنده‌ایست که قدرت انجام اعمال صالحه را دارد، برعکس افراد بی‌ایمان و ضعیف الایمان زیرا او بر انجام وظایف و قیام بر آن قدرت ندارد.</w:t>
      </w:r>
    </w:p>
    <w:p w:rsidR="00D26541" w:rsidRPr="00AD344B" w:rsidRDefault="00D26541" w:rsidP="00396F43">
      <w:pPr>
        <w:numPr>
          <w:ilvl w:val="0"/>
          <w:numId w:val="24"/>
        </w:numPr>
        <w:ind w:left="680" w:hanging="340"/>
        <w:jc w:val="both"/>
        <w:rPr>
          <w:rStyle w:val="Char3"/>
          <w:rtl/>
        </w:rPr>
      </w:pPr>
      <w:r w:rsidRPr="00AD344B">
        <w:rPr>
          <w:rStyle w:val="Char3"/>
          <w:rFonts w:hint="cs"/>
          <w:rtl/>
        </w:rPr>
        <w:t>برای‌شان یادآور شو که وسیله، جز ایمان و عمل صالح نیست و برای‌شان از وسیله اصحاب غار که در درس بعدی آمده است یادآوری کن.</w:t>
      </w:r>
    </w:p>
    <w:p w:rsidR="00D26541" w:rsidRPr="00AD344B" w:rsidRDefault="00D26541" w:rsidP="00D26541">
      <w:pPr>
        <w:pStyle w:val="a2"/>
        <w:rPr>
          <w:rtl/>
        </w:rPr>
      </w:pPr>
      <w:bookmarkStart w:id="135" w:name="_Toc270249402"/>
      <w:bookmarkStart w:id="136" w:name="_Toc270360480"/>
      <w:bookmarkStart w:id="137" w:name="_Toc431489658"/>
      <w:r w:rsidRPr="00AD344B">
        <w:rPr>
          <w:rFonts w:hint="cs"/>
          <w:rtl/>
        </w:rPr>
        <w:t>درس 10: حدیث داستان سه نفری که به غار رفتند</w:t>
      </w:r>
      <w:bookmarkEnd w:id="135"/>
      <w:bookmarkEnd w:id="136"/>
      <w:bookmarkEnd w:id="137"/>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ما جاء في رواية الشيخين وملخصه: </w:t>
            </w:r>
            <w:r>
              <w:rPr>
                <w:rFonts w:hint="cs"/>
                <w:rtl/>
              </w:rPr>
              <w:t>«</w:t>
            </w:r>
            <w:r w:rsidRPr="00AD344B">
              <w:rPr>
                <w:rFonts w:hint="cs"/>
                <w:rtl/>
              </w:rPr>
              <w:t>إن ثلاثة نفر أصابهم مطر فآووا إلى غار في جبل فانطبقت عليهم صخرة، فتوسل أحدهم ببر والديه، والثاني بترك ما حرم الله عليه، والثالث برد حق إلى مستحقه بعد أن قال بعضهم لبعض انظروا أعمالاَ صالحة عملتموها لله فادعوا الله بها لعله يفرجها عنكم، فدعوا وتوسلوا ففرج عنهم الصخرة وخرجوا من الغار سال</w:t>
            </w:r>
            <w:r>
              <w:rPr>
                <w:rFonts w:hint="cs"/>
                <w:rtl/>
              </w:rPr>
              <w:t>ـ</w:t>
            </w:r>
            <w:r w:rsidRPr="00AD344B">
              <w:rPr>
                <w:rFonts w:hint="cs"/>
                <w:rtl/>
              </w:rPr>
              <w:t>مين</w:t>
            </w:r>
            <w:r>
              <w:rPr>
                <w:rFonts w:asciiTheme="minorHAnsi" w:hAnsiTheme="minorHAnsi" w:hint="cs"/>
                <w:rtl/>
                <w:lang w:bidi="fa-IR"/>
              </w:rPr>
              <w:t>»</w:t>
            </w:r>
            <w:r w:rsidRPr="00AD344B">
              <w:rPr>
                <w:rFonts w:hint="cs"/>
                <w:rtl/>
              </w:rPr>
              <w:t>.</w:t>
            </w:r>
          </w:p>
        </w:tc>
        <w:tc>
          <w:tcPr>
            <w:tcW w:w="3396" w:type="dxa"/>
            <w:tcBorders>
              <w:left w:val="double" w:sz="4" w:space="0" w:color="auto"/>
            </w:tcBorders>
          </w:tcPr>
          <w:p w:rsidR="00D26541" w:rsidRPr="00F44477" w:rsidRDefault="00D26541" w:rsidP="00791F4D">
            <w:pPr>
              <w:jc w:val="both"/>
              <w:rPr>
                <w:rStyle w:val="Char3"/>
                <w:spacing w:val="-2"/>
                <w:rtl/>
              </w:rPr>
            </w:pPr>
            <w:r w:rsidRPr="00F44477">
              <w:rPr>
                <w:rStyle w:val="Char3"/>
                <w:rFonts w:hint="cs"/>
                <w:spacing w:val="-2"/>
                <w:rtl/>
              </w:rPr>
              <w:t>خلاصۀ آنچه در روایت بخاری و مسلم آمده است که: سه نفر ایشان را بارانی رسید و به غاری که در کوه بود پناه بردند صخرۀ بزرگی فرود آمد و در غارشان را بست، یکی از ایشان به نیکوکاری که به پدر و مادر نموده بود متوسل شد و دومی به ترک آنچه که خدا بر وی حرام قرار داده بود، و سومی به بازگرداندن حقی به مستحقش، بعد از این که برای یکدیگرشان گفتند: به اعمال صالحه که برای خدا انجام داده اید بنگرید و به وسیلۀ آن از خدا بخواهید تا شاید گشایشی بر شما پدید آورد، سپس دعا نمودند و وسیله جستند تا از صخره گشایشی پیدا شده و سالم از غار خارج شدند.</w:t>
            </w:r>
          </w:p>
        </w:tc>
      </w:tr>
    </w:tbl>
    <w:p w:rsidR="00D26541" w:rsidRPr="00AD344B" w:rsidRDefault="00D26541" w:rsidP="00D26541">
      <w:pPr>
        <w:ind w:firstLine="284"/>
        <w:jc w:val="right"/>
        <w:rPr>
          <w:rStyle w:val="Char3"/>
          <w:rtl/>
        </w:rPr>
      </w:pPr>
      <w:r w:rsidRPr="00AD344B">
        <w:rPr>
          <w:rStyle w:val="Char3"/>
          <w:rFonts w:hint="cs"/>
          <w:rtl/>
        </w:rPr>
        <w:t>(رواه البخاری ومسلم)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نظر به این فرمود</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2"/>
          <w:rFonts w:hint="cs"/>
          <w:rtl/>
        </w:rPr>
        <w:t>«</w:t>
      </w:r>
      <w:r w:rsidRPr="00F44477">
        <w:rPr>
          <w:rStyle w:val="Char2"/>
          <w:rFonts w:hint="cs"/>
          <w:rtl/>
        </w:rPr>
        <w:t>کان فيمن کان قبلکم ثلاثة نفر</w:t>
      </w:r>
      <w:r w:rsidRPr="00AD344B">
        <w:rPr>
          <w:rStyle w:val="Char2"/>
          <w:rFonts w:hint="cs"/>
          <w:rtl/>
        </w:rPr>
        <w:t>»</w:t>
      </w:r>
      <w:r w:rsidRPr="00AD344B">
        <w:rPr>
          <w:rStyle w:val="Char3"/>
          <w:rFonts w:hint="cs"/>
          <w:rtl/>
        </w:rPr>
        <w:t xml:space="preserve">: این سه نفر از امتان پیشینه بودند و معنی </w:t>
      </w:r>
      <w:r w:rsidRPr="00AD344B">
        <w:rPr>
          <w:rStyle w:val="Char2"/>
          <w:rFonts w:hint="cs"/>
          <w:rtl/>
        </w:rPr>
        <w:t>«أووا إلی غار»</w:t>
      </w:r>
      <w:r w:rsidRPr="00AD344B">
        <w:rPr>
          <w:rStyle w:val="Char3"/>
          <w:rFonts w:hint="cs"/>
          <w:rtl/>
        </w:rPr>
        <w:t>: یعنی باران آن‌ها را ناچار نمود که داخل غار کوه شوند تا از باران محفوظ بمانند و معنی</w:t>
      </w:r>
      <w:r w:rsidRPr="00AD344B">
        <w:rPr>
          <w:rStyle w:val="Char1"/>
          <w:rFonts w:hint="cs"/>
          <w:rtl/>
        </w:rPr>
        <w:t>«</w:t>
      </w:r>
      <w:r w:rsidRPr="00F44477">
        <w:rPr>
          <w:rStyle w:val="Char2"/>
          <w:rFonts w:hint="cs"/>
          <w:rtl/>
        </w:rPr>
        <w:t>بر الوالدين</w:t>
      </w:r>
      <w:r w:rsidRPr="00AD344B">
        <w:rPr>
          <w:rStyle w:val="Char1"/>
          <w:rFonts w:hint="cs"/>
          <w:rtl/>
        </w:rPr>
        <w:t>»</w:t>
      </w:r>
      <w:r w:rsidRPr="00AD344B">
        <w:rPr>
          <w:rStyle w:val="Char3"/>
          <w:rFonts w:hint="cs"/>
          <w:rtl/>
        </w:rPr>
        <w:t xml:space="preserve">: یعنی اطاعت‌شان در کارهای معروف و پسندیده و بدنکردن به اوشان و رساندن خیر و نیکویی به آن‌ها، و معنی </w:t>
      </w:r>
      <w:r w:rsidRPr="00AD344B">
        <w:rPr>
          <w:rStyle w:val="Char1"/>
          <w:rFonts w:hint="cs"/>
          <w:rtl/>
        </w:rPr>
        <w:t>«</w:t>
      </w:r>
      <w:r w:rsidRPr="00F44477">
        <w:rPr>
          <w:rStyle w:val="Char2"/>
          <w:rFonts w:hint="cs"/>
          <w:rtl/>
        </w:rPr>
        <w:t>برد حق إلی مستحقه</w:t>
      </w:r>
      <w:r w:rsidRPr="00AD344B">
        <w:rPr>
          <w:rStyle w:val="Char1"/>
          <w:rFonts w:hint="cs"/>
          <w:rtl/>
        </w:rPr>
        <w:t>»</w:t>
      </w:r>
      <w:r w:rsidRPr="00AD344B">
        <w:rPr>
          <w:rStyle w:val="Char3"/>
          <w:rFonts w:hint="cs"/>
          <w:rtl/>
        </w:rPr>
        <w:t xml:space="preserve"> واین طوری بود که او کارگری را اجیر کرده بود. کارگر برایش کار کرده بود و مزد خودش را نگرفته بود صاحب کار آن مال را برای کارگر به معامله گذاشت که به سرمایه بزرگی مبدل شد، و وقتی صاحب حق آمد از جهت خوف و طاعت خدا تمام مال را به صورت کامل به او داد، و همچنین این حدیث دلالت دارد که همانطوری که توسل به انجام صالحات می‌شود به ترک محرمات از جهت خوف خدا و اطاعت نیز می‌باشد.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
        </w:numPr>
        <w:ind w:left="680" w:hanging="340"/>
        <w:jc w:val="both"/>
        <w:rPr>
          <w:rStyle w:val="Char3"/>
          <w:rtl/>
        </w:rPr>
      </w:pPr>
      <w:r w:rsidRPr="00AD344B">
        <w:rPr>
          <w:rStyle w:val="Char3"/>
          <w:rFonts w:hint="cs"/>
          <w:rtl/>
        </w:rPr>
        <w:t>خلاص</w:t>
      </w:r>
      <w:r>
        <w:rPr>
          <w:rStyle w:val="Char3"/>
          <w:rFonts w:hint="cs"/>
          <w:rtl/>
        </w:rPr>
        <w:t>ۀ</w:t>
      </w:r>
      <w:r w:rsidRPr="00AD344B">
        <w:rPr>
          <w:rStyle w:val="Char3"/>
          <w:rFonts w:hint="cs"/>
          <w:rtl/>
        </w:rPr>
        <w:t xml:space="preserve"> شرح را برای‌شان بخوان و تکرار کن تا ببینی که بیشترشان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25"/>
        </w:numPr>
        <w:ind w:left="680" w:hanging="340"/>
        <w:jc w:val="both"/>
        <w:rPr>
          <w:rStyle w:val="Char3"/>
          <w:rtl/>
        </w:rPr>
      </w:pPr>
      <w:r w:rsidRPr="00AD344B">
        <w:rPr>
          <w:rStyle w:val="Char3"/>
          <w:rFonts w:hint="cs"/>
          <w:rtl/>
        </w:rPr>
        <w:t>شرح را جمله جمله بخوان و در هر معنی توقف نموده و به انداز</w:t>
      </w:r>
      <w:r>
        <w:rPr>
          <w:rStyle w:val="Char3"/>
          <w:rFonts w:hint="cs"/>
          <w:rtl/>
        </w:rPr>
        <w:t>ۀ</w:t>
      </w:r>
      <w:r w:rsidRPr="00AD344B">
        <w:rPr>
          <w:rStyle w:val="Char3"/>
          <w:rFonts w:hint="cs"/>
          <w:rtl/>
        </w:rPr>
        <w:t xml:space="preserve"> فهم‌شان تفسیر کن و شتاب مکن.</w:t>
      </w:r>
    </w:p>
    <w:p w:rsidR="00D26541" w:rsidRPr="00AD344B" w:rsidRDefault="00D26541" w:rsidP="00396F43">
      <w:pPr>
        <w:numPr>
          <w:ilvl w:val="0"/>
          <w:numId w:val="25"/>
        </w:numPr>
        <w:ind w:left="680" w:hanging="340"/>
        <w:jc w:val="both"/>
        <w:rPr>
          <w:rStyle w:val="Char3"/>
          <w:rtl/>
        </w:rPr>
      </w:pPr>
      <w:r w:rsidRPr="00AD344B">
        <w:rPr>
          <w:rStyle w:val="Char3"/>
          <w:rFonts w:hint="cs"/>
          <w:rtl/>
        </w:rPr>
        <w:t>برای‌شان تذکر ده: آن که به ترک زنا وسیله جست طوری بود که او یکسال کامل از دختر عمویش طلب وصال می‌نمود و دختر حاضر نمی‌شد تا این که احتیاج و فقر</w:t>
      </w:r>
      <w:r>
        <w:rPr>
          <w:rStyle w:val="Char3"/>
          <w:rFonts w:hint="cs"/>
          <w:rtl/>
        </w:rPr>
        <w:t>،</w:t>
      </w:r>
      <w:r w:rsidRPr="00AD344B">
        <w:rPr>
          <w:rStyle w:val="Char3"/>
          <w:rFonts w:hint="cs"/>
          <w:rtl/>
        </w:rPr>
        <w:t xml:space="preserve"> او را مضطر نمود و به آن مرد تسلیم شد «ونفسش را به آن مرد سپرد» و آنگاه که مرد بر حرام تمکن یافت دختر برایش گفت: آیا از خدا نمی‌ترسی که مُهری را بدون حقش می‌شکنی؟ مرد از نزدش بلند شده و او را ترک نمود و مالی را که به دختر داده بود طلب نکرد.</w:t>
      </w:r>
    </w:p>
    <w:p w:rsidR="00D26541" w:rsidRPr="00AD344B" w:rsidRDefault="00D26541" w:rsidP="00396F43">
      <w:pPr>
        <w:numPr>
          <w:ilvl w:val="0"/>
          <w:numId w:val="25"/>
        </w:numPr>
        <w:ind w:left="680" w:hanging="340"/>
        <w:jc w:val="both"/>
        <w:rPr>
          <w:rStyle w:val="Char3"/>
          <w:rtl/>
        </w:rPr>
      </w:pPr>
      <w:r w:rsidRPr="00AD344B">
        <w:rPr>
          <w:rStyle w:val="Char3"/>
          <w:rFonts w:hint="cs"/>
          <w:rtl/>
        </w:rPr>
        <w:t>برای‌شان یادآور شو: که توسل به خدا برای برآوردن حاجات و نجات از مهلکه‌ها یا رفع درجات، به ایمان و عمل صالح و ترک شرک و گناهان صورت می‌گیرد.</w:t>
      </w:r>
    </w:p>
    <w:p w:rsidR="00D26541" w:rsidRPr="00AD344B" w:rsidRDefault="00D26541" w:rsidP="00D26541">
      <w:pPr>
        <w:pStyle w:val="a2"/>
        <w:rPr>
          <w:rtl/>
        </w:rPr>
      </w:pPr>
      <w:r w:rsidRPr="00AD344B">
        <w:rPr>
          <w:rtl/>
        </w:rPr>
        <w:br w:type="page"/>
      </w:r>
      <w:bookmarkStart w:id="138" w:name="_Toc270249403"/>
      <w:bookmarkStart w:id="139" w:name="_Toc270360481"/>
      <w:bookmarkStart w:id="140" w:name="_Toc431489659"/>
      <w:r w:rsidRPr="00AD344B">
        <w:rPr>
          <w:rFonts w:hint="cs"/>
          <w:rtl/>
        </w:rPr>
        <w:t>درس 11: آی</w:t>
      </w:r>
      <w:r w:rsidR="00955113">
        <w:rPr>
          <w:rFonts w:hint="cs"/>
          <w:rtl/>
        </w:rPr>
        <w:t>ۀ</w:t>
      </w:r>
      <w:r w:rsidRPr="00AD344B">
        <w:rPr>
          <w:rFonts w:hint="cs"/>
          <w:rtl/>
        </w:rPr>
        <w:t xml:space="preserve"> فرضیت روزه</w:t>
      </w:r>
      <w:bookmarkEnd w:id="138"/>
      <w:bookmarkEnd w:id="139"/>
      <w:bookmarkEnd w:id="140"/>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قوله تعال</w:t>
            </w:r>
            <w:r>
              <w:rPr>
                <w:rStyle w:val="Char3"/>
                <w:rFonts w:hint="cs"/>
                <w:rtl/>
              </w:rPr>
              <w:t>ی</w:t>
            </w:r>
            <w:r w:rsidRPr="00AD344B">
              <w:rPr>
                <w:rStyle w:val="Char3"/>
                <w:rFonts w:hint="cs"/>
                <w:rtl/>
              </w:rPr>
              <w:t>:</w:t>
            </w:r>
          </w:p>
          <w:p w:rsidR="00D26541" w:rsidRPr="00AD344B" w:rsidRDefault="00D26541" w:rsidP="00791F4D">
            <w:pPr>
              <w:rPr>
                <w:rFonts w:ascii="(normal text)" w:hAnsi="(normal text)"/>
                <w:rtl/>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كُتِبَ عَلَيۡكُمُ </w:t>
            </w:r>
            <w:r w:rsidRPr="00114ACB">
              <w:rPr>
                <w:rStyle w:val="Charc"/>
                <w:rFonts w:hAnsi="KFGQPC Uthmanic Script HAFS" w:hint="cs"/>
                <w:rtl/>
              </w:rPr>
              <w:t>ٱ</w:t>
            </w:r>
            <w:r w:rsidRPr="00114ACB">
              <w:rPr>
                <w:rStyle w:val="Charc"/>
                <w:rFonts w:hAnsi="KFGQPC Uthmanic Script HAFS" w:hint="eastAsia"/>
                <w:rtl/>
              </w:rPr>
              <w:t>لصِّيَامُ</w:t>
            </w:r>
            <w:r w:rsidRPr="00114ACB">
              <w:rPr>
                <w:rStyle w:val="Charc"/>
                <w:rFonts w:hAnsi="KFGQPC Uthmanic Script HAFS"/>
                <w:rtl/>
              </w:rPr>
              <w:t xml:space="preserve"> كَمَا كُتِبَ عَلَى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مِن قَبۡلِكُمۡ لَعَلَّكُمۡ تَتَّقُونَ١٨٣ أَيَّامٗا مَّعۡدُودَٰتٖۚ فَمَن كَانَ مِنكُم مَّرِيضًا أَوۡ عَلَىٰ سَفَرٖ فَعِدَّةٞ مِّنۡ أَيَّامٍ أُخَرَۚ</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[البقرة: 183-184]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(183) ای کسانی که ایمان آورده</w:t>
            </w:r>
            <w:r w:rsidRPr="00AD344B">
              <w:rPr>
                <w:rStyle w:val="Char3"/>
                <w:rtl/>
              </w:rPr>
              <w:softHyphen/>
            </w:r>
            <w:r w:rsidRPr="00AD344B">
              <w:rPr>
                <w:rStyle w:val="Char3"/>
                <w:rFonts w:hint="cs"/>
                <w:rtl/>
              </w:rPr>
              <w:t>اید! روزه بر شما فرض شده، چنانچه بر کسانی که پیش از شما بودند، فرض شده بود؛ باشد که پرهیزکار شوید.</w:t>
            </w:r>
            <w:r w:rsidRPr="00AD344B">
              <w:rPr>
                <w:rStyle w:val="Char3"/>
                <w:rtl/>
              </w:rPr>
              <w:t xml:space="preserve"> </w:t>
            </w:r>
            <w:r w:rsidRPr="00AD344B">
              <w:rPr>
                <w:rStyle w:val="Char3"/>
                <w:rFonts w:hint="cs"/>
                <w:rtl/>
              </w:rPr>
              <w:t xml:space="preserve"> (184) روزه داشتنِ روزهای مشخصی، (بر شما فرض است). پس هرکس از شما بیمار و یا در سفر بود، به تعداد روزهای فوت شده در سایر ایام روزه بگیرد. </w:t>
            </w:r>
          </w:p>
        </w:tc>
      </w:tr>
    </w:tbl>
    <w:p w:rsidR="00D26541" w:rsidRPr="00AD344B" w:rsidRDefault="00D26541" w:rsidP="00D26541">
      <w:pPr>
        <w:ind w:firstLine="284"/>
        <w:jc w:val="both"/>
        <w:rPr>
          <w:rFonts w:ascii="(normal text)" w:hAnsi="(normal text)" w:cs="Traditional Arabic"/>
          <w:rtl/>
        </w:rPr>
      </w:pPr>
      <w:r w:rsidRPr="00AD344B">
        <w:rPr>
          <w:rStyle w:val="Char4"/>
          <w:rFonts w:hint="cs"/>
          <w:rtl/>
        </w:rPr>
        <w:t>شرح:</w:t>
      </w:r>
      <w:r w:rsidRPr="00AD344B">
        <w:rPr>
          <w:rStyle w:val="Char3"/>
          <w:rFonts w:hint="cs"/>
          <w:rtl/>
        </w:rPr>
        <w:t xml:space="preserve"> این آیه بر مشروعیت و وجوب روزه بر این امت دلالت می‌کند، همانطوری که بر امت‌های سابق واجب بود، پس کسی که به سن تکلیف برسد روزه بر او واجب است و طبق بیان خداوند مراد از روزه روز</w:t>
      </w:r>
      <w:r>
        <w:rPr>
          <w:rStyle w:val="Char3"/>
          <w:rFonts w:hint="cs"/>
          <w:rtl/>
        </w:rPr>
        <w:t>ۀ</w:t>
      </w:r>
      <w:r w:rsidRPr="00AD344B">
        <w:rPr>
          <w:rStyle w:val="Char3"/>
          <w:rFonts w:hint="cs"/>
          <w:rtl/>
        </w:rPr>
        <w:t xml:space="preserve"> ماه رمضان است نظر به این فرموده‌اش: </w:t>
      </w:r>
      <w:r w:rsidRPr="00AD344B">
        <w:rPr>
          <w:rFonts w:cs="Traditional Arabic"/>
          <w:szCs w:val="24"/>
          <w:rtl/>
          <w:lang w:bidi="fa-IR"/>
        </w:rPr>
        <w:t>﴿</w:t>
      </w:r>
      <w:r w:rsidRPr="00114ACB">
        <w:rPr>
          <w:rStyle w:val="Charc"/>
          <w:rFonts w:hAnsi="KFGQPC Uthmanic Script HAFS"/>
          <w:rtl/>
        </w:rPr>
        <w:t xml:space="preserve">شَهۡرُ رَمَضَانَ </w:t>
      </w:r>
      <w:r w:rsidRPr="00114ACB">
        <w:rPr>
          <w:rStyle w:val="Charc"/>
          <w:rFonts w:hAnsi="KFGQPC Uthmanic Script HAFS" w:hint="cs"/>
          <w:rtl/>
        </w:rPr>
        <w:t>ٱ</w:t>
      </w:r>
      <w:r w:rsidRPr="00114ACB">
        <w:rPr>
          <w:rStyle w:val="Charc"/>
          <w:rFonts w:hAnsi="KFGQPC Uthmanic Script HAFS" w:hint="eastAsia"/>
          <w:rtl/>
        </w:rPr>
        <w:t>لَّذِيٓ</w:t>
      </w:r>
      <w:r w:rsidRPr="00AD344B">
        <w:rPr>
          <w:rFonts w:ascii="Tahoma" w:hAnsi="Tahoma" w:cs="Traditional Arabic" w:hint="cs"/>
          <w:szCs w:val="24"/>
          <w:rtl/>
          <w:lang w:bidi="fa-IR"/>
        </w:rPr>
        <w:t>﴾</w:t>
      </w:r>
      <w:r w:rsidRPr="00AD344B">
        <w:rPr>
          <w:rStyle w:val="Char3"/>
          <w:rFonts w:hint="cs"/>
          <w:rtl/>
        </w:rPr>
        <w:t xml:space="preserve"> الی قوله: </w:t>
      </w:r>
      <w:r w:rsidRPr="00AD344B">
        <w:rPr>
          <w:rFonts w:ascii="(normal text)" w:hAnsi="(normal text)" w:cs="Traditional Arabic"/>
          <w:szCs w:val="24"/>
          <w:rtl/>
        </w:rPr>
        <w:t>﴿</w:t>
      </w:r>
      <w:r w:rsidRPr="00114ACB">
        <w:rPr>
          <w:rStyle w:val="Charc"/>
          <w:rFonts w:hAnsi="KFGQPC Uthmanic Script HAFS" w:hint="eastAsia"/>
          <w:rtl/>
        </w:rPr>
        <w:t>فَمَن</w:t>
      </w:r>
      <w:r w:rsidRPr="00114ACB">
        <w:rPr>
          <w:rStyle w:val="Charc"/>
          <w:rFonts w:hAnsi="KFGQPC Uthmanic Script HAFS"/>
          <w:rtl/>
        </w:rPr>
        <w:t xml:space="preserve"> </w:t>
      </w:r>
      <w:r w:rsidRPr="00114ACB">
        <w:rPr>
          <w:rStyle w:val="Charc"/>
          <w:rFonts w:hAnsi="KFGQPC Uthmanic Script HAFS" w:hint="eastAsia"/>
          <w:rtl/>
        </w:rPr>
        <w:t>شَهِدَ</w:t>
      </w:r>
      <w:r w:rsidRPr="00114ACB">
        <w:rPr>
          <w:rStyle w:val="Charc"/>
          <w:rFonts w:hAnsi="KFGQPC Uthmanic Script HAFS"/>
          <w:rtl/>
        </w:rPr>
        <w:t xml:space="preserve"> </w:t>
      </w:r>
      <w:r w:rsidRPr="00114ACB">
        <w:rPr>
          <w:rStyle w:val="Charc"/>
          <w:rFonts w:hAnsi="KFGQPC Uthmanic Script HAFS" w:hint="eastAsia"/>
          <w:rtl/>
        </w:rPr>
        <w:t>مِنكُمُ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لشَّهۡرَ</w:t>
      </w:r>
      <w:r w:rsidRPr="00114ACB">
        <w:rPr>
          <w:rStyle w:val="Charc"/>
          <w:rFonts w:hAnsi="KFGQPC Uthmanic Script HAFS"/>
          <w:rtl/>
        </w:rPr>
        <w:t xml:space="preserve"> </w:t>
      </w:r>
      <w:r w:rsidRPr="00114ACB">
        <w:rPr>
          <w:rStyle w:val="Charc"/>
          <w:rFonts w:hAnsi="KFGQPC Uthmanic Script HAFS" w:hint="eastAsia"/>
          <w:rtl/>
        </w:rPr>
        <w:t>فَلۡيَصُمۡهُۖ</w:t>
      </w:r>
      <w:r w:rsidRPr="00AD344B">
        <w:rPr>
          <w:rFonts w:ascii="Tahoma" w:hAnsi="Tahoma" w:cs="Traditional Arabic" w:hint="cs"/>
          <w:szCs w:val="24"/>
          <w:rtl/>
        </w:rPr>
        <w:t>﴾</w:t>
      </w:r>
      <w:r w:rsidRPr="00AD344B">
        <w:rPr>
          <w:rFonts w:ascii="Tahoma" w:hAnsi="Tahoma" w:cs="Arial"/>
          <w:szCs w:val="24"/>
          <w:rtl/>
        </w:rPr>
        <w:t xml:space="preserve"> </w:t>
      </w:r>
      <w:r w:rsidRPr="00AD344B">
        <w:rPr>
          <w:rStyle w:val="Charf"/>
          <w:rtl/>
        </w:rPr>
        <w:t>[البقرة: 185]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 xml:space="preserve">ماه رمضان آن‌ماهیست که نازل شده قرآن در آن... تا این قسمت آیه... </w:t>
      </w:r>
      <w:r w:rsidRPr="00AD344B">
        <w:rPr>
          <w:rFonts w:cs="Traditional Arabic" w:hint="cs"/>
          <w:rtl/>
          <w:lang w:bidi="fa-IR"/>
        </w:rPr>
        <w:t>«</w:t>
      </w:r>
      <w:r w:rsidRPr="00AD344B">
        <w:rPr>
          <w:rStyle w:val="Char3"/>
          <w:rFonts w:hint="cs"/>
          <w:rtl/>
        </w:rPr>
        <w:t>پس هرکه دریابد از شما این ماه را باید روزه بگیرد آن را</w:t>
      </w:r>
      <w:r w:rsidRPr="00AD344B">
        <w:rPr>
          <w:rFonts w:cs="Traditional Arabic" w:hint="cs"/>
          <w:rtl/>
          <w:lang w:bidi="fa-IR"/>
        </w:rPr>
        <w:t>»</w:t>
      </w:r>
      <w:r w:rsidRPr="00AD344B">
        <w:rPr>
          <w:rStyle w:val="Char3"/>
          <w:rFonts w:hint="cs"/>
          <w:rtl/>
        </w:rPr>
        <w:t xml:space="preserve"> و مؤمنان را به این نداء اختصاص داد. زیرا آن‌ها با ایمان‌شان قدرت انجام این تکلیف الهی را دارند به خلاف کافران. و فرموده‌اش: </w:t>
      </w:r>
      <w:r w:rsidRPr="00AD344B">
        <w:rPr>
          <w:rFonts w:ascii="Tahoma" w:hAnsi="Tahoma" w:cs="Traditional Arabic" w:hint="cs"/>
          <w:szCs w:val="24"/>
          <w:rtl/>
          <w:lang w:bidi="fa-IR"/>
        </w:rPr>
        <w:t>﴿</w:t>
      </w:r>
      <w:r w:rsidRPr="00114ACB">
        <w:rPr>
          <w:rStyle w:val="Charc"/>
          <w:rFonts w:hAnsi="KFGQPC Uthmanic Script HAFS"/>
          <w:rtl/>
        </w:rPr>
        <w:t xml:space="preserve">كَمَا كُتِبَ عَلَى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مِن قَبۡلِكُمۡ</w:t>
      </w:r>
      <w:r w:rsidRPr="00AD344B">
        <w:rPr>
          <w:rFonts w:ascii="Tahoma" w:hAnsi="Tahoma" w:cs="Traditional Arabic" w:hint="cs"/>
          <w:szCs w:val="24"/>
          <w:rtl/>
          <w:lang w:bidi="fa-IR"/>
        </w:rPr>
        <w:t>﴾</w:t>
      </w:r>
      <w:r w:rsidRPr="00AD344B">
        <w:rPr>
          <w:rStyle w:val="Char3"/>
          <w:rFonts w:hint="cs"/>
          <w:rtl/>
        </w:rPr>
        <w:t xml:space="preserve">: در این بیان آسان‌بودن روزه را اعلام می‌کند که این روزه بر امتان پیشین هم فرض بوده است، زیرا اگر روزه امری دشوار و غیر قابل تحمل و طاقت بودی، خداوند آن‌ها را مکلف به </w:t>
      </w:r>
      <w:r w:rsidRPr="00AD344B">
        <w:rPr>
          <w:rFonts w:ascii="Tahoma" w:hAnsi="Tahoma" w:cs="Traditional Arabic" w:hint="cs"/>
          <w:szCs w:val="24"/>
          <w:rtl/>
          <w:lang w:bidi="fa-IR"/>
        </w:rPr>
        <w:t>﴿</w:t>
      </w:r>
      <w:r w:rsidRPr="00114ACB">
        <w:rPr>
          <w:rStyle w:val="Charc"/>
          <w:rFonts w:hAnsi="KFGQPC Uthmanic Script HAFS"/>
          <w:rtl/>
        </w:rPr>
        <w:t xml:space="preserve">كَمَا كُتِبَ عَلَى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مِن قَبۡلِكُمۡ</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[البقرة: 183]</w:t>
      </w:r>
      <w:r w:rsidRPr="00AD344B">
        <w:rPr>
          <w:rStyle w:val="Charf"/>
          <w:rFonts w:hint="cs"/>
          <w:rtl/>
        </w:rPr>
        <w:t>.</w:t>
      </w:r>
      <w:r w:rsidRPr="00AD344B">
        <w:rPr>
          <w:rFonts w:ascii="Tahoma" w:hAnsi="Tahoma" w:cs="Arial" w:hint="cs"/>
          <w:szCs w:val="24"/>
          <w:rtl/>
          <w:lang w:bidi="fa-IR"/>
        </w:rPr>
        <w:t xml:space="preserve"> </w:t>
      </w:r>
      <w:r w:rsidRPr="00AD344B">
        <w:rPr>
          <w:rStyle w:val="Char3"/>
          <w:rFonts w:hint="cs"/>
          <w:rtl/>
        </w:rPr>
        <w:t>روزه‌گرفتن نمی‌کرد.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لَعَلَّكُمۡ تَتَّقُونَ</w:t>
      </w:r>
      <w:r w:rsidRPr="00AD344B">
        <w:rPr>
          <w:rFonts w:ascii="Tahoma" w:hAnsi="Tahoma" w:cs="Traditional Arabic" w:hint="cs"/>
          <w:szCs w:val="24"/>
          <w:rtl/>
          <w:lang w:bidi="fa-IR"/>
        </w:rPr>
        <w:t>﴾</w:t>
      </w:r>
      <w:r w:rsidRPr="00AD344B">
        <w:rPr>
          <w:rStyle w:val="Char3"/>
          <w:rFonts w:hint="cs"/>
          <w:rtl/>
        </w:rPr>
        <w:t>: در این آیه تصریح شده است که روزه قدرت و توانمندی شخص مؤمن را بر طاعات و عبادات بالا برده اوامر الهی را انجام داده و نواهی وی را ترک می‌نماید، پس روزه</w:t>
      </w:r>
      <w:r>
        <w:rPr>
          <w:rStyle w:val="Char3"/>
          <w:rFonts w:hint="cs"/>
          <w:rtl/>
        </w:rPr>
        <w:t>،</w:t>
      </w:r>
      <w:r w:rsidRPr="00AD344B">
        <w:rPr>
          <w:rStyle w:val="Char3"/>
          <w:rFonts w:hint="cs"/>
          <w:rtl/>
        </w:rPr>
        <w:t xml:space="preserve"> بنده را اهل تقوا می‌سازد و علاوه بر پاداش عظیم الهی برای روزه‌دار هم فواید بزرگی را در بر دارد. و فرموده خدای تعالی: </w:t>
      </w:r>
      <w:r w:rsidRPr="00AD344B">
        <w:rPr>
          <w:rFonts w:cs="Traditional Arabic"/>
          <w:szCs w:val="24"/>
          <w:rtl/>
          <w:lang w:bidi="fa-IR"/>
        </w:rPr>
        <w:t>﴿</w:t>
      </w:r>
      <w:r w:rsidRPr="00114ACB">
        <w:rPr>
          <w:rStyle w:val="Charc"/>
          <w:rFonts w:hAnsi="KFGQPC Uthmanic Script HAFS"/>
          <w:rtl/>
        </w:rPr>
        <w:t>أَيَّامٗا مَّعۡدُودَٰتٖۚ</w:t>
      </w:r>
      <w:r w:rsidRPr="00AD344B">
        <w:rPr>
          <w:rFonts w:ascii="Tahoma" w:hAnsi="Tahoma" w:cs="Traditional Arabic" w:hint="cs"/>
          <w:szCs w:val="24"/>
          <w:rtl/>
          <w:lang w:bidi="fa-IR"/>
        </w:rPr>
        <w:t>﴾</w:t>
      </w:r>
      <w:r w:rsidRPr="00AD344B">
        <w:rPr>
          <w:rStyle w:val="Char3"/>
          <w:rFonts w:hint="cs"/>
          <w:rtl/>
        </w:rPr>
        <w:t>: در این بیان نیز آسان‌ساختن روزه است بر نفس مؤمن که برایش یادآوری می‌نماید که این روزه‌ای که بر او فرض گردیده، نه چند ماه و چند سال است، بلکه ایام شمرده شده‌ایست که گاهی سی روز و گاهی بیست و نه روز است. و همچنین برای رفع زحمت و مشقت بیمار و مسافر اجازه داده شده تا زمانی که از بیماری‌اش شفا می‌یابد و از سفرش برمی‌گردد، اجازه دارد که روزه را افطار نموده و سپس در روزهای دیگر روز</w:t>
      </w:r>
      <w:r>
        <w:rPr>
          <w:rStyle w:val="Char3"/>
          <w:rFonts w:hint="cs"/>
          <w:rtl/>
        </w:rPr>
        <w:t>ۀ</w:t>
      </w:r>
      <w:r w:rsidRPr="00AD344B">
        <w:rPr>
          <w:rStyle w:val="Char3"/>
          <w:rFonts w:hint="cs"/>
          <w:rtl/>
        </w:rPr>
        <w:t xml:space="preserve"> قضایی‌اش را بگیرد.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
        </w:numPr>
        <w:ind w:left="680" w:hanging="340"/>
        <w:jc w:val="both"/>
        <w:rPr>
          <w:rStyle w:val="Char3"/>
          <w:rtl/>
        </w:rPr>
      </w:pPr>
      <w:r w:rsidRPr="00AD344B">
        <w:rPr>
          <w:rStyle w:val="Char3"/>
          <w:rFonts w:hint="cs"/>
          <w:rtl/>
        </w:rPr>
        <w:t>آیه را بخوان و قرائتش را تکرار کن و شنونده‌ها آهسته با تو تکرار نمایند تا که ببینی بیشترشان آن را حفظ کرده</w:t>
      </w:r>
      <w:r>
        <w:rPr>
          <w:rStyle w:val="Char3"/>
          <w:rFonts w:hint="cs"/>
          <w:rtl/>
        </w:rPr>
        <w:t>‌اند</w:t>
      </w:r>
      <w:r w:rsidRPr="00AD344B">
        <w:rPr>
          <w:rStyle w:val="Char3"/>
          <w:rFonts w:hint="cs"/>
          <w:rtl/>
        </w:rPr>
        <w:t>.</w:t>
      </w:r>
    </w:p>
    <w:p w:rsidR="00D26541" w:rsidRPr="00F44477" w:rsidRDefault="00D26541" w:rsidP="00396F43">
      <w:pPr>
        <w:numPr>
          <w:ilvl w:val="0"/>
          <w:numId w:val="26"/>
        </w:numPr>
        <w:ind w:left="680" w:hanging="340"/>
        <w:jc w:val="both"/>
        <w:rPr>
          <w:rStyle w:val="Char3"/>
          <w:spacing w:val="-4"/>
          <w:rtl/>
        </w:rPr>
      </w:pPr>
      <w:r w:rsidRPr="00F44477">
        <w:rPr>
          <w:rStyle w:val="Char3"/>
          <w:rFonts w:hint="cs"/>
          <w:spacing w:val="-4"/>
          <w:rtl/>
        </w:rPr>
        <w:t>آگاه‌شان گردان که حقیقت روزه خودداری از خوردن و نوشیدن و جماع است از صبح صادق تا غروب آفتاب و نیت‌کردن در صحت روزه شرط است و نیت عبارت از عزم قلبی است بر روزه به جهت اطاعت پروردگار و تقرب به سوی او.</w:t>
      </w:r>
    </w:p>
    <w:p w:rsidR="00D26541" w:rsidRPr="00F44477" w:rsidRDefault="00D26541" w:rsidP="00396F43">
      <w:pPr>
        <w:numPr>
          <w:ilvl w:val="0"/>
          <w:numId w:val="26"/>
        </w:numPr>
        <w:ind w:left="680" w:hanging="340"/>
        <w:jc w:val="both"/>
        <w:rPr>
          <w:rStyle w:val="Char3"/>
          <w:spacing w:val="-4"/>
          <w:rtl/>
        </w:rPr>
      </w:pPr>
      <w:r w:rsidRPr="00F44477">
        <w:rPr>
          <w:rStyle w:val="Char3"/>
          <w:rFonts w:hint="cs"/>
          <w:spacing w:val="-4"/>
          <w:rtl/>
        </w:rPr>
        <w:t>زنی که به حال حیض و نفاس باشد مانند مریضی که خوف هلاکت خود را داشته باشد بر او افطار روزه جواز دارد و زنان در حال حیض و نفاس روزه برایشان حرام است و آنگاه که پاک شدند تعداد روزهای را که خورده‌اند قضا بیاورند.</w:t>
      </w:r>
    </w:p>
    <w:p w:rsidR="00D26541" w:rsidRPr="00AD344B" w:rsidRDefault="00D26541" w:rsidP="00396F43">
      <w:pPr>
        <w:numPr>
          <w:ilvl w:val="0"/>
          <w:numId w:val="26"/>
        </w:numPr>
        <w:ind w:left="680" w:hanging="340"/>
        <w:jc w:val="both"/>
        <w:rPr>
          <w:rStyle w:val="Char3"/>
          <w:rtl/>
        </w:rPr>
      </w:pPr>
      <w:r w:rsidRPr="00AD344B">
        <w:rPr>
          <w:rStyle w:val="Char3"/>
          <w:rFonts w:hint="cs"/>
          <w:rtl/>
        </w:rPr>
        <w:t>آگاه‌شان گردان بیماری که امید بهبودی‌اش نرود و شیخ کبیر «پیر از کار افتاده» روزه را افطار نموده و در عوض هرروز یک کیلو برنج بدهد همانطور زن شیرده و بارداری که خطر زیان خودش یا فرزندانش می‌رود روزه را افطار کرده و به جای هر روزی یک کیلو برنج فدیه بدهد و بعد قضاء آورند. «در مذهب احناف عوض یک کیلو برنج دو کیلو گندم هم می‌تواند بپردازد».</w:t>
      </w:r>
    </w:p>
    <w:p w:rsidR="00D26541" w:rsidRPr="00AD344B" w:rsidRDefault="00D26541" w:rsidP="00D26541">
      <w:pPr>
        <w:pStyle w:val="a2"/>
        <w:rPr>
          <w:rtl/>
        </w:rPr>
      </w:pPr>
      <w:bookmarkStart w:id="141" w:name="_Toc270249404"/>
      <w:bookmarkStart w:id="142" w:name="_Toc270360482"/>
      <w:bookmarkStart w:id="143" w:name="_Toc431489660"/>
      <w:r w:rsidRPr="00AD344B">
        <w:rPr>
          <w:rFonts w:hint="cs"/>
          <w:rtl/>
        </w:rPr>
        <w:t>درس 12: حدیث جزای روزه‌دار را خدا می‌دهد</w:t>
      </w:r>
      <w:bookmarkEnd w:id="141"/>
      <w:bookmarkEnd w:id="142"/>
      <w:bookmarkEnd w:id="14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42"/>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Fonts w:cs="Times New Roman"/>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اللَّهُ</w:t>
            </w:r>
            <w:r w:rsidRPr="00AD344B">
              <w:rPr>
                <w:rStyle w:val="Char2"/>
                <w:rtl/>
              </w:rPr>
              <w:t xml:space="preserve"> </w:t>
            </w:r>
            <w:r>
              <w:rPr>
                <w:rStyle w:val="Char2"/>
                <w:rFonts w:cs="CTraditional Arabic" w:hint="cs"/>
                <w:rtl/>
              </w:rPr>
              <w:t>ﻷ</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عَمَلِ</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الصِّيَامَ</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وَأَنَا</w:t>
            </w:r>
            <w:r w:rsidRPr="00AD344B">
              <w:rPr>
                <w:rStyle w:val="Char2"/>
                <w:rtl/>
              </w:rPr>
              <w:t xml:space="preserve"> </w:t>
            </w:r>
            <w:r w:rsidRPr="00AD344B">
              <w:rPr>
                <w:rStyle w:val="Char2"/>
                <w:rFonts w:hint="eastAsia"/>
                <w:rtl/>
              </w:rPr>
              <w:t>أَجْزِى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وَالصِّيَامُ</w:t>
            </w:r>
            <w:r w:rsidRPr="00AD344B">
              <w:rPr>
                <w:rStyle w:val="Char2"/>
                <w:rtl/>
              </w:rPr>
              <w:t xml:space="preserve"> </w:t>
            </w:r>
            <w:r w:rsidRPr="00AD344B">
              <w:rPr>
                <w:rStyle w:val="Char2"/>
                <w:rFonts w:hint="eastAsia"/>
                <w:rtl/>
              </w:rPr>
              <w:t>جُنَّةٌ</w:t>
            </w:r>
            <w:r w:rsidRPr="00AD344B">
              <w:rPr>
                <w:rStyle w:val="Char2"/>
                <w:rtl/>
              </w:rPr>
              <w:t xml:space="preserve"> </w:t>
            </w:r>
            <w:r w:rsidRPr="00AD344B">
              <w:rPr>
                <w:rStyle w:val="Char2"/>
                <w:rFonts w:hint="eastAsia"/>
                <w:rtl/>
              </w:rPr>
              <w:t>فَإِذَا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صَوْمِ</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يَرْفُثْ</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w:t>
            </w:r>
            <w:r w:rsidRPr="00AD344B">
              <w:rPr>
                <w:rStyle w:val="Char2"/>
                <w:rFonts w:hint="cs"/>
                <w:rtl/>
              </w:rPr>
              <w:t>صْ</w:t>
            </w:r>
            <w:r w:rsidRPr="00AD344B">
              <w:rPr>
                <w:rStyle w:val="Char2"/>
                <w:rFonts w:hint="eastAsia"/>
                <w:rtl/>
              </w:rPr>
              <w:t>خَبْ</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سَابَّهُ</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قَاتَلَهُ</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صَائِمٌ</w:t>
            </w:r>
            <w:r w:rsidRPr="00AD344B">
              <w:rPr>
                <w:rStyle w:val="Char2"/>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بِيَدِهِ</w:t>
            </w:r>
            <w:r w:rsidRPr="00AD344B">
              <w:rPr>
                <w:rStyle w:val="Char2"/>
                <w:rtl/>
              </w:rPr>
              <w:t xml:space="preserve"> </w:t>
            </w:r>
            <w:r w:rsidRPr="00AD344B">
              <w:rPr>
                <w:rStyle w:val="Char2"/>
                <w:rFonts w:hint="eastAsia"/>
                <w:rtl/>
              </w:rPr>
              <w:t>لَخُلُوفُ</w:t>
            </w:r>
            <w:r w:rsidRPr="00AD344B">
              <w:rPr>
                <w:rStyle w:val="Char2"/>
                <w:rtl/>
              </w:rPr>
              <w:t xml:space="preserve"> </w:t>
            </w:r>
            <w:r w:rsidRPr="00AD344B">
              <w:rPr>
                <w:rStyle w:val="Char2"/>
                <w:rFonts w:hint="eastAsia"/>
                <w:rtl/>
              </w:rPr>
              <w:t>فَمِ</w:t>
            </w:r>
            <w:r w:rsidRPr="00AD344B">
              <w:rPr>
                <w:rStyle w:val="Char2"/>
                <w:rtl/>
              </w:rPr>
              <w:t xml:space="preserve"> </w:t>
            </w:r>
            <w:r w:rsidRPr="00AD344B">
              <w:rPr>
                <w:rStyle w:val="Char2"/>
                <w:rFonts w:hint="eastAsia"/>
                <w:rtl/>
              </w:rPr>
              <w:t>الصَّائِمِ</w:t>
            </w:r>
            <w:r w:rsidRPr="00AD344B">
              <w:rPr>
                <w:rStyle w:val="Char2"/>
                <w:rtl/>
              </w:rPr>
              <w:t xml:space="preserve"> </w:t>
            </w:r>
            <w:r w:rsidRPr="00AD344B">
              <w:rPr>
                <w:rStyle w:val="Char2"/>
                <w:rFonts w:hint="eastAsia"/>
                <w:rtl/>
              </w:rPr>
              <w:t>أَطْيَبُ</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رِيحِ</w:t>
            </w:r>
            <w:r w:rsidRPr="00AD344B">
              <w:rPr>
                <w:rStyle w:val="Char2"/>
                <w:rtl/>
              </w:rPr>
              <w:t xml:space="preserve"> </w:t>
            </w:r>
            <w:r w:rsidRPr="00AD344B">
              <w:rPr>
                <w:rStyle w:val="Char2"/>
                <w:rFonts w:hint="eastAsia"/>
                <w:rtl/>
              </w:rPr>
              <w:t>الْمِسْكِ</w:t>
            </w:r>
            <w:r w:rsidRPr="00AD344B">
              <w:rPr>
                <w:rStyle w:val="Char2"/>
                <w:rFonts w:hint="cs"/>
                <w:rtl/>
              </w:rPr>
              <w:t>.</w:t>
            </w:r>
            <w:r w:rsidRPr="00AD344B">
              <w:rPr>
                <w:rStyle w:val="Char2"/>
                <w:rtl/>
              </w:rPr>
              <w:t xml:space="preserve"> </w:t>
            </w:r>
            <w:r w:rsidRPr="00AD344B">
              <w:rPr>
                <w:rStyle w:val="Char2"/>
                <w:rFonts w:hint="eastAsia"/>
                <w:rtl/>
              </w:rPr>
              <w:t>وَلِلصَّائِمِ</w:t>
            </w:r>
            <w:r w:rsidRPr="00AD344B">
              <w:rPr>
                <w:rStyle w:val="Char2"/>
                <w:rtl/>
              </w:rPr>
              <w:t xml:space="preserve"> </w:t>
            </w:r>
            <w:r w:rsidRPr="00AD344B">
              <w:rPr>
                <w:rStyle w:val="Char2"/>
                <w:rFonts w:hint="eastAsia"/>
                <w:rtl/>
              </w:rPr>
              <w:t>فَرْحَتَانِ</w:t>
            </w:r>
            <w:r w:rsidRPr="00AD344B">
              <w:rPr>
                <w:rStyle w:val="Char2"/>
                <w:rtl/>
              </w:rPr>
              <w:t xml:space="preserve"> </w:t>
            </w:r>
            <w:r w:rsidRPr="00AD344B">
              <w:rPr>
                <w:rStyle w:val="Char2"/>
                <w:rFonts w:hint="eastAsia"/>
                <w:rtl/>
              </w:rPr>
              <w:t>يَفْرَحُهُمَا</w:t>
            </w:r>
            <w:r w:rsidRPr="00AD344B">
              <w:rPr>
                <w:rStyle w:val="Char2"/>
                <w:rFonts w:hint="cs"/>
                <w:rtl/>
              </w:rPr>
              <w:t>،</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أَفْطَرَ</w:t>
            </w:r>
            <w:r w:rsidRPr="00AD344B">
              <w:rPr>
                <w:rStyle w:val="Char2"/>
                <w:rtl/>
              </w:rPr>
              <w:t xml:space="preserve"> </w:t>
            </w:r>
            <w:r w:rsidRPr="00AD344B">
              <w:rPr>
                <w:rStyle w:val="Char2"/>
                <w:rFonts w:hint="eastAsia"/>
                <w:rtl/>
              </w:rPr>
              <w:t>فَرِحَ</w:t>
            </w:r>
            <w:r w:rsidRPr="00AD344B">
              <w:rPr>
                <w:rStyle w:val="Char2"/>
                <w:rFonts w:hint="cs"/>
                <w:rtl/>
              </w:rPr>
              <w:t>،</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لَقِىَ</w:t>
            </w:r>
            <w:r w:rsidRPr="00AD344B">
              <w:rPr>
                <w:rStyle w:val="Char2"/>
                <w:rtl/>
              </w:rPr>
              <w:t xml:space="preserve"> </w:t>
            </w:r>
            <w:r w:rsidRPr="00AD344B">
              <w:rPr>
                <w:rStyle w:val="Char2"/>
                <w:rFonts w:hint="eastAsia"/>
                <w:rtl/>
              </w:rPr>
              <w:t>رَبَّهُ</w:t>
            </w:r>
            <w:r w:rsidRPr="00AD344B">
              <w:rPr>
                <w:rStyle w:val="Char2"/>
                <w:rtl/>
              </w:rPr>
              <w:t xml:space="preserve"> </w:t>
            </w:r>
            <w:r w:rsidRPr="00AD344B">
              <w:rPr>
                <w:rStyle w:val="Char2"/>
                <w:rFonts w:hint="eastAsia"/>
                <w:rtl/>
              </w:rPr>
              <w:t>فَرِحَ</w:t>
            </w:r>
            <w:r w:rsidRPr="00AD344B">
              <w:rPr>
                <w:rStyle w:val="Char2"/>
                <w:rtl/>
              </w:rPr>
              <w:t xml:space="preserve"> </w:t>
            </w:r>
            <w:r w:rsidRPr="00AD344B">
              <w:rPr>
                <w:rStyle w:val="Char2"/>
                <w:rFonts w:hint="eastAsia"/>
                <w:rtl/>
              </w:rPr>
              <w:t>بِصَوْمِهِ</w:t>
            </w:r>
            <w:r w:rsidRPr="00AD344B">
              <w:rPr>
                <w:rStyle w:val="Char3"/>
                <w:rFonts w:hint="cs"/>
                <w:rtl/>
              </w:rPr>
              <w:t>.</w:t>
            </w:r>
          </w:p>
        </w:tc>
        <w:tc>
          <w:tcPr>
            <w:tcW w:w="3742"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رسول الله است که خداوند </w:t>
            </w:r>
            <w:r w:rsidRPr="00AD344B">
              <w:rPr>
                <w:rStyle w:val="Char3"/>
                <w:rFonts w:ascii="CTraditional Arabic" w:hAnsi="CTraditional Arabic" w:hint="cs"/>
                <w:rtl/>
              </w:rPr>
              <w:t>أ</w:t>
            </w:r>
            <w:r w:rsidRPr="00AD344B">
              <w:rPr>
                <w:rStyle w:val="Char3"/>
                <w:rFonts w:hint="cs"/>
                <w:rtl/>
              </w:rPr>
              <w:t xml:space="preserve"> فرموده: تمام اعمال انسان برای خودش می‌باشد مگر روزه که برای من است و من پاداش می‌دهم او را روزه سپریست هرگاه روز روزه‌گرفتن شما باشد باید سخنان تحریک‌آمیز جنسی نزند و داد و فریاد نکشد، اگر کسی او را دشنام دهد یا با او مقاتله نماید، پس باید بگوید که من روزه دارم، قسم به آن که نفس من در دست اوست که بوی دهان روز‌دار خوشبوتر است نزد خداوند از بوی مشک، برای روزه‌دار دو خرسندیست که او را شاد می‌کنند: وقتی که روزه بگشاید شاد و خرسند است، و دیگر آنگاه که پروردگارش را ملاقات نماید خرسند است به روز</w:t>
            </w:r>
            <w:r>
              <w:rPr>
                <w:rStyle w:val="Char3"/>
                <w:rFonts w:hint="cs"/>
                <w:rtl/>
              </w:rPr>
              <w:t>ۀ</w:t>
            </w:r>
            <w:r w:rsidRPr="00AD344B">
              <w:rPr>
                <w:rStyle w:val="Char3"/>
                <w:rFonts w:hint="cs"/>
                <w:rtl/>
              </w:rPr>
              <w:t xml:space="preserve"> خود.</w:t>
            </w:r>
          </w:p>
        </w:tc>
      </w:tr>
    </w:tbl>
    <w:p w:rsidR="00D26541" w:rsidRPr="00AD344B" w:rsidRDefault="00D26541" w:rsidP="00D26541">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فرموده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كُلُّ</w:t>
      </w:r>
      <w:r w:rsidRPr="00AD344B">
        <w:rPr>
          <w:rStyle w:val="Char2"/>
          <w:rtl/>
        </w:rPr>
        <w:t xml:space="preserve"> </w:t>
      </w:r>
      <w:r w:rsidRPr="00AD344B">
        <w:rPr>
          <w:rStyle w:val="Char2"/>
          <w:rFonts w:hint="eastAsia"/>
          <w:rtl/>
        </w:rPr>
        <w:t>عَمَلِ</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الصِّيَامَ</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وَأَنَا</w:t>
      </w:r>
      <w:r w:rsidRPr="00AD344B">
        <w:rPr>
          <w:rStyle w:val="Char2"/>
          <w:rtl/>
        </w:rPr>
        <w:t xml:space="preserve"> </w:t>
      </w:r>
      <w:r w:rsidRPr="00AD344B">
        <w:rPr>
          <w:rStyle w:val="Char2"/>
          <w:rFonts w:hint="eastAsia"/>
          <w:rtl/>
        </w:rPr>
        <w:t>أَجْزِى</w:t>
      </w:r>
      <w:r w:rsidRPr="00AD344B">
        <w:rPr>
          <w:rStyle w:val="Char2"/>
          <w:rtl/>
        </w:rPr>
        <w:t xml:space="preserve"> </w:t>
      </w:r>
      <w:r w:rsidRPr="00AD344B">
        <w:rPr>
          <w:rStyle w:val="Char2"/>
          <w:rFonts w:hint="eastAsia"/>
          <w:rtl/>
        </w:rPr>
        <w:t>بِهِ</w:t>
      </w:r>
      <w:r w:rsidRPr="00AD344B">
        <w:rPr>
          <w:rFonts w:cs="Traditional Arabic" w:hint="cs"/>
          <w:rtl/>
          <w:lang w:bidi="fa-IR"/>
        </w:rPr>
        <w:t>»</w:t>
      </w:r>
      <w:r w:rsidRPr="00AD344B">
        <w:rPr>
          <w:rStyle w:val="Char3"/>
          <w:rFonts w:hint="cs"/>
          <w:rtl/>
        </w:rPr>
        <w:t xml:space="preserve"> دلالت بر این دارد که در روزه ریا وارد نمی‌شود و تماماً برای خدا می‌باشد و از اینجاست که خدای تعالی خبر می‌دهد اوست که پاداش می‌دهد روزه را، و این بر ثواب بزرگ روزه دلالت می‌کند. گفته‌اش: </w:t>
      </w:r>
      <w:r w:rsidRPr="00AD344B">
        <w:rPr>
          <w:rFonts w:cs="Traditional Arabic" w:hint="cs"/>
          <w:rtl/>
          <w:lang w:bidi="fa-IR"/>
        </w:rPr>
        <w:t>«</w:t>
      </w:r>
      <w:r w:rsidRPr="00AD344B">
        <w:rPr>
          <w:rStyle w:val="Char2"/>
          <w:rFonts w:hint="eastAsia"/>
          <w:rtl/>
        </w:rPr>
        <w:t>وَالصِّيَامُ</w:t>
      </w:r>
      <w:r w:rsidRPr="00AD344B">
        <w:rPr>
          <w:rStyle w:val="Char2"/>
          <w:rtl/>
        </w:rPr>
        <w:t xml:space="preserve"> </w:t>
      </w:r>
      <w:r w:rsidRPr="00AD344B">
        <w:rPr>
          <w:rStyle w:val="Char2"/>
          <w:rFonts w:hint="eastAsia"/>
          <w:rtl/>
        </w:rPr>
        <w:t>جُنَّةٌ</w:t>
      </w:r>
      <w:r w:rsidRPr="00AD344B">
        <w:rPr>
          <w:rFonts w:cs="Traditional Arabic" w:hint="cs"/>
          <w:rtl/>
          <w:lang w:bidi="fa-IR"/>
        </w:rPr>
        <w:t>»</w:t>
      </w:r>
      <w:r w:rsidRPr="00AD344B">
        <w:rPr>
          <w:rStyle w:val="Char3"/>
          <w:rFonts w:hint="cs"/>
          <w:rtl/>
        </w:rPr>
        <w:t xml:space="preserve">: منظورش نگهداری از ارتکاب گناهان است و در روایت دیگر آمده است روزه مثل سپر جنگی یکی از شما است یعنی مانند آنچه که یک رزمنده سرش را با کلاه خود و یا بدنش را با زره محافظت می‌کند. و لذا فرموده است </w:t>
      </w:r>
      <w:r w:rsidRPr="00AD344B">
        <w:rPr>
          <w:rStyle w:val="Char1"/>
          <w:rFonts w:hint="cs"/>
          <w:rtl/>
        </w:rPr>
        <w:t>«ما لم يخرقها»</w:t>
      </w:r>
      <w:r w:rsidRPr="00AD344B">
        <w:rPr>
          <w:rStyle w:val="Char3"/>
          <w:rFonts w:hint="cs"/>
          <w:rtl/>
        </w:rPr>
        <w:t xml:space="preserve">: یعنی تا زمانی که آن سپر را به ارتکاب گناهان مثل غیبت سخن‌چینی پاره نکرده باشد. و گفته‌اش در این حدیث: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يَرْفُثْ</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w:t>
      </w:r>
      <w:r w:rsidRPr="00AD344B">
        <w:rPr>
          <w:rStyle w:val="Char2"/>
          <w:rFonts w:hint="cs"/>
          <w:rtl/>
        </w:rPr>
        <w:t>صْ</w:t>
      </w:r>
      <w:r w:rsidRPr="00AD344B">
        <w:rPr>
          <w:rStyle w:val="Char2"/>
          <w:rFonts w:hint="eastAsia"/>
          <w:rtl/>
        </w:rPr>
        <w:t>خَبْ</w:t>
      </w:r>
      <w:r w:rsidRPr="00AD344B">
        <w:rPr>
          <w:rFonts w:cs="Traditional Arabic" w:hint="cs"/>
          <w:rtl/>
          <w:lang w:bidi="fa-IR"/>
        </w:rPr>
        <w:t>»</w:t>
      </w:r>
      <w:r w:rsidRPr="00AD344B">
        <w:rPr>
          <w:rStyle w:val="Char3"/>
          <w:rFonts w:hint="cs"/>
          <w:rtl/>
        </w:rPr>
        <w:t xml:space="preserve"> منظورش اینست که ثواب و مزد روزه‌اش را با سخن تحریک‌آمیز شهوانی و سر و صدا و سخن‌ها و خنده‌های بیهوده و فتنه‌آمیز باطل نسازد. گفته‌اش: </w:t>
      </w:r>
      <w:r w:rsidRPr="00AD344B">
        <w:rPr>
          <w:rFonts w:cs="Traditional Arabic" w:hint="cs"/>
          <w:rtl/>
          <w:lang w:bidi="fa-IR"/>
        </w:rPr>
        <w:t>«</w:t>
      </w:r>
      <w:r w:rsidRPr="00AD344B">
        <w:rPr>
          <w:rStyle w:val="Char2"/>
          <w:rFonts w:hint="eastAsia"/>
          <w:rtl/>
        </w:rPr>
        <w:t>لَخُلُوفُ</w:t>
      </w:r>
      <w:r w:rsidRPr="00AD344B">
        <w:rPr>
          <w:rStyle w:val="Char2"/>
          <w:rtl/>
        </w:rPr>
        <w:t xml:space="preserve"> </w:t>
      </w:r>
      <w:r w:rsidRPr="00AD344B">
        <w:rPr>
          <w:rStyle w:val="Char2"/>
          <w:rFonts w:hint="eastAsia"/>
          <w:rtl/>
        </w:rPr>
        <w:t>فَمِ</w:t>
      </w:r>
      <w:r w:rsidRPr="00AD344B">
        <w:rPr>
          <w:rStyle w:val="Char2"/>
          <w:rtl/>
        </w:rPr>
        <w:t xml:space="preserve"> </w:t>
      </w:r>
      <w:r w:rsidRPr="00AD344B">
        <w:rPr>
          <w:rStyle w:val="Char2"/>
          <w:rFonts w:hint="eastAsia"/>
          <w:rtl/>
        </w:rPr>
        <w:t>الصَّائِمِ</w:t>
      </w:r>
      <w:r w:rsidRPr="00AD344B">
        <w:rPr>
          <w:rFonts w:cs="Traditional Arabic" w:hint="cs"/>
          <w:rtl/>
          <w:lang w:bidi="fa-IR"/>
        </w:rPr>
        <w:t>»</w:t>
      </w:r>
      <w:r w:rsidRPr="00AD344B">
        <w:rPr>
          <w:rStyle w:val="Char3"/>
          <w:rFonts w:hint="cs"/>
          <w:rtl/>
        </w:rPr>
        <w:t xml:space="preserve">: منظورش بوی دهان روزه‌دار است که به خاطر امساک از خوردن آب و غذا در ساعت‌های متوالی متغیر شده است. و گفته‌اش: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أَفْطَرَ</w:t>
      </w:r>
      <w:r w:rsidRPr="00AD344B">
        <w:rPr>
          <w:rStyle w:val="Char2"/>
          <w:rtl/>
        </w:rPr>
        <w:t xml:space="preserve"> </w:t>
      </w:r>
      <w:r w:rsidRPr="00AD344B">
        <w:rPr>
          <w:rStyle w:val="Char2"/>
          <w:rFonts w:hint="eastAsia"/>
          <w:rtl/>
        </w:rPr>
        <w:t>فَرِحَ</w:t>
      </w:r>
      <w:r w:rsidRPr="00AD344B">
        <w:rPr>
          <w:rFonts w:cs="Traditional Arabic" w:hint="cs"/>
          <w:rtl/>
          <w:lang w:bidi="fa-IR"/>
        </w:rPr>
        <w:t>»</w:t>
      </w:r>
      <w:r w:rsidRPr="00AD344B">
        <w:rPr>
          <w:rStyle w:val="Char3"/>
          <w:rFonts w:hint="cs"/>
          <w:rtl/>
        </w:rPr>
        <w:t xml:space="preserve">: در حین روزه‌گشادن و افطار فطرتاً خوشحال است. </w:t>
      </w:r>
      <w:r w:rsidRPr="00AD344B">
        <w:rPr>
          <w:rFonts w:cs="Traditional Arabic" w:hint="cs"/>
          <w:rtl/>
          <w:lang w:bidi="fa-IR"/>
        </w:rPr>
        <w:t>«</w:t>
      </w:r>
      <w:r w:rsidRPr="00AD344B">
        <w:rPr>
          <w:rStyle w:val="Char2"/>
          <w:rFonts w:hint="eastAsia"/>
          <w:rtl/>
        </w:rPr>
        <w:t>وَإِذَا</w:t>
      </w:r>
      <w:r w:rsidRPr="00AD344B">
        <w:rPr>
          <w:rStyle w:val="Char2"/>
          <w:rtl/>
        </w:rPr>
        <w:t xml:space="preserve"> </w:t>
      </w:r>
      <w:r w:rsidRPr="00AD344B">
        <w:rPr>
          <w:rStyle w:val="Char2"/>
          <w:rFonts w:hint="eastAsia"/>
          <w:rtl/>
        </w:rPr>
        <w:t>لَقِىَ</w:t>
      </w:r>
      <w:r w:rsidRPr="00AD344B">
        <w:rPr>
          <w:rStyle w:val="Char2"/>
          <w:rtl/>
        </w:rPr>
        <w:t xml:space="preserve"> </w:t>
      </w:r>
      <w:r w:rsidRPr="00AD344B">
        <w:rPr>
          <w:rStyle w:val="Char2"/>
          <w:rFonts w:hint="eastAsia"/>
          <w:rtl/>
        </w:rPr>
        <w:t>رَبَّهُ</w:t>
      </w:r>
      <w:r w:rsidRPr="00AD344B">
        <w:rPr>
          <w:rStyle w:val="Char2"/>
          <w:rtl/>
        </w:rPr>
        <w:t xml:space="preserve"> </w:t>
      </w:r>
      <w:r w:rsidRPr="00AD344B">
        <w:rPr>
          <w:rStyle w:val="Char2"/>
          <w:rFonts w:hint="eastAsia"/>
          <w:rtl/>
        </w:rPr>
        <w:t>فَرِحَ</w:t>
      </w:r>
      <w:r w:rsidRPr="00AD344B">
        <w:rPr>
          <w:rStyle w:val="Char2"/>
          <w:rtl/>
        </w:rPr>
        <w:t xml:space="preserve"> </w:t>
      </w:r>
      <w:r w:rsidRPr="00AD344B">
        <w:rPr>
          <w:rStyle w:val="Char2"/>
          <w:rFonts w:hint="eastAsia"/>
          <w:rtl/>
        </w:rPr>
        <w:t>بِصَوْمِهِ</w:t>
      </w:r>
      <w:r w:rsidRPr="00AD344B">
        <w:rPr>
          <w:rFonts w:cs="Traditional Arabic" w:hint="cs"/>
          <w:rtl/>
          <w:lang w:bidi="fa-IR"/>
        </w:rPr>
        <w:t>»</w:t>
      </w:r>
      <w:r w:rsidRPr="00AD344B">
        <w:rPr>
          <w:rStyle w:val="Char3"/>
          <w:rFonts w:hint="cs"/>
          <w:rtl/>
        </w:rPr>
        <w:t xml:space="preserve"> یعنی هرگاه بمیرد و وارد جنت شود و پاداش روزه‌اش را که سبب سعادتش گردیده مشاهده نماید به روزه‌اش شادمان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
        </w:numPr>
        <w:ind w:left="680" w:hanging="340"/>
        <w:jc w:val="both"/>
        <w:rPr>
          <w:rStyle w:val="Char3"/>
          <w:rtl/>
        </w:rPr>
      </w:pPr>
      <w:r w:rsidRPr="00AD344B">
        <w:rPr>
          <w:rStyle w:val="Char3"/>
          <w:rFonts w:hint="cs"/>
          <w:rtl/>
        </w:rPr>
        <w:t>حدیث را به آرامش بخوان و قرائتش را تکرار نما تا شنونده‌ها آن را حفظ نمایند.</w:t>
      </w:r>
    </w:p>
    <w:p w:rsidR="00D26541" w:rsidRPr="00AD344B" w:rsidRDefault="00D26541" w:rsidP="00396F43">
      <w:pPr>
        <w:numPr>
          <w:ilvl w:val="0"/>
          <w:numId w:val="27"/>
        </w:numPr>
        <w:ind w:left="680" w:hanging="340"/>
        <w:jc w:val="both"/>
        <w:rPr>
          <w:rStyle w:val="Char3"/>
          <w:rtl/>
        </w:rPr>
      </w:pPr>
      <w:r w:rsidRPr="00AD344B">
        <w:rPr>
          <w:rStyle w:val="Char3"/>
          <w:rFonts w:hint="cs"/>
          <w:rtl/>
        </w:rPr>
        <w:t>شرح را به آرامش بخوان و معانی آن را برای شنونده‌ها بیان کن تا بفهمند.</w:t>
      </w:r>
    </w:p>
    <w:p w:rsidR="00D26541" w:rsidRPr="00AD344B" w:rsidRDefault="00D26541" w:rsidP="00396F43">
      <w:pPr>
        <w:numPr>
          <w:ilvl w:val="0"/>
          <w:numId w:val="27"/>
        </w:numPr>
        <w:ind w:left="680" w:hanging="340"/>
        <w:jc w:val="both"/>
        <w:rPr>
          <w:rStyle w:val="Char3"/>
          <w:rtl/>
        </w:rPr>
      </w:pPr>
      <w:r w:rsidRPr="00AD344B">
        <w:rPr>
          <w:rStyle w:val="Char3"/>
          <w:rFonts w:hint="cs"/>
          <w:rtl/>
        </w:rPr>
        <w:t>آگاه‌شان گردان که منافع عبادت موقوف بر اخلاص می‌باشد و احسان آنست: که خالص برای خدا باشد و مطابق فرمود</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ادا شود.</w:t>
      </w:r>
    </w:p>
    <w:p w:rsidR="00D26541" w:rsidRPr="00AD344B" w:rsidRDefault="00D26541" w:rsidP="00396F43">
      <w:pPr>
        <w:numPr>
          <w:ilvl w:val="0"/>
          <w:numId w:val="27"/>
        </w:numPr>
        <w:ind w:left="680" w:hanging="340"/>
        <w:jc w:val="both"/>
        <w:rPr>
          <w:rStyle w:val="Char3"/>
          <w:rtl/>
        </w:rPr>
      </w:pPr>
      <w:r w:rsidRPr="00AD344B">
        <w:rPr>
          <w:rStyle w:val="Char3"/>
          <w:rFonts w:hint="cs"/>
          <w:rtl/>
        </w:rPr>
        <w:t>برای‌شان یادآور شو: که روزه‌دارای سنت‌هایست که عبارت از: تأخیر در سحری و تعجیل در افطار و این که با خرمای تازه یا خشک افطار نماید.</w:t>
      </w:r>
    </w:p>
    <w:p w:rsidR="00D26541" w:rsidRPr="00AD344B" w:rsidRDefault="00D26541" w:rsidP="00396F43">
      <w:pPr>
        <w:numPr>
          <w:ilvl w:val="0"/>
          <w:numId w:val="27"/>
        </w:numPr>
        <w:ind w:left="680" w:hanging="340"/>
        <w:jc w:val="both"/>
        <w:rPr>
          <w:rStyle w:val="Char3"/>
          <w:rtl/>
        </w:rPr>
      </w:pPr>
      <w:r w:rsidRPr="00AD344B">
        <w:rPr>
          <w:rStyle w:val="Char3"/>
          <w:rFonts w:hint="cs"/>
          <w:rtl/>
        </w:rPr>
        <w:t>تعلیم‌شان ده: که روز</w:t>
      </w:r>
      <w:r>
        <w:rPr>
          <w:rStyle w:val="Char3"/>
          <w:rFonts w:hint="cs"/>
          <w:rtl/>
        </w:rPr>
        <w:t>ۀ</w:t>
      </w:r>
      <w:r w:rsidRPr="00AD344B">
        <w:rPr>
          <w:rStyle w:val="Char3"/>
          <w:rFonts w:hint="cs"/>
          <w:rtl/>
        </w:rPr>
        <w:t xml:space="preserve"> ایام بیض «سیزدهم الی پانزدهم هر ماه» مثل روز</w:t>
      </w:r>
      <w:r>
        <w:rPr>
          <w:rStyle w:val="Char3"/>
          <w:rFonts w:hint="cs"/>
          <w:rtl/>
        </w:rPr>
        <w:t>ۀ</w:t>
      </w:r>
      <w:r w:rsidRPr="00AD344B">
        <w:rPr>
          <w:rStyle w:val="Char3"/>
          <w:rFonts w:hint="cs"/>
          <w:rtl/>
        </w:rPr>
        <w:t xml:space="preserve"> کُل سال است و روز</w:t>
      </w:r>
      <w:r>
        <w:rPr>
          <w:rStyle w:val="Char3"/>
          <w:rFonts w:hint="cs"/>
          <w:rtl/>
        </w:rPr>
        <w:t>ۀ</w:t>
      </w:r>
      <w:r w:rsidRPr="00AD344B">
        <w:rPr>
          <w:rStyle w:val="Char3"/>
          <w:rFonts w:hint="cs"/>
          <w:rtl/>
        </w:rPr>
        <w:t xml:space="preserve"> شش روز از شوال مثل روز</w:t>
      </w:r>
      <w:r>
        <w:rPr>
          <w:rStyle w:val="Char3"/>
          <w:rFonts w:hint="cs"/>
          <w:rtl/>
        </w:rPr>
        <w:t>ۀ</w:t>
      </w:r>
      <w:r w:rsidRPr="00AD344B">
        <w:rPr>
          <w:rStyle w:val="Char3"/>
          <w:rFonts w:hint="cs"/>
          <w:rtl/>
        </w:rPr>
        <w:t xml:space="preserve"> عمر است و صوم روز عرفه کفار</w:t>
      </w:r>
      <w:r>
        <w:rPr>
          <w:rStyle w:val="Char3"/>
          <w:rFonts w:hint="cs"/>
          <w:rtl/>
        </w:rPr>
        <w:t>ۀ</w:t>
      </w:r>
      <w:r w:rsidRPr="00AD344B">
        <w:rPr>
          <w:rStyle w:val="Char3"/>
          <w:rFonts w:hint="cs"/>
          <w:rtl/>
        </w:rPr>
        <w:t xml:space="preserve"> گناهان دوساله است و صوم عاشورا کفار</w:t>
      </w:r>
      <w:r>
        <w:rPr>
          <w:rStyle w:val="Char3"/>
          <w:rFonts w:hint="cs"/>
          <w:rtl/>
        </w:rPr>
        <w:t>ۀ</w:t>
      </w:r>
      <w:r w:rsidRPr="00AD344B">
        <w:rPr>
          <w:rStyle w:val="Char3"/>
          <w:rFonts w:hint="cs"/>
          <w:rtl/>
        </w:rPr>
        <w:t xml:space="preserve"> گناهان یکسال است و این‌ها همه در سنت ثابت شده طوری که در صحاح وارد شده است.</w:t>
      </w:r>
    </w:p>
    <w:p w:rsidR="00D26541" w:rsidRPr="00AD344B" w:rsidRDefault="00D26541" w:rsidP="00D26541">
      <w:pPr>
        <w:pStyle w:val="a2"/>
        <w:rPr>
          <w:rtl/>
        </w:rPr>
      </w:pPr>
      <w:bookmarkStart w:id="144" w:name="_Toc270249405"/>
      <w:bookmarkStart w:id="145" w:name="_Toc270360483"/>
      <w:bookmarkStart w:id="146" w:name="_Toc431489661"/>
      <w:r w:rsidRPr="00AD344B">
        <w:rPr>
          <w:rFonts w:hint="cs"/>
          <w:rtl/>
        </w:rPr>
        <w:t>درس 13: آی</w:t>
      </w:r>
      <w:r w:rsidR="00955113">
        <w:rPr>
          <w:rFonts w:hint="cs"/>
          <w:rtl/>
        </w:rPr>
        <w:t>ۀ</w:t>
      </w:r>
      <w:r w:rsidRPr="00AD344B">
        <w:rPr>
          <w:rFonts w:hint="cs"/>
          <w:rtl/>
        </w:rPr>
        <w:t xml:space="preserve"> محافظت بر نمازها و اوقات آن</w:t>
      </w:r>
      <w:bookmarkEnd w:id="144"/>
      <w:bookmarkEnd w:id="145"/>
      <w:bookmarkEnd w:id="146"/>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 الله جل جلا له وعظم سلطانه:</w:t>
            </w:r>
          </w:p>
          <w:p w:rsidR="00D26541" w:rsidRPr="00AD344B" w:rsidRDefault="00D26541" w:rsidP="00791F4D">
            <w:pPr>
              <w:rPr>
                <w:rtl/>
              </w:rPr>
            </w:pPr>
            <w:r w:rsidRPr="00AD344B">
              <w:rPr>
                <w:rFonts w:ascii="Tahoma" w:hAnsi="Tahoma" w:cs="Traditional Arabic" w:hint="cs"/>
                <w:sz w:val="22"/>
                <w:szCs w:val="24"/>
                <w:rtl/>
              </w:rPr>
              <w:t>﴿</w:t>
            </w:r>
            <w:r w:rsidRPr="00114ACB">
              <w:rPr>
                <w:rStyle w:val="Charc"/>
                <w:rFonts w:hAnsi="KFGQPC Uthmanic Script HAFS"/>
                <w:rtl/>
              </w:rPr>
              <w:t xml:space="preserve">حَٰفِظُواْ عَلَى </w:t>
            </w:r>
            <w:r w:rsidRPr="00114ACB">
              <w:rPr>
                <w:rStyle w:val="Charc"/>
                <w:rFonts w:hAnsi="KFGQPC Uthmanic Script HAFS" w:hint="cs"/>
                <w:rtl/>
              </w:rPr>
              <w:t>ٱ</w:t>
            </w:r>
            <w:r w:rsidRPr="00114ACB">
              <w:rPr>
                <w:rStyle w:val="Charc"/>
                <w:rFonts w:hAnsi="KFGQPC Uthmanic Script HAFS" w:hint="eastAsia"/>
                <w:rtl/>
              </w:rPr>
              <w:t>لصَّلَوَٰتِ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لۡوُسۡطَىٰ</w:t>
            </w:r>
            <w:r w:rsidRPr="00114ACB">
              <w:rPr>
                <w:rStyle w:val="Charc"/>
                <w:rFonts w:hAnsi="KFGQPC Uthmanic Script HAFS"/>
                <w:rtl/>
              </w:rPr>
              <w:t xml:space="preserve"> وَقُومُواْ لِلَّهِ قَٰنِتِينَ٢٣٨</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[البقرة: 238]</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(238) مواظبت کنید بر نمازها و نماز میانه و به پا ایستید برای خدا فروتنان.</w:t>
            </w:r>
          </w:p>
        </w:tc>
      </w:tr>
    </w:tbl>
    <w:p w:rsidR="00D26541" w:rsidRPr="00F44477" w:rsidRDefault="00D26541" w:rsidP="00D26541">
      <w:pPr>
        <w:ind w:firstLine="284"/>
        <w:jc w:val="both"/>
        <w:rPr>
          <w:rStyle w:val="Char3"/>
          <w:spacing w:val="-4"/>
          <w:rtl/>
        </w:rPr>
      </w:pPr>
      <w:r w:rsidRPr="00F44477">
        <w:rPr>
          <w:rStyle w:val="Char4"/>
          <w:rFonts w:hint="cs"/>
          <w:spacing w:val="-4"/>
          <w:rtl/>
        </w:rPr>
        <w:t>شرح:</w:t>
      </w:r>
      <w:r w:rsidRPr="00F44477">
        <w:rPr>
          <w:rStyle w:val="Char3"/>
          <w:rFonts w:hint="cs"/>
          <w:spacing w:val="-4"/>
          <w:rtl/>
        </w:rPr>
        <w:t xml:space="preserve"> فرمودۀ خدای تعالی: </w:t>
      </w:r>
      <w:r w:rsidRPr="00F44477">
        <w:rPr>
          <w:rFonts w:cs="Traditional Arabic"/>
          <w:spacing w:val="-4"/>
          <w:szCs w:val="24"/>
          <w:rtl/>
          <w:lang w:bidi="fa-IR"/>
        </w:rPr>
        <w:t>﴿</w:t>
      </w:r>
      <w:r w:rsidRPr="00114ACB">
        <w:rPr>
          <w:rStyle w:val="Charc"/>
          <w:rFonts w:hAnsi="KFGQPC Uthmanic Script HAFS"/>
          <w:spacing w:val="-4"/>
          <w:rtl/>
        </w:rPr>
        <w:t xml:space="preserve">حَٰفِظُواْ عَلَى </w:t>
      </w:r>
      <w:r w:rsidRPr="00114ACB">
        <w:rPr>
          <w:rStyle w:val="Charc"/>
          <w:rFonts w:hAnsi="KFGQPC Uthmanic Script HAFS" w:hint="cs"/>
          <w:spacing w:val="-4"/>
          <w:rtl/>
        </w:rPr>
        <w:t>ٱ</w:t>
      </w:r>
      <w:r w:rsidRPr="00114ACB">
        <w:rPr>
          <w:rStyle w:val="Charc"/>
          <w:rFonts w:hAnsi="KFGQPC Uthmanic Script HAFS" w:hint="eastAsia"/>
          <w:spacing w:val="-4"/>
          <w:rtl/>
        </w:rPr>
        <w:t>لصَّلَوَٰتِ</w:t>
      </w:r>
      <w:r w:rsidRPr="00F44477">
        <w:rPr>
          <w:rFonts w:ascii="Tahoma" w:hAnsi="Tahoma" w:cs="Traditional Arabic" w:hint="cs"/>
          <w:spacing w:val="-4"/>
          <w:szCs w:val="24"/>
          <w:rtl/>
          <w:lang w:bidi="fa-IR"/>
        </w:rPr>
        <w:t>﴾</w:t>
      </w:r>
      <w:r w:rsidRPr="00F44477">
        <w:rPr>
          <w:rStyle w:val="Char3"/>
          <w:rFonts w:hint="cs"/>
          <w:spacing w:val="-4"/>
          <w:rtl/>
        </w:rPr>
        <w:t>: مراد از محافظت بر نماز، ادای نماز است در اوقات معینه‌اش که وقت نماز صبح از طلوع صبح صادق تا طلوع آفتاب و وقت نماز ظهر از زوال آفتاب تا زیاد‌شدن سایۀ هرچیز به مثلش و وقت عصر از زیادشدن سایۀ هر چیز به مانندش تا غروب آفتاب و وقت نماز شام از غروب آفتاب تا گم‌شدن شفق سرخ‌رنگ، و وقت نماز عشا از رفتن شفق سرخ تا طلوع صبح صادق است.</w:t>
      </w:r>
    </w:p>
    <w:p w:rsidR="00D26541" w:rsidRPr="00AD344B" w:rsidRDefault="00D26541" w:rsidP="00D26541">
      <w:pPr>
        <w:ind w:firstLine="284"/>
        <w:jc w:val="both"/>
        <w:rPr>
          <w:rStyle w:val="Char3"/>
          <w:rtl/>
        </w:rPr>
      </w:pPr>
      <w:r w:rsidRPr="00AD344B">
        <w:rPr>
          <w:rStyle w:val="Char3"/>
          <w:rFonts w:hint="cs"/>
          <w:rtl/>
        </w:rPr>
        <w:t xml:space="preserve">و از جمله محافظت بر نماز ادای آنست با تمام شرایط مثل دخول وقت، طهارت، پوشیدن عورت و استقبال قبله با رعایت تمام ارکان و سنت‌های آن و ادانمودن آن به جماعت در مساجد خدا. و مراد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لۡوُسۡطَىٰ</w:t>
      </w:r>
      <w:r w:rsidRPr="00AD344B">
        <w:rPr>
          <w:rFonts w:ascii="Tahoma" w:hAnsi="Tahoma" w:cs="Traditional Arabic" w:hint="cs"/>
          <w:szCs w:val="24"/>
          <w:rtl/>
          <w:lang w:bidi="fa-IR"/>
        </w:rPr>
        <w:t>﴾</w:t>
      </w:r>
      <w:r w:rsidRPr="00AD344B">
        <w:rPr>
          <w:rStyle w:val="Char3"/>
          <w:rFonts w:hint="cs"/>
          <w:rtl/>
        </w:rPr>
        <w:t>:  نماز عصر و صبح است و معنی وسطی الفضلی نماز با فضیلت است و همانا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w:t>
      </w:r>
      <w:r w:rsidRPr="00AD344B">
        <w:rPr>
          <w:rFonts w:cs="Traditional Arabic" w:hint="cs"/>
          <w:rtl/>
          <w:lang w:bidi="fa-IR"/>
        </w:rPr>
        <w:t xml:space="preserve"> </w:t>
      </w:r>
      <w:r w:rsidRPr="00F44477">
        <w:rPr>
          <w:rStyle w:val="Char7"/>
          <w:rFonts w:hint="cs"/>
          <w:rtl/>
        </w:rPr>
        <w:t>«</w:t>
      </w:r>
      <w:r w:rsidRPr="00F44477">
        <w:rPr>
          <w:rStyle w:val="Char2"/>
          <w:rFonts w:hint="cs"/>
          <w:rtl/>
        </w:rPr>
        <w:t>من صلی البر دين دخل الجنة</w:t>
      </w:r>
      <w:r w:rsidRPr="00F44477">
        <w:rPr>
          <w:rStyle w:val="Char7"/>
          <w:rFonts w:hint="cs"/>
          <w:rtl/>
        </w:rPr>
        <w:t>»:</w:t>
      </w:r>
      <w:r w:rsidRPr="00AD344B">
        <w:rPr>
          <w:rStyle w:val="Char3"/>
          <w:rFonts w:hint="cs"/>
          <w:rtl/>
        </w:rPr>
        <w:t xml:space="preserve"> </w:t>
      </w:r>
      <w:r w:rsidRPr="00AD344B">
        <w:rPr>
          <w:rFonts w:cs="Traditional Arabic" w:hint="cs"/>
          <w:rtl/>
          <w:lang w:bidi="fa-IR"/>
        </w:rPr>
        <w:t>«</w:t>
      </w:r>
      <w:r w:rsidRPr="00F44477">
        <w:rPr>
          <w:rStyle w:val="Chard"/>
          <w:rFonts w:hint="cs"/>
          <w:rtl/>
        </w:rPr>
        <w:t>کسی که بخواند دو نماز وقت سرد را داخل جنت می‌شود</w:t>
      </w:r>
      <w:r w:rsidRPr="00AD344B">
        <w:rPr>
          <w:rFonts w:cs="Traditional Arabic" w:hint="cs"/>
          <w:rtl/>
          <w:lang w:bidi="fa-IR"/>
        </w:rPr>
        <w:t>»</w:t>
      </w:r>
      <w:r w:rsidRPr="00AD344B">
        <w:rPr>
          <w:rStyle w:val="Char3"/>
          <w:rFonts w:hint="cs"/>
          <w:rtl/>
        </w:rPr>
        <w:t>.  منظورش از بر دین نماز صبح و عصر است و فرمود</w:t>
      </w:r>
      <w:r>
        <w:rPr>
          <w:rStyle w:val="Char3"/>
          <w:rFonts w:hint="cs"/>
          <w:rtl/>
        </w:rPr>
        <w:t>ۀ</w:t>
      </w:r>
      <w:r w:rsidRPr="00AD344B">
        <w:rPr>
          <w:rStyle w:val="Char3"/>
          <w:rFonts w:hint="cs"/>
          <w:rtl/>
        </w:rPr>
        <w:t xml:space="preserve"> خدای تعالی:</w:t>
      </w:r>
      <w:r w:rsidRPr="00AD344B">
        <w:rPr>
          <w:rFonts w:cs="Traditional Arabic"/>
          <w:szCs w:val="24"/>
          <w:rtl/>
          <w:lang w:bidi="fa-IR"/>
        </w:rPr>
        <w:t>﴿</w:t>
      </w:r>
      <w:r w:rsidRPr="00114ACB">
        <w:rPr>
          <w:rStyle w:val="Charc"/>
          <w:rFonts w:hAnsi="KFGQPC Uthmanic Script HAFS"/>
          <w:rtl/>
        </w:rPr>
        <w:t>وَقُومُواْ لِلَّهِ قَٰنِتِينَ</w:t>
      </w:r>
      <w:r w:rsidRPr="00AD344B">
        <w:rPr>
          <w:rFonts w:ascii="Tahoma" w:hAnsi="Tahoma" w:cs="Traditional Arabic" w:hint="cs"/>
          <w:szCs w:val="24"/>
          <w:rtl/>
          <w:lang w:bidi="fa-IR"/>
        </w:rPr>
        <w:t>﴾</w:t>
      </w:r>
      <w:r w:rsidRPr="00AD344B">
        <w:rPr>
          <w:rStyle w:val="Char3"/>
          <w:rFonts w:hint="cs"/>
          <w:rtl/>
        </w:rPr>
        <w:t>: مراد ترک سخن است در نماز چه در ابتدای اسلام در نماز صحبت می‌کردند تا که این آیه نازل شد دیگر سخن نزدند. و از معناهای قنوت خشوع است و خشوع با سکوت و عدم صحبت توام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
        </w:numPr>
        <w:ind w:left="680" w:hanging="340"/>
        <w:jc w:val="both"/>
        <w:rPr>
          <w:rStyle w:val="Char3"/>
          <w:rtl/>
        </w:rPr>
      </w:pPr>
      <w:r w:rsidRPr="00AD344B">
        <w:rPr>
          <w:rStyle w:val="Char3"/>
          <w:rFonts w:hint="cs"/>
          <w:rtl/>
        </w:rPr>
        <w:t>آیه را به تکرار بخوان تا شنونده‌ها آن را خوب حفظ نمایند.</w:t>
      </w:r>
    </w:p>
    <w:p w:rsidR="00D26541" w:rsidRPr="00AD344B" w:rsidRDefault="00D26541" w:rsidP="00396F43">
      <w:pPr>
        <w:numPr>
          <w:ilvl w:val="0"/>
          <w:numId w:val="29"/>
        </w:numPr>
        <w:ind w:left="680" w:hanging="340"/>
        <w:jc w:val="both"/>
        <w:rPr>
          <w:rStyle w:val="Char3"/>
          <w:rtl/>
        </w:rPr>
      </w:pPr>
      <w:r w:rsidRPr="00AD344B">
        <w:rPr>
          <w:rStyle w:val="Char3"/>
          <w:rFonts w:hint="cs"/>
          <w:rtl/>
        </w:rPr>
        <w:t>شرح را به آرامش بخوان و در هر معنی توقف نموده و آن را بیان کن.</w:t>
      </w:r>
    </w:p>
    <w:p w:rsidR="00D26541" w:rsidRDefault="00D26541" w:rsidP="00396F43">
      <w:pPr>
        <w:numPr>
          <w:ilvl w:val="0"/>
          <w:numId w:val="29"/>
        </w:numPr>
        <w:ind w:left="680" w:hanging="340"/>
        <w:jc w:val="both"/>
        <w:rPr>
          <w:rStyle w:val="Char3"/>
        </w:rPr>
      </w:pPr>
      <w:r w:rsidRPr="00AD344B">
        <w:rPr>
          <w:rStyle w:val="Char3"/>
          <w:rFonts w:hint="cs"/>
          <w:rtl/>
        </w:rPr>
        <w:t>تعلیم‌شان ده که محافظت بر نماز واجب است و تارک آن گناه کار است.</w:t>
      </w:r>
    </w:p>
    <w:p w:rsidR="00D26541" w:rsidRPr="00AD344B" w:rsidRDefault="00D26541" w:rsidP="00396F43">
      <w:pPr>
        <w:numPr>
          <w:ilvl w:val="0"/>
          <w:numId w:val="29"/>
        </w:numPr>
        <w:ind w:left="680" w:hanging="340"/>
        <w:jc w:val="both"/>
        <w:rPr>
          <w:rStyle w:val="Char3"/>
          <w:rtl/>
        </w:rPr>
      </w:pPr>
      <w:r w:rsidRPr="00AD344B">
        <w:rPr>
          <w:rStyle w:val="Char3"/>
          <w:rFonts w:hint="cs"/>
          <w:rtl/>
        </w:rPr>
        <w:t xml:space="preserve">تعلیم‌شان ده: آن که نماز را از وقتش بیرون می‌کند بر نماز محافظت ننموده و در تحت وعید </w:t>
      </w:r>
      <w:r w:rsidRPr="00F44477">
        <w:rPr>
          <w:rStyle w:val="Char7"/>
          <w:rtl/>
          <w:lang w:bidi="fa-IR"/>
        </w:rPr>
        <w:t>﴿</w:t>
      </w:r>
      <w:r w:rsidRPr="00114ACB">
        <w:rPr>
          <w:rStyle w:val="Charc"/>
          <w:rFonts w:hAnsi="KFGQPC Uthmanic Script HAFS"/>
          <w:rtl/>
          <w:lang w:bidi="fa-IR"/>
        </w:rPr>
        <w:t>فَوَيۡل</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لِّلۡمُصَلِّينَ٤</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لَّذِينَ</w:t>
      </w:r>
      <w:r w:rsidRPr="00114ACB">
        <w:rPr>
          <w:rStyle w:val="Charc"/>
          <w:rFonts w:hAnsi="KFGQPC Uthmanic Script HAFS"/>
          <w:rtl/>
          <w:lang w:bidi="fa-IR"/>
        </w:rPr>
        <w:t xml:space="preserve"> هُمۡ عَن صَلَاتِهِمۡ سَاهُونَ٥</w:t>
      </w:r>
      <w:r w:rsidRPr="00F44477">
        <w:rPr>
          <w:rStyle w:val="Char7"/>
          <w:rFonts w:hint="cs"/>
          <w:rtl/>
          <w:lang w:bidi="fa-IR"/>
        </w:rPr>
        <w:t>﴾</w:t>
      </w:r>
      <w:r w:rsidRPr="00F44477">
        <w:rPr>
          <w:rStyle w:val="Char7"/>
          <w:rtl/>
          <w:lang w:bidi="fa-IR"/>
        </w:rPr>
        <w:t xml:space="preserve"> </w:t>
      </w:r>
      <w:r w:rsidRPr="00AD344B">
        <w:rPr>
          <w:rStyle w:val="Charf"/>
          <w:rtl/>
        </w:rPr>
        <w:t>[الماعون: 4-5]</w:t>
      </w:r>
      <w:r w:rsidRPr="00AD344B">
        <w:rPr>
          <w:rStyle w:val="Charf"/>
          <w:rFonts w:hint="cs"/>
          <w:rtl/>
        </w:rPr>
        <w:t>.</w:t>
      </w:r>
      <w:r w:rsidRPr="00AD344B">
        <w:rPr>
          <w:rStyle w:val="Char3"/>
          <w:rFonts w:hint="cs"/>
          <w:rtl/>
        </w:rPr>
        <w:t xml:space="preserve"> </w:t>
      </w:r>
      <w:r w:rsidRPr="00F44477">
        <w:rPr>
          <w:rStyle w:val="Char7"/>
          <w:rFonts w:hint="cs"/>
          <w:rtl/>
          <w:lang w:bidi="fa-IR"/>
        </w:rPr>
        <w:t>«</w:t>
      </w:r>
      <w:r w:rsidRPr="00F44477">
        <w:rPr>
          <w:rStyle w:val="Char6"/>
          <w:rFonts w:hint="cs"/>
          <w:rtl/>
        </w:rPr>
        <w:t>پس وای بر نمازگزارانی که.</w:t>
      </w:r>
      <w:r w:rsidRPr="00F44477">
        <w:rPr>
          <w:rStyle w:val="Char6"/>
          <w:rtl/>
        </w:rPr>
        <w:t xml:space="preserve"> </w:t>
      </w:r>
      <w:r w:rsidRPr="00F44477">
        <w:rPr>
          <w:rStyle w:val="Char6"/>
          <w:rFonts w:hint="cs"/>
          <w:rtl/>
        </w:rPr>
        <w:t xml:space="preserve"> در نماز خود سهل انگاری می‌کنند</w:t>
      </w:r>
      <w:r w:rsidRPr="00F44477">
        <w:rPr>
          <w:rStyle w:val="Char7"/>
          <w:rFonts w:hint="cs"/>
          <w:rtl/>
          <w:lang w:bidi="fa-IR"/>
        </w:rPr>
        <w:t>»</w:t>
      </w:r>
      <w:r w:rsidRPr="00F44477">
        <w:rPr>
          <w:rFonts w:cs="IRNazli" w:hint="cs"/>
          <w:rtl/>
          <w:lang w:bidi="fa-IR"/>
        </w:rPr>
        <w:t>.</w:t>
      </w:r>
      <w:r w:rsidRPr="00AD344B">
        <w:rPr>
          <w:rStyle w:val="Char3"/>
          <w:rFonts w:hint="cs"/>
          <w:rtl/>
        </w:rPr>
        <w:t xml:space="preserve"> شامل است.</w:t>
      </w:r>
    </w:p>
    <w:p w:rsidR="00D26541" w:rsidRPr="00AD344B" w:rsidRDefault="00D26541" w:rsidP="00396F43">
      <w:pPr>
        <w:numPr>
          <w:ilvl w:val="0"/>
          <w:numId w:val="29"/>
        </w:numPr>
        <w:ind w:left="680" w:hanging="340"/>
        <w:jc w:val="both"/>
        <w:rPr>
          <w:rStyle w:val="Char3"/>
          <w:rtl/>
        </w:rPr>
      </w:pPr>
      <w:r w:rsidRPr="00AD344B">
        <w:rPr>
          <w:rStyle w:val="Char3"/>
          <w:rFonts w:hint="cs"/>
          <w:rtl/>
        </w:rPr>
        <w:t>برای‌شان یادآور شو: که نماز نور است پس کسی که آن را ترک نماید نور ایمانش خاموش شده و العیاذ بالله کافر می‌گردد.</w:t>
      </w:r>
    </w:p>
    <w:p w:rsidR="00D26541" w:rsidRPr="00AD344B" w:rsidRDefault="00D26541" w:rsidP="00396F43">
      <w:pPr>
        <w:numPr>
          <w:ilvl w:val="0"/>
          <w:numId w:val="29"/>
        </w:numPr>
        <w:ind w:left="680" w:hanging="340"/>
        <w:jc w:val="both"/>
        <w:rPr>
          <w:rStyle w:val="Char3"/>
          <w:rtl/>
        </w:rPr>
      </w:pPr>
      <w:r w:rsidRPr="00AD344B">
        <w:rPr>
          <w:rStyle w:val="Char3"/>
          <w:rFonts w:hint="cs"/>
          <w:rtl/>
        </w:rPr>
        <w:t>برای‌شان یادآور شو: که سنگین‌ترین نماز بر منافقین نماز عشا و صبح است.</w:t>
      </w:r>
    </w:p>
    <w:p w:rsidR="00D26541" w:rsidRPr="00AD344B" w:rsidRDefault="00D26541" w:rsidP="00396F43">
      <w:pPr>
        <w:numPr>
          <w:ilvl w:val="0"/>
          <w:numId w:val="29"/>
        </w:numPr>
        <w:ind w:left="680" w:hanging="340"/>
        <w:jc w:val="both"/>
        <w:rPr>
          <w:rStyle w:val="Char3"/>
          <w:rtl/>
        </w:rPr>
      </w:pPr>
      <w:r w:rsidRPr="00AD344B">
        <w:rPr>
          <w:rStyle w:val="Char3"/>
          <w:rFonts w:hint="cs"/>
          <w:rtl/>
        </w:rPr>
        <w:t>تعلیم‌شان ده:  هرآن که نماز خفتن را به جماعت ادا نماید مثل اینست که نیمی از شب را قیام کرده است و هرکه نماز صبح را به جماعت ادا نماید مثل اینست که تمام شب را قیام کرده است.</w:t>
      </w:r>
    </w:p>
    <w:p w:rsidR="00D26541" w:rsidRPr="00AD344B" w:rsidRDefault="00D26541" w:rsidP="00D26541">
      <w:pPr>
        <w:pStyle w:val="a2"/>
        <w:rPr>
          <w:rtl/>
        </w:rPr>
      </w:pPr>
      <w:bookmarkStart w:id="147" w:name="_Toc270249406"/>
      <w:bookmarkStart w:id="148" w:name="_Toc270360484"/>
      <w:bookmarkStart w:id="149" w:name="_Toc431489662"/>
      <w:r w:rsidRPr="00AD344B">
        <w:rPr>
          <w:rFonts w:hint="cs"/>
          <w:rtl/>
        </w:rPr>
        <w:t>درس 14: حدیث بنای اسلام بر پنج چیز است</w:t>
      </w:r>
      <w:bookmarkEnd w:id="147"/>
      <w:bookmarkEnd w:id="148"/>
      <w:bookmarkEnd w:id="14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w:t>
            </w:r>
            <w:r w:rsidRPr="00AD344B">
              <w:rPr>
                <w:rStyle w:val="Char2"/>
                <w:rFonts w:hint="eastAsia"/>
                <w:rtl/>
              </w:rPr>
              <w:t>بُنِىَ</w:t>
            </w:r>
            <w:r w:rsidRPr="00AD344B">
              <w:rPr>
                <w:rStyle w:val="Char2"/>
                <w:rtl/>
              </w:rPr>
              <w:t xml:space="preserve"> </w:t>
            </w:r>
            <w:r w:rsidRPr="00AD344B">
              <w:rPr>
                <w:rStyle w:val="Char2"/>
                <w:rFonts w:hint="eastAsia"/>
                <w:rtl/>
              </w:rPr>
              <w:t>الإِسْلاَمُ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شَهَادَةِ</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Fonts w:hint="cs"/>
                <w:rtl/>
              </w:rPr>
              <w:t xml:space="preserve"> رَسُول اللَّه، </w:t>
            </w:r>
            <w:r w:rsidRPr="00AD344B">
              <w:rPr>
                <w:rStyle w:val="Char2"/>
                <w:rFonts w:hint="eastAsia"/>
                <w:rtl/>
              </w:rPr>
              <w:t>وَإِقَامِ</w:t>
            </w:r>
            <w:r w:rsidRPr="00AD344B">
              <w:rPr>
                <w:rStyle w:val="Char2"/>
                <w:rtl/>
              </w:rPr>
              <w:t xml:space="preserve"> </w:t>
            </w:r>
            <w:r w:rsidRPr="00AD344B">
              <w:rPr>
                <w:rStyle w:val="Char2"/>
                <w:rFonts w:hint="eastAsia"/>
                <w:rtl/>
              </w:rPr>
              <w:t>الصَّلاَةِ</w:t>
            </w:r>
            <w:r w:rsidRPr="00AD344B">
              <w:rPr>
                <w:rStyle w:val="Char2"/>
                <w:rFonts w:hint="cs"/>
                <w:rtl/>
              </w:rPr>
              <w:t>،</w:t>
            </w:r>
            <w:r w:rsidRPr="00AD344B">
              <w:rPr>
                <w:rStyle w:val="Char2"/>
                <w:rtl/>
              </w:rPr>
              <w:t xml:space="preserve"> </w:t>
            </w:r>
            <w:r w:rsidRPr="00AD344B">
              <w:rPr>
                <w:rStyle w:val="Char2"/>
                <w:rFonts w:hint="eastAsia"/>
                <w:rtl/>
              </w:rPr>
              <w:t>وَإِيتَاءِ</w:t>
            </w:r>
            <w:r w:rsidRPr="00AD344B">
              <w:rPr>
                <w:rStyle w:val="Char2"/>
                <w:rtl/>
              </w:rPr>
              <w:t xml:space="preserve"> </w:t>
            </w:r>
            <w:r w:rsidRPr="00AD344B">
              <w:rPr>
                <w:rStyle w:val="Char2"/>
                <w:rFonts w:hint="eastAsia"/>
                <w:rtl/>
              </w:rPr>
              <w:t>الزَّكَاةِ</w:t>
            </w:r>
            <w:r w:rsidRPr="00AD344B">
              <w:rPr>
                <w:rStyle w:val="Char2"/>
                <w:rtl/>
              </w:rPr>
              <w:t xml:space="preserve"> </w:t>
            </w:r>
            <w:r w:rsidRPr="00AD344B">
              <w:rPr>
                <w:rStyle w:val="Char2"/>
                <w:rFonts w:hint="eastAsia"/>
                <w:rtl/>
              </w:rPr>
              <w:t>وَحَجِّ</w:t>
            </w:r>
            <w:r w:rsidRPr="00AD344B">
              <w:rPr>
                <w:rStyle w:val="Char2"/>
                <w:rtl/>
              </w:rPr>
              <w:t xml:space="preserve"> </w:t>
            </w:r>
            <w:r w:rsidRPr="00AD344B">
              <w:rPr>
                <w:rStyle w:val="Char2"/>
                <w:rFonts w:hint="eastAsia"/>
                <w:rtl/>
              </w:rPr>
              <w:t>الْبَيْتِ</w:t>
            </w:r>
            <w:r w:rsidRPr="00AD344B">
              <w:rPr>
                <w:rStyle w:val="Char2"/>
                <w:rFonts w:hint="cs"/>
                <w:rtl/>
              </w:rPr>
              <w:t>،</w:t>
            </w:r>
            <w:r w:rsidRPr="00AD344B">
              <w:rPr>
                <w:rStyle w:val="Char2"/>
                <w:rtl/>
              </w:rPr>
              <w:t xml:space="preserve"> </w:t>
            </w:r>
            <w:r w:rsidRPr="00AD344B">
              <w:rPr>
                <w:rStyle w:val="Char2"/>
                <w:rFonts w:hint="eastAsia"/>
                <w:rtl/>
              </w:rPr>
              <w:t>وَصَوْمِ</w:t>
            </w:r>
            <w:r w:rsidRPr="00AD344B">
              <w:rPr>
                <w:rStyle w:val="Char2"/>
                <w:rtl/>
              </w:rPr>
              <w:t xml:space="preserve"> </w:t>
            </w:r>
            <w:r w:rsidRPr="00AD344B">
              <w:rPr>
                <w:rStyle w:val="Char2"/>
                <w:rFonts w:hint="eastAsia"/>
                <w:rtl/>
              </w:rPr>
              <w:t>رَمَضَانَ</w:t>
            </w:r>
            <w:r w:rsidRPr="00AD344B">
              <w:rPr>
                <w:rFonts w:ascii="Traditional Arabic" w:hAnsi="Traditional Arabic" w:cs="Traditional Arabic"/>
                <w:rtl/>
              </w:rPr>
              <w:t>»</w:t>
            </w:r>
            <w:r w:rsidRPr="00AD344B">
              <w:rPr>
                <w:rStyle w:val="Char3"/>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خدا </w:t>
            </w:r>
            <w:r w:rsidRPr="00AD344B">
              <w:rPr>
                <w:rStyle w:val="Char3"/>
                <w:rFonts w:ascii="CTraditional Arabic" w:hAnsi="CTraditional Arabic" w:cs="CTraditional Arabic" w:hint="cs"/>
                <w:rtl/>
              </w:rPr>
              <w:t>ج</w:t>
            </w:r>
            <w:r w:rsidRPr="00AD344B">
              <w:rPr>
                <w:rStyle w:val="Char3"/>
                <w:rFonts w:hint="cs"/>
                <w:rtl/>
              </w:rPr>
              <w:t>: بنا شده است اسلام بر پنج چیز، گواهی‌دادن به این که خداوند واحد است و محمد رسول خداست، برپاداشتن نماز و دادن زکات و حج بیت الله و روزه ماه رمضان.</w:t>
            </w:r>
          </w:p>
        </w:tc>
      </w:tr>
    </w:tbl>
    <w:p w:rsidR="00D26541" w:rsidRPr="00AD344B" w:rsidRDefault="00D26541" w:rsidP="00D26541">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خدا: </w:t>
      </w:r>
      <w:r w:rsidRPr="00AD344B">
        <w:rPr>
          <w:rFonts w:cs="Traditional Arabic" w:hint="cs"/>
          <w:rtl/>
          <w:lang w:bidi="fa-IR"/>
        </w:rPr>
        <w:t>«</w:t>
      </w:r>
      <w:r w:rsidRPr="00AD344B">
        <w:rPr>
          <w:rStyle w:val="Char2"/>
          <w:rFonts w:hint="eastAsia"/>
          <w:rtl/>
        </w:rPr>
        <w:t>بُنِىَ</w:t>
      </w:r>
      <w:r w:rsidRPr="00AD344B">
        <w:rPr>
          <w:rStyle w:val="Char2"/>
          <w:rtl/>
        </w:rPr>
        <w:t xml:space="preserve"> </w:t>
      </w:r>
      <w:r w:rsidRPr="00AD344B">
        <w:rPr>
          <w:rStyle w:val="Char2"/>
          <w:rFonts w:hint="eastAsia"/>
          <w:rtl/>
        </w:rPr>
        <w:t>الإِسْلاَمُ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خَمْسٍ</w:t>
      </w:r>
      <w:r w:rsidRPr="00AD344B">
        <w:rPr>
          <w:rFonts w:cs="Traditional Arabic" w:hint="cs"/>
          <w:rtl/>
          <w:lang w:bidi="fa-IR"/>
        </w:rPr>
        <w:t>»</w:t>
      </w:r>
      <w:r w:rsidRPr="00AD344B">
        <w:rPr>
          <w:rStyle w:val="Char3"/>
          <w:rFonts w:hint="cs"/>
          <w:rtl/>
        </w:rPr>
        <w:t xml:space="preserve">: معنایش اینست که خداوند </w:t>
      </w:r>
      <w:r w:rsidRPr="00AD344B">
        <w:rPr>
          <w:rStyle w:val="Char3"/>
          <w:rFonts w:ascii="CTraditional Arabic" w:hAnsi="CTraditional Arabic" w:cs="CTraditional Arabic" w:hint="cs"/>
          <w:rtl/>
        </w:rPr>
        <w:t>أ</w:t>
      </w:r>
      <w:r w:rsidRPr="00AD344B">
        <w:rPr>
          <w:rStyle w:val="Char3"/>
          <w:rFonts w:hint="cs"/>
          <w:rtl/>
        </w:rPr>
        <w:t xml:space="preserve"> دین اسلام را بر پنج اساس که عبارت از شهادتین و اقام</w:t>
      </w:r>
      <w:r>
        <w:rPr>
          <w:rStyle w:val="Char3"/>
          <w:rFonts w:hint="cs"/>
          <w:rtl/>
        </w:rPr>
        <w:t>ۀ</w:t>
      </w:r>
      <w:r w:rsidRPr="00AD344B">
        <w:rPr>
          <w:rStyle w:val="Char3"/>
          <w:rFonts w:hint="cs"/>
          <w:rtl/>
        </w:rPr>
        <w:t xml:space="preserve"> نماز و دادن زکات و روزه رمضان و حج بیت الله الحرام است بنیان‌گذاری کرده است که در صحت نماز و زکات و روزه و حج کلم</w:t>
      </w:r>
      <w:r>
        <w:rPr>
          <w:rStyle w:val="Char3"/>
          <w:rFonts w:hint="cs"/>
          <w:rtl/>
        </w:rPr>
        <w:t>ۀ</w:t>
      </w:r>
      <w:r w:rsidRPr="00AD344B">
        <w:rPr>
          <w:rStyle w:val="Char3"/>
          <w:rFonts w:hint="cs"/>
          <w:rtl/>
        </w:rPr>
        <w:t xml:space="preserve"> شهادتین شرط است، زیرا تا هنگامی که شخص ادای کلم</w:t>
      </w:r>
      <w:r>
        <w:rPr>
          <w:rStyle w:val="Char3"/>
          <w:rFonts w:hint="cs"/>
          <w:rtl/>
        </w:rPr>
        <w:t>ۀ</w:t>
      </w:r>
      <w:r w:rsidRPr="00AD344B">
        <w:rPr>
          <w:rStyle w:val="Char3"/>
          <w:rFonts w:hint="cs"/>
          <w:rtl/>
        </w:rPr>
        <w:t xml:space="preserve"> شهادتین را ننماید مکلف به انجام چهار رکن دیگر نمی‌شود. و معنی: </w:t>
      </w:r>
      <w:r w:rsidRPr="00AD344B">
        <w:rPr>
          <w:rFonts w:cs="Traditional Arabic" w:hint="cs"/>
          <w:rtl/>
          <w:lang w:bidi="fa-IR"/>
        </w:rPr>
        <w:t>«</w:t>
      </w:r>
      <w:r w:rsidRPr="00AD344B">
        <w:rPr>
          <w:rStyle w:val="Char2"/>
          <w:rFonts w:hint="eastAsia"/>
          <w:rtl/>
        </w:rPr>
        <w:t>شَهَادَةِ</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اینست که شخص از علم و اعتقاد صحیحش خبر می‌دهد که غیر خدا مستحق بنده‌گی کردن نیست و بندگی عبارت از طاعتیست که با محبت و تعظیم و نهایت خوف و ترس از خدا توأم باشد. و معنی شهادت </w:t>
      </w:r>
      <w:r w:rsidRPr="00AD344B">
        <w:rPr>
          <w:rFonts w:cs="Traditional Arabic" w:hint="cs"/>
          <w:rtl/>
          <w:lang w:bidi="fa-IR"/>
        </w:rPr>
        <w:t>«</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Fonts w:hint="cs"/>
          <w:rtl/>
        </w:rPr>
        <w:t xml:space="preserve"> رَسُول اللَّه</w:t>
      </w:r>
      <w:r w:rsidRPr="00AD344B">
        <w:rPr>
          <w:rFonts w:cs="Traditional Arabic" w:hint="cs"/>
          <w:rtl/>
          <w:lang w:bidi="fa-IR"/>
        </w:rPr>
        <w:t>»</w:t>
      </w:r>
      <w:r w:rsidRPr="00AD344B">
        <w:rPr>
          <w:rStyle w:val="Char3"/>
          <w:rFonts w:hint="cs"/>
          <w:rtl/>
        </w:rPr>
        <w:t xml:space="preserve"> اینست: که شخص از علم و اعتقاد درستش خبر می‌دهد که حضرت محمد</w:t>
      </w:r>
      <w:r>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رسول خداست که برای هدایت عموم مردم فرستاده شده است تا آن‌ها را از تاریکی‌های کفر درآورده و به نور ایمان هدایت فرماید. و معنی</w:t>
      </w:r>
      <w:r w:rsidRPr="00AD344B">
        <w:rPr>
          <w:rFonts w:cs="Traditional Arabic" w:hint="cs"/>
          <w:rtl/>
          <w:lang w:bidi="fa-IR"/>
        </w:rPr>
        <w:t>«</w:t>
      </w:r>
      <w:r w:rsidRPr="00AD344B">
        <w:rPr>
          <w:rStyle w:val="Char2"/>
          <w:rFonts w:hint="eastAsia"/>
          <w:rtl/>
        </w:rPr>
        <w:t>إِقَامِ</w:t>
      </w:r>
      <w:r w:rsidRPr="00AD344B">
        <w:rPr>
          <w:rStyle w:val="Char2"/>
          <w:rtl/>
        </w:rPr>
        <w:t xml:space="preserve"> </w:t>
      </w:r>
      <w:r w:rsidRPr="00AD344B">
        <w:rPr>
          <w:rStyle w:val="Char2"/>
          <w:rFonts w:hint="eastAsia"/>
          <w:rtl/>
        </w:rPr>
        <w:t>الصَّلاَةِ</w:t>
      </w:r>
      <w:r w:rsidRPr="00AD344B">
        <w:rPr>
          <w:rFonts w:cs="Traditional Arabic" w:hint="cs"/>
          <w:rtl/>
          <w:lang w:bidi="fa-IR"/>
        </w:rPr>
        <w:t>»</w:t>
      </w:r>
      <w:r w:rsidRPr="00AD344B">
        <w:rPr>
          <w:rStyle w:val="Char3"/>
          <w:rFonts w:hint="cs"/>
          <w:rtl/>
        </w:rPr>
        <w:t xml:space="preserve"> ادای نمازهای پنجگانه صبح، ظهر، عصر، شام و خفتن است با رعایت تمام شروط و ارکان و واجبات و سنت‌های آن‌ها. و معنی </w:t>
      </w:r>
      <w:r w:rsidRPr="00AD344B">
        <w:rPr>
          <w:rFonts w:cs="Traditional Arabic" w:hint="cs"/>
          <w:rtl/>
          <w:lang w:bidi="fa-IR"/>
        </w:rPr>
        <w:t>«</w:t>
      </w:r>
      <w:r w:rsidRPr="00AD344B">
        <w:rPr>
          <w:rStyle w:val="Char2"/>
          <w:rFonts w:hint="eastAsia"/>
          <w:rtl/>
        </w:rPr>
        <w:t>إِيتَاءِ</w:t>
      </w:r>
      <w:r w:rsidRPr="00AD344B">
        <w:rPr>
          <w:rStyle w:val="Char2"/>
          <w:rtl/>
        </w:rPr>
        <w:t xml:space="preserve"> </w:t>
      </w:r>
      <w:r w:rsidRPr="00AD344B">
        <w:rPr>
          <w:rStyle w:val="Char2"/>
          <w:rFonts w:hint="eastAsia"/>
          <w:rtl/>
        </w:rPr>
        <w:t>الزَّكَاةِ</w:t>
      </w:r>
      <w:r w:rsidRPr="00AD344B">
        <w:rPr>
          <w:rFonts w:cs="Traditional Arabic" w:hint="cs"/>
          <w:rtl/>
          <w:lang w:bidi="fa-IR"/>
        </w:rPr>
        <w:t>»</w:t>
      </w:r>
      <w:r w:rsidRPr="00AD344B">
        <w:rPr>
          <w:rStyle w:val="Char3"/>
          <w:rFonts w:hint="cs"/>
          <w:rtl/>
        </w:rPr>
        <w:t xml:space="preserve">: بیرون‌کردن مال است و دادن آن به مستحقان آن که در آیت سوره توبه ذکر شده است: </w:t>
      </w:r>
      <w:r w:rsidRPr="00AD344B">
        <w:rPr>
          <w:rFonts w:cs="Traditional Arabic"/>
          <w:szCs w:val="24"/>
          <w:rtl/>
          <w:lang w:bidi="fa-IR"/>
        </w:rPr>
        <w:t>﴿</w:t>
      </w:r>
      <w:r w:rsidRPr="00114ACB">
        <w:rPr>
          <w:rStyle w:val="Charc"/>
          <w:rFonts w:hAnsi="KFGQPC Uthmanic Script HAFS"/>
          <w:rtl/>
        </w:rPr>
        <w:t xml:space="preserve">إِنَّمَا </w:t>
      </w:r>
      <w:r w:rsidRPr="00114ACB">
        <w:rPr>
          <w:rStyle w:val="Charc"/>
          <w:rFonts w:hAnsi="KFGQPC Uthmanic Script HAFS" w:hint="cs"/>
          <w:rtl/>
        </w:rPr>
        <w:t>ٱ</w:t>
      </w:r>
      <w:r w:rsidRPr="00114ACB">
        <w:rPr>
          <w:rStyle w:val="Charc"/>
          <w:rFonts w:hAnsi="KFGQPC Uthmanic Script HAFS" w:hint="eastAsia"/>
          <w:rtl/>
        </w:rPr>
        <w:t>لصَّدَقَٰتُ</w:t>
      </w:r>
      <w:r w:rsidRPr="00114ACB">
        <w:rPr>
          <w:rStyle w:val="Charc"/>
          <w:rFonts w:hAnsi="KFGQPC Uthmanic Script HAFS"/>
          <w:rtl/>
        </w:rPr>
        <w:t xml:space="preserve"> لِلۡفُقَرَآءِ</w:t>
      </w:r>
      <w:r w:rsidRPr="00114ACB">
        <w:rPr>
          <w:rStyle w:val="Charc"/>
          <w:rFonts w:hAnsi="KFGQPC Uthmanic Script HAFS" w:hint="cs"/>
          <w:rtl/>
        </w:rPr>
        <w:t>...</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[التوبة: 60]</w:t>
      </w:r>
      <w:r w:rsidRPr="00AD344B">
        <w:rPr>
          <w:rStyle w:val="Charf"/>
          <w:rFonts w:hint="cs"/>
          <w:rtl/>
        </w:rPr>
        <w:t>.</w:t>
      </w:r>
      <w:r w:rsidRPr="00AD344B">
        <w:rPr>
          <w:rStyle w:val="Char3"/>
          <w:rFonts w:hint="cs"/>
          <w:rtl/>
        </w:rPr>
        <w:t xml:space="preserve"> و در این حدیث</w:t>
      </w:r>
      <w:r>
        <w:rPr>
          <w:rStyle w:val="Char3"/>
          <w:rFonts w:hint="cs"/>
          <w:rtl/>
        </w:rPr>
        <w:t>،</w:t>
      </w:r>
      <w:r w:rsidRPr="00AD344B">
        <w:rPr>
          <w:rStyle w:val="Char3"/>
          <w:rFonts w:hint="cs"/>
          <w:rtl/>
        </w:rPr>
        <w:t xml:space="preserve">  صوم در اخیر یاد شده زیرا که قواعد صوم سهل‌تر و سبک‌تر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
        </w:numPr>
        <w:ind w:left="680" w:hanging="340"/>
        <w:jc w:val="both"/>
        <w:rPr>
          <w:rStyle w:val="Char3"/>
          <w:rtl/>
        </w:rPr>
      </w:pPr>
      <w:r w:rsidRPr="00AD344B">
        <w:rPr>
          <w:rStyle w:val="Char3"/>
          <w:rFonts w:hint="cs"/>
          <w:rtl/>
        </w:rPr>
        <w:t>حدیث را به آهستگی بخوان و شنونده‌ها آهسته پیروی کنند تا اکثریت‌شان آن را حفظ نمایند.</w:t>
      </w:r>
    </w:p>
    <w:p w:rsidR="00D26541" w:rsidRPr="00AD344B" w:rsidRDefault="00D26541" w:rsidP="00396F43">
      <w:pPr>
        <w:numPr>
          <w:ilvl w:val="0"/>
          <w:numId w:val="30"/>
        </w:numPr>
        <w:ind w:left="680" w:hanging="340"/>
        <w:jc w:val="both"/>
        <w:rPr>
          <w:rStyle w:val="Char3"/>
          <w:rtl/>
        </w:rPr>
      </w:pPr>
      <w:r w:rsidRPr="00AD344B">
        <w:rPr>
          <w:rStyle w:val="Char3"/>
          <w:rFonts w:hint="cs"/>
          <w:rtl/>
        </w:rPr>
        <w:t>شرح را جمله، جمله بخوان و معانی آن را برای‌شان تفسیر و بیان کن تا بدانند.</w:t>
      </w:r>
    </w:p>
    <w:p w:rsidR="00D26541" w:rsidRPr="00AD344B" w:rsidRDefault="00D26541" w:rsidP="00396F43">
      <w:pPr>
        <w:numPr>
          <w:ilvl w:val="0"/>
          <w:numId w:val="30"/>
        </w:numPr>
        <w:ind w:left="680" w:hanging="340"/>
        <w:jc w:val="both"/>
        <w:rPr>
          <w:rStyle w:val="Char3"/>
          <w:rtl/>
        </w:rPr>
      </w:pPr>
      <w:r w:rsidRPr="00AD344B">
        <w:rPr>
          <w:rStyle w:val="Char3"/>
          <w:rFonts w:hint="cs"/>
          <w:rtl/>
        </w:rPr>
        <w:t xml:space="preserve">تعلیم‌شان ده: که صحت و قبول قواعد چهارگانه موقوف بر ادای شهادتین است زیرا کسی که به خداوند </w:t>
      </w:r>
      <w:r w:rsidRPr="00AD344B">
        <w:rPr>
          <w:rStyle w:val="Char3"/>
          <w:rFonts w:ascii="CTraditional Arabic" w:hAnsi="CTraditional Arabic" w:hint="cs"/>
          <w:rtl/>
        </w:rPr>
        <w:t>أ</w:t>
      </w:r>
      <w:r w:rsidRPr="00AD344B">
        <w:rPr>
          <w:rStyle w:val="Char3"/>
          <w:rFonts w:hint="cs"/>
          <w:rtl/>
        </w:rPr>
        <w:t xml:space="preserve"> ایمان نداشته باشد و به وحدانیتش اقرار نکند و به رسالت حضرت محمد</w:t>
      </w:r>
      <w:r w:rsidRPr="00AD344B">
        <w:rPr>
          <w:rStyle w:val="Char3"/>
          <w:rFonts w:ascii="CTraditional Arabic" w:hAnsi="CTraditional Arabic" w:hint="cs"/>
          <w:rtl/>
        </w:rPr>
        <w:t>ج</w:t>
      </w:r>
      <w:r w:rsidRPr="00AD344B">
        <w:rPr>
          <w:rStyle w:val="Char3"/>
          <w:rFonts w:hint="cs"/>
          <w:rtl/>
        </w:rPr>
        <w:t xml:space="preserve"> اقرار ننماید عبادتش مورد قبول واقع نمی‌شود.</w:t>
      </w:r>
    </w:p>
    <w:p w:rsidR="00D26541" w:rsidRPr="00AD344B" w:rsidRDefault="00D26541" w:rsidP="00396F43">
      <w:pPr>
        <w:numPr>
          <w:ilvl w:val="0"/>
          <w:numId w:val="30"/>
        </w:numPr>
        <w:ind w:left="680" w:hanging="340"/>
        <w:jc w:val="both"/>
        <w:rPr>
          <w:rStyle w:val="Char3"/>
          <w:rtl/>
        </w:rPr>
      </w:pPr>
      <w:r w:rsidRPr="00AD344B">
        <w:rPr>
          <w:rStyle w:val="Char3"/>
          <w:rFonts w:hint="cs"/>
          <w:rtl/>
        </w:rPr>
        <w:t xml:space="preserve">برای‌شان یادآور شو: کسی که گواهی دهد: که خدا یکی است و محمد </w:t>
      </w:r>
      <w:r w:rsidRPr="00AD344B">
        <w:rPr>
          <w:rStyle w:val="Char3"/>
          <w:rFonts w:ascii="CTraditional Arabic" w:hAnsi="CTraditional Arabic" w:hint="cs"/>
          <w:rtl/>
        </w:rPr>
        <w:t>ج</w:t>
      </w:r>
      <w:r w:rsidRPr="00AD344B">
        <w:rPr>
          <w:rStyle w:val="Char3"/>
          <w:rFonts w:hint="cs"/>
          <w:rtl/>
        </w:rPr>
        <w:t xml:space="preserve"> رسول خداست سپس نماز نخواند او شرعاً مستحق قتل است و کسی که از دادن زکات سرباز زند باید جبراً از او گرفته شود و کسی که روزه و یا حج را در حالی که قدرت داشته باشد ترک نماید شرعاً باید کشته شود.</w:t>
      </w:r>
    </w:p>
    <w:p w:rsidR="00D26541" w:rsidRPr="00AD344B" w:rsidRDefault="00D26541" w:rsidP="00396F43">
      <w:pPr>
        <w:numPr>
          <w:ilvl w:val="0"/>
          <w:numId w:val="30"/>
        </w:numPr>
        <w:ind w:left="680" w:hanging="340"/>
        <w:jc w:val="both"/>
        <w:rPr>
          <w:rStyle w:val="Char3"/>
          <w:rtl/>
        </w:rPr>
      </w:pPr>
      <w:r w:rsidRPr="00AD344B">
        <w:rPr>
          <w:rStyle w:val="Char3"/>
          <w:rFonts w:hint="cs"/>
          <w:rtl/>
        </w:rPr>
        <w:t>تعلیم‌شان ده: که زمان ادای حج وسیع است و به صورت فوری نیست ولی بر مسلمان لازم است که فرصت را از دست ندهد و هر وقتی که بر ادای حج قدرت یافت بر آن مبادرت کند.</w:t>
      </w:r>
    </w:p>
    <w:p w:rsidR="00D26541" w:rsidRPr="00AD344B" w:rsidRDefault="00D26541" w:rsidP="00D26541">
      <w:pPr>
        <w:pStyle w:val="a2"/>
        <w:rPr>
          <w:rtl/>
        </w:rPr>
      </w:pPr>
      <w:r w:rsidRPr="00AD344B">
        <w:rPr>
          <w:rtl/>
        </w:rPr>
        <w:br w:type="page"/>
      </w:r>
      <w:bookmarkStart w:id="150" w:name="_Toc270249407"/>
      <w:bookmarkStart w:id="151" w:name="_Toc270360485"/>
      <w:bookmarkStart w:id="152" w:name="_Toc431489663"/>
      <w:r w:rsidRPr="00AD344B">
        <w:rPr>
          <w:rFonts w:hint="cs"/>
          <w:rtl/>
        </w:rPr>
        <w:t>درس 15: آی</w:t>
      </w:r>
      <w:r w:rsidR="00955113">
        <w:rPr>
          <w:rFonts w:hint="cs"/>
          <w:rtl/>
        </w:rPr>
        <w:t>ۀ</w:t>
      </w:r>
      <w:r w:rsidRPr="00AD344B">
        <w:rPr>
          <w:rFonts w:hint="cs"/>
          <w:rtl/>
        </w:rPr>
        <w:t xml:space="preserve"> بهترین گفتار</w:t>
      </w:r>
      <w:bookmarkEnd w:id="150"/>
      <w:bookmarkEnd w:id="151"/>
      <w:bookmarkEnd w:id="152"/>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4"/>
              <w:ind w:firstLine="0"/>
              <w:rPr>
                <w:rStyle w:val="Char3"/>
                <w:rtl/>
              </w:rPr>
            </w:pPr>
            <w:r w:rsidRPr="00AD344B">
              <w:rPr>
                <w:rStyle w:val="Char3"/>
                <w:rFonts w:hint="cs"/>
                <w:rtl/>
              </w:rPr>
              <w:t>قوله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وَمَنۡ أَحۡسَنُ قَوۡلٗا مِّمَّن دَعَآ إِلَى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وَعَمِلَ صَٰلِحٗا وَقَالَ إِنَّنِي مِنَ </w:t>
            </w:r>
            <w:r w:rsidRPr="00114ACB">
              <w:rPr>
                <w:rStyle w:val="Charc"/>
                <w:rFonts w:hAnsi="KFGQPC Uthmanic Script HAFS" w:hint="cs"/>
                <w:rtl/>
              </w:rPr>
              <w:t>ٱ</w:t>
            </w:r>
            <w:r w:rsidRPr="00114ACB">
              <w:rPr>
                <w:rStyle w:val="Charc"/>
                <w:rFonts w:hAnsi="KFGQPC Uthmanic Script HAFS" w:hint="eastAsia"/>
                <w:rtl/>
              </w:rPr>
              <w:t>لۡمُسۡلِمِينَ</w:t>
            </w:r>
            <w:r w:rsidRPr="00114ACB">
              <w:rPr>
                <w:rStyle w:val="Charc"/>
                <w:rFonts w:hAnsi="KFGQPC Uthmanic Script HAFS"/>
                <w:rtl/>
              </w:rPr>
              <w:t>٣٣</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[فصلت: 33]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(33) و کیست نیکوتر در سخن از آن که به سوی خدا و کردار نیک کند و گوید: منم از اسلام‌آورندگان.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وَمَنۡ أَحۡسَنُ قَوۡلٗا مِّمَّن دَعَآ إِلَى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szCs w:val="24"/>
          <w:rtl/>
          <w:lang w:bidi="fa-IR"/>
        </w:rPr>
        <w:t>﴾</w:t>
      </w:r>
      <w:r w:rsidRPr="00AD344B">
        <w:rPr>
          <w:rStyle w:val="Char3"/>
          <w:rFonts w:hint="cs"/>
          <w:rtl/>
        </w:rPr>
        <w:t xml:space="preserve"> تا آخر آیه... این دومین بشارتیست برای اهل ایمان و استقامت طوری که اولاً بشارت داده شدند که در هنگام مرگ‌شان فرشتگان فرود می‌آیند تا ایشان را اطمینان دهند که بعد فوت‌شان خوف و ترس و اندوهی برای‌شان نیست و بشارت دهند ایشان را به جنتی که در کتاب خدا و بر زبان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بشارت داده شده است. و در این آیه بشارت داده می‌شوند که گفتارشان در دعوت به سوی ایمان و عبادت و توحید خدا سخنیست که خوب‌تر از آن وجود ندارد و این سخن‌شان خوبترین و افضل‌ترین سخن‌هاست، زیرا آن‌ها اعمال صالحه را انجام داده و از تمام گناهان دوری گزیدند و با ظاهر و باطن‌شان به اسلام افتخار کرده دل‌ها و سیمای‌شان برای خدا بوده و خود را در جمع مسلمین قرار دادند. و مشمول این رحمت الهی و انعام خداوندی اولاً پیامبر گرامی </w:t>
      </w:r>
      <w:r w:rsidRPr="00AD344B">
        <w:rPr>
          <w:rStyle w:val="Char3"/>
          <w:rFonts w:ascii="CTraditional Arabic" w:hAnsi="CTraditional Arabic" w:cs="CTraditional Arabic" w:hint="cs"/>
          <w:rtl/>
        </w:rPr>
        <w:t>ج</w:t>
      </w:r>
      <w:r w:rsidRPr="00AD344B">
        <w:rPr>
          <w:rStyle w:val="Char3"/>
          <w:rFonts w:hint="cs"/>
          <w:rtl/>
        </w:rPr>
        <w:t xml:space="preserve"> و سپس اصحاب کرام‌شان و بعد علمای این امت که با عمل کردن به علم خود دعوت‌گر به سوی پروردگارشان بوده و بالاخره مؤذن‌های باتقوا می‌باشند.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
        </w:numPr>
        <w:ind w:left="680" w:hanging="340"/>
        <w:jc w:val="both"/>
        <w:rPr>
          <w:rStyle w:val="Char3"/>
          <w:rtl/>
        </w:rPr>
      </w:pPr>
      <w:r w:rsidRPr="00AD344B">
        <w:rPr>
          <w:rStyle w:val="Char3"/>
          <w:rFonts w:hint="cs"/>
          <w:rtl/>
        </w:rPr>
        <w:t>آیه را به ترتیل بخوان و شنونده‌ها با رعایت تجوید نزد تو آهسته بخوانند تا حفظ نمایند.</w:t>
      </w:r>
    </w:p>
    <w:p w:rsidR="00D26541" w:rsidRPr="00AD344B" w:rsidRDefault="00D26541" w:rsidP="00396F43">
      <w:pPr>
        <w:numPr>
          <w:ilvl w:val="0"/>
          <w:numId w:val="31"/>
        </w:numPr>
        <w:ind w:left="680" w:hanging="340"/>
        <w:jc w:val="both"/>
        <w:rPr>
          <w:rStyle w:val="Char3"/>
          <w:rtl/>
        </w:rPr>
      </w:pPr>
      <w:r w:rsidRPr="00AD344B">
        <w:rPr>
          <w:rStyle w:val="Char3"/>
          <w:rFonts w:hint="cs"/>
          <w:rtl/>
        </w:rPr>
        <w:t>شرح را به آرامش جمله، جمله بخوان و معنی هر جمله را بیان کن تا بفهمند.</w:t>
      </w:r>
    </w:p>
    <w:p w:rsidR="00D26541" w:rsidRPr="00AD344B" w:rsidRDefault="00D26541" w:rsidP="00396F43">
      <w:pPr>
        <w:numPr>
          <w:ilvl w:val="0"/>
          <w:numId w:val="31"/>
        </w:numPr>
        <w:ind w:left="680" w:hanging="340"/>
        <w:jc w:val="both"/>
        <w:rPr>
          <w:rStyle w:val="Char3"/>
          <w:rtl/>
        </w:rPr>
      </w:pPr>
      <w:r w:rsidRPr="00AD344B">
        <w:rPr>
          <w:rStyle w:val="Char3"/>
          <w:rFonts w:hint="cs"/>
          <w:rtl/>
        </w:rPr>
        <w:t>برای‌شان از فضیلت دعوت به سوی خداوند و شرافت دعوتگران تذکر ده.</w:t>
      </w:r>
    </w:p>
    <w:p w:rsidR="00D26541" w:rsidRPr="00AD344B" w:rsidRDefault="00D26541" w:rsidP="00396F43">
      <w:pPr>
        <w:numPr>
          <w:ilvl w:val="0"/>
          <w:numId w:val="31"/>
        </w:numPr>
        <w:ind w:left="680" w:hanging="340"/>
        <w:jc w:val="both"/>
        <w:rPr>
          <w:rStyle w:val="Char3"/>
          <w:rtl/>
        </w:rPr>
      </w:pPr>
      <w:r w:rsidRPr="00AD344B">
        <w:rPr>
          <w:rStyle w:val="Char3"/>
          <w:rFonts w:hint="cs"/>
          <w:rtl/>
        </w:rPr>
        <w:t xml:space="preserve">برای‌شان فضیلت اذان و ثواب بزرگ مؤذن‌ها را نظر به این گفته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بیان که می‌فرمایند: </w:t>
      </w:r>
      <w:r w:rsidRPr="00F44477">
        <w:rPr>
          <w:rStyle w:val="Char7"/>
          <w:rFonts w:hint="cs"/>
          <w:rtl/>
        </w:rPr>
        <w:t>«</w:t>
      </w:r>
      <w:r w:rsidRPr="00F44477">
        <w:rPr>
          <w:rStyle w:val="Char2"/>
          <w:rFonts w:hint="eastAsia"/>
          <w:rtl/>
        </w:rPr>
        <w:t>الْمُؤَذِّنِينَ</w:t>
      </w:r>
      <w:r w:rsidRPr="00F44477">
        <w:rPr>
          <w:rStyle w:val="Char2"/>
          <w:rtl/>
        </w:rPr>
        <w:t xml:space="preserve"> </w:t>
      </w:r>
      <w:r w:rsidRPr="00F44477">
        <w:rPr>
          <w:rStyle w:val="Char2"/>
          <w:rFonts w:hint="eastAsia"/>
          <w:rtl/>
        </w:rPr>
        <w:t>أَطْوَلُ</w:t>
      </w:r>
      <w:r w:rsidRPr="00F44477">
        <w:rPr>
          <w:rStyle w:val="Char2"/>
          <w:rtl/>
        </w:rPr>
        <w:t xml:space="preserve"> </w:t>
      </w:r>
      <w:r w:rsidRPr="00F44477">
        <w:rPr>
          <w:rStyle w:val="Char2"/>
          <w:rFonts w:hint="eastAsia"/>
          <w:rtl/>
        </w:rPr>
        <w:t>النَّاسِ</w:t>
      </w:r>
      <w:r w:rsidRPr="00F44477">
        <w:rPr>
          <w:rStyle w:val="Char2"/>
          <w:rtl/>
        </w:rPr>
        <w:t xml:space="preserve"> </w:t>
      </w:r>
      <w:r w:rsidRPr="00F44477">
        <w:rPr>
          <w:rStyle w:val="Char2"/>
          <w:rFonts w:hint="eastAsia"/>
          <w:rtl/>
        </w:rPr>
        <w:t>أَعْنَاقًا</w:t>
      </w:r>
      <w:r w:rsidRPr="00F44477">
        <w:rPr>
          <w:rStyle w:val="Char2"/>
          <w:rtl/>
        </w:rPr>
        <w:t xml:space="preserve"> </w:t>
      </w:r>
      <w:r w:rsidRPr="00F44477">
        <w:rPr>
          <w:rStyle w:val="Char2"/>
          <w:rFonts w:hint="eastAsia"/>
          <w:rtl/>
        </w:rPr>
        <w:t>يَوْمَ</w:t>
      </w:r>
      <w:r w:rsidRPr="00F44477">
        <w:rPr>
          <w:rStyle w:val="Char2"/>
          <w:rtl/>
        </w:rPr>
        <w:t xml:space="preserve"> </w:t>
      </w:r>
      <w:r w:rsidRPr="00F44477">
        <w:rPr>
          <w:rStyle w:val="Char2"/>
          <w:rFonts w:hint="eastAsia"/>
          <w:rtl/>
        </w:rPr>
        <w:t>الْقِيَامَةِ</w:t>
      </w:r>
      <w:r w:rsidRPr="00AD344B">
        <w:rPr>
          <w:rFonts w:cs="IRNazli" w:hint="cs"/>
          <w:rtl/>
          <w:lang w:bidi="fa-IR"/>
        </w:rPr>
        <w:t>»</w:t>
      </w:r>
      <w:r w:rsidRPr="00AD344B">
        <w:rPr>
          <w:rStyle w:val="Char3"/>
          <w:rFonts w:hint="cs"/>
          <w:rtl/>
        </w:rPr>
        <w:t>. «</w:t>
      </w:r>
      <w:r w:rsidRPr="00F44477">
        <w:rPr>
          <w:rStyle w:val="Chard"/>
          <w:rFonts w:hint="cs"/>
          <w:rtl/>
        </w:rPr>
        <w:t>مؤذن‌ها گردن‌بلندترین مردم هستند در روز قیامت</w:t>
      </w:r>
      <w:r w:rsidRPr="00F44477">
        <w:rPr>
          <w:rStyle w:val="Char7"/>
          <w:rFonts w:hint="cs"/>
          <w:rtl/>
        </w:rPr>
        <w:t>»</w:t>
      </w:r>
      <w:r w:rsidRPr="00AD344B">
        <w:rPr>
          <w:rStyle w:val="Char3"/>
          <w:rFonts w:hint="cs"/>
          <w:rtl/>
        </w:rPr>
        <w:t xml:space="preserve"> به روایت مسلم. و فرمود حضرت عمر </w:t>
      </w:r>
      <w:r w:rsidR="00FA38BE" w:rsidRPr="00FA38BE">
        <w:rPr>
          <w:rStyle w:val="Char3"/>
          <w:rFonts w:ascii="CTraditional Arabic" w:hAnsi="CTraditional Arabic" w:cs="CTraditional Arabic" w:hint="cs"/>
          <w:rtl/>
        </w:rPr>
        <w:t>س</w:t>
      </w:r>
      <w:r w:rsidRPr="00AD344B">
        <w:rPr>
          <w:rStyle w:val="Char3"/>
          <w:rFonts w:hint="cs"/>
          <w:rtl/>
        </w:rPr>
        <w:t>:</w:t>
      </w:r>
      <w:r w:rsidRPr="00AD344B">
        <w:rPr>
          <w:rFonts w:cs="IRNazli" w:hint="cs"/>
          <w:rtl/>
          <w:lang w:bidi="fa-IR"/>
        </w:rPr>
        <w:t xml:space="preserve"> </w:t>
      </w:r>
      <w:r w:rsidRPr="00F44477">
        <w:rPr>
          <w:rStyle w:val="Char7"/>
          <w:rFonts w:hint="cs"/>
          <w:rtl/>
        </w:rPr>
        <w:t>«</w:t>
      </w:r>
      <w:r w:rsidRPr="00F44477">
        <w:rPr>
          <w:rStyle w:val="Char2"/>
          <w:rFonts w:hint="cs"/>
          <w:rtl/>
        </w:rPr>
        <w:t>لولا اعباء الخلافة لکنت مؤذنا</w:t>
      </w:r>
      <w:r w:rsidRPr="00F44477">
        <w:rPr>
          <w:rStyle w:val="Char7"/>
          <w:rFonts w:hint="cs"/>
          <w:rtl/>
        </w:rPr>
        <w:t>»</w:t>
      </w:r>
      <w:r w:rsidRPr="00AD344B">
        <w:rPr>
          <w:rStyle w:val="Char3"/>
          <w:rFonts w:hint="cs"/>
          <w:rtl/>
        </w:rPr>
        <w:t xml:space="preserve"> </w:t>
      </w:r>
      <w:r w:rsidRPr="00F44477">
        <w:rPr>
          <w:rStyle w:val="Char7"/>
          <w:rFonts w:hint="cs"/>
          <w:rtl/>
        </w:rPr>
        <w:t>«</w:t>
      </w:r>
      <w:r w:rsidRPr="00F44477">
        <w:rPr>
          <w:rStyle w:val="Chard"/>
          <w:rFonts w:hint="cs"/>
          <w:rtl/>
        </w:rPr>
        <w:t>اگر سنگینی امور خلافت نبود من مؤذن می‌بودم</w:t>
      </w:r>
      <w:r w:rsidRPr="00F44477">
        <w:rPr>
          <w:rStyle w:val="Char7"/>
          <w:rFonts w:hint="cs"/>
          <w:rtl/>
        </w:rPr>
        <w:t>»</w:t>
      </w:r>
      <w:r w:rsidRPr="00AD344B">
        <w:rPr>
          <w:rStyle w:val="Char3"/>
          <w:rFonts w:hint="cs"/>
          <w:rtl/>
        </w:rPr>
        <w:t xml:space="preserve"> و فرمود</w:t>
      </w:r>
      <w:r>
        <w:rPr>
          <w:rStyle w:val="Char3"/>
          <w:rFonts w:hint="cs"/>
          <w:rtl/>
        </w:rPr>
        <w:t>ۀ</w:t>
      </w:r>
      <w:r w:rsidRPr="00AD344B">
        <w:rPr>
          <w:rStyle w:val="Char3"/>
          <w:rFonts w:hint="cs"/>
          <w:rtl/>
        </w:rPr>
        <w:t xml:space="preserve">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ابوسعید خدری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F44477">
        <w:rPr>
          <w:rStyle w:val="Char7"/>
          <w:rFonts w:hint="cs"/>
          <w:rtl/>
        </w:rPr>
        <w:t>«</w:t>
      </w:r>
      <w:r w:rsidRPr="00F44477">
        <w:rPr>
          <w:rStyle w:val="Char2"/>
          <w:rFonts w:hint="eastAsia"/>
          <w:rtl/>
          <w:lang w:bidi="fa-IR"/>
        </w:rPr>
        <w:t>إِنِّى</w:t>
      </w:r>
      <w:r w:rsidRPr="00F44477">
        <w:rPr>
          <w:rStyle w:val="Char2"/>
          <w:rtl/>
          <w:lang w:bidi="fa-IR"/>
        </w:rPr>
        <w:t xml:space="preserve"> </w:t>
      </w:r>
      <w:r w:rsidRPr="00F44477">
        <w:rPr>
          <w:rStyle w:val="Char2"/>
          <w:rFonts w:hint="eastAsia"/>
          <w:rtl/>
          <w:lang w:bidi="fa-IR"/>
        </w:rPr>
        <w:t>أَرَاكَ</w:t>
      </w:r>
      <w:r w:rsidRPr="00F44477">
        <w:rPr>
          <w:rStyle w:val="Char2"/>
          <w:rtl/>
          <w:lang w:bidi="fa-IR"/>
        </w:rPr>
        <w:t xml:space="preserve"> </w:t>
      </w:r>
      <w:r w:rsidRPr="00F44477">
        <w:rPr>
          <w:rStyle w:val="Char2"/>
          <w:rFonts w:hint="eastAsia"/>
          <w:rtl/>
          <w:lang w:bidi="fa-IR"/>
        </w:rPr>
        <w:t>تُحِبُّ</w:t>
      </w:r>
      <w:r w:rsidRPr="00F44477">
        <w:rPr>
          <w:rStyle w:val="Char2"/>
          <w:rtl/>
          <w:lang w:bidi="fa-IR"/>
        </w:rPr>
        <w:t xml:space="preserve"> </w:t>
      </w:r>
      <w:r w:rsidRPr="00F44477">
        <w:rPr>
          <w:rStyle w:val="Char2"/>
          <w:rFonts w:hint="eastAsia"/>
          <w:rtl/>
          <w:lang w:bidi="fa-IR"/>
        </w:rPr>
        <w:t>الْغَنَمَ</w:t>
      </w:r>
      <w:r w:rsidRPr="00F44477">
        <w:rPr>
          <w:rStyle w:val="Char2"/>
          <w:rtl/>
          <w:lang w:bidi="fa-IR"/>
        </w:rPr>
        <w:t xml:space="preserve"> </w:t>
      </w:r>
      <w:r w:rsidRPr="00F44477">
        <w:rPr>
          <w:rStyle w:val="Char2"/>
          <w:rFonts w:hint="eastAsia"/>
          <w:rtl/>
          <w:lang w:bidi="fa-IR"/>
        </w:rPr>
        <w:t>وَالْبَادِيَةَ،</w:t>
      </w:r>
      <w:r w:rsidRPr="00F44477">
        <w:rPr>
          <w:rStyle w:val="Char2"/>
          <w:rtl/>
          <w:lang w:bidi="fa-IR"/>
        </w:rPr>
        <w:t xml:space="preserve"> </w:t>
      </w:r>
      <w:r w:rsidRPr="00F44477">
        <w:rPr>
          <w:rStyle w:val="Char2"/>
          <w:rFonts w:hint="eastAsia"/>
          <w:rtl/>
          <w:lang w:bidi="fa-IR"/>
        </w:rPr>
        <w:t>فَإِذَا</w:t>
      </w:r>
      <w:r w:rsidRPr="00F44477">
        <w:rPr>
          <w:rStyle w:val="Char2"/>
          <w:rtl/>
          <w:lang w:bidi="fa-IR"/>
        </w:rPr>
        <w:t xml:space="preserve"> </w:t>
      </w:r>
      <w:r w:rsidRPr="00F44477">
        <w:rPr>
          <w:rStyle w:val="Char2"/>
          <w:rFonts w:hint="eastAsia"/>
          <w:rtl/>
          <w:lang w:bidi="fa-IR"/>
        </w:rPr>
        <w:t>كُنْتَ</w:t>
      </w:r>
      <w:r w:rsidRPr="00F44477">
        <w:rPr>
          <w:rStyle w:val="Char2"/>
          <w:rtl/>
          <w:lang w:bidi="fa-IR"/>
        </w:rPr>
        <w:t xml:space="preserve"> </w:t>
      </w:r>
      <w:r w:rsidRPr="00F44477">
        <w:rPr>
          <w:rStyle w:val="Char2"/>
          <w:rFonts w:hint="eastAsia"/>
          <w:rtl/>
          <w:lang w:bidi="fa-IR"/>
        </w:rPr>
        <w:t>فِى</w:t>
      </w:r>
      <w:r w:rsidRPr="00F44477">
        <w:rPr>
          <w:rStyle w:val="Char2"/>
          <w:rtl/>
          <w:lang w:bidi="fa-IR"/>
        </w:rPr>
        <w:t xml:space="preserve"> </w:t>
      </w:r>
      <w:r w:rsidRPr="00F44477">
        <w:rPr>
          <w:rStyle w:val="Char2"/>
          <w:rFonts w:hint="eastAsia"/>
          <w:rtl/>
          <w:lang w:bidi="fa-IR"/>
        </w:rPr>
        <w:t>غَنَمِكَ</w:t>
      </w:r>
      <w:r w:rsidRPr="00F44477">
        <w:rPr>
          <w:rStyle w:val="Char2"/>
          <w:rtl/>
          <w:lang w:bidi="fa-IR"/>
        </w:rPr>
        <w:t xml:space="preserve"> </w:t>
      </w:r>
      <w:r w:rsidRPr="00F44477">
        <w:rPr>
          <w:rStyle w:val="Char2"/>
          <w:rFonts w:hint="eastAsia"/>
          <w:rtl/>
          <w:lang w:bidi="fa-IR"/>
        </w:rPr>
        <w:t>أَوْ</w:t>
      </w:r>
      <w:r w:rsidRPr="00F44477">
        <w:rPr>
          <w:rStyle w:val="Char2"/>
          <w:rtl/>
          <w:lang w:bidi="fa-IR"/>
        </w:rPr>
        <w:t xml:space="preserve"> </w:t>
      </w:r>
      <w:r w:rsidRPr="00F44477">
        <w:rPr>
          <w:rStyle w:val="Char2"/>
          <w:rFonts w:hint="eastAsia"/>
          <w:rtl/>
          <w:lang w:bidi="fa-IR"/>
        </w:rPr>
        <w:t>بَادِيَتِكَ</w:t>
      </w:r>
      <w:r w:rsidRPr="00F44477">
        <w:rPr>
          <w:rStyle w:val="Char2"/>
          <w:rtl/>
          <w:lang w:bidi="fa-IR"/>
        </w:rPr>
        <w:t xml:space="preserve"> </w:t>
      </w:r>
      <w:r w:rsidRPr="00F44477">
        <w:rPr>
          <w:rStyle w:val="Char2"/>
          <w:rFonts w:hint="eastAsia"/>
          <w:rtl/>
          <w:lang w:bidi="fa-IR"/>
        </w:rPr>
        <w:t>فَأَذَّنْتَ</w:t>
      </w:r>
      <w:r w:rsidRPr="00F44477">
        <w:rPr>
          <w:rStyle w:val="Char2"/>
          <w:rtl/>
          <w:lang w:bidi="fa-IR"/>
        </w:rPr>
        <w:t xml:space="preserve"> </w:t>
      </w:r>
      <w:r w:rsidRPr="00F44477">
        <w:rPr>
          <w:rStyle w:val="Char2"/>
          <w:rFonts w:hint="cs"/>
          <w:rtl/>
          <w:lang w:bidi="fa-IR"/>
        </w:rPr>
        <w:t>ل</w:t>
      </w:r>
      <w:r w:rsidRPr="00F44477">
        <w:rPr>
          <w:rStyle w:val="Char2"/>
          <w:rFonts w:hint="eastAsia"/>
          <w:rtl/>
          <w:lang w:bidi="fa-IR"/>
        </w:rPr>
        <w:t>لصَّلاَةِ</w:t>
      </w:r>
      <w:r w:rsidRPr="00F44477">
        <w:rPr>
          <w:rStyle w:val="Char2"/>
          <w:rtl/>
          <w:lang w:bidi="fa-IR"/>
        </w:rPr>
        <w:t xml:space="preserve"> </w:t>
      </w:r>
      <w:r w:rsidRPr="00F44477">
        <w:rPr>
          <w:rStyle w:val="Char2"/>
          <w:rFonts w:hint="eastAsia"/>
          <w:rtl/>
          <w:lang w:bidi="fa-IR"/>
        </w:rPr>
        <w:t>فَارْفَعْ</w:t>
      </w:r>
      <w:r w:rsidRPr="00F44477">
        <w:rPr>
          <w:rStyle w:val="Char2"/>
          <w:rtl/>
          <w:lang w:bidi="fa-IR"/>
        </w:rPr>
        <w:t xml:space="preserve"> </w:t>
      </w:r>
      <w:r w:rsidRPr="00F44477">
        <w:rPr>
          <w:rStyle w:val="Char2"/>
          <w:rFonts w:hint="eastAsia"/>
          <w:rtl/>
          <w:lang w:bidi="fa-IR"/>
        </w:rPr>
        <w:t>صَوْتَكَ</w:t>
      </w:r>
      <w:r w:rsidRPr="00F44477">
        <w:rPr>
          <w:rStyle w:val="Char2"/>
          <w:rtl/>
          <w:lang w:bidi="fa-IR"/>
        </w:rPr>
        <w:t xml:space="preserve"> </w:t>
      </w:r>
      <w:r w:rsidRPr="00F44477">
        <w:rPr>
          <w:rStyle w:val="Char2"/>
          <w:rFonts w:hint="eastAsia"/>
          <w:rtl/>
          <w:lang w:bidi="fa-IR"/>
        </w:rPr>
        <w:t>بِالنِّدَاءِ،</w:t>
      </w:r>
      <w:r w:rsidRPr="00F44477">
        <w:rPr>
          <w:rStyle w:val="Char2"/>
          <w:rtl/>
          <w:lang w:bidi="fa-IR"/>
        </w:rPr>
        <w:t xml:space="preserve"> </w:t>
      </w:r>
      <w:r w:rsidRPr="00F44477">
        <w:rPr>
          <w:rStyle w:val="Char2"/>
          <w:rFonts w:hint="eastAsia"/>
          <w:rtl/>
          <w:lang w:bidi="fa-IR"/>
        </w:rPr>
        <w:t>فَإِنَّهُ</w:t>
      </w:r>
      <w:r w:rsidRPr="00F44477">
        <w:rPr>
          <w:rStyle w:val="Char2"/>
          <w:rtl/>
          <w:lang w:bidi="fa-IR"/>
        </w:rPr>
        <w:t xml:space="preserve"> </w:t>
      </w:r>
      <w:r w:rsidRPr="00F44477">
        <w:rPr>
          <w:rStyle w:val="Char2"/>
          <w:rFonts w:hint="eastAsia"/>
          <w:rtl/>
          <w:lang w:bidi="fa-IR"/>
        </w:rPr>
        <w:t>لاَ</w:t>
      </w:r>
      <w:r w:rsidRPr="00F44477">
        <w:rPr>
          <w:rStyle w:val="Char2"/>
          <w:rtl/>
          <w:lang w:bidi="fa-IR"/>
        </w:rPr>
        <w:t xml:space="preserve"> </w:t>
      </w:r>
      <w:r w:rsidRPr="00F44477">
        <w:rPr>
          <w:rStyle w:val="Char2"/>
          <w:rFonts w:hint="eastAsia"/>
          <w:rtl/>
          <w:lang w:bidi="fa-IR"/>
        </w:rPr>
        <w:t>يَسْمَعُ</w:t>
      </w:r>
      <w:r w:rsidRPr="00F44477">
        <w:rPr>
          <w:rStyle w:val="Char2"/>
          <w:rtl/>
          <w:lang w:bidi="fa-IR"/>
        </w:rPr>
        <w:t xml:space="preserve"> </w:t>
      </w:r>
      <w:r w:rsidRPr="00F44477">
        <w:rPr>
          <w:rStyle w:val="Char2"/>
          <w:rFonts w:hint="eastAsia"/>
          <w:rtl/>
          <w:lang w:bidi="fa-IR"/>
        </w:rPr>
        <w:t>مَدَى</w:t>
      </w:r>
      <w:r w:rsidRPr="00F44477">
        <w:rPr>
          <w:rStyle w:val="Char2"/>
          <w:rtl/>
          <w:lang w:bidi="fa-IR"/>
        </w:rPr>
        <w:t xml:space="preserve"> </w:t>
      </w:r>
      <w:r w:rsidRPr="00F44477">
        <w:rPr>
          <w:rStyle w:val="Char2"/>
          <w:rFonts w:hint="eastAsia"/>
          <w:rtl/>
          <w:lang w:bidi="fa-IR"/>
        </w:rPr>
        <w:t>صَوْتِ</w:t>
      </w:r>
      <w:r w:rsidRPr="00F44477">
        <w:rPr>
          <w:rStyle w:val="Char2"/>
          <w:rtl/>
          <w:lang w:bidi="fa-IR"/>
        </w:rPr>
        <w:t xml:space="preserve"> </w:t>
      </w:r>
      <w:r w:rsidRPr="00F44477">
        <w:rPr>
          <w:rStyle w:val="Char2"/>
          <w:rFonts w:hint="eastAsia"/>
          <w:rtl/>
          <w:lang w:bidi="fa-IR"/>
        </w:rPr>
        <w:t>الْمُؤَذِّنِ</w:t>
      </w:r>
      <w:r w:rsidRPr="00F44477">
        <w:rPr>
          <w:rStyle w:val="Char2"/>
          <w:rtl/>
          <w:lang w:bidi="fa-IR"/>
        </w:rPr>
        <w:t xml:space="preserve"> </w:t>
      </w:r>
      <w:r w:rsidRPr="00F44477">
        <w:rPr>
          <w:rStyle w:val="Char2"/>
          <w:rFonts w:hint="eastAsia"/>
          <w:rtl/>
          <w:lang w:bidi="fa-IR"/>
        </w:rPr>
        <w:t>جِنٌّ</w:t>
      </w:r>
      <w:r w:rsidRPr="00F44477">
        <w:rPr>
          <w:rStyle w:val="Char2"/>
          <w:rtl/>
          <w:lang w:bidi="fa-IR"/>
        </w:rPr>
        <w:t xml:space="preserve"> </w:t>
      </w:r>
      <w:r w:rsidRPr="00F44477">
        <w:rPr>
          <w:rStyle w:val="Char2"/>
          <w:rFonts w:hint="eastAsia"/>
          <w:rtl/>
          <w:lang w:bidi="fa-IR"/>
        </w:rPr>
        <w:t>وَلاَ</w:t>
      </w:r>
      <w:r w:rsidRPr="00F44477">
        <w:rPr>
          <w:rStyle w:val="Char2"/>
          <w:rtl/>
          <w:lang w:bidi="fa-IR"/>
        </w:rPr>
        <w:t xml:space="preserve"> </w:t>
      </w:r>
      <w:r w:rsidRPr="00F44477">
        <w:rPr>
          <w:rStyle w:val="Char2"/>
          <w:rFonts w:hint="eastAsia"/>
          <w:rtl/>
          <w:lang w:bidi="fa-IR"/>
        </w:rPr>
        <w:t>إِنْسٌ</w:t>
      </w:r>
      <w:r w:rsidRPr="00F44477">
        <w:rPr>
          <w:rStyle w:val="Char2"/>
          <w:rtl/>
          <w:lang w:bidi="fa-IR"/>
        </w:rPr>
        <w:t xml:space="preserve"> </w:t>
      </w:r>
      <w:r w:rsidRPr="00F44477">
        <w:rPr>
          <w:rStyle w:val="Char2"/>
          <w:rFonts w:hint="eastAsia"/>
          <w:rtl/>
          <w:lang w:bidi="fa-IR"/>
        </w:rPr>
        <w:t>وَلاَ</w:t>
      </w:r>
      <w:r w:rsidRPr="00F44477">
        <w:rPr>
          <w:rStyle w:val="Char2"/>
          <w:rtl/>
          <w:lang w:bidi="fa-IR"/>
        </w:rPr>
        <w:t xml:space="preserve"> </w:t>
      </w:r>
      <w:r w:rsidRPr="00F44477">
        <w:rPr>
          <w:rStyle w:val="Char2"/>
          <w:rFonts w:hint="eastAsia"/>
          <w:rtl/>
          <w:lang w:bidi="fa-IR"/>
        </w:rPr>
        <w:t>شَىْءٌ</w:t>
      </w:r>
      <w:r w:rsidRPr="00F44477">
        <w:rPr>
          <w:rStyle w:val="Char2"/>
          <w:rtl/>
          <w:lang w:bidi="fa-IR"/>
        </w:rPr>
        <w:t xml:space="preserve"> </w:t>
      </w:r>
      <w:r w:rsidRPr="00F44477">
        <w:rPr>
          <w:rStyle w:val="Char2"/>
          <w:rFonts w:hint="eastAsia"/>
          <w:rtl/>
          <w:lang w:bidi="fa-IR"/>
        </w:rPr>
        <w:t>إِلاَّ</w:t>
      </w:r>
      <w:r w:rsidRPr="00F44477">
        <w:rPr>
          <w:rStyle w:val="Char2"/>
          <w:rtl/>
          <w:lang w:bidi="fa-IR"/>
        </w:rPr>
        <w:t xml:space="preserve"> </w:t>
      </w:r>
      <w:r w:rsidRPr="00F44477">
        <w:rPr>
          <w:rStyle w:val="Char2"/>
          <w:rFonts w:hint="eastAsia"/>
          <w:rtl/>
          <w:lang w:bidi="fa-IR"/>
        </w:rPr>
        <w:t>شَهِدَ</w:t>
      </w:r>
      <w:r w:rsidRPr="00F44477">
        <w:rPr>
          <w:rStyle w:val="Char2"/>
          <w:rtl/>
          <w:lang w:bidi="fa-IR"/>
        </w:rPr>
        <w:t xml:space="preserve"> </w:t>
      </w:r>
      <w:r w:rsidRPr="00F44477">
        <w:rPr>
          <w:rStyle w:val="Char2"/>
          <w:rFonts w:hint="eastAsia"/>
          <w:rtl/>
          <w:lang w:bidi="fa-IR"/>
        </w:rPr>
        <w:t>لَهُ</w:t>
      </w:r>
      <w:r w:rsidRPr="00F44477">
        <w:rPr>
          <w:rStyle w:val="Char2"/>
          <w:rtl/>
          <w:lang w:bidi="fa-IR"/>
        </w:rPr>
        <w:t xml:space="preserve"> </w:t>
      </w:r>
      <w:r w:rsidRPr="00F44477">
        <w:rPr>
          <w:rStyle w:val="Char2"/>
          <w:rFonts w:hint="eastAsia"/>
          <w:rtl/>
          <w:lang w:bidi="fa-IR"/>
        </w:rPr>
        <w:t>يَوْمَ</w:t>
      </w:r>
      <w:r w:rsidRPr="00F44477">
        <w:rPr>
          <w:rStyle w:val="Char2"/>
          <w:rtl/>
          <w:lang w:bidi="fa-IR"/>
        </w:rPr>
        <w:t xml:space="preserve"> </w:t>
      </w:r>
      <w:r w:rsidRPr="00F44477">
        <w:rPr>
          <w:rStyle w:val="Char2"/>
          <w:rFonts w:hint="eastAsia"/>
          <w:rtl/>
          <w:lang w:bidi="fa-IR"/>
        </w:rPr>
        <w:t>الْقِيَامَةِ</w:t>
      </w:r>
      <w:r w:rsidRPr="00F44477">
        <w:rPr>
          <w:rStyle w:val="Char7"/>
          <w:rFonts w:hint="cs"/>
          <w:rtl/>
        </w:rPr>
        <w:t>»</w:t>
      </w:r>
      <w:r w:rsidRPr="00D05EA1">
        <w:rPr>
          <w:rStyle w:val="Char3"/>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 xml:space="preserve">رواه البخاری). </w:t>
      </w:r>
      <w:r w:rsidRPr="00F44477">
        <w:rPr>
          <w:rStyle w:val="Char7"/>
          <w:rFonts w:hint="cs"/>
          <w:rtl/>
        </w:rPr>
        <w:t>«</w:t>
      </w:r>
      <w:r w:rsidRPr="00F44477">
        <w:rPr>
          <w:rStyle w:val="Chard"/>
          <w:rFonts w:hint="cs"/>
          <w:rtl/>
        </w:rPr>
        <w:t>من تو را می‌بینم که گوسفند و دشت و بیابان را دوست می‌داری، پس هرگاه در میان گوسفندان خود و یا در صحرا و دشت بودی برای نمازت اذان بده و آوازت را بلند نما، زیرا صدای مؤذن را جن و انس و دیگر چیزی نمی‌شوند مگر که در روز قیامت برایش گواهی می‌دهند</w:t>
      </w:r>
      <w:r w:rsidRPr="00F44477">
        <w:rPr>
          <w:rStyle w:val="Char7"/>
          <w:rFonts w:hint="cs"/>
          <w:rtl/>
        </w:rPr>
        <w:t>»</w:t>
      </w:r>
      <w:r w:rsidRPr="00AD344B">
        <w:rPr>
          <w:rStyle w:val="Char3"/>
          <w:rFonts w:hint="cs"/>
          <w:rtl/>
        </w:rPr>
        <w:t>.</w:t>
      </w:r>
    </w:p>
    <w:p w:rsidR="00D26541" w:rsidRPr="00AD344B" w:rsidRDefault="00D26541" w:rsidP="00396F43">
      <w:pPr>
        <w:numPr>
          <w:ilvl w:val="0"/>
          <w:numId w:val="31"/>
        </w:numPr>
        <w:ind w:left="680" w:hanging="340"/>
        <w:jc w:val="both"/>
        <w:rPr>
          <w:rStyle w:val="Char3"/>
          <w:rtl/>
        </w:rPr>
      </w:pPr>
      <w:r w:rsidRPr="00AD344B">
        <w:rPr>
          <w:rStyle w:val="Char3"/>
          <w:rFonts w:hint="cs"/>
          <w:rtl/>
        </w:rPr>
        <w:t>برای‌شان اذان را بیاموز: تا خوب یاد بگیرند، زیرا اکثر مسلمانان خوب اذان نمی‌دهند.</w:t>
      </w:r>
    </w:p>
    <w:p w:rsidR="00D26541" w:rsidRPr="00AD344B" w:rsidRDefault="00D26541" w:rsidP="00D26541">
      <w:pPr>
        <w:pStyle w:val="a2"/>
        <w:rPr>
          <w:rtl/>
        </w:rPr>
      </w:pPr>
      <w:bookmarkStart w:id="153" w:name="_Toc270249408"/>
      <w:bookmarkStart w:id="154" w:name="_Toc270360486"/>
      <w:bookmarkStart w:id="155" w:name="_Toc431489664"/>
      <w:r w:rsidRPr="00AD344B">
        <w:rPr>
          <w:rFonts w:hint="cs"/>
          <w:rtl/>
        </w:rPr>
        <w:t>درس 16: حدیث فضیلت اذان و صف اول</w:t>
      </w:r>
      <w:bookmarkEnd w:id="153"/>
      <w:bookmarkEnd w:id="154"/>
      <w:bookmarkEnd w:id="155"/>
    </w:p>
    <w:tbl>
      <w:tblPr>
        <w:bidiVisual/>
        <w:tblW w:w="0" w:type="auto"/>
        <w:jc w:val="center"/>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3652"/>
      </w:tblGrid>
      <w:tr w:rsidR="00D26541" w:rsidRPr="00AD344B" w:rsidTr="00791F4D">
        <w:trPr>
          <w:trHeight w:val="943"/>
          <w:jc w:val="center"/>
        </w:trPr>
        <w:tc>
          <w:tcPr>
            <w:tcW w:w="3377"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لَوْ</w:t>
            </w:r>
            <w:r w:rsidRPr="00AD344B">
              <w:rPr>
                <w:rtl/>
              </w:rPr>
              <w:t xml:space="preserve"> </w:t>
            </w:r>
            <w:r w:rsidRPr="00AD344B">
              <w:rPr>
                <w:rFonts w:hint="eastAsia"/>
                <w:rtl/>
              </w:rPr>
              <w:t>يَعْلَمُ</w:t>
            </w:r>
            <w:r w:rsidRPr="00AD344B">
              <w:rPr>
                <w:rtl/>
              </w:rPr>
              <w:t xml:space="preserve"> </w:t>
            </w:r>
            <w:r w:rsidRPr="00AD344B">
              <w:rPr>
                <w:rFonts w:hint="eastAsia"/>
                <w:rtl/>
              </w:rPr>
              <w:t>النَّاسُ</w:t>
            </w:r>
            <w:r w:rsidRPr="00AD344B">
              <w:rPr>
                <w:rtl/>
              </w:rPr>
              <w:t xml:space="preserve"> </w:t>
            </w:r>
            <w:r w:rsidRPr="00AD344B">
              <w:rPr>
                <w:rFonts w:hint="eastAsia"/>
                <w:rtl/>
              </w:rPr>
              <w:t>مَا</w:t>
            </w:r>
            <w:r w:rsidRPr="00AD344B">
              <w:rPr>
                <w:rtl/>
              </w:rPr>
              <w:t xml:space="preserve"> </w:t>
            </w:r>
            <w:r w:rsidRPr="00AD344B">
              <w:rPr>
                <w:rFonts w:hint="eastAsia"/>
                <w:rtl/>
              </w:rPr>
              <w:t>فِى</w:t>
            </w:r>
            <w:r w:rsidRPr="00AD344B">
              <w:rPr>
                <w:rtl/>
              </w:rPr>
              <w:t xml:space="preserve"> </w:t>
            </w:r>
            <w:r w:rsidRPr="00AD344B">
              <w:rPr>
                <w:rFonts w:hint="eastAsia"/>
                <w:rtl/>
              </w:rPr>
              <w:t>النِّدَاءِ</w:t>
            </w:r>
            <w:r w:rsidRPr="00AD344B">
              <w:rPr>
                <w:rtl/>
              </w:rPr>
              <w:t xml:space="preserve"> </w:t>
            </w:r>
            <w:r w:rsidRPr="00AD344B">
              <w:rPr>
                <w:rFonts w:hint="eastAsia"/>
                <w:rtl/>
              </w:rPr>
              <w:t>وَالصَّفِّ</w:t>
            </w:r>
            <w:r w:rsidRPr="00AD344B">
              <w:rPr>
                <w:rtl/>
              </w:rPr>
              <w:t xml:space="preserve"> </w:t>
            </w:r>
            <w:r w:rsidRPr="00AD344B">
              <w:rPr>
                <w:rFonts w:hint="eastAsia"/>
                <w:rtl/>
              </w:rPr>
              <w:t>الأَوَّلِ،</w:t>
            </w:r>
            <w:r w:rsidRPr="00AD344B">
              <w:rPr>
                <w:rtl/>
              </w:rPr>
              <w:t xml:space="preserve"> </w:t>
            </w:r>
            <w:r w:rsidRPr="00AD344B">
              <w:rPr>
                <w:rFonts w:hint="eastAsia"/>
                <w:rtl/>
              </w:rPr>
              <w:t>ثُمَّ</w:t>
            </w:r>
            <w:r w:rsidRPr="00AD344B">
              <w:rPr>
                <w:rtl/>
              </w:rPr>
              <w:t xml:space="preserve"> </w:t>
            </w:r>
            <w:r w:rsidRPr="00AD344B">
              <w:rPr>
                <w:rFonts w:hint="eastAsia"/>
                <w:rtl/>
              </w:rPr>
              <w:t>لَمْ</w:t>
            </w:r>
            <w:r w:rsidRPr="00AD344B">
              <w:rPr>
                <w:rtl/>
              </w:rPr>
              <w:t xml:space="preserve"> </w:t>
            </w:r>
            <w:r w:rsidRPr="00AD344B">
              <w:rPr>
                <w:rFonts w:hint="eastAsia"/>
                <w:rtl/>
              </w:rPr>
              <w:t>يَجِدُوا</w:t>
            </w:r>
            <w:r w:rsidRPr="00AD344B">
              <w:rPr>
                <w:rtl/>
              </w:rPr>
              <w:t xml:space="preserve"> </w:t>
            </w:r>
            <w:r w:rsidRPr="00AD344B">
              <w:rPr>
                <w:rFonts w:hint="eastAsia"/>
                <w:rtl/>
              </w:rPr>
              <w:t>إِلاَّ</w:t>
            </w:r>
            <w:r w:rsidRPr="00AD344B">
              <w:rPr>
                <w:rtl/>
              </w:rPr>
              <w:t xml:space="preserve"> </w:t>
            </w:r>
            <w:r w:rsidRPr="00AD344B">
              <w:rPr>
                <w:rFonts w:hint="eastAsia"/>
                <w:rtl/>
              </w:rPr>
              <w:t>أَنْ</w:t>
            </w:r>
            <w:r w:rsidRPr="00AD344B">
              <w:rPr>
                <w:rtl/>
              </w:rPr>
              <w:t xml:space="preserve"> </w:t>
            </w:r>
            <w:r w:rsidRPr="00AD344B">
              <w:rPr>
                <w:rFonts w:hint="eastAsia"/>
                <w:rtl/>
              </w:rPr>
              <w:t>يَسْتَهِمُوا</w:t>
            </w:r>
            <w:r w:rsidRPr="00AD344B">
              <w:rPr>
                <w:rtl/>
              </w:rPr>
              <w:t xml:space="preserve"> </w:t>
            </w:r>
            <w:r w:rsidRPr="00AD344B">
              <w:rPr>
                <w:rFonts w:hint="eastAsia"/>
                <w:rtl/>
              </w:rPr>
              <w:t>عَلَيْهِ،</w:t>
            </w:r>
            <w:r w:rsidRPr="00AD344B">
              <w:rPr>
                <w:rtl/>
              </w:rPr>
              <w:t xml:space="preserve"> </w:t>
            </w:r>
            <w:r w:rsidRPr="00AD344B">
              <w:rPr>
                <w:rFonts w:hint="eastAsia"/>
                <w:rtl/>
              </w:rPr>
              <w:t>وَلَوْ</w:t>
            </w:r>
            <w:r w:rsidRPr="00AD344B">
              <w:rPr>
                <w:rtl/>
              </w:rPr>
              <w:t xml:space="preserve"> </w:t>
            </w:r>
            <w:r w:rsidRPr="00AD344B">
              <w:rPr>
                <w:rFonts w:hint="eastAsia"/>
                <w:rtl/>
              </w:rPr>
              <w:t>يَعْلَمُونَ</w:t>
            </w:r>
            <w:r w:rsidRPr="00AD344B">
              <w:rPr>
                <w:rtl/>
              </w:rPr>
              <w:t xml:space="preserve"> </w:t>
            </w:r>
            <w:r w:rsidRPr="00AD344B">
              <w:rPr>
                <w:rFonts w:hint="eastAsia"/>
                <w:rtl/>
              </w:rPr>
              <w:t>مَا</w:t>
            </w:r>
            <w:r w:rsidRPr="00AD344B">
              <w:rPr>
                <w:rtl/>
              </w:rPr>
              <w:t xml:space="preserve"> </w:t>
            </w:r>
            <w:r w:rsidRPr="00AD344B">
              <w:rPr>
                <w:rFonts w:hint="eastAsia"/>
                <w:rtl/>
              </w:rPr>
              <w:t>فِى</w:t>
            </w:r>
            <w:r w:rsidRPr="00AD344B">
              <w:rPr>
                <w:rtl/>
              </w:rPr>
              <w:t xml:space="preserve"> </w:t>
            </w:r>
            <w:r w:rsidRPr="00AD344B">
              <w:rPr>
                <w:rFonts w:hint="eastAsia"/>
                <w:rtl/>
              </w:rPr>
              <w:t>التَّهْجِيرِ</w:t>
            </w:r>
            <w:r w:rsidRPr="00AD344B">
              <w:rPr>
                <w:rtl/>
              </w:rPr>
              <w:t xml:space="preserve"> </w:t>
            </w:r>
            <w:r w:rsidRPr="00AD344B">
              <w:rPr>
                <w:rFonts w:hint="eastAsia"/>
                <w:rtl/>
              </w:rPr>
              <w:t>لاَسْتَبَقُوا</w:t>
            </w:r>
            <w:r w:rsidRPr="00AD344B">
              <w:rPr>
                <w:rtl/>
              </w:rPr>
              <w:t xml:space="preserve"> </w:t>
            </w:r>
            <w:r w:rsidRPr="00AD344B">
              <w:rPr>
                <w:rFonts w:hint="eastAsia"/>
                <w:rtl/>
              </w:rPr>
              <w:t>إِلَيْهِ،</w:t>
            </w:r>
            <w:r w:rsidRPr="00AD344B">
              <w:rPr>
                <w:rtl/>
              </w:rPr>
              <w:t xml:space="preserve"> </w:t>
            </w:r>
            <w:r w:rsidRPr="00AD344B">
              <w:rPr>
                <w:rFonts w:hint="eastAsia"/>
                <w:rtl/>
              </w:rPr>
              <w:t>وَلَوْ</w:t>
            </w:r>
            <w:r w:rsidRPr="00AD344B">
              <w:rPr>
                <w:rtl/>
              </w:rPr>
              <w:t xml:space="preserve"> </w:t>
            </w:r>
            <w:r w:rsidRPr="00AD344B">
              <w:rPr>
                <w:rFonts w:hint="eastAsia"/>
                <w:rtl/>
              </w:rPr>
              <w:t>يَعْلَمُونَ</w:t>
            </w:r>
            <w:r w:rsidRPr="00AD344B">
              <w:rPr>
                <w:rtl/>
              </w:rPr>
              <w:t xml:space="preserve"> </w:t>
            </w:r>
            <w:r w:rsidRPr="00AD344B">
              <w:rPr>
                <w:rFonts w:hint="eastAsia"/>
                <w:rtl/>
              </w:rPr>
              <w:t>مَا</w:t>
            </w:r>
            <w:r w:rsidRPr="00AD344B">
              <w:rPr>
                <w:rtl/>
              </w:rPr>
              <w:t xml:space="preserve"> </w:t>
            </w:r>
            <w:r w:rsidRPr="00AD344B">
              <w:rPr>
                <w:rFonts w:hint="eastAsia"/>
                <w:rtl/>
              </w:rPr>
              <w:t>فِى</w:t>
            </w:r>
            <w:r w:rsidRPr="00AD344B">
              <w:rPr>
                <w:rtl/>
              </w:rPr>
              <w:t xml:space="preserve"> </w:t>
            </w:r>
            <w:r w:rsidRPr="00AD344B">
              <w:rPr>
                <w:rFonts w:hint="eastAsia"/>
                <w:rtl/>
              </w:rPr>
              <w:t>الْعَتَمَةِ</w:t>
            </w:r>
            <w:r w:rsidRPr="00AD344B">
              <w:rPr>
                <w:rtl/>
              </w:rPr>
              <w:t xml:space="preserve"> </w:t>
            </w:r>
            <w:r w:rsidRPr="00AD344B">
              <w:rPr>
                <w:rFonts w:hint="eastAsia"/>
                <w:rtl/>
              </w:rPr>
              <w:t>وَالصُّبْحِ</w:t>
            </w:r>
            <w:r w:rsidRPr="00AD344B">
              <w:rPr>
                <w:rtl/>
              </w:rPr>
              <w:t xml:space="preserve"> </w:t>
            </w:r>
            <w:r w:rsidRPr="00AD344B">
              <w:rPr>
                <w:rFonts w:hint="eastAsia"/>
                <w:rtl/>
              </w:rPr>
              <w:t>لأَتَوْهُمَا</w:t>
            </w:r>
            <w:r w:rsidRPr="00AD344B">
              <w:rPr>
                <w:rtl/>
              </w:rPr>
              <w:t xml:space="preserve"> </w:t>
            </w:r>
            <w:r w:rsidRPr="00AD344B">
              <w:rPr>
                <w:rFonts w:hint="eastAsia"/>
                <w:rtl/>
              </w:rPr>
              <w:t>وَلَوْ</w:t>
            </w:r>
            <w:r w:rsidRPr="00AD344B">
              <w:rPr>
                <w:rtl/>
              </w:rPr>
              <w:t xml:space="preserve"> </w:t>
            </w:r>
            <w:r w:rsidRPr="00AD344B">
              <w:rPr>
                <w:rFonts w:hint="eastAsia"/>
                <w:rtl/>
              </w:rPr>
              <w:t>حَبْوًا</w:t>
            </w:r>
            <w:r w:rsidRPr="00AD344B">
              <w:rPr>
                <w:rFonts w:hint="cs"/>
                <w:rtl/>
              </w:rPr>
              <w:t>.</w:t>
            </w:r>
          </w:p>
        </w:tc>
        <w:tc>
          <w:tcPr>
            <w:tcW w:w="3652"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رسول خدا </w:t>
            </w:r>
            <w:r w:rsidRPr="00AD344B">
              <w:rPr>
                <w:rStyle w:val="Char3"/>
                <w:rFonts w:ascii="CTraditional Arabic" w:hAnsi="CTraditional Arabic" w:cs="CTraditional Arabic" w:hint="cs"/>
                <w:rtl/>
              </w:rPr>
              <w:t>ج</w:t>
            </w:r>
            <w:r w:rsidRPr="00AD344B">
              <w:rPr>
                <w:rStyle w:val="Char3"/>
                <w:rFonts w:hint="cs"/>
                <w:rtl/>
              </w:rPr>
              <w:t>: اگر می‌دانستند مردم آنچه از اجر و مزدی که در اذان و صف اول است، سپس نمی‌یافتند راهی جز این که قرعه بیندازند بر آن، و اگر می‌دانستند آنچه در گرمای نماز ظهر است همانا مسابقه می‌نمودند به سویش و اگر می‌دانستند اجری که در نماز خفتن و صبح است هرآینه حاضر می‌شدند به آن دو نماز گرچه به خز</w:t>
            </w:r>
            <w:r>
              <w:rPr>
                <w:rStyle w:val="Char3"/>
                <w:rFonts w:hint="cs"/>
                <w:rtl/>
              </w:rPr>
              <w:t>ی</w:t>
            </w:r>
            <w:r w:rsidRPr="00AD344B">
              <w:rPr>
                <w:rStyle w:val="Char3"/>
                <w:rFonts w:hint="cs"/>
                <w:rtl/>
              </w:rPr>
              <w:t>دن باشد.</w:t>
            </w:r>
          </w:p>
        </w:tc>
      </w:tr>
    </w:tbl>
    <w:p w:rsidR="00D26541" w:rsidRPr="00AD344B" w:rsidRDefault="00D26541" w:rsidP="00D26541">
      <w:pPr>
        <w:ind w:firstLine="284"/>
        <w:jc w:val="right"/>
        <w:rPr>
          <w:rStyle w:val="Char3"/>
          <w:rtl/>
        </w:rPr>
      </w:pPr>
      <w:r w:rsidRPr="00AD344B">
        <w:rPr>
          <w:rStyle w:val="Char3"/>
          <w:rFonts w:hint="cs"/>
          <w:rtl/>
        </w:rPr>
        <w:t>(رواه البخاری ومسلم)</w:t>
      </w:r>
    </w:p>
    <w:p w:rsidR="00D26541" w:rsidRPr="00AD344B" w:rsidRDefault="00D26541" w:rsidP="00D26541">
      <w:pPr>
        <w:tabs>
          <w:tab w:val="right" w:pos="1276"/>
        </w:tabs>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w:t>
      </w:r>
      <w:r w:rsidRPr="00AD344B">
        <w:rPr>
          <w:rFonts w:cs="Traditional Arabic" w:hint="cs"/>
          <w:rtl/>
          <w:lang w:bidi="fa-IR"/>
        </w:rPr>
        <w:t xml:space="preserve"> «</w:t>
      </w:r>
      <w:r w:rsidRPr="00AD344B">
        <w:rPr>
          <w:rStyle w:val="Char2"/>
          <w:rFonts w:hint="eastAsia"/>
          <w:rtl/>
        </w:rPr>
        <w:t>لَوْ</w:t>
      </w:r>
      <w:r w:rsidRPr="00AD344B">
        <w:rPr>
          <w:rStyle w:val="Char2"/>
          <w:rtl/>
        </w:rPr>
        <w:t xml:space="preserve"> </w:t>
      </w:r>
      <w:r w:rsidRPr="00AD344B">
        <w:rPr>
          <w:rStyle w:val="Char2"/>
          <w:rFonts w:hint="eastAsia"/>
          <w:rtl/>
        </w:rPr>
        <w:t>يَعْلَمُ</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xml:space="preserve"> اگر بدانند مردم اجر بزرگ و ثواب نیک را و مراد </w:t>
      </w:r>
      <w:r w:rsidRPr="00AD344B">
        <w:rPr>
          <w:rFonts w:cs="Traditional Arabic" w:hint="cs"/>
          <w:rtl/>
          <w:lang w:bidi="fa-IR"/>
        </w:rPr>
        <w:t>«</w:t>
      </w:r>
      <w:r w:rsidRPr="00AD344B">
        <w:rPr>
          <w:rStyle w:val="Char2"/>
          <w:rFonts w:hint="cs"/>
          <w:rtl/>
        </w:rPr>
        <w:t>من</w:t>
      </w:r>
      <w:r w:rsidRPr="00AD344B">
        <w:rPr>
          <w:rStyle w:val="Char2"/>
          <w:rFonts w:hint="eastAsia"/>
          <w:rtl/>
        </w:rPr>
        <w:t xml:space="preserve"> النِّدَاءِ</w:t>
      </w:r>
      <w:r w:rsidRPr="00AD344B">
        <w:rPr>
          <w:rFonts w:cs="Traditional Arabic" w:hint="cs"/>
          <w:rtl/>
          <w:lang w:bidi="fa-IR"/>
        </w:rPr>
        <w:t>»</w:t>
      </w:r>
      <w:r w:rsidRPr="00AD344B">
        <w:rPr>
          <w:rStyle w:val="Char3"/>
          <w:rFonts w:hint="cs"/>
          <w:rtl/>
        </w:rPr>
        <w:t xml:space="preserve">: ندای اذان است برای نماز و مراد </w:t>
      </w:r>
      <w:r w:rsidRPr="00AD344B">
        <w:rPr>
          <w:rFonts w:cs="Traditional Arabic" w:hint="cs"/>
          <w:rtl/>
          <w:lang w:bidi="fa-IR"/>
        </w:rPr>
        <w:t>«</w:t>
      </w:r>
      <w:r w:rsidRPr="00AD344B">
        <w:rPr>
          <w:rStyle w:val="Char2"/>
          <w:rFonts w:hint="cs"/>
          <w:rtl/>
        </w:rPr>
        <w:t xml:space="preserve">من </w:t>
      </w:r>
      <w:r w:rsidRPr="00AD344B">
        <w:rPr>
          <w:rStyle w:val="Char2"/>
          <w:rFonts w:hint="eastAsia"/>
          <w:rtl/>
        </w:rPr>
        <w:t>الصَّفِّ</w:t>
      </w:r>
      <w:r w:rsidRPr="00AD344B">
        <w:rPr>
          <w:rStyle w:val="Char2"/>
          <w:rtl/>
        </w:rPr>
        <w:t xml:space="preserve"> </w:t>
      </w:r>
      <w:r w:rsidRPr="00AD344B">
        <w:rPr>
          <w:rStyle w:val="Char2"/>
          <w:rFonts w:hint="eastAsia"/>
          <w:rtl/>
        </w:rPr>
        <w:t>الأَوَّلِ</w:t>
      </w:r>
      <w:r w:rsidRPr="00AD344B">
        <w:rPr>
          <w:rFonts w:cs="Traditional Arabic" w:hint="cs"/>
          <w:rtl/>
          <w:lang w:bidi="fa-IR"/>
        </w:rPr>
        <w:t>»</w:t>
      </w:r>
      <w:r w:rsidRPr="00AD344B">
        <w:rPr>
          <w:rStyle w:val="Char3"/>
          <w:rFonts w:hint="cs"/>
          <w:rtl/>
        </w:rPr>
        <w:t xml:space="preserve">: صف نماز که نزدیک امام باشد و گفته‌اش: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يَجِدُوا</w:t>
      </w:r>
      <w:r w:rsidRPr="00AD344B">
        <w:rPr>
          <w:rFonts w:cs="Traditional Arabic" w:hint="cs"/>
          <w:rtl/>
          <w:lang w:bidi="fa-IR"/>
        </w:rPr>
        <w:t>»</w:t>
      </w:r>
      <w:r w:rsidRPr="00AD344B">
        <w:rPr>
          <w:rStyle w:val="Char3"/>
          <w:rFonts w:hint="cs"/>
          <w:rtl/>
        </w:rPr>
        <w:t>: یعنی نیابند راهی برای رسیدن به مقصود خود که همانا اذان و صف اول است</w:t>
      </w:r>
      <w:r>
        <w:rPr>
          <w:rFonts w:cs="Traditional Arabic" w:hint="cs"/>
          <w:rtl/>
          <w:lang w:bidi="fa-IR"/>
        </w:rPr>
        <w:t xml:space="preserve"> </w:t>
      </w:r>
      <w:r w:rsidRPr="00AD344B">
        <w:rPr>
          <w:rFonts w:cs="Traditional Arabic" w:hint="cs"/>
          <w:rtl/>
          <w:lang w:bidi="fa-IR"/>
        </w:rPr>
        <w:t>«</w:t>
      </w:r>
      <w:r w:rsidRPr="00AD344B">
        <w:rPr>
          <w:rStyle w:val="Char2"/>
          <w:rFonts w:hint="eastAsia"/>
          <w:rtl/>
        </w:rPr>
        <w:t>إِلاَّ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يَسْتَهِمُوا</w:t>
      </w:r>
      <w:r w:rsidRPr="00AD344B">
        <w:rPr>
          <w:rFonts w:cs="Traditional Arabic" w:hint="cs"/>
          <w:rtl/>
          <w:lang w:bidi="fa-IR"/>
        </w:rPr>
        <w:t>»</w:t>
      </w:r>
      <w:r w:rsidRPr="00AD344B">
        <w:rPr>
          <w:rStyle w:val="Char3"/>
          <w:rFonts w:hint="cs"/>
          <w:rtl/>
        </w:rPr>
        <w:t xml:space="preserve">: مگر این که قرعه بیندازند </w:t>
      </w:r>
      <w:r w:rsidRPr="00AD344B">
        <w:rPr>
          <w:rFonts w:cs="Traditional Arabic" w:hint="cs"/>
          <w:rtl/>
          <w:lang w:bidi="fa-IR"/>
        </w:rPr>
        <w:t>«</w:t>
      </w:r>
      <w:r w:rsidRPr="00AD344B">
        <w:rPr>
          <w:rStyle w:val="Char2"/>
          <w:rFonts w:hint="cs"/>
          <w:rtl/>
        </w:rPr>
        <w:t>لاقترعوا</w:t>
      </w:r>
      <w:r w:rsidRPr="00AD344B">
        <w:rPr>
          <w:rFonts w:cs="Traditional Arabic" w:hint="cs"/>
          <w:rtl/>
          <w:lang w:bidi="fa-IR"/>
        </w:rPr>
        <w:t>»</w:t>
      </w:r>
      <w:r w:rsidRPr="00AD344B">
        <w:rPr>
          <w:rStyle w:val="Char3"/>
          <w:rFonts w:hint="cs"/>
          <w:rtl/>
        </w:rPr>
        <w:t xml:space="preserve"> همانا قرعه می‌اندازند. و مراد از </w:t>
      </w:r>
      <w:r w:rsidRPr="00AD344B">
        <w:rPr>
          <w:rFonts w:cs="Traditional Arabic" w:hint="cs"/>
          <w:rtl/>
          <w:lang w:bidi="fa-IR"/>
        </w:rPr>
        <w:t>«</w:t>
      </w:r>
      <w:r w:rsidRPr="00AD344B">
        <w:rPr>
          <w:rStyle w:val="Char2"/>
          <w:rFonts w:hint="cs"/>
          <w:rtl/>
        </w:rPr>
        <w:t>تَهجير</w:t>
      </w:r>
      <w:r w:rsidRPr="00AD344B">
        <w:rPr>
          <w:rFonts w:cs="Traditional Arabic" w:hint="cs"/>
          <w:rtl/>
          <w:lang w:bidi="fa-IR"/>
        </w:rPr>
        <w:t>»</w:t>
      </w:r>
      <w:r w:rsidRPr="00AD344B">
        <w:rPr>
          <w:rStyle w:val="Char3"/>
          <w:rFonts w:hint="cs"/>
          <w:rtl/>
        </w:rPr>
        <w:t>: زودرفتن به سوی نماز است خصوصاً نماز جمعه و ظهر زیرا تهجیر از هاجره گرفته شده که شدت گرمای روز است و معنی</w:t>
      </w:r>
      <w:r w:rsidRPr="00AD344B">
        <w:rPr>
          <w:rFonts w:cs="Traditional Arabic" w:hint="cs"/>
          <w:rtl/>
          <w:lang w:bidi="fa-IR"/>
        </w:rPr>
        <w:t>«</w:t>
      </w:r>
      <w:r w:rsidRPr="00AD344B">
        <w:rPr>
          <w:rStyle w:val="Char1"/>
          <w:rFonts w:hint="eastAsia"/>
          <w:rtl/>
        </w:rPr>
        <w:t>اَسْتَبَقُوا</w:t>
      </w:r>
      <w:r w:rsidRPr="00AD344B">
        <w:rPr>
          <w:rStyle w:val="Char1"/>
          <w:rtl/>
        </w:rPr>
        <w:t xml:space="preserve"> </w:t>
      </w:r>
      <w:r w:rsidRPr="00AD344B">
        <w:rPr>
          <w:rStyle w:val="Char1"/>
          <w:rFonts w:hint="eastAsia"/>
          <w:rtl/>
        </w:rPr>
        <w:t>إِلَيْهِ</w:t>
      </w:r>
      <w:r w:rsidRPr="00AD344B">
        <w:rPr>
          <w:rFonts w:cs="Traditional Arabic" w:hint="cs"/>
          <w:rtl/>
          <w:lang w:bidi="fa-IR"/>
        </w:rPr>
        <w:t>»</w:t>
      </w:r>
      <w:r w:rsidRPr="00AD344B">
        <w:rPr>
          <w:rStyle w:val="Char3"/>
          <w:rFonts w:hint="cs"/>
          <w:rtl/>
        </w:rPr>
        <w:t>: یعنی هریک</w:t>
      </w:r>
      <w:r>
        <w:rPr>
          <w:rStyle w:val="Char3"/>
          <w:rFonts w:hint="cs"/>
          <w:rtl/>
        </w:rPr>
        <w:t xml:space="preserve">‌شان </w:t>
      </w:r>
      <w:r w:rsidRPr="00AD344B">
        <w:rPr>
          <w:rStyle w:val="Char3"/>
          <w:rFonts w:hint="cs"/>
          <w:rtl/>
        </w:rPr>
        <w:t xml:space="preserve">میل دارد که سبقت و پیش گیرد و اول وقت برود تا بر غیر خود سبقت گیرد. و مراد از </w:t>
      </w:r>
      <w:r w:rsidRPr="00AD344B">
        <w:rPr>
          <w:rFonts w:cs="Traditional Arabic" w:hint="cs"/>
          <w:rtl/>
          <w:lang w:bidi="fa-IR"/>
        </w:rPr>
        <w:t>«</w:t>
      </w:r>
      <w:r w:rsidRPr="00AD344B">
        <w:rPr>
          <w:rStyle w:val="Char1"/>
          <w:rFonts w:hint="eastAsia"/>
          <w:rtl/>
        </w:rPr>
        <w:t>الْعَتَمَةِ</w:t>
      </w:r>
      <w:r w:rsidRPr="00AD344B">
        <w:rPr>
          <w:rFonts w:cs="Traditional Arabic" w:hint="cs"/>
          <w:rtl/>
          <w:lang w:bidi="fa-IR"/>
        </w:rPr>
        <w:t>»</w:t>
      </w:r>
      <w:r w:rsidRPr="00AD344B">
        <w:rPr>
          <w:rStyle w:val="Char3"/>
          <w:rFonts w:hint="cs"/>
          <w:rtl/>
        </w:rPr>
        <w:t xml:space="preserve">: نماز عشاء است و </w:t>
      </w:r>
      <w:r w:rsidRPr="00AD344B">
        <w:rPr>
          <w:rFonts w:cs="Traditional Arabic" w:hint="cs"/>
          <w:rtl/>
          <w:lang w:bidi="fa-IR"/>
        </w:rPr>
        <w:t>«</w:t>
      </w:r>
      <w:r w:rsidRPr="00AD344B">
        <w:rPr>
          <w:rStyle w:val="Char2"/>
          <w:rFonts w:hint="cs"/>
          <w:rtl/>
        </w:rPr>
        <w:t>الْ</w:t>
      </w:r>
      <w:r w:rsidRPr="00AD344B">
        <w:rPr>
          <w:rStyle w:val="Char2"/>
          <w:rFonts w:hint="eastAsia"/>
          <w:rtl/>
        </w:rPr>
        <w:t>حَبْوًا</w:t>
      </w:r>
      <w:r w:rsidRPr="00AD344B">
        <w:rPr>
          <w:rFonts w:cs="Traditional Arabic" w:hint="cs"/>
          <w:rtl/>
          <w:lang w:bidi="fa-IR"/>
        </w:rPr>
        <w:t>»</w:t>
      </w:r>
      <w:r w:rsidRPr="00AD344B">
        <w:rPr>
          <w:rStyle w:val="Char3"/>
          <w:rFonts w:hint="cs"/>
          <w:rtl/>
        </w:rPr>
        <w:t>: یعنی رفتن با دو دست و پا چنانچه طفل کوچک می‌خزد.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
        </w:numPr>
        <w:ind w:left="680" w:hanging="340"/>
        <w:jc w:val="both"/>
        <w:rPr>
          <w:rStyle w:val="Char3"/>
          <w:rtl/>
        </w:rPr>
      </w:pPr>
      <w:r w:rsidRPr="00AD344B">
        <w:rPr>
          <w:rStyle w:val="Char3"/>
          <w:rFonts w:hint="cs"/>
          <w:rtl/>
        </w:rPr>
        <w:t>حدیث را بخوان و شنونده‌ها آهسته با تو بخوانند تا ببینی که اکثرشان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32"/>
        </w:numPr>
        <w:ind w:left="680" w:hanging="340"/>
        <w:jc w:val="both"/>
        <w:rPr>
          <w:rStyle w:val="Char3"/>
          <w:rtl/>
        </w:rPr>
      </w:pPr>
      <w:r w:rsidRPr="00AD344B">
        <w:rPr>
          <w:rStyle w:val="Char3"/>
          <w:rFonts w:hint="cs"/>
          <w:rtl/>
        </w:rPr>
        <w:t>شرح را بخوان و معنی هرجمله را بیان کن تا معانی را که در حدیث شریف آمده است بفهمند.</w:t>
      </w:r>
    </w:p>
    <w:p w:rsidR="00D26541" w:rsidRPr="00AD344B" w:rsidRDefault="00D26541" w:rsidP="00396F43">
      <w:pPr>
        <w:numPr>
          <w:ilvl w:val="0"/>
          <w:numId w:val="32"/>
        </w:numPr>
        <w:ind w:left="680" w:hanging="340"/>
        <w:jc w:val="both"/>
        <w:rPr>
          <w:rStyle w:val="Char3"/>
          <w:rtl/>
        </w:rPr>
      </w:pPr>
      <w:r w:rsidRPr="00AD344B">
        <w:rPr>
          <w:rStyle w:val="Char3"/>
          <w:rFonts w:hint="cs"/>
          <w:rtl/>
        </w:rPr>
        <w:t>ایشان را به اذان و ثواب و اجر آن که در درس قبلی تذکر رفته تشویق کن.</w:t>
      </w:r>
    </w:p>
    <w:p w:rsidR="00D26541" w:rsidRPr="00AD344B" w:rsidRDefault="00D26541" w:rsidP="00396F43">
      <w:pPr>
        <w:numPr>
          <w:ilvl w:val="0"/>
          <w:numId w:val="32"/>
        </w:numPr>
        <w:ind w:left="680" w:hanging="340"/>
        <w:jc w:val="both"/>
        <w:rPr>
          <w:rStyle w:val="Char3"/>
          <w:rtl/>
        </w:rPr>
      </w:pPr>
      <w:r w:rsidRPr="00AD344B">
        <w:rPr>
          <w:rStyle w:val="Char3"/>
          <w:rFonts w:hint="cs"/>
          <w:rtl/>
        </w:rPr>
        <w:t>برای‌شان یادآور شو: طوری که صف اول در نماز فضیلت دارد همچنان در جهاد و در هرکار خیر و معروفی فضیلت دارد.</w:t>
      </w:r>
    </w:p>
    <w:p w:rsidR="00D26541" w:rsidRPr="00AD344B" w:rsidRDefault="00D26541" w:rsidP="00396F43">
      <w:pPr>
        <w:numPr>
          <w:ilvl w:val="0"/>
          <w:numId w:val="32"/>
        </w:numPr>
        <w:ind w:left="680" w:hanging="340"/>
        <w:jc w:val="both"/>
        <w:rPr>
          <w:rStyle w:val="Char3"/>
          <w:rtl/>
        </w:rPr>
      </w:pPr>
      <w:r w:rsidRPr="00AD344B">
        <w:rPr>
          <w:rStyle w:val="Char3"/>
          <w:rFonts w:hint="cs"/>
          <w:rtl/>
        </w:rPr>
        <w:t>آگاه‌شان گردان که نظر به این حدیث قرعه مشروعیت دارد طوری که در این فرمود</w:t>
      </w:r>
      <w:r>
        <w:rPr>
          <w:rStyle w:val="Char3"/>
          <w:rFonts w:hint="cs"/>
          <w:rtl/>
        </w:rPr>
        <w:t>ۀ</w:t>
      </w:r>
      <w:r w:rsidRPr="00AD344B">
        <w:rPr>
          <w:rStyle w:val="Char3"/>
          <w:rFonts w:hint="cs"/>
          <w:rtl/>
        </w:rPr>
        <w:t xml:space="preserve"> خداوند در قرآنکریم یاد شده </w:t>
      </w:r>
      <w:r w:rsidRPr="00114ACB">
        <w:rPr>
          <w:rStyle w:val="Char7"/>
          <w:rtl/>
        </w:rPr>
        <w:t>﴿</w:t>
      </w:r>
      <w:r w:rsidRPr="00114ACB">
        <w:rPr>
          <w:rStyle w:val="Charc"/>
          <w:rFonts w:hAnsi="KFGQPC Uthmanic Script HAFS"/>
          <w:rtl/>
        </w:rPr>
        <w:t xml:space="preserve">فَسَاهَمَ فَكَانَ مِنَ </w:t>
      </w:r>
      <w:r w:rsidRPr="00114ACB">
        <w:rPr>
          <w:rStyle w:val="Charc"/>
          <w:rFonts w:hAnsi="KFGQPC Uthmanic Script HAFS" w:hint="cs"/>
          <w:rtl/>
        </w:rPr>
        <w:t>ٱ</w:t>
      </w:r>
      <w:r w:rsidRPr="00114ACB">
        <w:rPr>
          <w:rStyle w:val="Charc"/>
          <w:rFonts w:hAnsi="KFGQPC Uthmanic Script HAFS" w:hint="eastAsia"/>
          <w:rtl/>
        </w:rPr>
        <w:t>لۡمُدۡحَضِينَ</w:t>
      </w:r>
      <w:r w:rsidRPr="00114ACB">
        <w:rPr>
          <w:rStyle w:val="Charc"/>
          <w:rFonts w:hAnsi="KFGQPC Uthmanic Script HAFS"/>
          <w:rtl/>
        </w:rPr>
        <w:t>١٤١</w:t>
      </w:r>
      <w:r w:rsidRPr="00114ACB">
        <w:rPr>
          <w:rStyle w:val="Char7"/>
          <w:rFonts w:hint="cs"/>
          <w:rtl/>
        </w:rPr>
        <w:t>﴾</w:t>
      </w:r>
      <w:r w:rsidRPr="00AD344B">
        <w:rPr>
          <w:rFonts w:ascii="Tahoma" w:hAnsi="Tahoma" w:cs="IRNazli"/>
          <w:szCs w:val="24"/>
          <w:rtl/>
          <w:lang w:bidi="fa-IR"/>
        </w:rPr>
        <w:t xml:space="preserve"> </w:t>
      </w:r>
      <w:r w:rsidRPr="00AD344B">
        <w:rPr>
          <w:rStyle w:val="Charf"/>
          <w:rtl/>
        </w:rPr>
        <w:t>[الصافات: 141]</w:t>
      </w:r>
      <w:r w:rsidRPr="00AD344B">
        <w:rPr>
          <w:rStyle w:val="Charf"/>
          <w:rFonts w:hint="cs"/>
          <w:rtl/>
        </w:rPr>
        <w:t>.</w:t>
      </w:r>
      <w:r w:rsidRPr="00AD344B">
        <w:rPr>
          <w:rStyle w:val="Char3"/>
          <w:rFonts w:hint="cs"/>
          <w:rtl/>
        </w:rPr>
        <w:t xml:space="preserve"> المساهمه یعنی قرعه‌انداختن.</w:t>
      </w:r>
    </w:p>
    <w:p w:rsidR="00D26541" w:rsidRPr="00AD344B" w:rsidRDefault="00D26541" w:rsidP="00396F43">
      <w:pPr>
        <w:numPr>
          <w:ilvl w:val="0"/>
          <w:numId w:val="32"/>
        </w:numPr>
        <w:ind w:left="680" w:hanging="340"/>
        <w:jc w:val="both"/>
        <w:rPr>
          <w:rStyle w:val="Char3"/>
          <w:rtl/>
        </w:rPr>
      </w:pPr>
      <w:r w:rsidRPr="00AD344B">
        <w:rPr>
          <w:rStyle w:val="Char3"/>
          <w:rFonts w:hint="cs"/>
          <w:rtl/>
        </w:rPr>
        <w:t xml:space="preserve">برای‌شان از فضیلت نماز خفتن و صبح در جماعت یادآور شو نظر به فرموده رسول الله </w:t>
      </w:r>
      <w:r w:rsidRPr="00AD344B">
        <w:rPr>
          <w:rStyle w:val="Char3"/>
          <w:rFonts w:ascii="CTraditional Arabic" w:hAnsi="CTraditional Arabic" w:hint="cs"/>
          <w:rtl/>
        </w:rPr>
        <w:t>ج</w:t>
      </w:r>
      <w:r w:rsidRPr="00AD344B">
        <w:rPr>
          <w:rStyle w:val="Char3"/>
          <w:rFonts w:hint="cs"/>
          <w:rtl/>
        </w:rPr>
        <w:t xml:space="preserve">: </w:t>
      </w:r>
      <w:r w:rsidRPr="00AD344B">
        <w:rPr>
          <w:rFonts w:cs="IRNazli" w:hint="cs"/>
          <w:rtl/>
          <w:lang w:bidi="fa-IR"/>
        </w:rPr>
        <w:t>«</w:t>
      </w:r>
      <w:r w:rsidRPr="00F44477">
        <w:rPr>
          <w:rStyle w:val="Char2"/>
          <w:rFonts w:hint="eastAsia"/>
          <w:rtl/>
          <w:lang w:bidi="fa-IR"/>
        </w:rPr>
        <w:t>مَنْ</w:t>
      </w:r>
      <w:r w:rsidRPr="00F44477">
        <w:rPr>
          <w:rStyle w:val="Char2"/>
          <w:rtl/>
          <w:lang w:bidi="fa-IR"/>
        </w:rPr>
        <w:t xml:space="preserve"> </w:t>
      </w:r>
      <w:r w:rsidRPr="00F44477">
        <w:rPr>
          <w:rStyle w:val="Char2"/>
          <w:rFonts w:hint="eastAsia"/>
          <w:rtl/>
          <w:lang w:bidi="fa-IR"/>
        </w:rPr>
        <w:t>صَلَّى</w:t>
      </w:r>
      <w:r w:rsidRPr="00F44477">
        <w:rPr>
          <w:rStyle w:val="Char2"/>
          <w:rtl/>
          <w:lang w:bidi="fa-IR"/>
        </w:rPr>
        <w:t xml:space="preserve"> </w:t>
      </w:r>
      <w:r w:rsidRPr="00F44477">
        <w:rPr>
          <w:rStyle w:val="Char2"/>
          <w:rFonts w:hint="eastAsia"/>
          <w:rtl/>
          <w:lang w:bidi="fa-IR"/>
        </w:rPr>
        <w:t>الْعِشَاءَ</w:t>
      </w:r>
      <w:r w:rsidRPr="00F44477">
        <w:rPr>
          <w:rStyle w:val="Char2"/>
          <w:rtl/>
          <w:lang w:bidi="fa-IR"/>
        </w:rPr>
        <w:t xml:space="preserve"> </w:t>
      </w:r>
      <w:r w:rsidRPr="00F44477">
        <w:rPr>
          <w:rStyle w:val="Char2"/>
          <w:rFonts w:hint="eastAsia"/>
          <w:rtl/>
          <w:lang w:bidi="fa-IR"/>
        </w:rPr>
        <w:t>فِى</w:t>
      </w:r>
      <w:r w:rsidRPr="00F44477">
        <w:rPr>
          <w:rStyle w:val="Char2"/>
          <w:rtl/>
          <w:lang w:bidi="fa-IR"/>
        </w:rPr>
        <w:t xml:space="preserve"> </w:t>
      </w:r>
      <w:r w:rsidRPr="00F44477">
        <w:rPr>
          <w:rStyle w:val="Char2"/>
          <w:rFonts w:hint="eastAsia"/>
          <w:rtl/>
          <w:lang w:bidi="fa-IR"/>
        </w:rPr>
        <w:t>جَمَاعَةٍ</w:t>
      </w:r>
      <w:r w:rsidRPr="00F44477">
        <w:rPr>
          <w:rStyle w:val="Char2"/>
          <w:rtl/>
          <w:lang w:bidi="fa-IR"/>
        </w:rPr>
        <w:t xml:space="preserve"> </w:t>
      </w:r>
      <w:r w:rsidRPr="00F44477">
        <w:rPr>
          <w:rStyle w:val="Char2"/>
          <w:rFonts w:hint="eastAsia"/>
          <w:rtl/>
          <w:lang w:bidi="fa-IR"/>
        </w:rPr>
        <w:t>فَكَأَنَّمَا</w:t>
      </w:r>
      <w:r w:rsidRPr="00F44477">
        <w:rPr>
          <w:rStyle w:val="Char2"/>
          <w:rtl/>
          <w:lang w:bidi="fa-IR"/>
        </w:rPr>
        <w:t xml:space="preserve"> </w:t>
      </w:r>
      <w:r w:rsidRPr="00F44477">
        <w:rPr>
          <w:rStyle w:val="Char2"/>
          <w:rFonts w:hint="eastAsia"/>
          <w:rtl/>
          <w:lang w:bidi="fa-IR"/>
        </w:rPr>
        <w:t>قَامَ</w:t>
      </w:r>
      <w:r w:rsidRPr="00F44477">
        <w:rPr>
          <w:rStyle w:val="Char2"/>
          <w:rtl/>
          <w:lang w:bidi="fa-IR"/>
        </w:rPr>
        <w:t xml:space="preserve"> </w:t>
      </w:r>
      <w:r w:rsidRPr="00F44477">
        <w:rPr>
          <w:rStyle w:val="Char2"/>
          <w:rFonts w:hint="eastAsia"/>
          <w:rtl/>
          <w:lang w:bidi="fa-IR"/>
        </w:rPr>
        <w:t>نِصْفَ</w:t>
      </w:r>
      <w:r w:rsidRPr="00F44477">
        <w:rPr>
          <w:rStyle w:val="Char2"/>
          <w:rtl/>
          <w:lang w:bidi="fa-IR"/>
        </w:rPr>
        <w:t xml:space="preserve"> </w:t>
      </w:r>
      <w:r w:rsidRPr="00F44477">
        <w:rPr>
          <w:rStyle w:val="Char2"/>
          <w:rFonts w:hint="eastAsia"/>
          <w:rtl/>
          <w:lang w:bidi="fa-IR"/>
        </w:rPr>
        <w:t>اللَّيْلِ</w:t>
      </w:r>
      <w:r w:rsidRPr="00F44477">
        <w:rPr>
          <w:rStyle w:val="Char2"/>
          <w:rtl/>
          <w:lang w:bidi="fa-IR"/>
        </w:rPr>
        <w:t xml:space="preserve"> </w:t>
      </w:r>
      <w:r w:rsidRPr="00F44477">
        <w:rPr>
          <w:rStyle w:val="Char2"/>
          <w:rFonts w:hint="eastAsia"/>
          <w:rtl/>
          <w:lang w:bidi="fa-IR"/>
        </w:rPr>
        <w:t>وَمَنْ</w:t>
      </w:r>
      <w:r w:rsidRPr="00F44477">
        <w:rPr>
          <w:rStyle w:val="Char2"/>
          <w:rtl/>
          <w:lang w:bidi="fa-IR"/>
        </w:rPr>
        <w:t xml:space="preserve"> </w:t>
      </w:r>
      <w:r w:rsidRPr="00F44477">
        <w:rPr>
          <w:rStyle w:val="Char2"/>
          <w:rFonts w:hint="eastAsia"/>
          <w:rtl/>
          <w:lang w:bidi="fa-IR"/>
        </w:rPr>
        <w:t>صَلَّى</w:t>
      </w:r>
      <w:r w:rsidRPr="00F44477">
        <w:rPr>
          <w:rStyle w:val="Char2"/>
          <w:rtl/>
          <w:lang w:bidi="fa-IR"/>
        </w:rPr>
        <w:t xml:space="preserve"> </w:t>
      </w:r>
      <w:r w:rsidRPr="00F44477">
        <w:rPr>
          <w:rStyle w:val="Char2"/>
          <w:rFonts w:hint="eastAsia"/>
          <w:rtl/>
          <w:lang w:bidi="fa-IR"/>
        </w:rPr>
        <w:t>الصُّبْحَ</w:t>
      </w:r>
      <w:r w:rsidRPr="00F44477">
        <w:rPr>
          <w:rStyle w:val="Char2"/>
          <w:rtl/>
          <w:lang w:bidi="fa-IR"/>
        </w:rPr>
        <w:t xml:space="preserve"> </w:t>
      </w:r>
      <w:r w:rsidRPr="00F44477">
        <w:rPr>
          <w:rStyle w:val="Char2"/>
          <w:rFonts w:hint="eastAsia"/>
          <w:rtl/>
          <w:lang w:bidi="fa-IR"/>
        </w:rPr>
        <w:t>فِى</w:t>
      </w:r>
      <w:r w:rsidRPr="00F44477">
        <w:rPr>
          <w:rStyle w:val="Char2"/>
          <w:rtl/>
          <w:lang w:bidi="fa-IR"/>
        </w:rPr>
        <w:t xml:space="preserve"> </w:t>
      </w:r>
      <w:r w:rsidRPr="00F44477">
        <w:rPr>
          <w:rStyle w:val="Char2"/>
          <w:rFonts w:hint="eastAsia"/>
          <w:rtl/>
          <w:lang w:bidi="fa-IR"/>
        </w:rPr>
        <w:t>جَمَاعَةٍ</w:t>
      </w:r>
      <w:r w:rsidRPr="00F44477">
        <w:rPr>
          <w:rStyle w:val="Char2"/>
          <w:rtl/>
          <w:lang w:bidi="fa-IR"/>
        </w:rPr>
        <w:t xml:space="preserve"> </w:t>
      </w:r>
      <w:r w:rsidRPr="00F44477">
        <w:rPr>
          <w:rStyle w:val="Char2"/>
          <w:rFonts w:hint="eastAsia"/>
          <w:rtl/>
          <w:lang w:bidi="fa-IR"/>
        </w:rPr>
        <w:t>فَكَأَنَّمَا</w:t>
      </w:r>
      <w:r w:rsidRPr="00F44477">
        <w:rPr>
          <w:rStyle w:val="Char2"/>
          <w:rtl/>
          <w:lang w:bidi="fa-IR"/>
        </w:rPr>
        <w:t xml:space="preserve"> </w:t>
      </w:r>
      <w:r w:rsidRPr="00F44477">
        <w:rPr>
          <w:rStyle w:val="Char2"/>
          <w:rFonts w:hint="eastAsia"/>
          <w:rtl/>
          <w:lang w:bidi="fa-IR"/>
        </w:rPr>
        <w:t>صَلَّى</w:t>
      </w:r>
      <w:r w:rsidRPr="00F44477">
        <w:rPr>
          <w:rStyle w:val="Char2"/>
          <w:rtl/>
          <w:lang w:bidi="fa-IR"/>
        </w:rPr>
        <w:t xml:space="preserve"> </w:t>
      </w:r>
      <w:r w:rsidRPr="00F44477">
        <w:rPr>
          <w:rStyle w:val="Char2"/>
          <w:rFonts w:hint="eastAsia"/>
          <w:rtl/>
          <w:lang w:bidi="fa-IR"/>
        </w:rPr>
        <w:t>اللَّيْلَ</w:t>
      </w:r>
      <w:r w:rsidRPr="00F44477">
        <w:rPr>
          <w:rStyle w:val="Char2"/>
          <w:rtl/>
          <w:lang w:bidi="fa-IR"/>
        </w:rPr>
        <w:t xml:space="preserve"> </w:t>
      </w:r>
      <w:r w:rsidRPr="00F44477">
        <w:rPr>
          <w:rStyle w:val="Char2"/>
          <w:rFonts w:hint="eastAsia"/>
          <w:rtl/>
          <w:lang w:bidi="fa-IR"/>
        </w:rPr>
        <w:t>كُلَّهُ</w:t>
      </w:r>
      <w:r w:rsidRPr="00AD344B">
        <w:rPr>
          <w:rFonts w:cs="IRNazli" w:hint="cs"/>
          <w:rtl/>
          <w:lang w:bidi="fa-IR"/>
        </w:rPr>
        <w:t>»</w:t>
      </w:r>
      <w:r w:rsidRPr="00AD344B">
        <w:rPr>
          <w:rStyle w:val="Char3"/>
          <w:rFonts w:hint="cs"/>
          <w:rtl/>
        </w:rPr>
        <w:t>. کسی که نماز عشاء را به جماعت بگذراند مثل آنست که نیمی از شب را قیام کرده است و کسی که نماز صبح را به جماعت ادا کند مثل آنست که تمام شب را قیام کرده است.</w:t>
      </w:r>
    </w:p>
    <w:p w:rsidR="00D26541" w:rsidRPr="00AD344B" w:rsidRDefault="00D26541" w:rsidP="00396F43">
      <w:pPr>
        <w:numPr>
          <w:ilvl w:val="0"/>
          <w:numId w:val="32"/>
        </w:numPr>
        <w:ind w:left="680" w:hanging="340"/>
        <w:jc w:val="both"/>
        <w:rPr>
          <w:rStyle w:val="Char3"/>
          <w:rtl/>
        </w:rPr>
      </w:pPr>
      <w:r w:rsidRPr="00AD344B">
        <w:rPr>
          <w:rStyle w:val="Char3"/>
          <w:rFonts w:hint="cs"/>
          <w:rtl/>
        </w:rPr>
        <w:t xml:space="preserve">تعلیم‌شان ده که شنونده مانند کلمات مؤذن بگوید به جز </w:t>
      </w:r>
      <w:r>
        <w:rPr>
          <w:rStyle w:val="Char1"/>
          <w:rFonts w:cs="IRNazli" w:hint="cs"/>
          <w:rtl/>
        </w:rPr>
        <w:t>«</w:t>
      </w:r>
      <w:r w:rsidRPr="00114ACB">
        <w:rPr>
          <w:rStyle w:val="Char1"/>
          <w:rFonts w:hint="cs"/>
          <w:rtl/>
        </w:rPr>
        <w:t>حی علی الفلاح وحی علی الصلوة</w:t>
      </w:r>
      <w:r>
        <w:rPr>
          <w:rStyle w:val="Char3"/>
          <w:rFonts w:hint="cs"/>
          <w:rtl/>
        </w:rPr>
        <w:t>»</w:t>
      </w:r>
      <w:r w:rsidRPr="00AD344B">
        <w:rPr>
          <w:rStyle w:val="Char3"/>
          <w:rFonts w:hint="cs"/>
          <w:rtl/>
        </w:rPr>
        <w:t xml:space="preserve"> که در آن‌ها </w:t>
      </w:r>
      <w:r>
        <w:rPr>
          <w:rStyle w:val="Char3"/>
          <w:rFonts w:hint="cs"/>
          <w:rtl/>
        </w:rPr>
        <w:t>«</w:t>
      </w:r>
      <w:r w:rsidRPr="00114ACB">
        <w:rPr>
          <w:rStyle w:val="Char1"/>
          <w:rFonts w:hint="cs"/>
          <w:rtl/>
        </w:rPr>
        <w:t>لا حول ولا قوة إلا بالله</w:t>
      </w:r>
      <w:r>
        <w:rPr>
          <w:rStyle w:val="Char3"/>
          <w:rFonts w:hint="cs"/>
          <w:rtl/>
        </w:rPr>
        <w:t>»</w:t>
      </w:r>
      <w:r w:rsidRPr="00AD344B">
        <w:rPr>
          <w:rStyle w:val="Char3"/>
          <w:rFonts w:hint="cs"/>
          <w:rtl/>
        </w:rPr>
        <w:t xml:space="preserve"> بگوید و سپس درود ابراهیمی بفرستد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بعداً بگوید: </w:t>
      </w:r>
      <w:r w:rsidRPr="00AD344B">
        <w:rPr>
          <w:rFonts w:cs="IRNazli" w:hint="cs"/>
          <w:rtl/>
          <w:lang w:bidi="fa-IR"/>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رَبَّ</w:t>
      </w:r>
      <w:r w:rsidRPr="00F44477">
        <w:rPr>
          <w:rStyle w:val="Char2"/>
          <w:rtl/>
          <w:lang w:bidi="fa-IR"/>
        </w:rPr>
        <w:t xml:space="preserve"> </w:t>
      </w:r>
      <w:r w:rsidRPr="00F44477">
        <w:rPr>
          <w:rStyle w:val="Char2"/>
          <w:rFonts w:hint="eastAsia"/>
          <w:rtl/>
          <w:lang w:bidi="fa-IR"/>
        </w:rPr>
        <w:t>هَذِهِ</w:t>
      </w:r>
      <w:r w:rsidRPr="00F44477">
        <w:rPr>
          <w:rStyle w:val="Char2"/>
          <w:rtl/>
          <w:lang w:bidi="fa-IR"/>
        </w:rPr>
        <w:t xml:space="preserve"> </w:t>
      </w:r>
      <w:r w:rsidRPr="00F44477">
        <w:rPr>
          <w:rStyle w:val="Char2"/>
          <w:rFonts w:hint="eastAsia"/>
          <w:rtl/>
          <w:lang w:bidi="fa-IR"/>
        </w:rPr>
        <w:t>الدَّعْوَةِ</w:t>
      </w:r>
      <w:r w:rsidRPr="00F44477">
        <w:rPr>
          <w:rStyle w:val="Char2"/>
          <w:rtl/>
          <w:lang w:bidi="fa-IR"/>
        </w:rPr>
        <w:t xml:space="preserve"> </w:t>
      </w:r>
      <w:r w:rsidRPr="00F44477">
        <w:rPr>
          <w:rStyle w:val="Char2"/>
          <w:rFonts w:hint="eastAsia"/>
          <w:rtl/>
          <w:lang w:bidi="fa-IR"/>
        </w:rPr>
        <w:t>التَّامَّةِ</w:t>
      </w:r>
      <w:r w:rsidRPr="00F44477">
        <w:rPr>
          <w:rStyle w:val="Char2"/>
          <w:rtl/>
          <w:lang w:bidi="fa-IR"/>
        </w:rPr>
        <w:t xml:space="preserve"> </w:t>
      </w:r>
      <w:r w:rsidRPr="00F44477">
        <w:rPr>
          <w:rStyle w:val="Char2"/>
          <w:rFonts w:hint="eastAsia"/>
          <w:rtl/>
          <w:lang w:bidi="fa-IR"/>
        </w:rPr>
        <w:t>وَالصَّلاَةِ</w:t>
      </w:r>
      <w:r w:rsidRPr="00F44477">
        <w:rPr>
          <w:rStyle w:val="Char2"/>
          <w:rtl/>
          <w:lang w:bidi="fa-IR"/>
        </w:rPr>
        <w:t xml:space="preserve"> </w:t>
      </w:r>
      <w:r w:rsidRPr="00F44477">
        <w:rPr>
          <w:rStyle w:val="Char2"/>
          <w:rFonts w:hint="eastAsia"/>
          <w:rtl/>
          <w:lang w:bidi="fa-IR"/>
        </w:rPr>
        <w:t>الْقَائِمَةِ</w:t>
      </w:r>
      <w:r w:rsidRPr="00F44477">
        <w:rPr>
          <w:rStyle w:val="Char2"/>
          <w:rtl/>
          <w:lang w:bidi="fa-IR"/>
        </w:rPr>
        <w:t xml:space="preserve"> </w:t>
      </w:r>
      <w:r w:rsidRPr="00F44477">
        <w:rPr>
          <w:rStyle w:val="Char2"/>
          <w:rFonts w:hint="eastAsia"/>
          <w:rtl/>
          <w:lang w:bidi="fa-IR"/>
        </w:rPr>
        <w:t>آتِ</w:t>
      </w:r>
      <w:r w:rsidRPr="00F44477">
        <w:rPr>
          <w:rStyle w:val="Char2"/>
          <w:rtl/>
          <w:lang w:bidi="fa-IR"/>
        </w:rPr>
        <w:t xml:space="preserve"> </w:t>
      </w:r>
      <w:r w:rsidRPr="00F44477">
        <w:rPr>
          <w:rStyle w:val="Char2"/>
          <w:rFonts w:hint="eastAsia"/>
          <w:rtl/>
          <w:lang w:bidi="fa-IR"/>
        </w:rPr>
        <w:t>مُحَمَّدًا</w:t>
      </w:r>
      <w:r w:rsidRPr="00F44477">
        <w:rPr>
          <w:rStyle w:val="Char2"/>
          <w:rtl/>
          <w:lang w:bidi="fa-IR"/>
        </w:rPr>
        <w:t xml:space="preserve"> </w:t>
      </w:r>
      <w:r w:rsidRPr="00F44477">
        <w:rPr>
          <w:rStyle w:val="Char2"/>
          <w:rFonts w:hint="eastAsia"/>
          <w:rtl/>
          <w:lang w:bidi="fa-IR"/>
        </w:rPr>
        <w:t>الْوَسِیلَةَ</w:t>
      </w:r>
      <w:r w:rsidRPr="00F44477">
        <w:rPr>
          <w:rStyle w:val="Char2"/>
          <w:rtl/>
          <w:lang w:bidi="fa-IR"/>
        </w:rPr>
        <w:t xml:space="preserve"> </w:t>
      </w:r>
      <w:r w:rsidRPr="00F44477">
        <w:rPr>
          <w:rStyle w:val="Char2"/>
          <w:rFonts w:hint="eastAsia"/>
          <w:rtl/>
          <w:lang w:bidi="fa-IR"/>
        </w:rPr>
        <w:t>وَالْفَضِیلَةَ</w:t>
      </w:r>
      <w:r w:rsidRPr="00F44477">
        <w:rPr>
          <w:rStyle w:val="Char2"/>
          <w:rtl/>
          <w:lang w:bidi="fa-IR"/>
        </w:rPr>
        <w:t xml:space="preserve"> </w:t>
      </w:r>
      <w:r w:rsidRPr="00F44477">
        <w:rPr>
          <w:rStyle w:val="Char2"/>
          <w:rFonts w:hint="eastAsia"/>
          <w:rtl/>
          <w:lang w:bidi="fa-IR"/>
        </w:rPr>
        <w:t>وَابْعَثْهُ</w:t>
      </w:r>
      <w:r w:rsidRPr="00F44477">
        <w:rPr>
          <w:rStyle w:val="Char2"/>
          <w:rtl/>
          <w:lang w:bidi="fa-IR"/>
        </w:rPr>
        <w:t xml:space="preserve"> </w:t>
      </w:r>
      <w:r w:rsidRPr="00F44477">
        <w:rPr>
          <w:rStyle w:val="Char2"/>
          <w:rFonts w:hint="eastAsia"/>
          <w:rtl/>
          <w:lang w:bidi="fa-IR"/>
        </w:rPr>
        <w:t>مَقَامًا</w:t>
      </w:r>
      <w:r w:rsidRPr="00F44477">
        <w:rPr>
          <w:rStyle w:val="Char2"/>
          <w:rtl/>
          <w:lang w:bidi="fa-IR"/>
        </w:rPr>
        <w:t xml:space="preserve"> </w:t>
      </w:r>
      <w:r w:rsidRPr="00F44477">
        <w:rPr>
          <w:rStyle w:val="Char2"/>
          <w:rFonts w:hint="eastAsia"/>
          <w:rtl/>
          <w:lang w:bidi="fa-IR"/>
        </w:rPr>
        <w:t>مَحْمُودًا</w:t>
      </w:r>
      <w:r w:rsidRPr="00F44477">
        <w:rPr>
          <w:rStyle w:val="Char2"/>
          <w:rtl/>
          <w:lang w:bidi="fa-IR"/>
        </w:rPr>
        <w:t xml:space="preserve"> </w:t>
      </w:r>
      <w:r w:rsidRPr="00F44477">
        <w:rPr>
          <w:rStyle w:val="Char2"/>
          <w:rFonts w:hint="eastAsia"/>
          <w:rtl/>
          <w:lang w:bidi="fa-IR"/>
        </w:rPr>
        <w:t>الَّذِى</w:t>
      </w:r>
      <w:r w:rsidRPr="00F44477">
        <w:rPr>
          <w:rStyle w:val="Char2"/>
          <w:rtl/>
          <w:lang w:bidi="fa-IR"/>
        </w:rPr>
        <w:t xml:space="preserve"> </w:t>
      </w:r>
      <w:r w:rsidRPr="00F44477">
        <w:rPr>
          <w:rStyle w:val="Char2"/>
          <w:rFonts w:hint="eastAsia"/>
          <w:rtl/>
          <w:lang w:bidi="fa-IR"/>
        </w:rPr>
        <w:t>وَعَدْتَهُ</w:t>
      </w:r>
      <w:r w:rsidRPr="00AD344B">
        <w:rPr>
          <w:rFonts w:cs="IRNazli" w:hint="cs"/>
          <w:rtl/>
          <w:lang w:bidi="fa-IR"/>
        </w:rPr>
        <w:t>»</w:t>
      </w:r>
      <w:r w:rsidRPr="00AD344B">
        <w:rPr>
          <w:rStyle w:val="Char3"/>
          <w:rFonts w:hint="cs"/>
          <w:rtl/>
        </w:rPr>
        <w:t xml:space="preserve"> آنگاه شفاعت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برایش واجب می‌شود. چون در این زمینه حدیث وارد شده است.</w:t>
      </w:r>
    </w:p>
    <w:p w:rsidR="00D26541" w:rsidRPr="00AD344B" w:rsidRDefault="00D26541" w:rsidP="00D26541">
      <w:pPr>
        <w:pStyle w:val="a2"/>
        <w:rPr>
          <w:rtl/>
        </w:rPr>
      </w:pPr>
      <w:r w:rsidRPr="00AD344B">
        <w:rPr>
          <w:rtl/>
        </w:rPr>
        <w:br w:type="page"/>
      </w:r>
      <w:bookmarkStart w:id="156" w:name="_Toc270249409"/>
      <w:bookmarkStart w:id="157" w:name="_Toc270360487"/>
      <w:bookmarkStart w:id="158" w:name="_Toc431489665"/>
      <w:r w:rsidRPr="00AD344B">
        <w:rPr>
          <w:rFonts w:hint="cs"/>
          <w:rtl/>
        </w:rPr>
        <w:t>درس 17: آی</w:t>
      </w:r>
      <w:r w:rsidR="00955113">
        <w:rPr>
          <w:rFonts w:hint="cs"/>
          <w:rtl/>
        </w:rPr>
        <w:t>ۀ</w:t>
      </w:r>
      <w:r w:rsidRPr="00AD344B">
        <w:rPr>
          <w:rFonts w:hint="cs"/>
          <w:rtl/>
        </w:rPr>
        <w:t xml:space="preserve"> آغاز و انجام آفرینش</w:t>
      </w:r>
      <w:bookmarkEnd w:id="156"/>
      <w:bookmarkEnd w:id="157"/>
      <w:bookmarkEnd w:id="158"/>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وَهُوَ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يَبۡدَؤُاْ </w:t>
            </w:r>
            <w:r w:rsidRPr="00114ACB">
              <w:rPr>
                <w:rStyle w:val="Charc"/>
                <w:rFonts w:hAnsi="KFGQPC Uthmanic Script HAFS" w:hint="cs"/>
                <w:rtl/>
              </w:rPr>
              <w:t>ٱ</w:t>
            </w:r>
            <w:r w:rsidRPr="00114ACB">
              <w:rPr>
                <w:rStyle w:val="Charc"/>
                <w:rFonts w:hAnsi="KFGQPC Uthmanic Script HAFS" w:hint="eastAsia"/>
                <w:rtl/>
              </w:rPr>
              <w:t>لۡخَلۡقَ</w:t>
            </w:r>
            <w:r w:rsidRPr="00114ACB">
              <w:rPr>
                <w:rStyle w:val="Charc"/>
                <w:rFonts w:hAnsi="KFGQPC Uthmanic Script HAFS"/>
                <w:rtl/>
              </w:rPr>
              <w:t xml:space="preserve"> ثُمَّ يُعِيدُهُ</w:t>
            </w:r>
            <w:r w:rsidRPr="00114ACB">
              <w:rPr>
                <w:rStyle w:val="Charc"/>
                <w:rFonts w:hAnsi="KFGQPC Uthmanic Script HAFS" w:hint="cs"/>
                <w:rtl/>
              </w:rPr>
              <w:t>ۥ</w:t>
            </w:r>
            <w:r w:rsidRPr="00114ACB">
              <w:rPr>
                <w:rStyle w:val="Charc"/>
                <w:rFonts w:hAnsi="KFGQPC Uthmanic Script HAFS"/>
                <w:rtl/>
              </w:rPr>
              <w:t xml:space="preserve"> وَهُوَ أَهۡوَنُ عَلَيۡهِۚ وَلَهُ </w:t>
            </w:r>
            <w:r w:rsidRPr="00114ACB">
              <w:rPr>
                <w:rStyle w:val="Charc"/>
                <w:rFonts w:hAnsi="KFGQPC Uthmanic Script HAFS" w:hint="cs"/>
                <w:rtl/>
              </w:rPr>
              <w:t>ٱ</w:t>
            </w:r>
            <w:r w:rsidRPr="00114ACB">
              <w:rPr>
                <w:rStyle w:val="Charc"/>
                <w:rFonts w:hAnsi="KFGQPC Uthmanic Script HAFS" w:hint="eastAsia"/>
                <w:rtl/>
              </w:rPr>
              <w:t>لۡمَثَلُ</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لۡأَعۡلَىٰ</w:t>
            </w:r>
            <w:r w:rsidRPr="00114ACB">
              <w:rPr>
                <w:rStyle w:val="Charc"/>
                <w:rFonts w:hAnsi="KFGQPC Uthmanic Script HAFS"/>
                <w:rtl/>
              </w:rPr>
              <w:t xml:space="preserve"> فِي </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وَهُوَ </w:t>
            </w:r>
            <w:r w:rsidRPr="00114ACB">
              <w:rPr>
                <w:rStyle w:val="Charc"/>
                <w:rFonts w:hAnsi="KFGQPC Uthmanic Script HAFS" w:hint="cs"/>
                <w:rtl/>
              </w:rPr>
              <w:t>ٱ</w:t>
            </w:r>
            <w:r w:rsidRPr="00114ACB">
              <w:rPr>
                <w:rStyle w:val="Charc"/>
                <w:rFonts w:hAnsi="KFGQPC Uthmanic Script HAFS" w:hint="eastAsia"/>
                <w:rtl/>
              </w:rPr>
              <w:t>لۡعَزِيزُ</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لۡحَكِيمُ</w:t>
            </w:r>
            <w:r w:rsidRPr="00114ACB">
              <w:rPr>
                <w:rStyle w:val="Charc"/>
                <w:rFonts w:hAnsi="KFGQPC Uthmanic Script HAFS"/>
                <w:rtl/>
              </w:rPr>
              <w:t>٢٧</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[الروم: 27]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(27) اوست آن که آغاز کند آفرینش را پس بازگرداندش، و آن آسان است بر او و برایش مثل برتر است در آسمان‌ها و زمین و او است عزتمند با حکمت.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يَبۡدَؤُاْ </w:t>
      </w:r>
      <w:r w:rsidRPr="00114ACB">
        <w:rPr>
          <w:rStyle w:val="Charc"/>
          <w:rFonts w:hAnsi="KFGQPC Uthmanic Script HAFS" w:hint="cs"/>
          <w:rtl/>
        </w:rPr>
        <w:t>ٱ</w:t>
      </w:r>
      <w:r w:rsidRPr="00114ACB">
        <w:rPr>
          <w:rStyle w:val="Charc"/>
          <w:rFonts w:hAnsi="KFGQPC Uthmanic Script HAFS" w:hint="eastAsia"/>
          <w:rtl/>
        </w:rPr>
        <w:t>لۡخَلۡقَ</w:t>
      </w:r>
      <w:r w:rsidRPr="00114ACB">
        <w:rPr>
          <w:rStyle w:val="Charc"/>
          <w:rFonts w:hAnsi="KFGQPC Uthmanic Script HAFS"/>
          <w:rtl/>
        </w:rPr>
        <w:t xml:space="preserve"> ثُمَّ يُعِيدُهُ</w:t>
      </w:r>
      <w:r w:rsidRPr="00114ACB">
        <w:rPr>
          <w:rStyle w:val="Charc"/>
          <w:rFonts w:hAnsi="KFGQPC Uthmanic Script HAFS" w:hint="cs"/>
          <w:rtl/>
        </w:rPr>
        <w:t>ۥ</w:t>
      </w:r>
      <w:r w:rsidRPr="00AD344B">
        <w:rPr>
          <w:rFonts w:ascii="Tahoma" w:hAnsi="Tahoma" w:cs="Traditional Arabic" w:hint="cs"/>
          <w:szCs w:val="24"/>
          <w:rtl/>
          <w:lang w:bidi="fa-IR"/>
        </w:rPr>
        <w:t>﴾</w:t>
      </w:r>
      <w:r w:rsidRPr="00AD344B">
        <w:rPr>
          <w:rStyle w:val="Char3"/>
          <w:rFonts w:hint="cs"/>
          <w:rtl/>
        </w:rPr>
        <w:t xml:space="preserve"> خدای تعالی از قدرت و علم و حکمت خود که موجب یکتاپرستی می‌شود خبر می‌دهد می‌گوید: او ذاتیست که آغاز کرده به خلق و پیدایش انسان یعنی آدم و فرزندانش را زنده نموده بعداً می‌میراندشان سپس زنده می‌کند اوشان را و چون مشرکین معاد را انکار کردند خداوند اعلام کرد که خدائی که بر اول پیدایش قدرت دارد بدون شک بر بازگرداندنش که آسان‌تر است تواناست. و این مثل به آنچه متعارف مردم است بیان شده ورنه خداوندی که بامر کن همه چیز را به وجود می‌آورد درشان او گفته نمی‌شود که اعاده‌نمودن از اول پیدایش برای او آسان‌تر است و لذا کلم</w:t>
      </w:r>
      <w:r>
        <w:rPr>
          <w:rStyle w:val="Char3"/>
          <w:rFonts w:hint="cs"/>
          <w:rtl/>
        </w:rPr>
        <w:t>ۀ</w:t>
      </w:r>
      <w:r w:rsidRPr="00AD344B">
        <w:rPr>
          <w:rStyle w:val="Char3"/>
          <w:rFonts w:hint="cs"/>
          <w:rtl/>
        </w:rPr>
        <w:t xml:space="preserve"> اهون به معنی تفضیلی که آسان‌تر است ترجمه نمی‌شود بلکه به معنی آسان است ترجمه می‌شود. و گفته خداوند </w:t>
      </w:r>
      <w:r w:rsidRPr="00AD344B">
        <w:rPr>
          <w:rFonts w:cs="Traditional Arabic"/>
          <w:szCs w:val="24"/>
          <w:rtl/>
          <w:lang w:bidi="fa-IR"/>
        </w:rPr>
        <w:t>﴿</w:t>
      </w:r>
      <w:r w:rsidRPr="00114ACB">
        <w:rPr>
          <w:rStyle w:val="Charc"/>
          <w:rFonts w:hAnsi="KFGQPC Uthmanic Script HAFS"/>
          <w:rtl/>
        </w:rPr>
        <w:t xml:space="preserve">وَلَهُ </w:t>
      </w:r>
      <w:r w:rsidRPr="00114ACB">
        <w:rPr>
          <w:rStyle w:val="Charc"/>
          <w:rFonts w:hAnsi="KFGQPC Uthmanic Script HAFS" w:hint="cs"/>
          <w:rtl/>
        </w:rPr>
        <w:t>ٱ</w:t>
      </w:r>
      <w:r w:rsidRPr="00114ACB">
        <w:rPr>
          <w:rStyle w:val="Charc"/>
          <w:rFonts w:hAnsi="KFGQPC Uthmanic Script HAFS" w:hint="eastAsia"/>
          <w:rtl/>
        </w:rPr>
        <w:t>لۡمَثَلُ</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لۡأَعۡلَىٰ</w:t>
      </w:r>
      <w:r w:rsidRPr="00AD344B">
        <w:rPr>
          <w:rFonts w:ascii="Tahoma" w:hAnsi="Tahoma" w:cs="Traditional Arabic" w:hint="cs"/>
          <w:szCs w:val="24"/>
          <w:rtl/>
          <w:lang w:bidi="fa-IR"/>
        </w:rPr>
        <w:t>﴾</w:t>
      </w:r>
      <w:r w:rsidRPr="00AD344B">
        <w:rPr>
          <w:rStyle w:val="Char3"/>
          <w:rFonts w:hint="cs"/>
          <w:rtl/>
        </w:rPr>
        <w:t xml:space="preserve">: یعنی صفت کامل و تام که خدایی آسمان و زمین است برای اوست، چنانچه در آیه دیگر می‌فرماید: </w:t>
      </w:r>
      <w:r w:rsidRPr="00AD344B">
        <w:rPr>
          <w:rFonts w:cs="Traditional Arabic"/>
          <w:szCs w:val="24"/>
          <w:rtl/>
          <w:lang w:bidi="fa-IR"/>
        </w:rPr>
        <w:t>﴿</w:t>
      </w:r>
      <w:r w:rsidRPr="00114ACB">
        <w:rPr>
          <w:rStyle w:val="Charc"/>
          <w:rFonts w:hAnsi="KFGQPC Uthmanic Script HAFS"/>
          <w:rtl/>
        </w:rPr>
        <w:t xml:space="preserve">وَهُوَ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فِي </w:t>
      </w:r>
      <w:r w:rsidRPr="00114ACB">
        <w:rPr>
          <w:rStyle w:val="Charc"/>
          <w:rFonts w:hAnsi="KFGQPC Uthmanic Script HAFS" w:hint="cs"/>
          <w:rtl/>
        </w:rPr>
        <w:t>ٱ</w:t>
      </w:r>
      <w:r w:rsidRPr="00114ACB">
        <w:rPr>
          <w:rStyle w:val="Charc"/>
          <w:rFonts w:hAnsi="KFGQPC Uthmanic Script HAFS" w:hint="eastAsia"/>
          <w:rtl/>
        </w:rPr>
        <w:t>لسَّمَآءِ</w:t>
      </w:r>
      <w:r w:rsidRPr="00114ACB">
        <w:rPr>
          <w:rStyle w:val="Charc"/>
          <w:rFonts w:hAnsi="KFGQPC Uthmanic Script HAFS"/>
          <w:rtl/>
        </w:rPr>
        <w:t xml:space="preserve"> إِلَٰهٞ وَفِي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إِلَٰهٞۚ وَهُوَ </w:t>
      </w:r>
      <w:r w:rsidRPr="00114ACB">
        <w:rPr>
          <w:rStyle w:val="Charc"/>
          <w:rFonts w:hAnsi="KFGQPC Uthmanic Script HAFS" w:hint="cs"/>
          <w:rtl/>
        </w:rPr>
        <w:t>ٱ</w:t>
      </w:r>
      <w:r w:rsidRPr="00114ACB">
        <w:rPr>
          <w:rStyle w:val="Charc"/>
          <w:rFonts w:hAnsi="KFGQPC Uthmanic Script HAFS" w:hint="eastAsia"/>
          <w:rtl/>
        </w:rPr>
        <w:t>لۡحَكِيمُ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لۡعَلِيمُ</w:t>
      </w:r>
      <w:r w:rsidRPr="00114ACB">
        <w:rPr>
          <w:rStyle w:val="Charc"/>
          <w:rFonts w:hAnsi="KFGQPC Uthmanic Script HAFS"/>
          <w:rtl/>
        </w:rPr>
        <w:t>٨٤</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[الزخرف: 84]</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او خدای آسمان و زمین است وخداوند غالب وقدرتمند است</w:t>
      </w:r>
      <w:r w:rsidRPr="00AD344B">
        <w:rPr>
          <w:rFonts w:cs="Traditional Arabic" w:hint="cs"/>
          <w:rtl/>
          <w:lang w:bidi="fa-IR"/>
        </w:rPr>
        <w:t>»</w:t>
      </w:r>
      <w:r w:rsidRPr="00AD344B">
        <w:rPr>
          <w:rStyle w:val="Char3"/>
          <w:rFonts w:hint="cs"/>
          <w:rtl/>
        </w:rPr>
        <w:t xml:space="preserve"> فرموده‌اش: </w:t>
      </w:r>
      <w:r w:rsidRPr="00AD344B">
        <w:rPr>
          <w:rFonts w:cs="Traditional Arabic"/>
          <w:szCs w:val="24"/>
          <w:rtl/>
          <w:lang w:bidi="fa-IR"/>
        </w:rPr>
        <w:t>﴿</w:t>
      </w:r>
      <w:r w:rsidRPr="00114ACB">
        <w:rPr>
          <w:rStyle w:val="Charc"/>
          <w:rFonts w:hAnsi="KFGQPC Uthmanic Script HAFS"/>
          <w:rtl/>
        </w:rPr>
        <w:t xml:space="preserve">وَهُوَ </w:t>
      </w:r>
      <w:r w:rsidRPr="00114ACB">
        <w:rPr>
          <w:rStyle w:val="Charc"/>
          <w:rFonts w:hAnsi="KFGQPC Uthmanic Script HAFS" w:hint="cs"/>
          <w:rtl/>
        </w:rPr>
        <w:t>ٱ</w:t>
      </w:r>
      <w:r w:rsidRPr="00114ACB">
        <w:rPr>
          <w:rStyle w:val="Charc"/>
          <w:rFonts w:hAnsi="KFGQPC Uthmanic Script HAFS" w:hint="eastAsia"/>
          <w:rtl/>
        </w:rPr>
        <w:t>لۡحَكِيمُ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لۡعَلِيمُ</w:t>
      </w:r>
      <w:r w:rsidRPr="00AD344B">
        <w:rPr>
          <w:rFonts w:ascii="Tahoma" w:hAnsi="Tahoma" w:cs="Traditional Arabic" w:hint="cs"/>
          <w:szCs w:val="24"/>
          <w:rtl/>
          <w:lang w:bidi="fa-IR"/>
        </w:rPr>
        <w:t>﴾</w:t>
      </w:r>
      <w:r w:rsidRPr="00AD344B">
        <w:rPr>
          <w:rStyle w:val="Char3"/>
          <w:rFonts w:hint="cs"/>
          <w:rtl/>
        </w:rPr>
        <w:t xml:space="preserve"> یعنی: خداوند غالب و قدرتمندیست که چیز جلوی اراده‌اش را نمی‌گیرد، </w:t>
      </w:r>
      <w:r w:rsidRPr="00AD344B">
        <w:rPr>
          <w:rFonts w:cs="Traditional Arabic"/>
          <w:szCs w:val="24"/>
          <w:rtl/>
          <w:lang w:bidi="fa-IR"/>
        </w:rPr>
        <w:t>﴿</w:t>
      </w:r>
      <w:r w:rsidRPr="00114ACB">
        <w:rPr>
          <w:rStyle w:val="Charc"/>
          <w:rFonts w:hAnsi="KFGQPC Uthmanic Script HAFS" w:hint="cs"/>
          <w:rtl/>
        </w:rPr>
        <w:t>ٱ</w:t>
      </w:r>
      <w:r w:rsidRPr="00114ACB">
        <w:rPr>
          <w:rStyle w:val="Charc"/>
          <w:rFonts w:hAnsi="KFGQPC Uthmanic Script HAFS" w:hint="eastAsia"/>
          <w:rtl/>
        </w:rPr>
        <w:t>لۡحَكِيمُ</w:t>
      </w:r>
      <w:r w:rsidRPr="00AD344B">
        <w:rPr>
          <w:rFonts w:ascii="Tahoma" w:hAnsi="Tahoma" w:cs="Traditional Arabic" w:hint="cs"/>
          <w:szCs w:val="24"/>
          <w:rtl/>
          <w:lang w:bidi="fa-IR"/>
        </w:rPr>
        <w:t>﴾</w:t>
      </w:r>
      <w:r w:rsidRPr="00AD344B">
        <w:rPr>
          <w:rStyle w:val="Char3"/>
          <w:rFonts w:hint="cs"/>
          <w:rtl/>
        </w:rPr>
        <w:t xml:space="preserve"> یعنی در تدبیر و ادار</w:t>
      </w:r>
      <w:r>
        <w:rPr>
          <w:rStyle w:val="Char3"/>
          <w:rFonts w:hint="cs"/>
          <w:rtl/>
        </w:rPr>
        <w:t>ۀ</w:t>
      </w:r>
      <w:r w:rsidRPr="00AD344B">
        <w:rPr>
          <w:rStyle w:val="Char3"/>
          <w:rFonts w:hint="cs"/>
          <w:rtl/>
        </w:rPr>
        <w:t xml:space="preserve"> شئون زندگی مخلوق با حکمت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
        </w:numPr>
        <w:ind w:left="680" w:hanging="340"/>
        <w:jc w:val="both"/>
        <w:rPr>
          <w:rStyle w:val="Char3"/>
          <w:rtl/>
        </w:rPr>
      </w:pPr>
      <w:r w:rsidRPr="00AD344B">
        <w:rPr>
          <w:rStyle w:val="Char3"/>
          <w:rFonts w:hint="cs"/>
          <w:rtl/>
        </w:rPr>
        <w:t>آیه را به ترتیل بخوان و شنونده‌ها آهسته با تو بخوانند تا ببینی که اکثرشان آن را حفظ کرده</w:t>
      </w:r>
      <w:r>
        <w:rPr>
          <w:rStyle w:val="Char3"/>
          <w:rFonts w:hint="cs"/>
          <w:rtl/>
        </w:rPr>
        <w:t>‌اند</w:t>
      </w:r>
      <w:r w:rsidRPr="00AD344B">
        <w:rPr>
          <w:rStyle w:val="Char3"/>
          <w:rFonts w:hint="cs"/>
          <w:rtl/>
        </w:rPr>
        <w:t>.</w:t>
      </w:r>
    </w:p>
    <w:p w:rsidR="00D26541" w:rsidRPr="00AD344B" w:rsidRDefault="00D26541" w:rsidP="00396F43">
      <w:pPr>
        <w:widowControl w:val="0"/>
        <w:numPr>
          <w:ilvl w:val="0"/>
          <w:numId w:val="33"/>
        </w:numPr>
        <w:ind w:left="680" w:hanging="340"/>
        <w:jc w:val="both"/>
        <w:rPr>
          <w:rStyle w:val="Char3"/>
          <w:rtl/>
        </w:rPr>
      </w:pPr>
      <w:r w:rsidRPr="00AD344B">
        <w:rPr>
          <w:rStyle w:val="Char3"/>
          <w:rFonts w:hint="cs"/>
          <w:rtl/>
        </w:rPr>
        <w:t>شرح را جمله جمله بخوان و آنچه درک آن برای‌شان مشکل باشد بیان کن.</w:t>
      </w:r>
    </w:p>
    <w:p w:rsidR="00D26541" w:rsidRPr="00AD344B" w:rsidRDefault="00D26541" w:rsidP="00396F43">
      <w:pPr>
        <w:widowControl w:val="0"/>
        <w:numPr>
          <w:ilvl w:val="0"/>
          <w:numId w:val="33"/>
        </w:numPr>
        <w:ind w:left="680" w:hanging="340"/>
        <w:jc w:val="both"/>
        <w:rPr>
          <w:rStyle w:val="Char3"/>
          <w:rtl/>
        </w:rPr>
      </w:pPr>
      <w:r w:rsidRPr="00AD344B">
        <w:rPr>
          <w:rStyle w:val="Char3"/>
          <w:rFonts w:hint="cs"/>
          <w:rtl/>
        </w:rPr>
        <w:t>آگاه‌شان گردان اول چیزی که خداوند خلق نمود قلم بود سپس آسمان‌ها و زمین و بعداً آدم.</w:t>
      </w:r>
    </w:p>
    <w:p w:rsidR="00D26541" w:rsidRPr="00AD344B" w:rsidRDefault="00D26541" w:rsidP="00396F43">
      <w:pPr>
        <w:numPr>
          <w:ilvl w:val="0"/>
          <w:numId w:val="33"/>
        </w:numPr>
        <w:ind w:left="680" w:hanging="340"/>
        <w:jc w:val="both"/>
        <w:rPr>
          <w:rStyle w:val="Char3"/>
          <w:rtl/>
        </w:rPr>
      </w:pPr>
      <w:r w:rsidRPr="00AD344B">
        <w:rPr>
          <w:rStyle w:val="Char3"/>
          <w:rFonts w:hint="cs"/>
          <w:rtl/>
        </w:rPr>
        <w:t>تعلیم‌شان ده که به جز خدا چیزی نبوده که خداوند پیش از همه مخلوقات وجود داشته و سپس عرش و آب را آفریده و بعد قلم و سپس آسمان و زمین و بالاخره آدم و ذریتش را آفریده است.</w:t>
      </w:r>
    </w:p>
    <w:p w:rsidR="00D26541" w:rsidRPr="00114ACB" w:rsidRDefault="00D26541" w:rsidP="00396F43">
      <w:pPr>
        <w:numPr>
          <w:ilvl w:val="0"/>
          <w:numId w:val="33"/>
        </w:numPr>
        <w:ind w:left="680" w:hanging="340"/>
        <w:jc w:val="both"/>
        <w:rPr>
          <w:rStyle w:val="Char3"/>
          <w:spacing w:val="-4"/>
          <w:rtl/>
        </w:rPr>
      </w:pPr>
      <w:r w:rsidRPr="00114ACB">
        <w:rPr>
          <w:rStyle w:val="Char3"/>
          <w:rFonts w:hint="cs"/>
          <w:spacing w:val="-4"/>
          <w:rtl/>
        </w:rPr>
        <w:t>به آن‌ها تذکر ده که این آیه، زنده‌شدن پس از مرگ و جزای روز قیامت را تثبیت می‌کند، زیرا که مشرکین بازگشت مخلوقات را پس از فنای‌شان بعید شمردند.</w:t>
      </w:r>
    </w:p>
    <w:p w:rsidR="00D26541" w:rsidRPr="00114ACB" w:rsidRDefault="00D26541" w:rsidP="00396F43">
      <w:pPr>
        <w:numPr>
          <w:ilvl w:val="0"/>
          <w:numId w:val="33"/>
        </w:numPr>
        <w:ind w:left="680" w:hanging="340"/>
        <w:jc w:val="both"/>
        <w:rPr>
          <w:rStyle w:val="Char3"/>
          <w:spacing w:val="-4"/>
          <w:rtl/>
        </w:rPr>
      </w:pPr>
      <w:r w:rsidRPr="00114ACB">
        <w:rPr>
          <w:rStyle w:val="Char3"/>
          <w:rFonts w:hint="cs"/>
          <w:spacing w:val="-4"/>
          <w:rtl/>
        </w:rPr>
        <w:t xml:space="preserve">برای‌شان یادآور شو که سِرّ زندگی و هدف از پیدایش، عبادت خداوند است نظر به این فرموده خداوند تعالی: </w:t>
      </w:r>
      <w:r w:rsidRPr="00114ACB">
        <w:rPr>
          <w:rStyle w:val="Char7"/>
          <w:spacing w:val="-4"/>
          <w:rtl/>
        </w:rPr>
        <w:t>﴿</w:t>
      </w:r>
      <w:r w:rsidRPr="00114ACB">
        <w:rPr>
          <w:rStyle w:val="Charc"/>
          <w:rFonts w:hAnsi="KFGQPC Uthmanic Script HAFS"/>
          <w:rtl/>
        </w:rPr>
        <w:t xml:space="preserve">وَمَا خَلَقۡتُ </w:t>
      </w:r>
      <w:r w:rsidRPr="00114ACB">
        <w:rPr>
          <w:rStyle w:val="Charc"/>
          <w:rFonts w:hAnsi="KFGQPC Uthmanic Script HAFS" w:hint="cs"/>
          <w:rtl/>
        </w:rPr>
        <w:t>ٱ</w:t>
      </w:r>
      <w:r w:rsidRPr="00114ACB">
        <w:rPr>
          <w:rStyle w:val="Charc"/>
          <w:rFonts w:hAnsi="KFGQPC Uthmanic Script HAFS" w:hint="eastAsia"/>
          <w:rtl/>
        </w:rPr>
        <w:t>لۡجِنَّ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لۡإِنسَ</w:t>
      </w:r>
      <w:r w:rsidRPr="00114ACB">
        <w:rPr>
          <w:rStyle w:val="Charc"/>
          <w:rFonts w:hAnsi="KFGQPC Uthmanic Script HAFS"/>
          <w:rtl/>
        </w:rPr>
        <w:t xml:space="preserve"> إِلَّا لِيَعۡبُدُونِ٥٦</w:t>
      </w:r>
      <w:r w:rsidRPr="00114ACB">
        <w:rPr>
          <w:rStyle w:val="Char7"/>
          <w:rFonts w:hint="cs"/>
          <w:spacing w:val="-4"/>
          <w:rtl/>
        </w:rPr>
        <w:t>﴾</w:t>
      </w:r>
      <w:r w:rsidRPr="00114ACB">
        <w:rPr>
          <w:rFonts w:ascii="Tahoma" w:hAnsi="Tahoma" w:cs="IRNazli"/>
          <w:spacing w:val="-4"/>
          <w:szCs w:val="24"/>
          <w:rtl/>
          <w:lang w:bidi="fa-IR"/>
        </w:rPr>
        <w:t xml:space="preserve"> </w:t>
      </w:r>
      <w:r w:rsidRPr="00114ACB">
        <w:rPr>
          <w:rStyle w:val="Charf"/>
          <w:spacing w:val="-4"/>
          <w:rtl/>
        </w:rPr>
        <w:t>[الذاریات: 56]</w:t>
      </w:r>
      <w:r w:rsidRPr="00114ACB">
        <w:rPr>
          <w:rStyle w:val="Charf"/>
          <w:rFonts w:hint="cs"/>
          <w:spacing w:val="-4"/>
          <w:rtl/>
        </w:rPr>
        <w:t>.</w:t>
      </w:r>
      <w:r w:rsidRPr="00114ACB">
        <w:rPr>
          <w:rStyle w:val="Char3"/>
          <w:spacing w:val="-4"/>
          <w:rtl/>
        </w:rPr>
        <w:t xml:space="preserve"> </w:t>
      </w:r>
      <w:r w:rsidRPr="00114ACB">
        <w:rPr>
          <w:rStyle w:val="Char7"/>
          <w:rFonts w:hint="cs"/>
          <w:rtl/>
        </w:rPr>
        <w:t>«</w:t>
      </w:r>
      <w:r w:rsidRPr="00114ACB">
        <w:rPr>
          <w:rStyle w:val="Char6"/>
          <w:rFonts w:hint="cs"/>
          <w:rtl/>
        </w:rPr>
        <w:t>همانا نیافریدم جن و انسان را مگر برای این که مرا پرستش نمایند</w:t>
      </w:r>
      <w:r w:rsidRPr="00114ACB">
        <w:rPr>
          <w:rStyle w:val="Char7"/>
          <w:rFonts w:hint="cs"/>
          <w:rtl/>
        </w:rPr>
        <w:t>»</w:t>
      </w:r>
      <w:r w:rsidRPr="00114ACB">
        <w:rPr>
          <w:rStyle w:val="Char3"/>
          <w:rFonts w:hint="cs"/>
          <w:spacing w:val="-4"/>
          <w:rtl/>
        </w:rPr>
        <w:t>. و چون کفار هدف زندگی را فراموش کرده‌اند در دوزخ جاوید می‌مانند.</w:t>
      </w:r>
    </w:p>
    <w:p w:rsidR="00D26541" w:rsidRPr="00AD344B" w:rsidRDefault="00D26541" w:rsidP="00D26541">
      <w:pPr>
        <w:pStyle w:val="a2"/>
        <w:rPr>
          <w:rtl/>
        </w:rPr>
      </w:pPr>
      <w:bookmarkStart w:id="159" w:name="_Toc270249410"/>
      <w:bookmarkStart w:id="160" w:name="_Toc270360488"/>
      <w:bookmarkStart w:id="161" w:name="_Toc431489666"/>
      <w:r w:rsidRPr="00AD344B">
        <w:rPr>
          <w:rFonts w:hint="cs"/>
          <w:rtl/>
        </w:rPr>
        <w:t>درس 18: حدیث اول و آخر خداوند است</w:t>
      </w:r>
      <w:bookmarkEnd w:id="159"/>
      <w:bookmarkEnd w:id="160"/>
      <w:bookmarkEnd w:id="161"/>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كَانَ</w:t>
            </w:r>
            <w:r w:rsidRPr="00AD344B">
              <w:rPr>
                <w:rtl/>
              </w:rPr>
              <w:t xml:space="preserve"> </w:t>
            </w:r>
            <w:r w:rsidRPr="00AD344B">
              <w:rPr>
                <w:rFonts w:hint="eastAsia"/>
                <w:rtl/>
              </w:rPr>
              <w:t>اللَّهُ</w:t>
            </w:r>
            <w:r w:rsidRPr="00AD344B">
              <w:rPr>
                <w:rtl/>
              </w:rPr>
              <w:t xml:space="preserve"> </w:t>
            </w:r>
            <w:r w:rsidRPr="00AD344B">
              <w:rPr>
                <w:rFonts w:hint="eastAsia"/>
                <w:rtl/>
              </w:rPr>
              <w:t>وَلَمْ</w:t>
            </w:r>
            <w:r w:rsidRPr="00AD344B">
              <w:rPr>
                <w:rtl/>
              </w:rPr>
              <w:t xml:space="preserve"> </w:t>
            </w:r>
            <w:r w:rsidRPr="00AD344B">
              <w:rPr>
                <w:rFonts w:hint="eastAsia"/>
                <w:rtl/>
              </w:rPr>
              <w:t>يَكُنْ</w:t>
            </w:r>
            <w:r w:rsidRPr="00AD344B">
              <w:rPr>
                <w:rtl/>
              </w:rPr>
              <w:t xml:space="preserve"> </w:t>
            </w:r>
            <w:r w:rsidRPr="00AD344B">
              <w:rPr>
                <w:rFonts w:hint="eastAsia"/>
                <w:rtl/>
              </w:rPr>
              <w:t>شَىْءٌ</w:t>
            </w:r>
            <w:r w:rsidRPr="00AD344B">
              <w:rPr>
                <w:rtl/>
              </w:rPr>
              <w:t xml:space="preserve"> </w:t>
            </w:r>
            <w:r w:rsidRPr="00AD344B">
              <w:rPr>
                <w:rFonts w:hint="eastAsia"/>
                <w:rtl/>
              </w:rPr>
              <w:t>غَيْرُهُ،</w:t>
            </w:r>
            <w:r w:rsidRPr="00AD344B">
              <w:rPr>
                <w:rtl/>
              </w:rPr>
              <w:t xml:space="preserve"> </w:t>
            </w:r>
            <w:r w:rsidRPr="00AD344B">
              <w:rPr>
                <w:rFonts w:hint="eastAsia"/>
                <w:rtl/>
              </w:rPr>
              <w:t>وَكَانَ</w:t>
            </w:r>
            <w:r w:rsidRPr="00AD344B">
              <w:rPr>
                <w:rtl/>
              </w:rPr>
              <w:t xml:space="preserve"> </w:t>
            </w:r>
            <w:r w:rsidRPr="00AD344B">
              <w:rPr>
                <w:rFonts w:hint="eastAsia"/>
                <w:rtl/>
              </w:rPr>
              <w:t>عَرْشُهُ</w:t>
            </w:r>
            <w:r w:rsidRPr="00AD344B">
              <w:rPr>
                <w:color w:val="000000"/>
                <w:rtl/>
              </w:rPr>
              <w:t xml:space="preserve"> </w:t>
            </w:r>
            <w:r w:rsidRPr="00AD344B">
              <w:rPr>
                <w:rFonts w:hint="eastAsia"/>
                <w:color w:val="000000"/>
                <w:rtl/>
              </w:rPr>
              <w:t>عَلَى</w:t>
            </w:r>
            <w:r w:rsidRPr="00AD344B">
              <w:rPr>
                <w:color w:val="000000"/>
                <w:rtl/>
              </w:rPr>
              <w:t xml:space="preserve"> </w:t>
            </w:r>
            <w:r w:rsidRPr="00AD344B">
              <w:rPr>
                <w:rFonts w:hint="eastAsia"/>
                <w:color w:val="000000"/>
                <w:rtl/>
              </w:rPr>
              <w:t>الْمَاءِ،</w:t>
            </w:r>
            <w:r w:rsidRPr="00AD344B">
              <w:rPr>
                <w:color w:val="000000"/>
                <w:rtl/>
              </w:rPr>
              <w:t xml:space="preserve"> </w:t>
            </w:r>
            <w:r w:rsidRPr="00AD344B">
              <w:rPr>
                <w:rFonts w:hint="eastAsia"/>
                <w:color w:val="000000"/>
                <w:rtl/>
              </w:rPr>
              <w:t>وَكَتَبَ</w:t>
            </w:r>
            <w:r w:rsidRPr="00AD344B">
              <w:rPr>
                <w:color w:val="000000"/>
                <w:rtl/>
              </w:rPr>
              <w:t xml:space="preserve"> </w:t>
            </w:r>
            <w:r w:rsidRPr="00AD344B">
              <w:rPr>
                <w:rFonts w:hint="eastAsia"/>
                <w:color w:val="000000"/>
                <w:rtl/>
              </w:rPr>
              <w:t>فِى</w:t>
            </w:r>
            <w:r w:rsidRPr="00AD344B">
              <w:rPr>
                <w:color w:val="000000"/>
                <w:rtl/>
              </w:rPr>
              <w:t xml:space="preserve"> </w:t>
            </w:r>
            <w:r w:rsidRPr="00AD344B">
              <w:rPr>
                <w:rFonts w:hint="eastAsia"/>
                <w:color w:val="000000"/>
                <w:rtl/>
              </w:rPr>
              <w:t>الذِّكْرِ</w:t>
            </w:r>
            <w:r w:rsidRPr="00AD344B">
              <w:rPr>
                <w:color w:val="000000"/>
                <w:rtl/>
              </w:rPr>
              <w:t xml:space="preserve"> </w:t>
            </w:r>
            <w:r w:rsidRPr="00AD344B">
              <w:rPr>
                <w:rFonts w:hint="eastAsia"/>
                <w:color w:val="000000"/>
                <w:rtl/>
              </w:rPr>
              <w:t>كُلَّ</w:t>
            </w:r>
            <w:r w:rsidRPr="00AD344B">
              <w:rPr>
                <w:color w:val="000000"/>
                <w:rtl/>
              </w:rPr>
              <w:t xml:space="preserve"> </w:t>
            </w:r>
            <w:r w:rsidRPr="00AD344B">
              <w:rPr>
                <w:rFonts w:hint="eastAsia"/>
                <w:color w:val="000000"/>
                <w:rtl/>
              </w:rPr>
              <w:t>شَىْءٍ</w:t>
            </w:r>
            <w:r w:rsidRPr="00AD344B">
              <w:rPr>
                <w:rFonts w:hint="cs"/>
                <w:color w:val="000000"/>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خداوند بود و غیر خدا </w:t>
            </w:r>
            <w:r w:rsidRPr="00AD344B">
              <w:rPr>
                <w:rStyle w:val="Char3"/>
                <w:rFonts w:ascii="CTraditional Arabic" w:hAnsi="CTraditional Arabic" w:cs="CTraditional Arabic" w:hint="cs"/>
                <w:rtl/>
              </w:rPr>
              <w:t>أ</w:t>
            </w:r>
            <w:r w:rsidRPr="00AD344B">
              <w:rPr>
                <w:rStyle w:val="Char3"/>
                <w:rFonts w:hint="cs"/>
                <w:rtl/>
              </w:rPr>
              <w:t xml:space="preserve"> چیزی وجود نداشت و عرش خدا بر آب بود و نوشت در لوح محفوظ همه چیز را</w:t>
            </w:r>
          </w:p>
        </w:tc>
      </w:tr>
    </w:tbl>
    <w:p w:rsidR="00D26541" w:rsidRPr="00AD344B" w:rsidRDefault="00D26541" w:rsidP="00D26541">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این فرمود</w:t>
      </w:r>
      <w:r>
        <w:rPr>
          <w:rStyle w:val="Char3"/>
          <w:rFonts w:hint="cs"/>
          <w:rtl/>
        </w:rPr>
        <w:t>ۀ</w:t>
      </w:r>
      <w:r w:rsidRPr="00AD344B">
        <w:rPr>
          <w:rStyle w:val="Char3"/>
          <w:rFonts w:hint="cs"/>
          <w:rtl/>
        </w:rPr>
        <w:t xml:space="preserve"> خود: </w:t>
      </w:r>
      <w:r w:rsidRPr="00AD344B">
        <w:rPr>
          <w:rFonts w:cs="Traditional Arabic" w:hint="cs"/>
          <w:rtl/>
          <w:lang w:bidi="fa-IR"/>
        </w:rPr>
        <w:t>«</w:t>
      </w:r>
      <w:r w:rsidRPr="00AD344B">
        <w:rPr>
          <w:rStyle w:val="Char2"/>
          <w:rFonts w:hint="eastAsia"/>
          <w:rtl/>
        </w:rPr>
        <w:t>كَانَ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وَلَمْ</w:t>
      </w:r>
      <w:r w:rsidRPr="00AD344B">
        <w:rPr>
          <w:rStyle w:val="Char2"/>
          <w:rtl/>
        </w:rPr>
        <w:t xml:space="preserve"> </w:t>
      </w:r>
      <w:r w:rsidRPr="00AD344B">
        <w:rPr>
          <w:rStyle w:val="Char2"/>
          <w:rFonts w:hint="eastAsia"/>
          <w:rtl/>
        </w:rPr>
        <w:t>يَكُنْ</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غَيْرُهُ</w:t>
      </w:r>
      <w:r w:rsidRPr="00AD344B">
        <w:rPr>
          <w:rFonts w:cs="Traditional Arabic" w:hint="cs"/>
          <w:rtl/>
          <w:lang w:bidi="fa-IR"/>
        </w:rPr>
        <w:t>»</w:t>
      </w:r>
      <w:r w:rsidRPr="00AD344B">
        <w:rPr>
          <w:rStyle w:val="Char3"/>
          <w:rFonts w:hint="cs"/>
          <w:rtl/>
        </w:rPr>
        <w:t xml:space="preserve"> خبر داده است از آنچه پروردگار برای‌شان تعلیم داده بود به این که خداوند پیش از همه موجودات و اشیاء بوده است، زیرا او بوده و قبل از او و نه با او چیزی نبوده است، رسول</w:t>
      </w:r>
      <w:r>
        <w:rPr>
          <w:rStyle w:val="Char3"/>
          <w:rFonts w:hint="cs"/>
          <w:rtl/>
        </w:rPr>
        <w:t xml:space="preserve"> 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نماز شب می‌گفت: «تو اولی و پیش از تو هیچ چیزی نبوده و تو آخر هستی و بعد از تو چیزی نیست». </w:t>
      </w:r>
      <w:r w:rsidRPr="00AD344B">
        <w:rPr>
          <w:rFonts w:cs="Traditional Arabic" w:hint="cs"/>
          <w:rtl/>
          <w:lang w:bidi="fa-IR"/>
        </w:rPr>
        <w:t>«</w:t>
      </w:r>
      <w:r w:rsidRPr="00AD344B">
        <w:rPr>
          <w:rStyle w:val="Char2"/>
          <w:rFonts w:hint="eastAsia"/>
          <w:rtl/>
        </w:rPr>
        <w:t>وَكَانَ</w:t>
      </w:r>
      <w:r w:rsidRPr="00AD344B">
        <w:rPr>
          <w:rStyle w:val="Char2"/>
          <w:rtl/>
        </w:rPr>
        <w:t xml:space="preserve"> </w:t>
      </w:r>
      <w:r w:rsidRPr="00AD344B">
        <w:rPr>
          <w:rStyle w:val="Char2"/>
          <w:rFonts w:hint="eastAsia"/>
          <w:rtl/>
        </w:rPr>
        <w:t>عَرْشُهُ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الْمَاءِ</w:t>
      </w:r>
      <w:r w:rsidRPr="00AD344B">
        <w:rPr>
          <w:rFonts w:cs="Traditional Arabic" w:hint="cs"/>
          <w:rtl/>
          <w:lang w:bidi="fa-IR"/>
        </w:rPr>
        <w:t>»</w:t>
      </w:r>
      <w:r w:rsidRPr="00AD344B">
        <w:rPr>
          <w:rStyle w:val="Char3"/>
          <w:rFonts w:hint="cs"/>
          <w:rtl/>
        </w:rPr>
        <w:t xml:space="preserve">: این گفته دلالت دارد که آب قبل از عرش خلق شده و عرش بعد از آن آفریده شده است. و فرموده‌اش: </w:t>
      </w:r>
      <w:r w:rsidRPr="00AD344B">
        <w:rPr>
          <w:rFonts w:cs="Traditional Arabic" w:hint="cs"/>
          <w:rtl/>
          <w:lang w:bidi="fa-IR"/>
        </w:rPr>
        <w:t>«</w:t>
      </w:r>
      <w:r w:rsidRPr="00AD344B">
        <w:rPr>
          <w:rStyle w:val="Char2"/>
          <w:rFonts w:hint="eastAsia"/>
          <w:rtl/>
        </w:rPr>
        <w:t>وَكَتَبَ</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الذِّكْرِ</w:t>
      </w:r>
      <w:r w:rsidRPr="00AD344B">
        <w:rPr>
          <w:rFonts w:cs="Traditional Arabic" w:hint="cs"/>
          <w:rtl/>
          <w:lang w:bidi="fa-IR"/>
        </w:rPr>
        <w:t>»</w:t>
      </w:r>
      <w:r w:rsidRPr="00AD344B">
        <w:rPr>
          <w:rStyle w:val="Char3"/>
          <w:rFonts w:hint="cs"/>
          <w:rtl/>
        </w:rPr>
        <w:t>: یعنی نوشت در محل ذکر که عبارت از لوح محفوظ است که پهنایش مسافت صد سال راه است، و پیدایش لوح بعد خلق قلم بوده است. و برای قلم فرمود بنویس! قلم گفت: چه بنویسم؟ فرمود: بنویس آنچه تا برپاشدن قیامت باید باشد یعنی تا روز قیامت که اهل جنت در جنت و اهل دوزخ در دوزخ قرار می‌گیرند.</w:t>
      </w:r>
    </w:p>
    <w:p w:rsidR="00D26541" w:rsidRPr="00AD344B" w:rsidRDefault="00D26541" w:rsidP="00812033">
      <w:pPr>
        <w:spacing w:line="235" w:lineRule="auto"/>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
        </w:numPr>
        <w:ind w:left="680" w:hanging="340"/>
        <w:jc w:val="both"/>
        <w:rPr>
          <w:rStyle w:val="Char3"/>
          <w:rtl/>
        </w:rPr>
      </w:pPr>
      <w:r w:rsidRPr="00AD344B">
        <w:rPr>
          <w:rStyle w:val="Char3"/>
          <w:rFonts w:hint="cs"/>
          <w:rtl/>
        </w:rPr>
        <w:t>حدیث را بخوان و قرائتش را تکرار کن تا بیشتر شنوندگان آن را حفظ کنند.</w:t>
      </w:r>
    </w:p>
    <w:p w:rsidR="00D26541" w:rsidRPr="00AD344B" w:rsidRDefault="00D26541" w:rsidP="00396F43">
      <w:pPr>
        <w:numPr>
          <w:ilvl w:val="0"/>
          <w:numId w:val="34"/>
        </w:numPr>
        <w:ind w:left="680" w:hanging="340"/>
        <w:jc w:val="both"/>
        <w:rPr>
          <w:rStyle w:val="Char3"/>
          <w:rtl/>
        </w:rPr>
      </w:pPr>
      <w:r w:rsidRPr="00AD344B">
        <w:rPr>
          <w:rStyle w:val="Char3"/>
          <w:rFonts w:hint="cs"/>
          <w:rtl/>
        </w:rPr>
        <w:t>شرح را به آرامش بخوان و معنای آن را برای شنونده‌ها توضیح نما.</w:t>
      </w:r>
    </w:p>
    <w:p w:rsidR="00D26541" w:rsidRPr="00AD344B" w:rsidRDefault="00D26541" w:rsidP="00396F43">
      <w:pPr>
        <w:numPr>
          <w:ilvl w:val="0"/>
          <w:numId w:val="34"/>
        </w:numPr>
        <w:ind w:left="680" w:hanging="340"/>
        <w:jc w:val="both"/>
        <w:rPr>
          <w:rStyle w:val="Char3"/>
          <w:rtl/>
        </w:rPr>
      </w:pPr>
      <w:r w:rsidRPr="00AD344B">
        <w:rPr>
          <w:rStyle w:val="Char3"/>
          <w:rFonts w:hint="cs"/>
          <w:rtl/>
        </w:rPr>
        <w:t>آگاه‌شان گردان که هیچ چیزی در وجود خود بر خداوند سبقت نداشته است، زیرا او اول است و در ازل بوده و هیچ چیزی با او نبوده.</w:t>
      </w:r>
    </w:p>
    <w:p w:rsidR="00D26541" w:rsidRPr="00AD344B" w:rsidRDefault="00D26541" w:rsidP="00396F43">
      <w:pPr>
        <w:numPr>
          <w:ilvl w:val="0"/>
          <w:numId w:val="34"/>
        </w:numPr>
        <w:ind w:left="680" w:hanging="340"/>
        <w:jc w:val="both"/>
        <w:rPr>
          <w:rStyle w:val="Char3"/>
          <w:rtl/>
        </w:rPr>
      </w:pPr>
      <w:r w:rsidRPr="00AD344B">
        <w:rPr>
          <w:rStyle w:val="Char3"/>
          <w:rFonts w:hint="cs"/>
          <w:rtl/>
        </w:rPr>
        <w:t>تعلیم‌شان ده که پیدایش مخلوقات به ترتیب زیر بوده است: نخست آب بعداً عرش سپس قلم و بعد آسمان‌ها و زمین‌ها سپس فرشتگان بعد جن و سپس آدم و ذریه‌اش.</w:t>
      </w:r>
    </w:p>
    <w:p w:rsidR="00D26541" w:rsidRPr="00AD344B" w:rsidRDefault="00D26541" w:rsidP="00396F43">
      <w:pPr>
        <w:numPr>
          <w:ilvl w:val="0"/>
          <w:numId w:val="34"/>
        </w:numPr>
        <w:ind w:left="680" w:hanging="340"/>
        <w:jc w:val="both"/>
        <w:rPr>
          <w:rStyle w:val="Char3"/>
          <w:rtl/>
        </w:rPr>
      </w:pPr>
      <w:r w:rsidRPr="00AD344B">
        <w:rPr>
          <w:rStyle w:val="Char3"/>
          <w:rFonts w:hint="cs"/>
          <w:rtl/>
        </w:rPr>
        <w:t xml:space="preserve">آگاه‌شان گردان آنچه را که قلم از مخلوقات قبل از پیدایش آن‌ها نوشته است عبارت از تقدیر است بناء حضرت آدم به موسی </w:t>
      </w:r>
      <w:r w:rsidR="00E563EB" w:rsidRPr="00E563EB">
        <w:rPr>
          <w:rStyle w:val="Char3"/>
          <w:rFonts w:ascii="CTraditional Arabic" w:hAnsi="CTraditional Arabic" w:cs="CTraditional Arabic" w:hint="cs"/>
          <w:rtl/>
        </w:rPr>
        <w:t>÷</w:t>
      </w:r>
      <w:r w:rsidRPr="00AD344B">
        <w:rPr>
          <w:rStyle w:val="Char3"/>
          <w:rFonts w:hint="cs"/>
          <w:rtl/>
        </w:rPr>
        <w:t xml:space="preserve"> گفت: آیا مرا در چیزی مورد ملامت قرار می‌دهی که خداوند آن را پنجاه هزار سال قبل از پیدایش آسمان‌ها در بار</w:t>
      </w:r>
      <w:r>
        <w:rPr>
          <w:rStyle w:val="Char3"/>
          <w:rFonts w:hint="cs"/>
          <w:rtl/>
        </w:rPr>
        <w:t>ۀ</w:t>
      </w:r>
      <w:r w:rsidRPr="00AD344B">
        <w:rPr>
          <w:rStyle w:val="Char3"/>
          <w:rFonts w:hint="cs"/>
          <w:rtl/>
        </w:rPr>
        <w:t xml:space="preserve"> من نوشته بود.</w:t>
      </w:r>
    </w:p>
    <w:p w:rsidR="00D26541" w:rsidRPr="00114ACB" w:rsidRDefault="00D26541" w:rsidP="00396F43">
      <w:pPr>
        <w:numPr>
          <w:ilvl w:val="0"/>
          <w:numId w:val="34"/>
        </w:numPr>
        <w:ind w:left="680" w:hanging="340"/>
        <w:jc w:val="both"/>
        <w:rPr>
          <w:rStyle w:val="Char3"/>
          <w:spacing w:val="-4"/>
          <w:rtl/>
        </w:rPr>
      </w:pPr>
      <w:r w:rsidRPr="00114ACB">
        <w:rPr>
          <w:rStyle w:val="Char3"/>
          <w:rFonts w:hint="cs"/>
          <w:spacing w:val="-4"/>
          <w:rtl/>
        </w:rPr>
        <w:t>به ایشان تذکر ده: که ایمان به تقدیر این را می‌رساند که آنچه به بنده از خیر و شر می‌رسد رد شدنی نیست و آنچه از خیر  و شر رد شده باشد رسیدنی نیست.</w:t>
      </w:r>
    </w:p>
    <w:p w:rsidR="00D26541" w:rsidRPr="00AD344B" w:rsidRDefault="00D26541" w:rsidP="00D26541">
      <w:pPr>
        <w:pStyle w:val="a2"/>
        <w:rPr>
          <w:rtl/>
        </w:rPr>
      </w:pPr>
      <w:bookmarkStart w:id="162" w:name="_Toc270249411"/>
      <w:bookmarkStart w:id="163" w:name="_Toc270360489"/>
      <w:bookmarkStart w:id="164" w:name="_Toc431489667"/>
      <w:r w:rsidRPr="00AD344B">
        <w:rPr>
          <w:rFonts w:hint="cs"/>
          <w:rtl/>
        </w:rPr>
        <w:t>درس 19: آی</w:t>
      </w:r>
      <w:r w:rsidR="00955113">
        <w:rPr>
          <w:rFonts w:hint="cs"/>
          <w:rtl/>
        </w:rPr>
        <w:t>ۀ</w:t>
      </w:r>
      <w:r w:rsidRPr="00AD344B">
        <w:rPr>
          <w:rFonts w:hint="cs"/>
          <w:rtl/>
        </w:rPr>
        <w:t xml:space="preserve"> آفرینش انسان از گل</w:t>
      </w:r>
      <w:bookmarkEnd w:id="162"/>
      <w:bookmarkEnd w:id="163"/>
      <w:bookmarkEnd w:id="164"/>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وَلَقَدۡ خَلَقۡنَا </w:t>
            </w:r>
            <w:r w:rsidRPr="00114ACB">
              <w:rPr>
                <w:rStyle w:val="Charc"/>
                <w:rFonts w:hAnsi="KFGQPC Uthmanic Script HAFS" w:hint="cs"/>
                <w:rtl/>
              </w:rPr>
              <w:t>ٱ</w:t>
            </w:r>
            <w:r w:rsidRPr="00114ACB">
              <w:rPr>
                <w:rStyle w:val="Charc"/>
                <w:rFonts w:hAnsi="KFGQPC Uthmanic Script HAFS" w:hint="eastAsia"/>
                <w:rtl/>
              </w:rPr>
              <w:t>لۡإِنسَٰنَ</w:t>
            </w:r>
            <w:r w:rsidRPr="00114ACB">
              <w:rPr>
                <w:rStyle w:val="Charc"/>
                <w:rFonts w:hAnsi="KFGQPC Uthmanic Script HAFS"/>
                <w:rtl/>
              </w:rPr>
              <w:t xml:space="preserve"> مِن صَلۡصَٰلٖ مِّنۡ حَمَإٖ مَّسۡنُونٖ٢٦ وَ</w:t>
            </w:r>
            <w:r w:rsidRPr="00114ACB">
              <w:rPr>
                <w:rStyle w:val="Charc"/>
                <w:rFonts w:hAnsi="KFGQPC Uthmanic Script HAFS" w:hint="cs"/>
                <w:rtl/>
              </w:rPr>
              <w:t>ٱ</w:t>
            </w:r>
            <w:r w:rsidRPr="00114ACB">
              <w:rPr>
                <w:rStyle w:val="Charc"/>
                <w:rFonts w:hAnsi="KFGQPC Uthmanic Script HAFS" w:hint="eastAsia"/>
                <w:rtl/>
              </w:rPr>
              <w:t>لۡجَآنَّ</w:t>
            </w:r>
            <w:r w:rsidRPr="00114ACB">
              <w:rPr>
                <w:rStyle w:val="Charc"/>
                <w:rFonts w:hAnsi="KFGQPC Uthmanic Script HAFS"/>
                <w:rtl/>
              </w:rPr>
              <w:t xml:space="preserve"> خَلَقۡنَٰهُ مِن قَبۡلُ مِن نَّارِ </w:t>
            </w:r>
            <w:r w:rsidRPr="00114ACB">
              <w:rPr>
                <w:rStyle w:val="Charc"/>
                <w:rFonts w:hAnsi="KFGQPC Uthmanic Script HAFS" w:hint="cs"/>
                <w:rtl/>
              </w:rPr>
              <w:t>ٱ</w:t>
            </w:r>
            <w:r w:rsidRPr="00114ACB">
              <w:rPr>
                <w:rStyle w:val="Charc"/>
                <w:rFonts w:hAnsi="KFGQPC Uthmanic Script HAFS" w:hint="eastAsia"/>
                <w:rtl/>
              </w:rPr>
              <w:t>لسَّمُومِ</w:t>
            </w:r>
            <w:r w:rsidRPr="00114ACB">
              <w:rPr>
                <w:rStyle w:val="Charc"/>
                <w:rFonts w:hAnsi="KFGQPC Uthmanic Script HAFS"/>
                <w:rtl/>
              </w:rPr>
              <w:t>٢٧</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[الحجر: 26-27]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(26) همانا آفریدیم انسان را از گل  خشک از گِلی سیاه بدبوی (27) و جن را بیافریدیم پیش ازین از آتش سوزان.</w:t>
            </w:r>
          </w:p>
        </w:tc>
      </w:tr>
    </w:tbl>
    <w:p w:rsidR="00D26541" w:rsidRPr="00AD344B" w:rsidRDefault="00D26541" w:rsidP="00812033">
      <w:pPr>
        <w:spacing w:line="238" w:lineRule="auto"/>
        <w:ind w:firstLine="284"/>
        <w:jc w:val="both"/>
        <w:rPr>
          <w:rStyle w:val="Char3"/>
          <w:rtl/>
        </w:rPr>
      </w:pPr>
      <w:r w:rsidRPr="00114ACB">
        <w:rPr>
          <w:rStyle w:val="Char4"/>
          <w:rFonts w:hint="cs"/>
          <w:spacing w:val="-4"/>
          <w:rtl/>
        </w:rPr>
        <w:t>شرح:</w:t>
      </w:r>
      <w:r w:rsidRPr="00114ACB">
        <w:rPr>
          <w:rStyle w:val="Char3"/>
          <w:rFonts w:hint="cs"/>
          <w:spacing w:val="-4"/>
          <w:rtl/>
        </w:rPr>
        <w:t xml:space="preserve"> فرمودۀ خدای تعالی: </w:t>
      </w:r>
      <w:r w:rsidRPr="00114ACB">
        <w:rPr>
          <w:rFonts w:cs="Traditional Arabic"/>
          <w:spacing w:val="-4"/>
          <w:szCs w:val="24"/>
          <w:rtl/>
          <w:lang w:bidi="fa-IR"/>
        </w:rPr>
        <w:t>﴿</w:t>
      </w:r>
      <w:r w:rsidRPr="00114ACB">
        <w:rPr>
          <w:rStyle w:val="Charc"/>
          <w:rFonts w:hAnsi="KFGQPC Uthmanic Script HAFS"/>
          <w:spacing w:val="-4"/>
          <w:rtl/>
        </w:rPr>
        <w:t xml:space="preserve">وَلَقَدۡ خَلَقۡنَا </w:t>
      </w:r>
      <w:r w:rsidRPr="00114ACB">
        <w:rPr>
          <w:rStyle w:val="Charc"/>
          <w:rFonts w:hAnsi="KFGQPC Uthmanic Script HAFS" w:hint="cs"/>
          <w:spacing w:val="-4"/>
          <w:rtl/>
        </w:rPr>
        <w:t>ٱ</w:t>
      </w:r>
      <w:r w:rsidRPr="00114ACB">
        <w:rPr>
          <w:rStyle w:val="Charc"/>
          <w:rFonts w:hAnsi="KFGQPC Uthmanic Script HAFS" w:hint="eastAsia"/>
          <w:spacing w:val="-4"/>
          <w:rtl/>
        </w:rPr>
        <w:t>لۡإِنسَٰنَ</w:t>
      </w:r>
      <w:r w:rsidRPr="00114ACB">
        <w:rPr>
          <w:rFonts w:ascii="Tahoma" w:hAnsi="Tahoma" w:cs="Traditional Arabic" w:hint="cs"/>
          <w:spacing w:val="-4"/>
          <w:szCs w:val="24"/>
          <w:rtl/>
          <w:lang w:bidi="fa-IR"/>
        </w:rPr>
        <w:t>﴾</w:t>
      </w:r>
      <w:r w:rsidRPr="00114ACB">
        <w:rPr>
          <w:rStyle w:val="Char3"/>
          <w:rFonts w:hint="cs"/>
          <w:spacing w:val="-4"/>
          <w:rtl/>
        </w:rPr>
        <w:t xml:space="preserve">: مراد از انسان حضرت آدم </w:t>
      </w:r>
      <w:r w:rsidR="00E563EB" w:rsidRPr="00E563EB">
        <w:rPr>
          <w:rStyle w:val="Char3"/>
          <w:rFonts w:ascii="CTraditional Arabic" w:hAnsi="CTraditional Arabic" w:cs="CTraditional Arabic" w:hint="cs"/>
          <w:spacing w:val="-4"/>
          <w:rtl/>
        </w:rPr>
        <w:t>÷</w:t>
      </w:r>
      <w:r w:rsidRPr="00AD344B">
        <w:rPr>
          <w:rStyle w:val="Char3"/>
          <w:rFonts w:hint="cs"/>
          <w:rtl/>
        </w:rPr>
        <w:t xml:space="preserve"> است، </w:t>
      </w:r>
      <w:r w:rsidRPr="00AD344B">
        <w:rPr>
          <w:rFonts w:cs="Traditional Arabic"/>
          <w:szCs w:val="24"/>
          <w:rtl/>
          <w:lang w:bidi="fa-IR"/>
        </w:rPr>
        <w:t>﴿</w:t>
      </w:r>
      <w:r w:rsidRPr="00114ACB">
        <w:rPr>
          <w:rStyle w:val="Charc"/>
          <w:rFonts w:hAnsi="KFGQPC Uthmanic Script HAFS"/>
          <w:rtl/>
        </w:rPr>
        <w:t>صَلۡصَٰلٖ</w:t>
      </w:r>
      <w:r w:rsidRPr="00AD344B">
        <w:rPr>
          <w:rFonts w:ascii="Tahoma" w:hAnsi="Tahoma" w:cs="Traditional Arabic" w:hint="cs"/>
          <w:szCs w:val="24"/>
          <w:rtl/>
          <w:lang w:bidi="fa-IR"/>
        </w:rPr>
        <w:t>﴾</w:t>
      </w:r>
      <w:r w:rsidRPr="00AD344B">
        <w:rPr>
          <w:rStyle w:val="Char3"/>
          <w:rFonts w:hint="cs"/>
          <w:rtl/>
        </w:rPr>
        <w:t xml:space="preserve">: گلی مخلوط به شن که وقتی خشک شود صدای جرس مانندی پیدا می‌کند که برایش صلصال گفته می‌شود </w:t>
      </w:r>
      <w:r w:rsidRPr="00AD344B">
        <w:rPr>
          <w:rFonts w:cs="Traditional Arabic"/>
          <w:szCs w:val="24"/>
          <w:rtl/>
          <w:lang w:bidi="fa-IR"/>
        </w:rPr>
        <w:t>﴿</w:t>
      </w:r>
      <w:r w:rsidRPr="00114ACB">
        <w:rPr>
          <w:rStyle w:val="Charc"/>
          <w:rFonts w:hAnsi="KFGQPC Uthmanic Script HAFS"/>
          <w:rtl/>
        </w:rPr>
        <w:t>حَمَإٖ</w:t>
      </w:r>
      <w:r w:rsidRPr="00AD344B">
        <w:rPr>
          <w:rFonts w:ascii="Tahoma" w:hAnsi="Tahoma" w:cs="Traditional Arabic" w:hint="cs"/>
          <w:szCs w:val="24"/>
          <w:rtl/>
          <w:lang w:bidi="fa-IR"/>
        </w:rPr>
        <w:t>﴾</w:t>
      </w:r>
      <w:r w:rsidRPr="00AD344B">
        <w:rPr>
          <w:rStyle w:val="Char3"/>
          <w:rFonts w:hint="cs"/>
          <w:rtl/>
        </w:rPr>
        <w:t xml:space="preserve">: گِلی سیاه </w:t>
      </w:r>
      <w:r w:rsidRPr="00AD344B">
        <w:rPr>
          <w:rFonts w:cs="Traditional Arabic"/>
          <w:szCs w:val="24"/>
          <w:rtl/>
          <w:lang w:bidi="fa-IR"/>
        </w:rPr>
        <w:t>﴿</w:t>
      </w:r>
      <w:r w:rsidRPr="00114ACB">
        <w:rPr>
          <w:rStyle w:val="Charc"/>
          <w:rFonts w:hAnsi="KFGQPC Uthmanic Script HAFS"/>
          <w:rtl/>
        </w:rPr>
        <w:t>مَّسۡنُونٖ</w:t>
      </w:r>
      <w:r w:rsidRPr="00AD344B">
        <w:rPr>
          <w:rFonts w:ascii="Tahoma" w:hAnsi="Tahoma" w:cs="Traditional Arabic" w:hint="cs"/>
          <w:szCs w:val="24"/>
          <w:rtl/>
          <w:lang w:bidi="fa-IR"/>
        </w:rPr>
        <w:t>﴾</w:t>
      </w:r>
      <w:r w:rsidRPr="00AD344B">
        <w:rPr>
          <w:rStyle w:val="Char3"/>
          <w:rFonts w:hint="cs"/>
          <w:rtl/>
        </w:rPr>
        <w:t xml:space="preserve"> بدبوی و ترتیب این آفرینش چنین است: خاکی بوده که با آب تر شده و به گل تبدیل شده سپس به حال خود رها شده تا بوی گرفته و گل سیاه متعفن و بدبوی گردیده بعداً خشک شده و به صورت صلصال درآمده است و فرموده خداوند </w:t>
      </w:r>
      <w:r w:rsidRPr="00AD344B">
        <w:rPr>
          <w:rStyle w:val="Char3"/>
          <w:rFonts w:ascii="CTraditional Arabic" w:hAnsi="CTraditional Arabic" w:cs="CTraditional Arabic" w:hint="cs"/>
          <w:rtl/>
        </w:rPr>
        <w:t>أ</w:t>
      </w:r>
      <w:r w:rsidRPr="00AD344B">
        <w:rPr>
          <w:rStyle w:val="Char3"/>
          <w:rFonts w:hint="cs"/>
          <w:rtl/>
        </w:rPr>
        <w:t>:</w:t>
      </w:r>
      <w:r w:rsidRPr="00AD344B">
        <w:rPr>
          <w:rFonts w:cs="Traditional Arabic" w:hint="cs"/>
          <w:rtl/>
          <w:lang w:bidi="fa-IR"/>
        </w:rPr>
        <w:t xml:space="preserve">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لۡجَآنَّ</w:t>
      </w:r>
      <w:r w:rsidRPr="00114ACB">
        <w:rPr>
          <w:rStyle w:val="Charc"/>
          <w:rFonts w:hAnsi="KFGQPC Uthmanic Script HAFS"/>
          <w:rtl/>
        </w:rPr>
        <w:t xml:space="preserve"> خَلَقۡنَٰهُ مِن قَبۡلُ</w:t>
      </w:r>
      <w:r w:rsidRPr="00AD344B">
        <w:rPr>
          <w:rFonts w:ascii="Tahoma" w:hAnsi="Tahoma" w:cs="Traditional Arabic" w:hint="cs"/>
          <w:szCs w:val="24"/>
          <w:rtl/>
          <w:lang w:bidi="fa-IR"/>
        </w:rPr>
        <w:t>﴾</w:t>
      </w:r>
      <w:r w:rsidRPr="00AD344B">
        <w:rPr>
          <w:rStyle w:val="Char3"/>
          <w:rFonts w:hint="cs"/>
          <w:rtl/>
        </w:rPr>
        <w:t xml:space="preserve">: یعنی جان را قبل از آدم آفریدیم و گفته‌ </w:t>
      </w:r>
      <w:r w:rsidRPr="00AD344B">
        <w:rPr>
          <w:rFonts w:cs="Traditional Arabic"/>
          <w:szCs w:val="24"/>
          <w:rtl/>
          <w:lang w:bidi="fa-IR"/>
        </w:rPr>
        <w:t>﴿</w:t>
      </w:r>
      <w:r w:rsidRPr="00114ACB">
        <w:rPr>
          <w:rStyle w:val="Charc"/>
          <w:rFonts w:hAnsi="KFGQPC Uthmanic Script HAFS"/>
          <w:rtl/>
        </w:rPr>
        <w:t xml:space="preserve">مِن نَّارِ </w:t>
      </w:r>
      <w:r w:rsidRPr="00114ACB">
        <w:rPr>
          <w:rStyle w:val="Charc"/>
          <w:rFonts w:hAnsi="KFGQPC Uthmanic Script HAFS" w:hint="cs"/>
          <w:rtl/>
        </w:rPr>
        <w:t>ٱ</w:t>
      </w:r>
      <w:r w:rsidRPr="00114ACB">
        <w:rPr>
          <w:rStyle w:val="Charc"/>
          <w:rFonts w:hAnsi="KFGQPC Uthmanic Script HAFS" w:hint="eastAsia"/>
          <w:rtl/>
        </w:rPr>
        <w:t>لسَّمُومِ</w:t>
      </w:r>
      <w:r w:rsidRPr="00AD344B">
        <w:rPr>
          <w:rFonts w:ascii="Tahoma" w:hAnsi="Tahoma" w:cs="Traditional Arabic" w:hint="cs"/>
          <w:szCs w:val="24"/>
          <w:rtl/>
          <w:lang w:bidi="fa-IR"/>
        </w:rPr>
        <w:t>﴾</w:t>
      </w:r>
      <w:r w:rsidRPr="00AD344B">
        <w:rPr>
          <w:rStyle w:val="Char3"/>
          <w:rFonts w:hint="cs"/>
          <w:rtl/>
        </w:rPr>
        <w:t xml:space="preserve">: از آتشی بی‌دود که در مسام «سوراخ‌های» بدن نفوذ نماید. و در حدیثی به روایت مسلم ماده تمام آفریده شدگان بیان شده آنجا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می‌فرمایند: ملائک از نور آفریده شده</w:t>
      </w:r>
      <w:r>
        <w:rPr>
          <w:rStyle w:val="Char3"/>
          <w:rFonts w:hint="cs"/>
          <w:rtl/>
        </w:rPr>
        <w:t>‌اند</w:t>
      </w:r>
      <w:r w:rsidRPr="00AD344B">
        <w:rPr>
          <w:rStyle w:val="Char3"/>
          <w:rFonts w:hint="cs"/>
          <w:rtl/>
        </w:rPr>
        <w:t xml:space="preserve"> و جان از شعله‌های آبی آتش خلق شده و آدم از آنچه که بیان شد خلق گردیده است. و مراد از جان همانا ابوالجن. پدر جن است، و ابلیس پدر شیاطین است و شیاطین نمی‌میرند مگر با او. و آدم ابوالانس: پدر انسان‌هاست. و جن‌ها هم مانند انسان‌ها کافر و مسلمان دارند.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5"/>
        </w:numPr>
        <w:ind w:left="680" w:hanging="340"/>
        <w:jc w:val="both"/>
        <w:rPr>
          <w:rStyle w:val="Char3"/>
          <w:rtl/>
        </w:rPr>
      </w:pPr>
      <w:r w:rsidRPr="00AD344B">
        <w:rPr>
          <w:rStyle w:val="Char3"/>
          <w:rFonts w:hint="cs"/>
          <w:rtl/>
        </w:rPr>
        <w:t>آیات را به ترتیل بخوان و شنونده‌ها آهسته با تو تکرار نمایند تا ببینی که بیشترشان آن را حفظ نموده</w:t>
      </w:r>
      <w:r>
        <w:rPr>
          <w:rStyle w:val="Char3"/>
          <w:rFonts w:hint="cs"/>
          <w:rtl/>
        </w:rPr>
        <w:t>‌اند</w:t>
      </w:r>
      <w:r w:rsidRPr="00AD344B">
        <w:rPr>
          <w:rStyle w:val="Char3"/>
          <w:rFonts w:hint="cs"/>
          <w:rtl/>
        </w:rPr>
        <w:t>.</w:t>
      </w:r>
    </w:p>
    <w:p w:rsidR="00D26541" w:rsidRPr="00AD344B" w:rsidRDefault="00D26541" w:rsidP="00396F43">
      <w:pPr>
        <w:numPr>
          <w:ilvl w:val="0"/>
          <w:numId w:val="35"/>
        </w:numPr>
        <w:ind w:left="680" w:hanging="340"/>
        <w:jc w:val="both"/>
        <w:rPr>
          <w:rStyle w:val="Char3"/>
          <w:rtl/>
        </w:rPr>
      </w:pPr>
      <w:r w:rsidRPr="00AD344B">
        <w:rPr>
          <w:rStyle w:val="Char3"/>
          <w:rFonts w:hint="cs"/>
          <w:rtl/>
        </w:rPr>
        <w:t>شرح را به آرامش بخوان و معانی آن را یکی بعد دیگری بیان کن تا شنونده‌ها مراد هردو آیت را بدانند.</w:t>
      </w:r>
    </w:p>
    <w:p w:rsidR="00D26541" w:rsidRPr="00114ACB" w:rsidRDefault="00D26541" w:rsidP="00396F43">
      <w:pPr>
        <w:numPr>
          <w:ilvl w:val="0"/>
          <w:numId w:val="35"/>
        </w:numPr>
        <w:ind w:left="680" w:hanging="340"/>
        <w:jc w:val="both"/>
        <w:rPr>
          <w:rStyle w:val="Char3"/>
          <w:spacing w:val="-2"/>
          <w:rtl/>
        </w:rPr>
      </w:pPr>
      <w:r w:rsidRPr="00114ACB">
        <w:rPr>
          <w:rStyle w:val="Char3"/>
          <w:rFonts w:hint="cs"/>
          <w:spacing w:val="-2"/>
          <w:rtl/>
        </w:rPr>
        <w:t xml:space="preserve">آدم و انسان و بشر اسم‌های است که خداوند </w:t>
      </w:r>
      <w:r w:rsidRPr="00114ACB">
        <w:rPr>
          <w:rStyle w:val="Char3"/>
          <w:rFonts w:ascii="CTraditional Arabic" w:hAnsi="CTraditional Arabic" w:hint="cs"/>
          <w:spacing w:val="-2"/>
          <w:rtl/>
        </w:rPr>
        <w:t>أ</w:t>
      </w:r>
      <w:r w:rsidRPr="00114ACB">
        <w:rPr>
          <w:rStyle w:val="Char3"/>
          <w:rFonts w:hint="cs"/>
          <w:spacing w:val="-2"/>
          <w:rtl/>
        </w:rPr>
        <w:t xml:space="preserve"> در قرآنکریم به آدم اطلاق کرده است آنجا که فرموده: </w:t>
      </w:r>
      <w:r w:rsidRPr="00114ACB">
        <w:rPr>
          <w:rStyle w:val="Char7"/>
          <w:spacing w:val="-2"/>
          <w:rtl/>
        </w:rPr>
        <w:t>﴿</w:t>
      </w:r>
      <w:r w:rsidRPr="00114ACB">
        <w:rPr>
          <w:rStyle w:val="Charc"/>
          <w:rFonts w:hAnsi="KFGQPC Uthmanic Script HAFS"/>
          <w:spacing w:val="-2"/>
          <w:rtl/>
          <w:lang w:bidi="fa-IR"/>
        </w:rPr>
        <w:t>يَٰٓـَٔادَمُ أَنۢبِئۡهُم بِأَسۡمَآئِهِمۡۖ</w:t>
      </w:r>
      <w:r w:rsidRPr="00114ACB">
        <w:rPr>
          <w:rStyle w:val="Char7"/>
          <w:rFonts w:hint="cs"/>
          <w:spacing w:val="-2"/>
          <w:rtl/>
        </w:rPr>
        <w:t>﴾</w:t>
      </w:r>
      <w:r w:rsidRPr="00114ACB">
        <w:rPr>
          <w:rStyle w:val="Charc"/>
          <w:rFonts w:hAnsi="KFGQPC Uthmanic Script HAFS"/>
          <w:spacing w:val="-2"/>
          <w:szCs w:val="24"/>
          <w:rtl/>
          <w:lang w:bidi="fa-IR"/>
        </w:rPr>
        <w:t xml:space="preserve"> </w:t>
      </w:r>
      <w:r w:rsidRPr="00114ACB">
        <w:rPr>
          <w:rStyle w:val="Charf"/>
          <w:rFonts w:eastAsia="SimSun"/>
          <w:spacing w:val="-2"/>
          <w:rtl/>
        </w:rPr>
        <w:t>[البقرة: 33]</w:t>
      </w:r>
      <w:r w:rsidRPr="00114ACB">
        <w:rPr>
          <w:rStyle w:val="Charf"/>
          <w:rFonts w:eastAsia="SimSun" w:hint="cs"/>
          <w:spacing w:val="-2"/>
          <w:rtl/>
        </w:rPr>
        <w:t>.</w:t>
      </w:r>
      <w:r w:rsidRPr="00114ACB">
        <w:rPr>
          <w:rStyle w:val="Char3"/>
          <w:rFonts w:hint="cs"/>
          <w:spacing w:val="-2"/>
          <w:rtl/>
        </w:rPr>
        <w:t xml:space="preserve"> </w:t>
      </w:r>
      <w:r w:rsidRPr="00114ACB">
        <w:rPr>
          <w:rFonts w:cs="IRNazli" w:hint="cs"/>
          <w:spacing w:val="-2"/>
          <w:sz w:val="27"/>
          <w:szCs w:val="27"/>
          <w:rtl/>
          <w:lang w:bidi="fa-IR"/>
        </w:rPr>
        <w:t>«</w:t>
      </w:r>
      <w:r w:rsidRPr="00114ACB">
        <w:rPr>
          <w:rStyle w:val="Char3"/>
          <w:rFonts w:hint="cs"/>
          <w:spacing w:val="-2"/>
          <w:rtl/>
        </w:rPr>
        <w:t>خداوند</w:t>
      </w:r>
      <w:r w:rsidRPr="00114ACB">
        <w:rPr>
          <w:rFonts w:cs="IRNazli" w:hint="cs"/>
          <w:spacing w:val="-2"/>
          <w:sz w:val="27"/>
          <w:szCs w:val="27"/>
          <w:rtl/>
          <w:lang w:bidi="fa-IR"/>
        </w:rPr>
        <w:t xml:space="preserve"> </w:t>
      </w:r>
      <w:r w:rsidRPr="00114ACB">
        <w:rPr>
          <w:rStyle w:val="Char3"/>
          <w:rFonts w:hint="cs"/>
          <w:spacing w:val="-2"/>
          <w:rtl/>
        </w:rPr>
        <w:t>فرمود: ای آدم! نام</w:t>
      </w:r>
      <w:r w:rsidRPr="00114ACB">
        <w:rPr>
          <w:rStyle w:val="Char3"/>
          <w:rFonts w:hint="cs"/>
          <w:spacing w:val="-2"/>
          <w:rtl/>
        </w:rPr>
        <w:softHyphen/>
        <w:t>ها (وخواص و اسرار) موجودات را به فرشتگان بگو</w:t>
      </w:r>
      <w:r w:rsidRPr="00114ACB">
        <w:rPr>
          <w:rFonts w:cs="IRNazli" w:hint="cs"/>
          <w:spacing w:val="-2"/>
          <w:sz w:val="27"/>
          <w:szCs w:val="27"/>
          <w:rtl/>
          <w:lang w:bidi="fa-IR"/>
        </w:rPr>
        <w:t>»</w:t>
      </w:r>
      <w:r w:rsidRPr="00114ACB">
        <w:rPr>
          <w:rStyle w:val="Char3"/>
          <w:rFonts w:hint="cs"/>
          <w:spacing w:val="-2"/>
          <w:rtl/>
        </w:rPr>
        <w:t>.</w:t>
      </w:r>
      <w:r w:rsidRPr="00114ACB">
        <w:rPr>
          <w:rStyle w:val="Char3"/>
          <w:spacing w:val="-2"/>
          <w:rtl/>
        </w:rPr>
        <w:t xml:space="preserve"> </w:t>
      </w:r>
      <w:r w:rsidRPr="00114ACB">
        <w:rPr>
          <w:rStyle w:val="Char7"/>
          <w:spacing w:val="-2"/>
          <w:rtl/>
        </w:rPr>
        <w:t>﴿</w:t>
      </w:r>
      <w:r w:rsidRPr="00114ACB">
        <w:rPr>
          <w:rStyle w:val="Charc"/>
          <w:rFonts w:hAnsi="KFGQPC Uthmanic Script HAFS" w:hint="eastAsia"/>
          <w:spacing w:val="-2"/>
          <w:rtl/>
          <w:lang w:bidi="fa-IR"/>
        </w:rPr>
        <w:t>وَلَقَدۡ</w:t>
      </w:r>
      <w:r w:rsidRPr="00114ACB">
        <w:rPr>
          <w:rStyle w:val="Charc"/>
          <w:rFonts w:hAnsi="KFGQPC Uthmanic Script HAFS"/>
          <w:spacing w:val="-2"/>
          <w:rtl/>
          <w:lang w:bidi="fa-IR"/>
        </w:rPr>
        <w:t xml:space="preserve"> </w:t>
      </w:r>
      <w:r w:rsidRPr="00114ACB">
        <w:rPr>
          <w:rStyle w:val="Charc"/>
          <w:rFonts w:hAnsi="KFGQPC Uthmanic Script HAFS" w:hint="eastAsia"/>
          <w:spacing w:val="-2"/>
          <w:rtl/>
          <w:lang w:bidi="fa-IR"/>
        </w:rPr>
        <w:t>خَلَقۡنَا</w:t>
      </w:r>
      <w:r w:rsidRPr="00114ACB">
        <w:rPr>
          <w:rStyle w:val="Charc"/>
          <w:rFonts w:hAnsi="KFGQPC Uthmanic Script HAFS"/>
          <w:spacing w:val="-2"/>
          <w:rtl/>
          <w:lang w:bidi="fa-IR"/>
        </w:rPr>
        <w:t xml:space="preserve"> </w:t>
      </w:r>
      <w:r w:rsidRPr="00114ACB">
        <w:rPr>
          <w:rStyle w:val="Charc"/>
          <w:rFonts w:hAnsi="KFGQPC Uthmanic Script HAFS" w:hint="cs"/>
          <w:spacing w:val="-2"/>
          <w:rtl/>
          <w:lang w:bidi="fa-IR"/>
        </w:rPr>
        <w:t>ٱ</w:t>
      </w:r>
      <w:r w:rsidRPr="00114ACB">
        <w:rPr>
          <w:rStyle w:val="Charc"/>
          <w:rFonts w:hAnsi="KFGQPC Uthmanic Script HAFS" w:hint="eastAsia"/>
          <w:spacing w:val="-2"/>
          <w:rtl/>
          <w:lang w:bidi="fa-IR"/>
        </w:rPr>
        <w:t>لۡإِنسَٰنَ</w:t>
      </w:r>
      <w:r w:rsidRPr="00114ACB">
        <w:rPr>
          <w:rStyle w:val="Charc"/>
          <w:rFonts w:hAnsi="KFGQPC Uthmanic Script HAFS"/>
          <w:spacing w:val="-2"/>
          <w:rtl/>
          <w:lang w:bidi="fa-IR"/>
        </w:rPr>
        <w:t xml:space="preserve"> </w:t>
      </w:r>
      <w:r w:rsidRPr="00114ACB">
        <w:rPr>
          <w:rStyle w:val="Charc"/>
          <w:rFonts w:hAnsi="KFGQPC Uthmanic Script HAFS" w:hint="eastAsia"/>
          <w:spacing w:val="-2"/>
          <w:rtl/>
          <w:lang w:bidi="fa-IR"/>
        </w:rPr>
        <w:t>مِن</w:t>
      </w:r>
      <w:r w:rsidRPr="00114ACB">
        <w:rPr>
          <w:rStyle w:val="Charc"/>
          <w:rFonts w:hAnsi="KFGQPC Uthmanic Script HAFS"/>
          <w:spacing w:val="-2"/>
          <w:rtl/>
          <w:lang w:bidi="fa-IR"/>
        </w:rPr>
        <w:t xml:space="preserve"> </w:t>
      </w:r>
      <w:r w:rsidRPr="00114ACB">
        <w:rPr>
          <w:rStyle w:val="Charc"/>
          <w:rFonts w:hAnsi="KFGQPC Uthmanic Script HAFS" w:hint="eastAsia"/>
          <w:spacing w:val="-2"/>
          <w:rtl/>
          <w:lang w:bidi="fa-IR"/>
        </w:rPr>
        <w:t>صَلۡصَٰلٖ</w:t>
      </w:r>
      <w:r w:rsidRPr="00114ACB">
        <w:rPr>
          <w:rStyle w:val="Char7"/>
          <w:rFonts w:hint="cs"/>
          <w:spacing w:val="-2"/>
          <w:rtl/>
        </w:rPr>
        <w:t>﴾</w:t>
      </w:r>
      <w:r w:rsidRPr="00114ACB">
        <w:rPr>
          <w:rFonts w:ascii="Tahoma" w:hAnsi="Tahoma" w:cs="IRNazli"/>
          <w:spacing w:val="-2"/>
          <w:szCs w:val="24"/>
          <w:rtl/>
          <w:lang w:bidi="fa-IR"/>
        </w:rPr>
        <w:t xml:space="preserve"> </w:t>
      </w:r>
      <w:r w:rsidRPr="00114ACB">
        <w:rPr>
          <w:rStyle w:val="Charf"/>
          <w:spacing w:val="-2"/>
          <w:rtl/>
        </w:rPr>
        <w:t>[الحجر: 26]</w:t>
      </w:r>
      <w:r w:rsidRPr="00114ACB">
        <w:rPr>
          <w:rStyle w:val="Charf"/>
          <w:rFonts w:hint="cs"/>
          <w:spacing w:val="-2"/>
          <w:rtl/>
        </w:rPr>
        <w:t>.</w:t>
      </w:r>
      <w:r w:rsidRPr="00114ACB">
        <w:rPr>
          <w:rStyle w:val="Char3"/>
          <w:rFonts w:hint="cs"/>
          <w:spacing w:val="-2"/>
          <w:rtl/>
        </w:rPr>
        <w:t xml:space="preserve"> </w:t>
      </w:r>
      <w:r w:rsidRPr="00114ACB">
        <w:rPr>
          <w:rFonts w:cs="IRNazli" w:hint="cs"/>
          <w:spacing w:val="-2"/>
          <w:rtl/>
          <w:lang w:bidi="fa-IR"/>
        </w:rPr>
        <w:t>«</w:t>
      </w:r>
      <w:r w:rsidRPr="00114ACB">
        <w:rPr>
          <w:rStyle w:val="Char3"/>
          <w:rFonts w:hint="cs"/>
          <w:spacing w:val="-2"/>
          <w:rtl/>
        </w:rPr>
        <w:t>و زمانی (را یادآوری کن) که پروردگارت به فرشتگان فرمود: من از گل خشکیده‌ی برآمده از لجن بدبو و بدرنگ، بشری می‌آفرینم</w:t>
      </w:r>
      <w:r w:rsidRPr="00114ACB">
        <w:rPr>
          <w:rFonts w:cs="IRNazli" w:hint="cs"/>
          <w:spacing w:val="-2"/>
          <w:sz w:val="27"/>
          <w:szCs w:val="27"/>
          <w:rtl/>
          <w:lang w:bidi="fa-IR"/>
        </w:rPr>
        <w:t>»</w:t>
      </w:r>
      <w:r w:rsidRPr="00114ACB">
        <w:rPr>
          <w:rStyle w:val="Char3"/>
          <w:rFonts w:hint="cs"/>
          <w:spacing w:val="-2"/>
          <w:rtl/>
        </w:rPr>
        <w:t xml:space="preserve"> و فرموده</w:t>
      </w:r>
      <w:r w:rsidRPr="00114ACB">
        <w:rPr>
          <w:rFonts w:cs="IRNazli" w:hint="cs"/>
          <w:spacing w:val="-2"/>
          <w:rtl/>
          <w:lang w:bidi="fa-IR"/>
        </w:rPr>
        <w:t xml:space="preserve">: </w:t>
      </w:r>
      <w:r w:rsidRPr="00114ACB">
        <w:rPr>
          <w:rStyle w:val="Char7"/>
          <w:spacing w:val="-2"/>
          <w:rtl/>
        </w:rPr>
        <w:t>﴿</w:t>
      </w:r>
      <w:r w:rsidRPr="00114ACB">
        <w:rPr>
          <w:rStyle w:val="Charc"/>
          <w:rFonts w:hAnsi="KFGQPC Uthmanic Script HAFS"/>
          <w:spacing w:val="-2"/>
          <w:rtl/>
        </w:rPr>
        <w:t>إِنِّي خَٰلِقُۢ بَشَر</w:t>
      </w:r>
      <w:r w:rsidRPr="00114ACB">
        <w:rPr>
          <w:rStyle w:val="Charc"/>
          <w:rFonts w:hAnsi="KFGQPC Uthmanic Script HAFS" w:hint="cs"/>
          <w:spacing w:val="-2"/>
          <w:rtl/>
        </w:rPr>
        <w:t>ٗا</w:t>
      </w:r>
      <w:r w:rsidRPr="00114ACB">
        <w:rPr>
          <w:rStyle w:val="Charc"/>
          <w:rFonts w:hAnsi="KFGQPC Uthmanic Script HAFS"/>
          <w:spacing w:val="-2"/>
          <w:rtl/>
        </w:rPr>
        <w:t xml:space="preserve"> </w:t>
      </w:r>
      <w:r w:rsidRPr="00114ACB">
        <w:rPr>
          <w:rStyle w:val="Charc"/>
          <w:rFonts w:hAnsi="KFGQPC Uthmanic Script HAFS" w:hint="cs"/>
          <w:spacing w:val="-2"/>
          <w:rtl/>
        </w:rPr>
        <w:t>مِّن</w:t>
      </w:r>
      <w:r w:rsidRPr="00114ACB">
        <w:rPr>
          <w:rStyle w:val="Charc"/>
          <w:rFonts w:hAnsi="KFGQPC Uthmanic Script HAFS"/>
          <w:spacing w:val="-2"/>
          <w:rtl/>
        </w:rPr>
        <w:t xml:space="preserve"> </w:t>
      </w:r>
      <w:r w:rsidRPr="00114ACB">
        <w:rPr>
          <w:rStyle w:val="Charc"/>
          <w:rFonts w:hAnsi="KFGQPC Uthmanic Script HAFS" w:hint="cs"/>
          <w:spacing w:val="-2"/>
          <w:rtl/>
        </w:rPr>
        <w:t>طِين</w:t>
      </w:r>
      <w:r w:rsidRPr="00114ACB">
        <w:rPr>
          <w:rStyle w:val="Charc"/>
          <w:rFonts w:hAnsi="KFGQPC Uthmanic Script HAFS" w:hint="cs"/>
          <w:spacing w:val="-2"/>
          <w:rtl/>
          <w:lang w:bidi="fa-IR"/>
        </w:rPr>
        <w:t>ٖ</w:t>
      </w:r>
      <w:r w:rsidRPr="00114ACB">
        <w:rPr>
          <w:rStyle w:val="Char7"/>
          <w:rFonts w:hint="cs"/>
          <w:spacing w:val="-2"/>
          <w:rtl/>
        </w:rPr>
        <w:t>﴾</w:t>
      </w:r>
      <w:r w:rsidRPr="00114ACB">
        <w:rPr>
          <w:rFonts w:ascii="Tahoma" w:hAnsi="Tahoma" w:cs="IRNazli"/>
          <w:spacing w:val="-2"/>
          <w:szCs w:val="24"/>
          <w:rtl/>
          <w:lang w:bidi="fa-IR"/>
        </w:rPr>
        <w:t xml:space="preserve"> </w:t>
      </w:r>
      <w:r w:rsidRPr="00114ACB">
        <w:rPr>
          <w:rStyle w:val="Charf"/>
          <w:spacing w:val="-2"/>
          <w:rtl/>
        </w:rPr>
        <w:t>[ص: 71]</w:t>
      </w:r>
      <w:r w:rsidRPr="00114ACB">
        <w:rPr>
          <w:rStyle w:val="Charf"/>
          <w:rFonts w:hint="cs"/>
          <w:spacing w:val="-2"/>
          <w:rtl/>
        </w:rPr>
        <w:t>.</w:t>
      </w:r>
      <w:r w:rsidRPr="00114ACB">
        <w:rPr>
          <w:rStyle w:val="Char3"/>
          <w:spacing w:val="-2"/>
          <w:rtl/>
        </w:rPr>
        <w:t xml:space="preserve"> </w:t>
      </w:r>
      <w:r w:rsidRPr="00114ACB">
        <w:rPr>
          <w:rFonts w:ascii="(normal text)" w:hAnsi="(normal text)" w:cs="IRNazli" w:hint="cs"/>
          <w:spacing w:val="-2"/>
          <w:rtl/>
          <w:lang w:bidi="fa-IR"/>
        </w:rPr>
        <w:t>«</w:t>
      </w:r>
      <w:r w:rsidRPr="00114ACB">
        <w:rPr>
          <w:rStyle w:val="Char3"/>
          <w:rFonts w:hint="cs"/>
          <w:spacing w:val="-2"/>
          <w:rtl/>
        </w:rPr>
        <w:t>زمانی (را یاد کن) که پروردگارت به فرشتگان فرمود: من، انسانی از گِل می‌آفرینم</w:t>
      </w:r>
      <w:r w:rsidRPr="00114ACB">
        <w:rPr>
          <w:rFonts w:cs="IRNazli" w:hint="cs"/>
          <w:spacing w:val="-2"/>
          <w:sz w:val="26"/>
          <w:szCs w:val="26"/>
          <w:rtl/>
          <w:lang w:bidi="fa-IR"/>
        </w:rPr>
        <w:t>»</w:t>
      </w:r>
      <w:r w:rsidRPr="00114ACB">
        <w:rPr>
          <w:rStyle w:val="Char3"/>
          <w:rFonts w:hint="cs"/>
          <w:spacing w:val="-2"/>
          <w:rtl/>
        </w:rPr>
        <w:t>.</w:t>
      </w:r>
    </w:p>
    <w:p w:rsidR="00D26541" w:rsidRPr="00AD344B" w:rsidRDefault="00D26541" w:rsidP="00396F43">
      <w:pPr>
        <w:numPr>
          <w:ilvl w:val="0"/>
          <w:numId w:val="35"/>
        </w:numPr>
        <w:ind w:left="680" w:hanging="340"/>
        <w:jc w:val="both"/>
        <w:rPr>
          <w:rStyle w:val="Char3"/>
          <w:rtl/>
        </w:rPr>
      </w:pPr>
      <w:r w:rsidRPr="00AD344B">
        <w:rPr>
          <w:rStyle w:val="Char3"/>
          <w:rFonts w:hint="cs"/>
          <w:rtl/>
        </w:rPr>
        <w:t>برای شنونده‌ها از شرف پدرشان حضرت آدم یادآور شو که خداوند به دستش او را آفریده و از روح خود در او دمیده و فرشتگان را امر نمود که برای او سجده نمایند، و از شرافت آدم احترام فرزندانش و اکرام صالحان و نیکان از میان‌شان است.</w:t>
      </w:r>
    </w:p>
    <w:p w:rsidR="00D26541" w:rsidRPr="00AD344B" w:rsidRDefault="00D26541" w:rsidP="00396F43">
      <w:pPr>
        <w:numPr>
          <w:ilvl w:val="0"/>
          <w:numId w:val="35"/>
        </w:numPr>
        <w:ind w:left="680" w:hanging="340"/>
        <w:jc w:val="both"/>
        <w:rPr>
          <w:rStyle w:val="Char3"/>
          <w:rtl/>
        </w:rPr>
      </w:pPr>
      <w:r w:rsidRPr="00AD344B">
        <w:rPr>
          <w:rStyle w:val="Char3"/>
          <w:rFonts w:hint="cs"/>
          <w:rtl/>
        </w:rPr>
        <w:t>آگاه‌شان گردان که ابلیس و ذریه او در آتش سوخته و عذاب می‌شوند همچنان که جن و انس به آتش سوخته و عذاب می‌شوند. گفته نشود که ابلیس از آتش خلق شده چگونه آتش او را می‌سوزاند؟ چون ماده اولی تغییر می‌کند چنانکه در انسان و جن تغییر کرده است و به شکلی درآمده که به آنچه از ضرر و زیان به او می‌رسد تأثیر پذیر می‌باشد.</w:t>
      </w:r>
    </w:p>
    <w:p w:rsidR="00D26541" w:rsidRPr="00AD344B" w:rsidRDefault="00D26541" w:rsidP="00D26541">
      <w:pPr>
        <w:pStyle w:val="a2"/>
        <w:rPr>
          <w:rtl/>
        </w:rPr>
      </w:pPr>
      <w:r w:rsidRPr="00AD344B">
        <w:rPr>
          <w:rtl/>
        </w:rPr>
        <w:br w:type="page"/>
      </w:r>
      <w:bookmarkStart w:id="165" w:name="_Toc270249412"/>
      <w:bookmarkStart w:id="166" w:name="_Toc270360490"/>
      <w:bookmarkStart w:id="167" w:name="_Toc431489668"/>
      <w:r w:rsidRPr="00AD344B">
        <w:rPr>
          <w:rFonts w:hint="cs"/>
          <w:rtl/>
        </w:rPr>
        <w:t>درس 20: حدیث آفرینش آدم و دمیدن روح</w:t>
      </w:r>
      <w:bookmarkEnd w:id="165"/>
      <w:bookmarkEnd w:id="166"/>
      <w:bookmarkEnd w:id="167"/>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عن أبي هريرة </w:t>
            </w:r>
            <w:r w:rsidRPr="00114ACB">
              <w:rPr>
                <w:rFonts w:ascii="CTraditional Arabic" w:hAnsi="CTraditional Arabic" w:cs="CTraditional Arabic" w:hint="cs"/>
                <w:rtl/>
              </w:rPr>
              <w:t>س</w:t>
            </w:r>
            <w:r w:rsidRPr="00AD344B">
              <w:rPr>
                <w:rFonts w:hint="cs"/>
                <w:rtl/>
              </w:rPr>
              <w:t xml:space="preserve"> مرفوعاً: </w:t>
            </w:r>
            <w:r w:rsidRPr="00AD344B">
              <w:rPr>
                <w:rFonts w:hint="eastAsia"/>
                <w:rtl/>
              </w:rPr>
              <w:t>إِنَّ</w:t>
            </w:r>
            <w:r w:rsidRPr="00AD344B">
              <w:rPr>
                <w:rtl/>
              </w:rPr>
              <w:t xml:space="preserve"> </w:t>
            </w:r>
            <w:r w:rsidRPr="00AD344B">
              <w:rPr>
                <w:rFonts w:hint="eastAsia"/>
                <w:rtl/>
              </w:rPr>
              <w:t>اللَّهَ</w:t>
            </w:r>
            <w:r w:rsidRPr="00AD344B">
              <w:rPr>
                <w:rtl/>
              </w:rPr>
              <w:t xml:space="preserve"> </w:t>
            </w:r>
            <w:r w:rsidRPr="00AD344B">
              <w:rPr>
                <w:rFonts w:hint="eastAsia"/>
                <w:rtl/>
              </w:rPr>
              <w:t>خَلَقَ</w:t>
            </w:r>
            <w:r w:rsidRPr="00AD344B">
              <w:rPr>
                <w:rtl/>
              </w:rPr>
              <w:t xml:space="preserve"> </w:t>
            </w:r>
            <w:r w:rsidRPr="00AD344B">
              <w:rPr>
                <w:rFonts w:hint="eastAsia"/>
                <w:rtl/>
              </w:rPr>
              <w:t>آدَمَ</w:t>
            </w:r>
            <w:r w:rsidRPr="00AD344B">
              <w:rPr>
                <w:rtl/>
              </w:rPr>
              <w:t xml:space="preserve"> </w:t>
            </w:r>
            <w:r w:rsidRPr="00AD344B">
              <w:rPr>
                <w:rFonts w:hint="eastAsia"/>
                <w:rtl/>
              </w:rPr>
              <w:t>مِنْ</w:t>
            </w:r>
            <w:r w:rsidRPr="00AD344B">
              <w:rPr>
                <w:rtl/>
              </w:rPr>
              <w:t xml:space="preserve"> </w:t>
            </w:r>
            <w:r w:rsidRPr="00AD344B">
              <w:rPr>
                <w:rFonts w:hint="eastAsia"/>
                <w:rtl/>
              </w:rPr>
              <w:t>تُرَابٍ،</w:t>
            </w:r>
            <w:r w:rsidRPr="00AD344B">
              <w:rPr>
                <w:rtl/>
              </w:rPr>
              <w:t xml:space="preserve"> </w:t>
            </w:r>
            <w:r w:rsidRPr="00AD344B">
              <w:rPr>
                <w:rFonts w:hint="cs"/>
                <w:rtl/>
              </w:rPr>
              <w:t>فَ</w:t>
            </w:r>
            <w:r w:rsidRPr="00AD344B">
              <w:rPr>
                <w:rFonts w:hint="eastAsia"/>
                <w:rtl/>
              </w:rPr>
              <w:t>جَعَلَهُ</w:t>
            </w:r>
            <w:r w:rsidRPr="00AD344B">
              <w:rPr>
                <w:rtl/>
              </w:rPr>
              <w:t xml:space="preserve"> </w:t>
            </w:r>
            <w:r w:rsidRPr="00AD344B">
              <w:rPr>
                <w:rFonts w:hint="eastAsia"/>
                <w:rtl/>
              </w:rPr>
              <w:t>طِينًا،</w:t>
            </w:r>
            <w:r w:rsidRPr="00AD344B">
              <w:rPr>
                <w:rtl/>
              </w:rPr>
              <w:t xml:space="preserve"> </w:t>
            </w:r>
            <w:r w:rsidRPr="00AD344B">
              <w:rPr>
                <w:rFonts w:hint="eastAsia"/>
                <w:rtl/>
              </w:rPr>
              <w:t>ثُمَّ</w:t>
            </w:r>
            <w:r w:rsidRPr="00AD344B">
              <w:rPr>
                <w:rtl/>
              </w:rPr>
              <w:t xml:space="preserve"> </w:t>
            </w:r>
            <w:r w:rsidRPr="00AD344B">
              <w:rPr>
                <w:rFonts w:hint="eastAsia"/>
                <w:rtl/>
              </w:rPr>
              <w:t>تَرَكَهُ</w:t>
            </w:r>
            <w:r w:rsidRPr="00AD344B">
              <w:rPr>
                <w:rtl/>
              </w:rPr>
              <w:t xml:space="preserve"> </w:t>
            </w:r>
            <w:r w:rsidRPr="00AD344B">
              <w:rPr>
                <w:rFonts w:hint="eastAsia"/>
                <w:rtl/>
              </w:rPr>
              <w:t>حَتَّى</w:t>
            </w:r>
            <w:r w:rsidRPr="00AD344B">
              <w:rPr>
                <w:rtl/>
              </w:rPr>
              <w:t xml:space="preserve"> </w:t>
            </w:r>
            <w:r w:rsidRPr="00AD344B">
              <w:rPr>
                <w:rFonts w:hint="eastAsia"/>
                <w:rtl/>
              </w:rPr>
              <w:t>إِذَا</w:t>
            </w:r>
            <w:r w:rsidRPr="00AD344B">
              <w:rPr>
                <w:rtl/>
              </w:rPr>
              <w:t xml:space="preserve"> </w:t>
            </w:r>
            <w:r w:rsidRPr="00AD344B">
              <w:rPr>
                <w:rFonts w:hint="eastAsia"/>
                <w:rtl/>
              </w:rPr>
              <w:t>كَانَ</w:t>
            </w:r>
            <w:r w:rsidRPr="00AD344B">
              <w:rPr>
                <w:rtl/>
              </w:rPr>
              <w:t xml:space="preserve"> </w:t>
            </w:r>
            <w:r w:rsidRPr="00AD344B">
              <w:rPr>
                <w:rFonts w:hint="eastAsia"/>
                <w:rtl/>
              </w:rPr>
              <w:t>حَمَأً</w:t>
            </w:r>
            <w:r w:rsidRPr="00AD344B">
              <w:rPr>
                <w:rtl/>
              </w:rPr>
              <w:t xml:space="preserve"> </w:t>
            </w:r>
            <w:r w:rsidRPr="00AD344B">
              <w:rPr>
                <w:rFonts w:hint="eastAsia"/>
                <w:rtl/>
              </w:rPr>
              <w:t>مَسْنُونًا،</w:t>
            </w:r>
            <w:r w:rsidRPr="00AD344B">
              <w:rPr>
                <w:rtl/>
              </w:rPr>
              <w:t xml:space="preserve"> </w:t>
            </w:r>
            <w:r w:rsidRPr="00AD344B">
              <w:rPr>
                <w:rFonts w:hint="eastAsia"/>
                <w:rtl/>
              </w:rPr>
              <w:t>خَلْقَهُ</w:t>
            </w:r>
            <w:r w:rsidRPr="00AD344B">
              <w:rPr>
                <w:rtl/>
              </w:rPr>
              <w:t xml:space="preserve"> </w:t>
            </w:r>
            <w:r w:rsidRPr="00AD344B">
              <w:rPr>
                <w:rFonts w:hint="eastAsia"/>
                <w:rtl/>
              </w:rPr>
              <w:t>وَصَوَّرَهُ،</w:t>
            </w:r>
            <w:r w:rsidRPr="00AD344B">
              <w:rPr>
                <w:rtl/>
              </w:rPr>
              <w:t xml:space="preserve"> </w:t>
            </w:r>
            <w:r w:rsidRPr="00AD344B">
              <w:rPr>
                <w:rFonts w:hint="eastAsia"/>
                <w:rtl/>
              </w:rPr>
              <w:t>ثُمَّ</w:t>
            </w:r>
            <w:r w:rsidRPr="00AD344B">
              <w:rPr>
                <w:rtl/>
              </w:rPr>
              <w:t xml:space="preserve"> </w:t>
            </w:r>
            <w:r w:rsidRPr="00AD344B">
              <w:rPr>
                <w:rFonts w:hint="eastAsia"/>
                <w:rtl/>
              </w:rPr>
              <w:t>تَرَكَهُ</w:t>
            </w:r>
            <w:r w:rsidRPr="00AD344B">
              <w:rPr>
                <w:rtl/>
              </w:rPr>
              <w:t xml:space="preserve"> </w:t>
            </w:r>
            <w:r w:rsidRPr="00AD344B">
              <w:rPr>
                <w:rFonts w:hint="eastAsia"/>
                <w:rtl/>
              </w:rPr>
              <w:t>حَتَّى</w:t>
            </w:r>
            <w:r w:rsidRPr="00AD344B">
              <w:rPr>
                <w:rtl/>
              </w:rPr>
              <w:t xml:space="preserve"> </w:t>
            </w:r>
            <w:r w:rsidRPr="00AD344B">
              <w:rPr>
                <w:rFonts w:hint="eastAsia"/>
                <w:rtl/>
              </w:rPr>
              <w:t>إِذَا</w:t>
            </w:r>
            <w:r w:rsidRPr="00AD344B">
              <w:rPr>
                <w:rtl/>
              </w:rPr>
              <w:t xml:space="preserve"> </w:t>
            </w:r>
            <w:r w:rsidRPr="00AD344B">
              <w:rPr>
                <w:rFonts w:hint="eastAsia"/>
                <w:rtl/>
              </w:rPr>
              <w:t>كَانَ</w:t>
            </w:r>
            <w:r w:rsidRPr="00AD344B">
              <w:rPr>
                <w:rtl/>
              </w:rPr>
              <w:t xml:space="preserve"> </w:t>
            </w:r>
            <w:r w:rsidRPr="00AD344B">
              <w:rPr>
                <w:rFonts w:hint="eastAsia"/>
                <w:rtl/>
              </w:rPr>
              <w:t>صَلْصَالا</w:t>
            </w:r>
            <w:r w:rsidRPr="00AD344B">
              <w:rPr>
                <w:rtl/>
              </w:rPr>
              <w:t xml:space="preserve"> </w:t>
            </w:r>
            <w:r w:rsidRPr="00AD344B">
              <w:rPr>
                <w:rFonts w:hint="eastAsia"/>
                <w:rtl/>
              </w:rPr>
              <w:t>كَالْفَخَّارِ،</w:t>
            </w:r>
            <w:r w:rsidRPr="00AD344B">
              <w:rPr>
                <w:rtl/>
              </w:rPr>
              <w:t xml:space="preserve"> </w:t>
            </w:r>
            <w:r w:rsidRPr="00AD344B">
              <w:rPr>
                <w:rFonts w:hint="cs"/>
                <w:rtl/>
              </w:rPr>
              <w:t>وَ</w:t>
            </w:r>
            <w:r w:rsidRPr="00AD344B">
              <w:rPr>
                <w:rFonts w:hint="eastAsia"/>
                <w:rtl/>
              </w:rPr>
              <w:t>كَانَ</w:t>
            </w:r>
            <w:r w:rsidRPr="00AD344B">
              <w:rPr>
                <w:rtl/>
              </w:rPr>
              <w:t xml:space="preserve"> </w:t>
            </w:r>
            <w:r w:rsidRPr="00AD344B">
              <w:rPr>
                <w:rFonts w:hint="eastAsia"/>
                <w:rtl/>
              </w:rPr>
              <w:t>إِبْلِيسُ</w:t>
            </w:r>
            <w:r w:rsidRPr="00AD344B">
              <w:rPr>
                <w:rtl/>
              </w:rPr>
              <w:t xml:space="preserve"> </w:t>
            </w:r>
            <w:r w:rsidRPr="00AD344B">
              <w:rPr>
                <w:rFonts w:hint="eastAsia"/>
                <w:rtl/>
              </w:rPr>
              <w:t>يَمُرُّ</w:t>
            </w:r>
            <w:r w:rsidRPr="00AD344B">
              <w:rPr>
                <w:rtl/>
              </w:rPr>
              <w:t xml:space="preserve"> </w:t>
            </w:r>
            <w:r w:rsidRPr="00AD344B">
              <w:rPr>
                <w:rFonts w:hint="eastAsia"/>
                <w:rtl/>
              </w:rPr>
              <w:t>بِهِ،</w:t>
            </w:r>
            <w:r w:rsidRPr="00AD344B">
              <w:rPr>
                <w:rtl/>
              </w:rPr>
              <w:t xml:space="preserve"> </w:t>
            </w:r>
            <w:r w:rsidRPr="00AD344B">
              <w:rPr>
                <w:rFonts w:hint="eastAsia"/>
                <w:rtl/>
              </w:rPr>
              <w:t>فَيَقُولُ</w:t>
            </w:r>
            <w:r w:rsidRPr="00AD344B">
              <w:rPr>
                <w:rtl/>
              </w:rPr>
              <w:t xml:space="preserve">: </w:t>
            </w:r>
            <w:r w:rsidRPr="00AD344B">
              <w:rPr>
                <w:rFonts w:hint="eastAsia"/>
                <w:rtl/>
              </w:rPr>
              <w:t>لَقَدْ</w:t>
            </w:r>
            <w:r w:rsidRPr="00AD344B">
              <w:rPr>
                <w:rtl/>
              </w:rPr>
              <w:t xml:space="preserve"> </w:t>
            </w:r>
            <w:r w:rsidRPr="00AD344B">
              <w:rPr>
                <w:rFonts w:hint="eastAsia"/>
                <w:rtl/>
              </w:rPr>
              <w:t>خُلِقْتَ</w:t>
            </w:r>
            <w:r w:rsidRPr="00AD344B">
              <w:rPr>
                <w:rtl/>
              </w:rPr>
              <w:t xml:space="preserve"> </w:t>
            </w:r>
            <w:r w:rsidRPr="00AD344B">
              <w:rPr>
                <w:rFonts w:hint="eastAsia"/>
                <w:rtl/>
              </w:rPr>
              <w:t>لأَمْرٍ</w:t>
            </w:r>
            <w:r w:rsidRPr="00AD344B">
              <w:rPr>
                <w:rtl/>
              </w:rPr>
              <w:t xml:space="preserve"> </w:t>
            </w:r>
            <w:r w:rsidRPr="00AD344B">
              <w:rPr>
                <w:rFonts w:hint="eastAsia"/>
                <w:rtl/>
              </w:rPr>
              <w:t>عَظِيمٍ،</w:t>
            </w:r>
            <w:r w:rsidRPr="00AD344B">
              <w:rPr>
                <w:rtl/>
              </w:rPr>
              <w:t xml:space="preserve"> </w:t>
            </w:r>
            <w:r w:rsidRPr="00AD344B">
              <w:rPr>
                <w:rFonts w:hint="eastAsia"/>
                <w:rtl/>
              </w:rPr>
              <w:t>ثُمَّ</w:t>
            </w:r>
            <w:r w:rsidRPr="00AD344B">
              <w:rPr>
                <w:rtl/>
              </w:rPr>
              <w:t xml:space="preserve"> </w:t>
            </w:r>
            <w:r w:rsidRPr="00AD344B">
              <w:rPr>
                <w:rFonts w:hint="eastAsia"/>
                <w:rtl/>
              </w:rPr>
              <w:t>نَفَخَ</w:t>
            </w:r>
            <w:r w:rsidRPr="00AD344B">
              <w:rPr>
                <w:rtl/>
              </w:rPr>
              <w:t xml:space="preserve"> </w:t>
            </w:r>
            <w:r w:rsidRPr="00AD344B">
              <w:rPr>
                <w:rFonts w:hint="eastAsia"/>
                <w:rtl/>
              </w:rPr>
              <w:t>فِيهِ</w:t>
            </w:r>
            <w:r w:rsidRPr="00AD344B">
              <w:rPr>
                <w:rFonts w:hint="cs"/>
                <w:rtl/>
              </w:rPr>
              <w:t xml:space="preserve"> من</w:t>
            </w:r>
            <w:r w:rsidRPr="00AD344B">
              <w:rPr>
                <w:rtl/>
              </w:rPr>
              <w:t xml:space="preserve"> </w:t>
            </w:r>
            <w:r w:rsidRPr="00AD344B">
              <w:rPr>
                <w:rFonts w:hint="eastAsia"/>
                <w:rtl/>
              </w:rPr>
              <w:t>رُوحَهُ،</w:t>
            </w:r>
            <w:r w:rsidRPr="00AD344B">
              <w:rPr>
                <w:rtl/>
              </w:rPr>
              <w:t xml:space="preserve"> </w:t>
            </w:r>
            <w:r w:rsidRPr="00AD344B">
              <w:rPr>
                <w:rFonts w:hint="cs"/>
                <w:rtl/>
              </w:rPr>
              <w:t>وَ</w:t>
            </w:r>
            <w:r w:rsidRPr="00AD344B">
              <w:rPr>
                <w:rFonts w:hint="eastAsia"/>
                <w:rtl/>
              </w:rPr>
              <w:t>كَانَ</w:t>
            </w:r>
            <w:r w:rsidRPr="00AD344B">
              <w:rPr>
                <w:rtl/>
              </w:rPr>
              <w:t xml:space="preserve"> </w:t>
            </w:r>
            <w:r w:rsidRPr="00AD344B">
              <w:rPr>
                <w:rFonts w:hint="eastAsia"/>
                <w:rtl/>
              </w:rPr>
              <w:t>أَوَّلَ</w:t>
            </w:r>
            <w:r w:rsidRPr="00AD344B">
              <w:rPr>
                <w:rtl/>
              </w:rPr>
              <w:t xml:space="preserve"> </w:t>
            </w:r>
            <w:r w:rsidRPr="00AD344B">
              <w:rPr>
                <w:rFonts w:hint="cs"/>
                <w:rtl/>
              </w:rPr>
              <w:t xml:space="preserve">ما </w:t>
            </w:r>
            <w:r w:rsidRPr="00AD344B">
              <w:rPr>
                <w:rFonts w:hint="eastAsia"/>
                <w:rtl/>
              </w:rPr>
              <w:t>جَرَى</w:t>
            </w:r>
            <w:r w:rsidRPr="00AD344B">
              <w:rPr>
                <w:rtl/>
              </w:rPr>
              <w:t xml:space="preserve"> </w:t>
            </w:r>
            <w:r w:rsidRPr="00AD344B">
              <w:rPr>
                <w:rFonts w:hint="eastAsia"/>
                <w:rtl/>
              </w:rPr>
              <w:t>فِيهِ</w:t>
            </w:r>
            <w:r w:rsidRPr="00AD344B">
              <w:rPr>
                <w:rtl/>
              </w:rPr>
              <w:t xml:space="preserve"> </w:t>
            </w:r>
            <w:r w:rsidRPr="00AD344B">
              <w:rPr>
                <w:rFonts w:hint="eastAsia"/>
                <w:rtl/>
              </w:rPr>
              <w:t>الرُّوحُ</w:t>
            </w:r>
            <w:r w:rsidRPr="00AD344B">
              <w:rPr>
                <w:rtl/>
              </w:rPr>
              <w:t xml:space="preserve"> </w:t>
            </w:r>
            <w:r w:rsidRPr="00AD344B">
              <w:rPr>
                <w:rFonts w:hint="eastAsia"/>
                <w:rtl/>
              </w:rPr>
              <w:t>بَصَرُهُ</w:t>
            </w:r>
            <w:r w:rsidRPr="00AD344B">
              <w:rPr>
                <w:rtl/>
              </w:rPr>
              <w:t xml:space="preserve"> </w:t>
            </w:r>
            <w:r w:rsidRPr="00AD344B">
              <w:rPr>
                <w:rFonts w:hint="eastAsia"/>
                <w:rtl/>
              </w:rPr>
              <w:t>وَخَيَاشِيمُهُ،</w:t>
            </w:r>
            <w:r w:rsidRPr="00AD344B">
              <w:rPr>
                <w:rtl/>
              </w:rPr>
              <w:t xml:space="preserve"> </w:t>
            </w:r>
            <w:r w:rsidRPr="00AD344B">
              <w:rPr>
                <w:rFonts w:hint="eastAsia"/>
                <w:rtl/>
              </w:rPr>
              <w:t>فَعَطَسَ</w:t>
            </w:r>
            <w:r w:rsidRPr="00AD344B">
              <w:rPr>
                <w:rtl/>
              </w:rPr>
              <w:t xml:space="preserve"> </w:t>
            </w:r>
            <w:r w:rsidRPr="00AD344B">
              <w:rPr>
                <w:rFonts w:hint="cs"/>
                <w:rtl/>
              </w:rPr>
              <w:t>فَقَالَ: الْحَمْدُ للّه</w:t>
            </w:r>
            <w:r w:rsidRPr="00AD344B">
              <w:rPr>
                <w:rFonts w:hint="eastAsia"/>
                <w:rtl/>
              </w:rPr>
              <w:t>،</w:t>
            </w:r>
            <w:r w:rsidRPr="00AD344B">
              <w:rPr>
                <w:rtl/>
              </w:rPr>
              <w:t xml:space="preserve"> </w:t>
            </w:r>
            <w:r w:rsidRPr="00AD344B">
              <w:rPr>
                <w:rFonts w:hint="eastAsia"/>
                <w:rtl/>
              </w:rPr>
              <w:t>فَقَالَ</w:t>
            </w:r>
            <w:r w:rsidRPr="00AD344B">
              <w:rPr>
                <w:rtl/>
              </w:rPr>
              <w:t xml:space="preserve"> </w:t>
            </w:r>
            <w:r w:rsidRPr="00AD344B">
              <w:rPr>
                <w:rFonts w:hint="cs"/>
                <w:rtl/>
              </w:rPr>
              <w:t>اللّه</w:t>
            </w:r>
            <w:r w:rsidRPr="00AD344B">
              <w:rPr>
                <w:rtl/>
              </w:rPr>
              <w:t xml:space="preserve">: </w:t>
            </w:r>
            <w:r w:rsidRPr="00AD344B">
              <w:rPr>
                <w:rFonts w:hint="eastAsia"/>
                <w:rtl/>
              </w:rPr>
              <w:t>يَرْحَمُكَ</w:t>
            </w:r>
            <w:r w:rsidRPr="00AD344B">
              <w:rPr>
                <w:rtl/>
              </w:rPr>
              <w:t xml:space="preserve"> </w:t>
            </w:r>
            <w:r w:rsidRPr="00AD344B">
              <w:rPr>
                <w:rFonts w:hint="eastAsia"/>
                <w:rtl/>
              </w:rPr>
              <w:t>رَبُّكَ</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روایت است از ابوهریره</w:t>
            </w:r>
            <w:r w:rsidR="00FA38BE" w:rsidRPr="00FA38BE">
              <w:rPr>
                <w:rStyle w:val="Char3"/>
                <w:rFonts w:ascii="CTraditional Arabic" w:hAnsi="CTraditional Arabic" w:cs="CTraditional Arabic" w:hint="cs"/>
                <w:rtl/>
              </w:rPr>
              <w:t>س</w:t>
            </w:r>
            <w:r w:rsidRPr="00AD344B">
              <w:rPr>
                <w:rStyle w:val="Char3"/>
                <w:rFonts w:hint="cs"/>
                <w:rtl/>
              </w:rPr>
              <w:t xml:space="preserve"> که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رفع شده است: که خداوند آفرید آدم را از خاک و آن را به گِل مبدل نمود سپس گذاشت او را تا سیاه و بدبوی شد آنگاه آدم را خلق و تصویر نمود و باز گذاشت تا به صورت گلی خشک مانند سفال درآمد، هرگاه ابلیس از کنارش می‌گذشت می‌گفت: حتماً برای کاری بزرگ آفریده شدی، سپس از روحش در او دمید و اولین قسمت‌های که روح در آن جریان یافت چشم و بینی‌اش بود، پس عطسه زد و گفت: الحمد لله، خداوند فرمود: یرحمک ربک: خدایت بر تو رحم کند.</w:t>
            </w:r>
          </w:p>
        </w:tc>
      </w:tr>
    </w:tbl>
    <w:p w:rsidR="00D26541" w:rsidRPr="00AD344B" w:rsidRDefault="00D26541" w:rsidP="00D26541">
      <w:pPr>
        <w:pStyle w:val="a4"/>
        <w:jc w:val="right"/>
        <w:rPr>
          <w:rtl/>
        </w:rPr>
      </w:pPr>
      <w:r w:rsidRPr="00AD344B">
        <w:rPr>
          <w:rFonts w:hint="cs"/>
          <w:rtl/>
        </w:rPr>
        <w:t>(رواه الترمذی والنسائی والبزار وصححه ابن حبان)</w:t>
      </w:r>
    </w:p>
    <w:p w:rsidR="00D26541" w:rsidRPr="00AD344B" w:rsidRDefault="00D26541" w:rsidP="00D26541">
      <w:pPr>
        <w:widowControl w:val="0"/>
        <w:ind w:firstLine="284"/>
        <w:jc w:val="both"/>
        <w:rPr>
          <w:rStyle w:val="Char3"/>
          <w:rtl/>
        </w:rPr>
      </w:pPr>
      <w:r w:rsidRPr="00AD344B">
        <w:rPr>
          <w:rStyle w:val="Char4"/>
          <w:rFonts w:hint="cs"/>
          <w:rtl/>
        </w:rPr>
        <w:t>شرح:</w:t>
      </w:r>
      <w:r w:rsidRPr="00AD344B">
        <w:rPr>
          <w:rStyle w:val="Char3"/>
          <w:rFonts w:hint="cs"/>
          <w:rtl/>
        </w:rPr>
        <w:t xml:space="preserve"> این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خَلَقَ</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تُرَابٍ</w:t>
      </w:r>
      <w:r w:rsidRPr="00AD344B">
        <w:rPr>
          <w:rFonts w:cs="Traditional Arabic" w:hint="cs"/>
          <w:rtl/>
          <w:lang w:bidi="fa-IR"/>
        </w:rPr>
        <w:t>»</w:t>
      </w:r>
      <w:r w:rsidRPr="00AD344B">
        <w:rPr>
          <w:rStyle w:val="Char3"/>
          <w:rFonts w:hint="cs"/>
          <w:rtl/>
        </w:rPr>
        <w:t xml:space="preserve"> را آیه مبارکه سوره فاطر تأئید می‌نماید آنجا که خداوند </w:t>
      </w:r>
      <w:r w:rsidRPr="00AD344B">
        <w:rPr>
          <w:rStyle w:val="Char3"/>
          <w:rFonts w:ascii="CTraditional Arabic" w:hAnsi="CTraditional Arabic" w:cs="CTraditional Arabic" w:hint="cs"/>
          <w:rtl/>
        </w:rPr>
        <w:t>أ</w:t>
      </w:r>
      <w:r w:rsidRPr="00AD344B">
        <w:rPr>
          <w:rStyle w:val="Char3"/>
          <w:rFonts w:hint="cs"/>
          <w:rtl/>
        </w:rPr>
        <w:t xml:space="preserve"> می‌فرماید: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خَلَقَكُم مِّن تُرَابٖ ثُمَّ مِن نُّطۡفَةٖ</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[فاطر: 11]</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خداوند شما را از خاک و سپس از نطفه آفرید</w:t>
      </w:r>
      <w:r w:rsidRPr="00AD344B">
        <w:rPr>
          <w:rFonts w:cs="Traditional Arabic" w:hint="cs"/>
          <w:rtl/>
          <w:lang w:bidi="fa-IR"/>
        </w:rPr>
        <w:t>»</w:t>
      </w:r>
      <w:r w:rsidRPr="00AD344B">
        <w:rPr>
          <w:rStyle w:val="Char3"/>
          <w:rFonts w:hint="cs"/>
          <w:rtl/>
        </w:rPr>
        <w:t>. یعنی آدم را از خاک آفرید و ذریه‌اش را از نطفه. و فرمود</w:t>
      </w:r>
      <w:r>
        <w:rPr>
          <w:rStyle w:val="Char3"/>
          <w:rFonts w:hint="cs"/>
          <w:rtl/>
        </w:rPr>
        <w:t>ۀ</w:t>
      </w:r>
      <w:r w:rsidRPr="00AD344B">
        <w:rPr>
          <w:rStyle w:val="Char3"/>
          <w:rFonts w:hint="cs"/>
          <w:rtl/>
        </w:rPr>
        <w:t xml:space="preserve"> رسول </w:t>
      </w:r>
      <w:r w:rsidRPr="00AD344B">
        <w:rPr>
          <w:rStyle w:val="Char3"/>
          <w:rFonts w:ascii="CTraditional Arabic" w:hAnsi="CTraditional Arabic" w:cs="CTraditional Arabic" w:hint="cs"/>
          <w:rtl/>
        </w:rPr>
        <w:t>ج</w:t>
      </w:r>
      <w:r w:rsidRPr="00AD344B">
        <w:rPr>
          <w:rFonts w:cs="Traditional Arabic" w:hint="cs"/>
          <w:rtl/>
          <w:lang w:bidi="fa-IR"/>
        </w:rPr>
        <w:t>«</w:t>
      </w:r>
      <w:r w:rsidRPr="00AD344B">
        <w:rPr>
          <w:rStyle w:val="Char2"/>
          <w:rFonts w:hint="cs"/>
          <w:rtl/>
        </w:rPr>
        <w:t>فَ</w:t>
      </w:r>
      <w:r w:rsidRPr="00AD344B">
        <w:rPr>
          <w:rStyle w:val="Char2"/>
          <w:rFonts w:hint="eastAsia"/>
          <w:rtl/>
        </w:rPr>
        <w:t>جَعَلَهُ</w:t>
      </w:r>
      <w:r w:rsidRPr="00AD344B">
        <w:rPr>
          <w:rStyle w:val="Char2"/>
          <w:rtl/>
        </w:rPr>
        <w:t xml:space="preserve"> </w:t>
      </w:r>
      <w:r w:rsidRPr="00AD344B">
        <w:rPr>
          <w:rStyle w:val="Char2"/>
          <w:rFonts w:hint="eastAsia"/>
          <w:rtl/>
        </w:rPr>
        <w:t>طِينًا</w:t>
      </w:r>
      <w:r w:rsidRPr="00AD344B">
        <w:rPr>
          <w:rFonts w:cs="Traditional Arabic" w:hint="cs"/>
          <w:rtl/>
          <w:lang w:bidi="fa-IR"/>
        </w:rPr>
        <w:t>»</w:t>
      </w:r>
      <w:r w:rsidRPr="00AD344B">
        <w:rPr>
          <w:rStyle w:val="Char3"/>
          <w:rFonts w:hint="cs"/>
          <w:rtl/>
        </w:rPr>
        <w:t xml:space="preserve">. پس آن را به گل تبدیل کرد به این که خاک را با آب تر کرد تا به صورت گل درآمد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تَرَكَهُ</w:t>
      </w:r>
      <w:r w:rsidRPr="00AD344B">
        <w:rPr>
          <w:rStyle w:val="Char3"/>
          <w:rFonts w:hint="cs"/>
          <w:rtl/>
        </w:rPr>
        <w:t>...</w:t>
      </w:r>
      <w:r w:rsidRPr="00AD344B">
        <w:rPr>
          <w:rFonts w:cs="Traditional Arabic" w:hint="cs"/>
          <w:rtl/>
          <w:lang w:bidi="fa-IR"/>
        </w:rPr>
        <w:t>»</w:t>
      </w:r>
      <w:r w:rsidRPr="00AD344B">
        <w:rPr>
          <w:rStyle w:val="Char3"/>
          <w:rFonts w:hint="cs"/>
          <w:rtl/>
        </w:rPr>
        <w:t xml:space="preserve"> و مدت زمانی آن را گذاشت تا که </w:t>
      </w:r>
      <w:r w:rsidRPr="00AD344B">
        <w:rPr>
          <w:rFonts w:cs="Traditional Arabic" w:hint="cs"/>
          <w:rtl/>
          <w:lang w:bidi="fa-IR"/>
        </w:rPr>
        <w:t>«</w:t>
      </w:r>
      <w:r w:rsidRPr="00AD344B">
        <w:rPr>
          <w:rStyle w:val="Char2"/>
          <w:rFonts w:hint="eastAsia"/>
          <w:rtl/>
        </w:rPr>
        <w:t>حَمَأً</w:t>
      </w:r>
      <w:r w:rsidRPr="00AD344B">
        <w:rPr>
          <w:rStyle w:val="Char2"/>
          <w:rtl/>
        </w:rPr>
        <w:t xml:space="preserve"> </w:t>
      </w:r>
      <w:r w:rsidRPr="00AD344B">
        <w:rPr>
          <w:rStyle w:val="Char2"/>
          <w:rFonts w:hint="eastAsia"/>
          <w:rtl/>
        </w:rPr>
        <w:t>مَسْنُونًا</w:t>
      </w:r>
      <w:r w:rsidRPr="00AD344B">
        <w:rPr>
          <w:rFonts w:cs="Traditional Arabic" w:hint="cs"/>
          <w:rtl/>
          <w:lang w:bidi="fa-IR"/>
        </w:rPr>
        <w:t>»</w:t>
      </w:r>
      <w:r w:rsidRPr="00AD344B">
        <w:rPr>
          <w:rStyle w:val="Char3"/>
          <w:rFonts w:hint="cs"/>
          <w:rtl/>
        </w:rPr>
        <w:t xml:space="preserve"> یعنی رنگ و بویش تغییر نمود. </w:t>
      </w:r>
      <w:r w:rsidRPr="00AD344B">
        <w:rPr>
          <w:rFonts w:cs="Traditional Arabic" w:hint="cs"/>
          <w:rtl/>
          <w:lang w:bidi="fa-IR"/>
        </w:rPr>
        <w:t>«</w:t>
      </w:r>
      <w:r w:rsidRPr="00AD344B">
        <w:rPr>
          <w:rStyle w:val="Char2"/>
          <w:rFonts w:hint="cs"/>
          <w:rtl/>
        </w:rPr>
        <w:t xml:space="preserve">ثُمَّ </w:t>
      </w:r>
      <w:r w:rsidRPr="00AD344B">
        <w:rPr>
          <w:rStyle w:val="Char2"/>
          <w:rFonts w:hint="eastAsia"/>
          <w:rtl/>
        </w:rPr>
        <w:t>خَلْقَهُ</w:t>
      </w:r>
      <w:r w:rsidRPr="00AD344B">
        <w:rPr>
          <w:rStyle w:val="Char2"/>
          <w:rtl/>
        </w:rPr>
        <w:t xml:space="preserve"> </w:t>
      </w:r>
      <w:r w:rsidRPr="00AD344B">
        <w:rPr>
          <w:rStyle w:val="Char2"/>
          <w:rFonts w:hint="eastAsia"/>
          <w:rtl/>
        </w:rPr>
        <w:t>وَصَوَّرَهُ</w:t>
      </w:r>
      <w:r w:rsidRPr="00AD344B">
        <w:rPr>
          <w:rFonts w:cs="Traditional Arabic" w:hint="cs"/>
          <w:rtl/>
          <w:lang w:bidi="fa-IR"/>
        </w:rPr>
        <w:t>»</w:t>
      </w:r>
      <w:r w:rsidRPr="00AD344B">
        <w:rPr>
          <w:rStyle w:val="Char3"/>
          <w:rFonts w:hint="cs"/>
          <w:rtl/>
        </w:rPr>
        <w:t>: سپس جسد او را به صورت انسان‌های امروزی مجسم نمود و باز برای مدت زمانی او را همچنان گذاشت تا که به صورت</w:t>
      </w:r>
      <w:r w:rsidRPr="00AD344B">
        <w:rPr>
          <w:rFonts w:cs="Traditional Arabic" w:hint="cs"/>
          <w:rtl/>
          <w:lang w:bidi="fa-IR"/>
        </w:rPr>
        <w:t>«</w:t>
      </w:r>
      <w:r w:rsidRPr="00AD344B">
        <w:rPr>
          <w:rStyle w:val="Char1"/>
          <w:rFonts w:hint="eastAsia"/>
          <w:rtl/>
        </w:rPr>
        <w:t>صَلْصَالا</w:t>
      </w:r>
      <w:r w:rsidRPr="00AD344B">
        <w:rPr>
          <w:rStyle w:val="Char1"/>
          <w:rtl/>
        </w:rPr>
        <w:t xml:space="preserve"> </w:t>
      </w:r>
      <w:r w:rsidRPr="00AD344B">
        <w:rPr>
          <w:rStyle w:val="Char1"/>
          <w:rFonts w:hint="eastAsia"/>
          <w:rtl/>
        </w:rPr>
        <w:t>كَالْفَخَّارِ</w:t>
      </w:r>
      <w:r w:rsidRPr="00AD344B">
        <w:rPr>
          <w:rFonts w:cs="Traditional Arabic" w:hint="cs"/>
          <w:rtl/>
          <w:lang w:bidi="fa-IR"/>
        </w:rPr>
        <w:t>»</w:t>
      </w:r>
      <w:r w:rsidRPr="00AD344B">
        <w:rPr>
          <w:rStyle w:val="Char3"/>
          <w:rFonts w:hint="cs"/>
          <w:rtl/>
        </w:rPr>
        <w:t>: گِل خشک سفال مانند درآمد، آنگاه از روحش در او دمید. و گفته‌اش:</w:t>
      </w:r>
      <w:r w:rsidRPr="00AD344B">
        <w:rPr>
          <w:rFonts w:cs="Traditional Arabic" w:hint="cs"/>
          <w:rtl/>
          <w:lang w:bidi="fa-IR"/>
        </w:rPr>
        <w:t>«</w:t>
      </w:r>
      <w:r w:rsidRPr="00AD344B">
        <w:rPr>
          <w:rStyle w:val="Char1"/>
          <w:rFonts w:hint="eastAsia"/>
          <w:rtl/>
        </w:rPr>
        <w:t xml:space="preserve"> خَيَاشِيمُهُ</w:t>
      </w:r>
      <w:r w:rsidRPr="00AD344B">
        <w:rPr>
          <w:rStyle w:val="Char3"/>
          <w:rFonts w:hint="cs"/>
          <w:rtl/>
        </w:rPr>
        <w:t xml:space="preserve"> (جمع خیشوم)</w:t>
      </w:r>
      <w:r w:rsidRPr="00AD344B">
        <w:rPr>
          <w:rFonts w:cs="Traditional Arabic" w:hint="cs"/>
          <w:rtl/>
          <w:lang w:bidi="fa-IR"/>
        </w:rPr>
        <w:t>»</w:t>
      </w:r>
      <w:r w:rsidRPr="00AD344B">
        <w:rPr>
          <w:rStyle w:val="Char3"/>
          <w:rFonts w:hint="cs"/>
          <w:rtl/>
        </w:rPr>
        <w:t xml:space="preserve">: انتهای بینی ورگ‌های داخلی آن، </w:t>
      </w:r>
      <w:r w:rsidRPr="00AD344B">
        <w:rPr>
          <w:rFonts w:cs="Traditional Arabic" w:hint="cs"/>
          <w:rtl/>
          <w:lang w:bidi="fa-IR"/>
        </w:rPr>
        <w:t>«</w:t>
      </w:r>
      <w:r w:rsidRPr="00AD344B">
        <w:rPr>
          <w:rStyle w:val="Char1"/>
          <w:rFonts w:hint="eastAsia"/>
          <w:rtl/>
        </w:rPr>
        <w:t>فَعَطَسَ</w:t>
      </w:r>
      <w:r w:rsidRPr="00AD344B">
        <w:rPr>
          <w:rFonts w:cs="Traditional Arabic" w:hint="cs"/>
          <w:rtl/>
          <w:lang w:bidi="fa-IR"/>
        </w:rPr>
        <w:t>»</w:t>
      </w:r>
      <w:r w:rsidRPr="00AD344B">
        <w:rPr>
          <w:rStyle w:val="Char3"/>
          <w:rFonts w:hint="cs"/>
          <w:rtl/>
        </w:rPr>
        <w:t>: سپس عطسه زد و با الهام خداوند تعالی الحمد لله گفت.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8"/>
        </w:numPr>
        <w:ind w:left="680" w:hanging="340"/>
        <w:jc w:val="both"/>
        <w:rPr>
          <w:rStyle w:val="Char3"/>
          <w:rtl/>
        </w:rPr>
      </w:pPr>
      <w:r w:rsidRPr="00AD344B">
        <w:rPr>
          <w:rStyle w:val="Char3"/>
          <w:rFonts w:hint="cs"/>
          <w:rtl/>
        </w:rPr>
        <w:t>حدیث را به صورت واضح جمله، جمله بخوان و شنونده‌ها آهسته بخوانند تا ببینی که اکثریت‌شان حدیث را حفظ نموده</w:t>
      </w:r>
      <w:r>
        <w:rPr>
          <w:rStyle w:val="Char3"/>
          <w:rFonts w:hint="cs"/>
          <w:rtl/>
        </w:rPr>
        <w:t>‌اند</w:t>
      </w:r>
      <w:r w:rsidRPr="00AD344B">
        <w:rPr>
          <w:rStyle w:val="Char3"/>
          <w:rFonts w:hint="cs"/>
          <w:rtl/>
        </w:rPr>
        <w:t>.</w:t>
      </w:r>
    </w:p>
    <w:p w:rsidR="00D26541" w:rsidRPr="00114ACB" w:rsidRDefault="00D26541" w:rsidP="00396F43">
      <w:pPr>
        <w:numPr>
          <w:ilvl w:val="0"/>
          <w:numId w:val="38"/>
        </w:numPr>
        <w:ind w:left="680" w:hanging="340"/>
        <w:jc w:val="both"/>
        <w:rPr>
          <w:rStyle w:val="Char3"/>
          <w:spacing w:val="-4"/>
          <w:rtl/>
        </w:rPr>
      </w:pPr>
      <w:r w:rsidRPr="00114ACB">
        <w:rPr>
          <w:rStyle w:val="Char3"/>
          <w:rFonts w:hint="cs"/>
          <w:spacing w:val="-4"/>
          <w:rtl/>
        </w:rPr>
        <w:t>شرح را به آهستگی جمله، جمله بخوان و آنچه برای‌شان دشوار باشد بیان کن.</w:t>
      </w:r>
    </w:p>
    <w:p w:rsidR="00D26541" w:rsidRPr="00AD344B" w:rsidRDefault="00D26541" w:rsidP="00396F43">
      <w:pPr>
        <w:numPr>
          <w:ilvl w:val="0"/>
          <w:numId w:val="38"/>
        </w:numPr>
        <w:ind w:left="680" w:hanging="340"/>
        <w:jc w:val="both"/>
        <w:rPr>
          <w:rStyle w:val="Char3"/>
          <w:rtl/>
        </w:rPr>
      </w:pPr>
      <w:r w:rsidRPr="00AD344B">
        <w:rPr>
          <w:rStyle w:val="Char3"/>
          <w:rFonts w:hint="cs"/>
          <w:rtl/>
        </w:rPr>
        <w:t>آگاه‌شان گردان امر بزرگی که ابلیس در وقت گذرکردن بر جسد آدم قبل از نفخ روح می‌گفت:  همانا مکلف‌شدن آدم است به عبادت پروردگارش که پاداش بر آن جنت و خشنودی خداوند است.</w:t>
      </w:r>
    </w:p>
    <w:p w:rsidR="00D26541" w:rsidRPr="00AD344B" w:rsidRDefault="00D26541" w:rsidP="00396F43">
      <w:pPr>
        <w:numPr>
          <w:ilvl w:val="0"/>
          <w:numId w:val="38"/>
        </w:numPr>
        <w:ind w:left="680" w:hanging="340"/>
        <w:jc w:val="both"/>
        <w:rPr>
          <w:rStyle w:val="Char3"/>
          <w:rtl/>
        </w:rPr>
      </w:pPr>
      <w:r w:rsidRPr="00AD344B">
        <w:rPr>
          <w:rStyle w:val="Char3"/>
          <w:rFonts w:hint="cs"/>
          <w:rtl/>
        </w:rPr>
        <w:t xml:space="preserve">برای‌شان یادآور شو: سنت است کسی که عطسه می‌زند </w:t>
      </w:r>
      <w:r w:rsidRPr="00AD344B">
        <w:rPr>
          <w:rFonts w:cs="IRNazli" w:hint="cs"/>
          <w:rtl/>
          <w:lang w:bidi="fa-IR"/>
        </w:rPr>
        <w:t>«</w:t>
      </w:r>
      <w:r w:rsidRPr="00F44477">
        <w:rPr>
          <w:rStyle w:val="Char2"/>
          <w:rFonts w:hint="cs"/>
          <w:rtl/>
          <w:lang w:bidi="fa-IR"/>
        </w:rPr>
        <w:t>الْحَمْدُ للّه</w:t>
      </w:r>
      <w:r w:rsidRPr="00AD344B">
        <w:rPr>
          <w:rFonts w:cs="IRNazli" w:hint="cs"/>
          <w:rtl/>
          <w:lang w:bidi="fa-IR"/>
        </w:rPr>
        <w:t>»</w:t>
      </w:r>
      <w:r w:rsidRPr="00AD344B">
        <w:rPr>
          <w:rStyle w:val="Char3"/>
          <w:rFonts w:hint="cs"/>
          <w:rtl/>
        </w:rPr>
        <w:t xml:space="preserve"> بگوید و آن که می‌شنود </w:t>
      </w:r>
      <w:r w:rsidRPr="00AD344B">
        <w:rPr>
          <w:rFonts w:cs="IRNazli" w:hint="cs"/>
          <w:rtl/>
          <w:lang w:bidi="fa-IR"/>
        </w:rPr>
        <w:t>«</w:t>
      </w:r>
      <w:r w:rsidRPr="00F44477">
        <w:rPr>
          <w:rStyle w:val="Char2"/>
          <w:rFonts w:hint="cs"/>
          <w:rtl/>
          <w:lang w:bidi="fa-IR"/>
        </w:rPr>
        <w:t>يَرْحَمُكَ اللّه</w:t>
      </w:r>
      <w:r w:rsidRPr="00AD344B">
        <w:rPr>
          <w:rFonts w:cs="IRNazli" w:hint="cs"/>
          <w:rtl/>
          <w:lang w:bidi="fa-IR"/>
        </w:rPr>
        <w:t>»</w:t>
      </w:r>
      <w:r w:rsidRPr="00AD344B">
        <w:rPr>
          <w:rStyle w:val="Char3"/>
          <w:rFonts w:hint="cs"/>
          <w:rtl/>
        </w:rPr>
        <w:t xml:space="preserve"> بگوید و به جوابش گفته شود: </w:t>
      </w:r>
      <w:r w:rsidRPr="00AD344B">
        <w:rPr>
          <w:rFonts w:cs="IRNazli" w:hint="cs"/>
          <w:rtl/>
          <w:lang w:bidi="fa-IR"/>
        </w:rPr>
        <w:t>«</w:t>
      </w:r>
      <w:r w:rsidRPr="00F44477">
        <w:rPr>
          <w:rStyle w:val="Char2"/>
          <w:rFonts w:hint="cs"/>
          <w:rtl/>
          <w:lang w:bidi="fa-IR"/>
        </w:rPr>
        <w:t>يغفر الله لي ول</w:t>
      </w:r>
      <w:r>
        <w:rPr>
          <w:rStyle w:val="Char2"/>
          <w:rFonts w:hint="cs"/>
          <w:rtl/>
          <w:lang w:bidi="fa-IR"/>
        </w:rPr>
        <w:t>ك</w:t>
      </w:r>
      <w:r w:rsidRPr="00F44477">
        <w:rPr>
          <w:rStyle w:val="Char2"/>
          <w:rFonts w:hint="cs"/>
          <w:rtl/>
          <w:lang w:bidi="fa-IR"/>
        </w:rPr>
        <w:t xml:space="preserve"> وهو الغفور الرحيم</w:t>
      </w:r>
      <w:r w:rsidRPr="00AD344B">
        <w:rPr>
          <w:rFonts w:cs="IRNazli" w:hint="cs"/>
          <w:rtl/>
          <w:lang w:bidi="fa-IR"/>
        </w:rPr>
        <w:t>»</w:t>
      </w:r>
      <w:r w:rsidRPr="00AD344B">
        <w:rPr>
          <w:rStyle w:val="Char3"/>
          <w:rFonts w:hint="cs"/>
          <w:rtl/>
        </w:rPr>
        <w:t xml:space="preserve"> و یا جمل</w:t>
      </w:r>
      <w:r>
        <w:rPr>
          <w:rStyle w:val="Char3"/>
          <w:rFonts w:hint="cs"/>
          <w:rtl/>
        </w:rPr>
        <w:t>ۀ</w:t>
      </w:r>
      <w:r w:rsidRPr="00AD344B">
        <w:rPr>
          <w:rStyle w:val="Char3"/>
          <w:rFonts w:hint="cs"/>
          <w:rtl/>
        </w:rPr>
        <w:t xml:space="preserve"> </w:t>
      </w:r>
      <w:r w:rsidRPr="00AD344B">
        <w:rPr>
          <w:rFonts w:cs="IRNazli" w:hint="cs"/>
          <w:rtl/>
          <w:lang w:bidi="fa-IR"/>
        </w:rPr>
        <w:t>«</w:t>
      </w:r>
      <w:r w:rsidRPr="00F44477">
        <w:rPr>
          <w:rStyle w:val="Char2"/>
          <w:rFonts w:hint="cs"/>
          <w:rtl/>
          <w:lang w:bidi="fa-IR"/>
        </w:rPr>
        <w:t>يهدي</w:t>
      </w:r>
      <w:r>
        <w:rPr>
          <w:rStyle w:val="Char2"/>
          <w:rFonts w:hint="cs"/>
          <w:rtl/>
          <w:lang w:bidi="fa-IR"/>
        </w:rPr>
        <w:t>ك</w:t>
      </w:r>
      <w:r w:rsidRPr="00F44477">
        <w:rPr>
          <w:rStyle w:val="Char2"/>
          <w:rFonts w:hint="cs"/>
          <w:rtl/>
          <w:lang w:bidi="fa-IR"/>
        </w:rPr>
        <w:t xml:space="preserve"> الله ويصلح بال</w:t>
      </w:r>
      <w:r>
        <w:rPr>
          <w:rStyle w:val="Char2"/>
          <w:rFonts w:hint="cs"/>
          <w:rtl/>
        </w:rPr>
        <w:t>ك</w:t>
      </w:r>
      <w:r w:rsidRPr="00AD344B">
        <w:rPr>
          <w:rFonts w:cs="IRNazli" w:hint="cs"/>
          <w:rtl/>
          <w:lang w:bidi="fa-IR"/>
        </w:rPr>
        <w:t>»</w:t>
      </w:r>
      <w:r w:rsidRPr="00AD344B">
        <w:rPr>
          <w:rStyle w:val="Char3"/>
          <w:rFonts w:hint="cs"/>
          <w:rtl/>
        </w:rPr>
        <w:t>: بگوید طوری که در سنت ثابت شده است.</w:t>
      </w:r>
    </w:p>
    <w:p w:rsidR="00D26541" w:rsidRPr="00AD344B" w:rsidRDefault="00D26541" w:rsidP="00396F43">
      <w:pPr>
        <w:numPr>
          <w:ilvl w:val="0"/>
          <w:numId w:val="38"/>
        </w:numPr>
        <w:ind w:left="680" w:hanging="340"/>
        <w:jc w:val="both"/>
        <w:rPr>
          <w:rStyle w:val="Char3"/>
          <w:rtl/>
        </w:rPr>
      </w:pPr>
      <w:r w:rsidRPr="00AD344B">
        <w:rPr>
          <w:rStyle w:val="Char3"/>
          <w:rFonts w:hint="cs"/>
          <w:rtl/>
        </w:rPr>
        <w:t>تعلیم‌شان ده: لفظ حمد که معنایش ستایش به کار نیک است رأس شکر می‌باشد و در دست‌یابی بهر نعمتی باید حمد گفته شود: خصوصاً بعد از خوردن و نوشیدن و تجدید نعمت.</w:t>
      </w:r>
    </w:p>
    <w:p w:rsidR="00D26541" w:rsidRPr="00AD344B" w:rsidRDefault="00D26541" w:rsidP="00D26541">
      <w:pPr>
        <w:pStyle w:val="a2"/>
        <w:rPr>
          <w:rtl/>
        </w:rPr>
      </w:pPr>
      <w:bookmarkStart w:id="168" w:name="_Toc270249413"/>
      <w:bookmarkStart w:id="169" w:name="_Toc270360491"/>
      <w:bookmarkStart w:id="170" w:name="_Toc431489669"/>
      <w:r w:rsidRPr="00AD344B">
        <w:rPr>
          <w:rFonts w:hint="cs"/>
          <w:rtl/>
        </w:rPr>
        <w:t>درس 21: آی</w:t>
      </w:r>
      <w:r w:rsidR="00955113">
        <w:rPr>
          <w:rFonts w:hint="cs"/>
          <w:rtl/>
        </w:rPr>
        <w:t>ۀ</w:t>
      </w:r>
      <w:r w:rsidRPr="00AD344B">
        <w:rPr>
          <w:rFonts w:hint="cs"/>
          <w:rtl/>
        </w:rPr>
        <w:t xml:space="preserve"> آفرینش انسان‌ها از یک نفس</w:t>
      </w:r>
      <w:bookmarkEnd w:id="168"/>
      <w:bookmarkEnd w:id="169"/>
      <w:bookmarkEnd w:id="170"/>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rPr>
                <w:rtl/>
                <w:lang w:bidi="fa-IR"/>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رَبَّكُمُ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خَلَقَكُم مِّن نَّفۡسٖ وَٰحِدَةٖ وَخَلَقَ مِنۡهَا زَوۡجَهَا وَبَثَّ مِنۡهُمَا رِجَالٗا كَثِيرٗا وَنِسَآءٗۚ</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[النساء: 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(1) ای مردم بترسید پروردگار خود را، آن که آفرید شما را از نفس واحدی و آفرید از او جفتش را و گسترانید از آنان مردان بسیار و زنان بسیار.</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ندای الهی ندای جهانشمولیت برای تمام بشریت از کافر و مسلمان چه آنان که در روز نزول این آیه موجود بوده</w:t>
      </w:r>
      <w:r>
        <w:rPr>
          <w:rStyle w:val="Char3"/>
          <w:rFonts w:hint="cs"/>
          <w:rtl/>
        </w:rPr>
        <w:t>‌اند</w:t>
      </w:r>
      <w:r w:rsidRPr="00AD344B">
        <w:rPr>
          <w:rStyle w:val="Char3"/>
          <w:rFonts w:hint="cs"/>
          <w:rtl/>
        </w:rPr>
        <w:t xml:space="preserve"> و چه آنان که موجود نبوده</w:t>
      </w:r>
      <w:r>
        <w:rPr>
          <w:rStyle w:val="Char3"/>
          <w:rFonts w:hint="cs"/>
          <w:rtl/>
        </w:rPr>
        <w:t>‌اند</w:t>
      </w:r>
      <w:r w:rsidRPr="00AD344B">
        <w:rPr>
          <w:rStyle w:val="Char3"/>
          <w:rFonts w:hint="cs"/>
          <w:rtl/>
        </w:rPr>
        <w:t xml:space="preserve"> تا روز قیامت، زیرا تمام بشریت بندگان خدایند و او تعالی بر بنده خود از خودش مهربان‌تر بوده و همانا او را به تقوای خدا امر می‌نماید. و تقوای خدا با ایمان و طاعت او و </w:t>
      </w:r>
      <w:r w:rsidRPr="00114ACB">
        <w:rPr>
          <w:rStyle w:val="Char3"/>
          <w:rFonts w:hint="cs"/>
          <w:spacing w:val="-2"/>
          <w:rtl/>
        </w:rPr>
        <w:t xml:space="preserve">یگانه‌پرستی، و ایمان به رسول خاتم حضرت محمد </w:t>
      </w:r>
      <w:r w:rsidRPr="00114ACB">
        <w:rPr>
          <w:rStyle w:val="Char3"/>
          <w:rFonts w:ascii="CTraditional Arabic" w:hAnsi="CTraditional Arabic" w:cs="CTraditional Arabic" w:hint="cs"/>
          <w:spacing w:val="-2"/>
          <w:rtl/>
        </w:rPr>
        <w:t>ج</w:t>
      </w:r>
      <w:r w:rsidRPr="00114ACB">
        <w:rPr>
          <w:rStyle w:val="Char3"/>
          <w:rFonts w:hint="cs"/>
          <w:spacing w:val="-2"/>
          <w:rtl/>
        </w:rPr>
        <w:t xml:space="preserve"> و اطاعت اوامر و نواهی‌اش صورت می‌گیرد و فرموده‌اش: </w:t>
      </w:r>
      <w:r w:rsidRPr="00114ACB">
        <w:rPr>
          <w:rFonts w:cs="Traditional Arabic"/>
          <w:spacing w:val="-2"/>
          <w:szCs w:val="24"/>
          <w:rtl/>
          <w:lang w:bidi="fa-IR"/>
        </w:rPr>
        <w:t>﴿</w:t>
      </w:r>
      <w:r w:rsidRPr="00114ACB">
        <w:rPr>
          <w:rStyle w:val="Charc"/>
          <w:rFonts w:hAnsi="KFGQPC Uthmanic Script HAFS" w:hint="cs"/>
          <w:spacing w:val="-2"/>
          <w:rtl/>
        </w:rPr>
        <w:t>ٱ</w:t>
      </w:r>
      <w:r w:rsidRPr="00114ACB">
        <w:rPr>
          <w:rStyle w:val="Charc"/>
          <w:rFonts w:hAnsi="KFGQPC Uthmanic Script HAFS" w:hint="eastAsia"/>
          <w:spacing w:val="-2"/>
          <w:rtl/>
        </w:rPr>
        <w:t>لَّذِي</w:t>
      </w:r>
      <w:r w:rsidRPr="00114ACB">
        <w:rPr>
          <w:rStyle w:val="Charc"/>
          <w:rFonts w:hAnsi="KFGQPC Uthmanic Script HAFS"/>
          <w:spacing w:val="-2"/>
          <w:rtl/>
        </w:rPr>
        <w:t xml:space="preserve"> خَلَقَكُم مِّن نَّفۡسٖ وَٰحِدَةٖ</w:t>
      </w:r>
      <w:r w:rsidRPr="00114ACB">
        <w:rPr>
          <w:rFonts w:ascii="Tahoma" w:hAnsi="Tahoma" w:cs="Traditional Arabic" w:hint="cs"/>
          <w:spacing w:val="-2"/>
          <w:szCs w:val="24"/>
          <w:rtl/>
          <w:lang w:bidi="fa-IR"/>
        </w:rPr>
        <w:t>﴾</w:t>
      </w:r>
      <w:r w:rsidRPr="00114ACB">
        <w:rPr>
          <w:rStyle w:val="Char3"/>
          <w:rFonts w:hint="cs"/>
          <w:spacing w:val="-2"/>
          <w:rtl/>
        </w:rPr>
        <w:t xml:space="preserve"> یعنی از آدم </w:t>
      </w:r>
      <w:r w:rsidR="00E563EB" w:rsidRPr="00E563EB">
        <w:rPr>
          <w:rStyle w:val="Char3"/>
          <w:rFonts w:ascii="CTraditional Arabic" w:hAnsi="CTraditional Arabic" w:cs="CTraditional Arabic" w:hint="cs"/>
          <w:spacing w:val="-2"/>
          <w:rtl/>
        </w:rPr>
        <w:t>÷</w:t>
      </w:r>
      <w:r w:rsidRPr="00114ACB">
        <w:rPr>
          <w:rStyle w:val="Char3"/>
          <w:rFonts w:hint="cs"/>
          <w:spacing w:val="-2"/>
          <w:rtl/>
        </w:rPr>
        <w:t xml:space="preserve"> و گفته‌اش: </w:t>
      </w:r>
      <w:r w:rsidRPr="00114ACB">
        <w:rPr>
          <w:rFonts w:cs="Traditional Arabic"/>
          <w:spacing w:val="-2"/>
          <w:szCs w:val="24"/>
          <w:rtl/>
          <w:lang w:bidi="fa-IR"/>
        </w:rPr>
        <w:t>﴿</w:t>
      </w:r>
      <w:r w:rsidRPr="00114ACB">
        <w:rPr>
          <w:rStyle w:val="Charc"/>
          <w:rFonts w:hAnsi="KFGQPC Uthmanic Script HAFS"/>
          <w:spacing w:val="-2"/>
          <w:rtl/>
        </w:rPr>
        <w:t>وَخَلَقَ مِنۡهَا زَوۡجَهَا</w:t>
      </w:r>
      <w:r w:rsidRPr="00114ACB">
        <w:rPr>
          <w:rFonts w:ascii="Tahoma" w:hAnsi="Tahoma" w:cs="Traditional Arabic" w:hint="cs"/>
          <w:spacing w:val="-2"/>
          <w:szCs w:val="24"/>
          <w:rtl/>
          <w:lang w:bidi="fa-IR"/>
        </w:rPr>
        <w:t>﴾</w:t>
      </w:r>
      <w:r w:rsidRPr="00114ACB">
        <w:rPr>
          <w:rStyle w:val="Char3"/>
          <w:rFonts w:hint="cs"/>
          <w:spacing w:val="-2"/>
          <w:rtl/>
        </w:rPr>
        <w:t xml:space="preserve">: یعنی حواء را از ضلع آدم آفرید و او را به تزویج آدم درآورد و حواء همسر آدم قرار گرفت. و گفته‌اش: </w:t>
      </w:r>
      <w:r w:rsidRPr="00114ACB">
        <w:rPr>
          <w:rFonts w:cs="Traditional Arabic"/>
          <w:spacing w:val="-2"/>
          <w:szCs w:val="24"/>
          <w:rtl/>
          <w:lang w:bidi="fa-IR"/>
        </w:rPr>
        <w:t>﴿</w:t>
      </w:r>
      <w:r w:rsidRPr="00114ACB">
        <w:rPr>
          <w:rStyle w:val="Charc"/>
          <w:rFonts w:hAnsi="KFGQPC Uthmanic Script HAFS"/>
          <w:spacing w:val="-2"/>
          <w:rtl/>
        </w:rPr>
        <w:t>وَبَثَّ مِنۡهُمَا رِجَالٗا كَثِيرٗا وَنِسَآءٗۚ</w:t>
      </w:r>
      <w:r w:rsidRPr="00114ACB">
        <w:rPr>
          <w:rFonts w:ascii="Tahoma" w:hAnsi="Tahoma" w:cs="Traditional Arabic" w:hint="cs"/>
          <w:spacing w:val="-2"/>
          <w:szCs w:val="24"/>
          <w:rtl/>
          <w:lang w:bidi="fa-IR"/>
        </w:rPr>
        <w:t>﴾</w:t>
      </w:r>
      <w:r w:rsidRPr="00114ACB">
        <w:rPr>
          <w:rStyle w:val="Char3"/>
          <w:rFonts w:hint="cs"/>
          <w:spacing w:val="-2"/>
          <w:rtl/>
        </w:rPr>
        <w:t xml:space="preserve"> زیرا مردم تماماً مرد و زن از ذریه آدم و حواء‌اند و معنی بث ایجاد نمود و پراکنده ساخت.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114ACB" w:rsidRDefault="00D26541" w:rsidP="00396F43">
      <w:pPr>
        <w:numPr>
          <w:ilvl w:val="0"/>
          <w:numId w:val="39"/>
        </w:numPr>
        <w:ind w:left="680" w:hanging="340"/>
        <w:jc w:val="both"/>
        <w:rPr>
          <w:rStyle w:val="Char3"/>
          <w:spacing w:val="-4"/>
          <w:rtl/>
        </w:rPr>
      </w:pPr>
      <w:r w:rsidRPr="00114ACB">
        <w:rPr>
          <w:rStyle w:val="Char3"/>
          <w:rFonts w:hint="cs"/>
          <w:spacing w:val="-4"/>
          <w:rtl/>
        </w:rPr>
        <w:t>آیه را بخوان و شنوندگان آهسته با تو بخوانند تا ببینی که آن را حفظ نموده‌اند.</w:t>
      </w:r>
    </w:p>
    <w:p w:rsidR="00D26541" w:rsidRPr="00AD344B" w:rsidRDefault="00D26541" w:rsidP="00396F43">
      <w:pPr>
        <w:numPr>
          <w:ilvl w:val="0"/>
          <w:numId w:val="39"/>
        </w:numPr>
        <w:ind w:left="680" w:hanging="340"/>
        <w:jc w:val="both"/>
        <w:rPr>
          <w:rStyle w:val="Char3"/>
          <w:rtl/>
        </w:rPr>
      </w:pPr>
      <w:r w:rsidRPr="00AD344B">
        <w:rPr>
          <w:rStyle w:val="Char3"/>
          <w:rFonts w:hint="cs"/>
          <w:rtl/>
        </w:rPr>
        <w:t>آگاه‌شان گردان: که در آیت یادآوریست از نعمت آفرینش که در خور شکرگزاری خداوند است که ضمن عبادتش انجام می‌شود.</w:t>
      </w:r>
    </w:p>
    <w:p w:rsidR="00D26541" w:rsidRPr="00114ACB" w:rsidRDefault="00D26541" w:rsidP="00396F43">
      <w:pPr>
        <w:numPr>
          <w:ilvl w:val="0"/>
          <w:numId w:val="39"/>
        </w:numPr>
        <w:ind w:left="680" w:hanging="340"/>
        <w:jc w:val="both"/>
        <w:rPr>
          <w:rStyle w:val="Char3"/>
          <w:spacing w:val="-4"/>
          <w:rtl/>
        </w:rPr>
      </w:pPr>
      <w:r w:rsidRPr="00114ACB">
        <w:rPr>
          <w:rStyle w:val="Char3"/>
          <w:rFonts w:hint="cs"/>
          <w:spacing w:val="-4"/>
          <w:rtl/>
        </w:rPr>
        <w:t xml:space="preserve">آگاه‌شان گردان که در آیت اشاره به ابتداء آفرینش شده که هزاران سال بر آن گذشته است، و این یادآوری برای‌شان تذکر است بر شکرگزاری و محبت خداوند </w:t>
      </w:r>
      <w:r w:rsidRPr="00114ACB">
        <w:rPr>
          <w:rStyle w:val="Char3"/>
          <w:rFonts w:ascii="CTraditional Arabic" w:hAnsi="CTraditional Arabic" w:hint="cs"/>
          <w:spacing w:val="-4"/>
          <w:rtl/>
        </w:rPr>
        <w:t>أ</w:t>
      </w:r>
      <w:r w:rsidRPr="00114ACB">
        <w:rPr>
          <w:rStyle w:val="Char3"/>
          <w:rFonts w:hint="cs"/>
          <w:spacing w:val="-4"/>
          <w:rtl/>
        </w:rPr>
        <w:t xml:space="preserve"> نسبت به فضل واسع و نعمت‌های بزرگی که بر بنده ارزانی فرموده است.</w:t>
      </w:r>
    </w:p>
    <w:p w:rsidR="00D26541" w:rsidRPr="00AD344B" w:rsidRDefault="00D26541" w:rsidP="00396F43">
      <w:pPr>
        <w:numPr>
          <w:ilvl w:val="0"/>
          <w:numId w:val="39"/>
        </w:numPr>
        <w:ind w:left="680" w:hanging="340"/>
        <w:jc w:val="both"/>
        <w:rPr>
          <w:rStyle w:val="Char3"/>
          <w:rtl/>
        </w:rPr>
      </w:pPr>
      <w:r w:rsidRPr="00AD344B">
        <w:rPr>
          <w:rStyle w:val="Char3"/>
          <w:rFonts w:hint="cs"/>
          <w:rtl/>
        </w:rPr>
        <w:t>تعلیم‌شان ده که تقوای خدا بعد از ایمان باو در طاعت و توحیدش نهفته است که راه نجات بنده و سبب فوز و کامیابی دنیا و آخرتش می‌گردد.</w:t>
      </w:r>
    </w:p>
    <w:p w:rsidR="00D26541" w:rsidRPr="00114ACB" w:rsidRDefault="00D26541" w:rsidP="00396F43">
      <w:pPr>
        <w:numPr>
          <w:ilvl w:val="0"/>
          <w:numId w:val="39"/>
        </w:numPr>
        <w:ind w:left="680" w:hanging="340"/>
        <w:jc w:val="both"/>
        <w:rPr>
          <w:rStyle w:val="Char3"/>
          <w:spacing w:val="-4"/>
          <w:rtl/>
        </w:rPr>
      </w:pPr>
      <w:r w:rsidRPr="00114ACB">
        <w:rPr>
          <w:rStyle w:val="Char3"/>
          <w:rFonts w:hint="cs"/>
          <w:spacing w:val="-4"/>
          <w:rtl/>
        </w:rPr>
        <w:t>تعلیم‌شان ده: که لفظ زوج بر مذکر و مؤنث اطلاق می‌شود و برای زن زوجه گفته می‌شود و لفظ زوج فصیح‌تر است زیرا هریک از زن و مرد جفت یکدیگرند.</w:t>
      </w:r>
    </w:p>
    <w:p w:rsidR="00D26541" w:rsidRPr="00AD344B" w:rsidRDefault="00D26541" w:rsidP="00396F43">
      <w:pPr>
        <w:numPr>
          <w:ilvl w:val="0"/>
          <w:numId w:val="39"/>
        </w:numPr>
        <w:ind w:left="680" w:hanging="340"/>
        <w:jc w:val="both"/>
        <w:rPr>
          <w:rStyle w:val="Char3"/>
          <w:rtl/>
        </w:rPr>
      </w:pPr>
      <w:r w:rsidRPr="00AD344B">
        <w:rPr>
          <w:rStyle w:val="Char3"/>
          <w:rFonts w:hint="cs"/>
          <w:rtl/>
        </w:rPr>
        <w:t>در این آیه بیان اخوت انسانی است که بیشتر مردم از آن غافل</w:t>
      </w:r>
      <w:r>
        <w:rPr>
          <w:rStyle w:val="Char3"/>
          <w:rFonts w:hint="cs"/>
          <w:rtl/>
        </w:rPr>
        <w:t>‌اند</w:t>
      </w:r>
      <w:r w:rsidRPr="00AD344B">
        <w:rPr>
          <w:rStyle w:val="Char3"/>
          <w:rFonts w:hint="cs"/>
          <w:rtl/>
        </w:rPr>
        <w:t xml:space="preserve"> و حق این برادری را اداء نکرده</w:t>
      </w:r>
      <w:r>
        <w:rPr>
          <w:rStyle w:val="Char3"/>
          <w:rFonts w:hint="cs"/>
          <w:rtl/>
        </w:rPr>
        <w:t>‌اند</w:t>
      </w:r>
      <w:r w:rsidRPr="00AD344B">
        <w:rPr>
          <w:rStyle w:val="Char3"/>
          <w:rFonts w:hint="cs"/>
          <w:rtl/>
        </w:rPr>
        <w:t xml:space="preserve"> و سببش همانا نادانی و جهل است.</w:t>
      </w:r>
    </w:p>
    <w:p w:rsidR="00D26541" w:rsidRPr="00AD344B" w:rsidRDefault="00D26541" w:rsidP="00D26541">
      <w:pPr>
        <w:pStyle w:val="a2"/>
        <w:rPr>
          <w:rtl/>
        </w:rPr>
      </w:pPr>
      <w:bookmarkStart w:id="171" w:name="_Toc270249414"/>
      <w:bookmarkStart w:id="172" w:name="_Toc270360492"/>
      <w:bookmarkStart w:id="173" w:name="_Toc431489670"/>
      <w:r w:rsidRPr="00AD344B">
        <w:rPr>
          <w:rFonts w:hint="cs"/>
          <w:rtl/>
        </w:rPr>
        <w:t>درس 22: حدیث سفارش پیامبر به گذشت از زنان</w:t>
      </w:r>
      <w:bookmarkEnd w:id="171"/>
      <w:bookmarkEnd w:id="172"/>
      <w:bookmarkEnd w:id="17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w:t>
            </w:r>
            <w:r>
              <w:rPr>
                <w:rFonts w:hint="cs"/>
                <w:rtl/>
              </w:rPr>
              <w:t>«</w:t>
            </w:r>
            <w:r w:rsidRPr="00AD344B">
              <w:rPr>
                <w:rFonts w:hint="eastAsia"/>
                <w:rtl/>
              </w:rPr>
              <w:t>اسْتَوْصُوا</w:t>
            </w:r>
            <w:r w:rsidRPr="00AD344B">
              <w:rPr>
                <w:rtl/>
              </w:rPr>
              <w:t xml:space="preserve"> </w:t>
            </w:r>
            <w:r w:rsidRPr="00AD344B">
              <w:rPr>
                <w:rFonts w:hint="eastAsia"/>
                <w:rtl/>
              </w:rPr>
              <w:t>بِالنِّسَاءِ،</w:t>
            </w:r>
            <w:r w:rsidRPr="00AD344B">
              <w:rPr>
                <w:rtl/>
              </w:rPr>
              <w:t xml:space="preserve"> </w:t>
            </w:r>
            <w:r w:rsidRPr="00AD344B">
              <w:rPr>
                <w:rFonts w:hint="eastAsia"/>
                <w:rtl/>
              </w:rPr>
              <w:t>فَإِنَّ</w:t>
            </w:r>
            <w:r w:rsidRPr="00AD344B">
              <w:rPr>
                <w:rtl/>
              </w:rPr>
              <w:t xml:space="preserve"> </w:t>
            </w:r>
            <w:r w:rsidRPr="00AD344B">
              <w:rPr>
                <w:rFonts w:hint="eastAsia"/>
                <w:rtl/>
              </w:rPr>
              <w:t>الْمَرْأَةَ</w:t>
            </w:r>
            <w:r w:rsidRPr="00AD344B">
              <w:rPr>
                <w:rtl/>
              </w:rPr>
              <w:t xml:space="preserve"> </w:t>
            </w:r>
            <w:r w:rsidRPr="00AD344B">
              <w:rPr>
                <w:rFonts w:hint="eastAsia"/>
                <w:rtl/>
              </w:rPr>
              <w:t>خُلِقَتْ</w:t>
            </w:r>
            <w:r w:rsidRPr="00AD344B">
              <w:rPr>
                <w:rtl/>
              </w:rPr>
              <w:t xml:space="preserve"> </w:t>
            </w:r>
            <w:r w:rsidRPr="00AD344B">
              <w:rPr>
                <w:rFonts w:hint="eastAsia"/>
                <w:rtl/>
              </w:rPr>
              <w:t>مِنْ</w:t>
            </w:r>
            <w:r w:rsidRPr="00AD344B">
              <w:rPr>
                <w:rtl/>
              </w:rPr>
              <w:t xml:space="preserve"> </w:t>
            </w:r>
            <w:r w:rsidRPr="00AD344B">
              <w:rPr>
                <w:rFonts w:hint="eastAsia"/>
                <w:rtl/>
              </w:rPr>
              <w:t>ضِلَعٍ،</w:t>
            </w:r>
            <w:r w:rsidRPr="00AD344B">
              <w:rPr>
                <w:rtl/>
              </w:rPr>
              <w:t xml:space="preserve"> </w:t>
            </w:r>
            <w:r w:rsidRPr="00AD344B">
              <w:rPr>
                <w:rFonts w:hint="eastAsia"/>
                <w:rtl/>
              </w:rPr>
              <w:t>وَإِنَّ</w:t>
            </w:r>
            <w:r w:rsidRPr="00AD344B">
              <w:rPr>
                <w:rtl/>
              </w:rPr>
              <w:t xml:space="preserve"> </w:t>
            </w:r>
            <w:r w:rsidRPr="00AD344B">
              <w:rPr>
                <w:rFonts w:hint="eastAsia"/>
                <w:rtl/>
              </w:rPr>
              <w:t>أَعْوَجَ</w:t>
            </w:r>
            <w:r w:rsidRPr="00AD344B">
              <w:rPr>
                <w:rtl/>
              </w:rPr>
              <w:t xml:space="preserve"> </w:t>
            </w:r>
            <w:r w:rsidRPr="00AD344B">
              <w:rPr>
                <w:rFonts w:hint="eastAsia"/>
                <w:rtl/>
              </w:rPr>
              <w:t>شَىْءٍ</w:t>
            </w:r>
            <w:r w:rsidRPr="00AD344B">
              <w:rPr>
                <w:rtl/>
              </w:rPr>
              <w:t xml:space="preserve"> </w:t>
            </w:r>
            <w:r w:rsidRPr="00AD344B">
              <w:rPr>
                <w:rFonts w:hint="eastAsia"/>
                <w:rtl/>
              </w:rPr>
              <w:t>فِى</w:t>
            </w:r>
            <w:r w:rsidRPr="00AD344B">
              <w:rPr>
                <w:rtl/>
              </w:rPr>
              <w:t xml:space="preserve"> </w:t>
            </w:r>
            <w:r w:rsidRPr="00AD344B">
              <w:rPr>
                <w:rFonts w:hint="eastAsia"/>
                <w:rtl/>
              </w:rPr>
              <w:t>الضِّلَعِ</w:t>
            </w:r>
            <w:r w:rsidRPr="00AD344B">
              <w:rPr>
                <w:rtl/>
              </w:rPr>
              <w:t xml:space="preserve"> </w:t>
            </w:r>
            <w:r w:rsidRPr="00AD344B">
              <w:rPr>
                <w:rFonts w:hint="eastAsia"/>
                <w:rtl/>
              </w:rPr>
              <w:t>أَعْلاَهُ،</w:t>
            </w:r>
            <w:r w:rsidRPr="00AD344B">
              <w:rPr>
                <w:rtl/>
              </w:rPr>
              <w:t xml:space="preserve"> </w:t>
            </w:r>
            <w:r w:rsidRPr="00AD344B">
              <w:rPr>
                <w:rFonts w:hint="eastAsia"/>
                <w:rtl/>
              </w:rPr>
              <w:t>فَإِ</w:t>
            </w:r>
            <w:r w:rsidRPr="00AD344B">
              <w:rPr>
                <w:rFonts w:hint="cs"/>
                <w:rtl/>
              </w:rPr>
              <w:t>ذَا</w:t>
            </w:r>
            <w:r w:rsidRPr="00AD344B">
              <w:rPr>
                <w:rtl/>
              </w:rPr>
              <w:t xml:space="preserve"> </w:t>
            </w:r>
            <w:r w:rsidRPr="00AD344B">
              <w:rPr>
                <w:rFonts w:hint="eastAsia"/>
                <w:rtl/>
              </w:rPr>
              <w:t>ذَهَبْتَ</w:t>
            </w:r>
            <w:r w:rsidRPr="00AD344B">
              <w:rPr>
                <w:rtl/>
              </w:rPr>
              <w:t xml:space="preserve"> </w:t>
            </w:r>
            <w:r w:rsidRPr="00AD344B">
              <w:rPr>
                <w:rFonts w:hint="eastAsia"/>
                <w:rtl/>
              </w:rPr>
              <w:t>تُقِيمُهُ</w:t>
            </w:r>
            <w:r w:rsidRPr="00AD344B">
              <w:rPr>
                <w:rtl/>
              </w:rPr>
              <w:t xml:space="preserve"> </w:t>
            </w:r>
            <w:r w:rsidRPr="00AD344B">
              <w:rPr>
                <w:rFonts w:hint="eastAsia"/>
                <w:rtl/>
              </w:rPr>
              <w:t>كَسَرْتَهُ،</w:t>
            </w:r>
            <w:r w:rsidRPr="00AD344B">
              <w:rPr>
                <w:rtl/>
              </w:rPr>
              <w:t xml:space="preserve"> </w:t>
            </w:r>
            <w:r w:rsidRPr="00AD344B">
              <w:rPr>
                <w:rFonts w:hint="eastAsia"/>
                <w:rtl/>
              </w:rPr>
              <w:t>وَإِنْ</w:t>
            </w:r>
            <w:r w:rsidRPr="00AD344B">
              <w:rPr>
                <w:rtl/>
              </w:rPr>
              <w:t xml:space="preserve"> </w:t>
            </w:r>
            <w:r w:rsidRPr="00AD344B">
              <w:rPr>
                <w:rFonts w:hint="eastAsia"/>
                <w:rtl/>
              </w:rPr>
              <w:t>تَرَكْتَهُ</w:t>
            </w:r>
            <w:r w:rsidRPr="00AD344B">
              <w:rPr>
                <w:rtl/>
              </w:rPr>
              <w:t xml:space="preserve"> </w:t>
            </w:r>
            <w:r w:rsidRPr="00AD344B">
              <w:rPr>
                <w:rFonts w:hint="eastAsia"/>
                <w:rtl/>
              </w:rPr>
              <w:t>لَمْ</w:t>
            </w:r>
            <w:r w:rsidRPr="00AD344B">
              <w:rPr>
                <w:rtl/>
              </w:rPr>
              <w:t xml:space="preserve"> </w:t>
            </w:r>
            <w:r w:rsidRPr="00AD344B">
              <w:rPr>
                <w:rFonts w:hint="eastAsia"/>
                <w:rtl/>
              </w:rPr>
              <w:t>يَزَلْ</w:t>
            </w:r>
            <w:r w:rsidRPr="00AD344B">
              <w:rPr>
                <w:rtl/>
              </w:rPr>
              <w:t xml:space="preserve"> </w:t>
            </w:r>
            <w:r w:rsidRPr="00AD344B">
              <w:rPr>
                <w:rFonts w:hint="eastAsia"/>
                <w:rtl/>
              </w:rPr>
              <w:t>أَعْوَجَ،</w:t>
            </w:r>
            <w:r w:rsidRPr="00AD344B">
              <w:rPr>
                <w:rtl/>
              </w:rPr>
              <w:t xml:space="preserve"> </w:t>
            </w:r>
            <w:r w:rsidRPr="00AD344B">
              <w:rPr>
                <w:rFonts w:hint="eastAsia"/>
                <w:rtl/>
              </w:rPr>
              <w:t>فَاسْتَوْصُوا</w:t>
            </w:r>
            <w:r w:rsidRPr="00AD344B">
              <w:rPr>
                <w:rtl/>
              </w:rPr>
              <w:t xml:space="preserve"> </w:t>
            </w:r>
            <w:r w:rsidRPr="00AD344B">
              <w:rPr>
                <w:rFonts w:hint="eastAsia"/>
                <w:rtl/>
              </w:rPr>
              <w:t>بِالنِّسَاءِ</w:t>
            </w:r>
            <w:r>
              <w:rPr>
                <w:rFonts w:asciiTheme="minorHAnsi" w:hAnsiTheme="minorHAnsi" w:hint="cs"/>
                <w:rtl/>
                <w:lang w:bidi="fa-IR"/>
              </w:rPr>
              <w:t>»</w:t>
            </w:r>
            <w:r w:rsidRPr="00AD344B">
              <w:rPr>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w:t>
            </w:r>
            <w:r w:rsidRPr="00AD344B">
              <w:rPr>
                <w:rStyle w:val="Char3"/>
                <w:rFonts w:ascii="CTraditional Arabic" w:hAnsi="CTraditional Arabic" w:cs="CTraditional Arabic" w:hint="cs"/>
                <w:rtl/>
              </w:rPr>
              <w:t>ج</w:t>
            </w:r>
            <w:r w:rsidRPr="00AD344B">
              <w:rPr>
                <w:rStyle w:val="Char3"/>
                <w:rFonts w:hint="cs"/>
                <w:rtl/>
              </w:rPr>
              <w:t>: سفارش کنید یکدیگر خود را به گذشت در بار</w:t>
            </w:r>
            <w:r>
              <w:rPr>
                <w:rStyle w:val="Char3"/>
                <w:rFonts w:hint="cs"/>
                <w:rtl/>
              </w:rPr>
              <w:t>ۀ</w:t>
            </w:r>
            <w:r w:rsidRPr="00AD344B">
              <w:rPr>
                <w:rStyle w:val="Char3"/>
                <w:rFonts w:hint="cs"/>
                <w:rtl/>
              </w:rPr>
              <w:t xml:space="preserve"> زن‌ها زیرا زن از پهلوی آدم آفریده شده است و کج‌ترین چیز در ضلع قسمت بالایی اوست و اگر بخواهی که آن را راست کنی می‌شکنی و اگر رهایش کنی بر کجی خود می‌ماند، پس در بار</w:t>
            </w:r>
            <w:r>
              <w:rPr>
                <w:rStyle w:val="Char3"/>
                <w:rFonts w:hint="cs"/>
                <w:rtl/>
              </w:rPr>
              <w:t>ۀ</w:t>
            </w:r>
            <w:r w:rsidRPr="00AD344B">
              <w:rPr>
                <w:rStyle w:val="Char3"/>
                <w:rFonts w:hint="cs"/>
                <w:rtl/>
              </w:rPr>
              <w:t xml:space="preserve"> زنان سفارش بخیر کنید.</w:t>
            </w:r>
          </w:p>
        </w:tc>
      </w:tr>
    </w:tbl>
    <w:p w:rsidR="00D26541" w:rsidRPr="00AD344B" w:rsidRDefault="00D26541" w:rsidP="00D26541">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اسْتَوْصُوا</w:t>
      </w:r>
      <w:r w:rsidRPr="00AD344B">
        <w:rPr>
          <w:rFonts w:cs="Traditional Arabic" w:hint="cs"/>
          <w:rtl/>
          <w:lang w:bidi="fa-IR"/>
        </w:rPr>
        <w:t>»</w:t>
      </w:r>
      <w:r w:rsidRPr="00AD344B">
        <w:rPr>
          <w:rStyle w:val="Char3"/>
          <w:rFonts w:hint="cs"/>
          <w:rtl/>
        </w:rPr>
        <w:t>: یعنی بعضی شما بعض دیگر را به نیک‌رفتاری با زنان سفارش نمائید</w:t>
      </w:r>
      <w:r w:rsidRPr="00AD344B">
        <w:rPr>
          <w:rFonts w:cs="Traditional Arabic" w:hint="cs"/>
          <w:rtl/>
          <w:lang w:bidi="fa-IR"/>
        </w:rPr>
        <w:t>«</w:t>
      </w:r>
      <w:r w:rsidRPr="00AD344B">
        <w:rPr>
          <w:rStyle w:val="Char2"/>
          <w:rFonts w:hint="cs"/>
          <w:rtl/>
        </w:rPr>
        <w:t>بالنساء خيراً</w:t>
      </w:r>
      <w:r w:rsidRPr="00AD344B">
        <w:rPr>
          <w:rFonts w:cs="Traditional Arabic" w:hint="cs"/>
          <w:rtl/>
          <w:lang w:bidi="fa-IR"/>
        </w:rPr>
        <w:t>»</w:t>
      </w:r>
      <w:r w:rsidRPr="00AD344B">
        <w:rPr>
          <w:rStyle w:val="Char3"/>
          <w:rFonts w:hint="cs"/>
          <w:rtl/>
        </w:rPr>
        <w:t>: یعنی با آن‌ها مطابق روش و سلوک‌شان رفتار نکنید، زیرا بسیاری برخوردهای بدشان از ضعف خَلق و خُلق‌شان منشاء می‌گیرد که جزء فطرت طبیعی آن‌هاست. و فرمود</w:t>
      </w:r>
      <w:r>
        <w:rPr>
          <w:rStyle w:val="Char3"/>
          <w:rFonts w:hint="cs"/>
          <w:rtl/>
        </w:rPr>
        <w:t>ۀ</w:t>
      </w:r>
      <w:r w:rsidRPr="00AD344B">
        <w:rPr>
          <w:rStyle w:val="Char3"/>
          <w:rFonts w:hint="cs"/>
          <w:rtl/>
        </w:rPr>
        <w:t xml:space="preserve"> رسول خدا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خُلِقَتْ</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ضِلَعٍ</w:t>
      </w:r>
      <w:r w:rsidRPr="00AD344B">
        <w:rPr>
          <w:rFonts w:cs="Traditional Arabic" w:hint="cs"/>
          <w:rtl/>
          <w:lang w:bidi="fa-IR"/>
        </w:rPr>
        <w:t>»</w:t>
      </w:r>
      <w:r w:rsidRPr="00AD344B">
        <w:rPr>
          <w:rStyle w:val="Char3"/>
          <w:rFonts w:hint="cs"/>
          <w:rtl/>
        </w:rPr>
        <w:t xml:space="preserve">: یعنی خداوند </w:t>
      </w:r>
      <w:r w:rsidRPr="00AD344B">
        <w:rPr>
          <w:rStyle w:val="Char3"/>
          <w:rFonts w:ascii="CTraditional Arabic" w:hAnsi="CTraditional Arabic" w:cs="CTraditional Arabic" w:hint="cs"/>
          <w:rtl/>
        </w:rPr>
        <w:t>أ</w:t>
      </w:r>
      <w:r w:rsidRPr="00AD344B">
        <w:rPr>
          <w:rStyle w:val="Char3"/>
          <w:rFonts w:hint="cs"/>
          <w:rtl/>
        </w:rPr>
        <w:t xml:space="preserve"> حواء را از دند</w:t>
      </w:r>
      <w:r>
        <w:rPr>
          <w:rStyle w:val="Char3"/>
          <w:rFonts w:hint="cs"/>
          <w:rtl/>
        </w:rPr>
        <w:t>ۀ</w:t>
      </w:r>
      <w:r w:rsidRPr="00AD344B">
        <w:rPr>
          <w:rStyle w:val="Char3"/>
          <w:rFonts w:hint="cs"/>
          <w:rtl/>
        </w:rPr>
        <w:t xml:space="preserve"> آدم به کلم</w:t>
      </w:r>
      <w:r>
        <w:rPr>
          <w:rStyle w:val="Char3"/>
          <w:rFonts w:hint="cs"/>
          <w:rtl/>
        </w:rPr>
        <w:t>ۀ</w:t>
      </w:r>
      <w:r w:rsidRPr="00AD344B">
        <w:rPr>
          <w:rStyle w:val="Char3"/>
          <w:rFonts w:hint="cs"/>
          <w:rtl/>
        </w:rPr>
        <w:t xml:space="preserve"> تکوین آفرید یعنی گفت: باش یا موجود شو! سپس حواء به وجود آمد. و در این گفتار: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الْمَرْأَةَ</w:t>
      </w:r>
      <w:r w:rsidRPr="00AD344B">
        <w:rPr>
          <w:rStyle w:val="Char3"/>
          <w:rFonts w:hint="cs"/>
          <w:rtl/>
        </w:rPr>
        <w:t xml:space="preserve">... </w:t>
      </w:r>
      <w:r w:rsidRPr="00AD344B">
        <w:rPr>
          <w:rFonts w:cs="Traditional Arabic" w:hint="cs"/>
          <w:rtl/>
          <w:lang w:bidi="fa-IR"/>
        </w:rPr>
        <w:t>»</w:t>
      </w:r>
      <w:r w:rsidRPr="00AD344B">
        <w:rPr>
          <w:rStyle w:val="Char3"/>
          <w:rFonts w:hint="cs"/>
          <w:rtl/>
        </w:rPr>
        <w:t xml:space="preserve">اشاره به علل ضعف فطری زن است که ملازم آن می‌باشد. و گفته رسول الله </w:t>
      </w:r>
      <w:r w:rsidRPr="00AD344B">
        <w:rPr>
          <w:rStyle w:val="Char3"/>
          <w:rFonts w:ascii="CTraditional Arabic" w:hAnsi="CTraditional Arabic" w:cs="CTraditional Arabic" w:hint="cs"/>
          <w:rtl/>
        </w:rPr>
        <w:t>ج</w:t>
      </w:r>
      <w:r w:rsidRPr="00AD344B">
        <w:rPr>
          <w:rStyle w:val="Char3"/>
          <w:rFonts w:hint="cs"/>
          <w:rtl/>
        </w:rPr>
        <w:t>:</w:t>
      </w:r>
      <w:r w:rsidRPr="00AD344B">
        <w:rPr>
          <w:rFonts w:cs="Traditional Arabic" w:hint="cs"/>
          <w:rtl/>
          <w:lang w:bidi="fa-IR"/>
        </w:rPr>
        <w:t xml:space="preserve"> «</w:t>
      </w:r>
      <w:r w:rsidRPr="00AD344B">
        <w:rPr>
          <w:rStyle w:val="Char2"/>
          <w:rFonts w:hint="eastAsia"/>
          <w:rtl/>
        </w:rPr>
        <w:t>وَإِنَّ</w:t>
      </w:r>
      <w:r w:rsidRPr="00AD344B">
        <w:rPr>
          <w:rStyle w:val="Char2"/>
          <w:rtl/>
        </w:rPr>
        <w:t xml:space="preserve"> </w:t>
      </w:r>
      <w:r w:rsidRPr="00AD344B">
        <w:rPr>
          <w:rStyle w:val="Char2"/>
          <w:rFonts w:hint="eastAsia"/>
          <w:rtl/>
        </w:rPr>
        <w:t>أَعْوَجَ</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الضِّلَعِ</w:t>
      </w:r>
      <w:r w:rsidRPr="00AD344B">
        <w:rPr>
          <w:rStyle w:val="Char2"/>
          <w:rtl/>
        </w:rPr>
        <w:t xml:space="preserve"> </w:t>
      </w:r>
      <w:r w:rsidRPr="00AD344B">
        <w:rPr>
          <w:rStyle w:val="Char2"/>
          <w:rFonts w:hint="eastAsia"/>
          <w:rtl/>
        </w:rPr>
        <w:t>أَعْلاَهُ</w:t>
      </w:r>
      <w:r w:rsidRPr="00AD344B">
        <w:rPr>
          <w:rFonts w:cs="Traditional Arabic" w:hint="cs"/>
          <w:rtl/>
          <w:lang w:bidi="fa-IR"/>
        </w:rPr>
        <w:t>»</w:t>
      </w:r>
      <w:r w:rsidRPr="00AD344B">
        <w:rPr>
          <w:rStyle w:val="Char3"/>
          <w:rFonts w:hint="cs"/>
          <w:rtl/>
        </w:rPr>
        <w:t>: اشاره است به ضعفی که در خلق و خوی زن است که عبارت از بدزبانی و زبان‌درازی اوست. پس مردی که خواست باشد آن را راست نماید می‌شکندش یعنی با طلاق روبرو شده و از الفت و محبت با او محروم می‌شود، و آن که با کجی‌های فطری زن می‌سازد و بدی‌هایش را تحمل می‌کند زندگی‌اش با زن ادامه یافته و از سعادت برخوردار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0"/>
        </w:numPr>
        <w:ind w:left="680" w:hanging="340"/>
        <w:jc w:val="both"/>
        <w:rPr>
          <w:rStyle w:val="Char3"/>
          <w:rtl/>
        </w:rPr>
      </w:pPr>
      <w:r w:rsidRPr="00AD344B">
        <w:rPr>
          <w:rStyle w:val="Char3"/>
          <w:rFonts w:hint="cs"/>
          <w:rtl/>
        </w:rPr>
        <w:t>حدیث را به آرامش بخوان تا ببینی که اکثر شنونده‌ها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40"/>
        </w:numPr>
        <w:ind w:left="680" w:hanging="340"/>
        <w:jc w:val="both"/>
        <w:rPr>
          <w:rStyle w:val="Char3"/>
          <w:rtl/>
        </w:rPr>
      </w:pPr>
      <w:r w:rsidRPr="00AD344B">
        <w:rPr>
          <w:rStyle w:val="Char3"/>
          <w:rFonts w:hint="cs"/>
          <w:rtl/>
        </w:rPr>
        <w:t>شرح حدیث را جمله جمله به آرامش بخوان و معنی مراد هر جمله را بیان کن.</w:t>
      </w:r>
    </w:p>
    <w:p w:rsidR="00D26541" w:rsidRPr="00AD344B" w:rsidRDefault="00D26541" w:rsidP="00396F43">
      <w:pPr>
        <w:numPr>
          <w:ilvl w:val="0"/>
          <w:numId w:val="40"/>
        </w:numPr>
        <w:ind w:left="680" w:hanging="340"/>
        <w:jc w:val="both"/>
        <w:rPr>
          <w:rStyle w:val="Char3"/>
          <w:rtl/>
        </w:rPr>
      </w:pPr>
      <w:r w:rsidRPr="00AD344B">
        <w:rPr>
          <w:rStyle w:val="Char3"/>
          <w:rFonts w:hint="cs"/>
          <w:rtl/>
        </w:rPr>
        <w:t>آگاه‌شان گردان که عمل به توصیه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در بار</w:t>
      </w:r>
      <w:r>
        <w:rPr>
          <w:rStyle w:val="Char3"/>
          <w:rFonts w:hint="cs"/>
          <w:rtl/>
        </w:rPr>
        <w:t>ۀ</w:t>
      </w:r>
      <w:r w:rsidRPr="00AD344B">
        <w:rPr>
          <w:rStyle w:val="Char3"/>
          <w:rFonts w:hint="cs"/>
          <w:rtl/>
        </w:rPr>
        <w:t xml:space="preserve"> زنان واجب است که وصیت و سفارشی به خیر است. طوری که در </w:t>
      </w:r>
      <w:r w:rsidRPr="00AD344B">
        <w:rPr>
          <w:rFonts w:cs="IRNazli" w:hint="cs"/>
          <w:rtl/>
          <w:lang w:bidi="fa-IR"/>
        </w:rPr>
        <w:t>حجة</w:t>
      </w:r>
      <w:r w:rsidRPr="00AD344B">
        <w:rPr>
          <w:rStyle w:val="Char3"/>
          <w:rFonts w:hint="cs"/>
          <w:rtl/>
        </w:rPr>
        <w:t xml:space="preserve"> الوداع فرمود: </w:t>
      </w:r>
      <w:r w:rsidRPr="00AD344B">
        <w:rPr>
          <w:rFonts w:cs="IRNazli" w:hint="cs"/>
          <w:rtl/>
          <w:lang w:bidi="fa-IR"/>
        </w:rPr>
        <w:t>«</w:t>
      </w:r>
      <w:r w:rsidRPr="00F44477">
        <w:rPr>
          <w:rStyle w:val="Char2"/>
          <w:rFonts w:hint="cs"/>
          <w:rtl/>
          <w:lang w:bidi="fa-IR"/>
        </w:rPr>
        <w:t>واستوصوا بالنساء خیراً</w:t>
      </w:r>
      <w:r w:rsidRPr="00AD344B">
        <w:rPr>
          <w:rFonts w:cs="IRNazli" w:hint="cs"/>
          <w:rtl/>
          <w:lang w:bidi="fa-IR"/>
        </w:rPr>
        <w:t>»</w:t>
      </w:r>
      <w:r w:rsidRPr="00AD344B">
        <w:rPr>
          <w:rStyle w:val="Char3"/>
          <w:rFonts w:hint="cs"/>
          <w:rtl/>
        </w:rPr>
        <w:t xml:space="preserve"> «توصیه نمائید یکدیگر را در بار</w:t>
      </w:r>
      <w:r>
        <w:rPr>
          <w:rStyle w:val="Char3"/>
          <w:rFonts w:hint="cs"/>
          <w:rtl/>
        </w:rPr>
        <w:t>ۀ</w:t>
      </w:r>
      <w:r w:rsidRPr="00AD344B">
        <w:rPr>
          <w:rStyle w:val="Char3"/>
          <w:rFonts w:hint="cs"/>
          <w:rtl/>
        </w:rPr>
        <w:t xml:space="preserve"> زنان به خوبی» و از جمله نیکی این که با آن‌ها به خوبی رفتار نماید و از بدرفتاری بپرهیزد و از زبان‌درازی‌هایش درگذرد زیرا آن‌ها از ضعف خلقتش می‌باشد.</w:t>
      </w:r>
    </w:p>
    <w:p w:rsidR="00D26541" w:rsidRPr="00AD344B" w:rsidRDefault="00D26541" w:rsidP="00396F43">
      <w:pPr>
        <w:numPr>
          <w:ilvl w:val="0"/>
          <w:numId w:val="40"/>
        </w:numPr>
        <w:ind w:left="680" w:hanging="340"/>
        <w:jc w:val="both"/>
        <w:rPr>
          <w:rStyle w:val="Char3"/>
          <w:rtl/>
        </w:rPr>
      </w:pPr>
      <w:r w:rsidRPr="00AD344B">
        <w:rPr>
          <w:rStyle w:val="Char3"/>
          <w:rFonts w:hint="cs"/>
          <w:rtl/>
        </w:rPr>
        <w:t>آن‌ها را پند ده: که طلاق بدون رفع ضرر یکی از طرفین مشروعیت ندارد، زیرا در طلاق ضرر است و آزار مسلمانان روا نیست گرچه اندک باشد.</w:t>
      </w:r>
    </w:p>
    <w:p w:rsidR="00D26541" w:rsidRPr="00AD344B" w:rsidRDefault="00D26541" w:rsidP="00396F43">
      <w:pPr>
        <w:numPr>
          <w:ilvl w:val="0"/>
          <w:numId w:val="40"/>
        </w:numPr>
        <w:ind w:left="680" w:hanging="340"/>
        <w:jc w:val="both"/>
        <w:rPr>
          <w:rStyle w:val="Char3"/>
          <w:rtl/>
        </w:rPr>
      </w:pPr>
      <w:r w:rsidRPr="00AD344B">
        <w:rPr>
          <w:rStyle w:val="Char3"/>
          <w:rFonts w:hint="cs"/>
          <w:rtl/>
        </w:rPr>
        <w:t>تعلیم‌شان ده: که لازم است شوهر اذیت‌های اندک همسرش را تحمل نماید، زیرا زن ازین عیب به خاطر ضعف خلقت و ضعف خلق و خوی‌اش سالم نمی‌باشد.</w:t>
      </w:r>
    </w:p>
    <w:p w:rsidR="00D26541" w:rsidRPr="00AD344B" w:rsidRDefault="00D26541" w:rsidP="00D26541">
      <w:pPr>
        <w:pStyle w:val="a2"/>
        <w:rPr>
          <w:rtl/>
        </w:rPr>
      </w:pPr>
      <w:r w:rsidRPr="00AD344B">
        <w:rPr>
          <w:rtl/>
        </w:rPr>
        <w:br w:type="page"/>
      </w:r>
      <w:bookmarkStart w:id="174" w:name="_Toc270249415"/>
      <w:bookmarkStart w:id="175" w:name="_Toc270360493"/>
      <w:bookmarkStart w:id="176" w:name="_Toc431489671"/>
      <w:r w:rsidRPr="00AD344B">
        <w:rPr>
          <w:rFonts w:hint="cs"/>
          <w:rtl/>
        </w:rPr>
        <w:t>درس 23: آی</w:t>
      </w:r>
      <w:r w:rsidR="00955113">
        <w:rPr>
          <w:rFonts w:hint="cs"/>
          <w:rtl/>
        </w:rPr>
        <w:t>ۀ</w:t>
      </w:r>
      <w:r w:rsidRPr="00AD344B">
        <w:rPr>
          <w:rFonts w:hint="cs"/>
          <w:rtl/>
        </w:rPr>
        <w:t xml:space="preserve"> سرای آخرت از آن پرهیزگاران است</w:t>
      </w:r>
      <w:bookmarkEnd w:id="174"/>
      <w:bookmarkEnd w:id="175"/>
      <w:bookmarkEnd w:id="176"/>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جل جلاه:</w:t>
            </w:r>
          </w:p>
          <w:p w:rsidR="00D26541" w:rsidRPr="00AD344B" w:rsidRDefault="00D26541" w:rsidP="00791F4D">
            <w:pPr>
              <w:rPr>
                <w:rtl/>
              </w:rPr>
            </w:pPr>
            <w:r w:rsidRPr="00AD344B">
              <w:rPr>
                <w:rFonts w:ascii="Tahoma" w:hAnsi="Tahoma" w:cs="Traditional Arabic" w:hint="cs"/>
                <w:sz w:val="22"/>
                <w:szCs w:val="24"/>
                <w:rtl/>
              </w:rPr>
              <w:t>﴿</w:t>
            </w:r>
            <w:r w:rsidRPr="00114ACB">
              <w:rPr>
                <w:rStyle w:val="Charc"/>
                <w:rFonts w:hAnsi="KFGQPC Uthmanic Script HAFS"/>
                <w:rtl/>
              </w:rPr>
              <w:t xml:space="preserve">تِلۡكَ </w:t>
            </w:r>
            <w:r w:rsidRPr="00114ACB">
              <w:rPr>
                <w:rStyle w:val="Charc"/>
                <w:rFonts w:hAnsi="KFGQPC Uthmanic Script HAFS" w:hint="cs"/>
                <w:rtl/>
              </w:rPr>
              <w:t>ٱ</w:t>
            </w:r>
            <w:r w:rsidRPr="00114ACB">
              <w:rPr>
                <w:rStyle w:val="Charc"/>
                <w:rFonts w:hAnsi="KFGQPC Uthmanic Script HAFS" w:hint="eastAsia"/>
                <w:rtl/>
              </w:rPr>
              <w:t>لدَّارُ</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لۡأٓخِرَةُ</w:t>
            </w:r>
            <w:r w:rsidRPr="00114ACB">
              <w:rPr>
                <w:rStyle w:val="Charc"/>
                <w:rFonts w:hAnsi="KFGQPC Uthmanic Script HAFS"/>
                <w:rtl/>
              </w:rPr>
              <w:t xml:space="preserve"> نَجۡعَلُهَا لِلَّذِينَ لَا يُرِيدُونَ عُلُوّٗا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وَلَا فَسَادٗاۚ وَ</w:t>
            </w:r>
            <w:r w:rsidRPr="00114ACB">
              <w:rPr>
                <w:rStyle w:val="Charc"/>
                <w:rFonts w:hAnsi="KFGQPC Uthmanic Script HAFS" w:hint="cs"/>
                <w:rtl/>
              </w:rPr>
              <w:t>ٱ</w:t>
            </w:r>
            <w:r w:rsidRPr="00114ACB">
              <w:rPr>
                <w:rStyle w:val="Charc"/>
                <w:rFonts w:hAnsi="KFGQPC Uthmanic Script HAFS" w:hint="eastAsia"/>
                <w:rtl/>
              </w:rPr>
              <w:t>لۡعَٰقِبَةُ</w:t>
            </w:r>
            <w:r w:rsidRPr="00114ACB">
              <w:rPr>
                <w:rStyle w:val="Charc"/>
                <w:rFonts w:hAnsi="KFGQPC Uthmanic Script HAFS"/>
                <w:rtl/>
              </w:rPr>
              <w:t xml:space="preserve"> لِلۡمُتَّقِينَ٨٣</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[القصص: 83]</w:t>
            </w:r>
            <w:r w:rsidRPr="00AD344B">
              <w:rPr>
                <w:rStyle w:val="Charf"/>
                <w:rFonts w:hint="cs"/>
                <w:rtl/>
              </w:rPr>
              <w:t>.</w:t>
            </w:r>
          </w:p>
        </w:tc>
        <w:tc>
          <w:tcPr>
            <w:tcW w:w="3396" w:type="dxa"/>
            <w:tcBorders>
              <w:left w:val="double" w:sz="4" w:space="0" w:color="auto"/>
            </w:tcBorders>
          </w:tcPr>
          <w:p w:rsidR="00D26541" w:rsidRPr="00114ACB" w:rsidRDefault="00D26541" w:rsidP="00791F4D">
            <w:pPr>
              <w:jc w:val="both"/>
              <w:rPr>
                <w:rStyle w:val="Char3"/>
                <w:spacing w:val="4"/>
                <w:rtl/>
              </w:rPr>
            </w:pPr>
            <w:r w:rsidRPr="00114ACB">
              <w:rPr>
                <w:rStyle w:val="Char3"/>
                <w:rFonts w:hint="cs"/>
                <w:spacing w:val="4"/>
                <w:rtl/>
              </w:rPr>
              <w:t>فرمودۀ خداوند جل جلاه:</w:t>
            </w:r>
          </w:p>
          <w:p w:rsidR="00D26541" w:rsidRPr="00114ACB" w:rsidRDefault="00D26541" w:rsidP="00791F4D">
            <w:pPr>
              <w:jc w:val="both"/>
              <w:rPr>
                <w:rStyle w:val="Char3"/>
                <w:spacing w:val="4"/>
                <w:rtl/>
              </w:rPr>
            </w:pPr>
            <w:r w:rsidRPr="00114ACB">
              <w:rPr>
                <w:rStyle w:val="Char3"/>
                <w:rFonts w:hint="cs"/>
                <w:spacing w:val="4"/>
                <w:rtl/>
              </w:rPr>
              <w:t>(83) اینک سرای آخرت را برای کسانی قرار دادیم که نمی‌خواهند در روی زمین تکبر کنند و نه فساد کنند و سرانجام نیک برای پرهیزگاران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تِلۡكَ </w:t>
      </w:r>
      <w:r w:rsidRPr="00114ACB">
        <w:rPr>
          <w:rStyle w:val="Charc"/>
          <w:rFonts w:hAnsi="KFGQPC Uthmanic Script HAFS" w:hint="cs"/>
          <w:rtl/>
        </w:rPr>
        <w:t>ٱ</w:t>
      </w:r>
      <w:r w:rsidRPr="00114ACB">
        <w:rPr>
          <w:rStyle w:val="Charc"/>
          <w:rFonts w:hAnsi="KFGQPC Uthmanic Script HAFS" w:hint="eastAsia"/>
          <w:rtl/>
        </w:rPr>
        <w:t>لدَّارُ</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لۡأٓخِرَةُ</w:t>
      </w:r>
      <w:r w:rsidRPr="00AD344B">
        <w:rPr>
          <w:rFonts w:ascii="Tahoma" w:hAnsi="Tahoma" w:cs="Traditional Arabic" w:hint="cs"/>
          <w:szCs w:val="24"/>
          <w:rtl/>
          <w:lang w:bidi="fa-IR"/>
        </w:rPr>
        <w:t>﴾</w:t>
      </w:r>
      <w:r w:rsidRPr="00AD344B">
        <w:rPr>
          <w:rStyle w:val="Char3"/>
          <w:rFonts w:hint="cs"/>
          <w:rtl/>
        </w:rPr>
        <w:t xml:space="preserve">: این جمله ابتدائیه، آغاز تشویقیست در وصف سرای آخرت، زیرا دنیای فانی بر سرای آخرت سبقت گرفته است و خداوند با این گفته‌اش از آن خبر می‌دهد: </w:t>
      </w:r>
      <w:r w:rsidRPr="00AD344B">
        <w:rPr>
          <w:rFonts w:cs="Traditional Arabic"/>
          <w:szCs w:val="24"/>
          <w:rtl/>
          <w:lang w:bidi="fa-IR"/>
        </w:rPr>
        <w:t>﴿</w:t>
      </w:r>
      <w:r w:rsidRPr="00114ACB">
        <w:rPr>
          <w:rStyle w:val="Charc"/>
          <w:rFonts w:hAnsi="KFGQPC Uthmanic Script HAFS"/>
          <w:rtl/>
        </w:rPr>
        <w:t xml:space="preserve">نَجۡعَلُهَا لِلَّذِينَ لَا يُرِيدُونَ عُلُوّٗا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وَلَا فَسَادٗا</w:t>
      </w:r>
      <w:r w:rsidRPr="00AD344B">
        <w:rPr>
          <w:rFonts w:ascii="Tahoma" w:hAnsi="Tahoma" w:cs="KFGQPC Uthmanic Script HAFS" w:hint="cs"/>
          <w:szCs w:val="24"/>
          <w:rtl/>
          <w:lang w:bidi="fa-IR"/>
        </w:rPr>
        <w:t>ۚ</w:t>
      </w:r>
      <w:r w:rsidRPr="00AD344B">
        <w:rPr>
          <w:rFonts w:ascii="Tahoma" w:hAnsi="Tahoma" w:cs="Traditional Arabic" w:hint="cs"/>
          <w:szCs w:val="24"/>
          <w:rtl/>
          <w:lang w:bidi="fa-IR"/>
        </w:rPr>
        <w:t>﴾</w:t>
      </w:r>
      <w:r w:rsidRPr="00AD344B">
        <w:rPr>
          <w:rStyle w:val="Char3"/>
          <w:rFonts w:hint="cs"/>
          <w:rtl/>
        </w:rPr>
        <w:t xml:space="preserve">: یعنی سرای آخرت مأوا و منزل کسانی می‌باشد که نمی‌خواهند در این زندگی دنیا بر مردم مسلط شده و بر آن‌ها خودخوهی و تکبر ورزند و نه با ارتکاب گناه مانند شرک، قتل، زنا، دزدی و شرابخواری بر زمین فساد نمایند. و فرموده خدای تعالی: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لۡعَٰقِبَةُ</w:t>
      </w:r>
      <w:r w:rsidRPr="00114ACB">
        <w:rPr>
          <w:rStyle w:val="Charc"/>
          <w:rFonts w:hAnsi="KFGQPC Uthmanic Script HAFS"/>
          <w:rtl/>
        </w:rPr>
        <w:t xml:space="preserve"> لِلۡمُتَّقِينَ</w:t>
      </w:r>
      <w:r w:rsidRPr="00AD344B">
        <w:rPr>
          <w:rFonts w:ascii="Tahoma" w:hAnsi="Tahoma" w:cs="Traditional Arabic" w:hint="cs"/>
          <w:szCs w:val="24"/>
          <w:rtl/>
          <w:lang w:bidi="fa-IR"/>
        </w:rPr>
        <w:t>﴾</w:t>
      </w:r>
      <w:r>
        <w:rPr>
          <w:rFonts w:ascii="Tahoma" w:hAnsi="Tahoma" w:cs="Traditional Arabic" w:hint="cs"/>
          <w:szCs w:val="24"/>
          <w:rtl/>
          <w:lang w:bidi="fa-IR"/>
        </w:rPr>
        <w:t>:</w:t>
      </w:r>
      <w:r w:rsidRPr="00AD344B">
        <w:rPr>
          <w:rStyle w:val="Char3"/>
          <w:rFonts w:hint="cs"/>
          <w:rtl/>
        </w:rPr>
        <w:t xml:space="preserve"> جمله تعقیبی و پیرو جمل</w:t>
      </w:r>
      <w:r>
        <w:rPr>
          <w:rStyle w:val="Char3"/>
          <w:rFonts w:hint="cs"/>
          <w:rtl/>
        </w:rPr>
        <w:t>ۀ</w:t>
      </w:r>
      <w:r w:rsidRPr="00AD344B">
        <w:rPr>
          <w:rStyle w:val="Char3"/>
          <w:rFonts w:hint="cs"/>
          <w:rtl/>
        </w:rPr>
        <w:t xml:space="preserve"> پیشترش می‌باشد که حامل مژده و بشارت است به نیکی و حسن عاقبت هم در این دنیا و هم در آخرت. و اهل آخرت پرهیزگارانی</w:t>
      </w:r>
      <w:r>
        <w:rPr>
          <w:rStyle w:val="Char3"/>
          <w:rFonts w:hint="cs"/>
          <w:rtl/>
        </w:rPr>
        <w:t>‌اند</w:t>
      </w:r>
      <w:r w:rsidRPr="00AD344B">
        <w:rPr>
          <w:rStyle w:val="Char3"/>
          <w:rFonts w:hint="cs"/>
          <w:rtl/>
        </w:rPr>
        <w:t>: که از عذاب خدا ترسیده و اوامر و نواهی‌اش را اطاعت کردند، زیرا انجام اوامر الهی نفس را تزکیه نموده و او را برای نعمت‌های سرای آخرت آماده می‌سازد و هرگاه نفس تزکیه و پاک گردد صاحبش را از مهالک و پرتگاه‌های دنیا و پستی‌ها دور می‌نماید، زیرا دوری‌کردن از نواهی طهارت نفس را حفظ نموده و از بدی‌های زندگی دنیا نگهداریش می‌نماید.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1"/>
        </w:numPr>
        <w:ind w:left="680" w:hanging="340"/>
        <w:jc w:val="both"/>
        <w:rPr>
          <w:rStyle w:val="Char3"/>
          <w:rtl/>
        </w:rPr>
      </w:pPr>
      <w:r w:rsidRPr="00AD344B">
        <w:rPr>
          <w:rStyle w:val="Char3"/>
          <w:rFonts w:hint="cs"/>
          <w:rtl/>
        </w:rPr>
        <w:t>آیت را با قرائت خوب بخوان و شنونده‌ها با تو تکرار نمایند تا بیشترشان آن را حفظ نمایند.</w:t>
      </w:r>
    </w:p>
    <w:p w:rsidR="00D26541" w:rsidRPr="00AD344B" w:rsidRDefault="00D26541" w:rsidP="00396F43">
      <w:pPr>
        <w:numPr>
          <w:ilvl w:val="0"/>
          <w:numId w:val="41"/>
        </w:numPr>
        <w:ind w:left="680" w:hanging="340"/>
        <w:jc w:val="both"/>
        <w:rPr>
          <w:rStyle w:val="Char3"/>
          <w:rtl/>
        </w:rPr>
      </w:pPr>
      <w:r w:rsidRPr="00AD344B">
        <w:rPr>
          <w:rStyle w:val="Char3"/>
          <w:rFonts w:hint="cs"/>
          <w:rtl/>
        </w:rPr>
        <w:t>شرح را بخوان و معنی هر جمله را بیان کن و تکرار نما تا شنونده‌ها بفهمند.</w:t>
      </w:r>
    </w:p>
    <w:p w:rsidR="00D26541" w:rsidRPr="00AD344B" w:rsidRDefault="00D26541" w:rsidP="00396F43">
      <w:pPr>
        <w:widowControl w:val="0"/>
        <w:numPr>
          <w:ilvl w:val="0"/>
          <w:numId w:val="41"/>
        </w:numPr>
        <w:ind w:left="680" w:hanging="340"/>
        <w:jc w:val="both"/>
        <w:rPr>
          <w:rStyle w:val="Char3"/>
          <w:rtl/>
        </w:rPr>
      </w:pPr>
      <w:r w:rsidRPr="00AD344B">
        <w:rPr>
          <w:rStyle w:val="Char3"/>
          <w:rFonts w:hint="cs"/>
          <w:rtl/>
        </w:rPr>
        <w:t>آگاه‌شان گردان که این آیه آرزوهای بیهود</w:t>
      </w:r>
      <w:r>
        <w:rPr>
          <w:rStyle w:val="Char3"/>
          <w:rFonts w:hint="cs"/>
          <w:rtl/>
        </w:rPr>
        <w:t>ۀ</w:t>
      </w:r>
      <w:r w:rsidRPr="00AD344B">
        <w:rPr>
          <w:rStyle w:val="Char3"/>
          <w:rFonts w:hint="cs"/>
          <w:rtl/>
        </w:rPr>
        <w:t xml:space="preserve"> آنانی را که می‌گفتند: با ایمان هیچ چیز ضرر نمی‌رساند و مؤمنان همگی نجات‌یافتگان</w:t>
      </w:r>
      <w:r>
        <w:rPr>
          <w:rStyle w:val="Char3"/>
          <w:rFonts w:hint="cs"/>
          <w:rtl/>
        </w:rPr>
        <w:t>‌اند</w:t>
      </w:r>
      <w:r w:rsidRPr="00AD344B">
        <w:rPr>
          <w:rStyle w:val="Char3"/>
          <w:rFonts w:hint="cs"/>
          <w:rtl/>
        </w:rPr>
        <w:t xml:space="preserve"> از بین برد چنانکه فضیل بن عیاض گفته است که برای اهل آخرت شروطی وضع شده که از جمله: ایشان در روی زمین برتری جویی و فساد را اراده ندارند.</w:t>
      </w:r>
    </w:p>
    <w:p w:rsidR="00D26541" w:rsidRPr="00AD344B" w:rsidRDefault="00D26541" w:rsidP="00396F43">
      <w:pPr>
        <w:numPr>
          <w:ilvl w:val="0"/>
          <w:numId w:val="41"/>
        </w:numPr>
        <w:ind w:left="680" w:hanging="340"/>
        <w:jc w:val="both"/>
        <w:rPr>
          <w:rStyle w:val="Char3"/>
          <w:rtl/>
        </w:rPr>
      </w:pPr>
      <w:r w:rsidRPr="00AD344B">
        <w:rPr>
          <w:rStyle w:val="Char3"/>
          <w:rFonts w:hint="cs"/>
          <w:rtl/>
        </w:rPr>
        <w:t xml:space="preserve">پندشان ده: که علی بن الحسین </w:t>
      </w:r>
      <w:r w:rsidR="00FA38BE" w:rsidRPr="00FA38BE">
        <w:rPr>
          <w:rStyle w:val="Char3"/>
          <w:rFonts w:ascii="CTraditional Arabic" w:hAnsi="CTraditional Arabic" w:cs="CTraditional Arabic" w:hint="cs"/>
          <w:rtl/>
        </w:rPr>
        <w:t>س</w:t>
      </w:r>
      <w:r w:rsidRPr="00AD344B">
        <w:rPr>
          <w:rStyle w:val="Char3"/>
          <w:rFonts w:hint="cs"/>
          <w:rtl/>
        </w:rPr>
        <w:t xml:space="preserve"> در حالی که سواره بود بر مساکینی گذشت که نان خشک می‌خوردند برایشان سلام نمود سپس او را به غذای خود دعوت نمودند این آیه را خواند: </w:t>
      </w:r>
      <w:r w:rsidRPr="00114ACB">
        <w:rPr>
          <w:rStyle w:val="Char7"/>
          <w:rtl/>
        </w:rPr>
        <w:t>﴿</w:t>
      </w:r>
      <w:r w:rsidRPr="00114ACB">
        <w:rPr>
          <w:rStyle w:val="Charc"/>
          <w:rFonts w:hAnsi="KFGQPC Uthmanic Script HAFS"/>
          <w:rtl/>
          <w:lang w:bidi="fa-IR"/>
        </w:rPr>
        <w:t xml:space="preserve">تِلۡكَ </w:t>
      </w:r>
      <w:r w:rsidRPr="00114ACB">
        <w:rPr>
          <w:rStyle w:val="Charc"/>
          <w:rFonts w:hAnsi="KFGQPC Uthmanic Script HAFS" w:hint="cs"/>
          <w:rtl/>
          <w:lang w:bidi="fa-IR"/>
        </w:rPr>
        <w:t>ٱ</w:t>
      </w:r>
      <w:r w:rsidRPr="00114ACB">
        <w:rPr>
          <w:rStyle w:val="Charc"/>
          <w:rFonts w:hAnsi="KFGQPC Uthmanic Script HAFS" w:hint="eastAsia"/>
          <w:rtl/>
          <w:lang w:bidi="fa-IR"/>
        </w:rPr>
        <w:t>لدَّارُ</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لۡأٓخِرَةُ</w:t>
      </w:r>
      <w:r w:rsidRPr="00114ACB">
        <w:rPr>
          <w:rStyle w:val="Char7"/>
          <w:rFonts w:hint="cs"/>
          <w:rtl/>
        </w:rPr>
        <w:t>﴾</w:t>
      </w:r>
      <w:r w:rsidRPr="00AD344B">
        <w:rPr>
          <w:rStyle w:val="Char3"/>
          <w:rFonts w:hint="cs"/>
          <w:rtl/>
        </w:rPr>
        <w:t xml:space="preserve"> و از اسپش فرود آمد و با اوشان غذا خورد.</w:t>
      </w:r>
    </w:p>
    <w:p w:rsidR="00D26541" w:rsidRPr="00AD344B" w:rsidRDefault="00D26541" w:rsidP="00396F43">
      <w:pPr>
        <w:numPr>
          <w:ilvl w:val="0"/>
          <w:numId w:val="41"/>
        </w:numPr>
        <w:ind w:left="680" w:hanging="340"/>
        <w:jc w:val="both"/>
        <w:rPr>
          <w:rStyle w:val="Char3"/>
          <w:rtl/>
        </w:rPr>
      </w:pPr>
      <w:r w:rsidRPr="00AD344B">
        <w:rPr>
          <w:rStyle w:val="Char3"/>
          <w:rFonts w:hint="cs"/>
          <w:rtl/>
        </w:rPr>
        <w:t>برای‌شان یادآور شو که عاقبت نیک و پسندیده در دنیا و آخرت خاص برای پرهیزگارانی است که از شرک و گناه پرهیز نموده و به آن نزدیک نمی‌شوند.</w:t>
      </w:r>
    </w:p>
    <w:p w:rsidR="00D26541" w:rsidRPr="00AD344B" w:rsidRDefault="00D26541" w:rsidP="00D26541">
      <w:pPr>
        <w:pStyle w:val="a2"/>
        <w:rPr>
          <w:rtl/>
        </w:rPr>
      </w:pPr>
      <w:bookmarkStart w:id="177" w:name="_Toc270249416"/>
      <w:bookmarkStart w:id="178" w:name="_Toc270360494"/>
      <w:bookmarkStart w:id="179" w:name="_Toc431489672"/>
      <w:r w:rsidRPr="00AD344B">
        <w:rPr>
          <w:rFonts w:hint="cs"/>
          <w:rtl/>
        </w:rPr>
        <w:t>درس 24: حدیث اکل و شرب با دست راست</w:t>
      </w:r>
      <w:bookmarkEnd w:id="177"/>
      <w:bookmarkEnd w:id="178"/>
      <w:bookmarkEnd w:id="17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rPr>
                <w:rtl/>
              </w:rPr>
            </w:pPr>
            <w:r w:rsidRPr="00AD344B">
              <w:rPr>
                <w:rFonts w:hint="cs"/>
                <w:rtl/>
              </w:rPr>
              <w:t xml:space="preserve">قول سلمة بن الاكوع </w:t>
            </w:r>
            <w:r w:rsidRPr="00114ACB">
              <w:rPr>
                <w:rFonts w:ascii="CTraditional Arabic" w:hAnsi="CTraditional Arabic" w:cs="CTraditional Arabic" w:hint="cs"/>
                <w:rtl/>
              </w:rPr>
              <w:t>س</w:t>
            </w:r>
            <w:r w:rsidRPr="00AD344B">
              <w:rPr>
                <w:rFonts w:hint="cs"/>
                <w:rtl/>
              </w:rPr>
              <w:t xml:space="preserve">: </w:t>
            </w:r>
            <w:r w:rsidRPr="00AD344B">
              <w:rPr>
                <w:rFonts w:hint="eastAsia"/>
                <w:rtl/>
              </w:rPr>
              <w:t>وَإِنَّ</w:t>
            </w:r>
            <w:r w:rsidRPr="00AD344B">
              <w:rPr>
                <w:rtl/>
              </w:rPr>
              <w:t xml:space="preserve"> </w:t>
            </w:r>
            <w:r w:rsidRPr="00AD344B">
              <w:rPr>
                <w:rFonts w:hint="eastAsia"/>
                <w:rtl/>
              </w:rPr>
              <w:t>أَعْوَجَ</w:t>
            </w:r>
            <w:r w:rsidRPr="00AD344B">
              <w:rPr>
                <w:rtl/>
              </w:rPr>
              <w:t xml:space="preserve"> </w:t>
            </w:r>
            <w:r w:rsidRPr="00AD344B">
              <w:rPr>
                <w:rFonts w:hint="eastAsia"/>
                <w:rtl/>
              </w:rPr>
              <w:t>شَىْءٍ</w:t>
            </w:r>
            <w:r w:rsidRPr="00AD344B">
              <w:rPr>
                <w:rtl/>
              </w:rPr>
              <w:t xml:space="preserve"> </w:t>
            </w:r>
            <w:r w:rsidRPr="00AD344B">
              <w:rPr>
                <w:rFonts w:hint="eastAsia"/>
                <w:rtl/>
              </w:rPr>
              <w:t>فِى</w:t>
            </w:r>
            <w:r w:rsidRPr="00AD344B">
              <w:rPr>
                <w:rtl/>
              </w:rPr>
              <w:t xml:space="preserve"> </w:t>
            </w:r>
            <w:r w:rsidRPr="00AD344B">
              <w:rPr>
                <w:rFonts w:hint="eastAsia"/>
                <w:rtl/>
              </w:rPr>
              <w:t>الضِّلَعِ</w:t>
            </w:r>
            <w:r w:rsidRPr="00AD344B">
              <w:rPr>
                <w:rtl/>
              </w:rPr>
              <w:t xml:space="preserve"> </w:t>
            </w:r>
            <w:r w:rsidRPr="00AD344B">
              <w:rPr>
                <w:rFonts w:hint="eastAsia"/>
                <w:rtl/>
              </w:rPr>
              <w:t>أَعْلاَهُ</w:t>
            </w:r>
            <w:r w:rsidRPr="00AD344B">
              <w:rPr>
                <w:rFonts w:hint="cs"/>
                <w:rtl/>
              </w:rPr>
              <w:t>،</w:t>
            </w:r>
            <w:r w:rsidRPr="00AD344B">
              <w:rPr>
                <w:rtl/>
              </w:rPr>
              <w:t xml:space="preserve"> </w:t>
            </w:r>
            <w:r w:rsidRPr="00AD344B">
              <w:rPr>
                <w:rFonts w:hint="eastAsia"/>
                <w:rtl/>
              </w:rPr>
              <w:t>فَقَالَ</w:t>
            </w:r>
            <w:r w:rsidRPr="00AD344B">
              <w:rPr>
                <w:rFonts w:hint="cs"/>
                <w:rtl/>
              </w:rPr>
              <w:t>:</w:t>
            </w:r>
            <w:r w:rsidRPr="00AD344B">
              <w:rPr>
                <w:rtl/>
              </w:rPr>
              <w:t xml:space="preserve"> </w:t>
            </w:r>
            <w:r w:rsidRPr="00AD344B">
              <w:rPr>
                <w:rFonts w:hint="eastAsia"/>
                <w:rtl/>
              </w:rPr>
              <w:t>كُلْ</w:t>
            </w:r>
            <w:r w:rsidRPr="00AD344B">
              <w:rPr>
                <w:rtl/>
              </w:rPr>
              <w:t xml:space="preserve"> </w:t>
            </w:r>
            <w:r w:rsidRPr="00AD344B">
              <w:rPr>
                <w:rFonts w:hint="eastAsia"/>
                <w:rtl/>
              </w:rPr>
              <w:t>بِيَمِينِكَ</w:t>
            </w:r>
            <w:r w:rsidRPr="00AD344B">
              <w:rPr>
                <w:rFonts w:hint="cs"/>
                <w:rtl/>
              </w:rPr>
              <w:t>،</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لاَ</w:t>
            </w:r>
            <w:r w:rsidRPr="00AD344B">
              <w:rPr>
                <w:rtl/>
              </w:rPr>
              <w:t xml:space="preserve"> </w:t>
            </w:r>
            <w:r w:rsidRPr="00AD344B">
              <w:rPr>
                <w:rFonts w:hint="eastAsia"/>
                <w:rtl/>
              </w:rPr>
              <w:t>أَسْتَطِيعُ</w:t>
            </w:r>
            <w:r w:rsidRPr="00AD344B">
              <w:rPr>
                <w:rFonts w:hint="cs"/>
                <w:rtl/>
              </w:rPr>
              <w:t>،</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لاَ</w:t>
            </w:r>
            <w:r w:rsidRPr="00AD344B">
              <w:rPr>
                <w:rtl/>
              </w:rPr>
              <w:t xml:space="preserve"> </w:t>
            </w:r>
            <w:r w:rsidRPr="00AD344B">
              <w:rPr>
                <w:rFonts w:hint="eastAsia"/>
                <w:rtl/>
              </w:rPr>
              <w:t>اسْتَطَعْتَ</w:t>
            </w:r>
            <w:r w:rsidRPr="00AD344B">
              <w:rPr>
                <w:rtl/>
              </w:rPr>
              <w:t xml:space="preserve"> </w:t>
            </w:r>
            <w:r w:rsidRPr="00AD344B">
              <w:rPr>
                <w:rFonts w:hint="eastAsia"/>
                <w:rtl/>
              </w:rPr>
              <w:t>مَا</w:t>
            </w:r>
            <w:r w:rsidRPr="00AD344B">
              <w:rPr>
                <w:rtl/>
              </w:rPr>
              <w:t xml:space="preserve"> </w:t>
            </w:r>
            <w:r w:rsidRPr="00AD344B">
              <w:rPr>
                <w:rFonts w:hint="eastAsia"/>
                <w:rtl/>
              </w:rPr>
              <w:t>مَنَعَهُ</w:t>
            </w:r>
            <w:r w:rsidRPr="00AD344B">
              <w:rPr>
                <w:rtl/>
              </w:rPr>
              <w:t xml:space="preserve"> </w:t>
            </w:r>
            <w:r w:rsidRPr="00AD344B">
              <w:rPr>
                <w:rFonts w:hint="eastAsia"/>
                <w:rtl/>
              </w:rPr>
              <w:t>إِلاَّ</w:t>
            </w:r>
            <w:r w:rsidRPr="00AD344B">
              <w:rPr>
                <w:rtl/>
              </w:rPr>
              <w:t xml:space="preserve"> </w:t>
            </w:r>
            <w:r w:rsidRPr="00AD344B">
              <w:rPr>
                <w:rFonts w:hint="eastAsia"/>
                <w:rtl/>
              </w:rPr>
              <w:t>الْكِبْرُ</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فَمَا</w:t>
            </w:r>
            <w:r w:rsidRPr="00AD344B">
              <w:rPr>
                <w:rtl/>
              </w:rPr>
              <w:t xml:space="preserve"> </w:t>
            </w:r>
            <w:r w:rsidRPr="00AD344B">
              <w:rPr>
                <w:rFonts w:hint="eastAsia"/>
                <w:rtl/>
              </w:rPr>
              <w:t>رَفَعَهَا</w:t>
            </w:r>
            <w:r w:rsidRPr="00AD344B">
              <w:rPr>
                <w:rtl/>
              </w:rPr>
              <w:t xml:space="preserve"> </w:t>
            </w:r>
            <w:r w:rsidRPr="00AD344B">
              <w:rPr>
                <w:rFonts w:hint="eastAsia"/>
                <w:rtl/>
              </w:rPr>
              <w:t>إِلَى</w:t>
            </w:r>
            <w:r w:rsidRPr="00AD344B">
              <w:rPr>
                <w:rtl/>
              </w:rPr>
              <w:t xml:space="preserve"> </w:t>
            </w:r>
            <w:r w:rsidRPr="00AD344B">
              <w:rPr>
                <w:rFonts w:hint="eastAsia"/>
                <w:rtl/>
              </w:rPr>
              <w:t>فِيهِ</w:t>
            </w:r>
            <w:r w:rsidRPr="00AD344B">
              <w:rPr>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سلمه بن الاکوع </w:t>
            </w:r>
            <w:r w:rsidR="00FA38BE" w:rsidRPr="00FA38BE">
              <w:rPr>
                <w:rStyle w:val="Char3"/>
                <w:rFonts w:ascii="CTraditional Arabic" w:hAnsi="CTraditional Arabic" w:cs="CTraditional Arabic" w:hint="cs"/>
                <w:rtl/>
              </w:rPr>
              <w:t>س</w:t>
            </w:r>
            <w:r w:rsidRPr="00AD344B">
              <w:rPr>
                <w:rStyle w:val="Char3"/>
                <w:rFonts w:hint="cs"/>
                <w:rtl/>
              </w:rPr>
              <w:t xml:space="preserve"> که مردی نزد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با دست چپش خورد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با دست راست خویش بخور، گفت: نمی‌توانم،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گفت: خدا کند که نتوانی و او را کبر ازین کار بازداشت. سلمه می‌گوید: سپس نتوانست دستش را به دهن بلند کند.</w:t>
            </w:r>
          </w:p>
        </w:tc>
      </w:tr>
    </w:tbl>
    <w:p w:rsidR="00D26541" w:rsidRPr="00AD344B" w:rsidRDefault="00D26541" w:rsidP="00D26541">
      <w:pPr>
        <w:ind w:firstLine="284"/>
        <w:jc w:val="right"/>
        <w:rPr>
          <w:rStyle w:val="Char3"/>
          <w:rtl/>
        </w:rPr>
      </w:pPr>
      <w:r w:rsidRPr="00AD344B">
        <w:rPr>
          <w:rStyle w:val="Char3"/>
          <w:rFonts w:hint="cs"/>
          <w:rtl/>
        </w:rPr>
        <w:t>(رواه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در این گفته سلمه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cs"/>
          <w:rtl/>
        </w:rPr>
        <w:t>إن رجلاً أکل عند رسول الله بشماله</w:t>
      </w:r>
      <w:r w:rsidRPr="00AD344B">
        <w:rPr>
          <w:rFonts w:cs="Traditional Arabic" w:hint="cs"/>
          <w:rtl/>
          <w:lang w:bidi="fa-IR"/>
        </w:rPr>
        <w:t>»</w:t>
      </w:r>
      <w:r w:rsidRPr="00AD344B">
        <w:rPr>
          <w:rStyle w:val="Char3"/>
          <w:rFonts w:hint="cs"/>
          <w:rtl/>
        </w:rPr>
        <w:t>، نام شخص بخاطر پرهیز از غیبت تذکر داده نشده، زیرا غیبت یادآوریست که سبب ناراحتی برادرت می‌گردد، و گفته‌اش:</w:t>
      </w:r>
      <w:r w:rsidRPr="00AD344B">
        <w:rPr>
          <w:rFonts w:cs="Traditional Arabic" w:hint="cs"/>
          <w:rtl/>
          <w:lang w:bidi="fa-IR"/>
        </w:rPr>
        <w:t>«</w:t>
      </w:r>
      <w:r w:rsidRPr="00AD344B">
        <w:rPr>
          <w:rStyle w:val="Char1"/>
          <w:rFonts w:hint="cs"/>
          <w:rtl/>
        </w:rPr>
        <w:t>بشماله</w:t>
      </w:r>
      <w:r w:rsidRPr="00AD344B">
        <w:rPr>
          <w:rFonts w:cs="Traditional Arabic" w:hint="cs"/>
          <w:rtl/>
          <w:lang w:bidi="fa-IR"/>
        </w:rPr>
        <w:t>»</w:t>
      </w:r>
      <w:r w:rsidRPr="00AD344B">
        <w:rPr>
          <w:rStyle w:val="Char3"/>
          <w:rFonts w:hint="cs"/>
          <w:rtl/>
        </w:rPr>
        <w:t xml:space="preserve"> یعنی با دست چپش و گفته‌اش: </w:t>
      </w:r>
      <w:r w:rsidRPr="00AD344B">
        <w:rPr>
          <w:rFonts w:cs="Traditional Arabic" w:hint="cs"/>
          <w:rtl/>
          <w:lang w:bidi="fa-IR"/>
        </w:rPr>
        <w:t>«</w:t>
      </w:r>
      <w:r w:rsidRPr="00AD344B">
        <w:rPr>
          <w:rStyle w:val="Char1"/>
          <w:rFonts w:hint="eastAsia"/>
          <w:rtl/>
        </w:rPr>
        <w:t>كُلْ</w:t>
      </w:r>
      <w:r w:rsidRPr="00AD344B">
        <w:rPr>
          <w:rStyle w:val="Char1"/>
          <w:rtl/>
        </w:rPr>
        <w:t xml:space="preserve"> </w:t>
      </w:r>
      <w:r w:rsidRPr="00AD344B">
        <w:rPr>
          <w:rStyle w:val="Char1"/>
          <w:rFonts w:hint="eastAsia"/>
          <w:rtl/>
        </w:rPr>
        <w:t>بِيَمِينِكَ</w:t>
      </w:r>
      <w:r w:rsidRPr="00AD344B">
        <w:rPr>
          <w:rFonts w:cs="Traditional Arabic" w:hint="cs"/>
          <w:rtl/>
          <w:lang w:bidi="fa-IR"/>
        </w:rPr>
        <w:t>»</w:t>
      </w:r>
      <w:r w:rsidRPr="00AD344B">
        <w:rPr>
          <w:rStyle w:val="Char3"/>
          <w:rFonts w:hint="cs"/>
          <w:rtl/>
        </w:rPr>
        <w:t xml:space="preserve">: یعنی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شخصی که با دست چپ می‌خورد جهت ارشاد و تعلیمش فرمودند: با دست راست خویش بخور که برایت خیر است زیرا خوردن با دست چپ مشابهت به شیطان است، چه شیطان با دست چپش می‌خورد. و گفته‌اش: </w:t>
      </w:r>
      <w:r w:rsidRPr="00AD344B">
        <w:rPr>
          <w:rFonts w:cs="Traditional Arabic" w:hint="cs"/>
          <w:rtl/>
          <w:lang w:bidi="fa-IR"/>
        </w:rPr>
        <w:t>«</w:t>
      </w:r>
      <w:r w:rsidRPr="00AD344B">
        <w:rPr>
          <w:rStyle w:val="Char1"/>
          <w:rFonts w:hint="cs"/>
          <w:rtl/>
        </w:rPr>
        <w:t>لا استطيع</w:t>
      </w:r>
      <w:r w:rsidRPr="00AD344B">
        <w:rPr>
          <w:rFonts w:cs="Traditional Arabic" w:hint="cs"/>
          <w:rtl/>
          <w:lang w:bidi="fa-IR"/>
        </w:rPr>
        <w:t>»</w:t>
      </w:r>
      <w:r w:rsidRPr="00AD344B">
        <w:rPr>
          <w:rStyle w:val="Char3"/>
          <w:rFonts w:hint="cs"/>
          <w:rtl/>
        </w:rPr>
        <w:t xml:space="preserve"> این گفته آن مردی است که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برایش امر نمودند که با دست راستش بخورد در حالی که قدرت خوردن با دست راستش را داشت مگر تکبر و خودخواهی او را از پذیرفتن امر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منع نمود، لذا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برعلیه او نفرین نموده و فرمودند: لا استطعت: یعنی خداوند تو را قدرت ندهد، زیرا او متکبر بود و انسان متکبر گویا با صفت کبریایی خدا منازعه می‌کند و هرکه با خدا مبارزه کند خداوند او را نابود می‌سازد. و گفته سلمه </w:t>
      </w:r>
      <w:r w:rsidR="00FA38BE" w:rsidRPr="00FA38BE">
        <w:rPr>
          <w:rStyle w:val="Char3"/>
          <w:rFonts w:ascii="CTraditional Arabic" w:hAnsi="CTraditional Arabic" w:cs="CTraditional Arabic" w:hint="cs"/>
          <w:rtl/>
        </w:rPr>
        <w:t>س</w:t>
      </w:r>
      <w:r w:rsidRPr="00AD344B">
        <w:rPr>
          <w:rStyle w:val="Char3"/>
          <w:rFonts w:hint="cs"/>
          <w:rtl/>
        </w:rPr>
        <w:t>:</w:t>
      </w:r>
      <w:r w:rsidRPr="00AD344B">
        <w:rPr>
          <w:rFonts w:cs="Traditional Arabic" w:hint="cs"/>
          <w:rtl/>
          <w:lang w:bidi="fa-IR"/>
        </w:rPr>
        <w:t xml:space="preserve"> «</w:t>
      </w:r>
      <w:r w:rsidRPr="00AD344B">
        <w:rPr>
          <w:rStyle w:val="Char2"/>
          <w:rFonts w:hint="eastAsia"/>
          <w:rtl/>
        </w:rPr>
        <w:t>فَمَا</w:t>
      </w:r>
      <w:r w:rsidRPr="00AD344B">
        <w:rPr>
          <w:rStyle w:val="Char2"/>
          <w:rtl/>
        </w:rPr>
        <w:t xml:space="preserve"> </w:t>
      </w:r>
      <w:r w:rsidRPr="00AD344B">
        <w:rPr>
          <w:rStyle w:val="Char2"/>
          <w:rFonts w:hint="eastAsia"/>
          <w:rtl/>
        </w:rPr>
        <w:t>رَفَعَهَا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یعنی از همان ساعت دستش شل شد که تا وقت مردن به آن دست، قدرت خوردن پیدا نکرد.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2"/>
        </w:numPr>
        <w:ind w:left="680" w:hanging="340"/>
        <w:jc w:val="both"/>
        <w:rPr>
          <w:rStyle w:val="Char3"/>
          <w:rtl/>
        </w:rPr>
      </w:pPr>
      <w:r w:rsidRPr="00AD344B">
        <w:rPr>
          <w:rStyle w:val="Char3"/>
          <w:rFonts w:hint="cs"/>
          <w:rtl/>
        </w:rPr>
        <w:t>حدیث را بخوان و تکرار کن تا شنونده‌ها آن را حفظ کنند.</w:t>
      </w:r>
    </w:p>
    <w:p w:rsidR="00D26541" w:rsidRPr="00AD344B" w:rsidRDefault="00D26541" w:rsidP="00396F43">
      <w:pPr>
        <w:numPr>
          <w:ilvl w:val="0"/>
          <w:numId w:val="42"/>
        </w:numPr>
        <w:ind w:left="680" w:hanging="340"/>
        <w:jc w:val="both"/>
        <w:rPr>
          <w:rStyle w:val="Char3"/>
          <w:rtl/>
        </w:rPr>
      </w:pPr>
      <w:r w:rsidRPr="00AD344B">
        <w:rPr>
          <w:rStyle w:val="Char3"/>
          <w:rFonts w:hint="cs"/>
          <w:rtl/>
        </w:rPr>
        <w:t>شرح را به آرامش بخوان و معنایش را یکی بعد دیگر بیان کن تا شنونده‌ها مراد حدیث را بفهمند و برای عمل آماده شوند.</w:t>
      </w:r>
    </w:p>
    <w:p w:rsidR="00D26541" w:rsidRPr="00AD344B" w:rsidRDefault="00D26541" w:rsidP="00396F43">
      <w:pPr>
        <w:numPr>
          <w:ilvl w:val="0"/>
          <w:numId w:val="42"/>
        </w:numPr>
        <w:ind w:left="680" w:hanging="340"/>
        <w:jc w:val="both"/>
        <w:rPr>
          <w:rStyle w:val="Char3"/>
          <w:rtl/>
        </w:rPr>
      </w:pPr>
      <w:r w:rsidRPr="00AD344B">
        <w:rPr>
          <w:rStyle w:val="Char3"/>
          <w:rFonts w:hint="cs"/>
          <w:rtl/>
        </w:rPr>
        <w:t>تعلیم‌شان ده: که خوردن و نوشیدن با دست راست می‌باشد و هرکه با دست چپش بخورد و بنوشد خود را به شیطان مشابه نموده است و آن که خود را به گروهی مشابه سازد از جمله آن‌هاست.</w:t>
      </w:r>
    </w:p>
    <w:p w:rsidR="00D26541" w:rsidRPr="00AD344B" w:rsidRDefault="00D26541" w:rsidP="00396F43">
      <w:pPr>
        <w:numPr>
          <w:ilvl w:val="0"/>
          <w:numId w:val="42"/>
        </w:numPr>
        <w:ind w:left="680" w:hanging="340"/>
        <w:jc w:val="both"/>
        <w:rPr>
          <w:rStyle w:val="Char3"/>
          <w:rtl/>
        </w:rPr>
      </w:pPr>
      <w:r w:rsidRPr="00AD344B">
        <w:rPr>
          <w:rStyle w:val="Char3"/>
          <w:rFonts w:hint="cs"/>
          <w:rtl/>
        </w:rPr>
        <w:t xml:space="preserve">آن‌ها را از کبر بیم ده زیرا متکبر به جنت داخل نمی‌شود نظر به حدیثی که در مسلم آمده است: </w:t>
      </w:r>
      <w:r w:rsidRPr="00AD344B">
        <w:rPr>
          <w:rFonts w:cs="IRNazli" w:hint="cs"/>
          <w:rtl/>
          <w:lang w:bidi="fa-IR"/>
        </w:rPr>
        <w:t>«</w:t>
      </w:r>
      <w:r w:rsidRPr="00AD344B">
        <w:rPr>
          <w:rStyle w:val="Char3"/>
          <w:rFonts w:hint="cs"/>
          <w:rtl/>
        </w:rPr>
        <w:t>خداوند کسی را که در دلش ذر</w:t>
      </w:r>
      <w:r>
        <w:rPr>
          <w:rStyle w:val="Char3"/>
          <w:rFonts w:hint="cs"/>
          <w:rtl/>
        </w:rPr>
        <w:t>ۀ</w:t>
      </w:r>
      <w:r w:rsidRPr="00AD344B">
        <w:rPr>
          <w:rStyle w:val="Char3"/>
          <w:rFonts w:hint="cs"/>
          <w:rtl/>
        </w:rPr>
        <w:t xml:space="preserve"> از کبر بوده به جنت داخل نمی‌کند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42"/>
        </w:numPr>
        <w:ind w:left="680" w:hanging="340"/>
        <w:jc w:val="both"/>
        <w:rPr>
          <w:rStyle w:val="Char3"/>
          <w:rtl/>
        </w:rPr>
      </w:pPr>
      <w:r w:rsidRPr="00AD344B">
        <w:rPr>
          <w:rStyle w:val="Char3"/>
          <w:rFonts w:hint="cs"/>
          <w:rtl/>
        </w:rPr>
        <w:t>تذکرشان ده: که از غیبت مسلمان پرهیز شود، و غیبت یادکردن مسلمان است در غیابش به آنچه که نمی‌پسندد.</w:t>
      </w:r>
    </w:p>
    <w:p w:rsidR="00D26541" w:rsidRPr="00AD344B" w:rsidRDefault="00D26541" w:rsidP="00396F43">
      <w:pPr>
        <w:numPr>
          <w:ilvl w:val="0"/>
          <w:numId w:val="42"/>
        </w:numPr>
        <w:ind w:left="680" w:hanging="340"/>
        <w:jc w:val="both"/>
        <w:rPr>
          <w:rStyle w:val="Char3"/>
          <w:rtl/>
        </w:rPr>
      </w:pPr>
      <w:r w:rsidRPr="00AD344B">
        <w:rPr>
          <w:rStyle w:val="Char3"/>
          <w:rFonts w:hint="cs"/>
          <w:rtl/>
        </w:rPr>
        <w:t>ایشان را از تکبر و عناد در برابر امر رسول الله بیم ده که به هلاکت می‌کشاند.</w:t>
      </w:r>
    </w:p>
    <w:p w:rsidR="00D26541" w:rsidRPr="00AD344B" w:rsidRDefault="00D26541" w:rsidP="00D26541">
      <w:pPr>
        <w:pStyle w:val="a2"/>
        <w:rPr>
          <w:rtl/>
        </w:rPr>
      </w:pPr>
      <w:bookmarkStart w:id="180" w:name="_Toc270249417"/>
      <w:bookmarkStart w:id="181" w:name="_Toc270360495"/>
      <w:bookmarkStart w:id="182" w:name="_Toc431489673"/>
      <w:r w:rsidRPr="00AD344B">
        <w:rPr>
          <w:rFonts w:hint="cs"/>
          <w:rtl/>
        </w:rPr>
        <w:t>درس 25: آی</w:t>
      </w:r>
      <w:r w:rsidR="00955113">
        <w:rPr>
          <w:rFonts w:hint="cs"/>
          <w:rtl/>
        </w:rPr>
        <w:t>ۀ</w:t>
      </w:r>
      <w:r w:rsidRPr="00AD344B">
        <w:rPr>
          <w:rFonts w:hint="cs"/>
          <w:rtl/>
        </w:rPr>
        <w:t xml:space="preserve"> تقوی و همنشینی با راستگویان</w:t>
      </w:r>
      <w:bookmarkEnd w:id="180"/>
      <w:bookmarkEnd w:id="181"/>
      <w:bookmarkEnd w:id="182"/>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سبحانه وتعال</w:t>
            </w:r>
            <w:r>
              <w:rPr>
                <w:rStyle w:val="Char3"/>
                <w:rFonts w:hint="cs"/>
                <w:rtl/>
              </w:rPr>
              <w:t>ی</w:t>
            </w:r>
            <w:r w:rsidRPr="00AD344B">
              <w:rPr>
                <w:rStyle w:val="Char3"/>
                <w:rFonts w:hint="cs"/>
                <w:rtl/>
              </w:rPr>
              <w:t>:</w:t>
            </w:r>
          </w:p>
          <w:p w:rsidR="00D26541" w:rsidRPr="00AD344B" w:rsidRDefault="00D26541" w:rsidP="00791F4D">
            <w:pPr>
              <w:rPr>
                <w:rtl/>
              </w:rPr>
            </w:pPr>
            <w:r w:rsidRPr="00AD344B">
              <w:rPr>
                <w:rFonts w:ascii="Tahoma" w:hAnsi="Tahoma" w:cs="Traditional Arabic" w:hint="cs"/>
                <w:sz w:val="22"/>
                <w:szCs w:val="24"/>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وَكُونُواْ مَعَ </w:t>
            </w:r>
            <w:r w:rsidRPr="00114ACB">
              <w:rPr>
                <w:rStyle w:val="Charc"/>
                <w:rFonts w:hAnsi="KFGQPC Uthmanic Script HAFS" w:hint="cs"/>
                <w:rtl/>
              </w:rPr>
              <w:t>ٱ</w:t>
            </w:r>
            <w:r w:rsidRPr="00114ACB">
              <w:rPr>
                <w:rStyle w:val="Charc"/>
                <w:rFonts w:hAnsi="KFGQPC Uthmanic Script HAFS" w:hint="eastAsia"/>
                <w:rtl/>
              </w:rPr>
              <w:t>لصَّٰدِقِينَ</w:t>
            </w:r>
            <w:r w:rsidRPr="00114ACB">
              <w:rPr>
                <w:rStyle w:val="Charc"/>
                <w:rFonts w:hAnsi="KFGQPC Uthmanic Script HAFS"/>
                <w:rtl/>
              </w:rPr>
              <w:t>١١٩</w:t>
            </w:r>
            <w:r w:rsidRPr="00AD344B">
              <w:rPr>
                <w:rFonts w:ascii="Tahoma" w:hAnsi="Tahoma" w:cs="Traditional Arabic" w:hint="cs"/>
                <w:sz w:val="22"/>
                <w:szCs w:val="24"/>
                <w:rtl/>
              </w:rPr>
              <w:t>﴾</w:t>
            </w:r>
            <w:r w:rsidRPr="00AD344B">
              <w:rPr>
                <w:rFonts w:ascii="Tahoma" w:hAnsi="Tahoma" w:cs="Arial"/>
                <w:sz w:val="22"/>
                <w:szCs w:val="24"/>
                <w:rtl/>
              </w:rPr>
              <w:t xml:space="preserve"> </w:t>
            </w:r>
            <w:r w:rsidRPr="00AD344B">
              <w:rPr>
                <w:rStyle w:val="Charf"/>
                <w:rtl/>
              </w:rPr>
              <w:t>[التوبة: 119]</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(119) ای گروه مؤمنان از خدا بترسید و با راستگویان باشید.</w:t>
            </w:r>
          </w:p>
        </w:tc>
      </w:tr>
    </w:tbl>
    <w:p w:rsidR="00D26541" w:rsidRPr="00AD344B" w:rsidRDefault="00D26541" w:rsidP="00392D1D">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szCs w:val="24"/>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szCs w:val="24"/>
          <w:rtl/>
          <w:lang w:bidi="fa-IR"/>
        </w:rPr>
        <w:t>﴾</w:t>
      </w:r>
      <w:r w:rsidRPr="00AD344B">
        <w:rPr>
          <w:rStyle w:val="Char3"/>
          <w:rFonts w:hint="cs"/>
          <w:rtl/>
        </w:rPr>
        <w:t xml:space="preserve">: این ندای پروردگار است برای بندگان مؤمنش که با کلمه ایمان آن‌ها را یاد کرده است چون با نیروی ایمان است که بر امتثال اوامر الهی و ترک منهیاتش قدرت پیدا کرده و به اوامر او رغبت و از منهیاتش پرهیز می‌توانند، زیرا مسلمان با ایمانش زنده است که می‌شنود و می‌بیند و تعقل نموده و درک می‌نماید و قدرت بر انجام تکالیف را پیدا می‌کند، به خلاف غیر مؤمن که کافر است زیرا او شباهت به مرده را دارد گرچه ظاهراً مرده نیست چه کسی که او را ندا کنند و نشنود و مکلف شود و قدرت انجام‌دادن تکلیف را پیدا نکند پس چنین شخصی به مرگ نزدیک‌تر است از زندگی. و فرموده خدای تعالی: </w:t>
      </w:r>
      <w:r w:rsidRPr="00AD344B">
        <w:rPr>
          <w:rFonts w:cs="Traditional Arabic"/>
          <w:szCs w:val="24"/>
          <w:rtl/>
          <w:lang w:bidi="fa-IR"/>
        </w:rPr>
        <w:t>﴿</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szCs w:val="24"/>
          <w:rtl/>
          <w:lang w:bidi="fa-IR"/>
        </w:rPr>
        <w:t>﴾</w:t>
      </w:r>
      <w:r w:rsidRPr="00AD344B">
        <w:rPr>
          <w:rStyle w:val="Char3"/>
          <w:rFonts w:hint="cs"/>
          <w:rtl/>
        </w:rPr>
        <w:t xml:space="preserve"> این یکی از مواردیست که به خاطرش طرف ندا قرار گرفته</w:t>
      </w:r>
      <w:r>
        <w:rPr>
          <w:rStyle w:val="Char3"/>
          <w:rFonts w:hint="cs"/>
          <w:rtl/>
        </w:rPr>
        <w:t>‌اند</w:t>
      </w:r>
      <w:r w:rsidRPr="00AD344B">
        <w:rPr>
          <w:rStyle w:val="Char3"/>
          <w:rFonts w:hint="cs"/>
          <w:rtl/>
        </w:rPr>
        <w:t xml:space="preserve"> و دومی فرموده‌اش: </w:t>
      </w:r>
      <w:r w:rsidRPr="00AD344B">
        <w:rPr>
          <w:rFonts w:cs="Traditional Arabic"/>
          <w:szCs w:val="24"/>
          <w:rtl/>
          <w:lang w:bidi="fa-IR"/>
        </w:rPr>
        <w:t>﴿</w:t>
      </w:r>
      <w:r w:rsidRPr="00114ACB">
        <w:rPr>
          <w:rStyle w:val="Charc"/>
          <w:rFonts w:hAnsi="KFGQPC Uthmanic Script HAFS"/>
          <w:rtl/>
        </w:rPr>
        <w:t xml:space="preserve">وَكُونُواْ مَعَ </w:t>
      </w:r>
      <w:r w:rsidRPr="00114ACB">
        <w:rPr>
          <w:rStyle w:val="Charc"/>
          <w:rFonts w:hAnsi="KFGQPC Uthmanic Script HAFS" w:hint="cs"/>
          <w:rtl/>
        </w:rPr>
        <w:t>ٱ</w:t>
      </w:r>
      <w:r w:rsidRPr="00114ACB">
        <w:rPr>
          <w:rStyle w:val="Charc"/>
          <w:rFonts w:hAnsi="KFGQPC Uthmanic Script HAFS" w:hint="eastAsia"/>
          <w:rtl/>
        </w:rPr>
        <w:t>لصَّٰدِقِينَ</w:t>
      </w:r>
      <w:r w:rsidRPr="00AD344B">
        <w:rPr>
          <w:rFonts w:ascii="Tahoma" w:hAnsi="Tahoma" w:cs="Traditional Arabic" w:hint="cs"/>
          <w:szCs w:val="24"/>
          <w:rtl/>
          <w:lang w:bidi="fa-IR"/>
        </w:rPr>
        <w:t>﴾</w:t>
      </w:r>
      <w:r w:rsidRPr="00AD344B">
        <w:rPr>
          <w:rStyle w:val="Char3"/>
          <w:rFonts w:hint="cs"/>
          <w:rtl/>
        </w:rPr>
        <w:t xml:space="preserve">: امر به تقوا است، ایشان را به تقوا امر می‌کند و تقوا پرهیز و ترس است از عذاب خدا با انجام اطاعتش در آنچه از اعتقاد و گفتار و کردار دستور داده است و همچنین نهی‌شدن و دورشدن است از عقیده و سخن و عمل ناپسند و فاسد . ایشان را دستور داد: که در نیت‌ها و گفتار و اعمال‌شان صادق باشند تا که آن‌ها را آماده سازد که در دنیا و آخرت با صادقان یکجا باشند آنجا که خدای تعالی می‌فرماید: </w:t>
      </w: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جَآءَ بِ</w:t>
      </w:r>
      <w:r w:rsidRPr="00114ACB">
        <w:rPr>
          <w:rStyle w:val="Charc"/>
          <w:rFonts w:hAnsi="KFGQPC Uthmanic Script HAFS" w:hint="cs"/>
          <w:rtl/>
        </w:rPr>
        <w:t>ٱ</w:t>
      </w:r>
      <w:r w:rsidRPr="00114ACB">
        <w:rPr>
          <w:rStyle w:val="Charc"/>
          <w:rFonts w:hAnsi="KFGQPC Uthmanic Script HAFS" w:hint="eastAsia"/>
          <w:rtl/>
        </w:rPr>
        <w:t>لصِّدۡقِ</w:t>
      </w:r>
      <w:r w:rsidRPr="00114ACB">
        <w:rPr>
          <w:rStyle w:val="Charc"/>
          <w:rFonts w:hAnsi="KFGQPC Uthmanic Script HAFS"/>
          <w:rtl/>
        </w:rPr>
        <w:t xml:space="preserve"> وَصَدَّقَ بِهِ</w:t>
      </w:r>
      <w:r w:rsidRPr="00114ACB">
        <w:rPr>
          <w:rStyle w:val="Charc"/>
          <w:rFonts w:hAnsi="KFGQPC Uthmanic Script HAFS" w:hint="cs"/>
          <w:rtl/>
        </w:rPr>
        <w:t>ۦٓ</w:t>
      </w:r>
      <w:r w:rsidRPr="00114ACB">
        <w:rPr>
          <w:rStyle w:val="Charc"/>
          <w:rFonts w:hAnsi="KFGQPC Uthmanic Script HAFS"/>
          <w:rtl/>
        </w:rPr>
        <w:t xml:space="preserve"> أُوْلَٰٓئِكَ هُمُ </w:t>
      </w:r>
      <w:r w:rsidRPr="00114ACB">
        <w:rPr>
          <w:rStyle w:val="Charc"/>
          <w:rFonts w:hAnsi="KFGQPC Uthmanic Script HAFS" w:hint="cs"/>
          <w:rtl/>
        </w:rPr>
        <w:t>ٱ</w:t>
      </w:r>
      <w:r w:rsidRPr="00114ACB">
        <w:rPr>
          <w:rStyle w:val="Charc"/>
          <w:rFonts w:hAnsi="KFGQPC Uthmanic Script HAFS" w:hint="eastAsia"/>
          <w:rtl/>
        </w:rPr>
        <w:t>لۡمُتَّقُونَ</w:t>
      </w:r>
      <w:r w:rsidRPr="00114ACB">
        <w:rPr>
          <w:rStyle w:val="Charc"/>
          <w:rFonts w:hAnsi="KFGQPC Uthmanic Script HAFS"/>
          <w:rtl/>
        </w:rPr>
        <w:t xml:space="preserve">٣٣ لَهُم مَّا يَشَآءُونَ عِندَ رَبِّهِمۡۚ ذَٰلِكَ جَزَآءُ </w:t>
      </w:r>
      <w:r w:rsidRPr="00114ACB">
        <w:rPr>
          <w:rStyle w:val="Charc"/>
          <w:rFonts w:hAnsi="KFGQPC Uthmanic Script HAFS" w:hint="cs"/>
          <w:rtl/>
        </w:rPr>
        <w:t>ٱ</w:t>
      </w:r>
      <w:r w:rsidRPr="00114ACB">
        <w:rPr>
          <w:rStyle w:val="Charc"/>
          <w:rFonts w:hAnsi="KFGQPC Uthmanic Script HAFS" w:hint="eastAsia"/>
          <w:rtl/>
        </w:rPr>
        <w:t>لۡمُحۡسِنِينَ</w:t>
      </w:r>
      <w:r w:rsidRPr="00114ACB">
        <w:rPr>
          <w:rStyle w:val="Charc"/>
          <w:rFonts w:hAnsi="KFGQPC Uthmanic Script HAFS"/>
          <w:rtl/>
        </w:rPr>
        <w:t>٣٤</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[الزمر: 33-34]</w:t>
      </w:r>
      <w:r w:rsidRPr="00AD344B">
        <w:rPr>
          <w:rStyle w:val="Charf"/>
          <w:rFonts w:hint="cs"/>
          <w:rtl/>
        </w:rPr>
        <w:t>.</w:t>
      </w:r>
      <w:r w:rsidRPr="00AD344B">
        <w:rPr>
          <w:rFonts w:cs="B Lotus" w:hint="cs"/>
          <w:sz w:val="29"/>
          <w:szCs w:val="29"/>
          <w:rtl/>
          <w:lang w:bidi="fa-IR"/>
        </w:rPr>
        <w:t xml:space="preserve"> </w:t>
      </w:r>
      <w:r w:rsidRPr="00AD344B">
        <w:rPr>
          <w:rFonts w:cs="Traditional Arabic" w:hint="cs"/>
          <w:sz w:val="29"/>
          <w:szCs w:val="29"/>
          <w:rtl/>
          <w:lang w:bidi="fa-IR"/>
        </w:rPr>
        <w:t>«</w:t>
      </w:r>
      <w:r w:rsidRPr="00392D1D">
        <w:rPr>
          <w:rStyle w:val="Char6"/>
          <w:rFonts w:hint="cs"/>
          <w:rtl/>
        </w:rPr>
        <w:t>و کسی که آیین راستین را آورد و آنکه تصدیقش نمود، چنین کسانی پرهیزکارند. ایشان هر چه بخواهند، نزد پروردگارشان دارند؛ این، پاداش نیکوکاران است</w:t>
      </w:r>
      <w:r w:rsidRPr="00AD344B">
        <w:rPr>
          <w:rFonts w:cs="Traditional Arabic" w:hint="cs"/>
          <w:sz w:val="29"/>
          <w:szCs w:val="29"/>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Fonts w:cs="Traditional Arabic"/>
          <w:szCs w:val="24"/>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جَآءَ بِ</w:t>
      </w:r>
      <w:r w:rsidRPr="00114ACB">
        <w:rPr>
          <w:rStyle w:val="Charc"/>
          <w:rFonts w:hAnsi="KFGQPC Uthmanic Script HAFS" w:hint="cs"/>
          <w:rtl/>
        </w:rPr>
        <w:t>ٱ</w:t>
      </w:r>
      <w:r w:rsidRPr="00114ACB">
        <w:rPr>
          <w:rStyle w:val="Charc"/>
          <w:rFonts w:hAnsi="KFGQPC Uthmanic Script HAFS" w:hint="eastAsia"/>
          <w:rtl/>
        </w:rPr>
        <w:t>لصِّدۡقِ</w:t>
      </w:r>
      <w:r w:rsidRPr="00AD344B">
        <w:rPr>
          <w:rFonts w:ascii="Tahoma" w:hAnsi="Tahoma" w:cs="Traditional Arabic" w:hint="cs"/>
          <w:szCs w:val="24"/>
          <w:rtl/>
          <w:lang w:bidi="fa-IR"/>
        </w:rPr>
        <w:t>﴾</w:t>
      </w:r>
      <w:r w:rsidRPr="00AD344B">
        <w:rPr>
          <w:rStyle w:val="Char3"/>
          <w:rFonts w:hint="cs"/>
          <w:rtl/>
        </w:rPr>
        <w:t xml:space="preserve"> آن که با صدق آمده که او رسول خداست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szCs w:val="24"/>
          <w:rtl/>
          <w:lang w:bidi="fa-IR"/>
        </w:rPr>
        <w:t>﴿</w:t>
      </w:r>
      <w:r w:rsidRPr="00114ACB">
        <w:rPr>
          <w:rStyle w:val="Charc"/>
          <w:rFonts w:hAnsi="KFGQPC Uthmanic Script HAFS"/>
          <w:rtl/>
        </w:rPr>
        <w:t>وَصَدَّقَ بِهِ</w:t>
      </w:r>
      <w:r w:rsidRPr="00114ACB">
        <w:rPr>
          <w:rStyle w:val="Charc"/>
          <w:rFonts w:hAnsi="KFGQPC Uthmanic Script HAFS" w:hint="cs"/>
          <w:rtl/>
        </w:rPr>
        <w:t>ۦٓ</w:t>
      </w:r>
      <w:r w:rsidRPr="00AD344B">
        <w:rPr>
          <w:rFonts w:ascii="Tahoma" w:hAnsi="Tahoma" w:cs="Traditional Arabic" w:hint="cs"/>
          <w:szCs w:val="24"/>
          <w:rtl/>
          <w:lang w:bidi="fa-IR"/>
        </w:rPr>
        <w:t>﴾</w:t>
      </w:r>
      <w:r w:rsidRPr="00AD344B">
        <w:rPr>
          <w:rFonts w:cs="Traditional Arabic" w:hint="cs"/>
          <w:rtl/>
          <w:lang w:bidi="fa-IR"/>
        </w:rPr>
        <w:t xml:space="preserve"> </w:t>
      </w:r>
      <w:r w:rsidRPr="00AD344B">
        <w:rPr>
          <w:rStyle w:val="Char3"/>
          <w:rtl/>
        </w:rPr>
        <w:t xml:space="preserve"> </w:t>
      </w:r>
      <w:r w:rsidRPr="00AD344B">
        <w:rPr>
          <w:rStyle w:val="Char3"/>
          <w:rFonts w:hint="cs"/>
          <w:rtl/>
        </w:rPr>
        <w:t xml:space="preserve"> و آن که او را تصدیق داده ابوبکر صدیق </w:t>
      </w:r>
      <w:r w:rsidR="00FA38BE" w:rsidRPr="00FA38BE">
        <w:rPr>
          <w:rStyle w:val="Char3"/>
          <w:rFonts w:ascii="CTraditional Arabic" w:hAnsi="CTraditional Arabic" w:cs="CTraditional Arabic" w:hint="cs"/>
          <w:rtl/>
        </w:rPr>
        <w:t>س</w:t>
      </w:r>
      <w:r w:rsidRPr="00AD344B">
        <w:rPr>
          <w:rStyle w:val="Char3"/>
          <w:rFonts w:hint="cs"/>
          <w:rtl/>
        </w:rPr>
        <w:t xml:space="preserve"> است </w:t>
      </w:r>
      <w:r w:rsidRPr="00AD344B">
        <w:rPr>
          <w:rFonts w:cs="Traditional Arabic"/>
          <w:szCs w:val="24"/>
          <w:rtl/>
          <w:lang w:bidi="fa-IR"/>
        </w:rPr>
        <w:t>﴿</w:t>
      </w:r>
      <w:r w:rsidRPr="00114ACB">
        <w:rPr>
          <w:rStyle w:val="Charc"/>
          <w:rFonts w:hAnsi="KFGQPC Uthmanic Script HAFS"/>
          <w:rtl/>
        </w:rPr>
        <w:t xml:space="preserve">أُوْلَٰٓئِكَ هُمُ </w:t>
      </w:r>
      <w:r w:rsidRPr="00114ACB">
        <w:rPr>
          <w:rStyle w:val="Charc"/>
          <w:rFonts w:hAnsi="KFGQPC Uthmanic Script HAFS" w:hint="cs"/>
          <w:rtl/>
        </w:rPr>
        <w:t>ٱ</w:t>
      </w:r>
      <w:r w:rsidRPr="00114ACB">
        <w:rPr>
          <w:rStyle w:val="Charc"/>
          <w:rFonts w:hAnsi="KFGQPC Uthmanic Script HAFS" w:hint="eastAsia"/>
          <w:rtl/>
        </w:rPr>
        <w:t>لۡمُتَّقُونَ</w:t>
      </w:r>
      <w:r w:rsidRPr="00114ACB">
        <w:rPr>
          <w:rStyle w:val="Charc"/>
          <w:rFonts w:hAnsi="KFGQPC Uthmanic Script HAFS"/>
          <w:rtl/>
        </w:rPr>
        <w:t xml:space="preserve">٣٣ لَهُم مَّا يَشَآءُونَ عِندَ رَبِّهِمۡۚ ذَٰلِكَ جَزَآءُ </w:t>
      </w:r>
      <w:r w:rsidRPr="00114ACB">
        <w:rPr>
          <w:rStyle w:val="Charc"/>
          <w:rFonts w:hAnsi="KFGQPC Uthmanic Script HAFS" w:hint="cs"/>
          <w:rtl/>
        </w:rPr>
        <w:t>ٱ</w:t>
      </w:r>
      <w:r w:rsidRPr="00114ACB">
        <w:rPr>
          <w:rStyle w:val="Charc"/>
          <w:rFonts w:hAnsi="KFGQPC Uthmanic Script HAFS" w:hint="eastAsia"/>
          <w:rtl/>
        </w:rPr>
        <w:t>لۡمُحۡسِنِينَ</w:t>
      </w:r>
      <w:r w:rsidRPr="00114ACB">
        <w:rPr>
          <w:rStyle w:val="Charc"/>
          <w:rFonts w:hAnsi="KFGQPC Uthmanic Script HAFS"/>
          <w:rtl/>
        </w:rPr>
        <w:t>٣٤</w:t>
      </w:r>
      <w:r w:rsidRPr="00AD344B">
        <w:rPr>
          <w:rFonts w:ascii="Tahoma" w:hAnsi="Tahoma" w:cs="Traditional Arabic" w:hint="cs"/>
          <w:szCs w:val="24"/>
          <w:rtl/>
          <w:lang w:bidi="fa-IR"/>
        </w:rPr>
        <w:t>﴾</w:t>
      </w:r>
      <w:r w:rsidRPr="00AD344B">
        <w:rPr>
          <w:rStyle w:val="Char3"/>
          <w:rFonts w:hint="cs"/>
          <w:rtl/>
        </w:rPr>
        <w:t xml:space="preserve">: </w:t>
      </w:r>
      <w:r w:rsidRPr="00AD344B">
        <w:rPr>
          <w:rFonts w:cs="Traditional Arabic" w:hint="cs"/>
          <w:rtl/>
          <w:lang w:bidi="fa-IR"/>
        </w:rPr>
        <w:t>«</w:t>
      </w:r>
      <w:r w:rsidRPr="00392D1D">
        <w:rPr>
          <w:rStyle w:val="Char6"/>
          <w:rFonts w:hint="cs"/>
          <w:rtl/>
        </w:rPr>
        <w:t>ایشان پرهیزگاران‌اند که آنچه می‌خواهند در نزد پروردگار خود می‌یابند و این پاداش نیکوکاران است</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3"/>
        </w:numPr>
        <w:ind w:left="680" w:hanging="340"/>
        <w:jc w:val="both"/>
        <w:rPr>
          <w:rStyle w:val="Char3"/>
          <w:rtl/>
        </w:rPr>
      </w:pPr>
      <w:r w:rsidRPr="00AD344B">
        <w:rPr>
          <w:rStyle w:val="Char3"/>
          <w:rFonts w:hint="cs"/>
          <w:rtl/>
        </w:rPr>
        <w:t>آیه را بخوان و شنونده‌ها با تو بخوانند و قرائت را ادامه بده تا حفظ شود.</w:t>
      </w:r>
    </w:p>
    <w:p w:rsidR="00D26541" w:rsidRPr="00AD344B" w:rsidRDefault="00D26541" w:rsidP="00396F43">
      <w:pPr>
        <w:numPr>
          <w:ilvl w:val="0"/>
          <w:numId w:val="43"/>
        </w:numPr>
        <w:ind w:left="680" w:hanging="340"/>
        <w:jc w:val="both"/>
        <w:rPr>
          <w:rStyle w:val="Char3"/>
          <w:rtl/>
        </w:rPr>
      </w:pPr>
      <w:r w:rsidRPr="00AD344B">
        <w:rPr>
          <w:rStyle w:val="Char3"/>
          <w:rFonts w:hint="cs"/>
          <w:rtl/>
        </w:rPr>
        <w:t>شرح را جمله جمله بخوان و معنایش را بیان کن و برای فهم آن</w:t>
      </w:r>
      <w:r>
        <w:rPr>
          <w:rStyle w:val="Char3"/>
          <w:rFonts w:hint="cs"/>
          <w:rtl/>
        </w:rPr>
        <w:t>،</w:t>
      </w:r>
      <w:r w:rsidRPr="00AD344B">
        <w:rPr>
          <w:rStyle w:val="Char3"/>
          <w:rFonts w:hint="cs"/>
          <w:rtl/>
        </w:rPr>
        <w:t xml:space="preserve"> اوشان را تشویق کن.</w:t>
      </w:r>
    </w:p>
    <w:p w:rsidR="00D26541" w:rsidRPr="00AD344B" w:rsidRDefault="00D26541" w:rsidP="00396F43">
      <w:pPr>
        <w:numPr>
          <w:ilvl w:val="0"/>
          <w:numId w:val="43"/>
        </w:numPr>
        <w:ind w:left="680" w:hanging="340"/>
        <w:jc w:val="both"/>
        <w:rPr>
          <w:rStyle w:val="Char3"/>
          <w:rtl/>
        </w:rPr>
      </w:pPr>
      <w:r w:rsidRPr="00AD344B">
        <w:rPr>
          <w:rStyle w:val="Char3"/>
          <w:rFonts w:hint="cs"/>
          <w:rtl/>
        </w:rPr>
        <w:t>ایشان را از صداقت و راستی آن سه نفر: کعب بن مالک، هلال بن امیه و مراره بن الربیع</w:t>
      </w:r>
      <w:r>
        <w:rPr>
          <w:rStyle w:val="Char3"/>
          <w:rFonts w:hint="cs"/>
          <w:rtl/>
        </w:rPr>
        <w:t xml:space="preserve"> </w:t>
      </w:r>
      <w:r w:rsidRPr="00114ACB">
        <w:rPr>
          <w:rStyle w:val="Char3"/>
          <w:rFonts w:ascii="CTraditional Arabic" w:hAnsi="CTraditional Arabic" w:cs="CTraditional Arabic" w:hint="cs"/>
          <w:rtl/>
        </w:rPr>
        <w:t>ش</w:t>
      </w:r>
      <w:r w:rsidRPr="00AD344B">
        <w:rPr>
          <w:rStyle w:val="Char3"/>
          <w:rFonts w:hint="cs"/>
          <w:rtl/>
        </w:rPr>
        <w:t xml:space="preserve"> که از غزو</w:t>
      </w:r>
      <w:r>
        <w:rPr>
          <w:rStyle w:val="Char3"/>
          <w:rFonts w:hint="cs"/>
          <w:rtl/>
        </w:rPr>
        <w:t>ۀ</w:t>
      </w:r>
      <w:r w:rsidRPr="00AD344B">
        <w:rPr>
          <w:rStyle w:val="Char3"/>
          <w:rFonts w:hint="cs"/>
          <w:rtl/>
        </w:rPr>
        <w:t xml:space="preserve"> تبوک عقب ماندند آگاه کن آنگاهی که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مسلمانان از تبوک بازگشتند غیر مسلمانان و آن‌هائی که تخلف ورزیده بوده آمدند و عذرخواهی به راست و دروغ کردند، مگر این سه نفر نخواستند که به دروغ عذر بیاورند، خداوند </w:t>
      </w:r>
      <w:r w:rsidRPr="00AD344B">
        <w:rPr>
          <w:rStyle w:val="Char3"/>
          <w:rFonts w:ascii="CTraditional Arabic" w:hAnsi="CTraditional Arabic" w:hint="cs"/>
          <w:rtl/>
        </w:rPr>
        <w:t>أ</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مؤمنان را به قطع رابطه با ایشان امر نمود و مورد مقاطعه قرار گرفتند، ولی صبر نمودند تا که خداوند در بار</w:t>
      </w:r>
      <w:r>
        <w:rPr>
          <w:rStyle w:val="Char3"/>
          <w:rFonts w:hint="cs"/>
          <w:rtl/>
        </w:rPr>
        <w:t>ۀ</w:t>
      </w:r>
      <w:r w:rsidRPr="00AD344B">
        <w:rPr>
          <w:rStyle w:val="Char3"/>
          <w:rFonts w:hint="cs"/>
          <w:rtl/>
        </w:rPr>
        <w:t xml:space="preserve"> توبه‌شان آیت نازل نمود و توبه‌شان را پذیرفت، و آن‌ها در صداقت و راستی ضرب المثل گشتند و خداوند متعال در این آیه از مؤمنین خواسته تا که با این صادقین باشند، خداوند ما را به ایشان بدارد. آمین.</w:t>
      </w:r>
    </w:p>
    <w:p w:rsidR="00D26541" w:rsidRPr="00AD344B" w:rsidRDefault="00D26541" w:rsidP="00396F43">
      <w:pPr>
        <w:numPr>
          <w:ilvl w:val="0"/>
          <w:numId w:val="43"/>
        </w:numPr>
        <w:ind w:left="680" w:hanging="340"/>
        <w:jc w:val="both"/>
        <w:rPr>
          <w:rStyle w:val="Char3"/>
          <w:rtl/>
        </w:rPr>
      </w:pPr>
      <w:r w:rsidRPr="00AD344B">
        <w:rPr>
          <w:rStyle w:val="Char3"/>
          <w:rFonts w:hint="cs"/>
          <w:rtl/>
        </w:rPr>
        <w:t>ایشان را به راستی و صداقت تشویق نما، چه صداقت به نیکی رهنماست و نیکی به جنت می‌کشاند.</w:t>
      </w:r>
    </w:p>
    <w:p w:rsidR="00D26541" w:rsidRPr="00114ACB" w:rsidRDefault="00D26541" w:rsidP="00396F43">
      <w:pPr>
        <w:numPr>
          <w:ilvl w:val="0"/>
          <w:numId w:val="43"/>
        </w:numPr>
        <w:ind w:left="680" w:hanging="340"/>
        <w:jc w:val="both"/>
        <w:rPr>
          <w:rStyle w:val="Char3"/>
          <w:spacing w:val="-4"/>
          <w:rtl/>
        </w:rPr>
      </w:pPr>
      <w:r w:rsidRPr="00114ACB">
        <w:rPr>
          <w:rStyle w:val="Char3"/>
          <w:rFonts w:hint="cs"/>
          <w:spacing w:val="-4"/>
          <w:rtl/>
        </w:rPr>
        <w:t>تعلیم‌شان ده: که راستی باید در ظاهر و باطن یکسان باشد طوری که ابن عربی وقتی تفسیر الصادقین را قرائت نمود که آن‌ها کسانی‌اند که ظاهر و باطن‌شان برابر است گفت: این سخن آن حقیقت ایست که نقطۀ آخر آروزهاست.</w:t>
      </w:r>
    </w:p>
    <w:p w:rsidR="00D26541" w:rsidRPr="00AD344B" w:rsidRDefault="00D26541" w:rsidP="00D26541">
      <w:pPr>
        <w:pStyle w:val="a2"/>
        <w:rPr>
          <w:rtl/>
        </w:rPr>
      </w:pPr>
      <w:bookmarkStart w:id="183" w:name="_Toc270249418"/>
      <w:bookmarkStart w:id="184" w:name="_Toc270360496"/>
      <w:bookmarkStart w:id="185" w:name="_Toc431489674"/>
      <w:r w:rsidRPr="00AD344B">
        <w:rPr>
          <w:rFonts w:hint="cs"/>
          <w:rtl/>
        </w:rPr>
        <w:t>درس 26: حدیث التزام صدق و راستی</w:t>
      </w:r>
      <w:bookmarkEnd w:id="183"/>
      <w:bookmarkEnd w:id="184"/>
      <w:bookmarkEnd w:id="185"/>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عَلَيْكُمْ</w:t>
            </w:r>
            <w:r w:rsidRPr="00AD344B">
              <w:rPr>
                <w:rtl/>
              </w:rPr>
              <w:t xml:space="preserve"> </w:t>
            </w:r>
            <w:r w:rsidRPr="00AD344B">
              <w:rPr>
                <w:rFonts w:hint="eastAsia"/>
                <w:rtl/>
              </w:rPr>
              <w:t>بِالصِّدْقِ</w:t>
            </w:r>
            <w:r w:rsidRPr="00AD344B">
              <w:rPr>
                <w:rtl/>
              </w:rPr>
              <w:t xml:space="preserve"> </w:t>
            </w:r>
            <w:r w:rsidRPr="00AD344B">
              <w:rPr>
                <w:rFonts w:hint="eastAsia"/>
                <w:rtl/>
              </w:rPr>
              <w:t>فَإِنَّ</w:t>
            </w:r>
            <w:r w:rsidRPr="00AD344B">
              <w:rPr>
                <w:rtl/>
              </w:rPr>
              <w:t xml:space="preserve"> </w:t>
            </w:r>
            <w:r w:rsidRPr="00AD344B">
              <w:rPr>
                <w:rFonts w:hint="eastAsia"/>
                <w:rtl/>
              </w:rPr>
              <w:t>الصِّدْقَ</w:t>
            </w:r>
            <w:r w:rsidRPr="00AD344B">
              <w:rPr>
                <w:rtl/>
              </w:rPr>
              <w:t xml:space="preserve"> </w:t>
            </w:r>
            <w:r w:rsidRPr="00AD344B">
              <w:rPr>
                <w:rFonts w:hint="eastAsia"/>
                <w:rtl/>
              </w:rPr>
              <w:t>يَهْدِى</w:t>
            </w:r>
            <w:r w:rsidRPr="00AD344B">
              <w:rPr>
                <w:rtl/>
              </w:rPr>
              <w:t xml:space="preserve"> </w:t>
            </w:r>
            <w:r w:rsidRPr="00AD344B">
              <w:rPr>
                <w:rFonts w:hint="eastAsia"/>
                <w:rtl/>
              </w:rPr>
              <w:t>إِلَى</w:t>
            </w:r>
            <w:r w:rsidRPr="00AD344B">
              <w:rPr>
                <w:rtl/>
              </w:rPr>
              <w:t xml:space="preserve"> </w:t>
            </w:r>
            <w:r w:rsidRPr="00AD344B">
              <w:rPr>
                <w:rFonts w:hint="eastAsia"/>
                <w:rtl/>
              </w:rPr>
              <w:t>الْبِرِّ</w:t>
            </w:r>
            <w:r w:rsidRPr="00AD344B">
              <w:rPr>
                <w:rtl/>
              </w:rPr>
              <w:t xml:space="preserve"> </w:t>
            </w:r>
            <w:r w:rsidRPr="00AD344B">
              <w:rPr>
                <w:rFonts w:hint="eastAsia"/>
                <w:rtl/>
              </w:rPr>
              <w:t>وَإِنَّ</w:t>
            </w:r>
            <w:r w:rsidRPr="00AD344B">
              <w:rPr>
                <w:rtl/>
              </w:rPr>
              <w:t xml:space="preserve"> </w:t>
            </w:r>
            <w:r w:rsidRPr="00AD344B">
              <w:rPr>
                <w:rFonts w:hint="eastAsia"/>
                <w:rtl/>
              </w:rPr>
              <w:t>الْبِرَّ</w:t>
            </w:r>
            <w:r w:rsidRPr="00AD344B">
              <w:rPr>
                <w:rtl/>
              </w:rPr>
              <w:t xml:space="preserve"> </w:t>
            </w:r>
            <w:r w:rsidRPr="00AD344B">
              <w:rPr>
                <w:rFonts w:hint="eastAsia"/>
                <w:rtl/>
              </w:rPr>
              <w:t>يَهْدِى</w:t>
            </w:r>
            <w:r w:rsidRPr="00AD344B">
              <w:rPr>
                <w:rtl/>
              </w:rPr>
              <w:t xml:space="preserve"> </w:t>
            </w:r>
            <w:r w:rsidRPr="00AD344B">
              <w:rPr>
                <w:rFonts w:hint="eastAsia"/>
                <w:rtl/>
              </w:rPr>
              <w:t>إِلَى</w:t>
            </w:r>
            <w:r w:rsidRPr="00AD344B">
              <w:rPr>
                <w:rtl/>
              </w:rPr>
              <w:t xml:space="preserve"> </w:t>
            </w:r>
            <w:r w:rsidRPr="00AD344B">
              <w:rPr>
                <w:rFonts w:hint="eastAsia"/>
                <w:rtl/>
              </w:rPr>
              <w:t>الْجَنَّةِ</w:t>
            </w:r>
            <w:r w:rsidRPr="00AD344B">
              <w:rPr>
                <w:rtl/>
              </w:rPr>
              <w:t xml:space="preserve"> </w:t>
            </w:r>
            <w:r w:rsidRPr="00AD344B">
              <w:rPr>
                <w:rFonts w:hint="eastAsia"/>
                <w:rtl/>
              </w:rPr>
              <w:t>وَ</w:t>
            </w:r>
            <w:r w:rsidRPr="00AD344B">
              <w:rPr>
                <w:rFonts w:hint="cs"/>
                <w:rtl/>
              </w:rPr>
              <w:t>لاَ</w:t>
            </w:r>
            <w:r w:rsidRPr="00AD344B">
              <w:rPr>
                <w:rtl/>
              </w:rPr>
              <w:t xml:space="preserve"> </w:t>
            </w:r>
            <w:r w:rsidRPr="00AD344B">
              <w:rPr>
                <w:rFonts w:hint="eastAsia"/>
                <w:rtl/>
              </w:rPr>
              <w:t>يَزَالُ</w:t>
            </w:r>
            <w:r w:rsidRPr="00AD344B">
              <w:rPr>
                <w:rtl/>
              </w:rPr>
              <w:t xml:space="preserve"> </w:t>
            </w:r>
            <w:r w:rsidRPr="00AD344B">
              <w:rPr>
                <w:rFonts w:hint="eastAsia"/>
                <w:rtl/>
              </w:rPr>
              <w:t>الرَّجُلُ</w:t>
            </w:r>
            <w:r w:rsidRPr="00AD344B">
              <w:rPr>
                <w:rtl/>
              </w:rPr>
              <w:t xml:space="preserve"> </w:t>
            </w:r>
            <w:r w:rsidRPr="00AD344B">
              <w:rPr>
                <w:rFonts w:hint="eastAsia"/>
                <w:rtl/>
              </w:rPr>
              <w:t>يَصْدُقُ</w:t>
            </w:r>
            <w:r w:rsidRPr="00AD344B">
              <w:rPr>
                <w:rtl/>
              </w:rPr>
              <w:t xml:space="preserve"> </w:t>
            </w:r>
            <w:r w:rsidRPr="00AD344B">
              <w:rPr>
                <w:rFonts w:hint="eastAsia"/>
                <w:rtl/>
              </w:rPr>
              <w:t>وَيَتَحَرَّى</w:t>
            </w:r>
            <w:r w:rsidRPr="00AD344B">
              <w:rPr>
                <w:rtl/>
              </w:rPr>
              <w:t xml:space="preserve"> </w:t>
            </w:r>
            <w:r w:rsidRPr="00AD344B">
              <w:rPr>
                <w:rFonts w:hint="eastAsia"/>
                <w:rtl/>
              </w:rPr>
              <w:t>الصِّدْقَ</w:t>
            </w:r>
            <w:r w:rsidRPr="00AD344B">
              <w:rPr>
                <w:rtl/>
              </w:rPr>
              <w:t xml:space="preserve"> </w:t>
            </w:r>
            <w:r w:rsidRPr="00AD344B">
              <w:rPr>
                <w:rFonts w:hint="eastAsia"/>
                <w:rtl/>
              </w:rPr>
              <w:t>حَتَّى</w:t>
            </w:r>
            <w:r w:rsidRPr="00AD344B">
              <w:rPr>
                <w:rtl/>
              </w:rPr>
              <w:t xml:space="preserve"> </w:t>
            </w:r>
            <w:r w:rsidRPr="00AD344B">
              <w:rPr>
                <w:rFonts w:hint="eastAsia"/>
                <w:rtl/>
              </w:rPr>
              <w:t>يُكْتَبَ</w:t>
            </w:r>
            <w:r w:rsidRPr="00AD344B">
              <w:rPr>
                <w:rtl/>
              </w:rPr>
              <w:t xml:space="preserve"> </w:t>
            </w:r>
            <w:r w:rsidRPr="00AD344B">
              <w:rPr>
                <w:rFonts w:hint="eastAsia"/>
                <w:rtl/>
              </w:rPr>
              <w:t>عِنْدَ</w:t>
            </w:r>
            <w:r w:rsidRPr="00AD344B">
              <w:rPr>
                <w:rtl/>
              </w:rPr>
              <w:t xml:space="preserve"> </w:t>
            </w:r>
            <w:r w:rsidRPr="00AD344B">
              <w:rPr>
                <w:rFonts w:hint="eastAsia"/>
                <w:rtl/>
              </w:rPr>
              <w:t>اللَّهِ</w:t>
            </w:r>
            <w:r w:rsidRPr="00AD344B">
              <w:rPr>
                <w:rtl/>
              </w:rPr>
              <w:t xml:space="preserve"> </w:t>
            </w:r>
            <w:r w:rsidRPr="00AD344B">
              <w:rPr>
                <w:rFonts w:hint="eastAsia"/>
                <w:rtl/>
              </w:rPr>
              <w:t>صِدِّيقًا</w:t>
            </w:r>
            <w:r w:rsidRPr="00AD344B">
              <w:rPr>
                <w:rtl/>
              </w:rPr>
              <w:t xml:space="preserve"> </w:t>
            </w:r>
            <w:r w:rsidRPr="00AD344B">
              <w:rPr>
                <w:rFonts w:hint="eastAsia"/>
                <w:rtl/>
              </w:rPr>
              <w:t>وَإِيَّاكُمْ</w:t>
            </w:r>
            <w:r w:rsidRPr="00AD344B">
              <w:rPr>
                <w:rtl/>
              </w:rPr>
              <w:t xml:space="preserve"> </w:t>
            </w:r>
            <w:r w:rsidRPr="00AD344B">
              <w:rPr>
                <w:rFonts w:hint="eastAsia"/>
                <w:rtl/>
              </w:rPr>
              <w:t>وَالْكَذِبَ</w:t>
            </w:r>
            <w:r w:rsidRPr="00AD344B">
              <w:rPr>
                <w:rtl/>
              </w:rPr>
              <w:t xml:space="preserve"> </w:t>
            </w:r>
            <w:r w:rsidRPr="00AD344B">
              <w:rPr>
                <w:rFonts w:hint="eastAsia"/>
                <w:rtl/>
              </w:rPr>
              <w:t>فَإِنَّ</w:t>
            </w:r>
            <w:r w:rsidRPr="00AD344B">
              <w:rPr>
                <w:rtl/>
              </w:rPr>
              <w:t xml:space="preserve"> </w:t>
            </w:r>
            <w:r w:rsidRPr="00AD344B">
              <w:rPr>
                <w:rFonts w:hint="eastAsia"/>
                <w:rtl/>
              </w:rPr>
              <w:t>الْكَذِبَ</w:t>
            </w:r>
            <w:r w:rsidRPr="00AD344B">
              <w:rPr>
                <w:rtl/>
              </w:rPr>
              <w:t xml:space="preserve"> </w:t>
            </w:r>
            <w:r w:rsidRPr="00AD344B">
              <w:rPr>
                <w:rFonts w:hint="eastAsia"/>
                <w:rtl/>
              </w:rPr>
              <w:t>يَهْدِى</w:t>
            </w:r>
            <w:r w:rsidRPr="00AD344B">
              <w:rPr>
                <w:rtl/>
              </w:rPr>
              <w:t xml:space="preserve"> </w:t>
            </w:r>
            <w:r w:rsidRPr="00AD344B">
              <w:rPr>
                <w:rFonts w:hint="eastAsia"/>
                <w:rtl/>
              </w:rPr>
              <w:t>إِلَى</w:t>
            </w:r>
            <w:r w:rsidRPr="00AD344B">
              <w:rPr>
                <w:rtl/>
              </w:rPr>
              <w:t xml:space="preserve"> </w:t>
            </w:r>
            <w:r w:rsidRPr="00AD344B">
              <w:rPr>
                <w:rFonts w:hint="eastAsia"/>
                <w:rtl/>
              </w:rPr>
              <w:t>الْفُجُورِ</w:t>
            </w:r>
            <w:r w:rsidRPr="00AD344B">
              <w:rPr>
                <w:rtl/>
              </w:rPr>
              <w:t xml:space="preserve"> </w:t>
            </w:r>
            <w:r w:rsidRPr="00AD344B">
              <w:rPr>
                <w:rFonts w:hint="eastAsia"/>
                <w:rtl/>
              </w:rPr>
              <w:t>وَإِنَّ</w:t>
            </w:r>
            <w:r w:rsidRPr="00AD344B">
              <w:rPr>
                <w:rtl/>
              </w:rPr>
              <w:t xml:space="preserve"> </w:t>
            </w:r>
            <w:r w:rsidRPr="00AD344B">
              <w:rPr>
                <w:rFonts w:hint="eastAsia"/>
                <w:rtl/>
              </w:rPr>
              <w:t>الْفُجُورَ</w:t>
            </w:r>
            <w:r w:rsidRPr="00AD344B">
              <w:rPr>
                <w:rtl/>
              </w:rPr>
              <w:t xml:space="preserve"> </w:t>
            </w:r>
            <w:r w:rsidRPr="00AD344B">
              <w:rPr>
                <w:rFonts w:hint="eastAsia"/>
                <w:rtl/>
              </w:rPr>
              <w:t>يَهْدِى</w:t>
            </w:r>
            <w:r w:rsidRPr="00AD344B">
              <w:rPr>
                <w:rtl/>
              </w:rPr>
              <w:t xml:space="preserve"> </w:t>
            </w:r>
            <w:r w:rsidRPr="00AD344B">
              <w:rPr>
                <w:rFonts w:hint="eastAsia"/>
                <w:rtl/>
              </w:rPr>
              <w:t>إِلَى</w:t>
            </w:r>
            <w:r w:rsidRPr="00AD344B">
              <w:rPr>
                <w:rtl/>
              </w:rPr>
              <w:t xml:space="preserve"> </w:t>
            </w:r>
            <w:r w:rsidRPr="00AD344B">
              <w:rPr>
                <w:rFonts w:hint="eastAsia"/>
                <w:rtl/>
              </w:rPr>
              <w:t>النَّارِ</w:t>
            </w:r>
            <w:r w:rsidRPr="00AD344B">
              <w:rPr>
                <w:rFonts w:hint="cs"/>
                <w:rtl/>
              </w:rPr>
              <w:t>،</w:t>
            </w:r>
            <w:r w:rsidRPr="00AD344B">
              <w:rPr>
                <w:rtl/>
              </w:rPr>
              <w:t xml:space="preserve"> </w:t>
            </w:r>
            <w:r w:rsidRPr="00AD344B">
              <w:rPr>
                <w:rFonts w:hint="eastAsia"/>
                <w:rtl/>
              </w:rPr>
              <w:t>وَمَا</w:t>
            </w:r>
            <w:r w:rsidRPr="00AD344B">
              <w:rPr>
                <w:rtl/>
              </w:rPr>
              <w:t xml:space="preserve"> </w:t>
            </w:r>
            <w:r w:rsidRPr="00AD344B">
              <w:rPr>
                <w:rFonts w:hint="eastAsia"/>
                <w:rtl/>
              </w:rPr>
              <w:t>يَزَالُ</w:t>
            </w:r>
            <w:r w:rsidRPr="00AD344B">
              <w:rPr>
                <w:rtl/>
              </w:rPr>
              <w:t xml:space="preserve"> </w:t>
            </w:r>
            <w:r w:rsidRPr="00AD344B">
              <w:rPr>
                <w:rFonts w:hint="eastAsia"/>
                <w:rtl/>
              </w:rPr>
              <w:t>الرَّجُلُ</w:t>
            </w:r>
            <w:r w:rsidRPr="00AD344B">
              <w:rPr>
                <w:rtl/>
              </w:rPr>
              <w:t xml:space="preserve"> </w:t>
            </w:r>
            <w:r w:rsidRPr="00AD344B">
              <w:rPr>
                <w:rFonts w:hint="eastAsia"/>
                <w:rtl/>
              </w:rPr>
              <w:t>يَكْذِبُ</w:t>
            </w:r>
            <w:r w:rsidRPr="00AD344B">
              <w:rPr>
                <w:rtl/>
              </w:rPr>
              <w:t xml:space="preserve"> </w:t>
            </w:r>
            <w:r w:rsidRPr="00AD344B">
              <w:rPr>
                <w:rFonts w:hint="eastAsia"/>
                <w:rtl/>
              </w:rPr>
              <w:t>وَيَتَحَرَّى</w:t>
            </w:r>
            <w:r w:rsidRPr="00AD344B">
              <w:rPr>
                <w:rtl/>
              </w:rPr>
              <w:t xml:space="preserve"> </w:t>
            </w:r>
            <w:r w:rsidRPr="00AD344B">
              <w:rPr>
                <w:rFonts w:hint="eastAsia"/>
                <w:rtl/>
              </w:rPr>
              <w:t>الْكَذِبَ</w:t>
            </w:r>
            <w:r w:rsidRPr="00AD344B">
              <w:rPr>
                <w:rtl/>
              </w:rPr>
              <w:t xml:space="preserve"> </w:t>
            </w:r>
            <w:r w:rsidRPr="00AD344B">
              <w:rPr>
                <w:rFonts w:hint="eastAsia"/>
                <w:rtl/>
              </w:rPr>
              <w:t>حَتَّى</w:t>
            </w:r>
            <w:r w:rsidRPr="00AD344B">
              <w:rPr>
                <w:rtl/>
              </w:rPr>
              <w:t xml:space="preserve"> </w:t>
            </w:r>
            <w:r w:rsidRPr="00AD344B">
              <w:rPr>
                <w:rFonts w:hint="eastAsia"/>
                <w:rtl/>
              </w:rPr>
              <w:t>يُكْتَبَ</w:t>
            </w:r>
            <w:r w:rsidRPr="00AD344B">
              <w:rPr>
                <w:rtl/>
              </w:rPr>
              <w:t xml:space="preserve"> </w:t>
            </w:r>
            <w:r w:rsidRPr="00AD344B">
              <w:rPr>
                <w:rFonts w:hint="eastAsia"/>
                <w:rtl/>
              </w:rPr>
              <w:t>عِنْدَ</w:t>
            </w:r>
            <w:r w:rsidRPr="00AD344B">
              <w:rPr>
                <w:rtl/>
              </w:rPr>
              <w:t xml:space="preserve"> </w:t>
            </w:r>
            <w:r w:rsidRPr="00AD344B">
              <w:rPr>
                <w:rFonts w:hint="eastAsia"/>
                <w:rtl/>
              </w:rPr>
              <w:t>اللَّهِ</w:t>
            </w:r>
            <w:r w:rsidRPr="00AD344B">
              <w:rPr>
                <w:rtl/>
              </w:rPr>
              <w:t xml:space="preserve"> </w:t>
            </w:r>
            <w:r w:rsidRPr="00AD344B">
              <w:rPr>
                <w:rFonts w:hint="eastAsia"/>
                <w:rtl/>
              </w:rPr>
              <w:t>كَذَّابًا</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لازم بگیرید بر خود راستی را زیرا صدق رهنما است به نیکی و نیکی می‌کشاند به جنت و همیشه هست که شخص راست می‌گوید و صدق را مورد نظر قرار می‌دهد تا که نزد خداوند صدیق نوشته می‌شود و دوری کنید از دروغ زیرا دروغ رهنما است به گناه و گناه می‌کشاند به سوی آتش و همواره شخص دروغ می‌گوید و قصد دروغ می‌نماید تا که نزد خداوند کذاب نوشته می‌شود.</w:t>
            </w:r>
          </w:p>
        </w:tc>
      </w:tr>
    </w:tbl>
    <w:p w:rsidR="00D26541" w:rsidRPr="00AD344B" w:rsidRDefault="00D26541" w:rsidP="00D26541">
      <w:pPr>
        <w:ind w:firstLine="284"/>
        <w:jc w:val="right"/>
        <w:rPr>
          <w:rStyle w:val="Char3"/>
          <w:rtl/>
        </w:rPr>
      </w:pPr>
      <w:r w:rsidRPr="00AD344B">
        <w:rPr>
          <w:rStyle w:val="Char3"/>
          <w:rFonts w:hint="cs"/>
          <w:rtl/>
        </w:rPr>
        <w:t>(رواه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عَلَيْكُمْ</w:t>
      </w:r>
      <w:r w:rsidRPr="00AD344B">
        <w:rPr>
          <w:rStyle w:val="Char2"/>
          <w:rtl/>
        </w:rPr>
        <w:t xml:space="preserve"> </w:t>
      </w:r>
      <w:r w:rsidRPr="00AD344B">
        <w:rPr>
          <w:rStyle w:val="Char2"/>
          <w:rFonts w:hint="eastAsia"/>
          <w:rtl/>
        </w:rPr>
        <w:t>بِالصِّدْقِ</w:t>
      </w:r>
      <w:r w:rsidRPr="00AD344B">
        <w:rPr>
          <w:rFonts w:cs="Traditional Arabic" w:hint="cs"/>
          <w:rtl/>
          <w:lang w:bidi="fa-IR"/>
        </w:rPr>
        <w:t>»</w:t>
      </w:r>
      <w:r w:rsidRPr="00AD344B">
        <w:rPr>
          <w:rStyle w:val="Char3"/>
          <w:rFonts w:hint="cs"/>
          <w:rtl/>
        </w:rPr>
        <w:t xml:space="preserve">: یعنی لازم بگیرید صدق را که جدا نشود از شما و شما از او فاصله نگیرید، در نیت‌ها و گفتار و کردار خود در آشکار و نهان صادق باشید تا که در این دنیا از جمله صادقینی بگردید که دارای پاکی و صفا اند، و هم با صادقین در آخرت یکجا شوید: </w:t>
      </w:r>
      <w:r w:rsidRPr="00AD344B">
        <w:rPr>
          <w:rFonts w:cs="Traditional Arabic"/>
          <w:szCs w:val="24"/>
          <w:rtl/>
          <w:lang w:bidi="fa-IR"/>
        </w:rPr>
        <w:t>﴿</w:t>
      </w:r>
      <w:r w:rsidRPr="00114ACB">
        <w:rPr>
          <w:rStyle w:val="Charc"/>
          <w:rFonts w:hAnsi="KFGQPC Uthmanic Script HAFS"/>
          <w:rtl/>
        </w:rPr>
        <w:t xml:space="preserve">وَمَن يُطِعِ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لرَّسُولَ</w:t>
      </w:r>
      <w:r w:rsidRPr="00114ACB">
        <w:rPr>
          <w:rStyle w:val="Charc"/>
          <w:rFonts w:hAnsi="KFGQPC Uthmanic Script HAFS"/>
          <w:rtl/>
        </w:rPr>
        <w:t xml:space="preserve"> فَأُوْلَٰٓئِكَ مَعَ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أَنۡعَمَ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عَلَيۡهِم مِّنَ </w:t>
      </w:r>
      <w:r w:rsidRPr="00114ACB">
        <w:rPr>
          <w:rStyle w:val="Charc"/>
          <w:rFonts w:hAnsi="KFGQPC Uthmanic Script HAFS" w:hint="cs"/>
          <w:rtl/>
        </w:rPr>
        <w:t>ٱ</w:t>
      </w:r>
      <w:r w:rsidRPr="00114ACB">
        <w:rPr>
          <w:rStyle w:val="Charc"/>
          <w:rFonts w:hAnsi="KFGQPC Uthmanic Script HAFS" w:hint="eastAsia"/>
          <w:rtl/>
        </w:rPr>
        <w:t>لنَّبِيِّ‍ۧنَ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لصِّدِّيقِينَ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لشُّهَدَآءِ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لصَّٰلِحِينَۚ</w:t>
      </w:r>
      <w:r w:rsidRPr="00114ACB">
        <w:rPr>
          <w:rStyle w:val="Charc"/>
          <w:rFonts w:hAnsi="KFGQPC Uthmanic Script HAFS"/>
          <w:rtl/>
        </w:rPr>
        <w:t xml:space="preserve"> وَحَسُنَ أُوْلَٰٓئِكَ رَفِيقٗا٦٩</w:t>
      </w:r>
      <w:r w:rsidRPr="00AD344B">
        <w:rPr>
          <w:rFonts w:ascii="Tahoma" w:hAnsi="Tahoma" w:cs="Traditional Arabic" w:hint="cs"/>
          <w:szCs w:val="24"/>
          <w:rtl/>
          <w:lang w:bidi="fa-IR"/>
        </w:rPr>
        <w:t>﴾</w:t>
      </w:r>
      <w:r w:rsidRPr="00AD344B">
        <w:rPr>
          <w:rFonts w:ascii="Tahoma" w:hAnsi="Tahoma" w:cs="Arial"/>
          <w:szCs w:val="24"/>
          <w:rtl/>
          <w:lang w:bidi="fa-IR"/>
        </w:rPr>
        <w:t xml:space="preserve"> </w:t>
      </w:r>
      <w:r w:rsidRPr="00AD344B">
        <w:rPr>
          <w:rStyle w:val="Charf"/>
          <w:rtl/>
        </w:rPr>
        <w:t>[النساء: 69]</w:t>
      </w:r>
      <w:r w:rsidRPr="00AD344B">
        <w:rPr>
          <w:rStyle w:val="Charf"/>
          <w:rFonts w:hint="cs"/>
          <w:rtl/>
        </w:rPr>
        <w:t>.</w:t>
      </w:r>
      <w:r w:rsidRPr="00AD344B">
        <w:rPr>
          <w:rStyle w:val="Charf"/>
          <w:rtl/>
        </w:rPr>
        <w:t xml:space="preserve"> </w:t>
      </w:r>
      <w:r w:rsidRPr="00AD344B">
        <w:rPr>
          <w:rStyle w:val="Char3"/>
          <w:rFonts w:hint="cs"/>
          <w:rtl/>
        </w:rPr>
        <w:t xml:space="preserve"> </w:t>
      </w:r>
      <w:r w:rsidRPr="00AD344B">
        <w:rPr>
          <w:rFonts w:cs="Traditional Arabic" w:hint="cs"/>
          <w:sz w:val="29"/>
          <w:szCs w:val="29"/>
          <w:rtl/>
          <w:lang w:bidi="fa-IR"/>
        </w:rPr>
        <w:t>«</w:t>
      </w:r>
      <w:r w:rsidRPr="00AD344B">
        <w:rPr>
          <w:rStyle w:val="Char3"/>
          <w:rFonts w:hint="cs"/>
          <w:rtl/>
        </w:rPr>
        <w:t>آنان که از الله و پیامبر اطاعت می‌کنند، هم‌نشین پیامبران، صدیقان، شهدا و صالحان خواهند بود که الله به آنان نعمت عنایت نموده و چه رفیقان نیکی هستند</w:t>
      </w:r>
      <w:r w:rsidRPr="00AD344B">
        <w:rPr>
          <w:rFonts w:cs="Traditional Arabic" w:hint="cs"/>
          <w:sz w:val="29"/>
          <w:szCs w:val="29"/>
          <w:rtl/>
          <w:lang w:bidi="fa-IR"/>
        </w:rPr>
        <w:t>»</w:t>
      </w:r>
      <w:r w:rsidRPr="00AD344B">
        <w:rPr>
          <w:rStyle w:val="Char3"/>
          <w:rFonts w:hint="cs"/>
          <w:rtl/>
        </w:rPr>
        <w:t xml:space="preserve">. و علت دستور به صدق و ملازمت بر آن را برای‌شان اینطور بیان کرده است که: </w:t>
      </w:r>
      <w:r w:rsidRPr="00AD344B">
        <w:rPr>
          <w:rFonts w:cs="Traditional Arabic" w:hint="cs"/>
          <w:rtl/>
          <w:lang w:bidi="fa-IR"/>
        </w:rPr>
        <w:t>«</w:t>
      </w:r>
      <w:r w:rsidRPr="00AD344B">
        <w:rPr>
          <w:rStyle w:val="Char1"/>
          <w:rFonts w:hint="eastAsia"/>
          <w:rtl/>
        </w:rPr>
        <w:t>إِنَّ</w:t>
      </w:r>
      <w:r w:rsidRPr="00AD344B">
        <w:rPr>
          <w:rStyle w:val="Char1"/>
          <w:rtl/>
        </w:rPr>
        <w:t xml:space="preserve"> </w:t>
      </w:r>
      <w:r w:rsidRPr="00AD344B">
        <w:rPr>
          <w:rStyle w:val="Char1"/>
          <w:rFonts w:hint="eastAsia"/>
          <w:rtl/>
        </w:rPr>
        <w:t>الصِّدْقَ</w:t>
      </w:r>
      <w:r w:rsidRPr="00AD344B">
        <w:rPr>
          <w:rFonts w:cs="Traditional Arabic" w:hint="cs"/>
          <w:rtl/>
          <w:lang w:bidi="fa-IR"/>
        </w:rPr>
        <w:t>»</w:t>
      </w:r>
      <w:r w:rsidRPr="00AD344B">
        <w:rPr>
          <w:rStyle w:val="Char3"/>
          <w:rFonts w:hint="cs"/>
          <w:rtl/>
        </w:rPr>
        <w:t xml:space="preserve"> یعنی راستی کامل در ظاهر و باطن، شخصی را که ملازم چنین راستی باشد به نیکی رهنماست و نیکی به جنت می‌کشاند، زیرا آن که صدق و راستی را بر خود لازم بگیرد از اهل جنت است و صدق چنین است. و آن‌ها را به این گفته‌اش به صدق تشویق می‌نماید. </w:t>
      </w:r>
      <w:r w:rsidRPr="00AD344B">
        <w:rPr>
          <w:rFonts w:cs="Traditional Arabic" w:hint="cs"/>
          <w:rtl/>
          <w:lang w:bidi="fa-IR"/>
        </w:rPr>
        <w:t>«</w:t>
      </w:r>
      <w:r w:rsidRPr="00AD344B">
        <w:rPr>
          <w:rStyle w:val="Char2"/>
          <w:rFonts w:hint="eastAsia"/>
          <w:rtl/>
        </w:rPr>
        <w:t>وَ</w:t>
      </w:r>
      <w:r w:rsidRPr="00AD344B">
        <w:rPr>
          <w:rStyle w:val="Char2"/>
          <w:rFonts w:hint="cs"/>
          <w:rtl/>
        </w:rPr>
        <w:t>لاَ</w:t>
      </w:r>
      <w:r w:rsidRPr="00AD344B">
        <w:rPr>
          <w:rStyle w:val="Char2"/>
          <w:rtl/>
        </w:rPr>
        <w:t xml:space="preserve"> </w:t>
      </w:r>
      <w:r w:rsidRPr="00AD344B">
        <w:rPr>
          <w:rStyle w:val="Char2"/>
          <w:rFonts w:hint="eastAsia"/>
          <w:rtl/>
        </w:rPr>
        <w:t>يَزَالُ</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يَصْدُقُ</w:t>
      </w:r>
      <w:r w:rsidRPr="00AD344B">
        <w:rPr>
          <w:rStyle w:val="Char2"/>
          <w:rtl/>
        </w:rPr>
        <w:t xml:space="preserve"> </w:t>
      </w:r>
      <w:r w:rsidRPr="00AD344B">
        <w:rPr>
          <w:rStyle w:val="Char2"/>
          <w:rFonts w:hint="eastAsia"/>
          <w:rtl/>
        </w:rPr>
        <w:t>وَيَتَحَرَّى</w:t>
      </w:r>
      <w:r w:rsidRPr="00AD344B">
        <w:rPr>
          <w:rStyle w:val="Char2"/>
          <w:rtl/>
        </w:rPr>
        <w:t xml:space="preserve"> </w:t>
      </w:r>
      <w:r w:rsidRPr="00AD344B">
        <w:rPr>
          <w:rStyle w:val="Char2"/>
          <w:rFonts w:hint="eastAsia"/>
          <w:rtl/>
        </w:rPr>
        <w:t>الصِّدْقَ</w:t>
      </w:r>
      <w:r w:rsidRPr="00AD344B">
        <w:rPr>
          <w:rFonts w:cs="Traditional Arabic" w:hint="cs"/>
          <w:rtl/>
          <w:lang w:bidi="fa-IR"/>
        </w:rPr>
        <w:t>»</w:t>
      </w:r>
      <w:r w:rsidRPr="00AD344B">
        <w:rPr>
          <w:rStyle w:val="Char3"/>
          <w:rFonts w:hint="cs"/>
          <w:rtl/>
        </w:rPr>
        <w:t>: «یعنی شخص همواره راستی را قصد می‌کند و در جستجو و طلب صدق است تا که نزد خداوند از صدیقان نوشته می‌شود». و همانا به صحبت موکب‌های چهارگانه جنت کامیاب می‌گردد و از کمال عنایت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امتش برای این که در هردو سرا به سعادت و کمال برسند، بعد از آن که به صدق و راستی آن‌ها را تشویق نمود اکنون ایشان را از ضد آن یعنی دروغ بیم می‌دهد: </w:t>
      </w:r>
      <w:r w:rsidRPr="00AD344B">
        <w:rPr>
          <w:rFonts w:cs="Traditional Arabic" w:hint="cs"/>
          <w:rtl/>
          <w:lang w:bidi="fa-IR"/>
        </w:rPr>
        <w:t>«</w:t>
      </w:r>
      <w:r w:rsidRPr="00AD344B">
        <w:rPr>
          <w:rStyle w:val="Char2"/>
          <w:rFonts w:hint="eastAsia"/>
          <w:rtl/>
        </w:rPr>
        <w:t>وَإِيَّاكُمْ</w:t>
      </w:r>
      <w:r w:rsidRPr="00AD344B">
        <w:rPr>
          <w:rStyle w:val="Char2"/>
          <w:rtl/>
        </w:rPr>
        <w:t xml:space="preserve"> </w:t>
      </w:r>
      <w:r w:rsidRPr="00AD344B">
        <w:rPr>
          <w:rStyle w:val="Char2"/>
          <w:rFonts w:hint="eastAsia"/>
          <w:rtl/>
        </w:rPr>
        <w:t>وَالْكَذِبَ</w:t>
      </w:r>
      <w:r w:rsidRPr="00AD344B">
        <w:rPr>
          <w:rFonts w:cs="Traditional Arabic" w:hint="cs"/>
          <w:rtl/>
          <w:lang w:bidi="fa-IR"/>
        </w:rPr>
        <w:t>»</w:t>
      </w:r>
      <w:r w:rsidRPr="00AD344B">
        <w:rPr>
          <w:rStyle w:val="Char3"/>
          <w:rFonts w:hint="cs"/>
          <w:rtl/>
        </w:rPr>
        <w:t xml:space="preserve">: یعنی «ترسید و از دروغ اجتناب کنید» و علل اجتناب از آن را چنین بیان می‌کند که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الْكَذِبَ</w:t>
      </w:r>
      <w:r w:rsidRPr="00AD344B">
        <w:rPr>
          <w:rStyle w:val="Char2"/>
          <w:rtl/>
        </w:rPr>
        <w:t xml:space="preserve"> </w:t>
      </w:r>
      <w:r w:rsidRPr="00AD344B">
        <w:rPr>
          <w:rStyle w:val="Char2"/>
          <w:rFonts w:hint="eastAsia"/>
          <w:rtl/>
        </w:rPr>
        <w:t>يَهْدِى</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الْفُجُورِ</w:t>
      </w:r>
      <w:r w:rsidRPr="00AD344B">
        <w:rPr>
          <w:rFonts w:cs="Traditional Arabic" w:hint="cs"/>
          <w:rtl/>
          <w:lang w:bidi="fa-IR"/>
        </w:rPr>
        <w:t>»</w:t>
      </w:r>
      <w:r w:rsidRPr="00AD344B">
        <w:rPr>
          <w:rStyle w:val="Char3"/>
          <w:rFonts w:hint="cs"/>
          <w:rtl/>
        </w:rPr>
        <w:t xml:space="preserve">: دروغ به گناه می‌کشاند و فجور، معصیت خدا و رسول است به خارج‌شدن از امر و نهی‌شان </w:t>
      </w:r>
      <w:r w:rsidRPr="00AD344B">
        <w:rPr>
          <w:rFonts w:cs="Traditional Arabic" w:hint="cs"/>
          <w:rtl/>
          <w:lang w:bidi="fa-IR"/>
        </w:rPr>
        <w:t>«</w:t>
      </w:r>
      <w:r w:rsidRPr="00AD344B">
        <w:rPr>
          <w:rStyle w:val="Char2"/>
          <w:rFonts w:hint="eastAsia"/>
          <w:rtl/>
        </w:rPr>
        <w:t>وَالْفُجُورَ</w:t>
      </w:r>
      <w:r w:rsidRPr="00AD344B">
        <w:rPr>
          <w:rStyle w:val="Char2"/>
          <w:rtl/>
        </w:rPr>
        <w:t xml:space="preserve"> </w:t>
      </w:r>
      <w:r w:rsidRPr="00AD344B">
        <w:rPr>
          <w:rStyle w:val="Char2"/>
          <w:rFonts w:hint="eastAsia"/>
          <w:rtl/>
        </w:rPr>
        <w:t>يَهْدِى</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النَّارِ</w:t>
      </w:r>
      <w:r w:rsidRPr="00AD344B">
        <w:rPr>
          <w:rFonts w:cs="Traditional Arabic" w:hint="cs"/>
          <w:rtl/>
          <w:lang w:bidi="fa-IR"/>
        </w:rPr>
        <w:t>»</w:t>
      </w:r>
      <w:r w:rsidRPr="00AD344B">
        <w:rPr>
          <w:rStyle w:val="Char3"/>
          <w:rFonts w:hint="cs"/>
          <w:rtl/>
        </w:rPr>
        <w:t xml:space="preserve"> و گناه به آتش می‌کشاند، و در بیم‌دادن اضافه می‌کند که هرگاه شخص دروغ بگوید و بر کذب ادامه دهد و از آن توبه نکند سرانجامش اینست که نزد خداوند از کاذبان نوشته می‌شود و آنگاه با کاذبین که بر خدا دروغ می‌بندند همراه می‌شود و آن‌ها اهل دوزخ</w:t>
      </w:r>
      <w:r>
        <w:rPr>
          <w:rStyle w:val="Char3"/>
          <w:rFonts w:hint="cs"/>
          <w:rtl/>
        </w:rPr>
        <w:t>‌اند</w:t>
      </w:r>
      <w:r w:rsidRPr="00AD344B">
        <w:rPr>
          <w:rStyle w:val="Char3"/>
          <w:rFonts w:hint="cs"/>
          <w:rtl/>
        </w:rPr>
        <w:t xml:space="preserve"> و بد بازگشتی است آن.</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4"/>
        </w:numPr>
        <w:ind w:left="680" w:hanging="340"/>
        <w:jc w:val="both"/>
        <w:rPr>
          <w:rStyle w:val="Char3"/>
          <w:rtl/>
        </w:rPr>
      </w:pPr>
      <w:r w:rsidRPr="00AD344B">
        <w:rPr>
          <w:rStyle w:val="Char3"/>
          <w:rFonts w:hint="cs"/>
          <w:rtl/>
        </w:rPr>
        <w:t>کوشش نما تا شنونده‌ها حدیث را حفظ نمایند.</w:t>
      </w:r>
    </w:p>
    <w:p w:rsidR="00D26541" w:rsidRPr="00AD344B" w:rsidRDefault="00D26541" w:rsidP="00396F43">
      <w:pPr>
        <w:numPr>
          <w:ilvl w:val="0"/>
          <w:numId w:val="44"/>
        </w:numPr>
        <w:ind w:left="680" w:hanging="340"/>
        <w:jc w:val="both"/>
        <w:rPr>
          <w:rStyle w:val="Char3"/>
          <w:rtl/>
        </w:rPr>
      </w:pPr>
      <w:r w:rsidRPr="00AD344B">
        <w:rPr>
          <w:rStyle w:val="Char3"/>
          <w:rFonts w:hint="cs"/>
          <w:rtl/>
        </w:rPr>
        <w:t>شرح را به آرامش بخوان و معانی پوشید</w:t>
      </w:r>
      <w:r>
        <w:rPr>
          <w:rStyle w:val="Char3"/>
          <w:rFonts w:hint="cs"/>
          <w:rtl/>
        </w:rPr>
        <w:t>ۀ</w:t>
      </w:r>
      <w:r w:rsidRPr="00AD344B">
        <w:rPr>
          <w:rStyle w:val="Char3"/>
          <w:rFonts w:hint="cs"/>
          <w:rtl/>
        </w:rPr>
        <w:t xml:space="preserve"> آن را شرح کن تا ببینی که مراد حدیث را فهمیده</w:t>
      </w:r>
      <w:r>
        <w:rPr>
          <w:rStyle w:val="Char3"/>
          <w:rFonts w:hint="cs"/>
          <w:rtl/>
        </w:rPr>
        <w:t>‌اند</w:t>
      </w:r>
      <w:r w:rsidRPr="00AD344B">
        <w:rPr>
          <w:rStyle w:val="Char3"/>
          <w:rFonts w:hint="cs"/>
          <w:rtl/>
        </w:rPr>
        <w:t>.</w:t>
      </w:r>
    </w:p>
    <w:p w:rsidR="00D26541" w:rsidRPr="0099426B" w:rsidRDefault="00D26541" w:rsidP="00396F43">
      <w:pPr>
        <w:numPr>
          <w:ilvl w:val="0"/>
          <w:numId w:val="44"/>
        </w:numPr>
        <w:ind w:left="680" w:hanging="340"/>
        <w:jc w:val="both"/>
        <w:rPr>
          <w:rStyle w:val="Char3"/>
          <w:spacing w:val="-4"/>
          <w:rtl/>
        </w:rPr>
      </w:pPr>
      <w:r w:rsidRPr="0099426B">
        <w:rPr>
          <w:rStyle w:val="Char3"/>
          <w:rFonts w:hint="cs"/>
          <w:spacing w:val="-4"/>
          <w:rtl/>
        </w:rPr>
        <w:t>آن‌ها را به راستی تشویق نما و از دروغ بیم ده تا که از آن دور شده و توبه نمایند.</w:t>
      </w:r>
    </w:p>
    <w:p w:rsidR="00D26541" w:rsidRPr="00AD344B" w:rsidRDefault="00D26541" w:rsidP="00396F43">
      <w:pPr>
        <w:numPr>
          <w:ilvl w:val="0"/>
          <w:numId w:val="44"/>
        </w:numPr>
        <w:ind w:left="680" w:hanging="340"/>
        <w:jc w:val="both"/>
        <w:rPr>
          <w:rStyle w:val="Char3"/>
          <w:rtl/>
        </w:rPr>
      </w:pPr>
      <w:r w:rsidRPr="00AD344B">
        <w:rPr>
          <w:rStyle w:val="Char3"/>
          <w:rFonts w:hint="cs"/>
          <w:rtl/>
        </w:rPr>
        <w:t xml:space="preserve">تعلیم‌شان ده: که هرگاه شخص به راستی عادت کند همواره آن را لازم می‌گیرد و آن که به دروغ عادت کند همیشه از او جدا نمی‌شود و این سنت خداست در میان مردم. لذا بر بنده لازم است که هرگاه از او گناهی سر می‌زند توبه نماید ورنه گناه متوالی و پیوسته گردیده و توبه‌کردن بر او دشوار می‌گردد، نظر به گفته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Fonts w:cs="IRNazli" w:hint="cs"/>
          <w:rtl/>
          <w:lang w:bidi="fa-IR"/>
        </w:rPr>
        <w:t>«</w:t>
      </w:r>
      <w:r w:rsidRPr="00F44477">
        <w:rPr>
          <w:rStyle w:val="Char2"/>
          <w:rFonts w:hint="eastAsia"/>
          <w:rtl/>
          <w:lang w:bidi="fa-IR"/>
        </w:rPr>
        <w:t>وَأَتْبِعِ</w:t>
      </w:r>
      <w:r w:rsidRPr="00F44477">
        <w:rPr>
          <w:rStyle w:val="Char2"/>
          <w:rtl/>
          <w:lang w:bidi="fa-IR"/>
        </w:rPr>
        <w:t xml:space="preserve"> </w:t>
      </w:r>
      <w:r w:rsidRPr="00F44477">
        <w:rPr>
          <w:rStyle w:val="Char2"/>
          <w:rFonts w:hint="eastAsia"/>
          <w:rtl/>
          <w:lang w:bidi="fa-IR"/>
        </w:rPr>
        <w:t>السَّيِّئَةَ</w:t>
      </w:r>
      <w:r w:rsidRPr="00F44477">
        <w:rPr>
          <w:rStyle w:val="Char2"/>
          <w:rtl/>
          <w:lang w:bidi="fa-IR"/>
        </w:rPr>
        <w:t xml:space="preserve"> </w:t>
      </w:r>
      <w:r w:rsidRPr="00F44477">
        <w:rPr>
          <w:rStyle w:val="Char2"/>
          <w:rFonts w:hint="eastAsia"/>
          <w:rtl/>
          <w:lang w:bidi="fa-IR"/>
        </w:rPr>
        <w:t>الْحَسَنَةَ</w:t>
      </w:r>
      <w:r w:rsidRPr="00F44477">
        <w:rPr>
          <w:rStyle w:val="Char2"/>
          <w:rtl/>
          <w:lang w:bidi="fa-IR"/>
        </w:rPr>
        <w:t xml:space="preserve"> </w:t>
      </w:r>
      <w:r w:rsidRPr="00F44477">
        <w:rPr>
          <w:rStyle w:val="Char2"/>
          <w:rFonts w:hint="eastAsia"/>
          <w:rtl/>
          <w:lang w:bidi="fa-IR"/>
        </w:rPr>
        <w:t>تَمْحُهَا</w:t>
      </w:r>
      <w:r w:rsidRPr="00AD344B">
        <w:rPr>
          <w:rFonts w:cs="IRNazli" w:hint="cs"/>
          <w:rtl/>
          <w:lang w:bidi="fa-IR"/>
        </w:rPr>
        <w:t>»</w:t>
      </w:r>
      <w:r w:rsidRPr="00AD344B">
        <w:rPr>
          <w:rStyle w:val="Char3"/>
          <w:rFonts w:hint="cs"/>
          <w:rtl/>
        </w:rPr>
        <w:t xml:space="preserve">: در پی گناه حسنه و نیکی‌ای را انجام ده که اثر گناه را محو کند. و فرموده خدای تعالی: </w:t>
      </w:r>
      <w:r w:rsidRPr="00114ACB">
        <w:rPr>
          <w:rStyle w:val="Char7"/>
          <w:rtl/>
        </w:rPr>
        <w:t>﴿</w:t>
      </w:r>
      <w:r w:rsidRPr="00114ACB">
        <w:rPr>
          <w:rStyle w:val="Charc"/>
          <w:rFonts w:hAnsi="KFGQPC Uthmanic Script HAFS"/>
          <w:rtl/>
          <w:lang w:bidi="fa-IR"/>
        </w:rPr>
        <w:t xml:space="preserve">يَٰٓأَيُّهَا </w:t>
      </w:r>
      <w:r w:rsidRPr="00114ACB">
        <w:rPr>
          <w:rStyle w:val="Charc"/>
          <w:rFonts w:hAnsi="KFGQPC Uthmanic Script HAFS" w:hint="cs"/>
          <w:rtl/>
          <w:lang w:bidi="fa-IR"/>
        </w:rPr>
        <w:t>ٱ</w:t>
      </w:r>
      <w:r w:rsidRPr="00114ACB">
        <w:rPr>
          <w:rStyle w:val="Charc"/>
          <w:rFonts w:hAnsi="KFGQPC Uthmanic Script HAFS" w:hint="eastAsia"/>
          <w:rtl/>
          <w:lang w:bidi="fa-IR"/>
        </w:rPr>
        <w:t>لۡإِنسَٰنُ</w:t>
      </w:r>
      <w:r w:rsidRPr="00114ACB">
        <w:rPr>
          <w:rStyle w:val="Charc"/>
          <w:rFonts w:hAnsi="KFGQPC Uthmanic Script HAFS"/>
          <w:rtl/>
          <w:lang w:bidi="fa-IR"/>
        </w:rPr>
        <w:t xml:space="preserve"> مَا غَرَّكَ بِرَبِّكَ </w:t>
      </w:r>
      <w:r w:rsidRPr="00114ACB">
        <w:rPr>
          <w:rStyle w:val="Charc"/>
          <w:rFonts w:hAnsi="KFGQPC Uthmanic Script HAFS" w:hint="cs"/>
          <w:rtl/>
          <w:lang w:bidi="fa-IR"/>
        </w:rPr>
        <w:t>ٱ</w:t>
      </w:r>
      <w:r w:rsidRPr="00114ACB">
        <w:rPr>
          <w:rStyle w:val="Charc"/>
          <w:rFonts w:hAnsi="KFGQPC Uthmanic Script HAFS" w:hint="eastAsia"/>
          <w:rtl/>
          <w:lang w:bidi="fa-IR"/>
        </w:rPr>
        <w:t>لۡكَرِيمِ</w:t>
      </w:r>
      <w:r w:rsidRPr="00114ACB">
        <w:rPr>
          <w:rStyle w:val="Charc"/>
          <w:rFonts w:hAnsi="KFGQPC Uthmanic Script HAFS"/>
          <w:rtl/>
          <w:lang w:bidi="fa-IR"/>
        </w:rPr>
        <w:t>٦</w:t>
      </w:r>
      <w:r w:rsidRPr="00114ACB">
        <w:rPr>
          <w:rStyle w:val="Char7"/>
          <w:rFonts w:hint="cs"/>
          <w:rtl/>
        </w:rPr>
        <w:t>﴾</w:t>
      </w:r>
      <w:r w:rsidRPr="00AD344B">
        <w:rPr>
          <w:rFonts w:ascii="Tahoma" w:hAnsi="Tahoma" w:cs="IRNazli"/>
          <w:szCs w:val="24"/>
          <w:rtl/>
          <w:lang w:bidi="fa-IR"/>
        </w:rPr>
        <w:t xml:space="preserve"> </w:t>
      </w:r>
      <w:r w:rsidRPr="00AD344B">
        <w:rPr>
          <w:rStyle w:val="Charf"/>
          <w:rtl/>
        </w:rPr>
        <w:t>[الانفطار: 6]</w:t>
      </w:r>
      <w:r w:rsidRPr="00AD344B">
        <w:rPr>
          <w:rStyle w:val="Charf"/>
          <w:rFonts w:hint="cs"/>
          <w:rtl/>
        </w:rPr>
        <w:t>.</w:t>
      </w:r>
      <w:r w:rsidRPr="00AD344B">
        <w:rPr>
          <w:rFonts w:cs="IRNazli" w:hint="cs"/>
          <w:sz w:val="27"/>
          <w:szCs w:val="27"/>
          <w:rtl/>
          <w:lang w:bidi="fa-IR"/>
        </w:rPr>
        <w:t xml:space="preserve"> «</w:t>
      </w:r>
      <w:r w:rsidRPr="00AD344B">
        <w:rPr>
          <w:rStyle w:val="Char3"/>
          <w:rFonts w:hint="cs"/>
          <w:rtl/>
        </w:rPr>
        <w:t>ا</w:t>
      </w:r>
      <w:r>
        <w:rPr>
          <w:rStyle w:val="Char3"/>
          <w:rFonts w:hint="cs"/>
          <w:rtl/>
        </w:rPr>
        <w:t>ی</w:t>
      </w:r>
      <w:r w:rsidRPr="00AD344B">
        <w:rPr>
          <w:rStyle w:val="Char3"/>
          <w:rFonts w:hint="cs"/>
          <w:rtl/>
        </w:rPr>
        <w:t xml:space="preserve"> انسان! چه چ</w:t>
      </w:r>
      <w:r>
        <w:rPr>
          <w:rStyle w:val="Char3"/>
          <w:rFonts w:hint="cs"/>
          <w:rtl/>
        </w:rPr>
        <w:t>ی</w:t>
      </w:r>
      <w:r w:rsidRPr="00AD344B">
        <w:rPr>
          <w:rStyle w:val="Char3"/>
          <w:rFonts w:hint="cs"/>
          <w:rtl/>
        </w:rPr>
        <w:t xml:space="preserve">ز تو را در برابر پروردگار </w:t>
      </w:r>
      <w:r>
        <w:rPr>
          <w:rStyle w:val="Char3"/>
          <w:rFonts w:hint="cs"/>
          <w:rtl/>
        </w:rPr>
        <w:t>ک</w:t>
      </w:r>
      <w:r w:rsidRPr="00AD344B">
        <w:rPr>
          <w:rStyle w:val="Char3"/>
          <w:rFonts w:hint="cs"/>
          <w:rtl/>
        </w:rPr>
        <w:t>ر</w:t>
      </w:r>
      <w:r>
        <w:rPr>
          <w:rStyle w:val="Char3"/>
          <w:rFonts w:hint="cs"/>
          <w:rtl/>
        </w:rPr>
        <w:t>ی</w:t>
      </w:r>
      <w:r w:rsidRPr="00AD344B">
        <w:rPr>
          <w:rStyle w:val="Char3"/>
          <w:rFonts w:hint="cs"/>
          <w:rtl/>
        </w:rPr>
        <w:t>مت مغرور ساخته؟</w:t>
      </w:r>
      <w:r w:rsidRPr="00AD344B">
        <w:rPr>
          <w:rFonts w:cs="IRNazli" w:hint="cs"/>
          <w:rtl/>
          <w:lang w:bidi="fa-IR"/>
        </w:rPr>
        <w:t>»</w:t>
      </w:r>
      <w:r w:rsidRPr="00AD344B">
        <w:rPr>
          <w:rStyle w:val="Char3"/>
          <w:rFonts w:hint="cs"/>
          <w:rtl/>
        </w:rPr>
        <w:t>.</w:t>
      </w:r>
      <w:r w:rsidRPr="00AD344B">
        <w:rPr>
          <w:rStyle w:val="Char3"/>
          <w:rtl/>
        </w:rPr>
        <w:t xml:space="preserve">   </w:t>
      </w:r>
      <w:r w:rsidRPr="00114ACB">
        <w:rPr>
          <w:rStyle w:val="Char7"/>
          <w:rtl/>
        </w:rPr>
        <w:t>﴿</w:t>
      </w:r>
      <w:r w:rsidRPr="00114ACB">
        <w:rPr>
          <w:rStyle w:val="Charc"/>
          <w:rFonts w:hAnsi="KFGQPC Uthmanic Script HAFS"/>
          <w:rtl/>
          <w:lang w:bidi="fa-IR"/>
        </w:rPr>
        <w:t xml:space="preserve">إِنَّمَا </w:t>
      </w:r>
      <w:r w:rsidRPr="00114ACB">
        <w:rPr>
          <w:rStyle w:val="Charc"/>
          <w:rFonts w:hAnsi="KFGQPC Uthmanic Script HAFS" w:hint="cs"/>
          <w:rtl/>
          <w:lang w:bidi="fa-IR"/>
        </w:rPr>
        <w:t>ٱ</w:t>
      </w:r>
      <w:r w:rsidRPr="00114ACB">
        <w:rPr>
          <w:rStyle w:val="Charc"/>
          <w:rFonts w:hAnsi="KFGQPC Uthmanic Script HAFS" w:hint="eastAsia"/>
          <w:rtl/>
          <w:lang w:bidi="fa-IR"/>
        </w:rPr>
        <w:t>لتَّوۡبَةُ</w:t>
      </w:r>
      <w:r w:rsidRPr="00114ACB">
        <w:rPr>
          <w:rStyle w:val="Charc"/>
          <w:rFonts w:hAnsi="KFGQPC Uthmanic Script HAFS"/>
          <w:rtl/>
          <w:lang w:bidi="fa-IR"/>
        </w:rPr>
        <w:t xml:space="preserve"> عَلَى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لِلَّذِينَ يَعۡمَلُونَ </w:t>
      </w:r>
      <w:r w:rsidRPr="00114ACB">
        <w:rPr>
          <w:rStyle w:val="Charc"/>
          <w:rFonts w:hAnsi="KFGQPC Uthmanic Script HAFS" w:hint="cs"/>
          <w:rtl/>
          <w:lang w:bidi="fa-IR"/>
        </w:rPr>
        <w:t>ٱ</w:t>
      </w:r>
      <w:r w:rsidRPr="00114ACB">
        <w:rPr>
          <w:rStyle w:val="Charc"/>
          <w:rFonts w:hAnsi="KFGQPC Uthmanic Script HAFS" w:hint="eastAsia"/>
          <w:rtl/>
          <w:lang w:bidi="fa-IR"/>
        </w:rPr>
        <w:t>لسُّوٓءَ</w:t>
      </w:r>
      <w:r w:rsidRPr="00114ACB">
        <w:rPr>
          <w:rStyle w:val="Charc"/>
          <w:rFonts w:hAnsi="KFGQPC Uthmanic Script HAFS"/>
          <w:rtl/>
          <w:lang w:bidi="fa-IR"/>
        </w:rPr>
        <w:t xml:space="preserve"> بِجَهَٰلَةٖ ثُمَّ يَتُوبُونَ مِن قَرِيبٖ</w:t>
      </w:r>
      <w:r w:rsidRPr="00114ACB">
        <w:rPr>
          <w:rStyle w:val="Char7"/>
          <w:rFonts w:hint="cs"/>
          <w:rtl/>
        </w:rPr>
        <w:t>﴾</w:t>
      </w:r>
      <w:r w:rsidRPr="00AD344B">
        <w:rPr>
          <w:rFonts w:ascii="Tahoma" w:hAnsi="Tahoma" w:cs="IRNazli"/>
          <w:szCs w:val="24"/>
          <w:rtl/>
          <w:lang w:bidi="fa-IR"/>
        </w:rPr>
        <w:t xml:space="preserve"> </w:t>
      </w:r>
      <w:r w:rsidRPr="00AD344B">
        <w:rPr>
          <w:rStyle w:val="Charf"/>
          <w:rtl/>
        </w:rPr>
        <w:t>[النساء: 17]</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به تحقیق توبه‌کردن نزد خدا مرکسانی راست که به نادانی بدی‌های را انجام دادند و سپس به زودی توبه نمودند</w:t>
      </w:r>
      <w:r w:rsidRPr="00AD344B">
        <w:rPr>
          <w:rFonts w:cs="IRNazli" w:hint="cs"/>
          <w:rtl/>
          <w:lang w:bidi="fa-IR"/>
        </w:rPr>
        <w:t>»</w:t>
      </w:r>
      <w:r w:rsidRPr="00AD344B">
        <w:rPr>
          <w:rStyle w:val="Char3"/>
          <w:rFonts w:hint="cs"/>
          <w:rtl/>
        </w:rPr>
        <w:t>.</w:t>
      </w:r>
    </w:p>
    <w:p w:rsidR="00D26541" w:rsidRPr="00AD344B" w:rsidRDefault="00D26541" w:rsidP="00D26541">
      <w:pPr>
        <w:pStyle w:val="a2"/>
        <w:spacing w:line="228" w:lineRule="auto"/>
        <w:rPr>
          <w:rtl/>
        </w:rPr>
      </w:pPr>
      <w:bookmarkStart w:id="186" w:name="_Toc270249419"/>
      <w:bookmarkStart w:id="187" w:name="_Toc270360497"/>
      <w:bookmarkStart w:id="188" w:name="_Toc431489675"/>
      <w:r w:rsidRPr="00AD344B">
        <w:rPr>
          <w:rFonts w:hint="cs"/>
          <w:rtl/>
        </w:rPr>
        <w:t>درس 27: آی</w:t>
      </w:r>
      <w:r w:rsidR="00955113">
        <w:rPr>
          <w:rFonts w:hint="cs"/>
          <w:rtl/>
        </w:rPr>
        <w:t>ۀ</w:t>
      </w:r>
      <w:r w:rsidRPr="00AD344B">
        <w:rPr>
          <w:rFonts w:hint="cs"/>
          <w:rtl/>
        </w:rPr>
        <w:t xml:space="preserve"> نیکان در بهشت و بدان در دوزخ</w:t>
      </w:r>
      <w:bookmarkEnd w:id="186"/>
      <w:bookmarkEnd w:id="187"/>
      <w:bookmarkEnd w:id="188"/>
    </w:p>
    <w:tbl>
      <w:tblPr>
        <w:bidiVisual/>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22"/>
      </w:tblGrid>
      <w:tr w:rsidR="00D26541" w:rsidRPr="00AD344B" w:rsidTr="00791F4D">
        <w:trPr>
          <w:trHeight w:val="943"/>
          <w:jc w:val="center"/>
        </w:trPr>
        <w:tc>
          <w:tcPr>
            <w:tcW w:w="3396" w:type="dxa"/>
            <w:tcBorders>
              <w:right w:val="double" w:sz="4" w:space="0" w:color="auto"/>
            </w:tcBorders>
          </w:tcPr>
          <w:p w:rsidR="00D26541" w:rsidRPr="0099426B" w:rsidRDefault="00D26541" w:rsidP="00791F4D">
            <w:pPr>
              <w:jc w:val="both"/>
              <w:rPr>
                <w:rStyle w:val="Char3"/>
                <w:spacing w:val="-4"/>
                <w:rtl/>
              </w:rPr>
            </w:pPr>
            <w:r w:rsidRPr="0099426B">
              <w:rPr>
                <w:rStyle w:val="Char3"/>
                <w:rFonts w:hint="cs"/>
                <w:spacing w:val="-4"/>
                <w:rtl/>
              </w:rPr>
              <w:t>قول الله سبحانه وتعالی:</w:t>
            </w:r>
          </w:p>
          <w:p w:rsidR="00D26541" w:rsidRPr="0099426B" w:rsidRDefault="00D26541" w:rsidP="00791F4D">
            <w:pPr>
              <w:jc w:val="both"/>
              <w:rPr>
                <w:spacing w:val="-4"/>
                <w:rtl/>
                <w:lang w:bidi="fa-IR"/>
              </w:rPr>
            </w:pPr>
            <w:r w:rsidRPr="0099426B">
              <w:rPr>
                <w:rFonts w:ascii="Tahoma" w:hAnsi="Tahoma" w:cs="Traditional Arabic" w:hint="cs"/>
                <w:spacing w:val="-4"/>
                <w:sz w:val="22"/>
                <w:szCs w:val="24"/>
                <w:rtl/>
              </w:rPr>
              <w:t>﴿</w:t>
            </w:r>
            <w:r w:rsidRPr="0099426B">
              <w:rPr>
                <w:rStyle w:val="Charc"/>
                <w:rFonts w:hAnsi="KFGQPC Uthmanic Script HAFS"/>
                <w:spacing w:val="-4"/>
                <w:rtl/>
              </w:rPr>
              <w:t xml:space="preserve">إِنَّ </w:t>
            </w:r>
            <w:r w:rsidRPr="0099426B">
              <w:rPr>
                <w:rStyle w:val="Charc"/>
                <w:rFonts w:hAnsi="KFGQPC Uthmanic Script HAFS" w:hint="cs"/>
                <w:spacing w:val="-4"/>
                <w:rtl/>
              </w:rPr>
              <w:t>ٱ</w:t>
            </w:r>
            <w:r w:rsidRPr="0099426B">
              <w:rPr>
                <w:rStyle w:val="Charc"/>
                <w:rFonts w:hAnsi="KFGQPC Uthmanic Script HAFS" w:hint="eastAsia"/>
                <w:spacing w:val="-4"/>
                <w:rtl/>
              </w:rPr>
              <w:t>لۡأَبۡرَارَ</w:t>
            </w:r>
            <w:r w:rsidRPr="0099426B">
              <w:rPr>
                <w:rStyle w:val="Charc"/>
                <w:rFonts w:hAnsi="KFGQPC Uthmanic Script HAFS"/>
                <w:spacing w:val="-4"/>
                <w:rtl/>
              </w:rPr>
              <w:t xml:space="preserve"> لَفِي نَعِيمٖ١٣ وَإِنَّ </w:t>
            </w:r>
            <w:r w:rsidRPr="0099426B">
              <w:rPr>
                <w:rStyle w:val="Charc"/>
                <w:rFonts w:hAnsi="KFGQPC Uthmanic Script HAFS" w:hint="cs"/>
                <w:spacing w:val="-4"/>
                <w:rtl/>
              </w:rPr>
              <w:t>ٱ</w:t>
            </w:r>
            <w:r w:rsidRPr="0099426B">
              <w:rPr>
                <w:rStyle w:val="Charc"/>
                <w:rFonts w:hAnsi="KFGQPC Uthmanic Script HAFS" w:hint="eastAsia"/>
                <w:spacing w:val="-4"/>
                <w:rtl/>
              </w:rPr>
              <w:t>لۡفُجَّارَ</w:t>
            </w:r>
            <w:r w:rsidRPr="0099426B">
              <w:rPr>
                <w:rStyle w:val="Charc"/>
                <w:rFonts w:hAnsi="KFGQPC Uthmanic Script HAFS"/>
                <w:spacing w:val="-4"/>
                <w:rtl/>
              </w:rPr>
              <w:t xml:space="preserve"> لَفِي جَحِيمٖ١٤ يَصۡلَوۡنَهَا يَوۡمَ </w:t>
            </w:r>
            <w:r w:rsidRPr="0099426B">
              <w:rPr>
                <w:rStyle w:val="Charc"/>
                <w:rFonts w:hAnsi="KFGQPC Uthmanic Script HAFS" w:hint="cs"/>
                <w:spacing w:val="-4"/>
                <w:rtl/>
              </w:rPr>
              <w:t>ٱ</w:t>
            </w:r>
            <w:r w:rsidRPr="0099426B">
              <w:rPr>
                <w:rStyle w:val="Charc"/>
                <w:rFonts w:hAnsi="KFGQPC Uthmanic Script HAFS" w:hint="eastAsia"/>
                <w:spacing w:val="-4"/>
                <w:rtl/>
              </w:rPr>
              <w:t>لدِّينِ</w:t>
            </w:r>
            <w:r w:rsidRPr="0099426B">
              <w:rPr>
                <w:rStyle w:val="Charc"/>
                <w:rFonts w:hAnsi="KFGQPC Uthmanic Script HAFS"/>
                <w:spacing w:val="-4"/>
                <w:rtl/>
              </w:rPr>
              <w:t>١٥ وَمَا هُمۡ عَنۡهَا بِغَآئِبِينَ١٦</w:t>
            </w:r>
            <w:r w:rsidRPr="0099426B">
              <w:rPr>
                <w:rFonts w:ascii="Tahoma" w:hAnsi="Tahoma" w:cs="Traditional Arabic" w:hint="cs"/>
                <w:spacing w:val="-4"/>
                <w:sz w:val="22"/>
                <w:szCs w:val="24"/>
                <w:rtl/>
              </w:rPr>
              <w:t>﴾</w:t>
            </w:r>
            <w:r w:rsidRPr="0099426B">
              <w:rPr>
                <w:rFonts w:ascii="Tahoma" w:hAnsi="Tahoma" w:cs="Arial"/>
                <w:spacing w:val="-4"/>
                <w:sz w:val="22"/>
                <w:szCs w:val="24"/>
                <w:rtl/>
              </w:rPr>
              <w:t xml:space="preserve"> </w:t>
            </w:r>
            <w:r w:rsidRPr="0099426B">
              <w:rPr>
                <w:rStyle w:val="Charf"/>
                <w:spacing w:val="-4"/>
                <w:rtl/>
              </w:rPr>
              <w:t>[الانفطار: 13-16]</w:t>
            </w:r>
            <w:r w:rsidRPr="0099426B">
              <w:rPr>
                <w:rStyle w:val="Charf"/>
                <w:rFonts w:hint="cs"/>
                <w:spacing w:val="-4"/>
                <w:rtl/>
              </w:rPr>
              <w:t>.</w:t>
            </w:r>
          </w:p>
        </w:tc>
        <w:tc>
          <w:tcPr>
            <w:tcW w:w="3722" w:type="dxa"/>
            <w:tcBorders>
              <w:left w:val="double" w:sz="4" w:space="0" w:color="auto"/>
            </w:tcBorders>
          </w:tcPr>
          <w:p w:rsidR="00D26541" w:rsidRPr="0099426B" w:rsidRDefault="00D26541" w:rsidP="00791F4D">
            <w:pPr>
              <w:jc w:val="both"/>
              <w:rPr>
                <w:rStyle w:val="Char3"/>
                <w:spacing w:val="-4"/>
                <w:rtl/>
              </w:rPr>
            </w:pPr>
            <w:r w:rsidRPr="0099426B">
              <w:rPr>
                <w:rStyle w:val="Char3"/>
                <w:rFonts w:hint="cs"/>
                <w:spacing w:val="-4"/>
                <w:rtl/>
              </w:rPr>
              <w:t>فرمودۀ خدای تعالی:</w:t>
            </w:r>
          </w:p>
          <w:p w:rsidR="00D26541" w:rsidRPr="0099426B" w:rsidRDefault="00D26541" w:rsidP="00791F4D">
            <w:pPr>
              <w:jc w:val="both"/>
              <w:rPr>
                <w:rStyle w:val="Char3"/>
                <w:spacing w:val="-4"/>
                <w:rtl/>
              </w:rPr>
            </w:pPr>
            <w:r w:rsidRPr="0099426B">
              <w:rPr>
                <w:rStyle w:val="Char3"/>
                <w:rFonts w:hint="cs"/>
                <w:spacing w:val="-4"/>
                <w:rtl/>
              </w:rPr>
              <w:t>(13) همانا نیکان در نعمت‌ها‌اند (14) و همانا بدان در دوزخ‌اند. (15) درآیند آن را روز قیامت. (16) و نیستند ایشان از آن ناپدیدان.</w:t>
            </w:r>
          </w:p>
        </w:tc>
      </w:tr>
    </w:tbl>
    <w:p w:rsidR="00D26541" w:rsidRPr="0099426B" w:rsidRDefault="00D26541" w:rsidP="00D26541">
      <w:pPr>
        <w:ind w:firstLine="284"/>
        <w:jc w:val="both"/>
        <w:rPr>
          <w:rStyle w:val="Char3"/>
          <w:spacing w:val="-2"/>
          <w:rtl/>
        </w:rPr>
      </w:pPr>
      <w:r w:rsidRPr="0099426B">
        <w:rPr>
          <w:rStyle w:val="Char4"/>
          <w:rFonts w:hint="cs"/>
          <w:spacing w:val="-2"/>
          <w:rtl/>
        </w:rPr>
        <w:t>شرح:</w:t>
      </w:r>
      <w:r w:rsidRPr="0099426B">
        <w:rPr>
          <w:rStyle w:val="Char3"/>
          <w:rFonts w:hint="cs"/>
          <w:spacing w:val="-2"/>
          <w:rtl/>
        </w:rPr>
        <w:t xml:space="preserve"> بعد از فنای این زندگی دنیا و برپاشدن قیامت و سوال خداوند از انسان که چه چیز موجب فریبش به پروردگار گردیده که خدای را عبادت نکرده و او را به وحدانیت نپرستیده است آنجا که می‌فرماید: </w:t>
      </w:r>
      <w:r w:rsidRPr="0099426B">
        <w:rPr>
          <w:rFonts w:cs="Traditional Arabic"/>
          <w:spacing w:val="-2"/>
          <w:szCs w:val="24"/>
          <w:rtl/>
          <w:lang w:bidi="fa-IR"/>
        </w:rPr>
        <w:t>﴿</w:t>
      </w:r>
      <w:r w:rsidRPr="0099426B">
        <w:rPr>
          <w:rStyle w:val="Charc"/>
          <w:rFonts w:hAnsi="KFGQPC Uthmanic Script HAFS"/>
          <w:spacing w:val="-2"/>
          <w:rtl/>
        </w:rPr>
        <w:t xml:space="preserve">يَٰٓأَيُّهَا </w:t>
      </w:r>
      <w:r w:rsidRPr="0099426B">
        <w:rPr>
          <w:rStyle w:val="Charc"/>
          <w:rFonts w:hAnsi="KFGQPC Uthmanic Script HAFS" w:hint="cs"/>
          <w:spacing w:val="-2"/>
          <w:rtl/>
        </w:rPr>
        <w:t>ٱ</w:t>
      </w:r>
      <w:r w:rsidRPr="0099426B">
        <w:rPr>
          <w:rStyle w:val="Charc"/>
          <w:rFonts w:hAnsi="KFGQPC Uthmanic Script HAFS" w:hint="eastAsia"/>
          <w:spacing w:val="-2"/>
          <w:rtl/>
        </w:rPr>
        <w:t>لۡإِنسَٰنُ</w:t>
      </w:r>
      <w:r w:rsidRPr="0099426B">
        <w:rPr>
          <w:rStyle w:val="Charc"/>
          <w:rFonts w:hAnsi="KFGQPC Uthmanic Script HAFS"/>
          <w:spacing w:val="-2"/>
          <w:rtl/>
        </w:rPr>
        <w:t xml:space="preserve"> مَا غَرَّكَ بِرَبِّكَ </w:t>
      </w:r>
      <w:r w:rsidRPr="0099426B">
        <w:rPr>
          <w:rStyle w:val="Charc"/>
          <w:rFonts w:hAnsi="KFGQPC Uthmanic Script HAFS" w:hint="cs"/>
          <w:spacing w:val="-2"/>
          <w:rtl/>
        </w:rPr>
        <w:t>ٱ</w:t>
      </w:r>
      <w:r w:rsidRPr="0099426B">
        <w:rPr>
          <w:rStyle w:val="Charc"/>
          <w:rFonts w:hAnsi="KFGQPC Uthmanic Script HAFS" w:hint="eastAsia"/>
          <w:spacing w:val="-2"/>
          <w:rtl/>
        </w:rPr>
        <w:t>لۡكَرِيمِ</w:t>
      </w:r>
      <w:r w:rsidRPr="0099426B">
        <w:rPr>
          <w:rStyle w:val="Charc"/>
          <w:rFonts w:hAnsi="KFGQPC Uthmanic Script HAFS"/>
          <w:spacing w:val="-2"/>
          <w:rtl/>
        </w:rPr>
        <w:t>٦</w:t>
      </w:r>
      <w:r w:rsidRPr="0099426B">
        <w:rPr>
          <w:rFonts w:ascii="Tahoma" w:hAnsi="Tahoma" w:cs="Traditional Arabic" w:hint="cs"/>
          <w:spacing w:val="-2"/>
          <w:szCs w:val="24"/>
          <w:rtl/>
          <w:lang w:bidi="fa-IR"/>
        </w:rPr>
        <w:t>﴾</w:t>
      </w:r>
      <w:r w:rsidRPr="0099426B">
        <w:rPr>
          <w:rFonts w:ascii="Tahoma" w:hAnsi="Tahoma" w:cs="Arial"/>
          <w:spacing w:val="-2"/>
          <w:szCs w:val="24"/>
          <w:rtl/>
          <w:lang w:bidi="fa-IR"/>
        </w:rPr>
        <w:t xml:space="preserve"> </w:t>
      </w:r>
      <w:r w:rsidRPr="0099426B">
        <w:rPr>
          <w:rStyle w:val="Charf"/>
          <w:spacing w:val="-2"/>
          <w:rtl/>
        </w:rPr>
        <w:t>[الانفطار: 6]</w:t>
      </w:r>
      <w:r w:rsidRPr="0099426B">
        <w:rPr>
          <w:rStyle w:val="Charf"/>
          <w:rFonts w:hint="cs"/>
          <w:spacing w:val="-2"/>
          <w:rtl/>
        </w:rPr>
        <w:t>.</w:t>
      </w:r>
      <w:r w:rsidRPr="0099426B">
        <w:rPr>
          <w:rStyle w:val="Char3"/>
          <w:rFonts w:hint="cs"/>
          <w:spacing w:val="-2"/>
          <w:rtl/>
        </w:rPr>
        <w:t xml:space="preserve"> </w:t>
      </w:r>
      <w:r w:rsidRPr="0099426B">
        <w:rPr>
          <w:rFonts w:cs="Traditional Arabic" w:hint="cs"/>
          <w:spacing w:val="-2"/>
          <w:rtl/>
          <w:lang w:bidi="fa-IR"/>
        </w:rPr>
        <w:t>«</w:t>
      </w:r>
      <w:r w:rsidRPr="0099426B">
        <w:rPr>
          <w:rStyle w:val="Char6"/>
          <w:rFonts w:hint="cs"/>
          <w:spacing w:val="-2"/>
          <w:rtl/>
        </w:rPr>
        <w:t>ای انسان چه چیز تو را به پروردگار کریمت فریب داد</w:t>
      </w:r>
      <w:r w:rsidRPr="0099426B">
        <w:rPr>
          <w:rFonts w:cs="Traditional Arabic" w:hint="cs"/>
          <w:spacing w:val="-2"/>
          <w:rtl/>
          <w:lang w:bidi="fa-IR"/>
        </w:rPr>
        <w:t>»</w:t>
      </w:r>
      <w:r w:rsidRPr="0099426B">
        <w:rPr>
          <w:rStyle w:val="Char3"/>
          <w:rFonts w:hint="cs"/>
          <w:spacing w:val="-2"/>
          <w:rtl/>
        </w:rPr>
        <w:t xml:space="preserve"> سپس خداوند تعالی از کرام الکاتبین خبر می‌دهد و این که اعمال انسان شمرده شده و تدوین شده آن که خیر انجام داده به خیر پاداش داده می‌شود و آن که غیر انجام داده بغیر. و موکداً خبر می‌دهد از آنچه که با آن بین بندگانش داوری می‌کند و ایشان دو دسته‌اند نیکوکار و بدکار، پس فرمود: </w:t>
      </w:r>
      <w:r w:rsidRPr="0099426B">
        <w:rPr>
          <w:rFonts w:cs="Traditional Arabic"/>
          <w:spacing w:val="-2"/>
          <w:szCs w:val="24"/>
          <w:rtl/>
          <w:lang w:bidi="fa-IR"/>
        </w:rPr>
        <w:t>﴿</w:t>
      </w:r>
      <w:r w:rsidRPr="0099426B">
        <w:rPr>
          <w:rStyle w:val="Charc"/>
          <w:rFonts w:hAnsi="KFGQPC Uthmanic Script HAFS"/>
          <w:spacing w:val="-2"/>
          <w:rtl/>
        </w:rPr>
        <w:t xml:space="preserve">إِنَّ </w:t>
      </w:r>
      <w:r w:rsidRPr="0099426B">
        <w:rPr>
          <w:rStyle w:val="Charc"/>
          <w:rFonts w:hAnsi="KFGQPC Uthmanic Script HAFS" w:hint="cs"/>
          <w:spacing w:val="-2"/>
          <w:rtl/>
        </w:rPr>
        <w:t>ٱ</w:t>
      </w:r>
      <w:r w:rsidRPr="0099426B">
        <w:rPr>
          <w:rStyle w:val="Charc"/>
          <w:rFonts w:hAnsi="KFGQPC Uthmanic Script HAFS" w:hint="eastAsia"/>
          <w:spacing w:val="-2"/>
          <w:rtl/>
        </w:rPr>
        <w:t>لۡأَبۡرَارَ</w:t>
      </w:r>
      <w:r w:rsidRPr="0099426B">
        <w:rPr>
          <w:rFonts w:ascii="Tahoma" w:hAnsi="Tahoma" w:cs="Traditional Arabic" w:hint="cs"/>
          <w:spacing w:val="-2"/>
          <w:szCs w:val="24"/>
          <w:rtl/>
          <w:lang w:bidi="fa-IR"/>
        </w:rPr>
        <w:t>﴾</w:t>
      </w:r>
      <w:r w:rsidRPr="0099426B">
        <w:rPr>
          <w:rStyle w:val="Char3"/>
          <w:rFonts w:hint="cs"/>
          <w:spacing w:val="-2"/>
          <w:rtl/>
        </w:rPr>
        <w:t xml:space="preserve"> ابرار اهل ایمان و طاعت و صداقت‌اند، مفرد ابرار بَرّ یعنی نیکوکار، </w:t>
      </w:r>
      <w:r w:rsidRPr="0099426B">
        <w:rPr>
          <w:rFonts w:cs="Traditional Arabic"/>
          <w:spacing w:val="-2"/>
          <w:szCs w:val="24"/>
          <w:rtl/>
          <w:lang w:bidi="fa-IR"/>
        </w:rPr>
        <w:t>﴿</w:t>
      </w:r>
      <w:r w:rsidRPr="0099426B">
        <w:rPr>
          <w:rStyle w:val="Charc"/>
          <w:rFonts w:hAnsi="KFGQPC Uthmanic Script HAFS"/>
          <w:spacing w:val="-2"/>
          <w:rtl/>
        </w:rPr>
        <w:t>لَفِي نَعِيمٖ</w:t>
      </w:r>
      <w:r w:rsidRPr="0099426B">
        <w:rPr>
          <w:rFonts w:ascii="Tahoma" w:hAnsi="Tahoma" w:cs="Traditional Arabic" w:hint="cs"/>
          <w:spacing w:val="-2"/>
          <w:szCs w:val="24"/>
          <w:rtl/>
          <w:lang w:bidi="fa-IR"/>
        </w:rPr>
        <w:t>﴾</w:t>
      </w:r>
      <w:r w:rsidRPr="0099426B">
        <w:rPr>
          <w:rStyle w:val="Char3"/>
          <w:rFonts w:hint="cs"/>
          <w:spacing w:val="-2"/>
          <w:rtl/>
        </w:rPr>
        <w:t xml:space="preserve">: یعنی نعمت‌های جنت که سرای نیکوکاران است و آن‌ها نعمت‌های همیشگی است که در این دنیا نه چشمی آن را دیده و نه گوشی شنیده و نه بر قلب بشری خطور کرده است و گفته‌اش: </w:t>
      </w:r>
      <w:r w:rsidRPr="0099426B">
        <w:rPr>
          <w:rFonts w:cs="Traditional Arabic"/>
          <w:spacing w:val="-2"/>
          <w:szCs w:val="24"/>
          <w:rtl/>
          <w:lang w:bidi="fa-IR"/>
        </w:rPr>
        <w:t>﴿</w:t>
      </w:r>
      <w:r w:rsidRPr="0099426B">
        <w:rPr>
          <w:rStyle w:val="Charc"/>
          <w:rFonts w:hAnsi="KFGQPC Uthmanic Script HAFS"/>
          <w:spacing w:val="-2"/>
          <w:rtl/>
        </w:rPr>
        <w:t xml:space="preserve">إِنَّ </w:t>
      </w:r>
      <w:r w:rsidRPr="0099426B">
        <w:rPr>
          <w:rStyle w:val="Charc"/>
          <w:rFonts w:hAnsi="KFGQPC Uthmanic Script HAFS" w:hint="cs"/>
          <w:spacing w:val="-2"/>
          <w:rtl/>
        </w:rPr>
        <w:t>ٱ</w:t>
      </w:r>
      <w:r w:rsidRPr="0099426B">
        <w:rPr>
          <w:rStyle w:val="Charc"/>
          <w:rFonts w:hAnsi="KFGQPC Uthmanic Script HAFS" w:hint="eastAsia"/>
          <w:spacing w:val="-2"/>
          <w:rtl/>
        </w:rPr>
        <w:t>لۡفُجَّارَ</w:t>
      </w:r>
      <w:r w:rsidRPr="0099426B">
        <w:rPr>
          <w:rFonts w:ascii="Tahoma" w:hAnsi="Tahoma" w:cs="Traditional Arabic" w:hint="cs"/>
          <w:spacing w:val="-2"/>
          <w:szCs w:val="24"/>
          <w:rtl/>
          <w:lang w:bidi="fa-IR"/>
        </w:rPr>
        <w:t>﴾</w:t>
      </w:r>
      <w:r w:rsidRPr="0099426B">
        <w:rPr>
          <w:rStyle w:val="Char3"/>
          <w:rFonts w:hint="cs"/>
          <w:spacing w:val="-2"/>
          <w:rtl/>
        </w:rPr>
        <w:t xml:space="preserve"> که جمع فاجر است و فاجر کسی است که از اطاعت خدا و رسول سرکشی نموده و از امر خدا و رسول بیرون شده است، طوری که نه ایمان آورده و نه خدا را به یکتایی پرستیده و نه رکوع و سجده نموده و نه کار نیکی انجام داده و نه از باطل و ظلم و شری اجتناب نموده است.</w:t>
      </w:r>
      <w:r w:rsidRPr="0099426B">
        <w:rPr>
          <w:rFonts w:cs="Traditional Arabic" w:hint="cs"/>
          <w:spacing w:val="-2"/>
          <w:rtl/>
          <w:lang w:bidi="fa-IR"/>
        </w:rPr>
        <w:t xml:space="preserve"> </w:t>
      </w:r>
      <w:r w:rsidRPr="0099426B">
        <w:rPr>
          <w:rFonts w:cs="Traditional Arabic"/>
          <w:spacing w:val="-2"/>
          <w:szCs w:val="24"/>
          <w:rtl/>
          <w:lang w:bidi="fa-IR"/>
        </w:rPr>
        <w:t>﴿</w:t>
      </w:r>
      <w:r w:rsidRPr="0099426B">
        <w:rPr>
          <w:rStyle w:val="Charc"/>
          <w:rFonts w:hAnsi="KFGQPC Uthmanic Script HAFS"/>
          <w:spacing w:val="-2"/>
          <w:rtl/>
        </w:rPr>
        <w:t>لَفِي جَحِيمٖ</w:t>
      </w:r>
      <w:r w:rsidRPr="0099426B">
        <w:rPr>
          <w:rFonts w:ascii="Tahoma" w:hAnsi="Tahoma" w:cs="Traditional Arabic" w:hint="cs"/>
          <w:spacing w:val="-2"/>
          <w:szCs w:val="24"/>
          <w:rtl/>
          <w:lang w:bidi="fa-IR"/>
        </w:rPr>
        <w:t>﴾</w:t>
      </w:r>
      <w:r w:rsidRPr="0099426B">
        <w:rPr>
          <w:rStyle w:val="Char3"/>
          <w:rFonts w:hint="cs"/>
          <w:spacing w:val="-2"/>
          <w:rtl/>
        </w:rPr>
        <w:t xml:space="preserve">: در دوزخ که عذاب آن همیشگی و سرمدی و ابدی است و به طور کامل به سزای اعمال خود می‌رسند </w:t>
      </w:r>
      <w:r w:rsidRPr="0099426B">
        <w:rPr>
          <w:rFonts w:cs="Traditional Arabic"/>
          <w:spacing w:val="-2"/>
          <w:szCs w:val="24"/>
          <w:rtl/>
          <w:lang w:bidi="fa-IR"/>
        </w:rPr>
        <w:t>﴿</w:t>
      </w:r>
      <w:r w:rsidRPr="0099426B">
        <w:rPr>
          <w:rStyle w:val="Charc"/>
          <w:rFonts w:hAnsi="KFGQPC Uthmanic Script HAFS"/>
          <w:spacing w:val="-2"/>
          <w:rtl/>
        </w:rPr>
        <w:t xml:space="preserve">يَوۡمَ </w:t>
      </w:r>
      <w:r w:rsidRPr="0099426B">
        <w:rPr>
          <w:rStyle w:val="Charc"/>
          <w:rFonts w:hAnsi="KFGQPC Uthmanic Script HAFS" w:hint="cs"/>
          <w:spacing w:val="-2"/>
          <w:rtl/>
        </w:rPr>
        <w:t>ٱ</w:t>
      </w:r>
      <w:r w:rsidRPr="0099426B">
        <w:rPr>
          <w:rStyle w:val="Charc"/>
          <w:rFonts w:hAnsi="KFGQPC Uthmanic Script HAFS" w:hint="eastAsia"/>
          <w:spacing w:val="-2"/>
          <w:rtl/>
        </w:rPr>
        <w:t>لدِّينِ</w:t>
      </w:r>
      <w:r w:rsidRPr="0099426B">
        <w:rPr>
          <w:rFonts w:ascii="Tahoma" w:hAnsi="Tahoma" w:cs="Traditional Arabic" w:hint="cs"/>
          <w:spacing w:val="-2"/>
          <w:szCs w:val="24"/>
          <w:rtl/>
          <w:lang w:bidi="fa-IR"/>
        </w:rPr>
        <w:t>﴾</w:t>
      </w:r>
      <w:r w:rsidRPr="0099426B">
        <w:rPr>
          <w:rStyle w:val="Char3"/>
          <w:rFonts w:hint="cs"/>
          <w:spacing w:val="-2"/>
          <w:rtl/>
        </w:rPr>
        <w:t xml:space="preserve">: که عبارت از روز جزا و روز قیامت است که آتش آن روز آن‌ها را در بر می‌گیرد و ایشان پیوسته با آن هستند که نه روز و نه ساعتی از آن دور شده می‌توانند و نه عذاب از آن‌ها فروکش می‌نماید آنجا که می‌فرماید: </w:t>
      </w:r>
      <w:r w:rsidRPr="0099426B">
        <w:rPr>
          <w:rFonts w:cs="Traditional Arabic"/>
          <w:spacing w:val="-2"/>
          <w:szCs w:val="24"/>
          <w:rtl/>
          <w:lang w:bidi="fa-IR"/>
        </w:rPr>
        <w:t>﴿</w:t>
      </w:r>
      <w:r w:rsidRPr="0099426B">
        <w:rPr>
          <w:rStyle w:val="Charc"/>
          <w:rFonts w:hAnsi="KFGQPC Uthmanic Script HAFS"/>
          <w:spacing w:val="-2"/>
          <w:rtl/>
        </w:rPr>
        <w:t>وَمَا هُمۡ عَنۡهَا بِغَآئِبِينَ١٦</w:t>
      </w:r>
      <w:r w:rsidRPr="0099426B">
        <w:rPr>
          <w:rFonts w:ascii="Tahoma" w:hAnsi="Tahoma" w:cs="Traditional Arabic" w:hint="cs"/>
          <w:spacing w:val="-2"/>
          <w:szCs w:val="24"/>
          <w:rtl/>
          <w:lang w:bidi="fa-IR"/>
        </w:rPr>
        <w:t>﴾</w:t>
      </w:r>
      <w:r w:rsidRPr="0099426B">
        <w:rPr>
          <w:rStyle w:val="Char3"/>
          <w:rFonts w:hint="cs"/>
          <w:spacing w:val="-2"/>
          <w:rtl/>
        </w:rPr>
        <w:t xml:space="preserve">: و فرمود: </w:t>
      </w:r>
      <w:r w:rsidRPr="0099426B">
        <w:rPr>
          <w:rFonts w:cs="Traditional Arabic"/>
          <w:spacing w:val="-2"/>
          <w:szCs w:val="24"/>
          <w:rtl/>
          <w:lang w:bidi="fa-IR"/>
        </w:rPr>
        <w:t>﴿</w:t>
      </w:r>
      <w:r w:rsidRPr="0099426B">
        <w:rPr>
          <w:rStyle w:val="Charc"/>
          <w:rFonts w:hAnsi="KFGQPC Uthmanic Script HAFS"/>
          <w:spacing w:val="-2"/>
          <w:rtl/>
        </w:rPr>
        <w:t>لَا يُفَتَّرُ عَنۡهُمۡ وَهُمۡ فِيهِ مُبۡلِسُونَ٧٥</w:t>
      </w:r>
      <w:r w:rsidRPr="0099426B">
        <w:rPr>
          <w:rFonts w:ascii="Tahoma" w:hAnsi="Tahoma" w:cs="Traditional Arabic" w:hint="cs"/>
          <w:spacing w:val="-2"/>
          <w:szCs w:val="24"/>
          <w:rtl/>
          <w:lang w:bidi="fa-IR"/>
        </w:rPr>
        <w:t>﴾</w:t>
      </w:r>
      <w:r w:rsidRPr="0099426B">
        <w:rPr>
          <w:rFonts w:ascii="Tahoma" w:hAnsi="Tahoma" w:cs="Arial"/>
          <w:spacing w:val="-2"/>
          <w:szCs w:val="24"/>
          <w:rtl/>
          <w:lang w:bidi="fa-IR"/>
        </w:rPr>
        <w:t xml:space="preserve"> </w:t>
      </w:r>
      <w:r w:rsidRPr="0099426B">
        <w:rPr>
          <w:rStyle w:val="Charf"/>
          <w:spacing w:val="-2"/>
          <w:rtl/>
        </w:rPr>
        <w:t>[الزخرف: 75]</w:t>
      </w:r>
      <w:r w:rsidRPr="0099426B">
        <w:rPr>
          <w:rStyle w:val="Charf"/>
          <w:rFonts w:hint="cs"/>
          <w:spacing w:val="-2"/>
          <w:rtl/>
        </w:rPr>
        <w:t>.</w:t>
      </w:r>
      <w:r w:rsidRPr="0099426B">
        <w:rPr>
          <w:rStyle w:val="Char3"/>
          <w:spacing w:val="-2"/>
          <w:rtl/>
        </w:rPr>
        <w:t xml:space="preserve"> </w:t>
      </w:r>
      <w:r w:rsidRPr="0099426B">
        <w:rPr>
          <w:rFonts w:cs="Traditional Arabic" w:hint="cs"/>
          <w:spacing w:val="-2"/>
          <w:rtl/>
          <w:lang w:bidi="fa-IR"/>
        </w:rPr>
        <w:t>«</w:t>
      </w:r>
      <w:r w:rsidRPr="0099426B">
        <w:rPr>
          <w:rStyle w:val="Char3"/>
          <w:rFonts w:hint="cs"/>
          <w:spacing w:val="-2"/>
          <w:rtl/>
        </w:rPr>
        <w:t>یعنی کم نمی‌شود از ایشان عذاب و آن‌ها در جهنم ماندگاراند</w:t>
      </w:r>
      <w:r w:rsidRPr="0099426B">
        <w:rPr>
          <w:rFonts w:cs="Traditional Arabic" w:hint="cs"/>
          <w:spacing w:val="-2"/>
          <w:rtl/>
          <w:lang w:bidi="fa-IR"/>
        </w:rPr>
        <w:t>»</w:t>
      </w:r>
      <w:r w:rsidRPr="0099426B">
        <w:rPr>
          <w:rStyle w:val="Char3"/>
          <w:rFonts w:hint="cs"/>
          <w:spacing w:val="-2"/>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5"/>
        </w:numPr>
        <w:ind w:left="680" w:hanging="340"/>
        <w:jc w:val="both"/>
        <w:rPr>
          <w:rStyle w:val="Char3"/>
          <w:rtl/>
        </w:rPr>
      </w:pPr>
      <w:r w:rsidRPr="00AD344B">
        <w:rPr>
          <w:rStyle w:val="Char3"/>
          <w:rFonts w:hint="cs"/>
          <w:rtl/>
        </w:rPr>
        <w:t>آیه را بخوان و شنونده‌ها با تو بخوانند تا آیه را حفظ نمایند.</w:t>
      </w:r>
    </w:p>
    <w:p w:rsidR="00D26541" w:rsidRPr="00AD344B" w:rsidRDefault="00D26541" w:rsidP="00396F43">
      <w:pPr>
        <w:numPr>
          <w:ilvl w:val="0"/>
          <w:numId w:val="45"/>
        </w:numPr>
        <w:ind w:left="680" w:hanging="340"/>
        <w:jc w:val="both"/>
        <w:rPr>
          <w:rStyle w:val="Char3"/>
          <w:rtl/>
        </w:rPr>
      </w:pPr>
      <w:r w:rsidRPr="00AD344B">
        <w:rPr>
          <w:rStyle w:val="Char3"/>
          <w:rFonts w:hint="cs"/>
          <w:rtl/>
        </w:rPr>
        <w:t>شرح را به آرامش بخوان و معنای جمله‌ها و آنچه فهم آن از آیت مراد است برای‌شان بیان کن.</w:t>
      </w:r>
    </w:p>
    <w:p w:rsidR="00D26541" w:rsidRPr="00AD344B" w:rsidRDefault="00D26541" w:rsidP="00396F43">
      <w:pPr>
        <w:numPr>
          <w:ilvl w:val="0"/>
          <w:numId w:val="45"/>
        </w:numPr>
        <w:ind w:left="680" w:hanging="340"/>
        <w:jc w:val="both"/>
        <w:rPr>
          <w:rStyle w:val="Char3"/>
          <w:rtl/>
        </w:rPr>
      </w:pPr>
      <w:r w:rsidRPr="00AD344B">
        <w:rPr>
          <w:rStyle w:val="Char3"/>
          <w:rFonts w:hint="cs"/>
          <w:rtl/>
        </w:rPr>
        <w:t xml:space="preserve">با تذکر نعمت‌های جاوید الهی که به اهل طاعت و عده‌شده آن‌ها را در اطاعت خدا و رسول </w:t>
      </w:r>
      <w:r w:rsidRPr="00AD344B">
        <w:rPr>
          <w:rStyle w:val="Char3"/>
          <w:rFonts w:ascii="CTraditional Arabic" w:hAnsi="CTraditional Arabic" w:hint="cs"/>
          <w:rtl/>
        </w:rPr>
        <w:t>ج</w:t>
      </w:r>
      <w:r w:rsidRPr="00AD344B">
        <w:rPr>
          <w:rStyle w:val="Char3"/>
          <w:rFonts w:hint="cs"/>
          <w:rtl/>
        </w:rPr>
        <w:t xml:space="preserve"> تشویق کن.</w:t>
      </w:r>
    </w:p>
    <w:p w:rsidR="00D26541" w:rsidRPr="00AD344B" w:rsidRDefault="00D26541" w:rsidP="00396F43">
      <w:pPr>
        <w:numPr>
          <w:ilvl w:val="0"/>
          <w:numId w:val="45"/>
        </w:numPr>
        <w:ind w:left="680" w:hanging="340"/>
        <w:jc w:val="both"/>
        <w:rPr>
          <w:rStyle w:val="Char3"/>
          <w:rtl/>
        </w:rPr>
      </w:pPr>
      <w:r w:rsidRPr="00AD344B">
        <w:rPr>
          <w:rStyle w:val="Char3"/>
          <w:rFonts w:hint="cs"/>
          <w:rtl/>
        </w:rPr>
        <w:t xml:space="preserve">آن‌ها را از نافرمانی خدا و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بیم ده و برای‌شان بازگشت نافرمانان را درین فرموده خدا از سور</w:t>
      </w:r>
      <w:r>
        <w:rPr>
          <w:rStyle w:val="Char3"/>
          <w:rFonts w:hint="cs"/>
          <w:rtl/>
        </w:rPr>
        <w:t>ۀ</w:t>
      </w:r>
      <w:r w:rsidRPr="00AD344B">
        <w:rPr>
          <w:rStyle w:val="Char3"/>
          <w:rFonts w:hint="cs"/>
          <w:rtl/>
        </w:rPr>
        <w:t xml:space="preserve"> جن یادآور شو:</w:t>
      </w:r>
      <w:r w:rsidRPr="00AD344B">
        <w:rPr>
          <w:rStyle w:val="Char3"/>
          <w:rtl/>
        </w:rPr>
        <w:t xml:space="preserve"> </w:t>
      </w:r>
      <w:r w:rsidRPr="00114ACB">
        <w:rPr>
          <w:rStyle w:val="Char7"/>
          <w:rtl/>
        </w:rPr>
        <w:t>﴿</w:t>
      </w:r>
      <w:r w:rsidRPr="00114ACB">
        <w:rPr>
          <w:rStyle w:val="Charc"/>
          <w:rFonts w:hAnsi="KFGQPC Uthmanic Script HAFS" w:hint="eastAsia"/>
          <w:rtl/>
          <w:lang w:bidi="fa-IR"/>
        </w:rPr>
        <w:t>وَمَن</w:t>
      </w:r>
      <w:r w:rsidRPr="00114ACB">
        <w:rPr>
          <w:rStyle w:val="Charc"/>
          <w:rFonts w:hAnsi="KFGQPC Uthmanic Script HAFS"/>
          <w:rtl/>
          <w:lang w:bidi="fa-IR"/>
        </w:rPr>
        <w:t xml:space="preserve"> </w:t>
      </w:r>
      <w:r w:rsidRPr="00114ACB">
        <w:rPr>
          <w:rStyle w:val="Charc"/>
          <w:rFonts w:hAnsi="KFGQPC Uthmanic Script HAFS" w:hint="eastAsia"/>
          <w:rtl/>
          <w:lang w:bidi="fa-IR"/>
        </w:rPr>
        <w:t>يَعۡصِ</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w:t>
      </w:r>
      <w:r w:rsidRPr="00114ACB">
        <w:rPr>
          <w:rStyle w:val="Charc"/>
          <w:rFonts w:hAnsi="KFGQPC Uthmanic Script HAFS" w:hint="eastAsia"/>
          <w:rtl/>
          <w:lang w:bidi="fa-IR"/>
        </w:rPr>
        <w:t>وَرَسُولَهُ</w:t>
      </w:r>
      <w:r w:rsidRPr="00114ACB">
        <w:rPr>
          <w:rStyle w:val="Charc"/>
          <w:rFonts w:hAnsi="KFGQPC Uthmanic Script HAFS" w:hint="cs"/>
          <w:rtl/>
          <w:lang w:bidi="fa-IR"/>
        </w:rPr>
        <w:t>ۥ</w:t>
      </w:r>
      <w:r w:rsidRPr="00114ACB">
        <w:rPr>
          <w:rStyle w:val="Charc"/>
          <w:rFonts w:hAnsi="KFGQPC Uthmanic Script HAFS"/>
          <w:rtl/>
          <w:lang w:bidi="fa-IR"/>
        </w:rPr>
        <w:t xml:space="preserve"> </w:t>
      </w:r>
      <w:r w:rsidRPr="00114ACB">
        <w:rPr>
          <w:rStyle w:val="Charc"/>
          <w:rFonts w:hAnsi="KFGQPC Uthmanic Script HAFS" w:hint="eastAsia"/>
          <w:rtl/>
          <w:lang w:bidi="fa-IR"/>
        </w:rPr>
        <w:t>فَإِنَّ</w:t>
      </w:r>
      <w:r w:rsidRPr="00114ACB">
        <w:rPr>
          <w:rStyle w:val="Charc"/>
          <w:rFonts w:hAnsi="KFGQPC Uthmanic Script HAFS"/>
          <w:rtl/>
          <w:lang w:bidi="fa-IR"/>
        </w:rPr>
        <w:t xml:space="preserve"> </w:t>
      </w:r>
      <w:r w:rsidRPr="00114ACB">
        <w:rPr>
          <w:rStyle w:val="Charc"/>
          <w:rFonts w:hAnsi="KFGQPC Uthmanic Script HAFS" w:hint="eastAsia"/>
          <w:rtl/>
          <w:lang w:bidi="fa-IR"/>
        </w:rPr>
        <w:t>لَهُ</w:t>
      </w:r>
      <w:r w:rsidRPr="00114ACB">
        <w:rPr>
          <w:rStyle w:val="Charc"/>
          <w:rFonts w:hAnsi="KFGQPC Uthmanic Script HAFS" w:hint="cs"/>
          <w:rtl/>
          <w:lang w:bidi="fa-IR"/>
        </w:rPr>
        <w:t>ۥ</w:t>
      </w:r>
      <w:r w:rsidRPr="00114ACB">
        <w:rPr>
          <w:rStyle w:val="Charc"/>
          <w:rFonts w:hAnsi="KFGQPC Uthmanic Script HAFS"/>
          <w:rtl/>
          <w:lang w:bidi="fa-IR"/>
        </w:rPr>
        <w:t xml:space="preserve"> </w:t>
      </w:r>
      <w:r w:rsidRPr="00114ACB">
        <w:rPr>
          <w:rStyle w:val="Charc"/>
          <w:rFonts w:hAnsi="KFGQPC Uthmanic Script HAFS" w:hint="eastAsia"/>
          <w:rtl/>
          <w:lang w:bidi="fa-IR"/>
        </w:rPr>
        <w:t>نَارَ</w:t>
      </w:r>
      <w:r w:rsidRPr="00114ACB">
        <w:rPr>
          <w:rStyle w:val="Charc"/>
          <w:rFonts w:hAnsi="KFGQPC Uthmanic Script HAFS"/>
          <w:rtl/>
          <w:lang w:bidi="fa-IR"/>
        </w:rPr>
        <w:t xml:space="preserve"> </w:t>
      </w:r>
      <w:r w:rsidRPr="00114ACB">
        <w:rPr>
          <w:rStyle w:val="Charc"/>
          <w:rFonts w:hAnsi="KFGQPC Uthmanic Script HAFS" w:hint="eastAsia"/>
          <w:rtl/>
          <w:lang w:bidi="fa-IR"/>
        </w:rPr>
        <w:t>جَهَنَّمَ</w:t>
      </w:r>
      <w:r w:rsidRPr="00114ACB">
        <w:rPr>
          <w:rStyle w:val="Charc"/>
          <w:rFonts w:hAnsi="KFGQPC Uthmanic Script HAFS"/>
          <w:rtl/>
          <w:lang w:bidi="fa-IR"/>
        </w:rPr>
        <w:t xml:space="preserve"> </w:t>
      </w:r>
      <w:r w:rsidRPr="00114ACB">
        <w:rPr>
          <w:rStyle w:val="Charc"/>
          <w:rFonts w:hAnsi="KFGQPC Uthmanic Script HAFS" w:hint="eastAsia"/>
          <w:rtl/>
          <w:lang w:bidi="fa-IR"/>
        </w:rPr>
        <w:t>خَٰلِدِينَ</w:t>
      </w:r>
      <w:r w:rsidRPr="00114ACB">
        <w:rPr>
          <w:rStyle w:val="Charc"/>
          <w:rFonts w:hAnsi="KFGQPC Uthmanic Script HAFS"/>
          <w:rtl/>
          <w:lang w:bidi="fa-IR"/>
        </w:rPr>
        <w:t xml:space="preserve"> </w:t>
      </w:r>
      <w:r w:rsidRPr="00114ACB">
        <w:rPr>
          <w:rStyle w:val="Charc"/>
          <w:rFonts w:hAnsi="KFGQPC Uthmanic Script HAFS" w:hint="eastAsia"/>
          <w:rtl/>
          <w:lang w:bidi="fa-IR"/>
        </w:rPr>
        <w:t>فِيهَآ</w:t>
      </w:r>
      <w:r w:rsidRPr="00114ACB">
        <w:rPr>
          <w:rStyle w:val="Charc"/>
          <w:rFonts w:hAnsi="KFGQPC Uthmanic Script HAFS"/>
          <w:rtl/>
          <w:lang w:bidi="fa-IR"/>
        </w:rPr>
        <w:t xml:space="preserve"> </w:t>
      </w:r>
      <w:r w:rsidRPr="00114ACB">
        <w:rPr>
          <w:rStyle w:val="Charc"/>
          <w:rFonts w:hAnsi="KFGQPC Uthmanic Script HAFS" w:hint="eastAsia"/>
          <w:rtl/>
          <w:lang w:bidi="fa-IR"/>
        </w:rPr>
        <w:t>أَبَدًا</w:t>
      </w:r>
      <w:r w:rsidRPr="00114ACB">
        <w:rPr>
          <w:rStyle w:val="Char7"/>
          <w:rFonts w:hint="cs"/>
          <w:rtl/>
        </w:rPr>
        <w:t>﴾</w:t>
      </w:r>
      <w:r w:rsidRPr="00AD344B">
        <w:rPr>
          <w:rFonts w:ascii="Tahoma" w:hAnsi="Tahoma" w:cs="IRNazli"/>
          <w:szCs w:val="24"/>
          <w:rtl/>
          <w:lang w:bidi="fa-IR"/>
        </w:rPr>
        <w:t xml:space="preserve"> </w:t>
      </w:r>
      <w:r w:rsidRPr="00AD344B">
        <w:rPr>
          <w:rStyle w:val="Charf"/>
          <w:rtl/>
        </w:rPr>
        <w:t>[الجن: 23]</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هرکه نافرمانی کند خدا و رسول را به تحقیق برای او آتش جهنم است که جاوید و ابدی در آن می‌مانند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45"/>
        </w:numPr>
        <w:ind w:left="680" w:hanging="340"/>
        <w:jc w:val="both"/>
        <w:rPr>
          <w:rStyle w:val="Char3"/>
          <w:rtl/>
        </w:rPr>
      </w:pPr>
      <w:r w:rsidRPr="00AD344B">
        <w:rPr>
          <w:rStyle w:val="Char3"/>
          <w:rFonts w:hint="cs"/>
          <w:rtl/>
        </w:rPr>
        <w:t>آگاه‌شان گردان که برای اطاعت‌کننده لازم است که موارد اطاعت را بداند و لذا بر بنده واجب است این که انواع عبادت‌ها و چگونی ادای آن را بداند و همینطور انواع منهیات و وسایل دوری و پرهیز از آن را.</w:t>
      </w:r>
    </w:p>
    <w:p w:rsidR="00D26541" w:rsidRPr="00AD344B" w:rsidRDefault="00D26541" w:rsidP="00D26541">
      <w:pPr>
        <w:pStyle w:val="a2"/>
        <w:rPr>
          <w:rtl/>
        </w:rPr>
      </w:pPr>
      <w:bookmarkStart w:id="189" w:name="_Toc270249420"/>
      <w:bookmarkStart w:id="190" w:name="_Toc270360498"/>
      <w:bookmarkStart w:id="191" w:name="_Toc431489676"/>
      <w:r w:rsidRPr="00AD344B">
        <w:rPr>
          <w:rFonts w:hint="cs"/>
          <w:rtl/>
        </w:rPr>
        <w:t>درس 28: حدیث دیدار اهل بهشت با یکدیگر</w:t>
      </w:r>
      <w:bookmarkEnd w:id="189"/>
      <w:bookmarkEnd w:id="190"/>
      <w:bookmarkEnd w:id="19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Pr>
                <w:rFonts w:hint="cs"/>
                <w:rtl/>
              </w:rPr>
              <w:t>«</w:t>
            </w:r>
            <w:r w:rsidRPr="00AD344B">
              <w:rPr>
                <w:rFonts w:hint="eastAsia"/>
                <w:rtl/>
              </w:rPr>
              <w:t>إِنَّ</w:t>
            </w:r>
            <w:r w:rsidRPr="00AD344B">
              <w:rPr>
                <w:rtl/>
              </w:rPr>
              <w:t xml:space="preserve"> </w:t>
            </w:r>
            <w:r w:rsidRPr="00AD344B">
              <w:rPr>
                <w:rFonts w:hint="eastAsia"/>
                <w:rtl/>
              </w:rPr>
              <w:t>أَهْلَ</w:t>
            </w:r>
            <w:r w:rsidRPr="00AD344B">
              <w:rPr>
                <w:rtl/>
              </w:rPr>
              <w:t xml:space="preserve"> </w:t>
            </w:r>
            <w:r w:rsidRPr="00AD344B">
              <w:rPr>
                <w:rFonts w:hint="eastAsia"/>
                <w:rtl/>
              </w:rPr>
              <w:t>الْجَنَّةِ</w:t>
            </w:r>
            <w:r w:rsidRPr="00AD344B">
              <w:rPr>
                <w:rtl/>
              </w:rPr>
              <w:t xml:space="preserve"> </w:t>
            </w:r>
            <w:r w:rsidRPr="00AD344B">
              <w:rPr>
                <w:rFonts w:hint="eastAsia"/>
                <w:rtl/>
              </w:rPr>
              <w:t>لَيَتَرَاءَوْنَ</w:t>
            </w:r>
            <w:r w:rsidRPr="00AD344B">
              <w:rPr>
                <w:rtl/>
              </w:rPr>
              <w:t xml:space="preserve"> </w:t>
            </w:r>
            <w:r w:rsidRPr="00AD344B">
              <w:rPr>
                <w:rFonts w:hint="eastAsia"/>
                <w:rtl/>
              </w:rPr>
              <w:t>أَهْلَ</w:t>
            </w:r>
            <w:r w:rsidRPr="00AD344B">
              <w:rPr>
                <w:rtl/>
              </w:rPr>
              <w:t xml:space="preserve"> </w:t>
            </w:r>
            <w:r w:rsidRPr="00AD344B">
              <w:rPr>
                <w:rFonts w:hint="eastAsia"/>
                <w:rtl/>
              </w:rPr>
              <w:t>الْغُرَفِ،</w:t>
            </w:r>
            <w:r w:rsidRPr="00AD344B">
              <w:rPr>
                <w:rtl/>
              </w:rPr>
              <w:t xml:space="preserve"> </w:t>
            </w:r>
            <w:r w:rsidRPr="00AD344B">
              <w:rPr>
                <w:rFonts w:hint="eastAsia"/>
                <w:rtl/>
              </w:rPr>
              <w:t>كَمَا</w:t>
            </w:r>
            <w:r w:rsidRPr="00AD344B">
              <w:rPr>
                <w:rtl/>
              </w:rPr>
              <w:t xml:space="preserve"> </w:t>
            </w:r>
            <w:r w:rsidRPr="00AD344B">
              <w:rPr>
                <w:rFonts w:hint="eastAsia"/>
                <w:rtl/>
              </w:rPr>
              <w:t>تَرَاءَوْنَ</w:t>
            </w:r>
            <w:r w:rsidRPr="00AD344B">
              <w:rPr>
                <w:rtl/>
              </w:rPr>
              <w:t xml:space="preserve"> </w:t>
            </w:r>
            <w:r w:rsidRPr="00AD344B">
              <w:rPr>
                <w:rFonts w:hint="eastAsia"/>
                <w:rtl/>
              </w:rPr>
              <w:t>الْكَوْكَبَ</w:t>
            </w:r>
            <w:r w:rsidRPr="00AD344B">
              <w:rPr>
                <w:rFonts w:hint="cs"/>
                <w:rtl/>
              </w:rPr>
              <w:t xml:space="preserve"> </w:t>
            </w:r>
            <w:r w:rsidRPr="00AD344B">
              <w:rPr>
                <w:rFonts w:hint="eastAsia"/>
                <w:rtl/>
              </w:rPr>
              <w:t>الدُّرِّىَّ</w:t>
            </w:r>
            <w:r w:rsidRPr="00AD344B">
              <w:rPr>
                <w:rtl/>
              </w:rPr>
              <w:t xml:space="preserve"> </w:t>
            </w:r>
            <w:r w:rsidRPr="00AD344B">
              <w:rPr>
                <w:rFonts w:hint="eastAsia"/>
                <w:rtl/>
              </w:rPr>
              <w:t>الْغَابِرَ</w:t>
            </w:r>
            <w:r w:rsidRPr="00AD344B">
              <w:rPr>
                <w:rtl/>
              </w:rPr>
              <w:t xml:space="preserve"> </w:t>
            </w:r>
            <w:r w:rsidRPr="00AD344B">
              <w:rPr>
                <w:rFonts w:hint="eastAsia"/>
                <w:rtl/>
              </w:rPr>
              <w:t>فِى</w:t>
            </w:r>
            <w:r w:rsidRPr="00AD344B">
              <w:rPr>
                <w:rtl/>
              </w:rPr>
              <w:t xml:space="preserve"> </w:t>
            </w:r>
            <w:r w:rsidRPr="00AD344B">
              <w:rPr>
                <w:rFonts w:hint="eastAsia"/>
                <w:rtl/>
              </w:rPr>
              <w:t>الأُفُقِ</w:t>
            </w:r>
            <w:r w:rsidRPr="00AD344B">
              <w:rPr>
                <w:rtl/>
              </w:rPr>
              <w:t xml:space="preserve"> </w:t>
            </w:r>
            <w:r w:rsidRPr="00AD344B">
              <w:rPr>
                <w:rFonts w:hint="eastAsia"/>
                <w:rtl/>
              </w:rPr>
              <w:t>مِنَ</w:t>
            </w:r>
            <w:r w:rsidRPr="00AD344B">
              <w:rPr>
                <w:rtl/>
              </w:rPr>
              <w:t xml:space="preserve"> </w:t>
            </w:r>
            <w:r w:rsidRPr="00AD344B">
              <w:rPr>
                <w:rFonts w:hint="eastAsia"/>
                <w:rtl/>
              </w:rPr>
              <w:t>الْمَشْرِقِ</w:t>
            </w:r>
            <w:r w:rsidRPr="00AD344B">
              <w:rPr>
                <w:rtl/>
              </w:rPr>
              <w:t xml:space="preserve"> </w:t>
            </w:r>
            <w:r w:rsidRPr="00AD344B">
              <w:rPr>
                <w:rFonts w:hint="eastAsia"/>
                <w:rtl/>
              </w:rPr>
              <w:t>أَوِ</w:t>
            </w:r>
            <w:r w:rsidRPr="00AD344B">
              <w:rPr>
                <w:rtl/>
              </w:rPr>
              <w:t xml:space="preserve"> </w:t>
            </w:r>
            <w:r w:rsidRPr="00AD344B">
              <w:rPr>
                <w:rFonts w:hint="eastAsia"/>
                <w:rtl/>
              </w:rPr>
              <w:t>الْمَغْرِبِ،</w:t>
            </w:r>
            <w:r w:rsidRPr="00AD344B">
              <w:rPr>
                <w:rtl/>
              </w:rPr>
              <w:t xml:space="preserve"> </w:t>
            </w:r>
            <w:r w:rsidRPr="00AD344B">
              <w:rPr>
                <w:rFonts w:hint="eastAsia"/>
                <w:rtl/>
              </w:rPr>
              <w:t>لِتَفَاضُلِ</w:t>
            </w:r>
            <w:r w:rsidRPr="00AD344B">
              <w:rPr>
                <w:rtl/>
              </w:rPr>
              <w:t xml:space="preserve"> </w:t>
            </w:r>
            <w:r w:rsidRPr="00AD344B">
              <w:rPr>
                <w:rFonts w:hint="eastAsia"/>
                <w:rtl/>
              </w:rPr>
              <w:t>مَا</w:t>
            </w:r>
            <w:r w:rsidRPr="00AD344B">
              <w:rPr>
                <w:rtl/>
              </w:rPr>
              <w:t xml:space="preserve"> </w:t>
            </w:r>
            <w:r w:rsidRPr="00AD344B">
              <w:rPr>
                <w:rFonts w:hint="eastAsia"/>
                <w:rtl/>
              </w:rPr>
              <w:t>بَيْنَهُمْ</w:t>
            </w:r>
            <w:r w:rsidRPr="00AD344B">
              <w:rPr>
                <w:rtl/>
              </w:rPr>
              <w:t xml:space="preserve">. </w:t>
            </w:r>
            <w:r w:rsidRPr="00AD344B">
              <w:rPr>
                <w:rFonts w:hint="eastAsia"/>
                <w:rtl/>
              </w:rPr>
              <w:t>قَالُوا</w:t>
            </w:r>
            <w:r w:rsidRPr="00AD344B">
              <w:rPr>
                <w:rFonts w:hint="cs"/>
                <w:rtl/>
              </w:rPr>
              <w:t>:</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hint="eastAsia"/>
                <w:rtl/>
              </w:rPr>
              <w:t>تِلْكَ</w:t>
            </w:r>
            <w:r w:rsidRPr="00AD344B">
              <w:rPr>
                <w:rtl/>
              </w:rPr>
              <w:t xml:space="preserve"> </w:t>
            </w:r>
            <w:r w:rsidRPr="00AD344B">
              <w:rPr>
                <w:rFonts w:hint="eastAsia"/>
                <w:rtl/>
              </w:rPr>
              <w:t>مَنَازِلُ</w:t>
            </w:r>
            <w:r w:rsidRPr="00AD344B">
              <w:rPr>
                <w:rtl/>
              </w:rPr>
              <w:t xml:space="preserve"> </w:t>
            </w:r>
            <w:r w:rsidRPr="00AD344B">
              <w:rPr>
                <w:rFonts w:hint="eastAsia"/>
                <w:rtl/>
              </w:rPr>
              <w:t>الأَنْبِيَاءِ</w:t>
            </w:r>
            <w:r w:rsidRPr="00AD344B">
              <w:rPr>
                <w:rtl/>
              </w:rPr>
              <w:t xml:space="preserve"> </w:t>
            </w:r>
            <w:r w:rsidRPr="00AD344B">
              <w:rPr>
                <w:rFonts w:hint="eastAsia"/>
                <w:rtl/>
              </w:rPr>
              <w:t>لاَ</w:t>
            </w:r>
            <w:r w:rsidRPr="00AD344B">
              <w:rPr>
                <w:rtl/>
              </w:rPr>
              <w:t xml:space="preserve"> </w:t>
            </w:r>
            <w:r w:rsidRPr="00AD344B">
              <w:rPr>
                <w:rFonts w:hint="eastAsia"/>
                <w:rtl/>
              </w:rPr>
              <w:t>يَبْلُغُهَا</w:t>
            </w:r>
            <w:r w:rsidRPr="00AD344B">
              <w:rPr>
                <w:rtl/>
              </w:rPr>
              <w:t xml:space="preserve"> </w:t>
            </w:r>
            <w:r w:rsidRPr="00AD344B">
              <w:rPr>
                <w:rFonts w:hint="eastAsia"/>
                <w:rtl/>
              </w:rPr>
              <w:t>غَيْرُهُمْ</w:t>
            </w:r>
            <w:r w:rsidRPr="00AD344B">
              <w:rPr>
                <w:rFonts w:hint="cs"/>
                <w:rtl/>
              </w:rPr>
              <w:t>،</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بَلَى</w:t>
            </w:r>
            <w:r w:rsidRPr="00AD344B">
              <w:rPr>
                <w:rFonts w:hint="cs"/>
                <w:rtl/>
              </w:rPr>
              <w:t>،</w:t>
            </w:r>
            <w:r w:rsidRPr="00AD344B">
              <w:rPr>
                <w:rtl/>
              </w:rPr>
              <w:t xml:space="preserve"> </w:t>
            </w:r>
            <w:r w:rsidRPr="00AD344B">
              <w:rPr>
                <w:rFonts w:hint="eastAsia"/>
                <w:rtl/>
              </w:rPr>
              <w:t>وَالَّذِى</w:t>
            </w:r>
            <w:r w:rsidRPr="00AD344B">
              <w:rPr>
                <w:rtl/>
              </w:rPr>
              <w:t xml:space="preserve"> </w:t>
            </w:r>
            <w:r w:rsidRPr="00AD344B">
              <w:rPr>
                <w:rFonts w:hint="eastAsia"/>
                <w:rtl/>
              </w:rPr>
              <w:t>نَفْسِى</w:t>
            </w:r>
            <w:r w:rsidRPr="00AD344B">
              <w:rPr>
                <w:rtl/>
              </w:rPr>
              <w:t xml:space="preserve"> </w:t>
            </w:r>
            <w:r w:rsidRPr="00AD344B">
              <w:rPr>
                <w:rFonts w:hint="eastAsia"/>
                <w:rtl/>
              </w:rPr>
              <w:t>بِيَدِهِ،</w:t>
            </w:r>
            <w:r w:rsidRPr="00AD344B">
              <w:rPr>
                <w:rtl/>
              </w:rPr>
              <w:t xml:space="preserve"> </w:t>
            </w:r>
            <w:r w:rsidRPr="00AD344B">
              <w:rPr>
                <w:rFonts w:hint="eastAsia"/>
                <w:rtl/>
              </w:rPr>
              <w:t>رِجَالٌ</w:t>
            </w:r>
            <w:r w:rsidRPr="00AD344B">
              <w:rPr>
                <w:rtl/>
              </w:rPr>
              <w:t xml:space="preserve"> </w:t>
            </w:r>
            <w:r w:rsidRPr="00AD344B">
              <w:rPr>
                <w:rFonts w:hint="eastAsia"/>
                <w:rtl/>
              </w:rPr>
              <w:t>آمَنُوا</w:t>
            </w:r>
            <w:r w:rsidRPr="00AD344B">
              <w:rPr>
                <w:rtl/>
              </w:rPr>
              <w:t xml:space="preserve"> </w:t>
            </w:r>
            <w:r w:rsidRPr="00AD344B">
              <w:rPr>
                <w:rFonts w:hint="eastAsia"/>
                <w:rtl/>
              </w:rPr>
              <w:t>بِاللَّهِ</w:t>
            </w:r>
            <w:r w:rsidRPr="00AD344B">
              <w:rPr>
                <w:rtl/>
              </w:rPr>
              <w:t xml:space="preserve"> </w:t>
            </w:r>
            <w:r w:rsidRPr="00AD344B">
              <w:rPr>
                <w:rFonts w:hint="eastAsia"/>
                <w:rtl/>
              </w:rPr>
              <w:t>وَصَدَّقُوا</w:t>
            </w:r>
            <w:r w:rsidRPr="00AD344B">
              <w:rPr>
                <w:rtl/>
              </w:rPr>
              <w:t xml:space="preserve"> </w:t>
            </w:r>
            <w:r w:rsidRPr="00AD344B">
              <w:rPr>
                <w:rFonts w:hint="eastAsia"/>
                <w:rtl/>
              </w:rPr>
              <w:t>الْمُرْسَلِينَ</w:t>
            </w:r>
            <w:r>
              <w:rPr>
                <w:rFonts w:asciiTheme="minorHAnsi" w:hAnsiTheme="minorHAnsi" w:hint="cs"/>
                <w:rtl/>
                <w:lang w:bidi="fa-IR"/>
              </w:rPr>
              <w:t>»</w:t>
            </w:r>
            <w:r w:rsidRPr="00AD344B">
              <w:rPr>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خدا </w:t>
            </w:r>
            <w:r w:rsidRPr="00AD344B">
              <w:rPr>
                <w:rStyle w:val="Char3"/>
                <w:rFonts w:ascii="CTraditional Arabic" w:hAnsi="CTraditional Arabic" w:cs="CTraditional Arabic" w:hint="cs"/>
                <w:rtl/>
              </w:rPr>
              <w:t>ج</w:t>
            </w:r>
            <w:r w:rsidRPr="00AD344B">
              <w:rPr>
                <w:rStyle w:val="Char3"/>
                <w:rFonts w:hint="cs"/>
                <w:rtl/>
              </w:rPr>
              <w:t>: همانا اهل بهشت می‌بینند اهل غرفه‌ها را چنانکه می‌بینند ستار</w:t>
            </w:r>
            <w:r>
              <w:rPr>
                <w:rStyle w:val="Char3"/>
                <w:rFonts w:hint="cs"/>
                <w:rtl/>
              </w:rPr>
              <w:t>ۀ</w:t>
            </w:r>
            <w:r w:rsidRPr="00AD344B">
              <w:rPr>
                <w:rStyle w:val="Char3"/>
                <w:rFonts w:hint="cs"/>
                <w:rtl/>
              </w:rPr>
              <w:t xml:space="preserve"> درخشند</w:t>
            </w:r>
            <w:r>
              <w:rPr>
                <w:rStyle w:val="Char3"/>
                <w:rFonts w:hint="cs"/>
                <w:rtl/>
              </w:rPr>
              <w:t>ۀ</w:t>
            </w:r>
            <w:r w:rsidRPr="00AD344B">
              <w:rPr>
                <w:rStyle w:val="Char3"/>
                <w:rFonts w:hint="cs"/>
                <w:rtl/>
              </w:rPr>
              <w:t xml:space="preserve"> گذرنده در افق مشرق یا مغرب را نسبت برتری که بین‌شان است، گفتند: یا رسول الله این‌ها منزل‌های پیامبران است که غیرشان کسی به آن نمی‌رسد. فرمود: آری، قسم به آن که نفس من</w:t>
            </w:r>
            <w:r w:rsidRPr="0099426B">
              <w:rPr>
                <w:rStyle w:val="Char3"/>
                <w:rFonts w:hint="cs"/>
                <w:b/>
                <w:bCs/>
                <w:rtl/>
              </w:rPr>
              <w:t xml:space="preserve"> </w:t>
            </w:r>
            <w:r w:rsidRPr="00AD344B">
              <w:rPr>
                <w:rStyle w:val="Char3"/>
                <w:rFonts w:hint="cs"/>
                <w:rtl/>
              </w:rPr>
              <w:t>در ید قدرت اوست، این منازل مردانی است که ایمان آوردند به خدا و پیامبران را تصدیق دادند.</w:t>
            </w:r>
          </w:p>
        </w:tc>
      </w:tr>
    </w:tbl>
    <w:p w:rsidR="00D26541" w:rsidRPr="00AD344B" w:rsidRDefault="00D26541" w:rsidP="00D26541">
      <w:pPr>
        <w:ind w:firstLine="284"/>
        <w:jc w:val="right"/>
        <w:rPr>
          <w:rStyle w:val="Char3"/>
          <w:rtl/>
        </w:rPr>
      </w:pPr>
      <w:r w:rsidRPr="00AD344B">
        <w:rPr>
          <w:rStyle w:val="Char3"/>
          <w:rFonts w:hint="cs"/>
          <w:rtl/>
        </w:rPr>
        <w:t>(رواه الشیخان)</w:t>
      </w:r>
    </w:p>
    <w:p w:rsidR="00D26541" w:rsidRPr="0099426B" w:rsidRDefault="00D26541" w:rsidP="00D26541">
      <w:pPr>
        <w:ind w:firstLine="284"/>
        <w:jc w:val="both"/>
        <w:rPr>
          <w:rStyle w:val="Char3"/>
          <w:spacing w:val="-2"/>
          <w:rtl/>
        </w:rPr>
      </w:pPr>
      <w:r w:rsidRPr="0099426B">
        <w:rPr>
          <w:rStyle w:val="Char4"/>
          <w:rFonts w:hint="cs"/>
          <w:spacing w:val="-2"/>
          <w:rtl/>
        </w:rPr>
        <w:t>شرح:</w:t>
      </w:r>
      <w:r w:rsidRPr="0099426B">
        <w:rPr>
          <w:rStyle w:val="Char3"/>
          <w:rFonts w:hint="cs"/>
          <w:spacing w:val="-2"/>
          <w:rtl/>
        </w:rPr>
        <w:t xml:space="preserve"> فرموده رسول الله </w:t>
      </w:r>
      <w:r w:rsidRPr="0099426B">
        <w:rPr>
          <w:rStyle w:val="Char3"/>
          <w:rFonts w:ascii="CTraditional Arabic" w:hAnsi="CTraditional Arabic" w:cs="CTraditional Arabic" w:hint="cs"/>
          <w:spacing w:val="-2"/>
          <w:rtl/>
        </w:rPr>
        <w:t>ج</w:t>
      </w:r>
      <w:r w:rsidRPr="0099426B">
        <w:rPr>
          <w:rStyle w:val="Char3"/>
          <w:rFonts w:hint="cs"/>
          <w:spacing w:val="-2"/>
          <w:rtl/>
        </w:rPr>
        <w:t xml:space="preserve">: </w:t>
      </w:r>
      <w:r w:rsidRPr="0099426B">
        <w:rPr>
          <w:rFonts w:cs="Traditional Arabic" w:hint="cs"/>
          <w:spacing w:val="-2"/>
          <w:rtl/>
          <w:lang w:bidi="fa-IR"/>
        </w:rPr>
        <w:t>«</w:t>
      </w:r>
      <w:r w:rsidRPr="0099426B">
        <w:rPr>
          <w:rStyle w:val="Char2"/>
          <w:rFonts w:hint="eastAsia"/>
          <w:spacing w:val="-2"/>
          <w:rtl/>
        </w:rPr>
        <w:t>إِنَّ</w:t>
      </w:r>
      <w:r w:rsidRPr="0099426B">
        <w:rPr>
          <w:rStyle w:val="Char2"/>
          <w:spacing w:val="-2"/>
          <w:rtl/>
        </w:rPr>
        <w:t xml:space="preserve"> </w:t>
      </w:r>
      <w:r w:rsidRPr="0099426B">
        <w:rPr>
          <w:rStyle w:val="Char2"/>
          <w:rFonts w:hint="eastAsia"/>
          <w:spacing w:val="-2"/>
          <w:rtl/>
        </w:rPr>
        <w:t>أَهْلَ</w:t>
      </w:r>
      <w:r w:rsidRPr="0099426B">
        <w:rPr>
          <w:rStyle w:val="Char2"/>
          <w:spacing w:val="-2"/>
          <w:rtl/>
        </w:rPr>
        <w:t xml:space="preserve"> </w:t>
      </w:r>
      <w:r w:rsidRPr="0099426B">
        <w:rPr>
          <w:rStyle w:val="Char2"/>
          <w:rFonts w:hint="eastAsia"/>
          <w:spacing w:val="-2"/>
          <w:rtl/>
        </w:rPr>
        <w:t>الْجَنَّةِ</w:t>
      </w:r>
      <w:r w:rsidRPr="0099426B">
        <w:rPr>
          <w:rStyle w:val="Char3"/>
          <w:rFonts w:hint="cs"/>
          <w:spacing w:val="-2"/>
          <w:rtl/>
        </w:rPr>
        <w:t>...</w:t>
      </w:r>
      <w:r w:rsidRPr="0099426B">
        <w:rPr>
          <w:rFonts w:cs="Traditional Arabic" w:hint="cs"/>
          <w:spacing w:val="-2"/>
          <w:rtl/>
          <w:lang w:bidi="fa-IR"/>
        </w:rPr>
        <w:t>»</w:t>
      </w:r>
      <w:r w:rsidRPr="0099426B">
        <w:rPr>
          <w:rStyle w:val="Char3"/>
          <w:rFonts w:hint="cs"/>
          <w:spacing w:val="-2"/>
          <w:rtl/>
        </w:rPr>
        <w:t xml:space="preserve"> الخ رسول خدا از برتری درجات و عالی‌بودن منزل‌های اهل جنت خبر می‌دهد: که این برتری به خاطر تفاوت‌شان در نیروی ایمان و کثرت اعمال صالحه و قوت پرهیزشان از آنچه خدا و رسول حرام قرار داده از گناهان و بدی‌هاست. پس خبر می‌دهد: </w:t>
      </w:r>
      <w:r w:rsidRPr="0099426B">
        <w:rPr>
          <w:rFonts w:cs="Traditional Arabic" w:hint="cs"/>
          <w:spacing w:val="-2"/>
          <w:rtl/>
          <w:lang w:bidi="fa-IR"/>
        </w:rPr>
        <w:t>«</w:t>
      </w:r>
      <w:r w:rsidRPr="0099426B">
        <w:rPr>
          <w:rStyle w:val="Char2"/>
          <w:rFonts w:hint="cs"/>
          <w:spacing w:val="-2"/>
          <w:rtl/>
        </w:rPr>
        <w:t>إَنَّهُم</w:t>
      </w:r>
      <w:r w:rsidRPr="0099426B">
        <w:rPr>
          <w:rStyle w:val="Char2"/>
          <w:rFonts w:hint="eastAsia"/>
          <w:spacing w:val="-2"/>
          <w:rtl/>
        </w:rPr>
        <w:t xml:space="preserve"> يَتَرَاءَوْنَ</w:t>
      </w:r>
      <w:r w:rsidRPr="0099426B">
        <w:rPr>
          <w:rStyle w:val="Char2"/>
          <w:spacing w:val="-2"/>
          <w:rtl/>
        </w:rPr>
        <w:t xml:space="preserve"> </w:t>
      </w:r>
      <w:r w:rsidRPr="0099426B">
        <w:rPr>
          <w:rStyle w:val="Char2"/>
          <w:rFonts w:hint="eastAsia"/>
          <w:spacing w:val="-2"/>
          <w:rtl/>
        </w:rPr>
        <w:t>أَهْلَ</w:t>
      </w:r>
      <w:r w:rsidRPr="0099426B">
        <w:rPr>
          <w:rStyle w:val="Char2"/>
          <w:spacing w:val="-2"/>
          <w:rtl/>
        </w:rPr>
        <w:t xml:space="preserve"> </w:t>
      </w:r>
      <w:r w:rsidRPr="0099426B">
        <w:rPr>
          <w:rStyle w:val="Char2"/>
          <w:rFonts w:hint="eastAsia"/>
          <w:spacing w:val="-2"/>
          <w:rtl/>
        </w:rPr>
        <w:t>الْغُرَفِ</w:t>
      </w:r>
      <w:r w:rsidRPr="0099426B">
        <w:rPr>
          <w:rFonts w:cs="Traditional Arabic" w:hint="cs"/>
          <w:spacing w:val="-2"/>
          <w:rtl/>
          <w:lang w:bidi="fa-IR"/>
        </w:rPr>
        <w:t>»</w:t>
      </w:r>
      <w:r w:rsidRPr="0099426B">
        <w:rPr>
          <w:rStyle w:val="Char3"/>
          <w:rFonts w:hint="cs"/>
          <w:spacing w:val="-2"/>
          <w:rtl/>
        </w:rPr>
        <w:t xml:space="preserve">: ایشان می‌بینند اهل غرفه‌ها را در بلندی آن و دوری‌شان از آنانی که در درجات پایان‌تر قرار دارند </w:t>
      </w:r>
      <w:r w:rsidRPr="0099426B">
        <w:rPr>
          <w:rFonts w:cs="Traditional Arabic" w:hint="cs"/>
          <w:spacing w:val="-2"/>
          <w:rtl/>
          <w:lang w:bidi="fa-IR"/>
        </w:rPr>
        <w:t>«</w:t>
      </w:r>
      <w:r w:rsidRPr="0099426B">
        <w:rPr>
          <w:rStyle w:val="Char2"/>
          <w:rFonts w:hint="eastAsia"/>
          <w:spacing w:val="-2"/>
          <w:rtl/>
        </w:rPr>
        <w:t>كَمَا</w:t>
      </w:r>
      <w:r w:rsidRPr="0099426B">
        <w:rPr>
          <w:rStyle w:val="Char2"/>
          <w:spacing w:val="-2"/>
          <w:rtl/>
        </w:rPr>
        <w:t xml:space="preserve"> </w:t>
      </w:r>
      <w:r w:rsidRPr="0099426B">
        <w:rPr>
          <w:rStyle w:val="Char2"/>
          <w:rFonts w:hint="eastAsia"/>
          <w:spacing w:val="-2"/>
          <w:rtl/>
        </w:rPr>
        <w:t>تَرَاءَوْنَ</w:t>
      </w:r>
      <w:r w:rsidRPr="0099426B">
        <w:rPr>
          <w:rFonts w:cs="Traditional Arabic" w:hint="cs"/>
          <w:spacing w:val="-2"/>
          <w:rtl/>
          <w:lang w:bidi="fa-IR"/>
        </w:rPr>
        <w:t>»</w:t>
      </w:r>
      <w:r w:rsidRPr="0099426B">
        <w:rPr>
          <w:rStyle w:val="Char3"/>
          <w:rFonts w:hint="cs"/>
          <w:spacing w:val="-2"/>
          <w:rtl/>
        </w:rPr>
        <w:t xml:space="preserve"> چنانکه امروزه می‌بینند مردم </w:t>
      </w:r>
      <w:r w:rsidRPr="0099426B">
        <w:rPr>
          <w:rFonts w:cs="Traditional Arabic" w:hint="cs"/>
          <w:spacing w:val="-2"/>
          <w:rtl/>
          <w:lang w:bidi="fa-IR"/>
        </w:rPr>
        <w:t>«</w:t>
      </w:r>
      <w:r w:rsidRPr="0099426B">
        <w:rPr>
          <w:rStyle w:val="Char2"/>
          <w:rFonts w:hint="eastAsia"/>
          <w:spacing w:val="-2"/>
          <w:rtl/>
        </w:rPr>
        <w:t>الْكَوْكَبَ</w:t>
      </w:r>
      <w:r w:rsidRPr="0099426B">
        <w:rPr>
          <w:rStyle w:val="Char2"/>
          <w:rFonts w:hint="cs"/>
          <w:spacing w:val="-2"/>
          <w:rtl/>
        </w:rPr>
        <w:t xml:space="preserve"> </w:t>
      </w:r>
      <w:r w:rsidRPr="0099426B">
        <w:rPr>
          <w:rStyle w:val="Char2"/>
          <w:rFonts w:hint="eastAsia"/>
          <w:spacing w:val="-2"/>
          <w:rtl/>
        </w:rPr>
        <w:t>الدُّرِّىَّ</w:t>
      </w:r>
      <w:r w:rsidRPr="0099426B">
        <w:rPr>
          <w:rFonts w:cs="Traditional Arabic" w:hint="cs"/>
          <w:spacing w:val="-2"/>
          <w:rtl/>
          <w:lang w:bidi="fa-IR"/>
        </w:rPr>
        <w:t>»</w:t>
      </w:r>
      <w:r w:rsidRPr="0099426B">
        <w:rPr>
          <w:rStyle w:val="Char3"/>
          <w:rFonts w:hint="cs"/>
          <w:spacing w:val="-2"/>
          <w:rtl/>
        </w:rPr>
        <w:t xml:space="preserve"> یعنی ستارۀ روشن و تابنده را فی الافق در آسمان، و هرگاه با این خبر اصحابش را آگاه نمود </w:t>
      </w:r>
      <w:r w:rsidRPr="0099426B">
        <w:rPr>
          <w:rFonts w:cs="Traditional Arabic" w:hint="cs"/>
          <w:spacing w:val="-2"/>
          <w:rtl/>
          <w:lang w:bidi="fa-IR"/>
        </w:rPr>
        <w:t>«</w:t>
      </w:r>
      <w:r w:rsidRPr="0099426B">
        <w:rPr>
          <w:rStyle w:val="Char2"/>
          <w:rFonts w:hint="eastAsia"/>
          <w:spacing w:val="-2"/>
          <w:rtl/>
        </w:rPr>
        <w:t>قَالُوا</w:t>
      </w:r>
      <w:r w:rsidRPr="0099426B">
        <w:rPr>
          <w:rStyle w:val="Char2"/>
          <w:rFonts w:hint="cs"/>
          <w:spacing w:val="-2"/>
          <w:rtl/>
        </w:rPr>
        <w:t>:</w:t>
      </w:r>
      <w:r w:rsidRPr="0099426B">
        <w:rPr>
          <w:rStyle w:val="Char2"/>
          <w:spacing w:val="-2"/>
          <w:rtl/>
        </w:rPr>
        <w:t xml:space="preserve"> </w:t>
      </w:r>
      <w:r w:rsidRPr="0099426B">
        <w:rPr>
          <w:rStyle w:val="Char2"/>
          <w:rFonts w:hint="eastAsia"/>
          <w:spacing w:val="-2"/>
          <w:rtl/>
        </w:rPr>
        <w:t>يَا</w:t>
      </w:r>
      <w:r w:rsidRPr="0099426B">
        <w:rPr>
          <w:rStyle w:val="Char2"/>
          <w:spacing w:val="-2"/>
          <w:rtl/>
        </w:rPr>
        <w:t xml:space="preserve"> </w:t>
      </w:r>
      <w:r w:rsidRPr="0099426B">
        <w:rPr>
          <w:rStyle w:val="Char2"/>
          <w:rFonts w:hint="eastAsia"/>
          <w:spacing w:val="-2"/>
          <w:rtl/>
        </w:rPr>
        <w:t>رَسُولَ</w:t>
      </w:r>
      <w:r w:rsidRPr="0099426B">
        <w:rPr>
          <w:rStyle w:val="Char2"/>
          <w:spacing w:val="-2"/>
          <w:rtl/>
        </w:rPr>
        <w:t xml:space="preserve"> </w:t>
      </w:r>
      <w:r w:rsidRPr="0099426B">
        <w:rPr>
          <w:rStyle w:val="Char2"/>
          <w:rFonts w:hint="eastAsia"/>
          <w:spacing w:val="-2"/>
          <w:rtl/>
        </w:rPr>
        <w:t>اللَّهِ،</w:t>
      </w:r>
      <w:r w:rsidRPr="0099426B">
        <w:rPr>
          <w:rStyle w:val="Char2"/>
          <w:spacing w:val="-2"/>
          <w:rtl/>
        </w:rPr>
        <w:t xml:space="preserve"> </w:t>
      </w:r>
      <w:r w:rsidRPr="0099426B">
        <w:rPr>
          <w:rStyle w:val="Char2"/>
          <w:rFonts w:hint="eastAsia"/>
          <w:spacing w:val="-2"/>
          <w:rtl/>
        </w:rPr>
        <w:t>تِلْكَ</w:t>
      </w:r>
      <w:r w:rsidRPr="0099426B">
        <w:rPr>
          <w:rStyle w:val="Char2"/>
          <w:spacing w:val="-2"/>
          <w:rtl/>
        </w:rPr>
        <w:t xml:space="preserve"> </w:t>
      </w:r>
      <w:r w:rsidRPr="0099426B">
        <w:rPr>
          <w:rStyle w:val="Char2"/>
          <w:rFonts w:hint="eastAsia"/>
          <w:spacing w:val="-2"/>
          <w:rtl/>
        </w:rPr>
        <w:t>مَنَازِلُ</w:t>
      </w:r>
      <w:r w:rsidRPr="0099426B">
        <w:rPr>
          <w:rStyle w:val="Char2"/>
          <w:spacing w:val="-2"/>
          <w:rtl/>
        </w:rPr>
        <w:t xml:space="preserve"> </w:t>
      </w:r>
      <w:r w:rsidRPr="0099426B">
        <w:rPr>
          <w:rStyle w:val="Char2"/>
          <w:rFonts w:hint="eastAsia"/>
          <w:spacing w:val="-2"/>
          <w:rtl/>
        </w:rPr>
        <w:t>الأَنْبِيَاءِ</w:t>
      </w:r>
      <w:r w:rsidRPr="0099426B">
        <w:rPr>
          <w:rStyle w:val="Char2"/>
          <w:spacing w:val="-2"/>
          <w:rtl/>
        </w:rPr>
        <w:t xml:space="preserve"> </w:t>
      </w:r>
      <w:r w:rsidRPr="0099426B">
        <w:rPr>
          <w:rStyle w:val="Char2"/>
          <w:rFonts w:hint="eastAsia"/>
          <w:spacing w:val="-2"/>
          <w:rtl/>
        </w:rPr>
        <w:t>لاَ</w:t>
      </w:r>
      <w:r w:rsidRPr="0099426B">
        <w:rPr>
          <w:rStyle w:val="Char2"/>
          <w:spacing w:val="-2"/>
          <w:rtl/>
        </w:rPr>
        <w:t xml:space="preserve"> </w:t>
      </w:r>
      <w:r w:rsidRPr="0099426B">
        <w:rPr>
          <w:rStyle w:val="Char2"/>
          <w:rFonts w:hint="eastAsia"/>
          <w:spacing w:val="-2"/>
          <w:rtl/>
        </w:rPr>
        <w:t>يَبْلُغُهَا</w:t>
      </w:r>
      <w:r w:rsidRPr="0099426B">
        <w:rPr>
          <w:rStyle w:val="Char2"/>
          <w:spacing w:val="-2"/>
          <w:rtl/>
        </w:rPr>
        <w:t xml:space="preserve"> </w:t>
      </w:r>
      <w:r w:rsidRPr="0099426B">
        <w:rPr>
          <w:rStyle w:val="Char2"/>
          <w:rFonts w:hint="eastAsia"/>
          <w:spacing w:val="-2"/>
          <w:rtl/>
        </w:rPr>
        <w:t>غَيْرُهُمْ</w:t>
      </w:r>
      <w:r w:rsidRPr="0099426B">
        <w:rPr>
          <w:rFonts w:cs="Traditional Arabic" w:hint="cs"/>
          <w:spacing w:val="-2"/>
          <w:rtl/>
          <w:lang w:bidi="fa-IR"/>
        </w:rPr>
        <w:t>»</w:t>
      </w:r>
      <w:r w:rsidRPr="0099426B">
        <w:rPr>
          <w:rStyle w:val="Char3"/>
          <w:rFonts w:hint="cs"/>
          <w:spacing w:val="-2"/>
          <w:rtl/>
        </w:rPr>
        <w:t xml:space="preserve"> گفتند: ای پیامبر خدا این منازل انبیاء است که غیر انبیاء به آن نمی‌رسند؟ پیامبر به ایشان جواب داد: آری، طوری که شما تصور نموده و گفتید: چنین نیست و برای‌شان سوگند یاد کرد و گفت: </w:t>
      </w:r>
      <w:r w:rsidRPr="0099426B">
        <w:rPr>
          <w:rFonts w:cs="Traditional Arabic" w:hint="cs"/>
          <w:spacing w:val="-2"/>
          <w:rtl/>
          <w:lang w:bidi="fa-IR"/>
        </w:rPr>
        <w:t>«</w:t>
      </w:r>
      <w:r w:rsidRPr="0099426B">
        <w:rPr>
          <w:rStyle w:val="Char2"/>
          <w:rFonts w:hint="eastAsia"/>
          <w:spacing w:val="-2"/>
          <w:rtl/>
        </w:rPr>
        <w:t>وَالَّذِى</w:t>
      </w:r>
      <w:r w:rsidRPr="0099426B">
        <w:rPr>
          <w:rStyle w:val="Char2"/>
          <w:spacing w:val="-2"/>
          <w:rtl/>
        </w:rPr>
        <w:t xml:space="preserve"> </w:t>
      </w:r>
      <w:r w:rsidRPr="0099426B">
        <w:rPr>
          <w:rStyle w:val="Char2"/>
          <w:rFonts w:hint="eastAsia"/>
          <w:spacing w:val="-2"/>
          <w:rtl/>
        </w:rPr>
        <w:t>نَفْسِى</w:t>
      </w:r>
      <w:r w:rsidRPr="0099426B">
        <w:rPr>
          <w:rStyle w:val="Char2"/>
          <w:spacing w:val="-2"/>
          <w:rtl/>
        </w:rPr>
        <w:t xml:space="preserve"> </w:t>
      </w:r>
      <w:r w:rsidRPr="0099426B">
        <w:rPr>
          <w:rStyle w:val="Char2"/>
          <w:rFonts w:hint="eastAsia"/>
          <w:spacing w:val="-2"/>
          <w:rtl/>
        </w:rPr>
        <w:t>بِيَدِهِ،</w:t>
      </w:r>
      <w:r w:rsidRPr="0099426B">
        <w:rPr>
          <w:rStyle w:val="Char2"/>
          <w:spacing w:val="-2"/>
          <w:rtl/>
        </w:rPr>
        <w:t xml:space="preserve"> </w:t>
      </w:r>
      <w:r w:rsidRPr="0099426B">
        <w:rPr>
          <w:rStyle w:val="Char2"/>
          <w:rFonts w:hint="eastAsia"/>
          <w:spacing w:val="-2"/>
          <w:rtl/>
        </w:rPr>
        <w:t>رِجَالٌ</w:t>
      </w:r>
      <w:r w:rsidRPr="0099426B">
        <w:rPr>
          <w:rStyle w:val="Char2"/>
          <w:spacing w:val="-2"/>
          <w:rtl/>
        </w:rPr>
        <w:t xml:space="preserve"> </w:t>
      </w:r>
      <w:r w:rsidRPr="0099426B">
        <w:rPr>
          <w:rStyle w:val="Char2"/>
          <w:rFonts w:hint="eastAsia"/>
          <w:spacing w:val="-2"/>
          <w:rtl/>
        </w:rPr>
        <w:t>آمَنُوا</w:t>
      </w:r>
      <w:r w:rsidRPr="0099426B">
        <w:rPr>
          <w:rFonts w:cs="Traditional Arabic" w:hint="cs"/>
          <w:spacing w:val="-2"/>
          <w:rtl/>
          <w:lang w:bidi="fa-IR"/>
        </w:rPr>
        <w:t>»</w:t>
      </w:r>
      <w:r w:rsidRPr="0099426B">
        <w:rPr>
          <w:rStyle w:val="Char3"/>
          <w:rFonts w:hint="cs"/>
          <w:spacing w:val="-2"/>
          <w:rtl/>
        </w:rPr>
        <w:t xml:space="preserve">: یعنی این‌ها منازل مردانی است که ایمان به خدا آورده و </w:t>
      </w:r>
      <w:r w:rsidRPr="0099426B">
        <w:rPr>
          <w:rFonts w:cs="Traditional Arabic" w:hint="cs"/>
          <w:spacing w:val="-2"/>
          <w:rtl/>
          <w:lang w:bidi="fa-IR"/>
        </w:rPr>
        <w:t>«</w:t>
      </w:r>
      <w:r w:rsidRPr="0099426B">
        <w:rPr>
          <w:rStyle w:val="Char2"/>
          <w:rFonts w:hint="eastAsia"/>
          <w:spacing w:val="-2"/>
          <w:rtl/>
        </w:rPr>
        <w:t>صَدَّقُوا</w:t>
      </w:r>
      <w:r w:rsidRPr="0099426B">
        <w:rPr>
          <w:rStyle w:val="Char2"/>
          <w:spacing w:val="-2"/>
          <w:rtl/>
        </w:rPr>
        <w:t xml:space="preserve"> </w:t>
      </w:r>
      <w:r w:rsidRPr="0099426B">
        <w:rPr>
          <w:rStyle w:val="Char2"/>
          <w:rFonts w:hint="eastAsia"/>
          <w:spacing w:val="-2"/>
          <w:rtl/>
        </w:rPr>
        <w:t>الْمُرْسَلِينَ</w:t>
      </w:r>
      <w:r w:rsidRPr="0099426B">
        <w:rPr>
          <w:rFonts w:cs="Traditional Arabic" w:hint="cs"/>
          <w:spacing w:val="-2"/>
          <w:rtl/>
          <w:lang w:bidi="fa-IR"/>
        </w:rPr>
        <w:t>»</w:t>
      </w:r>
      <w:r w:rsidRPr="0099426B">
        <w:rPr>
          <w:rStyle w:val="Char3"/>
          <w:rFonts w:hint="cs"/>
          <w:spacing w:val="-2"/>
          <w:rtl/>
        </w:rPr>
        <w:t xml:space="preserve"> و پیامبران را تصدیق دادند و خاصۀ انبیاء نیست طوری که شما گفتید.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6"/>
        </w:numPr>
        <w:ind w:left="680" w:hanging="340"/>
        <w:jc w:val="both"/>
        <w:rPr>
          <w:rStyle w:val="Char3"/>
          <w:rtl/>
        </w:rPr>
      </w:pPr>
      <w:r w:rsidRPr="00AD344B">
        <w:rPr>
          <w:rStyle w:val="Char3"/>
          <w:rFonts w:hint="cs"/>
          <w:rtl/>
        </w:rPr>
        <w:t>حدیث را بخوان و تکرار کن تا شنونده‌ها با تو تکرار نمایند تا ببینی که اکثریت‌شان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46"/>
        </w:numPr>
        <w:ind w:left="680" w:hanging="340"/>
        <w:jc w:val="both"/>
        <w:rPr>
          <w:rStyle w:val="Char3"/>
          <w:rtl/>
        </w:rPr>
      </w:pPr>
      <w:r w:rsidRPr="00AD344B">
        <w:rPr>
          <w:rStyle w:val="Char3"/>
          <w:rFonts w:hint="cs"/>
          <w:rtl/>
        </w:rPr>
        <w:t>برای‌شان یادآور شو که سبب برتری منازل اهل جنت تفاوت‌شان در انجام اعمال صالحه و ترک منهیات است.</w:t>
      </w:r>
    </w:p>
    <w:p w:rsidR="00D26541" w:rsidRPr="00AD344B" w:rsidRDefault="00D26541" w:rsidP="00396F43">
      <w:pPr>
        <w:widowControl w:val="0"/>
        <w:numPr>
          <w:ilvl w:val="0"/>
          <w:numId w:val="46"/>
        </w:numPr>
        <w:ind w:left="680" w:hanging="340"/>
        <w:jc w:val="both"/>
        <w:rPr>
          <w:rStyle w:val="Char3"/>
          <w:rtl/>
        </w:rPr>
      </w:pPr>
      <w:r w:rsidRPr="00AD344B">
        <w:rPr>
          <w:rStyle w:val="Char3"/>
          <w:rFonts w:hint="cs"/>
          <w:rtl/>
        </w:rPr>
        <w:t>آن‌ها را در مسابقه به خیر و رغبت در عمل‌های صالح تشویق کن تا که به اعلاترین منازل در سرای آخرت دست یابند.</w:t>
      </w:r>
    </w:p>
    <w:p w:rsidR="00D26541" w:rsidRPr="00AD344B" w:rsidRDefault="00D26541" w:rsidP="00396F43">
      <w:pPr>
        <w:widowControl w:val="0"/>
        <w:numPr>
          <w:ilvl w:val="0"/>
          <w:numId w:val="46"/>
        </w:numPr>
        <w:ind w:left="680" w:hanging="340"/>
        <w:jc w:val="both"/>
        <w:rPr>
          <w:rStyle w:val="Char3"/>
          <w:rtl/>
        </w:rPr>
      </w:pPr>
      <w:r w:rsidRPr="00AD344B">
        <w:rPr>
          <w:rStyle w:val="Char3"/>
          <w:rFonts w:hint="cs"/>
          <w:rtl/>
        </w:rPr>
        <w:t>تعلیم‌شان ده که برای تأکید سخن و صحت آن، سوگند خوردن به خدا مشروعیت دارد.</w:t>
      </w:r>
    </w:p>
    <w:p w:rsidR="00D26541" w:rsidRPr="00AD344B" w:rsidRDefault="00D26541" w:rsidP="00396F43">
      <w:pPr>
        <w:widowControl w:val="0"/>
        <w:numPr>
          <w:ilvl w:val="0"/>
          <w:numId w:val="46"/>
        </w:numPr>
        <w:ind w:left="680" w:hanging="340"/>
        <w:jc w:val="both"/>
        <w:rPr>
          <w:rStyle w:val="Char3"/>
          <w:rtl/>
        </w:rPr>
      </w:pPr>
      <w:r w:rsidRPr="0099426B">
        <w:rPr>
          <w:rStyle w:val="Char3"/>
          <w:rFonts w:hint="cs"/>
          <w:spacing w:val="-4"/>
          <w:rtl/>
        </w:rPr>
        <w:t>آگاه‌شان گردان که در بارۀ این قسم: «</w:t>
      </w:r>
      <w:r w:rsidRPr="0099426B">
        <w:rPr>
          <w:rStyle w:val="Char1"/>
          <w:rFonts w:hint="cs"/>
          <w:spacing w:val="-4"/>
          <w:rtl/>
        </w:rPr>
        <w:t>والذي نفسي بیده</w:t>
      </w:r>
      <w:r w:rsidRPr="0099426B">
        <w:rPr>
          <w:rStyle w:val="Char3"/>
          <w:rFonts w:hint="cs"/>
          <w:spacing w:val="-4"/>
          <w:rtl/>
        </w:rPr>
        <w:t xml:space="preserve">»: حضرت عایشه </w:t>
      </w:r>
      <w:r w:rsidRPr="0099426B">
        <w:rPr>
          <w:rStyle w:val="Char3"/>
          <w:rFonts w:ascii="CTraditional Arabic" w:hAnsi="CTraditional Arabic" w:cs="CTraditional Arabic" w:hint="cs"/>
          <w:spacing w:val="-4"/>
          <w:rtl/>
        </w:rPr>
        <w:t>ل</w:t>
      </w:r>
      <w:r>
        <w:rPr>
          <w:rStyle w:val="Char3"/>
          <w:rFonts w:hint="cs"/>
          <w:rtl/>
        </w:rPr>
        <w:t xml:space="preserve"> </w:t>
      </w:r>
      <w:r w:rsidRPr="00AD344B">
        <w:rPr>
          <w:rStyle w:val="Char3"/>
          <w:rFonts w:hint="cs"/>
          <w:rtl/>
        </w:rPr>
        <w:t xml:space="preserve">می‌گوید: این سوگند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است زیرا با آن بسیار سوگند می‌خوردند.</w:t>
      </w:r>
    </w:p>
    <w:p w:rsidR="00D26541" w:rsidRPr="00AD344B" w:rsidRDefault="00D26541" w:rsidP="00396F43">
      <w:pPr>
        <w:numPr>
          <w:ilvl w:val="0"/>
          <w:numId w:val="46"/>
        </w:numPr>
        <w:ind w:left="680" w:hanging="340"/>
        <w:jc w:val="both"/>
        <w:rPr>
          <w:rStyle w:val="Char3"/>
          <w:rtl/>
        </w:rPr>
      </w:pPr>
      <w:r w:rsidRPr="00AD344B">
        <w:rPr>
          <w:rStyle w:val="Char3"/>
          <w:rFonts w:hint="cs"/>
          <w:rtl/>
        </w:rPr>
        <w:t xml:space="preserve">برای ایشان از فضیلت ایمان به خدا و رسول در این فرموده خدای تعالی تذکر ده: </w:t>
      </w:r>
      <w:r w:rsidRPr="00114ACB">
        <w:rPr>
          <w:rStyle w:val="Char7"/>
          <w:rtl/>
        </w:rPr>
        <w:t>﴿</w:t>
      </w:r>
      <w:r w:rsidRPr="00114ACB">
        <w:rPr>
          <w:rStyle w:val="Charc"/>
          <w:rFonts w:hAnsi="KFGQPC Uthmanic Script HAFS"/>
          <w:rtl/>
          <w:lang w:bidi="fa-IR"/>
        </w:rPr>
        <w:t xml:space="preserve">سَابِقُوٓاْ إِلَىٰ مَغۡفِرَةٖ مِّن رَّبِّكُمۡ وَجَنَّةٍ عَرۡضُهَا كَعَرۡضِ </w:t>
      </w:r>
      <w:r w:rsidRPr="00114ACB">
        <w:rPr>
          <w:rStyle w:val="Charc"/>
          <w:rFonts w:hAnsi="KFGQPC Uthmanic Script HAFS" w:hint="cs"/>
          <w:rtl/>
          <w:lang w:bidi="fa-IR"/>
        </w:rPr>
        <w:t>ٱ</w:t>
      </w:r>
      <w:r w:rsidRPr="00114ACB">
        <w:rPr>
          <w:rStyle w:val="Charc"/>
          <w:rFonts w:hAnsi="KFGQPC Uthmanic Script HAFS" w:hint="eastAsia"/>
          <w:rtl/>
          <w:lang w:bidi="fa-IR"/>
        </w:rPr>
        <w:t>لسَّمَآءِ</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لۡأَرۡضِ</w:t>
      </w:r>
      <w:r w:rsidRPr="00114ACB">
        <w:rPr>
          <w:rStyle w:val="Charc"/>
          <w:rFonts w:hAnsi="KFGQPC Uthmanic Script HAFS"/>
          <w:rtl/>
          <w:lang w:bidi="fa-IR"/>
        </w:rPr>
        <w:t xml:space="preserve"> أُعِدَّتۡ لِلَّذِينَ ءَامَنُواْ بِ</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وَرُسُلِهِ</w:t>
      </w:r>
      <w:r w:rsidRPr="00114ACB">
        <w:rPr>
          <w:rStyle w:val="Charc"/>
          <w:rFonts w:hAnsi="KFGQPC Uthmanic Script HAFS" w:hint="cs"/>
          <w:rtl/>
          <w:lang w:bidi="fa-IR"/>
        </w:rPr>
        <w:t>ۦۚ</w:t>
      </w:r>
      <w:r w:rsidRPr="00114ACB">
        <w:rPr>
          <w:rStyle w:val="Char7"/>
          <w:rFonts w:hint="cs"/>
          <w:rtl/>
        </w:rPr>
        <w:t>﴾</w:t>
      </w:r>
      <w:r w:rsidRPr="00AD344B">
        <w:rPr>
          <w:rFonts w:ascii="Tahoma" w:hAnsi="Tahoma" w:cs="IRNazli"/>
          <w:szCs w:val="24"/>
          <w:rtl/>
          <w:lang w:bidi="fa-IR"/>
        </w:rPr>
        <w:t xml:space="preserve"> </w:t>
      </w:r>
      <w:r w:rsidRPr="00AD344B">
        <w:rPr>
          <w:rStyle w:val="Charf"/>
          <w:rtl/>
        </w:rPr>
        <w:t>[الحد</w:t>
      </w:r>
      <w:r>
        <w:rPr>
          <w:rStyle w:val="Charf"/>
          <w:rtl/>
        </w:rPr>
        <w:t>ی</w:t>
      </w:r>
      <w:r w:rsidRPr="00AD344B">
        <w:rPr>
          <w:rStyle w:val="Charf"/>
          <w:rtl/>
        </w:rPr>
        <w:t>د: 21]</w:t>
      </w:r>
      <w:r w:rsidRPr="00AD344B">
        <w:rPr>
          <w:rStyle w:val="Charf"/>
          <w:rFonts w:hint="cs"/>
          <w:rtl/>
        </w:rPr>
        <w:t>.</w:t>
      </w:r>
      <w:r w:rsidRPr="00AD344B">
        <w:rPr>
          <w:rStyle w:val="Char3"/>
          <w:rtl/>
        </w:rPr>
        <w:t xml:space="preserve"> </w:t>
      </w:r>
      <w:r w:rsidRPr="0099426B">
        <w:rPr>
          <w:rStyle w:val="Char7"/>
          <w:rFonts w:hint="cs"/>
          <w:rtl/>
        </w:rPr>
        <w:t>«</w:t>
      </w:r>
      <w:r w:rsidRPr="0099426B">
        <w:rPr>
          <w:rStyle w:val="Char6"/>
          <w:rFonts w:hint="cs"/>
          <w:rtl/>
        </w:rPr>
        <w:t>بشتابید به سوی بخشایشی از پروردگارتان وبهشتی که پهنایش مثل پهنای آسمان و زمین است که آماده شده برای آنانی که ایمان آوردند به خدا و رسولش</w:t>
      </w:r>
      <w:r w:rsidRPr="0099426B">
        <w:rPr>
          <w:rStyle w:val="Char7"/>
          <w:rFonts w:hint="cs"/>
          <w:rtl/>
        </w:rPr>
        <w:t>»</w:t>
      </w:r>
      <w:r w:rsidRPr="00AD344B">
        <w:rPr>
          <w:rStyle w:val="Char3"/>
          <w:rFonts w:hint="cs"/>
          <w:rtl/>
        </w:rPr>
        <w:t>.</w:t>
      </w:r>
    </w:p>
    <w:p w:rsidR="00D26541" w:rsidRPr="00AD344B" w:rsidRDefault="00D26541" w:rsidP="00D26541">
      <w:pPr>
        <w:pStyle w:val="a2"/>
        <w:rPr>
          <w:rtl/>
        </w:rPr>
      </w:pPr>
      <w:bookmarkStart w:id="192" w:name="_Toc270249421"/>
      <w:bookmarkStart w:id="193" w:name="_Toc270360499"/>
      <w:bookmarkStart w:id="194" w:name="_Toc431489677"/>
      <w:r w:rsidRPr="00AD344B">
        <w:rPr>
          <w:rFonts w:hint="cs"/>
          <w:rtl/>
        </w:rPr>
        <w:t>درس 29: آی</w:t>
      </w:r>
      <w:r w:rsidR="00955113">
        <w:rPr>
          <w:rFonts w:hint="cs"/>
          <w:rtl/>
        </w:rPr>
        <w:t>ۀ</w:t>
      </w:r>
      <w:r w:rsidRPr="00AD344B">
        <w:rPr>
          <w:rFonts w:hint="cs"/>
          <w:rtl/>
        </w:rPr>
        <w:t xml:space="preserve"> عبادت بااخلاص</w:t>
      </w:r>
      <w:bookmarkEnd w:id="192"/>
      <w:bookmarkEnd w:id="193"/>
      <w:bookmarkEnd w:id="1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52"/>
      </w:tblGrid>
      <w:tr w:rsidR="00D26541" w:rsidRPr="00AD344B" w:rsidTr="00791F4D">
        <w:trPr>
          <w:trHeight w:val="2091"/>
          <w:jc w:val="center"/>
        </w:trPr>
        <w:tc>
          <w:tcPr>
            <w:tcW w:w="3396" w:type="dxa"/>
            <w:tcBorders>
              <w:right w:val="double" w:sz="4" w:space="0" w:color="auto"/>
            </w:tcBorders>
          </w:tcPr>
          <w:p w:rsidR="00D26541" w:rsidRPr="0099426B" w:rsidRDefault="00D26541" w:rsidP="00791F4D">
            <w:pPr>
              <w:pStyle w:val="a4"/>
              <w:rPr>
                <w:spacing w:val="-4"/>
                <w:rtl/>
              </w:rPr>
            </w:pPr>
            <w:r w:rsidRPr="0099426B">
              <w:rPr>
                <w:rFonts w:hint="cs"/>
                <w:spacing w:val="-4"/>
                <w:rtl/>
              </w:rPr>
              <w:t>قول الله سبحانه وتعالی:</w:t>
            </w:r>
          </w:p>
          <w:p w:rsidR="00D26541" w:rsidRPr="0099426B" w:rsidRDefault="00D26541" w:rsidP="00791F4D">
            <w:pPr>
              <w:pStyle w:val="af0"/>
              <w:ind w:left="0"/>
              <w:rPr>
                <w:spacing w:val="-4"/>
                <w:rtl/>
              </w:rPr>
            </w:pPr>
            <w:r w:rsidRPr="0099426B">
              <w:rPr>
                <w:rStyle w:val="Char2"/>
                <w:rFonts w:hint="cs"/>
                <w:spacing w:val="-4"/>
                <w:rtl/>
              </w:rPr>
              <w:t>﴿</w:t>
            </w:r>
            <w:r w:rsidRPr="0099426B">
              <w:rPr>
                <w:spacing w:val="-4"/>
                <w:rtl/>
              </w:rPr>
              <w:t xml:space="preserve">وَمَآ أُمِرُوٓاْ إِلَّا لِيَعۡبُدُواْ </w:t>
            </w:r>
            <w:r w:rsidRPr="0099426B">
              <w:rPr>
                <w:rFonts w:hint="cs"/>
                <w:spacing w:val="-4"/>
                <w:rtl/>
              </w:rPr>
              <w:t>ٱ</w:t>
            </w:r>
            <w:r w:rsidRPr="0099426B">
              <w:rPr>
                <w:rFonts w:hint="eastAsia"/>
                <w:spacing w:val="-4"/>
                <w:rtl/>
              </w:rPr>
              <w:t>للَّهَ</w:t>
            </w:r>
            <w:r w:rsidRPr="0099426B">
              <w:rPr>
                <w:spacing w:val="-4"/>
                <w:rtl/>
              </w:rPr>
              <w:t xml:space="preserve"> مُخۡلِصِينَ لَهُ </w:t>
            </w:r>
            <w:r w:rsidRPr="0099426B">
              <w:rPr>
                <w:rFonts w:hint="cs"/>
                <w:spacing w:val="-4"/>
                <w:rtl/>
              </w:rPr>
              <w:t>ٱ</w:t>
            </w:r>
            <w:r w:rsidRPr="0099426B">
              <w:rPr>
                <w:rFonts w:hint="eastAsia"/>
                <w:spacing w:val="-4"/>
                <w:rtl/>
              </w:rPr>
              <w:t>لدِّينَ</w:t>
            </w:r>
            <w:r w:rsidRPr="0099426B">
              <w:rPr>
                <w:spacing w:val="-4"/>
                <w:rtl/>
              </w:rPr>
              <w:t xml:space="preserve"> حُنَفَآءَ وَيُقِيمُواْ </w:t>
            </w:r>
            <w:r w:rsidRPr="0099426B">
              <w:rPr>
                <w:rFonts w:hint="cs"/>
                <w:spacing w:val="-4"/>
                <w:rtl/>
              </w:rPr>
              <w:t>ٱ</w:t>
            </w:r>
            <w:r w:rsidRPr="0099426B">
              <w:rPr>
                <w:rFonts w:hint="eastAsia"/>
                <w:spacing w:val="-4"/>
                <w:rtl/>
              </w:rPr>
              <w:t>لصَّلَوٰةَ</w:t>
            </w:r>
            <w:r w:rsidRPr="0099426B">
              <w:rPr>
                <w:spacing w:val="-4"/>
                <w:rtl/>
              </w:rPr>
              <w:t xml:space="preserve"> وَيُؤۡتُواْ </w:t>
            </w:r>
            <w:r w:rsidRPr="0099426B">
              <w:rPr>
                <w:rFonts w:hint="cs"/>
                <w:spacing w:val="-4"/>
                <w:rtl/>
              </w:rPr>
              <w:t>ٱ</w:t>
            </w:r>
            <w:r w:rsidRPr="0099426B">
              <w:rPr>
                <w:rFonts w:hint="eastAsia"/>
                <w:spacing w:val="-4"/>
                <w:rtl/>
              </w:rPr>
              <w:t>لزَّكَوٰةَۚ</w:t>
            </w:r>
            <w:r w:rsidRPr="0099426B">
              <w:rPr>
                <w:spacing w:val="-4"/>
                <w:rtl/>
              </w:rPr>
              <w:t xml:space="preserve"> وَذَٰلِكَ دِينُ </w:t>
            </w:r>
            <w:r w:rsidRPr="0099426B">
              <w:rPr>
                <w:rFonts w:hint="cs"/>
                <w:spacing w:val="-4"/>
                <w:rtl/>
              </w:rPr>
              <w:t>ٱ</w:t>
            </w:r>
            <w:r w:rsidRPr="0099426B">
              <w:rPr>
                <w:rFonts w:hint="eastAsia"/>
                <w:spacing w:val="-4"/>
                <w:rtl/>
              </w:rPr>
              <w:t>لۡقَيِّمَةِ</w:t>
            </w:r>
            <w:r w:rsidRPr="0099426B">
              <w:rPr>
                <w:spacing w:val="-4"/>
                <w:rtl/>
              </w:rPr>
              <w:t>٥</w:t>
            </w:r>
            <w:r w:rsidRPr="0099426B">
              <w:rPr>
                <w:rStyle w:val="Char2"/>
                <w:rFonts w:hint="cs"/>
                <w:spacing w:val="-4"/>
                <w:rtl/>
              </w:rPr>
              <w:t>﴾</w:t>
            </w:r>
            <w:r w:rsidRPr="0099426B">
              <w:rPr>
                <w:rStyle w:val="Char5"/>
                <w:spacing w:val="-4"/>
                <w:rtl/>
              </w:rPr>
              <w:t xml:space="preserve"> [البینۀ: 5]</w:t>
            </w:r>
            <w:r w:rsidRPr="0099426B">
              <w:rPr>
                <w:rStyle w:val="Char5"/>
                <w:rFonts w:hint="cs"/>
                <w:spacing w:val="-4"/>
                <w:rtl/>
              </w:rPr>
              <w:t>.</w:t>
            </w:r>
          </w:p>
        </w:tc>
        <w:tc>
          <w:tcPr>
            <w:tcW w:w="3752" w:type="dxa"/>
            <w:tcBorders>
              <w:left w:val="double" w:sz="4" w:space="0" w:color="auto"/>
            </w:tcBorders>
          </w:tcPr>
          <w:p w:rsidR="00D26541" w:rsidRPr="00AD344B" w:rsidRDefault="00D26541" w:rsidP="00791F4D">
            <w:pPr>
              <w:pStyle w:val="a7"/>
              <w:ind w:firstLine="0"/>
              <w:rPr>
                <w:rtl/>
              </w:rPr>
            </w:pPr>
            <w:r w:rsidRPr="00AD344B">
              <w:rPr>
                <w:rFonts w:hint="cs"/>
                <w:rtl/>
              </w:rPr>
              <w:t>فرمود</w:t>
            </w:r>
            <w:r>
              <w:rPr>
                <w:rFonts w:hint="cs"/>
                <w:rtl/>
              </w:rPr>
              <w:t>ۀ</w:t>
            </w:r>
            <w:r w:rsidRPr="00AD344B">
              <w:rPr>
                <w:rFonts w:hint="cs"/>
                <w:rtl/>
              </w:rPr>
              <w:t xml:space="preserve"> خداوند سبحان </w:t>
            </w:r>
            <w:r w:rsidRPr="00AD344B">
              <w:rPr>
                <w:rFonts w:ascii="CTraditional Arabic" w:hAnsi="CTraditional Arabic" w:cs="CTraditional Arabic" w:hint="cs"/>
                <w:rtl/>
              </w:rPr>
              <w:t>أ</w:t>
            </w:r>
            <w:r w:rsidRPr="00AD344B">
              <w:rPr>
                <w:rFonts w:hint="cs"/>
                <w:rtl/>
              </w:rPr>
              <w:t>:</w:t>
            </w:r>
          </w:p>
          <w:p w:rsidR="00D26541" w:rsidRPr="00AD344B" w:rsidRDefault="00D26541" w:rsidP="00791F4D">
            <w:pPr>
              <w:pStyle w:val="a7"/>
              <w:ind w:firstLine="0"/>
              <w:rPr>
                <w:rtl/>
              </w:rPr>
            </w:pPr>
            <w:r w:rsidRPr="00AD344B">
              <w:rPr>
                <w:rFonts w:hint="cs"/>
                <w:rtl/>
              </w:rPr>
              <w:t>(5) و امر نشدند مگر آن که بپرستند خدا را پاک دارندگان برای او دین را یکتاپرستان و به پای دارند نماز را و بدهند زکات را، و این است دین استوار.</w:t>
            </w:r>
          </w:p>
        </w:tc>
      </w:tr>
    </w:tbl>
    <w:p w:rsidR="00D26541" w:rsidRPr="00AD344B" w:rsidRDefault="00D26541" w:rsidP="00D26541">
      <w:pPr>
        <w:widowControl w:val="0"/>
        <w:spacing w:line="238" w:lineRule="auto"/>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 xml:space="preserve">وَمَآ أُمِرُوٓاْ إِلَّا لِيَعۡبُدُواْ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الخ یعنی خداوند امر نکرده اهل کتاب و نه دیگر اهل شرک و کفر را جز به عبادت پروردگاری که خدای‌شان است و عبادت خداوند ذلت و اهانتی را برای بندگان در بر ندارد زیرا خدای تعالی آفریدگار و روزی‌دهنده و مدبر زندگی‌شان است لذا فطرتاً و عقلاً عبادتش واجب است پس چرا در پرستش خدا اختلاف داشته و متردد</w:t>
      </w:r>
      <w:r>
        <w:rPr>
          <w:rStyle w:val="Char3"/>
          <w:rFonts w:hint="cs"/>
          <w:rtl/>
        </w:rPr>
        <w:t>‌اند</w:t>
      </w:r>
      <w:r w:rsidRPr="00AD344B">
        <w:rPr>
          <w:rStyle w:val="Char3"/>
          <w:rFonts w:hint="cs"/>
          <w:rtl/>
        </w:rPr>
        <w:t xml:space="preserve">؟ و گفته‌اش: </w:t>
      </w:r>
      <w:r w:rsidRPr="00AD344B">
        <w:rPr>
          <w:rFonts w:cs="Traditional Arabic"/>
          <w:rtl/>
          <w:lang w:bidi="fa-IR"/>
        </w:rPr>
        <w:t>﴿</w:t>
      </w:r>
      <w:r w:rsidRPr="00114ACB">
        <w:rPr>
          <w:rStyle w:val="Charc"/>
          <w:rFonts w:hAnsi="KFGQPC Uthmanic Script HAFS"/>
          <w:rtl/>
        </w:rPr>
        <w:t xml:space="preserve">مُخۡلِصِينَ لَهُ </w:t>
      </w:r>
      <w:r w:rsidRPr="00114ACB">
        <w:rPr>
          <w:rStyle w:val="Charc"/>
          <w:rFonts w:hAnsi="KFGQPC Uthmanic Script HAFS" w:hint="cs"/>
          <w:rtl/>
        </w:rPr>
        <w:t>ٱ</w:t>
      </w:r>
      <w:r w:rsidRPr="00114ACB">
        <w:rPr>
          <w:rStyle w:val="Charc"/>
          <w:rFonts w:hAnsi="KFGQPC Uthmanic Script HAFS" w:hint="eastAsia"/>
          <w:rtl/>
        </w:rPr>
        <w:t>لدِّينَ</w:t>
      </w:r>
      <w:r w:rsidRPr="00AD344B">
        <w:rPr>
          <w:rFonts w:ascii="Tahoma" w:hAnsi="Tahoma" w:cs="Traditional Arabic" w:hint="cs"/>
          <w:rtl/>
          <w:lang w:bidi="fa-IR"/>
        </w:rPr>
        <w:t>﴾</w:t>
      </w:r>
      <w:r w:rsidRPr="00AD344B">
        <w:rPr>
          <w:rStyle w:val="Char3"/>
          <w:rFonts w:hint="cs"/>
          <w:rtl/>
        </w:rPr>
        <w:t xml:space="preserve"> وقتی عبادتی که به آن امر شده</w:t>
      </w:r>
      <w:r>
        <w:rPr>
          <w:rStyle w:val="Char3"/>
          <w:rFonts w:hint="cs"/>
          <w:rtl/>
        </w:rPr>
        <w:t>‌اند</w:t>
      </w:r>
      <w:r w:rsidRPr="00AD344B">
        <w:rPr>
          <w:rStyle w:val="Char3"/>
          <w:rFonts w:hint="cs"/>
          <w:rtl/>
        </w:rPr>
        <w:t xml:space="preserve"> خاص برای خدا باشد پس در عبادتش غیر او را شریک نمی‌آورند، زیرا شرک عبادت را فاسد نموده و نفس‌های‌شان را نمی‌تواند تزکیه کند و گفته‌اش: </w:t>
      </w:r>
      <w:r w:rsidRPr="00AD344B">
        <w:rPr>
          <w:rFonts w:cs="Traditional Arabic"/>
          <w:rtl/>
          <w:lang w:bidi="fa-IR"/>
        </w:rPr>
        <w:t>﴿</w:t>
      </w:r>
      <w:r w:rsidRPr="00114ACB">
        <w:rPr>
          <w:rStyle w:val="Charc"/>
          <w:rFonts w:hAnsi="KFGQPC Uthmanic Script HAFS"/>
          <w:rtl/>
        </w:rPr>
        <w:t>حُنَفَآءَ</w:t>
      </w:r>
      <w:r w:rsidRPr="00AD344B">
        <w:rPr>
          <w:rFonts w:ascii="Tahoma" w:hAnsi="Tahoma" w:cs="Traditional Arabic" w:hint="cs"/>
          <w:rtl/>
          <w:lang w:bidi="fa-IR"/>
        </w:rPr>
        <w:t>﴾</w:t>
      </w:r>
      <w:r w:rsidRPr="00AD344B">
        <w:rPr>
          <w:rStyle w:val="Char3"/>
          <w:rFonts w:hint="cs"/>
          <w:rtl/>
        </w:rPr>
        <w:t xml:space="preserve">: یعنی دور شده و رجوع‌کننده از ملت‌های کفر و شرک به سوی ملت اسلام که همانا ملت ابراهیم </w:t>
      </w:r>
      <w:r w:rsidR="00E563EB" w:rsidRPr="00E563EB">
        <w:rPr>
          <w:rStyle w:val="Char3"/>
          <w:rFonts w:ascii="CTraditional Arabic" w:hAnsi="CTraditional Arabic" w:cs="CTraditional Arabic" w:hint="cs"/>
          <w:rtl/>
        </w:rPr>
        <w:t>÷</w:t>
      </w:r>
      <w:r w:rsidRPr="00AD344B">
        <w:rPr>
          <w:rStyle w:val="Char3"/>
          <w:rFonts w:hint="cs"/>
          <w:rtl/>
        </w:rPr>
        <w:t xml:space="preserve"> است. و گفته‌اش: </w:t>
      </w:r>
      <w:r w:rsidRPr="00AD344B">
        <w:rPr>
          <w:rFonts w:cs="Traditional Arabic"/>
          <w:rtl/>
          <w:lang w:bidi="fa-IR"/>
        </w:rPr>
        <w:t>﴿</w:t>
      </w:r>
      <w:r w:rsidRPr="00114ACB">
        <w:rPr>
          <w:rStyle w:val="Charc"/>
          <w:rFonts w:hAnsi="KFGQPC Uthmanic Script HAFS"/>
          <w:rtl/>
        </w:rPr>
        <w:t xml:space="preserve">وَيُقِيمُواْ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وَيُؤۡتُواْ </w:t>
      </w:r>
      <w:r w:rsidRPr="00114ACB">
        <w:rPr>
          <w:rStyle w:val="Charc"/>
          <w:rFonts w:hAnsi="KFGQPC Uthmanic Script HAFS" w:hint="cs"/>
          <w:rtl/>
        </w:rPr>
        <w:t>ٱ</w:t>
      </w:r>
      <w:r w:rsidRPr="00114ACB">
        <w:rPr>
          <w:rStyle w:val="Charc"/>
          <w:rFonts w:hAnsi="KFGQPC Uthmanic Script HAFS" w:hint="eastAsia"/>
          <w:rtl/>
        </w:rPr>
        <w:t>لزَّكَوٰةَۚ</w:t>
      </w:r>
      <w:r w:rsidRPr="00AD344B">
        <w:rPr>
          <w:rFonts w:ascii="Tahoma" w:hAnsi="Tahoma" w:cs="Traditional Arabic" w:hint="cs"/>
          <w:rtl/>
          <w:lang w:bidi="fa-IR"/>
        </w:rPr>
        <w:t>﴾</w:t>
      </w:r>
      <w:r w:rsidRPr="00AD344B">
        <w:rPr>
          <w:rStyle w:val="Char3"/>
          <w:rFonts w:hint="cs"/>
          <w:rtl/>
        </w:rPr>
        <w:t>: یعنی بعد از اقرار به وحدانیت خدا و شهادت به آن، کسی که اراد</w:t>
      </w:r>
      <w:r>
        <w:rPr>
          <w:rStyle w:val="Char3"/>
          <w:rFonts w:hint="cs"/>
          <w:rtl/>
        </w:rPr>
        <w:t>ۀ</w:t>
      </w:r>
      <w:r w:rsidRPr="00AD344B">
        <w:rPr>
          <w:rStyle w:val="Char3"/>
          <w:rFonts w:hint="cs"/>
          <w:rtl/>
        </w:rPr>
        <w:t xml:space="preserve"> داخل‌شدن به دین اسلام را داشته باشد الزامیست که اولا به یگانگی خداوند </w:t>
      </w:r>
      <w:r w:rsidRPr="00AD344B">
        <w:rPr>
          <w:rStyle w:val="Char3"/>
          <w:rFonts w:ascii="CTraditional Arabic" w:hAnsi="CTraditional Arabic" w:cs="CTraditional Arabic" w:hint="cs"/>
          <w:rtl/>
        </w:rPr>
        <w:t>أ</w:t>
      </w:r>
      <w:r w:rsidRPr="00AD344B">
        <w:rPr>
          <w:rStyle w:val="Char3"/>
          <w:rFonts w:hint="cs"/>
          <w:rtl/>
        </w:rPr>
        <w:t xml:space="preserve"> و رسالت حضرت محمد </w:t>
      </w:r>
      <w:r w:rsidRPr="00AD344B">
        <w:rPr>
          <w:rStyle w:val="Char3"/>
          <w:rFonts w:ascii="CTraditional Arabic" w:hAnsi="CTraditional Arabic" w:cs="CTraditional Arabic" w:hint="cs"/>
          <w:rtl/>
        </w:rPr>
        <w:t>ج</w:t>
      </w:r>
      <w:r w:rsidRPr="00AD344B">
        <w:rPr>
          <w:rStyle w:val="Char3"/>
          <w:rFonts w:hint="cs"/>
          <w:rtl/>
        </w:rPr>
        <w:t xml:space="preserve"> گواهی دهد، سپس نماز را اقامه نموده و زکات را بپردازد سپس دیگر عبادت‌ها را انجام دهد </w:t>
      </w:r>
      <w:r w:rsidRPr="00AD344B">
        <w:rPr>
          <w:rFonts w:cs="Traditional Arabic"/>
          <w:rtl/>
          <w:lang w:bidi="fa-IR"/>
        </w:rPr>
        <w:t>﴿</w:t>
      </w:r>
      <w:r w:rsidRPr="00114ACB">
        <w:rPr>
          <w:rStyle w:val="Charc"/>
          <w:rFonts w:hAnsi="KFGQPC Uthmanic Script HAFS"/>
          <w:rtl/>
        </w:rPr>
        <w:t xml:space="preserve">وَذَٰلِكَ دِينُ </w:t>
      </w:r>
      <w:r w:rsidRPr="00114ACB">
        <w:rPr>
          <w:rStyle w:val="Charc"/>
          <w:rFonts w:hAnsi="KFGQPC Uthmanic Script HAFS" w:hint="cs"/>
          <w:rtl/>
        </w:rPr>
        <w:t>ٱ</w:t>
      </w:r>
      <w:r w:rsidRPr="00114ACB">
        <w:rPr>
          <w:rStyle w:val="Charc"/>
          <w:rFonts w:hAnsi="KFGQPC Uthmanic Script HAFS" w:hint="eastAsia"/>
          <w:rtl/>
        </w:rPr>
        <w:t>لۡقَيِّمَةِ</w:t>
      </w:r>
      <w:r w:rsidRPr="00AD344B">
        <w:rPr>
          <w:rFonts w:ascii="Tahoma" w:hAnsi="Tahoma" w:cs="Traditional Arabic" w:hint="cs"/>
          <w:rtl/>
          <w:lang w:bidi="fa-IR"/>
        </w:rPr>
        <w:t>﴾</w:t>
      </w:r>
      <w:r w:rsidRPr="00AD344B">
        <w:rPr>
          <w:rStyle w:val="Char3"/>
          <w:rFonts w:hint="cs"/>
          <w:rtl/>
        </w:rPr>
        <w:t xml:space="preserve"> و این است دین استوار و مستقیمی که به رضای خداوند و جنت‌های جاوید می‌رساند.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99426B" w:rsidRDefault="00D26541" w:rsidP="00396F43">
      <w:pPr>
        <w:numPr>
          <w:ilvl w:val="0"/>
          <w:numId w:val="47"/>
        </w:numPr>
        <w:ind w:left="680" w:hanging="340"/>
        <w:jc w:val="both"/>
        <w:rPr>
          <w:rStyle w:val="Char3"/>
          <w:spacing w:val="-4"/>
          <w:rtl/>
        </w:rPr>
      </w:pPr>
      <w:r w:rsidRPr="0099426B">
        <w:rPr>
          <w:rStyle w:val="Char3"/>
          <w:rFonts w:hint="cs"/>
          <w:spacing w:val="-4"/>
          <w:rtl/>
        </w:rPr>
        <w:t>آیه را بخوان و تکرار کن و شنونده‌ها نیز تکرار کنند تا اکثریت‌شان آن را حفظ نمایند.</w:t>
      </w:r>
    </w:p>
    <w:p w:rsidR="00D26541" w:rsidRPr="00AD344B" w:rsidRDefault="00D26541" w:rsidP="00396F43">
      <w:pPr>
        <w:numPr>
          <w:ilvl w:val="0"/>
          <w:numId w:val="47"/>
        </w:numPr>
        <w:ind w:left="680" w:hanging="340"/>
        <w:jc w:val="both"/>
        <w:rPr>
          <w:rStyle w:val="Char3"/>
          <w:rtl/>
        </w:rPr>
      </w:pPr>
      <w:r w:rsidRPr="00AD344B">
        <w:rPr>
          <w:rStyle w:val="Char3"/>
          <w:rFonts w:hint="cs"/>
          <w:rtl/>
        </w:rPr>
        <w:t>شرح را به آرامش بخوان و با توقف در معانی، آن‌ها را بیان کن تا بفهمند.</w:t>
      </w:r>
    </w:p>
    <w:p w:rsidR="00D26541" w:rsidRPr="00AD344B" w:rsidRDefault="00D26541" w:rsidP="00396F43">
      <w:pPr>
        <w:numPr>
          <w:ilvl w:val="0"/>
          <w:numId w:val="47"/>
        </w:numPr>
        <w:ind w:left="680" w:hanging="340"/>
        <w:jc w:val="both"/>
        <w:rPr>
          <w:rStyle w:val="Char3"/>
          <w:rtl/>
        </w:rPr>
      </w:pPr>
      <w:r w:rsidRPr="00AD344B">
        <w:rPr>
          <w:rStyle w:val="Char3"/>
          <w:rFonts w:hint="cs"/>
          <w:rtl/>
        </w:rPr>
        <w:t>تعلیم‌شان ده که اخلاص در عبادت خدا محتاج به نیت است که عبارت از عزم و تصمیم قلب است بر عمل، و لذا این آیه دلالت می‌کند بر وجوب نیت برای تمامی عبادت‌های که بنده به آن پروردگارش را می‌پرستد.</w:t>
      </w:r>
    </w:p>
    <w:p w:rsidR="00D26541" w:rsidRPr="0099426B" w:rsidRDefault="00D26541" w:rsidP="00396F43">
      <w:pPr>
        <w:numPr>
          <w:ilvl w:val="0"/>
          <w:numId w:val="47"/>
        </w:numPr>
        <w:ind w:left="680" w:hanging="340"/>
        <w:jc w:val="both"/>
        <w:rPr>
          <w:rStyle w:val="Char3"/>
          <w:rtl/>
        </w:rPr>
      </w:pPr>
      <w:r w:rsidRPr="0099426B">
        <w:rPr>
          <w:rStyle w:val="Char3"/>
          <w:rFonts w:hint="cs"/>
          <w:rtl/>
        </w:rPr>
        <w:t>آگاه‌شان گردان: که به جز اسلام که دین ملت قیمه است سایر ادیان یهودیت، نصرانیت، مجوسیت و بودائیت تماماً باطل بوده و اهل این ادیان کافر محسوب می‌شوند.</w:t>
      </w:r>
    </w:p>
    <w:p w:rsidR="00D26541" w:rsidRPr="0099426B" w:rsidRDefault="00D26541" w:rsidP="00396F43">
      <w:pPr>
        <w:numPr>
          <w:ilvl w:val="0"/>
          <w:numId w:val="47"/>
        </w:numPr>
        <w:ind w:left="680" w:hanging="340"/>
        <w:jc w:val="both"/>
        <w:rPr>
          <w:rStyle w:val="Char3"/>
          <w:spacing w:val="-4"/>
          <w:rtl/>
        </w:rPr>
      </w:pPr>
      <w:r w:rsidRPr="0099426B">
        <w:rPr>
          <w:rStyle w:val="Char3"/>
          <w:rFonts w:hint="cs"/>
          <w:spacing w:val="-4"/>
          <w:rtl/>
        </w:rPr>
        <w:t>برای‌شان یادآور شو: که اسلام بر پنج اساس بنا یافته که عبارت از شهادتین و اقامه نماز و ادای زکات و روزه رمضان و حج بیت الحرام است و هرگاه یکی ازین پنج اساس ساقط شود تمام آن‌ها ساقط می‌شود و از صاحب آن قبول نمی‌شود.</w:t>
      </w:r>
    </w:p>
    <w:p w:rsidR="00D26541" w:rsidRPr="00AD344B" w:rsidRDefault="00D26541" w:rsidP="00D26541">
      <w:pPr>
        <w:pStyle w:val="a2"/>
        <w:rPr>
          <w:rtl/>
        </w:rPr>
      </w:pPr>
      <w:bookmarkStart w:id="195" w:name="_Toc270249422"/>
      <w:bookmarkStart w:id="196" w:name="_Toc270360500"/>
      <w:bookmarkStart w:id="197" w:name="_Toc431489678"/>
      <w:r w:rsidRPr="00AD344B">
        <w:rPr>
          <w:rFonts w:hint="cs"/>
          <w:rtl/>
        </w:rPr>
        <w:t>درس 30: حدیث حسن نیت و ثواب مجاهدان</w:t>
      </w:r>
      <w:bookmarkEnd w:id="195"/>
      <w:bookmarkEnd w:id="196"/>
      <w:bookmarkEnd w:id="19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إِنَّ</w:t>
            </w:r>
            <w:r w:rsidRPr="00AD344B">
              <w:rPr>
                <w:rtl/>
              </w:rPr>
              <w:t xml:space="preserve"> </w:t>
            </w:r>
            <w:r w:rsidRPr="00AD344B">
              <w:rPr>
                <w:rFonts w:hint="eastAsia"/>
                <w:rtl/>
              </w:rPr>
              <w:t>بِالْمَدِينَةِ</w:t>
            </w:r>
            <w:r w:rsidRPr="00AD344B">
              <w:rPr>
                <w:rtl/>
              </w:rPr>
              <w:t xml:space="preserve"> </w:t>
            </w:r>
            <w:r w:rsidRPr="00AD344B">
              <w:rPr>
                <w:rFonts w:hint="eastAsia"/>
                <w:rtl/>
              </w:rPr>
              <w:t>أَقْوَاماً</w:t>
            </w:r>
            <w:r w:rsidRPr="00AD344B">
              <w:rPr>
                <w:rtl/>
              </w:rPr>
              <w:t xml:space="preserve"> </w:t>
            </w:r>
            <w:r w:rsidRPr="00AD344B">
              <w:rPr>
                <w:rFonts w:hint="eastAsia"/>
                <w:rtl/>
              </w:rPr>
              <w:t>مَا</w:t>
            </w:r>
            <w:r w:rsidRPr="00AD344B">
              <w:rPr>
                <w:rtl/>
              </w:rPr>
              <w:t xml:space="preserve"> </w:t>
            </w:r>
            <w:r w:rsidRPr="00AD344B">
              <w:rPr>
                <w:rFonts w:hint="eastAsia"/>
                <w:rtl/>
              </w:rPr>
              <w:t>قَطَعْتُمْ</w:t>
            </w:r>
            <w:r w:rsidRPr="00AD344B">
              <w:rPr>
                <w:rtl/>
              </w:rPr>
              <w:t xml:space="preserve"> </w:t>
            </w:r>
            <w:r w:rsidRPr="00AD344B">
              <w:rPr>
                <w:rFonts w:hint="eastAsia"/>
                <w:rtl/>
              </w:rPr>
              <w:t>وَادِياً</w:t>
            </w:r>
            <w:r w:rsidRPr="00AD344B">
              <w:rPr>
                <w:rtl/>
              </w:rPr>
              <w:t xml:space="preserve"> </w:t>
            </w:r>
            <w:r w:rsidRPr="00AD344B">
              <w:rPr>
                <w:rFonts w:hint="eastAsia"/>
                <w:rtl/>
              </w:rPr>
              <w:t>وَلاَ</w:t>
            </w:r>
            <w:r w:rsidRPr="00AD344B">
              <w:rPr>
                <w:rFonts w:hint="cs"/>
                <w:rtl/>
              </w:rPr>
              <w:t xml:space="preserve"> وطئنا موطئاً يغيظ الكفار، ولا أنفقنا نفقةً ولا أصابتنا مخمصة إلا شركونا في ذلك وهم بالمدينة، فقيل له: كيف ذلك يا رسول الله؟ فقال: حبسهم العذر فشركوا بحسن النية.</w:t>
            </w:r>
          </w:p>
        </w:tc>
        <w:tc>
          <w:tcPr>
            <w:tcW w:w="3686" w:type="dxa"/>
            <w:tcBorders>
              <w:left w:val="double" w:sz="4" w:space="0" w:color="auto"/>
            </w:tcBorders>
          </w:tcPr>
          <w:p w:rsidR="00D26541" w:rsidRPr="0099426B" w:rsidRDefault="00D26541" w:rsidP="00791F4D">
            <w:pPr>
              <w:jc w:val="both"/>
              <w:rPr>
                <w:rStyle w:val="Char3"/>
                <w:spacing w:val="-4"/>
                <w:rtl/>
              </w:rPr>
            </w:pPr>
            <w:r w:rsidRPr="0099426B">
              <w:rPr>
                <w:rStyle w:val="Char3"/>
                <w:rFonts w:hint="cs"/>
                <w:spacing w:val="-4"/>
                <w:rtl/>
              </w:rPr>
              <w:t xml:space="preserve">فرمود رسول خدا </w:t>
            </w:r>
            <w:r w:rsidRPr="0099426B">
              <w:rPr>
                <w:rStyle w:val="Char3"/>
                <w:rFonts w:ascii="CTraditional Arabic" w:hAnsi="CTraditional Arabic" w:cs="CTraditional Arabic" w:hint="cs"/>
                <w:spacing w:val="-4"/>
                <w:rtl/>
              </w:rPr>
              <w:t>ج</w:t>
            </w:r>
            <w:r w:rsidRPr="0099426B">
              <w:rPr>
                <w:rStyle w:val="Char3"/>
                <w:rFonts w:hint="cs"/>
                <w:spacing w:val="-4"/>
                <w:rtl/>
              </w:rPr>
              <w:t>: همانا در مدینه مردمی‌اند که ما نپیمودیم هیچ وادی و نه طی نمودیم محلی که خشمگین می‌ساخت کافران را، و انفاق نکردیم هیچ نفقه‌ای را و نرسیدیم به مخمصه و گرسنگی شدیدی مگر که در آن با ما شرکت داشته در حالی که ایشان به مدینه بودند. پس برایش گفته شد: این چگونه است یا رسول الله؟ فرمود: عذر آن‌ها را بازداشت، پس با حسن نیت خود با ما شریک شدند.</w:t>
            </w:r>
          </w:p>
        </w:tc>
      </w:tr>
    </w:tbl>
    <w:p w:rsidR="00D26541" w:rsidRPr="00AD344B" w:rsidRDefault="00D26541" w:rsidP="00D26541">
      <w:pPr>
        <w:ind w:firstLine="284"/>
        <w:jc w:val="right"/>
        <w:rPr>
          <w:rStyle w:val="Char3"/>
          <w:rtl/>
        </w:rPr>
      </w:pPr>
      <w:r w:rsidRPr="00AD344B">
        <w:rPr>
          <w:rStyle w:val="Char3"/>
          <w:rFonts w:hint="cs"/>
          <w:rtl/>
        </w:rPr>
        <w:t>(رواه ابوداود والبخاری مختصراً)</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Style w:val="Char2"/>
          <w:rFonts w:hint="cs"/>
          <w:rtl/>
        </w:rPr>
        <w:t>«إن بالمدينة أقواماً»</w:t>
      </w:r>
      <w:r w:rsidRPr="00AD344B">
        <w:rPr>
          <w:rStyle w:val="Char3"/>
          <w:rFonts w:hint="cs"/>
          <w:rtl/>
        </w:rPr>
        <w:t>: یعنی در مدینه مردانی ناتوان بودند از بیرون‌شدن به جهاد و این در غزو</w:t>
      </w:r>
      <w:r>
        <w:rPr>
          <w:rStyle w:val="Char3"/>
          <w:rFonts w:hint="cs"/>
          <w:rtl/>
        </w:rPr>
        <w:t>ۀ</w:t>
      </w:r>
      <w:r w:rsidRPr="00AD344B">
        <w:rPr>
          <w:rStyle w:val="Char3"/>
          <w:rFonts w:hint="cs"/>
          <w:rtl/>
        </w:rPr>
        <w:t xml:space="preserve"> تبوک بود، زیرا قدرت خروج برای جهاد را نداشتند و در این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ما قطعنا وادياً الی قوله مخصمة</w:t>
      </w:r>
      <w:r w:rsidRPr="00AD344B">
        <w:rPr>
          <w:rFonts w:cs="Traditional Arabic" w:hint="cs"/>
          <w:rtl/>
          <w:lang w:bidi="fa-IR"/>
        </w:rPr>
        <w:t>»</w:t>
      </w:r>
      <w:r w:rsidRPr="00AD344B">
        <w:rPr>
          <w:rStyle w:val="Char3"/>
          <w:rFonts w:hint="cs"/>
          <w:rtl/>
        </w:rPr>
        <w:t xml:space="preserve">: بیان مشقت و زحمت‌های بود که در راه خدا تحمل می‌کردند و گفته‌اش: </w:t>
      </w:r>
      <w:r w:rsidRPr="00AD344B">
        <w:rPr>
          <w:rFonts w:cs="Traditional Arabic" w:hint="cs"/>
          <w:rtl/>
          <w:lang w:bidi="fa-IR"/>
        </w:rPr>
        <w:t>«</w:t>
      </w:r>
      <w:r w:rsidRPr="00AD344B">
        <w:rPr>
          <w:rStyle w:val="Char2"/>
          <w:rFonts w:hint="cs"/>
          <w:rtl/>
        </w:rPr>
        <w:t>الا شرکونا فی ذلک</w:t>
      </w:r>
      <w:r w:rsidRPr="00AD344B">
        <w:rPr>
          <w:rFonts w:cs="Traditional Arabic" w:hint="cs"/>
          <w:rtl/>
          <w:lang w:bidi="fa-IR"/>
        </w:rPr>
        <w:t>»</w:t>
      </w:r>
      <w:r w:rsidRPr="00AD344B">
        <w:rPr>
          <w:rStyle w:val="Char3"/>
          <w:rFonts w:hint="cs"/>
          <w:rtl/>
        </w:rPr>
        <w:t xml:space="preserve">: یعنی در پاداش این رنج و مشقت و گرسنگی با ما شرکت داشتند </w:t>
      </w:r>
      <w:r w:rsidRPr="00AD344B">
        <w:rPr>
          <w:rFonts w:cs="Traditional Arabic" w:hint="cs"/>
          <w:rtl/>
          <w:lang w:bidi="fa-IR"/>
        </w:rPr>
        <w:t>«</w:t>
      </w:r>
      <w:r w:rsidRPr="00AD344B">
        <w:rPr>
          <w:rStyle w:val="Char2"/>
          <w:rFonts w:hint="cs"/>
          <w:rtl/>
        </w:rPr>
        <w:t>و هم بالمدينة</w:t>
      </w:r>
      <w:r w:rsidRPr="00AD344B">
        <w:rPr>
          <w:rFonts w:cs="Traditional Arabic" w:hint="cs"/>
          <w:rtl/>
          <w:lang w:bidi="fa-IR"/>
        </w:rPr>
        <w:t>»</w:t>
      </w:r>
      <w:r w:rsidRPr="00AD344B">
        <w:rPr>
          <w:rStyle w:val="Char3"/>
          <w:rFonts w:hint="cs"/>
          <w:rtl/>
        </w:rPr>
        <w:t xml:space="preserve">: یعنی از مدینه خارج نشدند به علت عجزشان به سبب مریضی و یا نداشتن نفقه و نداشتن وسیله سواری. آنگاه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جواب دادند </w:t>
      </w:r>
      <w:r w:rsidRPr="00AD344B">
        <w:rPr>
          <w:rFonts w:cs="Traditional Arabic" w:hint="cs"/>
          <w:rtl/>
          <w:lang w:bidi="fa-IR"/>
        </w:rPr>
        <w:t>«</w:t>
      </w:r>
      <w:r w:rsidRPr="00AD344B">
        <w:rPr>
          <w:rStyle w:val="Char2"/>
          <w:rFonts w:hint="cs"/>
          <w:rtl/>
        </w:rPr>
        <w:t>حبسهم العذر فشرکونا بحسن النيه</w:t>
      </w:r>
      <w:r w:rsidRPr="00AD344B">
        <w:rPr>
          <w:rFonts w:cs="Traditional Arabic" w:hint="cs"/>
          <w:rtl/>
          <w:lang w:bidi="fa-IR"/>
        </w:rPr>
        <w:t>»</w:t>
      </w:r>
      <w:r w:rsidRPr="00AD344B">
        <w:rPr>
          <w:rStyle w:val="Char3"/>
          <w:rFonts w:hint="cs"/>
          <w:rtl/>
        </w:rPr>
        <w:t xml:space="preserve">: عذر آن‌ها را بازداشت و با حسن نیت خود با ما شرکت پیدا کردند، و به خاطر ناتوانی از شرکت در جبهه با رسول خدا، تأسف و اندوه ایشان را فرا گرفت چون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99426B">
        <w:rPr>
          <w:rStyle w:val="Char3"/>
          <w:rFonts w:hint="cs"/>
          <w:spacing w:val="-4"/>
          <w:rtl/>
        </w:rPr>
        <w:t>حسن نیت‌های‌شان را می‌دانست برای‌شان مانند مزد مجاهدین را عطا فرمود.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8"/>
        </w:numPr>
        <w:ind w:left="680" w:hanging="340"/>
        <w:jc w:val="both"/>
        <w:rPr>
          <w:rStyle w:val="Char3"/>
          <w:rtl/>
        </w:rPr>
      </w:pPr>
      <w:r w:rsidRPr="00AD344B">
        <w:rPr>
          <w:rStyle w:val="Char3"/>
          <w:rFonts w:hint="cs"/>
          <w:rtl/>
        </w:rPr>
        <w:t>حدیث را چند بار بخوان و شنونده‌ها آهسته با تو بخوانند تا بیشترشان آن را حفظ نمایند.</w:t>
      </w:r>
    </w:p>
    <w:p w:rsidR="00D26541" w:rsidRPr="00AD344B" w:rsidRDefault="00D26541" w:rsidP="00396F43">
      <w:pPr>
        <w:numPr>
          <w:ilvl w:val="0"/>
          <w:numId w:val="48"/>
        </w:numPr>
        <w:ind w:left="680" w:hanging="340"/>
        <w:jc w:val="both"/>
        <w:rPr>
          <w:rStyle w:val="Char3"/>
          <w:rtl/>
        </w:rPr>
      </w:pPr>
      <w:r w:rsidRPr="00AD344B">
        <w:rPr>
          <w:rStyle w:val="Char3"/>
          <w:rFonts w:hint="cs"/>
          <w:rtl/>
        </w:rPr>
        <w:t>شرح را جمله جمله بخوان و معنی هرجمله را جداگانه بیان کن تا مراد هر جمله را بدانند.</w:t>
      </w:r>
    </w:p>
    <w:p w:rsidR="00D26541" w:rsidRPr="00AD344B" w:rsidRDefault="00D26541" w:rsidP="00396F43">
      <w:pPr>
        <w:numPr>
          <w:ilvl w:val="0"/>
          <w:numId w:val="48"/>
        </w:numPr>
        <w:ind w:left="680" w:hanging="340"/>
        <w:jc w:val="both"/>
        <w:rPr>
          <w:rStyle w:val="Char3"/>
          <w:rtl/>
        </w:rPr>
      </w:pPr>
      <w:r w:rsidRPr="00AD344B">
        <w:rPr>
          <w:rStyle w:val="Char3"/>
          <w:rFonts w:hint="cs"/>
          <w:rtl/>
        </w:rPr>
        <w:t>آن‌ها را به فضیلت نیت صالحه آگاه کن که شخص با نیت صالحه باجر و مزدی دست یافته می‌تواند که به عمل خود نمی‌تواند و تمام اعمال بندگی محتاج به حسن نیت است.</w:t>
      </w:r>
    </w:p>
    <w:p w:rsidR="00D26541" w:rsidRPr="00AD344B" w:rsidRDefault="00D26541" w:rsidP="00396F43">
      <w:pPr>
        <w:numPr>
          <w:ilvl w:val="0"/>
          <w:numId w:val="48"/>
        </w:numPr>
        <w:ind w:left="680" w:hanging="340"/>
        <w:jc w:val="both"/>
        <w:rPr>
          <w:rStyle w:val="Char3"/>
          <w:rtl/>
        </w:rPr>
      </w:pPr>
      <w:r w:rsidRPr="00AD344B">
        <w:rPr>
          <w:rStyle w:val="Char3"/>
          <w:rFonts w:hint="cs"/>
          <w:rtl/>
        </w:rPr>
        <w:t xml:space="preserve">حدیث بخاری را برای‌شان بیان کن: </w:t>
      </w:r>
      <w:r w:rsidRPr="00AD344B">
        <w:rPr>
          <w:rFonts w:cs="IRNazli" w:hint="cs"/>
          <w:rtl/>
          <w:lang w:bidi="fa-IR"/>
        </w:rPr>
        <w:t>«</w:t>
      </w:r>
      <w:r w:rsidRPr="00F44477">
        <w:rPr>
          <w:rStyle w:val="Char2"/>
          <w:rFonts w:hint="eastAsia"/>
          <w:rtl/>
          <w:lang w:bidi="fa-IR"/>
        </w:rPr>
        <w:t>إِنَّمَا</w:t>
      </w:r>
      <w:r w:rsidRPr="00F44477">
        <w:rPr>
          <w:rStyle w:val="Char2"/>
          <w:rtl/>
          <w:lang w:bidi="fa-IR"/>
        </w:rPr>
        <w:t xml:space="preserve"> </w:t>
      </w:r>
      <w:r w:rsidRPr="00F44477">
        <w:rPr>
          <w:rStyle w:val="Char2"/>
          <w:rFonts w:hint="eastAsia"/>
          <w:rtl/>
          <w:lang w:bidi="fa-IR"/>
        </w:rPr>
        <w:t>الْأَعْمَالُ</w:t>
      </w:r>
      <w:r w:rsidRPr="00F44477">
        <w:rPr>
          <w:rStyle w:val="Char2"/>
          <w:rtl/>
          <w:lang w:bidi="fa-IR"/>
        </w:rPr>
        <w:t xml:space="preserve"> </w:t>
      </w:r>
      <w:r w:rsidRPr="00F44477">
        <w:rPr>
          <w:rStyle w:val="Char2"/>
          <w:rFonts w:hint="eastAsia"/>
          <w:rtl/>
          <w:lang w:bidi="fa-IR"/>
        </w:rPr>
        <w:t>بِالنِّيَّاتِ،</w:t>
      </w:r>
      <w:r w:rsidRPr="00F44477">
        <w:rPr>
          <w:rStyle w:val="Char2"/>
          <w:rtl/>
          <w:lang w:bidi="fa-IR"/>
        </w:rPr>
        <w:t xml:space="preserve"> </w:t>
      </w:r>
      <w:r w:rsidRPr="00F44477">
        <w:rPr>
          <w:rStyle w:val="Char2"/>
          <w:rFonts w:hint="eastAsia"/>
          <w:rtl/>
          <w:lang w:bidi="fa-IR"/>
        </w:rPr>
        <w:t>وَإِنَّمَا</w:t>
      </w:r>
      <w:r w:rsidRPr="00F44477">
        <w:rPr>
          <w:rStyle w:val="Char2"/>
          <w:rtl/>
          <w:lang w:bidi="fa-IR"/>
        </w:rPr>
        <w:t xml:space="preserve"> </w:t>
      </w:r>
      <w:r w:rsidRPr="00F44477">
        <w:rPr>
          <w:rStyle w:val="Char2"/>
          <w:rFonts w:hint="eastAsia"/>
          <w:rtl/>
          <w:lang w:bidi="fa-IR"/>
        </w:rPr>
        <w:t>لِكُلِّ</w:t>
      </w:r>
      <w:r w:rsidRPr="00F44477">
        <w:rPr>
          <w:rStyle w:val="Char2"/>
          <w:rtl/>
          <w:lang w:bidi="fa-IR"/>
        </w:rPr>
        <w:t xml:space="preserve"> </w:t>
      </w:r>
      <w:r w:rsidRPr="00F44477">
        <w:rPr>
          <w:rStyle w:val="Char2"/>
          <w:rFonts w:hint="eastAsia"/>
          <w:rtl/>
          <w:lang w:bidi="fa-IR"/>
        </w:rPr>
        <w:t>امْرِئٍ</w:t>
      </w:r>
      <w:r w:rsidRPr="00F44477">
        <w:rPr>
          <w:rStyle w:val="Char2"/>
          <w:rtl/>
          <w:lang w:bidi="fa-IR"/>
        </w:rPr>
        <w:t xml:space="preserve"> </w:t>
      </w:r>
      <w:r w:rsidRPr="00F44477">
        <w:rPr>
          <w:rStyle w:val="Char2"/>
          <w:rFonts w:hint="eastAsia"/>
          <w:rtl/>
          <w:lang w:bidi="fa-IR"/>
        </w:rPr>
        <w:t>مَا</w:t>
      </w:r>
      <w:r w:rsidRPr="00F44477">
        <w:rPr>
          <w:rStyle w:val="Char2"/>
          <w:rtl/>
          <w:lang w:bidi="fa-IR"/>
        </w:rPr>
        <w:t xml:space="preserve"> </w:t>
      </w:r>
      <w:r w:rsidRPr="00F44477">
        <w:rPr>
          <w:rStyle w:val="Char2"/>
          <w:rFonts w:hint="eastAsia"/>
          <w:rtl/>
          <w:lang w:bidi="fa-IR"/>
        </w:rPr>
        <w:t>نَوَى</w:t>
      </w:r>
      <w:r w:rsidRPr="00AD344B">
        <w:rPr>
          <w:rFonts w:cs="IRNazli" w:hint="cs"/>
          <w:rtl/>
          <w:lang w:bidi="fa-IR"/>
        </w:rPr>
        <w:t>»</w:t>
      </w:r>
      <w:r w:rsidRPr="00AD344B">
        <w:rPr>
          <w:rStyle w:val="Char3"/>
          <w:rFonts w:hint="cs"/>
          <w:rtl/>
        </w:rPr>
        <w:t xml:space="preserve"> مدار اعمال نیت‌هاست و برای هرکس پاداش آنچه که نیت کرده است می‌باشد.</w:t>
      </w:r>
    </w:p>
    <w:p w:rsidR="00D26541" w:rsidRPr="00AD344B" w:rsidRDefault="00D26541" w:rsidP="00D26541">
      <w:pPr>
        <w:pStyle w:val="a7"/>
        <w:rPr>
          <w:rtl/>
        </w:rPr>
      </w:pPr>
      <w:r w:rsidRPr="00AD344B">
        <w:rPr>
          <w:rFonts w:hint="cs"/>
          <w:rtl/>
        </w:rPr>
        <w:t>آگاه‌شان گردان کسی که عمل صالحی داشته و از انجام آن ناتوان شده باشد، اجر و مزد آن، مانند زمانی که عمل می‌کرده و قدرت داشته تماماً داده می‌شود، پس آن که نماز و روز</w:t>
      </w:r>
      <w:r>
        <w:rPr>
          <w:rFonts w:hint="cs"/>
          <w:rtl/>
        </w:rPr>
        <w:t>ۀ</w:t>
      </w:r>
      <w:r w:rsidRPr="00AD344B">
        <w:rPr>
          <w:rFonts w:hint="cs"/>
          <w:rtl/>
        </w:rPr>
        <w:t xml:space="preserve"> نافله انجام می‌داده و سپس مریض و یا مسافر گشته باشد برایش اجر زمان سلامتی و اقامتش نوشته می‌شود.</w:t>
      </w:r>
    </w:p>
    <w:p w:rsidR="00D26541" w:rsidRPr="00AD344B" w:rsidRDefault="00D26541" w:rsidP="00D26541">
      <w:pPr>
        <w:pStyle w:val="a7"/>
        <w:rPr>
          <w:rtl/>
        </w:rPr>
        <w:sectPr w:rsidR="00D26541" w:rsidRPr="00AD344B" w:rsidSect="00812033">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198" w:name="_Toc270249423"/>
      <w:bookmarkStart w:id="199" w:name="_Toc270360501"/>
      <w:bookmarkStart w:id="200" w:name="_Toc431489679"/>
      <w:r w:rsidRPr="00AD344B">
        <w:rPr>
          <w:rFonts w:hint="cs"/>
          <w:rtl/>
        </w:rPr>
        <w:t>درس</w:t>
      </w:r>
      <w:r>
        <w:rPr>
          <w:rFonts w:hint="eastAsia"/>
          <w:rtl/>
        </w:rPr>
        <w:t>‌</w:t>
      </w:r>
      <w:r w:rsidRPr="00AD344B">
        <w:rPr>
          <w:rFonts w:hint="cs"/>
          <w:rtl/>
        </w:rPr>
        <w:t>های ماه ربیع الاول</w:t>
      </w:r>
      <w:bookmarkEnd w:id="198"/>
      <w:bookmarkEnd w:id="199"/>
      <w:bookmarkEnd w:id="200"/>
    </w:p>
    <w:p w:rsidR="00D26541" w:rsidRPr="00AD344B" w:rsidRDefault="00D26541" w:rsidP="00D26541">
      <w:pPr>
        <w:pStyle w:val="a2"/>
        <w:rPr>
          <w:rtl/>
        </w:rPr>
      </w:pPr>
      <w:bookmarkStart w:id="201" w:name="_Toc270249424"/>
      <w:bookmarkStart w:id="202" w:name="_Toc270360502"/>
      <w:bookmarkStart w:id="203" w:name="_Toc431489680"/>
      <w:r w:rsidRPr="00AD344B">
        <w:rPr>
          <w:rFonts w:hint="cs"/>
          <w:rtl/>
        </w:rPr>
        <w:t>درس 1: آی</w:t>
      </w:r>
      <w:r w:rsidR="00955113">
        <w:rPr>
          <w:rFonts w:hint="cs"/>
          <w:rtl/>
        </w:rPr>
        <w:t>ۀ</w:t>
      </w:r>
      <w:r w:rsidRPr="00AD344B">
        <w:rPr>
          <w:rFonts w:hint="cs"/>
          <w:rtl/>
        </w:rPr>
        <w:t xml:space="preserve"> ذکر مثال‌ها برای پندگرفتن</w:t>
      </w:r>
      <w:bookmarkEnd w:id="201"/>
      <w:bookmarkEnd w:id="202"/>
      <w:bookmarkEnd w:id="203"/>
    </w:p>
    <w:tbl>
      <w:tblPr>
        <w:bidiVisual/>
        <w:tblW w:w="0" w:type="auto"/>
        <w:jc w:val="center"/>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396"/>
      </w:tblGrid>
      <w:tr w:rsidR="00D26541" w:rsidRPr="00AD344B" w:rsidTr="00791F4D">
        <w:trPr>
          <w:trHeight w:val="943"/>
          <w:jc w:val="center"/>
        </w:trPr>
        <w:tc>
          <w:tcPr>
            <w:tcW w:w="3618" w:type="dxa"/>
            <w:tcBorders>
              <w:right w:val="double" w:sz="4" w:space="0" w:color="auto"/>
            </w:tcBorders>
          </w:tcPr>
          <w:p w:rsidR="00D26541" w:rsidRPr="0099426B" w:rsidRDefault="00D26541" w:rsidP="00791F4D">
            <w:pPr>
              <w:pStyle w:val="a4"/>
              <w:ind w:firstLine="0"/>
              <w:rPr>
                <w:rStyle w:val="Char3"/>
                <w:rFonts w:ascii="mylotus" w:hAnsi="mylotus" w:cs="mylotus"/>
                <w:sz w:val="27"/>
                <w:szCs w:val="27"/>
                <w:rtl/>
              </w:rPr>
            </w:pPr>
            <w:r w:rsidRPr="0099426B">
              <w:rPr>
                <w:rStyle w:val="Char3"/>
                <w:rFonts w:ascii="mylotus" w:hAnsi="mylotus" w:cs="mylotus" w:hint="cs"/>
                <w:sz w:val="27"/>
                <w:szCs w:val="27"/>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وَتِلۡكَ </w:t>
            </w:r>
            <w:r w:rsidRPr="00114ACB">
              <w:rPr>
                <w:rStyle w:val="Charc"/>
                <w:rFonts w:hAnsi="KFGQPC Uthmanic Script HAFS" w:hint="cs"/>
                <w:rtl/>
              </w:rPr>
              <w:t>ٱ</w:t>
            </w:r>
            <w:r w:rsidRPr="00114ACB">
              <w:rPr>
                <w:rStyle w:val="Charc"/>
                <w:rFonts w:hAnsi="KFGQPC Uthmanic Script HAFS" w:hint="eastAsia"/>
                <w:rtl/>
              </w:rPr>
              <w:t>لۡأَمۡثَٰلُ</w:t>
            </w:r>
            <w:r w:rsidRPr="00114ACB">
              <w:rPr>
                <w:rStyle w:val="Charc"/>
                <w:rFonts w:hAnsi="KFGQPC Uthmanic Script HAFS"/>
                <w:rtl/>
              </w:rPr>
              <w:t xml:space="preserve"> نَضۡرِبُهَا لِلنَّاسِۖ وَمَا يَعۡقِلُهَآ إِلَّا </w:t>
            </w:r>
            <w:r w:rsidRPr="00114ACB">
              <w:rPr>
                <w:rStyle w:val="Charc"/>
                <w:rFonts w:hAnsi="KFGQPC Uthmanic Script HAFS" w:hint="cs"/>
                <w:rtl/>
              </w:rPr>
              <w:t>ٱ</w:t>
            </w:r>
            <w:r w:rsidRPr="00114ACB">
              <w:rPr>
                <w:rStyle w:val="Charc"/>
                <w:rFonts w:hAnsi="KFGQPC Uthmanic Script HAFS" w:hint="eastAsia"/>
                <w:rtl/>
              </w:rPr>
              <w:t>لۡعَٰلِمُونَ</w:t>
            </w:r>
            <w:r w:rsidRPr="00114ACB">
              <w:rPr>
                <w:rStyle w:val="Charc"/>
                <w:rFonts w:hAnsi="KFGQPC Uthmanic Script HAFS"/>
                <w:rtl/>
              </w:rPr>
              <w:t>٤٣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[العن</w:t>
            </w:r>
            <w:r>
              <w:rPr>
                <w:rStyle w:val="Charf"/>
                <w:rtl/>
              </w:rPr>
              <w:t>ک</w:t>
            </w:r>
            <w:r w:rsidRPr="00AD344B">
              <w:rPr>
                <w:rStyle w:val="Charf"/>
                <w:rtl/>
              </w:rPr>
              <w:t>بوت: 43]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(43) و این مثل‌ها را می‌زنیم برای مردم و نمی‌فهمند آن را جز دانیان.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وَتِلۡكَ </w:t>
      </w:r>
      <w:r w:rsidRPr="00114ACB">
        <w:rPr>
          <w:rStyle w:val="Charc"/>
          <w:rFonts w:hAnsi="KFGQPC Uthmanic Script HAFS" w:hint="cs"/>
          <w:rtl/>
        </w:rPr>
        <w:t>ٱ</w:t>
      </w:r>
      <w:r w:rsidRPr="00114ACB">
        <w:rPr>
          <w:rStyle w:val="Charc"/>
          <w:rFonts w:hAnsi="KFGQPC Uthmanic Script HAFS" w:hint="eastAsia"/>
          <w:rtl/>
        </w:rPr>
        <w:t>لۡأَمۡثَٰلُ</w:t>
      </w:r>
      <w:r w:rsidRPr="00AD344B">
        <w:rPr>
          <w:rFonts w:ascii="Tahoma" w:hAnsi="Tahoma" w:cs="Traditional Arabic" w:hint="cs"/>
          <w:rtl/>
          <w:lang w:bidi="fa-IR"/>
        </w:rPr>
        <w:t>﴾</w:t>
      </w:r>
      <w:r w:rsidRPr="00AD344B">
        <w:rPr>
          <w:rStyle w:val="Char3"/>
          <w:rFonts w:hint="cs"/>
          <w:rtl/>
        </w:rPr>
        <w:t xml:space="preserve"> امثال جمع مثل به فتح میم و ثاء به معنی شبیه و مانند و گفته او: </w:t>
      </w:r>
      <w:r w:rsidRPr="00AD344B">
        <w:rPr>
          <w:rFonts w:cs="Traditional Arabic"/>
          <w:rtl/>
          <w:lang w:bidi="fa-IR"/>
        </w:rPr>
        <w:t>﴿</w:t>
      </w:r>
      <w:r w:rsidRPr="00114ACB">
        <w:rPr>
          <w:rStyle w:val="Charc"/>
          <w:rFonts w:hAnsi="KFGQPC Uthmanic Script HAFS"/>
          <w:rtl/>
        </w:rPr>
        <w:t>نَضۡرِبُهَا</w:t>
      </w:r>
      <w:r w:rsidRPr="00AD344B">
        <w:rPr>
          <w:rFonts w:ascii="Tahoma" w:hAnsi="Tahoma" w:cs="Traditional Arabic" w:hint="cs"/>
          <w:rtl/>
          <w:lang w:bidi="fa-IR"/>
        </w:rPr>
        <w:t>﴾</w:t>
      </w:r>
      <w:r w:rsidRPr="00AD344B">
        <w:rPr>
          <w:rStyle w:val="Char3"/>
          <w:rFonts w:hint="cs"/>
          <w:rtl/>
        </w:rPr>
        <w:t xml:space="preserve"> می‌زنیم «بیان می‌کنیم» برای مردم تا از هلاکت نجات یافته و به فائد</w:t>
      </w:r>
      <w:r>
        <w:rPr>
          <w:rStyle w:val="Char3"/>
          <w:rFonts w:hint="cs"/>
          <w:rtl/>
        </w:rPr>
        <w:t>ۀ</w:t>
      </w:r>
      <w:r w:rsidRPr="00AD344B">
        <w:rPr>
          <w:rStyle w:val="Char3"/>
          <w:rFonts w:hint="cs"/>
          <w:rtl/>
        </w:rPr>
        <w:t xml:space="preserve"> خود برسند و تلک اشاره به مثلی است که خدا برای مردم بیان فرموده و آن مثل، تشبیه حال مشرکین که غیر خدا را می‌پرستند به حال عنکبوت است که از لعاب دهان خود خانه درست می‌کند، به خیال این که این خانه او را از مهلکه نجات می‌دهد در حالی که این تار عنکبوت نجاتبخش نیست مشرکین نیز اینچنین</w:t>
      </w:r>
      <w:r>
        <w:rPr>
          <w:rStyle w:val="Char3"/>
          <w:rFonts w:hint="cs"/>
          <w:rtl/>
        </w:rPr>
        <w:t>‌اند</w:t>
      </w:r>
      <w:r w:rsidRPr="00AD344B">
        <w:rPr>
          <w:rStyle w:val="Char3"/>
          <w:rFonts w:hint="cs"/>
          <w:rtl/>
        </w:rPr>
        <w:t xml:space="preserve"> آن خدایانی را که برای خود انتخاب کردند، به گمان این که به آن‌ها نفع می‌رسانند خیری را جلب می‌کنند یا ضرری را دفع می‌کنند این گمان غلطی است، این‌ها و خان</w:t>
      </w:r>
      <w:r>
        <w:rPr>
          <w:rStyle w:val="Char3"/>
          <w:rFonts w:hint="cs"/>
          <w:rtl/>
        </w:rPr>
        <w:t>ۀ</w:t>
      </w:r>
      <w:r w:rsidRPr="00AD344B">
        <w:rPr>
          <w:rStyle w:val="Char3"/>
          <w:rFonts w:hint="cs"/>
          <w:rtl/>
        </w:rPr>
        <w:t xml:space="preserve"> عنکبوت در سستی و ناتوانی یکسانند و گفته خدا: </w:t>
      </w:r>
      <w:r w:rsidRPr="00AD344B">
        <w:rPr>
          <w:rFonts w:cs="Traditional Arabic"/>
          <w:rtl/>
          <w:lang w:bidi="fa-IR"/>
        </w:rPr>
        <w:t>﴿</w:t>
      </w:r>
      <w:r w:rsidRPr="00114ACB">
        <w:rPr>
          <w:rStyle w:val="Charc"/>
          <w:rFonts w:hAnsi="KFGQPC Uthmanic Script HAFS"/>
          <w:rtl/>
        </w:rPr>
        <w:t>وَمَا يَعۡقِلُهَآ</w:t>
      </w:r>
      <w:r w:rsidRPr="00AD344B">
        <w:rPr>
          <w:rFonts w:ascii="Tahoma" w:hAnsi="Tahoma" w:cs="Traditional Arabic" w:hint="cs"/>
          <w:rtl/>
          <w:lang w:bidi="fa-IR"/>
        </w:rPr>
        <w:t>﴾</w:t>
      </w:r>
      <w:r w:rsidRPr="00AD344B">
        <w:rPr>
          <w:rStyle w:val="Char3"/>
          <w:rFonts w:hint="cs"/>
          <w:rtl/>
        </w:rPr>
        <w:t xml:space="preserve">  یعنی این مثل‌های بیان‌شده برای پندگرفتن مردم تا این که به آنچه مورد پسند و رغبت ایشان است دست یابند و از چیزی که مورد تنفر و وحشت است نجات پیدا کنند اهمیت و قدر این مثل‌ها را جز عالمان نمی‌دانند یعنی کسانی که به خدا و قوانین خدا و اسرار کلام او و راهنمایی‌های آیات او علم دارند در این آیه از مقام علم و علماء تقدیر شده و نکوهش جهل و جاهلان است و بسنده است در فضیلت علم این گفته خداوند:</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قُلۡ</w:t>
      </w:r>
      <w:r w:rsidRPr="00114ACB">
        <w:rPr>
          <w:rStyle w:val="Charc"/>
          <w:rFonts w:hAnsi="KFGQPC Uthmanic Script HAFS"/>
          <w:rtl/>
        </w:rPr>
        <w:t xml:space="preserve"> </w:t>
      </w:r>
      <w:r w:rsidRPr="00114ACB">
        <w:rPr>
          <w:rStyle w:val="Charc"/>
          <w:rFonts w:hAnsi="KFGQPC Uthmanic Script HAFS" w:hint="eastAsia"/>
          <w:rtl/>
        </w:rPr>
        <w:t>هَلۡ</w:t>
      </w:r>
      <w:r w:rsidRPr="00114ACB">
        <w:rPr>
          <w:rStyle w:val="Charc"/>
          <w:rFonts w:hAnsi="KFGQPC Uthmanic Script HAFS"/>
          <w:rtl/>
        </w:rPr>
        <w:t xml:space="preserve"> </w:t>
      </w:r>
      <w:r w:rsidRPr="00114ACB">
        <w:rPr>
          <w:rStyle w:val="Charc"/>
          <w:rFonts w:hAnsi="KFGQPC Uthmanic Script HAFS" w:hint="eastAsia"/>
          <w:rtl/>
        </w:rPr>
        <w:t>يَسۡتَوِي</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w:t>
      </w:r>
      <w:r w:rsidRPr="00114ACB">
        <w:rPr>
          <w:rStyle w:val="Charc"/>
          <w:rFonts w:hAnsi="KFGQPC Uthmanic Script HAFS" w:hint="eastAsia"/>
          <w:rtl/>
        </w:rPr>
        <w:t>يَعۡلَمُونَ</w:t>
      </w:r>
      <w:r w:rsidRPr="00114ACB">
        <w:rPr>
          <w:rStyle w:val="Charc"/>
          <w:rFonts w:hAnsi="KFGQPC Uthmanic Script HAFS"/>
          <w:rtl/>
        </w:rPr>
        <w:t xml:space="preserve"> </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يَعۡلَمُونَۗ</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[الزمر: 9]</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99426B">
        <w:rPr>
          <w:rStyle w:val="Char6"/>
          <w:rFonts w:hint="cs"/>
          <w:rtl/>
        </w:rPr>
        <w:t xml:space="preserve">آیا آن‌هائی که می‌دانند </w:t>
      </w:r>
      <w:r w:rsidRPr="0099426B">
        <w:rPr>
          <w:rStyle w:val="Char6"/>
          <w:rFonts w:hint="cs"/>
          <w:spacing w:val="-4"/>
          <w:rtl/>
        </w:rPr>
        <w:t>با آن‌هایی که نمی‌دانند برابرند</w:t>
      </w:r>
      <w:r w:rsidRPr="0099426B">
        <w:rPr>
          <w:rFonts w:cs="Traditional Arabic" w:hint="cs"/>
          <w:spacing w:val="-4"/>
          <w:rtl/>
          <w:lang w:bidi="fa-IR"/>
        </w:rPr>
        <w:t>».</w:t>
      </w:r>
      <w:r w:rsidRPr="0099426B">
        <w:rPr>
          <w:rStyle w:val="Char3"/>
          <w:rFonts w:hint="cs"/>
          <w:spacing w:val="-4"/>
          <w:rtl/>
        </w:rPr>
        <w:t xml:space="preserve"> و یا این گفته خداوند: </w:t>
      </w:r>
      <w:r w:rsidRPr="0099426B">
        <w:rPr>
          <w:rFonts w:cs="Traditional Arabic"/>
          <w:spacing w:val="-4"/>
          <w:rtl/>
          <w:lang w:bidi="fa-IR"/>
        </w:rPr>
        <w:t>﴿</w:t>
      </w:r>
      <w:r w:rsidRPr="0099426B">
        <w:rPr>
          <w:rStyle w:val="Charc"/>
          <w:rFonts w:hAnsi="KFGQPC Uthmanic Script HAFS"/>
          <w:spacing w:val="-4"/>
          <w:rtl/>
        </w:rPr>
        <w:t>وَإِنَّهُ</w:t>
      </w:r>
      <w:r w:rsidRPr="0099426B">
        <w:rPr>
          <w:rStyle w:val="Charc"/>
          <w:rFonts w:hAnsi="KFGQPC Uthmanic Script HAFS" w:hint="cs"/>
          <w:spacing w:val="-4"/>
          <w:rtl/>
        </w:rPr>
        <w:t>ۥ</w:t>
      </w:r>
      <w:r w:rsidRPr="0099426B">
        <w:rPr>
          <w:rStyle w:val="Charc"/>
          <w:rFonts w:hAnsi="KFGQPC Uthmanic Script HAFS"/>
          <w:spacing w:val="-4"/>
          <w:rtl/>
        </w:rPr>
        <w:t xml:space="preserve"> لَذُو عِلۡمٖ لِّمَا عَلَّمۡنَٰهُ</w:t>
      </w:r>
      <w:r w:rsidRPr="0099426B">
        <w:rPr>
          <w:rFonts w:ascii="Tahoma" w:hAnsi="Tahoma" w:cs="Traditional Arabic" w:hint="cs"/>
          <w:spacing w:val="-4"/>
          <w:rtl/>
          <w:lang w:bidi="fa-IR"/>
        </w:rPr>
        <w:t>﴾</w:t>
      </w:r>
      <w:r w:rsidRPr="0099426B">
        <w:rPr>
          <w:rFonts w:ascii="Tahoma" w:hAnsi="Tahoma" w:cs="Arial"/>
          <w:spacing w:val="-4"/>
          <w:szCs w:val="24"/>
          <w:rtl/>
          <w:lang w:bidi="fa-IR"/>
        </w:rPr>
        <w:t xml:space="preserve"> </w:t>
      </w:r>
      <w:r w:rsidRPr="0099426B">
        <w:rPr>
          <w:rStyle w:val="Charf"/>
          <w:spacing w:val="-4"/>
          <w:rtl/>
        </w:rPr>
        <w:t>[یوسف: 68]</w:t>
      </w:r>
      <w:r w:rsidRPr="0099426B">
        <w:rPr>
          <w:rStyle w:val="Charf"/>
          <w:rFonts w:hint="cs"/>
          <w:spacing w:val="-4"/>
          <w:rtl/>
        </w:rPr>
        <w:t>.</w:t>
      </w:r>
      <w:r w:rsidRPr="0099426B">
        <w:rPr>
          <w:rStyle w:val="Char3"/>
          <w:rFonts w:hint="cs"/>
          <w:spacing w:val="-4"/>
          <w:rtl/>
        </w:rPr>
        <w:t xml:space="preserve"> </w:t>
      </w:r>
      <w:r w:rsidRPr="0099426B">
        <w:rPr>
          <w:rFonts w:cs="Traditional Arabic" w:hint="cs"/>
          <w:spacing w:val="-4"/>
          <w:rtl/>
          <w:lang w:bidi="fa-IR"/>
        </w:rPr>
        <w:t>«</w:t>
      </w:r>
      <w:r w:rsidRPr="0099426B">
        <w:rPr>
          <w:rStyle w:val="Char6"/>
          <w:rFonts w:hint="cs"/>
          <w:spacing w:val="-4"/>
          <w:rtl/>
        </w:rPr>
        <w:t>او همانا او دانشمندی است بدانچه بیاموختیمش و لیکن بیشتر مردم نمی‌دانند</w:t>
      </w:r>
      <w:r w:rsidRPr="0099426B">
        <w:rPr>
          <w:rFonts w:cs="Traditional Arabic" w:hint="cs"/>
          <w:spacing w:val="-4"/>
          <w:rtl/>
          <w:lang w:bidi="fa-IR"/>
        </w:rPr>
        <w:t>»</w:t>
      </w:r>
      <w:r w:rsidRPr="0099426B">
        <w:rPr>
          <w:rStyle w:val="Char3"/>
          <w:rFonts w:hint="cs"/>
          <w:spacing w:val="-4"/>
          <w:rtl/>
        </w:rPr>
        <w:t xml:space="preserve"> و گفته‌اش: </w:t>
      </w:r>
      <w:r w:rsidRPr="0099426B">
        <w:rPr>
          <w:rFonts w:cs="Traditional Arabic"/>
          <w:spacing w:val="-4"/>
          <w:rtl/>
          <w:lang w:bidi="fa-IR"/>
        </w:rPr>
        <w:t>﴿</w:t>
      </w:r>
      <w:r w:rsidRPr="0099426B">
        <w:rPr>
          <w:rStyle w:val="Charc"/>
          <w:rFonts w:hAnsi="KFGQPC Uthmanic Script HAFS"/>
          <w:spacing w:val="-4"/>
          <w:rtl/>
        </w:rPr>
        <w:t xml:space="preserve"> وَقُل رَّبِّ زِدۡنِي عِلۡمٗا</w:t>
      </w:r>
      <w:r w:rsidRPr="0099426B">
        <w:rPr>
          <w:rFonts w:ascii="Tahoma" w:hAnsi="Tahoma" w:cs="Traditional Arabic" w:hint="cs"/>
          <w:spacing w:val="-4"/>
          <w:rtl/>
          <w:lang w:bidi="fa-IR"/>
        </w:rPr>
        <w:t>﴾</w:t>
      </w:r>
      <w:r w:rsidRPr="0099426B">
        <w:rPr>
          <w:rFonts w:ascii="Tahoma" w:hAnsi="Tahoma" w:cs="Arial"/>
          <w:spacing w:val="-4"/>
          <w:szCs w:val="24"/>
          <w:rtl/>
          <w:lang w:bidi="fa-IR"/>
        </w:rPr>
        <w:t xml:space="preserve"> </w:t>
      </w:r>
      <w:r w:rsidRPr="0099426B">
        <w:rPr>
          <w:rStyle w:val="Charf"/>
          <w:spacing w:val="-4"/>
          <w:rtl/>
        </w:rPr>
        <w:t>[طه: 114]</w:t>
      </w:r>
      <w:r w:rsidRPr="0099426B">
        <w:rPr>
          <w:rStyle w:val="Charf"/>
          <w:rFonts w:hint="cs"/>
          <w:spacing w:val="-4"/>
          <w:rtl/>
        </w:rPr>
        <w:t>.</w:t>
      </w:r>
      <w:r w:rsidRPr="0099426B">
        <w:rPr>
          <w:rStyle w:val="Char3"/>
          <w:rFonts w:hint="cs"/>
          <w:spacing w:val="-4"/>
          <w:rtl/>
        </w:rPr>
        <w:t xml:space="preserve">  </w:t>
      </w:r>
      <w:r w:rsidRPr="0099426B">
        <w:rPr>
          <w:rFonts w:cs="Traditional Arabic" w:hint="cs"/>
          <w:spacing w:val="-4"/>
          <w:rtl/>
          <w:lang w:bidi="fa-IR"/>
        </w:rPr>
        <w:t>«</w:t>
      </w:r>
      <w:r w:rsidRPr="0099426B">
        <w:rPr>
          <w:rStyle w:val="Char6"/>
          <w:rFonts w:hint="cs"/>
          <w:spacing w:val="-4"/>
          <w:rtl/>
        </w:rPr>
        <w:t>و بگو: پروردگارا بر علم من بیفزا</w:t>
      </w:r>
      <w:r w:rsidRPr="0099426B">
        <w:rPr>
          <w:rFonts w:cs="Traditional Arabic" w:hint="cs"/>
          <w:spacing w:val="-4"/>
          <w:rtl/>
          <w:lang w:bidi="fa-IR"/>
        </w:rPr>
        <w:t>»</w:t>
      </w:r>
      <w:r w:rsidRPr="0099426B">
        <w:rPr>
          <w:rStyle w:val="Char3"/>
          <w:rFonts w:hint="cs"/>
          <w:spacing w:val="-4"/>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49"/>
        </w:numPr>
        <w:ind w:left="680" w:hanging="340"/>
        <w:jc w:val="both"/>
        <w:rPr>
          <w:rStyle w:val="Char3"/>
          <w:rtl/>
        </w:rPr>
      </w:pPr>
      <w:r w:rsidRPr="00AD344B">
        <w:rPr>
          <w:rStyle w:val="Char3"/>
          <w:rFonts w:hint="cs"/>
          <w:rtl/>
        </w:rPr>
        <w:t>آیه را بخوان تا مسمعین حفظ کنند.</w:t>
      </w:r>
    </w:p>
    <w:p w:rsidR="00D26541" w:rsidRPr="0099426B" w:rsidRDefault="00D26541" w:rsidP="00396F43">
      <w:pPr>
        <w:numPr>
          <w:ilvl w:val="0"/>
          <w:numId w:val="49"/>
        </w:numPr>
        <w:ind w:left="680" w:hanging="340"/>
        <w:jc w:val="both"/>
        <w:rPr>
          <w:rStyle w:val="Char3"/>
          <w:spacing w:val="-4"/>
          <w:rtl/>
        </w:rPr>
      </w:pPr>
      <w:r w:rsidRPr="0099426B">
        <w:rPr>
          <w:rStyle w:val="Char3"/>
          <w:rFonts w:hint="cs"/>
          <w:spacing w:val="-4"/>
          <w:rtl/>
        </w:rPr>
        <w:t>شرح را بخوان و معنی هریک از جملات را به طور واضح به شنوندگان بفهمان.</w:t>
      </w:r>
    </w:p>
    <w:p w:rsidR="00D26541" w:rsidRPr="00AD344B" w:rsidRDefault="00D26541" w:rsidP="00396F43">
      <w:pPr>
        <w:numPr>
          <w:ilvl w:val="0"/>
          <w:numId w:val="49"/>
        </w:numPr>
        <w:ind w:left="680" w:hanging="340"/>
        <w:jc w:val="both"/>
        <w:rPr>
          <w:rStyle w:val="Char3"/>
          <w:rtl/>
        </w:rPr>
      </w:pPr>
      <w:r w:rsidRPr="00AD344B">
        <w:rPr>
          <w:rStyle w:val="Char3"/>
          <w:rFonts w:hint="cs"/>
          <w:rtl/>
        </w:rPr>
        <w:t>به آن‌ها تذکر ده که مشرکین در پرستش غیر خدا زیانکار</w:t>
      </w:r>
      <w:r>
        <w:rPr>
          <w:rStyle w:val="Char3"/>
          <w:rFonts w:hint="cs"/>
          <w:rtl/>
        </w:rPr>
        <w:t>‌اند</w:t>
      </w:r>
      <w:r w:rsidRPr="00AD344B">
        <w:rPr>
          <w:rStyle w:val="Char3"/>
          <w:rFonts w:hint="cs"/>
          <w:rtl/>
        </w:rPr>
        <w:t xml:space="preserve"> و حال ایشان به حال عنکبوت می‌ماند که شب و روز تار می‌زنند تا خود را حفظ کند در حالی که از ساختمان خود به جز خسران چیزی نمی‌بیند.</w:t>
      </w:r>
    </w:p>
    <w:p w:rsidR="00D26541" w:rsidRPr="00AD344B" w:rsidRDefault="00D26541" w:rsidP="00396F43">
      <w:pPr>
        <w:numPr>
          <w:ilvl w:val="0"/>
          <w:numId w:val="49"/>
        </w:numPr>
        <w:ind w:left="680" w:hanging="340"/>
        <w:jc w:val="both"/>
        <w:rPr>
          <w:rStyle w:val="Char3"/>
          <w:rtl/>
        </w:rPr>
      </w:pPr>
      <w:r w:rsidRPr="00AD344B">
        <w:rPr>
          <w:rStyle w:val="Char3"/>
          <w:rFonts w:hint="cs"/>
          <w:rtl/>
        </w:rPr>
        <w:t>به آن‌ها تعلیم ده که ضرب مثل‌ها برای هدایت و تعلیم و آگاهی مردم امر خوبی است.</w:t>
      </w:r>
    </w:p>
    <w:p w:rsidR="00D26541" w:rsidRPr="00AD344B" w:rsidRDefault="00D26541" w:rsidP="00396F43">
      <w:pPr>
        <w:numPr>
          <w:ilvl w:val="0"/>
          <w:numId w:val="49"/>
        </w:numPr>
        <w:ind w:left="680" w:hanging="340"/>
        <w:jc w:val="both"/>
        <w:rPr>
          <w:rStyle w:val="Char3"/>
          <w:rtl/>
        </w:rPr>
      </w:pPr>
      <w:r w:rsidRPr="00AD344B">
        <w:rPr>
          <w:rStyle w:val="Char3"/>
          <w:rFonts w:hint="cs"/>
          <w:rtl/>
        </w:rPr>
        <w:t>به آن‌ها تذکر ده که علم شرعی فضیلت دارد بلکه از واجبترین واجب‌هاست و عالم علوم شرعی دارای قدر و منزلت رفیعی است و فاقد آن اگر حیوان نیست نظیر حیوان است.</w:t>
      </w:r>
    </w:p>
    <w:p w:rsidR="00D26541" w:rsidRPr="00AD344B" w:rsidRDefault="00D26541" w:rsidP="00D26541">
      <w:pPr>
        <w:pStyle w:val="a2"/>
        <w:rPr>
          <w:rtl/>
        </w:rPr>
      </w:pPr>
      <w:bookmarkStart w:id="204" w:name="_Toc270249425"/>
      <w:bookmarkStart w:id="205" w:name="_Toc270360503"/>
      <w:bookmarkStart w:id="206" w:name="_Toc431489681"/>
      <w:r w:rsidRPr="00AD344B">
        <w:rPr>
          <w:rFonts w:hint="cs"/>
          <w:rtl/>
        </w:rPr>
        <w:t>درس 2: حدیث طلب علم آخرت جهت دنیا</w:t>
      </w:r>
      <w:bookmarkEnd w:id="204"/>
      <w:bookmarkEnd w:id="205"/>
      <w:bookmarkEnd w:id="206"/>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52"/>
      </w:tblGrid>
      <w:tr w:rsidR="00D26541" w:rsidRPr="00AD344B" w:rsidTr="00791F4D">
        <w:trPr>
          <w:trHeight w:val="943"/>
          <w:jc w:val="center"/>
        </w:trPr>
        <w:tc>
          <w:tcPr>
            <w:tcW w:w="3402"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مَنْ</w:t>
            </w:r>
            <w:r w:rsidRPr="00AD344B">
              <w:rPr>
                <w:rtl/>
              </w:rPr>
              <w:t xml:space="preserve"> </w:t>
            </w:r>
            <w:r w:rsidRPr="00AD344B">
              <w:rPr>
                <w:rFonts w:hint="cs"/>
                <w:rtl/>
              </w:rPr>
              <w:t>طَلَبَ</w:t>
            </w:r>
            <w:r w:rsidRPr="00AD344B">
              <w:rPr>
                <w:rtl/>
              </w:rPr>
              <w:t xml:space="preserve"> </w:t>
            </w:r>
            <w:r w:rsidRPr="00AD344B">
              <w:rPr>
                <w:rFonts w:hint="eastAsia"/>
                <w:rtl/>
              </w:rPr>
              <w:t>عِلْمًا</w:t>
            </w:r>
            <w:r w:rsidRPr="00AD344B">
              <w:rPr>
                <w:rtl/>
              </w:rPr>
              <w:t xml:space="preserve"> </w:t>
            </w:r>
            <w:r w:rsidRPr="00AD344B">
              <w:rPr>
                <w:rFonts w:hint="eastAsia"/>
                <w:rtl/>
              </w:rPr>
              <w:t>مِمَّا</w:t>
            </w:r>
            <w:r w:rsidRPr="00AD344B">
              <w:rPr>
                <w:rtl/>
              </w:rPr>
              <w:t xml:space="preserve"> </w:t>
            </w:r>
            <w:r w:rsidRPr="00AD344B">
              <w:rPr>
                <w:rFonts w:hint="eastAsia"/>
                <w:rtl/>
              </w:rPr>
              <w:t>يُبْتَغَى</w:t>
            </w:r>
            <w:r w:rsidRPr="00AD344B">
              <w:rPr>
                <w:rtl/>
              </w:rPr>
              <w:t xml:space="preserve"> </w:t>
            </w:r>
            <w:r w:rsidRPr="00AD344B">
              <w:rPr>
                <w:rFonts w:hint="eastAsia"/>
                <w:rtl/>
              </w:rPr>
              <w:t>بِهِ</w:t>
            </w:r>
            <w:r w:rsidRPr="00AD344B">
              <w:rPr>
                <w:rtl/>
              </w:rPr>
              <w:t xml:space="preserve"> </w:t>
            </w:r>
            <w:r w:rsidRPr="00AD344B">
              <w:rPr>
                <w:rFonts w:hint="eastAsia"/>
                <w:rtl/>
              </w:rPr>
              <w:t>وَجْهُ</w:t>
            </w:r>
            <w:r w:rsidRPr="00AD344B">
              <w:rPr>
                <w:rtl/>
              </w:rPr>
              <w:t xml:space="preserve"> </w:t>
            </w:r>
            <w:r w:rsidRPr="00AD344B">
              <w:rPr>
                <w:rFonts w:hint="eastAsia"/>
                <w:rtl/>
              </w:rPr>
              <w:t>اللَّهِ</w:t>
            </w:r>
            <w:r w:rsidRPr="00AD344B">
              <w:rPr>
                <w:rtl/>
              </w:rPr>
              <w:t xml:space="preserve"> </w:t>
            </w:r>
            <w:r w:rsidRPr="00AD344B">
              <w:rPr>
                <w:rFonts w:hint="eastAsia"/>
                <w:rtl/>
              </w:rPr>
              <w:t>عَزَّ</w:t>
            </w:r>
            <w:r w:rsidRPr="00AD344B">
              <w:rPr>
                <w:rtl/>
              </w:rPr>
              <w:t xml:space="preserve"> </w:t>
            </w:r>
            <w:r w:rsidRPr="00AD344B">
              <w:rPr>
                <w:rFonts w:hint="eastAsia"/>
                <w:rtl/>
              </w:rPr>
              <w:t>وَجَلَّ</w:t>
            </w:r>
            <w:r w:rsidRPr="00AD344B">
              <w:rPr>
                <w:rtl/>
              </w:rPr>
              <w:t xml:space="preserve"> </w:t>
            </w:r>
            <w:r w:rsidRPr="00AD344B">
              <w:rPr>
                <w:rFonts w:hint="eastAsia"/>
                <w:rtl/>
              </w:rPr>
              <w:t>لاَ</w:t>
            </w:r>
            <w:r w:rsidRPr="00AD344B">
              <w:rPr>
                <w:rtl/>
              </w:rPr>
              <w:t xml:space="preserve"> </w:t>
            </w:r>
            <w:r w:rsidRPr="00AD344B">
              <w:rPr>
                <w:rFonts w:hint="eastAsia"/>
                <w:rtl/>
              </w:rPr>
              <w:t>يَتَعَلَّمُهُ</w:t>
            </w:r>
            <w:r w:rsidRPr="00AD344B">
              <w:rPr>
                <w:rtl/>
              </w:rPr>
              <w:t xml:space="preserve"> </w:t>
            </w:r>
            <w:r w:rsidRPr="00AD344B">
              <w:rPr>
                <w:rFonts w:hint="eastAsia"/>
                <w:rtl/>
              </w:rPr>
              <w:t>إِلاَّ</w:t>
            </w:r>
            <w:r w:rsidRPr="00AD344B">
              <w:rPr>
                <w:rtl/>
              </w:rPr>
              <w:t xml:space="preserve"> </w:t>
            </w:r>
            <w:r w:rsidRPr="00AD344B">
              <w:rPr>
                <w:rFonts w:hint="eastAsia"/>
                <w:rtl/>
              </w:rPr>
              <w:t>لِيُصِيبَ</w:t>
            </w:r>
            <w:r w:rsidRPr="00AD344B">
              <w:rPr>
                <w:rtl/>
              </w:rPr>
              <w:t xml:space="preserve"> </w:t>
            </w:r>
            <w:r w:rsidRPr="00AD344B">
              <w:rPr>
                <w:rFonts w:hint="eastAsia"/>
                <w:rtl/>
              </w:rPr>
              <w:t>بِهِ</w:t>
            </w:r>
            <w:r w:rsidRPr="00AD344B">
              <w:rPr>
                <w:rtl/>
              </w:rPr>
              <w:t xml:space="preserve"> </w:t>
            </w:r>
            <w:r w:rsidRPr="00AD344B">
              <w:rPr>
                <w:rFonts w:hint="eastAsia"/>
                <w:rtl/>
              </w:rPr>
              <w:t>عَرَضًا</w:t>
            </w:r>
            <w:r w:rsidRPr="00AD344B">
              <w:rPr>
                <w:rtl/>
              </w:rPr>
              <w:t xml:space="preserve"> </w:t>
            </w:r>
            <w:r w:rsidRPr="00AD344B">
              <w:rPr>
                <w:rFonts w:hint="eastAsia"/>
                <w:rtl/>
              </w:rPr>
              <w:t>مِنَ</w:t>
            </w:r>
            <w:r w:rsidRPr="00AD344B">
              <w:rPr>
                <w:rtl/>
              </w:rPr>
              <w:t xml:space="preserve"> </w:t>
            </w:r>
            <w:r w:rsidRPr="00AD344B">
              <w:rPr>
                <w:rFonts w:hint="eastAsia"/>
                <w:rtl/>
              </w:rPr>
              <w:t>الدُّنْيَا</w:t>
            </w:r>
            <w:r w:rsidRPr="00AD344B">
              <w:rPr>
                <w:rtl/>
              </w:rPr>
              <w:t xml:space="preserve"> </w:t>
            </w:r>
            <w:r w:rsidRPr="00AD344B">
              <w:rPr>
                <w:rFonts w:hint="eastAsia"/>
                <w:rtl/>
              </w:rPr>
              <w:t>لَمْ</w:t>
            </w:r>
            <w:r w:rsidRPr="00AD344B">
              <w:rPr>
                <w:rtl/>
              </w:rPr>
              <w:t xml:space="preserve"> </w:t>
            </w:r>
            <w:r w:rsidRPr="00AD344B">
              <w:rPr>
                <w:rFonts w:hint="eastAsia"/>
                <w:rtl/>
              </w:rPr>
              <w:t>يَجِدْ</w:t>
            </w:r>
            <w:r w:rsidRPr="00AD344B">
              <w:rPr>
                <w:rtl/>
              </w:rPr>
              <w:t xml:space="preserve"> </w:t>
            </w:r>
            <w:r w:rsidRPr="00AD344B">
              <w:rPr>
                <w:rFonts w:hint="eastAsia"/>
                <w:rtl/>
              </w:rPr>
              <w:t>عَرْفَ</w:t>
            </w:r>
            <w:r w:rsidRPr="00AD344B">
              <w:rPr>
                <w:rtl/>
              </w:rPr>
              <w:t xml:space="preserve"> </w:t>
            </w:r>
            <w:r w:rsidRPr="00AD344B">
              <w:rPr>
                <w:rFonts w:hint="eastAsia"/>
                <w:rtl/>
              </w:rPr>
              <w:t>الْجَنَّةِ</w:t>
            </w:r>
            <w:r w:rsidRPr="00AD344B">
              <w:rPr>
                <w:rtl/>
              </w:rPr>
              <w:t xml:space="preserve"> </w:t>
            </w:r>
            <w:r w:rsidRPr="00AD344B">
              <w:rPr>
                <w:rFonts w:hint="eastAsia"/>
                <w:rtl/>
              </w:rPr>
              <w:t>يَوْمَ</w:t>
            </w:r>
            <w:r w:rsidRPr="00AD344B">
              <w:rPr>
                <w:rtl/>
              </w:rPr>
              <w:t xml:space="preserve"> </w:t>
            </w:r>
            <w:r w:rsidRPr="00AD344B">
              <w:rPr>
                <w:rFonts w:hint="eastAsia"/>
                <w:rtl/>
              </w:rPr>
              <w:t>الْقِيَامَةِ</w:t>
            </w:r>
            <w:r w:rsidRPr="00AD344B">
              <w:rPr>
                <w:rFonts w:hint="cs"/>
                <w:rtl/>
              </w:rPr>
              <w:t>.</w:t>
            </w:r>
          </w:p>
        </w:tc>
        <w:tc>
          <w:tcPr>
            <w:tcW w:w="3652"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کسی که علمی را طلب می‌کند که به آن رضای خدا جسته می‌شود و هدفش از طلب این علم رسیدن به هدف دنیائی است بوی جنت در روز قیامت به مشامش نمی‌رسد.</w:t>
            </w:r>
          </w:p>
        </w:tc>
      </w:tr>
    </w:tbl>
    <w:p w:rsidR="00D26541" w:rsidRPr="00AD344B" w:rsidRDefault="00D26541" w:rsidP="00D26541">
      <w:pPr>
        <w:ind w:firstLine="284"/>
        <w:jc w:val="right"/>
        <w:rPr>
          <w:rStyle w:val="Char3"/>
          <w:rtl/>
        </w:rPr>
      </w:pPr>
      <w:r w:rsidRPr="00AD344B">
        <w:rPr>
          <w:rStyle w:val="Char3"/>
          <w:rFonts w:hint="cs"/>
          <w:rtl/>
        </w:rPr>
        <w:t>(رواه ابوداود)</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مراد از علم که به آن رضای خدا طلب می‌شود علم کتاب و سنت است، چون به این علم است که خدا شناخته می‌شود و به این علم است که آنچه مورد پسند خدا یا مورد تنفر او است دانسته می‌شود و به این علم است که نعمت‌های او که در روز قیامت برای دوستان خود و عذاب‌هایی که برای دشمنان او آماده کرده است درک می‌شود و همچنین علم مربوط به عبادت است عبادتی که هدف خلقت جن و انس است و آگاهی به کیفیت ادای عبادت و علوم مربوط به ادبیات لغت عربی که به شناخت عبادتمان کمک می‌کند و علم احکام شرعیه و کیفیت تطبیق آن احکام از جمله علومی است که سبب جلب رضایت خدا است پس کسی که این علوم را برای رسیدن به اغراض دنیوی طلب کند بوی جنت در روز قیامت بر وی حرام است، لذا بر طالب علوم دینی واجب است که به آموختن این علوم، خاص رضای خدا را طلب کند اما کسی که در آموزش علوم دنیوی مانند هندسه، پزشکی، کیمیاء و دیگر علوم صنعت و حرفه نیت خالص برای خدا دارد و هدفش عبادت خدا و خدمت به خلق خدا است ثواب آموختن این علوم را درمی‌یابد و اگر در تعلیم این علوم هیچ نیت ندارد نه اجری دارد و نه گناه.</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0"/>
        </w:numPr>
        <w:ind w:left="680" w:hanging="340"/>
        <w:jc w:val="both"/>
        <w:rPr>
          <w:rStyle w:val="Char3"/>
          <w:rtl/>
        </w:rPr>
      </w:pPr>
      <w:r w:rsidRPr="00AD344B">
        <w:rPr>
          <w:rStyle w:val="Char3"/>
          <w:rFonts w:hint="cs"/>
          <w:rtl/>
        </w:rPr>
        <w:t>حدیث را بخوان و تکرار کن و شنونده‌گان هم تکرار کنند تا اکثریت آن‌ها حفظ کنند.</w:t>
      </w:r>
    </w:p>
    <w:p w:rsidR="00D26541" w:rsidRPr="00AD344B" w:rsidRDefault="00D26541" w:rsidP="00396F43">
      <w:pPr>
        <w:numPr>
          <w:ilvl w:val="0"/>
          <w:numId w:val="50"/>
        </w:numPr>
        <w:ind w:left="680" w:hanging="340"/>
        <w:jc w:val="both"/>
        <w:rPr>
          <w:rStyle w:val="Char3"/>
          <w:rtl/>
        </w:rPr>
      </w:pPr>
      <w:r w:rsidRPr="00AD344B">
        <w:rPr>
          <w:rStyle w:val="Char3"/>
          <w:rFonts w:hint="cs"/>
          <w:rtl/>
        </w:rPr>
        <w:t>شرح را جمله جمله با آرامش بخوان و معنی هرجمله را بیان کن تا بفهمند.</w:t>
      </w:r>
    </w:p>
    <w:p w:rsidR="00D26541" w:rsidRPr="00AD344B" w:rsidRDefault="00D26541" w:rsidP="00396F43">
      <w:pPr>
        <w:numPr>
          <w:ilvl w:val="0"/>
          <w:numId w:val="50"/>
        </w:numPr>
        <w:ind w:left="680" w:hanging="340"/>
        <w:jc w:val="both"/>
        <w:rPr>
          <w:rStyle w:val="Char3"/>
          <w:rtl/>
        </w:rPr>
      </w:pPr>
      <w:r w:rsidRPr="00AD344B">
        <w:rPr>
          <w:rStyle w:val="Char3"/>
          <w:rFonts w:hint="cs"/>
          <w:rtl/>
        </w:rPr>
        <w:t>شنونده‌گان را تذکر ده که طلبه علوم شرعی باید در طلب خود اخلاص نیت لوجه الله داشته باشد و کسی که در آموختن علوم شرعی هم خدا و هم دنیا را در نظر داشته باشد خدا از او نمی‌پذیرد.</w:t>
      </w:r>
    </w:p>
    <w:p w:rsidR="00D26541" w:rsidRPr="00AD344B" w:rsidRDefault="00D26541" w:rsidP="00396F43">
      <w:pPr>
        <w:numPr>
          <w:ilvl w:val="0"/>
          <w:numId w:val="50"/>
        </w:numPr>
        <w:ind w:left="680" w:hanging="340"/>
        <w:jc w:val="both"/>
        <w:rPr>
          <w:rStyle w:val="Char3"/>
          <w:rtl/>
        </w:rPr>
      </w:pPr>
      <w:r w:rsidRPr="00AD344B">
        <w:rPr>
          <w:rStyle w:val="Char3"/>
          <w:rFonts w:hint="cs"/>
          <w:rtl/>
        </w:rPr>
        <w:t>آن‌ها را از فضیلت علم شرعی آگاه کن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فضیلت علم بر عابد مثل برتری من بر پائین‌ترین شماست و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خداوند و فرشتگان و اهل آسمان‌ها و زمین حتی مورچه در سوراخش و ماهی‌های دریا بر آموزگاران که به مردم خیر می‌آموزند درود می‌فرستند و از این دانسته می‌شود که هدف از آموختن علم عمل‌کردن به آن است و هدف از تعلیم و تعلم علوم دینی آنست که بدان عمل شود لذا اجرت گرفتن بر تعلیم و تعلم علوم دینی حرامست و کسی که آن را برای دنیا فرا می‌گیرد مستحق عذاب است.</w:t>
      </w:r>
    </w:p>
    <w:p w:rsidR="00D26541" w:rsidRPr="00AD344B" w:rsidRDefault="00D26541" w:rsidP="00396F43">
      <w:pPr>
        <w:numPr>
          <w:ilvl w:val="0"/>
          <w:numId w:val="50"/>
        </w:numPr>
        <w:ind w:left="680" w:hanging="340"/>
        <w:jc w:val="both"/>
        <w:rPr>
          <w:rStyle w:val="Char3"/>
          <w:rtl/>
        </w:rPr>
      </w:pPr>
      <w:r w:rsidRPr="00AD344B">
        <w:rPr>
          <w:rStyle w:val="Char3"/>
          <w:rFonts w:hint="cs"/>
          <w:rtl/>
        </w:rPr>
        <w:t>به آن‌ها بفهمان که طلب علم شرعی به انداز</w:t>
      </w:r>
      <w:r>
        <w:rPr>
          <w:rStyle w:val="Char3"/>
          <w:rFonts w:hint="cs"/>
          <w:rtl/>
        </w:rPr>
        <w:t>ۀ</w:t>
      </w:r>
      <w:r w:rsidRPr="00AD344B">
        <w:rPr>
          <w:rStyle w:val="Char3"/>
          <w:rFonts w:hint="cs"/>
          <w:rtl/>
        </w:rPr>
        <w:t xml:space="preserve"> ضرورت بر هر مرد و زن مسلمان واجب است چون کسی که نداند که عبادت خدا چیست و چطور انجام می‌شود نمی‌تواند خدا را عبادت کند و کسی که خدا را نپرستد در دنیا و آخرت زیان کرده است.</w:t>
      </w:r>
    </w:p>
    <w:p w:rsidR="00D26541" w:rsidRPr="00AD344B" w:rsidRDefault="00D26541" w:rsidP="00D26541">
      <w:pPr>
        <w:pStyle w:val="a2"/>
        <w:rPr>
          <w:rtl/>
        </w:rPr>
      </w:pPr>
      <w:r w:rsidRPr="00AD344B">
        <w:rPr>
          <w:rtl/>
        </w:rPr>
        <w:br w:type="page"/>
      </w:r>
      <w:bookmarkStart w:id="207" w:name="_Toc270249426"/>
      <w:bookmarkStart w:id="208" w:name="_Toc270360504"/>
      <w:bookmarkStart w:id="209" w:name="_Toc431489682"/>
      <w:r w:rsidRPr="00AD344B">
        <w:rPr>
          <w:rFonts w:hint="cs"/>
          <w:rtl/>
        </w:rPr>
        <w:t>درس 3: آی</w:t>
      </w:r>
      <w:r w:rsidR="00955113">
        <w:rPr>
          <w:rFonts w:hint="cs"/>
          <w:rtl/>
        </w:rPr>
        <w:t>ۀ</w:t>
      </w:r>
      <w:r w:rsidRPr="00AD344B">
        <w:rPr>
          <w:rFonts w:hint="cs"/>
          <w:rtl/>
        </w:rPr>
        <w:t xml:space="preserve"> دیدن جهنم با یقین و نمایان</w:t>
      </w:r>
      <w:bookmarkEnd w:id="207"/>
      <w:bookmarkEnd w:id="208"/>
      <w:bookmarkEnd w:id="209"/>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431"/>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تعالى:</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rtl/>
              </w:rPr>
              <w:t xml:space="preserve">لَتَرَوُنَّ </w:t>
            </w:r>
            <w:r w:rsidRPr="00114ACB">
              <w:rPr>
                <w:rStyle w:val="Charc"/>
                <w:rFonts w:hAnsi="KFGQPC Uthmanic Script HAFS" w:hint="cs"/>
                <w:rtl/>
              </w:rPr>
              <w:t>ٱ</w:t>
            </w:r>
            <w:r w:rsidRPr="00114ACB">
              <w:rPr>
                <w:rStyle w:val="Charc"/>
                <w:rFonts w:hAnsi="KFGQPC Uthmanic Script HAFS" w:hint="eastAsia"/>
                <w:rtl/>
              </w:rPr>
              <w:t>لۡجَحِيمَ</w:t>
            </w:r>
            <w:r w:rsidRPr="00114ACB">
              <w:rPr>
                <w:rStyle w:val="Charc"/>
                <w:rFonts w:hAnsi="KFGQPC Uthmanic Script HAFS"/>
                <w:rtl/>
              </w:rPr>
              <w:t xml:space="preserve">٦ ثُمَّ لَتَرَوُنَّهَا عَيۡنَ </w:t>
            </w:r>
            <w:r w:rsidRPr="00114ACB">
              <w:rPr>
                <w:rStyle w:val="Charc"/>
                <w:rFonts w:hAnsi="KFGQPC Uthmanic Script HAFS" w:hint="cs"/>
                <w:rtl/>
              </w:rPr>
              <w:t>ٱ</w:t>
            </w:r>
            <w:r w:rsidRPr="00114ACB">
              <w:rPr>
                <w:rStyle w:val="Charc"/>
                <w:rFonts w:hAnsi="KFGQPC Uthmanic Script HAFS" w:hint="eastAsia"/>
                <w:rtl/>
              </w:rPr>
              <w:t>لۡيَقِينِ</w:t>
            </w:r>
            <w:r w:rsidRPr="00114ACB">
              <w:rPr>
                <w:rStyle w:val="Charc"/>
                <w:rFonts w:hAnsi="KFGQPC Uthmanic Script HAFS"/>
                <w:rtl/>
              </w:rPr>
              <w:t xml:space="preserve">٧ ثُمَّ لَتُسۡ‍َٔلُنَّ يَوۡمَئِذٍ عَنِ </w:t>
            </w:r>
            <w:r w:rsidRPr="00114ACB">
              <w:rPr>
                <w:rStyle w:val="Charc"/>
                <w:rFonts w:hAnsi="KFGQPC Uthmanic Script HAFS" w:hint="cs"/>
                <w:rtl/>
              </w:rPr>
              <w:t>ٱ</w:t>
            </w:r>
            <w:r w:rsidRPr="00114ACB">
              <w:rPr>
                <w:rStyle w:val="Charc"/>
                <w:rFonts w:hAnsi="KFGQPC Uthmanic Script HAFS" w:hint="eastAsia"/>
                <w:rtl/>
              </w:rPr>
              <w:t>لنَّعِيمِ</w:t>
            </w:r>
            <w:r w:rsidRPr="00114ACB">
              <w:rPr>
                <w:rStyle w:val="Charc"/>
                <w:rFonts w:hAnsi="KFGQPC Uthmanic Script HAFS"/>
                <w:rtl/>
              </w:rPr>
              <w:t>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[الت</w:t>
            </w:r>
            <w:r>
              <w:rPr>
                <w:rStyle w:val="Charf"/>
                <w:rtl/>
              </w:rPr>
              <w:t>ک</w:t>
            </w:r>
            <w:r w:rsidRPr="00AD344B">
              <w:rPr>
                <w:rStyle w:val="Charf"/>
                <w:rtl/>
              </w:rPr>
              <w:t>اثر: 6-8]</w:t>
            </w:r>
            <w:r w:rsidRPr="00AD344B">
              <w:rPr>
                <w:rStyle w:val="Charf"/>
                <w:rFonts w:hint="cs"/>
                <w:rtl/>
              </w:rPr>
              <w:t>.</w:t>
            </w:r>
          </w:p>
        </w:tc>
        <w:tc>
          <w:tcPr>
            <w:tcW w:w="3431" w:type="dxa"/>
            <w:tcBorders>
              <w:left w:val="double" w:sz="4" w:space="0" w:color="auto"/>
            </w:tcBorders>
          </w:tcPr>
          <w:p w:rsidR="00D26541" w:rsidRPr="0099426B" w:rsidRDefault="00D26541" w:rsidP="00791F4D">
            <w:pPr>
              <w:jc w:val="both"/>
              <w:rPr>
                <w:rStyle w:val="Char3"/>
                <w:spacing w:val="-4"/>
                <w:rtl/>
              </w:rPr>
            </w:pPr>
            <w:r w:rsidRPr="0099426B">
              <w:rPr>
                <w:rStyle w:val="Char3"/>
                <w:rFonts w:hint="cs"/>
                <w:spacing w:val="-4"/>
                <w:rtl/>
              </w:rPr>
              <w:t xml:space="preserve">گفتۀ خداوند </w:t>
            </w:r>
            <w:r w:rsidRPr="0099426B">
              <w:rPr>
                <w:rStyle w:val="Char3"/>
                <w:rFonts w:ascii="CTraditional Arabic" w:hAnsi="CTraditional Arabic" w:cs="CTraditional Arabic" w:hint="cs"/>
                <w:spacing w:val="-4"/>
                <w:rtl/>
              </w:rPr>
              <w:t>أ</w:t>
            </w:r>
            <w:r w:rsidRPr="0099426B">
              <w:rPr>
                <w:rStyle w:val="Char3"/>
                <w:rFonts w:hint="cs"/>
                <w:spacing w:val="-4"/>
                <w:rtl/>
              </w:rPr>
              <w:t>:</w:t>
            </w:r>
          </w:p>
          <w:p w:rsidR="00D26541" w:rsidRPr="0099426B" w:rsidRDefault="00D26541" w:rsidP="00791F4D">
            <w:pPr>
              <w:jc w:val="both"/>
              <w:rPr>
                <w:rStyle w:val="Char3"/>
                <w:spacing w:val="-4"/>
                <w:rtl/>
              </w:rPr>
            </w:pPr>
            <w:r w:rsidRPr="0099426B">
              <w:rPr>
                <w:rStyle w:val="Char3"/>
                <w:rFonts w:hint="cs"/>
                <w:spacing w:val="-4"/>
                <w:rtl/>
              </w:rPr>
              <w:t>(6) هرآئینه می‌بینید دوزخ را (7) سپس می‌بینید آن را یقین نمای</w:t>
            </w:r>
            <w:r>
              <w:rPr>
                <w:rStyle w:val="Char3"/>
                <w:rFonts w:hint="cs"/>
                <w:spacing w:val="-4"/>
                <w:rtl/>
              </w:rPr>
              <w:t xml:space="preserve">ان (8) </w:t>
            </w:r>
            <w:r w:rsidRPr="0099426B">
              <w:rPr>
                <w:rStyle w:val="Char3"/>
                <w:rFonts w:hint="cs"/>
                <w:spacing w:val="-4"/>
                <w:rtl/>
              </w:rPr>
              <w:t>سپس پرسش می‌شوید در آن روز از نعمت‌ها.</w:t>
            </w:r>
          </w:p>
        </w:tc>
      </w:tr>
    </w:tbl>
    <w:p w:rsidR="00D26541" w:rsidRPr="0099426B" w:rsidRDefault="00D26541" w:rsidP="00D26541">
      <w:pPr>
        <w:spacing w:line="238" w:lineRule="auto"/>
        <w:ind w:firstLine="284"/>
        <w:jc w:val="both"/>
        <w:rPr>
          <w:rFonts w:cs="Traditional Arabic"/>
          <w:spacing w:val="-2"/>
          <w:sz w:val="24"/>
          <w:szCs w:val="24"/>
          <w:rtl/>
          <w:lang w:bidi="fa-IR"/>
        </w:rPr>
      </w:pPr>
      <w:r w:rsidRPr="0099426B">
        <w:rPr>
          <w:rStyle w:val="Char4"/>
          <w:rFonts w:hint="cs"/>
          <w:spacing w:val="-2"/>
          <w:rtl/>
        </w:rPr>
        <w:t>شرح:</w:t>
      </w:r>
      <w:r w:rsidRPr="0099426B">
        <w:rPr>
          <w:rStyle w:val="Char3"/>
          <w:rFonts w:hint="cs"/>
          <w:spacing w:val="-2"/>
          <w:rtl/>
        </w:rPr>
        <w:t xml:space="preserve"> گفتۀ خدا: </w:t>
      </w:r>
      <w:r w:rsidRPr="0099426B">
        <w:rPr>
          <w:rFonts w:cs="Traditional Arabic"/>
          <w:spacing w:val="-2"/>
          <w:rtl/>
          <w:lang w:bidi="fa-IR"/>
        </w:rPr>
        <w:t>﴿</w:t>
      </w:r>
      <w:r w:rsidRPr="0099426B">
        <w:rPr>
          <w:rStyle w:val="Charc"/>
          <w:rFonts w:hAnsi="KFGQPC Uthmanic Script HAFS"/>
          <w:spacing w:val="-2"/>
          <w:rtl/>
        </w:rPr>
        <w:t xml:space="preserve">لَتَرَوُنَّ </w:t>
      </w:r>
      <w:r w:rsidRPr="0099426B">
        <w:rPr>
          <w:rStyle w:val="Charc"/>
          <w:rFonts w:hAnsi="KFGQPC Uthmanic Script HAFS" w:hint="cs"/>
          <w:spacing w:val="-2"/>
          <w:rtl/>
        </w:rPr>
        <w:t>ٱ</w:t>
      </w:r>
      <w:r w:rsidRPr="0099426B">
        <w:rPr>
          <w:rStyle w:val="Charc"/>
          <w:rFonts w:hAnsi="KFGQPC Uthmanic Script HAFS" w:hint="eastAsia"/>
          <w:spacing w:val="-2"/>
          <w:rtl/>
        </w:rPr>
        <w:t>لۡجَحِيمَ</w:t>
      </w:r>
      <w:r w:rsidRPr="0099426B">
        <w:rPr>
          <w:rStyle w:val="Charc"/>
          <w:rFonts w:hAnsi="KFGQPC Uthmanic Script HAFS"/>
          <w:spacing w:val="-2"/>
          <w:rtl/>
        </w:rPr>
        <w:t>٦</w:t>
      </w:r>
      <w:r w:rsidRPr="0099426B">
        <w:rPr>
          <w:rFonts w:ascii="Tahoma" w:hAnsi="Tahoma" w:cs="Traditional Arabic" w:hint="cs"/>
          <w:spacing w:val="-2"/>
          <w:rtl/>
          <w:lang w:bidi="fa-IR"/>
        </w:rPr>
        <w:t>﴾</w:t>
      </w:r>
      <w:r w:rsidRPr="0099426B">
        <w:rPr>
          <w:rStyle w:val="Char3"/>
          <w:rFonts w:hint="cs"/>
          <w:spacing w:val="-2"/>
          <w:rtl/>
        </w:rPr>
        <w:t xml:space="preserve"> لا</w:t>
      </w:r>
      <w:r>
        <w:rPr>
          <w:rStyle w:val="Char3"/>
          <w:rFonts w:hint="cs"/>
          <w:spacing w:val="-2"/>
          <w:rtl/>
        </w:rPr>
        <w:t>،</w:t>
      </w:r>
      <w:r w:rsidRPr="0099426B">
        <w:rPr>
          <w:rStyle w:val="Char3"/>
          <w:rFonts w:hint="cs"/>
          <w:spacing w:val="-2"/>
          <w:rtl/>
        </w:rPr>
        <w:t xml:space="preserve"> لترون لام قسمیه است خداوند به عزت و جلال خود سوگند یاد می‌کند یا جواب قسم محذوف است که تقدیرش چنین است سوگند به عزت و جلال من که هرآئینه می‌بینید دوزخ را و مراد از جحیم دوزخ است! و این دیدن در میدان محشر است چون مخلوقات در آن روز ایستاده منتظر حکم خدا اند و آتش برای ایشان نمایان می‌شود که آن را به چشم سر می‌بینند که خداوند می‌فرماید: </w:t>
      </w:r>
      <w:r w:rsidRPr="0099426B">
        <w:rPr>
          <w:rFonts w:cs="Traditional Arabic"/>
          <w:spacing w:val="-2"/>
          <w:rtl/>
          <w:lang w:bidi="fa-IR"/>
        </w:rPr>
        <w:t>﴿</w:t>
      </w:r>
      <w:r w:rsidRPr="0099426B">
        <w:rPr>
          <w:rStyle w:val="Charc"/>
          <w:rFonts w:hAnsi="KFGQPC Uthmanic Script HAFS"/>
          <w:spacing w:val="-2"/>
          <w:rtl/>
        </w:rPr>
        <w:t xml:space="preserve">وَبُرِّزَتِ </w:t>
      </w:r>
      <w:r w:rsidRPr="0099426B">
        <w:rPr>
          <w:rStyle w:val="Charc"/>
          <w:rFonts w:hAnsi="KFGQPC Uthmanic Script HAFS" w:hint="cs"/>
          <w:spacing w:val="-2"/>
          <w:rtl/>
        </w:rPr>
        <w:t>ٱ</w:t>
      </w:r>
      <w:r w:rsidRPr="0099426B">
        <w:rPr>
          <w:rStyle w:val="Charc"/>
          <w:rFonts w:hAnsi="KFGQPC Uthmanic Script HAFS" w:hint="eastAsia"/>
          <w:spacing w:val="-2"/>
          <w:rtl/>
        </w:rPr>
        <w:t>لۡجَحِيمُ</w:t>
      </w:r>
      <w:r w:rsidRPr="0099426B">
        <w:rPr>
          <w:rStyle w:val="Charc"/>
          <w:rFonts w:hAnsi="KFGQPC Uthmanic Script HAFS"/>
          <w:spacing w:val="-2"/>
          <w:rtl/>
        </w:rPr>
        <w:t xml:space="preserve"> لِلۡغَاوِينَ٩١</w:t>
      </w:r>
      <w:r w:rsidRPr="0099426B">
        <w:rPr>
          <w:rFonts w:ascii="Tahoma" w:hAnsi="Tahoma" w:cs="Traditional Arabic" w:hint="cs"/>
          <w:spacing w:val="-2"/>
          <w:rtl/>
          <w:lang w:bidi="fa-IR"/>
        </w:rPr>
        <w:t>﴾</w:t>
      </w:r>
      <w:r w:rsidRPr="0099426B">
        <w:rPr>
          <w:rFonts w:ascii="Tahoma" w:hAnsi="Tahoma" w:cs="Arial"/>
          <w:spacing w:val="-2"/>
          <w:szCs w:val="24"/>
          <w:rtl/>
          <w:lang w:bidi="fa-IR"/>
        </w:rPr>
        <w:t xml:space="preserve"> </w:t>
      </w:r>
      <w:r w:rsidRPr="0099426B">
        <w:rPr>
          <w:rStyle w:val="Charf"/>
          <w:spacing w:val="-2"/>
          <w:rtl/>
        </w:rPr>
        <w:t>[الشعراء: 91]</w:t>
      </w:r>
      <w:r w:rsidRPr="0099426B">
        <w:rPr>
          <w:rStyle w:val="Charf"/>
          <w:rFonts w:hint="cs"/>
          <w:spacing w:val="-2"/>
          <w:rtl/>
        </w:rPr>
        <w:t>.</w:t>
      </w:r>
      <w:r w:rsidRPr="0099426B">
        <w:rPr>
          <w:rStyle w:val="Char3"/>
          <w:spacing w:val="-2"/>
          <w:rtl/>
        </w:rPr>
        <w:t xml:space="preserve"> </w:t>
      </w:r>
      <w:r w:rsidRPr="0099426B">
        <w:rPr>
          <w:rFonts w:ascii="(normal text)" w:hAnsi="(normal text)" w:cs="Traditional Arabic" w:hint="cs"/>
          <w:spacing w:val="-2"/>
          <w:rtl/>
          <w:lang w:bidi="fa-IR"/>
        </w:rPr>
        <w:t>«</w:t>
      </w:r>
      <w:r w:rsidRPr="0099426B">
        <w:rPr>
          <w:rStyle w:val="Char3"/>
          <w:rFonts w:hint="cs"/>
          <w:spacing w:val="-2"/>
          <w:rtl/>
        </w:rPr>
        <w:t>و ظاهر شد جهنم برای گمراهان</w:t>
      </w:r>
      <w:r w:rsidRPr="0099426B">
        <w:rPr>
          <w:rFonts w:cs="Traditional Arabic" w:hint="cs"/>
          <w:spacing w:val="-2"/>
          <w:rtl/>
          <w:lang w:bidi="fa-IR"/>
        </w:rPr>
        <w:t>»</w:t>
      </w:r>
      <w:r w:rsidRPr="0099426B">
        <w:rPr>
          <w:rStyle w:val="Char3"/>
          <w:rFonts w:hint="cs"/>
          <w:spacing w:val="-2"/>
          <w:rtl/>
        </w:rPr>
        <w:t>.</w:t>
      </w:r>
    </w:p>
    <w:p w:rsidR="00D26541" w:rsidRPr="00AD344B" w:rsidRDefault="00D26541" w:rsidP="00D26541">
      <w:pPr>
        <w:spacing w:line="238" w:lineRule="auto"/>
        <w:ind w:firstLine="284"/>
        <w:jc w:val="both"/>
        <w:rPr>
          <w:rStyle w:val="Char3"/>
          <w:rtl/>
        </w:rPr>
      </w:pPr>
      <w:r w:rsidRPr="00AD344B">
        <w:rPr>
          <w:rStyle w:val="Char3"/>
          <w:rFonts w:hint="cs"/>
          <w:rtl/>
        </w:rPr>
        <w:t xml:space="preserve">در جای دیگر می‌فرماید: </w:t>
      </w:r>
      <w:r w:rsidRPr="00AD344B">
        <w:rPr>
          <w:rFonts w:cs="Traditional Arabic"/>
          <w:rtl/>
          <w:lang w:bidi="fa-IR"/>
        </w:rPr>
        <w:t>﴿</w:t>
      </w:r>
      <w:r w:rsidRPr="00114ACB">
        <w:rPr>
          <w:rStyle w:val="Charc"/>
          <w:rFonts w:hAnsi="KFGQPC Uthmanic Script HAFS"/>
          <w:rtl/>
        </w:rPr>
        <w:t>وَجِاْيٓءَ يَوۡمَئِذِۢ بِجَهَنَّمَۚ</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[الفجر: 23]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99426B">
        <w:rPr>
          <w:rStyle w:val="Char6"/>
          <w:rFonts w:hint="cs"/>
          <w:rtl/>
        </w:rPr>
        <w:t>آورده شود در آن روز دوزخ</w:t>
      </w:r>
      <w:r w:rsidRPr="00AD344B">
        <w:rPr>
          <w:rFonts w:cs="Traditional Arabic" w:hint="cs"/>
          <w:rtl/>
          <w:lang w:bidi="fa-IR"/>
        </w:rPr>
        <w:t>».</w:t>
      </w:r>
      <w:r w:rsidRPr="00AD344B">
        <w:rPr>
          <w:rStyle w:val="Char3"/>
          <w:rFonts w:hint="cs"/>
          <w:rtl/>
        </w:rPr>
        <w:t xml:space="preserve"> و گفت</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ثُمَّ لَتَرَوُنَّهَا عَيۡنَ </w:t>
      </w:r>
      <w:r w:rsidRPr="00114ACB">
        <w:rPr>
          <w:rStyle w:val="Charc"/>
          <w:rFonts w:hAnsi="KFGQPC Uthmanic Script HAFS" w:hint="cs"/>
          <w:rtl/>
        </w:rPr>
        <w:t>ٱ</w:t>
      </w:r>
      <w:r w:rsidRPr="00114ACB">
        <w:rPr>
          <w:rStyle w:val="Charc"/>
          <w:rFonts w:hAnsi="KFGQPC Uthmanic Script HAFS" w:hint="eastAsia"/>
          <w:rtl/>
        </w:rPr>
        <w:t>لۡيَقِينِ</w:t>
      </w:r>
      <w:r w:rsidRPr="00114ACB">
        <w:rPr>
          <w:rStyle w:val="Charc"/>
          <w:rFonts w:hAnsi="KFGQPC Uthmanic Script HAFS"/>
          <w:rtl/>
        </w:rPr>
        <w:t>٧</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99426B">
        <w:rPr>
          <w:rStyle w:val="Char6"/>
          <w:rFonts w:hint="cs"/>
          <w:rtl/>
        </w:rPr>
        <w:t>یعنی می‌بینید دوزخ را به چشم سر خود</w:t>
      </w:r>
      <w:r w:rsidRPr="00AD344B">
        <w:rPr>
          <w:rFonts w:cs="Traditional Arabic" w:hint="cs"/>
          <w:rtl/>
          <w:lang w:bidi="fa-IR"/>
        </w:rPr>
        <w:t>»</w:t>
      </w:r>
      <w:r w:rsidRPr="00AD344B">
        <w:rPr>
          <w:rStyle w:val="Char3"/>
          <w:rFonts w:hint="cs"/>
          <w:rtl/>
        </w:rPr>
        <w:t>. و دیدن شما یقین می‌شود زیرا تأکید عین الیقین از علم یقین بیشتر است و گفت</w:t>
      </w:r>
      <w:r>
        <w:rPr>
          <w:rStyle w:val="Char3"/>
          <w:rFonts w:hint="cs"/>
          <w:rtl/>
        </w:rPr>
        <w:t>ۀ</w:t>
      </w:r>
      <w:r w:rsidRPr="00AD344B">
        <w:rPr>
          <w:rStyle w:val="Char3"/>
          <w:rFonts w:hint="cs"/>
          <w:rtl/>
        </w:rPr>
        <w:t xml:space="preserve"> خداوند </w:t>
      </w:r>
      <w:r w:rsidRPr="00AD344B">
        <w:rPr>
          <w:rFonts w:ascii="(normal text)" w:hAnsi="(normal text)" w:cs="Traditional Arabic"/>
          <w:rtl/>
        </w:rPr>
        <w:t>﴿</w:t>
      </w:r>
      <w:r w:rsidRPr="00114ACB">
        <w:rPr>
          <w:rStyle w:val="Charc"/>
          <w:rFonts w:hAnsi="KFGQPC Uthmanic Script HAFS" w:hint="eastAsia"/>
          <w:rtl/>
        </w:rPr>
        <w:t>ثُمَّ</w:t>
      </w:r>
      <w:r w:rsidRPr="00114ACB">
        <w:rPr>
          <w:rStyle w:val="Charc"/>
          <w:rFonts w:hAnsi="KFGQPC Uthmanic Script HAFS"/>
          <w:rtl/>
        </w:rPr>
        <w:t xml:space="preserve"> </w:t>
      </w:r>
      <w:r w:rsidRPr="00114ACB">
        <w:rPr>
          <w:rStyle w:val="Charc"/>
          <w:rFonts w:hAnsi="KFGQPC Uthmanic Script HAFS" w:hint="eastAsia"/>
          <w:rtl/>
        </w:rPr>
        <w:t>لَتُسۡ‍َٔلُنَّ</w:t>
      </w:r>
      <w:r w:rsidRPr="00114ACB">
        <w:rPr>
          <w:rStyle w:val="Charc"/>
          <w:rFonts w:hAnsi="KFGQPC Uthmanic Script HAFS"/>
          <w:rtl/>
        </w:rPr>
        <w:t xml:space="preserve"> </w:t>
      </w:r>
      <w:r w:rsidRPr="00114ACB">
        <w:rPr>
          <w:rStyle w:val="Charc"/>
          <w:rFonts w:hAnsi="KFGQPC Uthmanic Script HAFS" w:hint="eastAsia"/>
          <w:rtl/>
        </w:rPr>
        <w:t>يَوۡمَئِذٍ</w:t>
      </w:r>
      <w:r w:rsidRPr="00114ACB">
        <w:rPr>
          <w:rStyle w:val="Charc"/>
          <w:rFonts w:hAnsi="KFGQPC Uthmanic Script HAFS"/>
          <w:rtl/>
        </w:rPr>
        <w:t xml:space="preserve"> </w:t>
      </w:r>
      <w:r w:rsidRPr="00114ACB">
        <w:rPr>
          <w:rStyle w:val="Charc"/>
          <w:rFonts w:hAnsi="KFGQPC Uthmanic Script HAFS" w:hint="eastAsia"/>
          <w:rtl/>
        </w:rPr>
        <w:t>عَنِ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لنَّعِيمِ</w:t>
      </w:r>
      <w:r w:rsidRPr="00114ACB">
        <w:rPr>
          <w:rStyle w:val="Charc"/>
          <w:rFonts w:hAnsi="KFGQPC Uthmanic Script HAFS"/>
          <w:rtl/>
        </w:rPr>
        <w:t>٨</w:t>
      </w:r>
      <w:r w:rsidRPr="00AD344B">
        <w:rPr>
          <w:rFonts w:ascii="Tahoma" w:hAnsi="Tahoma" w:cs="Traditional Arabic" w:hint="cs"/>
          <w:rtl/>
        </w:rPr>
        <w:t>﴾</w:t>
      </w:r>
      <w:r w:rsidRPr="00AD344B">
        <w:rPr>
          <w:rStyle w:val="Char3"/>
          <w:rFonts w:hint="cs"/>
          <w:rtl/>
        </w:rPr>
        <w:t xml:space="preserve"> یعنی در آن روز از نعمت‌های دنیا مانند عقل گوش چشم زبان، انواع خوراکی‌ها و نوشیدنی‌ها و اقسام پوشیدنی‌ها سواری‌ها منزل‌ها این‌ها همه نعمت‌های است که خداوند بر بنده‌گان خود انعام فرموده که از شکر این نعمت‌ها پرسیده می‌شوند که نعمت‌ها را در جای که خدا مشخص فرموده صرف کردند؟ پس کسی که سپاسگزار باشد با سپاسگزاران رستگار شده و کسی که ناسپاس است با زیانکاران زیان می‌بیند.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1"/>
        </w:numPr>
        <w:ind w:left="680" w:hanging="340"/>
        <w:jc w:val="both"/>
        <w:rPr>
          <w:rStyle w:val="Char3"/>
          <w:rtl/>
        </w:rPr>
      </w:pPr>
      <w:r w:rsidRPr="00AD344B">
        <w:rPr>
          <w:rStyle w:val="Char3"/>
          <w:rFonts w:hint="cs"/>
          <w:rtl/>
        </w:rPr>
        <w:t>آیه را بخوان و تکرار کن تا حفظ شود.</w:t>
      </w:r>
    </w:p>
    <w:p w:rsidR="00D26541" w:rsidRPr="00AD344B" w:rsidRDefault="00D26541" w:rsidP="00396F43">
      <w:pPr>
        <w:widowControl w:val="0"/>
        <w:numPr>
          <w:ilvl w:val="0"/>
          <w:numId w:val="51"/>
        </w:numPr>
        <w:ind w:left="680" w:hanging="340"/>
        <w:jc w:val="both"/>
        <w:rPr>
          <w:rStyle w:val="Char3"/>
          <w:rtl/>
        </w:rPr>
      </w:pPr>
      <w:r w:rsidRPr="00AD344B">
        <w:rPr>
          <w:rStyle w:val="Char3"/>
          <w:rFonts w:hint="cs"/>
          <w:rtl/>
        </w:rPr>
        <w:t>شرح را با آرامش بخوان و معناهای جمله‌ها را کم کم برای شنوندگان بیان کن تا بفهمند.</w:t>
      </w:r>
    </w:p>
    <w:p w:rsidR="00D26541" w:rsidRPr="00AD344B" w:rsidRDefault="00D26541" w:rsidP="00396F43">
      <w:pPr>
        <w:widowControl w:val="0"/>
        <w:numPr>
          <w:ilvl w:val="0"/>
          <w:numId w:val="51"/>
        </w:numPr>
        <w:ind w:left="680" w:hanging="340"/>
        <w:jc w:val="both"/>
        <w:rPr>
          <w:rStyle w:val="Char3"/>
          <w:rtl/>
        </w:rPr>
      </w:pPr>
      <w:r w:rsidRPr="00AD344B">
        <w:rPr>
          <w:rStyle w:val="Char3"/>
          <w:rFonts w:hint="cs"/>
          <w:rtl/>
        </w:rPr>
        <w:t>به آن‌ها تعلیم ده که انواع نعمت‌ها زیاد است از آنجمله تندرستی و فراغت خاطر است،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می‌فرمایند: «دو نعمت است که بسیاری از مردم آرزوی آن را می‌برند یکی تندرستی و دیگری فراغت». و از نعمت‌ها امنیت و عافیت است و حتی آب سردی که می‌نوشیم زیرا روزی 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ابوبکر و عمر</w:t>
      </w:r>
      <w:r w:rsidRPr="00AD344B">
        <w:rPr>
          <w:rFonts w:cs="IRNazli" w:hint="cs"/>
          <w:rtl/>
          <w:lang w:bidi="fa-IR"/>
        </w:rPr>
        <w:t>ب</w:t>
      </w:r>
      <w:r w:rsidRPr="00AD344B">
        <w:rPr>
          <w:rStyle w:val="Char3"/>
          <w:rFonts w:hint="cs"/>
          <w:rtl/>
        </w:rPr>
        <w:t xml:space="preserve"> خرمای تازه خوردند و بر روی آن آب سردی نوشیدند و فرمودند: این از نعمت‌ها ایست که از آن سئوال خواهید شد.</w:t>
      </w:r>
    </w:p>
    <w:p w:rsidR="00D26541" w:rsidRPr="00AD344B" w:rsidRDefault="00D26541" w:rsidP="00396F43">
      <w:pPr>
        <w:numPr>
          <w:ilvl w:val="0"/>
          <w:numId w:val="51"/>
        </w:numPr>
        <w:ind w:left="680" w:hanging="340"/>
        <w:jc w:val="both"/>
        <w:rPr>
          <w:rStyle w:val="Char3"/>
          <w:rtl/>
        </w:rPr>
      </w:pPr>
      <w:r w:rsidRPr="00AD344B">
        <w:rPr>
          <w:rStyle w:val="Char3"/>
          <w:rFonts w:hint="cs"/>
          <w:rtl/>
        </w:rPr>
        <w:t>به آن‌ها بفهمان: که شکر نعمت‌ها به حمد و ثناء خدا به زبان و قلب است و این که هر نعمتی را به جای آن صرف کنیم، مثلاً سپاسگزاری نعمت مال آن است که آن را در آن جای که خدا دوست دارد خرج کنیم و سپاسگزاری نعمت گوش آنست که به وسیل</w:t>
      </w:r>
      <w:r>
        <w:rPr>
          <w:rStyle w:val="Char3"/>
          <w:rFonts w:hint="cs"/>
          <w:rtl/>
        </w:rPr>
        <w:t>ۀ</w:t>
      </w:r>
      <w:r w:rsidRPr="00AD344B">
        <w:rPr>
          <w:rStyle w:val="Char3"/>
          <w:rFonts w:hint="cs"/>
          <w:rtl/>
        </w:rPr>
        <w:t xml:space="preserve"> آن خیری شنیده شود و از شر پرهیز شود و همچنین به وسیل</w:t>
      </w:r>
      <w:r>
        <w:rPr>
          <w:rStyle w:val="Char3"/>
          <w:rFonts w:hint="cs"/>
          <w:rtl/>
        </w:rPr>
        <w:t>ۀ</w:t>
      </w:r>
      <w:r w:rsidRPr="00AD344B">
        <w:rPr>
          <w:rStyle w:val="Char3"/>
          <w:rFonts w:hint="cs"/>
          <w:rtl/>
        </w:rPr>
        <w:t xml:space="preserve"> نعمت زبان حق را بگوید و از سخن باطل بپرهیزد و به وسیل</w:t>
      </w:r>
      <w:r>
        <w:rPr>
          <w:rStyle w:val="Char3"/>
          <w:rFonts w:hint="cs"/>
          <w:rtl/>
        </w:rPr>
        <w:t>ۀ</w:t>
      </w:r>
      <w:r w:rsidRPr="00AD344B">
        <w:rPr>
          <w:rStyle w:val="Char3"/>
          <w:rFonts w:hint="cs"/>
          <w:rtl/>
        </w:rPr>
        <w:t xml:space="preserve"> نعمت چشم چیزی را ببیند که خدا اجاز</w:t>
      </w:r>
      <w:r>
        <w:rPr>
          <w:rStyle w:val="Char3"/>
          <w:rFonts w:hint="cs"/>
          <w:rtl/>
        </w:rPr>
        <w:t>ۀ</w:t>
      </w:r>
      <w:r w:rsidRPr="00AD344B">
        <w:rPr>
          <w:rStyle w:val="Char3"/>
          <w:rFonts w:hint="cs"/>
          <w:rtl/>
        </w:rPr>
        <w:t xml:space="preserve"> دیدنش را داده است و از آنچه خدا حرام کرده چشم بپوشد.</w:t>
      </w:r>
    </w:p>
    <w:p w:rsidR="00D26541" w:rsidRPr="00AD344B" w:rsidRDefault="00D26541" w:rsidP="00D26541">
      <w:pPr>
        <w:pStyle w:val="a2"/>
        <w:rPr>
          <w:rtl/>
        </w:rPr>
      </w:pPr>
      <w:bookmarkStart w:id="210" w:name="_Toc270249427"/>
      <w:bookmarkStart w:id="211" w:name="_Toc270360505"/>
      <w:bookmarkStart w:id="212" w:name="_Toc431489683"/>
      <w:r w:rsidRPr="00AD344B">
        <w:rPr>
          <w:rFonts w:hint="cs"/>
          <w:rtl/>
        </w:rPr>
        <w:t>درس 4: حدیث روز قیامت از چهار چیز سوال می‌شود</w:t>
      </w:r>
      <w:bookmarkEnd w:id="210"/>
      <w:bookmarkEnd w:id="211"/>
      <w:bookmarkEnd w:id="212"/>
    </w:p>
    <w:tbl>
      <w:tblPr>
        <w:bidiVisual/>
        <w:tblW w:w="0" w:type="auto"/>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652"/>
      </w:tblGrid>
      <w:tr w:rsidR="00D26541" w:rsidRPr="00AD344B" w:rsidTr="00791F4D">
        <w:trPr>
          <w:trHeight w:val="943"/>
          <w:jc w:val="center"/>
        </w:trPr>
        <w:tc>
          <w:tcPr>
            <w:tcW w:w="3460" w:type="dxa"/>
            <w:tcBorders>
              <w:right w:val="double" w:sz="4" w:space="0" w:color="auto"/>
            </w:tcBorders>
          </w:tcPr>
          <w:p w:rsidR="00D26541" w:rsidRPr="00AD344B" w:rsidRDefault="00D26541" w:rsidP="00791F4D">
            <w:pPr>
              <w:pStyle w:val="a6"/>
              <w:rPr>
                <w:rtl/>
              </w:rPr>
            </w:pPr>
            <w:r w:rsidRPr="00AD344B">
              <w:rPr>
                <w:rFonts w:hint="cs"/>
                <w:rtl/>
              </w:rPr>
              <w:t xml:space="preserve">قال رسول الله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لا</w:t>
            </w:r>
            <w:r w:rsidRPr="00AD344B">
              <w:rPr>
                <w:rFonts w:hint="cs"/>
                <w:rtl/>
              </w:rPr>
              <w:t>َ</w:t>
            </w:r>
            <w:r w:rsidRPr="00AD344B">
              <w:rPr>
                <w:rtl/>
              </w:rPr>
              <w:t xml:space="preserve"> </w:t>
            </w:r>
            <w:r w:rsidRPr="00AD344B">
              <w:rPr>
                <w:rFonts w:hint="eastAsia"/>
                <w:rtl/>
              </w:rPr>
              <w:t>تَزُولُ</w:t>
            </w:r>
            <w:r w:rsidRPr="00AD344B">
              <w:rPr>
                <w:rtl/>
              </w:rPr>
              <w:t xml:space="preserve"> </w:t>
            </w:r>
            <w:r w:rsidRPr="00AD344B">
              <w:rPr>
                <w:rFonts w:hint="eastAsia"/>
                <w:rtl/>
              </w:rPr>
              <w:t>قَدمَا</w:t>
            </w:r>
            <w:r w:rsidRPr="00AD344B">
              <w:rPr>
                <w:rtl/>
              </w:rPr>
              <w:t xml:space="preserve"> </w:t>
            </w:r>
            <w:r w:rsidRPr="00AD344B">
              <w:rPr>
                <w:rFonts w:hint="eastAsia"/>
                <w:rtl/>
              </w:rPr>
              <w:t>عَبْدٍ</w:t>
            </w:r>
            <w:r w:rsidRPr="00AD344B">
              <w:rPr>
                <w:rtl/>
              </w:rPr>
              <w:t xml:space="preserve"> </w:t>
            </w:r>
            <w:r w:rsidRPr="00AD344B">
              <w:rPr>
                <w:rFonts w:hint="eastAsia"/>
                <w:rtl/>
              </w:rPr>
              <w:t>يَوْمَ</w:t>
            </w:r>
            <w:r w:rsidRPr="00AD344B">
              <w:rPr>
                <w:rtl/>
              </w:rPr>
              <w:t xml:space="preserve"> </w:t>
            </w:r>
            <w:r w:rsidRPr="00AD344B">
              <w:rPr>
                <w:rFonts w:hint="eastAsia"/>
                <w:rtl/>
              </w:rPr>
              <w:t>الْقِيَامَةِ</w:t>
            </w:r>
            <w:r w:rsidRPr="00AD344B">
              <w:rPr>
                <w:rtl/>
              </w:rPr>
              <w:t xml:space="preserve"> </w:t>
            </w:r>
            <w:r w:rsidRPr="00AD344B">
              <w:rPr>
                <w:rFonts w:hint="eastAsia"/>
                <w:rtl/>
              </w:rPr>
              <w:t>حَتَّى</w:t>
            </w:r>
            <w:r w:rsidRPr="00AD344B">
              <w:rPr>
                <w:rtl/>
              </w:rPr>
              <w:t xml:space="preserve"> </w:t>
            </w:r>
            <w:r w:rsidRPr="00AD344B">
              <w:rPr>
                <w:rFonts w:hint="eastAsia"/>
                <w:rtl/>
              </w:rPr>
              <w:t>يُسْأَلَ</w:t>
            </w:r>
            <w:r w:rsidRPr="00AD344B">
              <w:rPr>
                <w:rtl/>
              </w:rPr>
              <w:t xml:space="preserve"> </w:t>
            </w:r>
            <w:r w:rsidRPr="00AD344B">
              <w:rPr>
                <w:rFonts w:hint="eastAsia"/>
                <w:rtl/>
              </w:rPr>
              <w:t>عَنْ</w:t>
            </w:r>
            <w:r w:rsidRPr="00AD344B">
              <w:rPr>
                <w:rtl/>
              </w:rPr>
              <w:t xml:space="preserve"> </w:t>
            </w:r>
            <w:r w:rsidRPr="00AD344B">
              <w:rPr>
                <w:rFonts w:hint="eastAsia"/>
                <w:rtl/>
              </w:rPr>
              <w:t>أَرْبَعِ</w:t>
            </w:r>
            <w:r w:rsidRPr="00AD344B">
              <w:rPr>
                <w:rtl/>
              </w:rPr>
              <w:t xml:space="preserve">: </w:t>
            </w:r>
            <w:r w:rsidRPr="00AD344B">
              <w:rPr>
                <w:rFonts w:hint="eastAsia"/>
                <w:rtl/>
              </w:rPr>
              <w:t>عَنْ</w:t>
            </w:r>
            <w:r w:rsidRPr="00AD344B">
              <w:rPr>
                <w:rtl/>
              </w:rPr>
              <w:t xml:space="preserve"> </w:t>
            </w:r>
            <w:r w:rsidRPr="00AD344B">
              <w:rPr>
                <w:rFonts w:hint="eastAsia"/>
                <w:rtl/>
              </w:rPr>
              <w:t>عُمُرُهِ</w:t>
            </w:r>
            <w:r w:rsidRPr="00AD344B">
              <w:rPr>
                <w:rtl/>
              </w:rPr>
              <w:t xml:space="preserve"> </w:t>
            </w:r>
            <w:r w:rsidRPr="00AD344B">
              <w:rPr>
                <w:rFonts w:hint="eastAsia"/>
                <w:rtl/>
              </w:rPr>
              <w:t>فِيمَا</w:t>
            </w:r>
            <w:r w:rsidRPr="00AD344B">
              <w:rPr>
                <w:rtl/>
              </w:rPr>
              <w:t xml:space="preserve"> </w:t>
            </w:r>
            <w:r w:rsidRPr="00AD344B">
              <w:rPr>
                <w:rFonts w:hint="eastAsia"/>
                <w:rtl/>
              </w:rPr>
              <w:t>أَفْنَاهُ</w:t>
            </w:r>
            <w:r w:rsidRPr="00AD344B">
              <w:rPr>
                <w:rtl/>
              </w:rPr>
              <w:t xml:space="preserve"> </w:t>
            </w:r>
            <w:r w:rsidRPr="00AD344B">
              <w:rPr>
                <w:rFonts w:hint="eastAsia"/>
                <w:rtl/>
              </w:rPr>
              <w:t>وَعَنْ</w:t>
            </w:r>
            <w:r w:rsidRPr="00AD344B">
              <w:rPr>
                <w:rtl/>
              </w:rPr>
              <w:t xml:space="preserve"> </w:t>
            </w:r>
            <w:r w:rsidRPr="00AD344B">
              <w:rPr>
                <w:rFonts w:hint="eastAsia"/>
                <w:rtl/>
              </w:rPr>
              <w:t>شَبَابِهِ</w:t>
            </w:r>
            <w:r w:rsidRPr="00AD344B">
              <w:rPr>
                <w:rtl/>
              </w:rPr>
              <w:t xml:space="preserve"> </w:t>
            </w:r>
            <w:r w:rsidRPr="00AD344B">
              <w:rPr>
                <w:rFonts w:hint="eastAsia"/>
                <w:rtl/>
              </w:rPr>
              <w:t>فِيمَا</w:t>
            </w:r>
            <w:r w:rsidRPr="00AD344B">
              <w:rPr>
                <w:rtl/>
              </w:rPr>
              <w:t xml:space="preserve"> </w:t>
            </w:r>
            <w:r w:rsidRPr="00AD344B">
              <w:rPr>
                <w:rFonts w:hint="eastAsia"/>
                <w:rtl/>
              </w:rPr>
              <w:t>أَبْلاهُ</w:t>
            </w:r>
            <w:r w:rsidRPr="00AD344B">
              <w:rPr>
                <w:rtl/>
              </w:rPr>
              <w:t xml:space="preserve"> </w:t>
            </w:r>
            <w:r w:rsidRPr="00AD344B">
              <w:rPr>
                <w:rFonts w:hint="eastAsia"/>
                <w:rtl/>
              </w:rPr>
              <w:t>وَعَنْ</w:t>
            </w:r>
            <w:r w:rsidRPr="00AD344B">
              <w:rPr>
                <w:rtl/>
              </w:rPr>
              <w:t xml:space="preserve"> </w:t>
            </w:r>
            <w:r w:rsidRPr="00AD344B">
              <w:rPr>
                <w:rFonts w:hint="eastAsia"/>
                <w:rtl/>
              </w:rPr>
              <w:t>مَالِهِ</w:t>
            </w:r>
            <w:r w:rsidRPr="00AD344B">
              <w:rPr>
                <w:rtl/>
              </w:rPr>
              <w:t xml:space="preserve"> </w:t>
            </w:r>
            <w:r w:rsidRPr="00AD344B">
              <w:rPr>
                <w:rFonts w:hint="eastAsia"/>
                <w:rtl/>
              </w:rPr>
              <w:t>مِنْ</w:t>
            </w:r>
            <w:r w:rsidRPr="00AD344B">
              <w:rPr>
                <w:rtl/>
              </w:rPr>
              <w:t xml:space="preserve"> </w:t>
            </w:r>
            <w:r w:rsidRPr="00AD344B">
              <w:rPr>
                <w:rFonts w:hint="eastAsia"/>
                <w:rtl/>
              </w:rPr>
              <w:t>أَيْنَ</w:t>
            </w:r>
            <w:r w:rsidRPr="00AD344B">
              <w:rPr>
                <w:rtl/>
              </w:rPr>
              <w:t xml:space="preserve"> </w:t>
            </w:r>
            <w:r w:rsidRPr="00AD344B">
              <w:rPr>
                <w:rFonts w:hint="eastAsia"/>
                <w:rtl/>
              </w:rPr>
              <w:t>اكْتَسَبَهُ</w:t>
            </w:r>
            <w:r w:rsidRPr="00AD344B">
              <w:rPr>
                <w:rtl/>
              </w:rPr>
              <w:t xml:space="preserve"> </w:t>
            </w:r>
            <w:r w:rsidRPr="00AD344B">
              <w:rPr>
                <w:rFonts w:hint="eastAsia"/>
                <w:rtl/>
              </w:rPr>
              <w:t>وَفِيمَا</w:t>
            </w:r>
            <w:r w:rsidRPr="00AD344B">
              <w:rPr>
                <w:rtl/>
              </w:rPr>
              <w:t xml:space="preserve"> </w:t>
            </w:r>
            <w:r w:rsidRPr="00AD344B">
              <w:rPr>
                <w:rFonts w:hint="eastAsia"/>
                <w:rtl/>
              </w:rPr>
              <w:t>أَنْفَقَهُ</w:t>
            </w:r>
            <w:r w:rsidRPr="00AD344B">
              <w:rPr>
                <w:rtl/>
              </w:rPr>
              <w:t xml:space="preserve"> </w:t>
            </w:r>
            <w:r w:rsidRPr="00AD344B">
              <w:rPr>
                <w:rFonts w:hint="eastAsia"/>
                <w:rtl/>
              </w:rPr>
              <w:t>وَعَنْ</w:t>
            </w:r>
            <w:r w:rsidRPr="00AD344B">
              <w:rPr>
                <w:rtl/>
              </w:rPr>
              <w:t xml:space="preserve"> </w:t>
            </w:r>
            <w:r w:rsidRPr="00AD344B">
              <w:rPr>
                <w:rFonts w:hint="eastAsia"/>
                <w:rtl/>
              </w:rPr>
              <w:t>علِمهِ</w:t>
            </w:r>
            <w:r w:rsidRPr="00AD344B">
              <w:rPr>
                <w:rtl/>
              </w:rPr>
              <w:t xml:space="preserve"> </w:t>
            </w:r>
            <w:r w:rsidRPr="00AD344B">
              <w:rPr>
                <w:rFonts w:hint="eastAsia"/>
                <w:rtl/>
              </w:rPr>
              <w:t>مَاذَا</w:t>
            </w:r>
            <w:r w:rsidRPr="00AD344B">
              <w:rPr>
                <w:rtl/>
              </w:rPr>
              <w:t xml:space="preserve"> </w:t>
            </w:r>
            <w:r w:rsidRPr="00AD344B">
              <w:rPr>
                <w:rFonts w:hint="eastAsia"/>
                <w:rtl/>
              </w:rPr>
              <w:t>عَمِلَ</w:t>
            </w:r>
            <w:r w:rsidRPr="00AD344B">
              <w:rPr>
                <w:rtl/>
              </w:rPr>
              <w:t xml:space="preserve"> </w:t>
            </w:r>
            <w:r w:rsidRPr="00AD344B">
              <w:rPr>
                <w:rFonts w:hint="cs"/>
                <w:rtl/>
              </w:rPr>
              <w:t>بِهِ.</w:t>
            </w:r>
          </w:p>
        </w:tc>
        <w:tc>
          <w:tcPr>
            <w:tcW w:w="3652"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فرمودند: هرگز برداشته نمی‌شود قدم‌های بنده در روز قیامت مگر این که از چهارچیز سؤال می‌شود از عمرش پرسیده می‌شود که در چه راهی به تحلیل برده است و از جوانیش که در چه چیز نابود کرده و از مالش پرسیده می‌شود که از کدام راه به دست آورده و در چه راهی خرج کرده است و از علمش سؤال می‌شود که چطور به آن عمل کرده است.</w:t>
            </w:r>
          </w:p>
        </w:tc>
      </w:tr>
    </w:tbl>
    <w:p w:rsidR="00D26541" w:rsidRPr="00AD344B" w:rsidRDefault="00D26541" w:rsidP="00D26541">
      <w:pPr>
        <w:ind w:firstLine="284"/>
        <w:jc w:val="right"/>
        <w:rPr>
          <w:rStyle w:val="Char3"/>
          <w:rtl/>
        </w:rPr>
      </w:pPr>
      <w:r>
        <w:rPr>
          <w:rStyle w:val="Char3"/>
          <w:rFonts w:hint="cs"/>
          <w:rtl/>
        </w:rPr>
        <w:t>(رواه البزار و</w:t>
      </w:r>
      <w:r w:rsidRPr="00AD344B">
        <w:rPr>
          <w:rStyle w:val="Char3"/>
          <w:rFonts w:hint="cs"/>
          <w:rtl/>
        </w:rPr>
        <w:t>الطبران</w:t>
      </w:r>
      <w:r>
        <w:rPr>
          <w:rStyle w:val="Char3"/>
          <w:rFonts w:hint="cs"/>
          <w:rtl/>
        </w:rPr>
        <w:t>ي</w:t>
      </w:r>
      <w:r w:rsidRPr="00AD344B">
        <w:rPr>
          <w:rStyle w:val="Char3"/>
          <w:rFonts w:hint="cs"/>
          <w:rtl/>
        </w:rPr>
        <w:t xml:space="preserve"> بإسناد صحیح)</w:t>
      </w:r>
    </w:p>
    <w:p w:rsidR="00D26541" w:rsidRPr="0060674C" w:rsidRDefault="00D26541" w:rsidP="00D26541">
      <w:pPr>
        <w:ind w:firstLine="284"/>
        <w:jc w:val="both"/>
        <w:rPr>
          <w:rStyle w:val="Char3"/>
          <w:spacing w:val="-4"/>
          <w:rtl/>
        </w:rPr>
      </w:pPr>
      <w:r w:rsidRPr="0060674C">
        <w:rPr>
          <w:rStyle w:val="Char4"/>
          <w:rFonts w:hint="cs"/>
          <w:spacing w:val="-4"/>
          <w:rtl/>
        </w:rPr>
        <w:t>شرح:</w:t>
      </w:r>
      <w:r w:rsidRPr="0060674C">
        <w:rPr>
          <w:rStyle w:val="Char3"/>
          <w:rFonts w:hint="cs"/>
          <w:spacing w:val="-4"/>
          <w:rtl/>
        </w:rPr>
        <w:t xml:space="preserve"> گفتۀ پیامبر </w:t>
      </w:r>
      <w:r w:rsidRPr="0060674C">
        <w:rPr>
          <w:rStyle w:val="Char3"/>
          <w:rFonts w:ascii="CTraditional Arabic" w:hAnsi="CTraditional Arabic" w:cs="CTraditional Arabic" w:hint="cs"/>
          <w:spacing w:val="-4"/>
          <w:rtl/>
        </w:rPr>
        <w:t>ج</w:t>
      </w:r>
      <w:r w:rsidRPr="0060674C">
        <w:rPr>
          <w:rStyle w:val="Char3"/>
          <w:rFonts w:hint="cs"/>
          <w:spacing w:val="-4"/>
          <w:rtl/>
        </w:rPr>
        <w:t xml:space="preserve">: </w:t>
      </w:r>
      <w:r w:rsidRPr="0060674C">
        <w:rPr>
          <w:rFonts w:cs="Traditional Arabic" w:hint="cs"/>
          <w:spacing w:val="-4"/>
          <w:rtl/>
          <w:lang w:bidi="fa-IR"/>
        </w:rPr>
        <w:t>«</w:t>
      </w:r>
      <w:r w:rsidRPr="0060674C">
        <w:rPr>
          <w:rStyle w:val="Char2"/>
          <w:rFonts w:hint="eastAsia"/>
          <w:spacing w:val="-4"/>
          <w:rtl/>
        </w:rPr>
        <w:t>لا</w:t>
      </w:r>
      <w:r w:rsidRPr="0060674C">
        <w:rPr>
          <w:rStyle w:val="Char2"/>
          <w:rFonts w:hint="cs"/>
          <w:spacing w:val="-4"/>
          <w:rtl/>
        </w:rPr>
        <w:t>َ</w:t>
      </w:r>
      <w:r w:rsidRPr="0060674C">
        <w:rPr>
          <w:rStyle w:val="Char2"/>
          <w:spacing w:val="-4"/>
          <w:rtl/>
        </w:rPr>
        <w:t xml:space="preserve"> </w:t>
      </w:r>
      <w:r w:rsidRPr="0060674C">
        <w:rPr>
          <w:rStyle w:val="Char2"/>
          <w:rFonts w:hint="eastAsia"/>
          <w:spacing w:val="-4"/>
          <w:rtl/>
        </w:rPr>
        <w:t>تَزُولُ</w:t>
      </w:r>
      <w:r w:rsidRPr="0060674C">
        <w:rPr>
          <w:rStyle w:val="Char2"/>
          <w:spacing w:val="-4"/>
          <w:rtl/>
        </w:rPr>
        <w:t xml:space="preserve"> </w:t>
      </w:r>
      <w:r w:rsidRPr="0060674C">
        <w:rPr>
          <w:rStyle w:val="Char2"/>
          <w:rFonts w:hint="eastAsia"/>
          <w:spacing w:val="-4"/>
          <w:rtl/>
        </w:rPr>
        <w:t>قَدمَا</w:t>
      </w:r>
      <w:r w:rsidRPr="0060674C">
        <w:rPr>
          <w:rStyle w:val="Char2"/>
          <w:spacing w:val="-4"/>
          <w:rtl/>
        </w:rPr>
        <w:t xml:space="preserve"> </w:t>
      </w:r>
      <w:r w:rsidRPr="0060674C">
        <w:rPr>
          <w:rStyle w:val="Char2"/>
          <w:rFonts w:hint="eastAsia"/>
          <w:spacing w:val="-4"/>
          <w:rtl/>
        </w:rPr>
        <w:t>عَبْدٍ</w:t>
      </w:r>
      <w:r w:rsidRPr="0060674C">
        <w:rPr>
          <w:rStyle w:val="Char2"/>
          <w:spacing w:val="-4"/>
          <w:rtl/>
        </w:rPr>
        <w:t xml:space="preserve"> </w:t>
      </w:r>
      <w:r w:rsidRPr="0060674C">
        <w:rPr>
          <w:rStyle w:val="Char2"/>
          <w:rFonts w:hint="eastAsia"/>
          <w:spacing w:val="-4"/>
          <w:rtl/>
        </w:rPr>
        <w:t>يَوْمَ</w:t>
      </w:r>
      <w:r w:rsidRPr="0060674C">
        <w:rPr>
          <w:rStyle w:val="Char2"/>
          <w:spacing w:val="-4"/>
          <w:rtl/>
        </w:rPr>
        <w:t xml:space="preserve"> </w:t>
      </w:r>
      <w:r w:rsidRPr="0060674C">
        <w:rPr>
          <w:rStyle w:val="Char2"/>
          <w:rFonts w:hint="eastAsia"/>
          <w:spacing w:val="-4"/>
          <w:rtl/>
        </w:rPr>
        <w:t>الْقِيَامَةِ</w:t>
      </w:r>
      <w:r w:rsidRPr="0060674C">
        <w:rPr>
          <w:rFonts w:cs="Traditional Arabic" w:hint="cs"/>
          <w:spacing w:val="-4"/>
          <w:rtl/>
          <w:lang w:bidi="fa-IR"/>
        </w:rPr>
        <w:t>»</w:t>
      </w:r>
      <w:r w:rsidRPr="0060674C">
        <w:rPr>
          <w:rStyle w:val="Char3"/>
          <w:rFonts w:hint="cs"/>
          <w:spacing w:val="-4"/>
          <w:rtl/>
        </w:rPr>
        <w:t xml:space="preserve"> یعنی بنده از محشر به جنت یا دوزخ منتقل نمی‌شود و گفتۀ او: </w:t>
      </w:r>
      <w:r w:rsidRPr="0060674C">
        <w:rPr>
          <w:rFonts w:cs="Traditional Arabic" w:hint="cs"/>
          <w:spacing w:val="-4"/>
          <w:rtl/>
          <w:lang w:bidi="fa-IR"/>
        </w:rPr>
        <w:t>«</w:t>
      </w:r>
      <w:r w:rsidRPr="0060674C">
        <w:rPr>
          <w:rStyle w:val="Char2"/>
          <w:rFonts w:hint="eastAsia"/>
          <w:spacing w:val="-4"/>
          <w:rtl/>
        </w:rPr>
        <w:t>حَتَّى</w:t>
      </w:r>
      <w:r w:rsidRPr="0060674C">
        <w:rPr>
          <w:rStyle w:val="Char2"/>
          <w:spacing w:val="-4"/>
          <w:rtl/>
        </w:rPr>
        <w:t xml:space="preserve"> </w:t>
      </w:r>
      <w:r w:rsidRPr="0060674C">
        <w:rPr>
          <w:rStyle w:val="Char2"/>
          <w:rFonts w:hint="eastAsia"/>
          <w:spacing w:val="-4"/>
          <w:rtl/>
        </w:rPr>
        <w:t>يُسْأَلَ</w:t>
      </w:r>
      <w:r w:rsidRPr="0060674C">
        <w:rPr>
          <w:rFonts w:cs="Traditional Arabic" w:hint="cs"/>
          <w:spacing w:val="-4"/>
          <w:rtl/>
          <w:lang w:bidi="fa-IR"/>
        </w:rPr>
        <w:t>»</w:t>
      </w:r>
      <w:r w:rsidRPr="0060674C">
        <w:rPr>
          <w:rStyle w:val="Char3"/>
          <w:rFonts w:hint="cs"/>
          <w:spacing w:val="-4"/>
          <w:rtl/>
        </w:rPr>
        <w:t xml:space="preserve"> تا این که خداوند او را از چهار چیز مذکور در حدیث مورد بازخواست قرار می‌دهد و گفتۀ او: </w:t>
      </w:r>
      <w:r w:rsidRPr="0060674C">
        <w:rPr>
          <w:rFonts w:cs="Traditional Arabic" w:hint="cs"/>
          <w:spacing w:val="-4"/>
          <w:rtl/>
          <w:lang w:bidi="fa-IR"/>
        </w:rPr>
        <w:t>«</w:t>
      </w:r>
      <w:r w:rsidRPr="0060674C">
        <w:rPr>
          <w:rStyle w:val="Char2"/>
          <w:rFonts w:hint="eastAsia"/>
          <w:spacing w:val="-4"/>
          <w:rtl/>
        </w:rPr>
        <w:t>عَنْ</w:t>
      </w:r>
      <w:r w:rsidRPr="0060674C">
        <w:rPr>
          <w:rStyle w:val="Char2"/>
          <w:spacing w:val="-4"/>
          <w:rtl/>
        </w:rPr>
        <w:t xml:space="preserve"> </w:t>
      </w:r>
      <w:r w:rsidRPr="0060674C">
        <w:rPr>
          <w:rStyle w:val="Char2"/>
          <w:rFonts w:hint="eastAsia"/>
          <w:spacing w:val="-4"/>
          <w:rtl/>
        </w:rPr>
        <w:t>شَبَابِهِ</w:t>
      </w:r>
      <w:r w:rsidRPr="0060674C">
        <w:rPr>
          <w:rStyle w:val="Char2"/>
          <w:spacing w:val="-4"/>
          <w:rtl/>
        </w:rPr>
        <w:t xml:space="preserve"> </w:t>
      </w:r>
      <w:r w:rsidRPr="0060674C">
        <w:rPr>
          <w:rStyle w:val="Char2"/>
          <w:rFonts w:hint="eastAsia"/>
          <w:spacing w:val="-4"/>
          <w:rtl/>
        </w:rPr>
        <w:t>فِيمَا</w:t>
      </w:r>
      <w:r w:rsidRPr="0060674C">
        <w:rPr>
          <w:rStyle w:val="Char2"/>
          <w:spacing w:val="-4"/>
          <w:rtl/>
        </w:rPr>
        <w:t xml:space="preserve"> </w:t>
      </w:r>
      <w:r w:rsidRPr="0060674C">
        <w:rPr>
          <w:rStyle w:val="Char2"/>
          <w:rFonts w:hint="eastAsia"/>
          <w:spacing w:val="-4"/>
          <w:rtl/>
        </w:rPr>
        <w:t>أَبْلاهُ</w:t>
      </w:r>
      <w:r w:rsidRPr="0060674C">
        <w:rPr>
          <w:rFonts w:cs="Traditional Arabic" w:hint="cs"/>
          <w:spacing w:val="-4"/>
          <w:rtl/>
          <w:lang w:bidi="fa-IR"/>
        </w:rPr>
        <w:t>»</w:t>
      </w:r>
      <w:r w:rsidRPr="0060674C">
        <w:rPr>
          <w:rStyle w:val="Char3"/>
          <w:rFonts w:hint="cs"/>
          <w:spacing w:val="-4"/>
          <w:rtl/>
        </w:rPr>
        <w:t xml:space="preserve"> از قبیل ذکر خاص بعد از عام است چرا که عمر، جوانی، کهولت و دوران پیری را شامل می‌شود ولی چون دوران جوانی وقت کوشش و کار خیر و شر است لذا جوانی را تنها ذکر کرده چون کسی که در جوانی استقامت ورزد استقامتش ادامه پیدا کرده و کسی که در جوانی انحراف پیدا کند انحرافش همیشه خواهد بود و گفتۀ پیامبر </w:t>
      </w:r>
      <w:r w:rsidRPr="0060674C">
        <w:rPr>
          <w:rStyle w:val="Char3"/>
          <w:rFonts w:ascii="CTraditional Arabic" w:hAnsi="CTraditional Arabic" w:cs="CTraditional Arabic" w:hint="cs"/>
          <w:spacing w:val="-4"/>
          <w:rtl/>
        </w:rPr>
        <w:t>ج</w:t>
      </w:r>
      <w:r w:rsidRPr="0060674C">
        <w:rPr>
          <w:rStyle w:val="Char3"/>
          <w:rFonts w:hint="cs"/>
          <w:spacing w:val="-4"/>
          <w:rtl/>
        </w:rPr>
        <w:t xml:space="preserve"> </w:t>
      </w:r>
      <w:r w:rsidRPr="0060674C">
        <w:rPr>
          <w:rFonts w:cs="Traditional Arabic" w:hint="cs"/>
          <w:spacing w:val="-4"/>
          <w:rtl/>
          <w:lang w:bidi="fa-IR"/>
        </w:rPr>
        <w:t>«</w:t>
      </w:r>
      <w:r w:rsidRPr="0060674C">
        <w:rPr>
          <w:rStyle w:val="Char2"/>
          <w:rFonts w:hint="eastAsia"/>
          <w:spacing w:val="-4"/>
          <w:rtl/>
        </w:rPr>
        <w:t>وَعَنْ</w:t>
      </w:r>
      <w:r w:rsidRPr="0060674C">
        <w:rPr>
          <w:rStyle w:val="Char2"/>
          <w:spacing w:val="-4"/>
          <w:rtl/>
        </w:rPr>
        <w:t xml:space="preserve"> </w:t>
      </w:r>
      <w:r w:rsidRPr="0060674C">
        <w:rPr>
          <w:rStyle w:val="Char2"/>
          <w:rFonts w:hint="eastAsia"/>
          <w:spacing w:val="-4"/>
          <w:rtl/>
        </w:rPr>
        <w:t>مَالِهِ</w:t>
      </w:r>
      <w:r w:rsidRPr="0060674C">
        <w:rPr>
          <w:rStyle w:val="Char2"/>
          <w:spacing w:val="-4"/>
          <w:rtl/>
        </w:rPr>
        <w:t xml:space="preserve"> </w:t>
      </w:r>
      <w:r w:rsidRPr="0060674C">
        <w:rPr>
          <w:rStyle w:val="Char2"/>
          <w:rFonts w:hint="eastAsia"/>
          <w:spacing w:val="-4"/>
          <w:rtl/>
        </w:rPr>
        <w:t>مِنْ</w:t>
      </w:r>
      <w:r w:rsidRPr="0060674C">
        <w:rPr>
          <w:rStyle w:val="Char2"/>
          <w:spacing w:val="-4"/>
          <w:rtl/>
        </w:rPr>
        <w:t xml:space="preserve"> </w:t>
      </w:r>
      <w:r w:rsidRPr="0060674C">
        <w:rPr>
          <w:rStyle w:val="Char2"/>
          <w:rFonts w:hint="eastAsia"/>
          <w:spacing w:val="-4"/>
          <w:rtl/>
        </w:rPr>
        <w:t>أَيْنَ</w:t>
      </w:r>
      <w:r w:rsidRPr="0060674C">
        <w:rPr>
          <w:rStyle w:val="Char2"/>
          <w:spacing w:val="-4"/>
          <w:rtl/>
        </w:rPr>
        <w:t xml:space="preserve"> </w:t>
      </w:r>
      <w:r w:rsidRPr="0060674C">
        <w:rPr>
          <w:rStyle w:val="Char2"/>
          <w:rFonts w:hint="eastAsia"/>
          <w:spacing w:val="-4"/>
          <w:rtl/>
        </w:rPr>
        <w:t>اكْتَسَبَهُ</w:t>
      </w:r>
      <w:r w:rsidRPr="0060674C">
        <w:rPr>
          <w:rFonts w:cs="Traditional Arabic" w:hint="cs"/>
          <w:spacing w:val="-4"/>
          <w:rtl/>
          <w:lang w:bidi="fa-IR"/>
        </w:rPr>
        <w:t>»</w:t>
      </w:r>
      <w:r w:rsidRPr="0060674C">
        <w:rPr>
          <w:rStyle w:val="Char3"/>
          <w:rFonts w:hint="cs"/>
          <w:spacing w:val="-4"/>
          <w:rtl/>
        </w:rPr>
        <w:t xml:space="preserve"> یعنی از مالش سؤال می‌شود که از کجا به دست آورده از راه مشروع پیدا کرده یا از راه ممنوع </w:t>
      </w:r>
      <w:r w:rsidRPr="0060674C">
        <w:rPr>
          <w:rFonts w:cs="Traditional Arabic" w:hint="cs"/>
          <w:spacing w:val="-4"/>
          <w:rtl/>
          <w:lang w:bidi="fa-IR"/>
        </w:rPr>
        <w:t>«</w:t>
      </w:r>
      <w:r w:rsidRPr="0060674C">
        <w:rPr>
          <w:rStyle w:val="Char2"/>
          <w:rFonts w:hint="eastAsia"/>
          <w:spacing w:val="-4"/>
          <w:rtl/>
        </w:rPr>
        <w:t>وَفِيمَا</w:t>
      </w:r>
      <w:r w:rsidRPr="0060674C">
        <w:rPr>
          <w:rStyle w:val="Char2"/>
          <w:spacing w:val="-4"/>
          <w:rtl/>
        </w:rPr>
        <w:t xml:space="preserve"> </w:t>
      </w:r>
      <w:r w:rsidRPr="0060674C">
        <w:rPr>
          <w:rStyle w:val="Char2"/>
          <w:rFonts w:hint="eastAsia"/>
          <w:spacing w:val="-4"/>
          <w:rtl/>
        </w:rPr>
        <w:t>أَنْفَقَهُ</w:t>
      </w:r>
      <w:r w:rsidRPr="0060674C">
        <w:rPr>
          <w:rFonts w:cs="Traditional Arabic" w:hint="cs"/>
          <w:spacing w:val="-4"/>
          <w:rtl/>
          <w:lang w:bidi="fa-IR"/>
        </w:rPr>
        <w:t>»</w:t>
      </w:r>
      <w:r w:rsidRPr="0060674C">
        <w:rPr>
          <w:rStyle w:val="Char3"/>
          <w:rFonts w:hint="cs"/>
          <w:spacing w:val="-4"/>
          <w:rtl/>
        </w:rPr>
        <w:t xml:space="preserve"> در چه راهی مصرف کرده آیا در راه حلال یا در راه حرام پس اگر مال را از راه‌های مشروع کسب کرده و در راهی که خدا اجازه فرموده و مباح کرده صرف کند نجات پیدا می‌کند والا هلاک می‌شود و گفتۀ پیامبر </w:t>
      </w:r>
      <w:r w:rsidRPr="0060674C">
        <w:rPr>
          <w:rStyle w:val="Char3"/>
          <w:rFonts w:ascii="CTraditional Arabic" w:hAnsi="CTraditional Arabic" w:cs="CTraditional Arabic" w:hint="cs"/>
          <w:spacing w:val="-4"/>
          <w:rtl/>
        </w:rPr>
        <w:t>ج</w:t>
      </w:r>
      <w:r w:rsidRPr="0060674C">
        <w:rPr>
          <w:rStyle w:val="Char3"/>
          <w:rFonts w:hint="cs"/>
          <w:spacing w:val="-4"/>
          <w:rtl/>
        </w:rPr>
        <w:t xml:space="preserve"> </w:t>
      </w:r>
      <w:r w:rsidRPr="0060674C">
        <w:rPr>
          <w:rFonts w:cs="Traditional Arabic" w:hint="cs"/>
          <w:spacing w:val="-4"/>
          <w:rtl/>
          <w:lang w:bidi="fa-IR"/>
        </w:rPr>
        <w:t>«</w:t>
      </w:r>
      <w:r w:rsidRPr="0060674C">
        <w:rPr>
          <w:rStyle w:val="Char2"/>
          <w:rFonts w:hint="eastAsia"/>
          <w:spacing w:val="-4"/>
          <w:rtl/>
        </w:rPr>
        <w:t>وَعَنْ</w:t>
      </w:r>
      <w:r w:rsidRPr="0060674C">
        <w:rPr>
          <w:rStyle w:val="Char2"/>
          <w:spacing w:val="-4"/>
          <w:rtl/>
        </w:rPr>
        <w:t xml:space="preserve"> </w:t>
      </w:r>
      <w:r w:rsidRPr="0060674C">
        <w:rPr>
          <w:rStyle w:val="Char2"/>
          <w:rFonts w:hint="eastAsia"/>
          <w:spacing w:val="-4"/>
          <w:rtl/>
        </w:rPr>
        <w:t>علِمهِ</w:t>
      </w:r>
      <w:r w:rsidRPr="0060674C">
        <w:rPr>
          <w:rStyle w:val="Char2"/>
          <w:spacing w:val="-4"/>
          <w:rtl/>
        </w:rPr>
        <w:t xml:space="preserve"> </w:t>
      </w:r>
      <w:r w:rsidRPr="0060674C">
        <w:rPr>
          <w:rStyle w:val="Char2"/>
          <w:rFonts w:hint="eastAsia"/>
          <w:spacing w:val="-4"/>
          <w:rtl/>
        </w:rPr>
        <w:t>مَاذَا</w:t>
      </w:r>
      <w:r w:rsidRPr="0060674C">
        <w:rPr>
          <w:rStyle w:val="Char2"/>
          <w:spacing w:val="-4"/>
          <w:rtl/>
        </w:rPr>
        <w:t xml:space="preserve"> </w:t>
      </w:r>
      <w:r w:rsidRPr="0060674C">
        <w:rPr>
          <w:rStyle w:val="Char2"/>
          <w:rFonts w:hint="eastAsia"/>
          <w:spacing w:val="-4"/>
          <w:rtl/>
        </w:rPr>
        <w:t>عَمِلَ</w:t>
      </w:r>
      <w:r w:rsidRPr="0060674C">
        <w:rPr>
          <w:rStyle w:val="Char2"/>
          <w:spacing w:val="-4"/>
          <w:rtl/>
        </w:rPr>
        <w:t xml:space="preserve"> </w:t>
      </w:r>
      <w:r w:rsidRPr="0060674C">
        <w:rPr>
          <w:rStyle w:val="Char2"/>
          <w:rFonts w:hint="cs"/>
          <w:spacing w:val="-4"/>
          <w:rtl/>
        </w:rPr>
        <w:t>بِهِ</w:t>
      </w:r>
      <w:r w:rsidRPr="0060674C">
        <w:rPr>
          <w:rFonts w:cs="Traditional Arabic" w:hint="cs"/>
          <w:spacing w:val="-4"/>
          <w:rtl/>
          <w:lang w:bidi="fa-IR"/>
        </w:rPr>
        <w:t>»</w:t>
      </w:r>
      <w:r w:rsidRPr="0060674C">
        <w:rPr>
          <w:rStyle w:val="Char3"/>
          <w:rFonts w:hint="cs"/>
          <w:spacing w:val="-4"/>
          <w:rtl/>
        </w:rPr>
        <w:t xml:space="preserve"> یعنی خداوند او را از علمش سؤال می‌کند آیا به علمش عمل کرده و به غیرش تعلیم داده یا به آن عمل نکرده و به دیگران نیاموخته است پس اگر به آن عمل کرده و به دیگران آموخته باشد رستگار شده والا بدبخت و زیانکار خواهد بود.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2"/>
        </w:numPr>
        <w:ind w:left="680" w:hanging="340"/>
        <w:jc w:val="both"/>
        <w:rPr>
          <w:rStyle w:val="Char3"/>
          <w:rtl/>
        </w:rPr>
      </w:pPr>
      <w:r w:rsidRPr="00AD344B">
        <w:rPr>
          <w:rStyle w:val="Char3"/>
          <w:rFonts w:hint="cs"/>
          <w:rtl/>
        </w:rPr>
        <w:t>حدیث را بخوان و تکرار کن تا این که اکثر شنوندگان آن را حفظ کنند.</w:t>
      </w:r>
    </w:p>
    <w:p w:rsidR="00D26541" w:rsidRPr="00AD344B" w:rsidRDefault="00D26541" w:rsidP="00396F43">
      <w:pPr>
        <w:numPr>
          <w:ilvl w:val="0"/>
          <w:numId w:val="52"/>
        </w:numPr>
        <w:ind w:left="680" w:hanging="340"/>
        <w:jc w:val="both"/>
        <w:rPr>
          <w:rStyle w:val="Char3"/>
          <w:rtl/>
        </w:rPr>
      </w:pPr>
      <w:r w:rsidRPr="00AD344B">
        <w:rPr>
          <w:rStyle w:val="Char3"/>
          <w:rFonts w:hint="cs"/>
          <w:rtl/>
        </w:rPr>
        <w:t>شرح را با آرامش بخوان و معناهای جمله‌ها را تک تک بیان کن تا این که مراد هر جمله را بفهمند.</w:t>
      </w:r>
    </w:p>
    <w:p w:rsidR="00D26541" w:rsidRPr="00AD344B" w:rsidRDefault="00D26541" w:rsidP="00396F43">
      <w:pPr>
        <w:numPr>
          <w:ilvl w:val="0"/>
          <w:numId w:val="52"/>
        </w:numPr>
        <w:ind w:left="680" w:hanging="340"/>
        <w:jc w:val="both"/>
        <w:rPr>
          <w:rStyle w:val="Char3"/>
          <w:rtl/>
        </w:rPr>
      </w:pPr>
      <w:r w:rsidRPr="00AD344B">
        <w:rPr>
          <w:rStyle w:val="Char3"/>
          <w:rFonts w:hint="cs"/>
          <w:rtl/>
        </w:rPr>
        <w:t>آن‌ها را به مرگ و روز رستاخیز و جزاء تذکر ده و آنان را تشویق کن که آمادگی برای آخرت پیدا کرده و به ا عمال صالحه که ذخیره اخروی است توجه کنند.</w:t>
      </w:r>
    </w:p>
    <w:p w:rsidR="00D26541" w:rsidRPr="00AD344B" w:rsidRDefault="00D26541" w:rsidP="00396F43">
      <w:pPr>
        <w:numPr>
          <w:ilvl w:val="0"/>
          <w:numId w:val="52"/>
        </w:numPr>
        <w:ind w:left="680" w:hanging="340"/>
        <w:jc w:val="both"/>
        <w:rPr>
          <w:rStyle w:val="Char3"/>
          <w:rtl/>
        </w:rPr>
      </w:pPr>
      <w:r w:rsidRPr="00AD344B">
        <w:rPr>
          <w:rStyle w:val="Char3"/>
          <w:rFonts w:hint="cs"/>
          <w:rtl/>
        </w:rPr>
        <w:t>به آن‌ها نصیحت کن: که به این چهار چیز توجه کنند و از آن‌ها غفلت نکنند تا از عذاب خدا نجات پیدا کرده و به رضا و لقاء خدا در بهشت رستگار شوند.</w:t>
      </w:r>
    </w:p>
    <w:p w:rsidR="00D26541" w:rsidRPr="00AD344B" w:rsidRDefault="00D26541" w:rsidP="00396F43">
      <w:pPr>
        <w:numPr>
          <w:ilvl w:val="0"/>
          <w:numId w:val="52"/>
        </w:numPr>
        <w:ind w:left="680" w:hanging="340"/>
        <w:jc w:val="both"/>
        <w:rPr>
          <w:rStyle w:val="Char3"/>
          <w:rtl/>
        </w:rPr>
      </w:pPr>
      <w:r w:rsidRPr="00AD344B">
        <w:rPr>
          <w:rStyle w:val="Char3"/>
          <w:rFonts w:hint="cs"/>
          <w:rtl/>
        </w:rPr>
        <w:t>برای آن‌ها بیان کن: که طلب علم واجب و تعلیم آن واجب‌تر و این قضیه را جدی بگیرند و کسی که علم را آموخته به دیگران بیاموزد.</w:t>
      </w:r>
    </w:p>
    <w:p w:rsidR="00D26541" w:rsidRPr="00AD344B" w:rsidRDefault="00D26541" w:rsidP="00D26541">
      <w:pPr>
        <w:pStyle w:val="a2"/>
        <w:rPr>
          <w:rtl/>
        </w:rPr>
      </w:pPr>
      <w:bookmarkStart w:id="213" w:name="_Toc270249428"/>
      <w:bookmarkStart w:id="214" w:name="_Toc270360506"/>
      <w:bookmarkStart w:id="215" w:name="_Toc431489684"/>
      <w:r w:rsidRPr="00AD344B">
        <w:rPr>
          <w:rFonts w:hint="cs"/>
          <w:rtl/>
        </w:rPr>
        <w:t>درس 5: آی</w:t>
      </w:r>
      <w:r w:rsidR="00955113">
        <w:rPr>
          <w:rFonts w:hint="cs"/>
          <w:rtl/>
        </w:rPr>
        <w:t>ۀ</w:t>
      </w:r>
      <w:r w:rsidRPr="00AD344B">
        <w:rPr>
          <w:rFonts w:hint="cs"/>
          <w:rtl/>
        </w:rPr>
        <w:t xml:space="preserve"> فرضیت حج</w:t>
      </w:r>
      <w:bookmarkEnd w:id="213"/>
      <w:bookmarkEnd w:id="214"/>
      <w:bookmarkEnd w:id="215"/>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6"/>
                <w:rtl/>
              </w:rPr>
              <w:t>﴿</w:t>
            </w:r>
            <w:r w:rsidRPr="00114ACB">
              <w:rPr>
                <w:rStyle w:val="Charc"/>
                <w:rFonts w:hAnsi="KFGQPC Uthmanic Script HAFS"/>
                <w:rtl/>
              </w:rPr>
              <w:t xml:space="preserve">وَلِلَّهِ عَلَى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حِجُّ </w:t>
            </w:r>
            <w:r w:rsidRPr="00114ACB">
              <w:rPr>
                <w:rStyle w:val="Charc"/>
                <w:rFonts w:hAnsi="KFGQPC Uthmanic Script HAFS" w:hint="cs"/>
                <w:rtl/>
              </w:rPr>
              <w:t>ٱ</w:t>
            </w:r>
            <w:r w:rsidRPr="00114ACB">
              <w:rPr>
                <w:rStyle w:val="Charc"/>
                <w:rFonts w:hAnsi="KFGQPC Uthmanic Script HAFS" w:hint="eastAsia"/>
                <w:rtl/>
              </w:rPr>
              <w:t>لۡبَيۡتِ</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سۡتَطَاعَ</w:t>
            </w:r>
            <w:r w:rsidRPr="00114ACB">
              <w:rPr>
                <w:rStyle w:val="Charc"/>
                <w:rFonts w:hAnsi="KFGQPC Uthmanic Script HAFS"/>
                <w:rtl/>
              </w:rPr>
              <w:t xml:space="preserve"> إِلَيۡهِ سَبِيلٗاۚ وَمَن كَفَرَ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غَنِيٌّ عَنِ </w:t>
            </w:r>
            <w:r w:rsidRPr="00114ACB">
              <w:rPr>
                <w:rStyle w:val="Charc"/>
                <w:rFonts w:hAnsi="KFGQPC Uthmanic Script HAFS" w:hint="cs"/>
                <w:rtl/>
              </w:rPr>
              <w:t>ٱ</w:t>
            </w:r>
            <w:r w:rsidRPr="00114ACB">
              <w:rPr>
                <w:rStyle w:val="Charc"/>
                <w:rFonts w:hAnsi="KFGQPC Uthmanic Script HAFS" w:hint="eastAsia"/>
                <w:rtl/>
              </w:rPr>
              <w:t>لۡعَٰلَمِينَ</w:t>
            </w:r>
            <w:r w:rsidRPr="00114ACB">
              <w:rPr>
                <w:rStyle w:val="Charc"/>
                <w:rFonts w:hAnsi="KFGQPC Uthmanic Script HAFS"/>
                <w:rtl/>
              </w:rPr>
              <w:t>٩٧</w:t>
            </w:r>
            <w:r w:rsidRPr="00AD344B">
              <w:rPr>
                <w:rFonts w:ascii="Tahoma" w:hAnsi="Tahoma" w:cs="Traditional Arabic" w:hint="cs"/>
                <w:sz w:val="26"/>
                <w:rtl/>
              </w:rPr>
              <w:t>﴾</w:t>
            </w:r>
            <w:r w:rsidRPr="00AD344B">
              <w:rPr>
                <w:rFonts w:ascii="Tahoma" w:hAnsi="Tahoma" w:cs="Arial"/>
                <w:sz w:val="26"/>
                <w:szCs w:val="24"/>
                <w:rtl/>
              </w:rPr>
              <w:t xml:space="preserve"> </w:t>
            </w:r>
            <w:r w:rsidRPr="00AD344B">
              <w:rPr>
                <w:rStyle w:val="Charf"/>
                <w:rtl/>
              </w:rPr>
              <w:t>[آل عمران: 97]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pStyle w:val="a7"/>
              <w:ind w:firstLine="0"/>
              <w:rPr>
                <w:rStyle w:val="Char3"/>
                <w:rtl/>
              </w:rPr>
            </w:pPr>
            <w:r w:rsidRPr="0060674C">
              <w:rPr>
                <w:rFonts w:hint="cs"/>
                <w:rtl/>
              </w:rPr>
              <w:t xml:space="preserve">(97) </w:t>
            </w:r>
            <w:r w:rsidRPr="00AD344B">
              <w:rPr>
                <w:rFonts w:hint="cs"/>
                <w:rtl/>
              </w:rPr>
              <w:t>حج این خانه برای الله بر کسی که توانایی رفتن به آنجا را دارد، واجب است. و هر کس انکار ورزد، بداند که الله از جهانیان</w:t>
            </w:r>
            <w:r>
              <w:rPr>
                <w:rFonts w:hint="cs"/>
                <w:rtl/>
              </w:rPr>
              <w:t xml:space="preserve"> بی</w:t>
            </w:r>
            <w:r>
              <w:rPr>
                <w:rFonts w:hint="eastAsia"/>
                <w:rtl/>
              </w:rPr>
              <w:t>‌</w:t>
            </w:r>
            <w:r w:rsidRPr="00AD344B">
              <w:rPr>
                <w:rFonts w:hint="cs"/>
                <w:rtl/>
              </w:rPr>
              <w:t>نیاز است.</w:t>
            </w:r>
            <w:r w:rsidRPr="00AD344B">
              <w:rPr>
                <w:rFonts w:ascii="QCF_P062" w:hAnsi="QCF_P062" w:cs="QCF_P062"/>
                <w:color w:val="FF0000"/>
                <w:rtl/>
              </w:rPr>
              <w:t xml:space="preserve">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وَلِلَّهِ عَلَى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حِجُّ </w:t>
      </w:r>
      <w:r w:rsidRPr="00114ACB">
        <w:rPr>
          <w:rStyle w:val="Charc"/>
          <w:rFonts w:hAnsi="KFGQPC Uthmanic Script HAFS" w:hint="cs"/>
          <w:rtl/>
        </w:rPr>
        <w:t>ٱ</w:t>
      </w:r>
      <w:r w:rsidRPr="00114ACB">
        <w:rPr>
          <w:rStyle w:val="Charc"/>
          <w:rFonts w:hAnsi="KFGQPC Uthmanic Script HAFS" w:hint="eastAsia"/>
          <w:rtl/>
        </w:rPr>
        <w:t>لۡبَيۡتِ</w:t>
      </w:r>
      <w:r w:rsidRPr="00AD344B">
        <w:rPr>
          <w:rFonts w:ascii="Tahoma" w:hAnsi="Tahoma" w:cs="Traditional Arabic" w:hint="cs"/>
          <w:rtl/>
          <w:lang w:bidi="fa-IR"/>
        </w:rPr>
        <w:t>﴾</w:t>
      </w:r>
      <w:r w:rsidRPr="00AD344B">
        <w:rPr>
          <w:rStyle w:val="Char3"/>
          <w:rFonts w:hint="cs"/>
          <w:rtl/>
        </w:rPr>
        <w:t xml:space="preserve"> و چون یهود مدعی شدند که اولین مسجد روی زمین بیت المقدس است، خداوند ایشان را تکذیب کرد و گفت: اولین خانه که به پا شده برای مردم آنست که در مکه است با برکت و راهنما برای عالمیان در آن نشانه‌های واضح و آشکار است از آنجمله مقام ابراهیم است، هرکه در آن درآید در امان است بدین وسیله خداوند حج را با مؤکدترین صیغه‌های ایجابی فرض کرده که می‌فرماید: </w:t>
      </w:r>
      <w:r w:rsidRPr="00AD344B">
        <w:rPr>
          <w:rFonts w:cs="Traditional Arabic"/>
          <w:rtl/>
          <w:lang w:bidi="fa-IR"/>
        </w:rPr>
        <w:t>﴿</w:t>
      </w:r>
      <w:r w:rsidRPr="00114ACB">
        <w:rPr>
          <w:rStyle w:val="Charc"/>
          <w:rFonts w:hAnsi="KFGQPC Uthmanic Script HAFS"/>
          <w:rtl/>
        </w:rPr>
        <w:t xml:space="preserve">وَلِلَّهِ عَلَى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حِجُّ </w:t>
      </w:r>
      <w:r w:rsidRPr="00114ACB">
        <w:rPr>
          <w:rStyle w:val="Charc"/>
          <w:rFonts w:hAnsi="KFGQPC Uthmanic Script HAFS" w:hint="cs"/>
          <w:rtl/>
        </w:rPr>
        <w:t>ٱ</w:t>
      </w:r>
      <w:r w:rsidRPr="00114ACB">
        <w:rPr>
          <w:rStyle w:val="Charc"/>
          <w:rFonts w:hAnsi="KFGQPC Uthmanic Script HAFS" w:hint="eastAsia"/>
          <w:rtl/>
        </w:rPr>
        <w:t>لۡبَيۡتِ</w:t>
      </w:r>
      <w:r w:rsidRPr="00AD344B">
        <w:rPr>
          <w:rFonts w:ascii="Tahoma" w:hAnsi="Tahoma" w:cs="Traditional Arabic" w:hint="cs"/>
          <w:rtl/>
          <w:lang w:bidi="fa-IR"/>
        </w:rPr>
        <w:t>﴾</w:t>
      </w:r>
      <w:r w:rsidRPr="00AD344B">
        <w:rPr>
          <w:rStyle w:val="Char3"/>
          <w:rFonts w:hint="cs"/>
          <w:rtl/>
        </w:rPr>
        <w:t xml:space="preserve"> یعنی حج بیت الله الحرام حق واجب و لازم خدا بر بنده‌گان است که برای زیارت خان</w:t>
      </w:r>
      <w:r>
        <w:rPr>
          <w:rStyle w:val="Char3"/>
          <w:rFonts w:hint="cs"/>
          <w:rtl/>
        </w:rPr>
        <w:t>ۀ</w:t>
      </w:r>
      <w:r w:rsidRPr="00AD344B">
        <w:rPr>
          <w:rStyle w:val="Char3"/>
          <w:rFonts w:hint="cs"/>
          <w:rtl/>
        </w:rPr>
        <w:t xml:space="preserve"> کعبه و اداء مناسک حج در آنجا حضور یابند و چون خان</w:t>
      </w:r>
      <w:r>
        <w:rPr>
          <w:rStyle w:val="Char3"/>
          <w:rFonts w:hint="cs"/>
          <w:rtl/>
        </w:rPr>
        <w:t>ۀ</w:t>
      </w:r>
      <w:r w:rsidRPr="00AD344B">
        <w:rPr>
          <w:rStyle w:val="Char3"/>
          <w:rFonts w:hint="cs"/>
          <w:rtl/>
        </w:rPr>
        <w:t xml:space="preserve"> کعبه از بسیاری از مناطق جهان دور است و هر انسانی قدرت بر ادای حج ندارد.  لذا فرموده: </w:t>
      </w:r>
      <w:r w:rsidRPr="00AD344B">
        <w:rPr>
          <w:rFonts w:cs="Traditional Arabic"/>
          <w:rtl/>
          <w:lang w:bidi="fa-IR"/>
        </w:rPr>
        <w:t>﴿</w:t>
      </w:r>
      <w:r w:rsidRPr="00114ACB">
        <w:rPr>
          <w:rStyle w:val="Charc"/>
          <w:rFonts w:hAnsi="KFGQPC Uthmanic Script HAFS"/>
          <w:rtl/>
        </w:rPr>
        <w:t xml:space="preserve">مَنِ </w:t>
      </w:r>
      <w:r w:rsidRPr="00114ACB">
        <w:rPr>
          <w:rStyle w:val="Charc"/>
          <w:rFonts w:hAnsi="KFGQPC Uthmanic Script HAFS" w:hint="cs"/>
          <w:rtl/>
        </w:rPr>
        <w:t>ٱ</w:t>
      </w:r>
      <w:r w:rsidRPr="00114ACB">
        <w:rPr>
          <w:rStyle w:val="Charc"/>
          <w:rFonts w:hAnsi="KFGQPC Uthmanic Script HAFS" w:hint="eastAsia"/>
          <w:rtl/>
        </w:rPr>
        <w:t>سۡتَطَاعَ</w:t>
      </w:r>
      <w:r w:rsidRPr="00114ACB">
        <w:rPr>
          <w:rStyle w:val="Charc"/>
          <w:rFonts w:hAnsi="KFGQPC Uthmanic Script HAFS"/>
          <w:rtl/>
        </w:rPr>
        <w:t xml:space="preserve"> إِلَيۡهِ سَبِيلٗاۚ</w:t>
      </w:r>
      <w:r w:rsidRPr="00AD344B">
        <w:rPr>
          <w:rFonts w:ascii="Tahoma" w:hAnsi="Tahoma" w:cs="Traditional Arabic" w:hint="cs"/>
          <w:rtl/>
          <w:lang w:bidi="fa-IR"/>
        </w:rPr>
        <w:t>﴾</w:t>
      </w:r>
      <w:r w:rsidRPr="00AD344B">
        <w:rPr>
          <w:rStyle w:val="Char3"/>
          <w:rFonts w:hint="cs"/>
          <w:rtl/>
        </w:rPr>
        <w:t xml:space="preserve"> یعنی حج بیت الله </w:t>
      </w:r>
      <w:r w:rsidRPr="0060674C">
        <w:rPr>
          <w:rStyle w:val="Char3"/>
          <w:rFonts w:hint="cs"/>
          <w:spacing w:val="-4"/>
          <w:rtl/>
        </w:rPr>
        <w:t xml:space="preserve">الحرام بر کسی لازم است که استطاعت رسیدن به آن را داشته باشد و پیامبر </w:t>
      </w:r>
      <w:r w:rsidRPr="0060674C">
        <w:rPr>
          <w:rStyle w:val="Char3"/>
          <w:rFonts w:ascii="CTraditional Arabic" w:hAnsi="CTraditional Arabic" w:cs="CTraditional Arabic" w:hint="cs"/>
          <w:spacing w:val="-4"/>
          <w:rtl/>
        </w:rPr>
        <w:t>ج</w:t>
      </w:r>
      <w:r w:rsidRPr="0060674C">
        <w:rPr>
          <w:rStyle w:val="Char3"/>
          <w:rFonts w:hint="cs"/>
          <w:spacing w:val="-4"/>
          <w:rtl/>
        </w:rPr>
        <w:t xml:space="preserve"> راه را به زاد و راحله تفسیر کردند و مراد از زاد نفقه شخص حاجی و مصرف اهل و خانوادۀ وی می‌باشد و مراد از راحله انواع وسیلۀ سواری است که به آن سفر کند و گفتۀ خدا </w:t>
      </w:r>
      <w:r w:rsidRPr="0060674C">
        <w:rPr>
          <w:rStyle w:val="Char3"/>
          <w:rFonts w:ascii="CTraditional Arabic" w:hAnsi="CTraditional Arabic" w:cs="CTraditional Arabic" w:hint="cs"/>
          <w:spacing w:val="-4"/>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وَمَن كَفَرَ</w:t>
      </w:r>
      <w:r w:rsidRPr="00AD344B">
        <w:rPr>
          <w:rFonts w:ascii="Tahoma" w:hAnsi="Tahoma" w:cs="Traditional Arabic" w:hint="cs"/>
          <w:rtl/>
          <w:lang w:bidi="fa-IR"/>
        </w:rPr>
        <w:t>﴾</w:t>
      </w:r>
      <w:r w:rsidRPr="00AD344B">
        <w:rPr>
          <w:rFonts w:cs="Traditional Arabic" w:hint="cs"/>
          <w:rtl/>
          <w:lang w:bidi="fa-IR"/>
        </w:rPr>
        <w:t xml:space="preserve"> </w:t>
      </w:r>
      <w:r w:rsidRPr="00AD344B">
        <w:rPr>
          <w:rStyle w:val="Char3"/>
          <w:rFonts w:hint="cs"/>
          <w:rtl/>
        </w:rPr>
        <w:t>یعنی کسی که به خدا و رسول و عبادات او از آنجمله حج، کفر ورزد خسران و سزای کفرش به خود وی بازگردد، اما خداوند از جهانیان بی‌نیاز است نه طاعت ما به خدا فائده می‌رساند و نه گناه ما به خدا زیان می‌رساند چون خدا بی‌نیاز مطلق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3"/>
        </w:numPr>
        <w:ind w:left="680" w:hanging="340"/>
        <w:jc w:val="both"/>
        <w:rPr>
          <w:rStyle w:val="Char3"/>
          <w:rtl/>
        </w:rPr>
      </w:pPr>
      <w:r w:rsidRPr="00AD344B">
        <w:rPr>
          <w:rStyle w:val="Char3"/>
          <w:rFonts w:hint="cs"/>
          <w:rtl/>
        </w:rPr>
        <w:t>آیت را تکرار کن تا اکثر شنوندگان آن را حفظ کنند.</w:t>
      </w:r>
    </w:p>
    <w:p w:rsidR="00D26541" w:rsidRPr="00AD344B" w:rsidRDefault="00D26541" w:rsidP="00396F43">
      <w:pPr>
        <w:numPr>
          <w:ilvl w:val="0"/>
          <w:numId w:val="53"/>
        </w:numPr>
        <w:ind w:left="680" w:hanging="340"/>
        <w:jc w:val="both"/>
        <w:rPr>
          <w:rStyle w:val="Char3"/>
          <w:rtl/>
        </w:rPr>
      </w:pPr>
      <w:r w:rsidRPr="00AD344B">
        <w:rPr>
          <w:rStyle w:val="Char3"/>
          <w:rFonts w:hint="cs"/>
          <w:rtl/>
        </w:rPr>
        <w:t>شرح هریک از جمله‌ها را با توضیح معانی آن‌ها بخوان تا فهمیده شود.</w:t>
      </w:r>
    </w:p>
    <w:p w:rsidR="00D26541" w:rsidRPr="00AD344B" w:rsidRDefault="00D26541" w:rsidP="00396F43">
      <w:pPr>
        <w:numPr>
          <w:ilvl w:val="0"/>
          <w:numId w:val="53"/>
        </w:numPr>
        <w:ind w:left="680" w:hanging="340"/>
        <w:jc w:val="both"/>
        <w:rPr>
          <w:rStyle w:val="Char3"/>
          <w:rtl/>
        </w:rPr>
      </w:pPr>
      <w:r w:rsidRPr="00AD344B">
        <w:rPr>
          <w:rStyle w:val="Char3"/>
          <w:rFonts w:hint="cs"/>
          <w:rtl/>
        </w:rPr>
        <w:t>به آن‌ها تعلیم ده که ارکان حج چهار چیز است: الف- احرام که همانا تجرد از جامه‌های دوخته شده و تلبیه گفتن از میقات است. ب- ایستادن به عرفه که از زوال روز نهم ذی الحجه شروع شده و تا قبل از صبح دهم ذی الحجه ادامه دارد. ج- طواف زیارت است که به دور خان</w:t>
      </w:r>
      <w:r>
        <w:rPr>
          <w:rStyle w:val="Char3"/>
          <w:rFonts w:hint="cs"/>
          <w:rtl/>
        </w:rPr>
        <w:t>ۀ</w:t>
      </w:r>
      <w:r w:rsidRPr="00AD344B">
        <w:rPr>
          <w:rStyle w:val="Char3"/>
          <w:rFonts w:hint="cs"/>
          <w:rtl/>
        </w:rPr>
        <w:t xml:space="preserve"> کعبه هفت مرتبه بچرخیم و سعی بین صفا و مروه هفت مرتبه.</w:t>
      </w:r>
    </w:p>
    <w:p w:rsidR="00D26541" w:rsidRPr="00AD344B" w:rsidRDefault="00D26541" w:rsidP="00396F43">
      <w:pPr>
        <w:numPr>
          <w:ilvl w:val="0"/>
          <w:numId w:val="53"/>
        </w:numPr>
        <w:ind w:left="680" w:hanging="340"/>
        <w:jc w:val="both"/>
        <w:rPr>
          <w:rStyle w:val="Char3"/>
          <w:rtl/>
        </w:rPr>
      </w:pPr>
      <w:r w:rsidRPr="00AD344B">
        <w:rPr>
          <w:rStyle w:val="Char3"/>
          <w:rFonts w:hint="cs"/>
          <w:rtl/>
        </w:rPr>
        <w:t>به آن‌ها تعلیم ده که حج واجباتی دارد که اگر ترک شد با دم جبران می‌شود از آن جمله شب‌گذراندن به مزدلفه در شب عید ورمی جمره عقبه در صبح عید و شب‌گذراندن در منی ورمی جمرات سه‌گانه بعد از زوال در روز دوم و سوم آن اگر تعجیل کند «والا چهارم عید» ورمی هفت سنگریزه در هر جمره و با هر سنگریزه تکبیر بگوید.</w:t>
      </w:r>
    </w:p>
    <w:p w:rsidR="00D26541" w:rsidRPr="00AD344B" w:rsidRDefault="00D26541" w:rsidP="00396F43">
      <w:pPr>
        <w:numPr>
          <w:ilvl w:val="0"/>
          <w:numId w:val="53"/>
        </w:numPr>
        <w:ind w:left="680" w:hanging="340"/>
        <w:jc w:val="both"/>
        <w:rPr>
          <w:rStyle w:val="Char3"/>
          <w:rtl/>
        </w:rPr>
      </w:pPr>
      <w:r w:rsidRPr="00AD344B">
        <w:rPr>
          <w:rStyle w:val="Char3"/>
          <w:rFonts w:hint="cs"/>
          <w:rtl/>
        </w:rPr>
        <w:t>به آن‌ها بفهمان: که احرام ممنوعاتی دارد از آنجمله تراشیدن موی، پوشیدن سر</w:t>
      </w:r>
      <w:r>
        <w:rPr>
          <w:rStyle w:val="Char3"/>
          <w:rFonts w:hint="cs"/>
          <w:rtl/>
        </w:rPr>
        <w:t>،</w:t>
      </w:r>
      <w:r w:rsidRPr="00AD344B">
        <w:rPr>
          <w:rStyle w:val="Char3"/>
          <w:rFonts w:hint="cs"/>
          <w:rtl/>
        </w:rPr>
        <w:t xml:space="preserve"> استعمال خوشبوئی، جماع و سخنی که به مسائل جنسی می‌کشاند شکارکردن پس کسی که شکار کرد باید جزاء آن را بپردازد و کسی که جماع کرد حجش فاسد می‌شود و کسی که خوشبوئی استعمال کند یا جام</w:t>
      </w:r>
      <w:r>
        <w:rPr>
          <w:rStyle w:val="Char3"/>
          <w:rFonts w:hint="cs"/>
          <w:rtl/>
        </w:rPr>
        <w:t>ۀ</w:t>
      </w:r>
      <w:r w:rsidRPr="00AD344B">
        <w:rPr>
          <w:rStyle w:val="Char3"/>
          <w:rFonts w:hint="cs"/>
          <w:rtl/>
        </w:rPr>
        <w:t xml:space="preserve"> دوخته را بپوشد یا سر خود را پوشیده یا موئی بتراشد باید فدیه بپردازد و فدیه روزه‌گرفتن</w:t>
      </w:r>
      <w:r>
        <w:rPr>
          <w:rStyle w:val="Char3"/>
          <w:rFonts w:hint="cs"/>
          <w:rtl/>
        </w:rPr>
        <w:t>،</w:t>
      </w:r>
      <w:r w:rsidRPr="00AD344B">
        <w:rPr>
          <w:rStyle w:val="Char3"/>
          <w:rFonts w:hint="cs"/>
          <w:rtl/>
        </w:rPr>
        <w:t xml:space="preserve"> سه روز یا اطعام شش مسکین یا ذبح گوسفندی است.</w:t>
      </w:r>
    </w:p>
    <w:p w:rsidR="00D26541" w:rsidRPr="00AD344B" w:rsidRDefault="00D26541" w:rsidP="00D26541">
      <w:pPr>
        <w:pStyle w:val="a2"/>
        <w:rPr>
          <w:rtl/>
        </w:rPr>
      </w:pPr>
      <w:bookmarkStart w:id="216" w:name="_Toc270249429"/>
      <w:bookmarkStart w:id="217" w:name="_Toc270360507"/>
      <w:bookmarkStart w:id="218" w:name="_Toc431489685"/>
      <w:r w:rsidRPr="00AD344B">
        <w:rPr>
          <w:rFonts w:hint="cs"/>
          <w:rtl/>
        </w:rPr>
        <w:t>درس 6: حدیث معرفی بهترین اعمال</w:t>
      </w:r>
      <w:bookmarkEnd w:id="216"/>
      <w:bookmarkEnd w:id="217"/>
      <w:bookmarkEnd w:id="218"/>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أ</w:t>
            </w:r>
            <w:r w:rsidRPr="00AD344B">
              <w:rPr>
                <w:rFonts w:hint="cs"/>
                <w:rtl/>
              </w:rPr>
              <w:t>َ</w:t>
            </w:r>
            <w:r w:rsidRPr="00AD344B">
              <w:rPr>
                <w:rFonts w:hint="eastAsia"/>
                <w:rtl/>
              </w:rPr>
              <w:t>ف</w:t>
            </w:r>
            <w:r w:rsidRPr="00AD344B">
              <w:rPr>
                <w:rFonts w:hint="cs"/>
                <w:rtl/>
              </w:rPr>
              <w:t>ْ</w:t>
            </w:r>
            <w:r w:rsidRPr="00AD344B">
              <w:rPr>
                <w:rFonts w:hint="eastAsia"/>
                <w:rtl/>
              </w:rPr>
              <w:t>ض</w:t>
            </w:r>
            <w:r w:rsidRPr="00AD344B">
              <w:rPr>
                <w:rFonts w:hint="cs"/>
                <w:rtl/>
              </w:rPr>
              <w:t>َ</w:t>
            </w:r>
            <w:r w:rsidRPr="00AD344B">
              <w:rPr>
                <w:rFonts w:hint="eastAsia"/>
                <w:rtl/>
              </w:rPr>
              <w:t>ل</w:t>
            </w:r>
            <w:r w:rsidRPr="00AD344B">
              <w:rPr>
                <w:rFonts w:hint="cs"/>
                <w:rtl/>
              </w:rPr>
              <w:t>ُ</w:t>
            </w:r>
            <w:r w:rsidRPr="00AD344B">
              <w:rPr>
                <w:rtl/>
              </w:rPr>
              <w:t xml:space="preserve"> </w:t>
            </w:r>
            <w:r w:rsidRPr="00AD344B">
              <w:rPr>
                <w:rFonts w:hint="eastAsia"/>
                <w:rtl/>
              </w:rPr>
              <w:t>الأ</w:t>
            </w:r>
            <w:r w:rsidRPr="00AD344B">
              <w:rPr>
                <w:rFonts w:hint="cs"/>
                <w:rtl/>
              </w:rPr>
              <w:t>َ</w:t>
            </w:r>
            <w:r w:rsidRPr="00AD344B">
              <w:rPr>
                <w:rFonts w:hint="eastAsia"/>
                <w:rtl/>
              </w:rPr>
              <w:t>ع</w:t>
            </w:r>
            <w:r w:rsidRPr="00AD344B">
              <w:rPr>
                <w:rFonts w:hint="cs"/>
                <w:rtl/>
              </w:rPr>
              <w:t>ْ</w:t>
            </w:r>
            <w:r w:rsidRPr="00AD344B">
              <w:rPr>
                <w:rFonts w:hint="eastAsia"/>
                <w:rtl/>
              </w:rPr>
              <w:t>م</w:t>
            </w:r>
            <w:r w:rsidRPr="00AD344B">
              <w:rPr>
                <w:rFonts w:hint="cs"/>
                <w:rtl/>
              </w:rPr>
              <w:t>َ</w:t>
            </w:r>
            <w:r w:rsidRPr="00AD344B">
              <w:rPr>
                <w:rFonts w:hint="eastAsia"/>
                <w:rtl/>
              </w:rPr>
              <w:t>ال</w:t>
            </w:r>
            <w:r w:rsidRPr="00AD344B">
              <w:rPr>
                <w:rtl/>
              </w:rPr>
              <w:t xml:space="preserve"> </w:t>
            </w:r>
            <w:r w:rsidRPr="00AD344B">
              <w:rPr>
                <w:rFonts w:hint="eastAsia"/>
                <w:rtl/>
              </w:rPr>
              <w:t>إِيمَانٌ</w:t>
            </w:r>
            <w:r w:rsidRPr="00AD344B">
              <w:rPr>
                <w:rtl/>
              </w:rPr>
              <w:t xml:space="preserve"> </w:t>
            </w:r>
            <w:r w:rsidRPr="00AD344B">
              <w:rPr>
                <w:rFonts w:hint="eastAsia"/>
                <w:rtl/>
              </w:rPr>
              <w:t>بِاللَّهِ</w:t>
            </w:r>
            <w:r w:rsidRPr="00AD344B">
              <w:rPr>
                <w:rtl/>
              </w:rPr>
              <w:t xml:space="preserve"> </w:t>
            </w:r>
            <w:r w:rsidRPr="00AD344B">
              <w:rPr>
                <w:rFonts w:hint="eastAsia"/>
                <w:rtl/>
              </w:rPr>
              <w:t>وَرَسُولِهِ</w:t>
            </w:r>
            <w:r w:rsidRPr="00AD344B">
              <w:rPr>
                <w:rtl/>
              </w:rPr>
              <w:t xml:space="preserve"> </w:t>
            </w:r>
            <w:r w:rsidRPr="00AD344B">
              <w:rPr>
                <w:rFonts w:hint="eastAsia"/>
                <w:rtl/>
              </w:rPr>
              <w:t>ثم</w:t>
            </w:r>
            <w:r w:rsidRPr="00AD344B">
              <w:rPr>
                <w:rtl/>
              </w:rPr>
              <w:t xml:space="preserve"> </w:t>
            </w:r>
            <w:r w:rsidRPr="00AD344B">
              <w:rPr>
                <w:rFonts w:hint="eastAsia"/>
                <w:rtl/>
              </w:rPr>
              <w:t>جِهَادٌ</w:t>
            </w:r>
            <w:r w:rsidRPr="00AD344B">
              <w:rPr>
                <w:rtl/>
              </w:rPr>
              <w:t xml:space="preserve"> </w:t>
            </w:r>
            <w:r w:rsidRPr="00AD344B">
              <w:rPr>
                <w:rFonts w:hint="eastAsia"/>
                <w:rtl/>
              </w:rPr>
              <w:t>فِى</w:t>
            </w:r>
            <w:r w:rsidRPr="00AD344B">
              <w:rPr>
                <w:rtl/>
              </w:rPr>
              <w:t xml:space="preserve"> </w:t>
            </w:r>
            <w:r w:rsidRPr="00AD344B">
              <w:rPr>
                <w:rFonts w:hint="eastAsia"/>
                <w:rtl/>
              </w:rPr>
              <w:t>سَبِيلِ</w:t>
            </w:r>
            <w:r w:rsidRPr="00AD344B">
              <w:rPr>
                <w:rtl/>
              </w:rPr>
              <w:t xml:space="preserve"> </w:t>
            </w:r>
            <w:r w:rsidRPr="00AD344B">
              <w:rPr>
                <w:rFonts w:hint="eastAsia"/>
                <w:rtl/>
              </w:rPr>
              <w:t>اللَّهِ</w:t>
            </w:r>
            <w:r w:rsidRPr="00AD344B">
              <w:rPr>
                <w:rtl/>
              </w:rPr>
              <w:t xml:space="preserve"> </w:t>
            </w:r>
            <w:r w:rsidRPr="00AD344B">
              <w:rPr>
                <w:rFonts w:hint="eastAsia"/>
                <w:rtl/>
              </w:rPr>
              <w:t>ثم</w:t>
            </w:r>
            <w:r w:rsidRPr="00AD344B">
              <w:rPr>
                <w:rtl/>
              </w:rPr>
              <w:t xml:space="preserve"> </w:t>
            </w:r>
            <w:r w:rsidRPr="00AD344B">
              <w:rPr>
                <w:rFonts w:hint="eastAsia"/>
                <w:rtl/>
              </w:rPr>
              <w:t>حَجٌّ</w:t>
            </w:r>
            <w:r w:rsidRPr="00AD344B">
              <w:rPr>
                <w:rtl/>
              </w:rPr>
              <w:t xml:space="preserve"> </w:t>
            </w:r>
            <w:r w:rsidRPr="00AD344B">
              <w:rPr>
                <w:rFonts w:hint="eastAsia"/>
                <w:rtl/>
              </w:rPr>
              <w:t>مَبْرُورٌ</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فرمودند: که بهترین اعمال ایمان به خدا و رسول او بعد جهاد در راه خدا بعد از آن حج مقبول است.</w:t>
            </w:r>
          </w:p>
        </w:tc>
      </w:tr>
    </w:tbl>
    <w:p w:rsidR="00D26541" w:rsidRPr="00AD344B" w:rsidRDefault="00D26541" w:rsidP="00D26541">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فرمود</w:t>
      </w:r>
      <w:r>
        <w:rPr>
          <w:rStyle w:val="Char3"/>
          <w:rFonts w:hint="cs"/>
          <w:rtl/>
        </w:rPr>
        <w:t>ۀ</w:t>
      </w:r>
      <w:r w:rsidRPr="00AD344B">
        <w:rPr>
          <w:rStyle w:val="Char3"/>
          <w:rFonts w:hint="cs"/>
          <w:rtl/>
        </w:rPr>
        <w:t xml:space="preserve"> پیغمبر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افضل الاعمال بهترین اعمال مراد اعمال صالحه است که شامل اعمال قلبی از اعتقادیات و نیت‌ها و اراده‌ها و اقوال</w:t>
      </w:r>
      <w:r>
        <w:rPr>
          <w:rStyle w:val="Char3"/>
          <w:rFonts w:hint="cs"/>
          <w:rtl/>
        </w:rPr>
        <w:t>،</w:t>
      </w:r>
      <w:r w:rsidRPr="00AD344B">
        <w:rPr>
          <w:rStyle w:val="Char3"/>
          <w:rFonts w:hint="cs"/>
          <w:rtl/>
        </w:rPr>
        <w:t xml:space="preserve"> مانند سخن حق و شهادت، تلاوت قرآن، ذکر و دعا، امر به معروف و نهی از منکر و اعمالی که تعلق به اعضاء دارد مانند جهاد، حج، نماز و روزه و صدقات و ایستادن در مقابل دشمن می‌باشد پس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گفتند: که بهترین عمل‌ها این سه است و ایمان به خدا و رسولش را مقدم نمود چرا که ایمان به خدا و رسول است که دیگر اعمال را پربار می‌سازد و اگر ایمان به خدا و رسولش نباشد کسی عملی شایسته آنطور که لازم است نمی‌کند پس از آن جهاد در راه خدا و این شامل می‌شود جهاد با فساق را به امرنمودن و نهی‌کردن آن‌ها و جهاد با کفار را به دعوت‌شان به اسلام و اگر جنگ نمودند جنگ کنیم. و جهاد با نفس را و آن این که تعلیم بگیریم آنچیزی که مورد رضای خدا و خشنودی پروردگار است و عمل کنیم به پسندیده و خودداری کنیم از ناپسند و به دیگران هم این را تعلیم بدهیم. سپس حج مقبول است حج مقبول آنست: که مطابق حکم پروردگار و بیان رسول او </w:t>
      </w:r>
      <w:r w:rsidRPr="00AD344B">
        <w:rPr>
          <w:rStyle w:val="Char3"/>
          <w:rFonts w:ascii="CTraditional Arabic" w:hAnsi="CTraditional Arabic" w:cs="CTraditional Arabic" w:hint="cs"/>
          <w:rtl/>
        </w:rPr>
        <w:t>ج</w:t>
      </w:r>
      <w:r w:rsidRPr="00AD344B">
        <w:rPr>
          <w:rStyle w:val="Char3"/>
          <w:rFonts w:hint="cs"/>
          <w:rtl/>
        </w:rPr>
        <w:t xml:space="preserve"> انجام گیرد و بعد از آن از سایر گناهان صغیره و کبیره دوری گزیند و اعمال خیر بسیار انجام دهد و در فضیلت حج مقبول این گفته حضرت رسول </w:t>
      </w:r>
      <w:r w:rsidRPr="00AD344B">
        <w:rPr>
          <w:rStyle w:val="Char3"/>
          <w:rFonts w:ascii="CTraditional Arabic" w:hAnsi="CTraditional Arabic" w:cs="CTraditional Arabic" w:hint="cs"/>
          <w:rtl/>
        </w:rPr>
        <w:t>ج</w:t>
      </w:r>
      <w:r w:rsidRPr="00AD344B">
        <w:rPr>
          <w:rStyle w:val="Char3"/>
          <w:rFonts w:hint="cs"/>
          <w:rtl/>
        </w:rPr>
        <w:t xml:space="preserve"> که فرمودند: «برای حج مقبول جزائی نیست مگر بهشت» کافیست و گفت</w:t>
      </w:r>
      <w:r>
        <w:rPr>
          <w:rStyle w:val="Char3"/>
          <w:rFonts w:hint="cs"/>
          <w:rtl/>
        </w:rPr>
        <w:t>ۀ</w:t>
      </w:r>
      <w:r w:rsidRPr="00AD344B">
        <w:rPr>
          <w:rStyle w:val="Char3"/>
          <w:rFonts w:hint="cs"/>
          <w:rtl/>
        </w:rPr>
        <w:t xml:space="preserve"> رسول </w:t>
      </w:r>
      <w:r w:rsidRPr="00AD344B">
        <w:rPr>
          <w:rStyle w:val="Char3"/>
          <w:rFonts w:ascii="CTraditional Arabic" w:hAnsi="CTraditional Arabic" w:cs="CTraditional Arabic" w:hint="cs"/>
          <w:rtl/>
        </w:rPr>
        <w:t>ج</w:t>
      </w:r>
      <w:r w:rsidRPr="00AD344B">
        <w:rPr>
          <w:rStyle w:val="Char3"/>
          <w:rFonts w:hint="cs"/>
          <w:rtl/>
        </w:rPr>
        <w:t xml:space="preserve"> که فرمودند: «کسی که حج کند این خانه را و فحش و ناسزا نگوید و فسق ننماید بازمی‌گردد مانند روزی که از شکم مادر متولد شده».</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4"/>
        </w:numPr>
        <w:ind w:left="680" w:hanging="340"/>
        <w:jc w:val="both"/>
        <w:rPr>
          <w:rStyle w:val="Char3"/>
          <w:rtl/>
        </w:rPr>
      </w:pPr>
      <w:r w:rsidRPr="00AD344B">
        <w:rPr>
          <w:rStyle w:val="Char3"/>
          <w:rFonts w:hint="cs"/>
          <w:rtl/>
        </w:rPr>
        <w:t>حدیث را تکرار کن تا این که شنوندگان خوب حفظ کنند.</w:t>
      </w:r>
    </w:p>
    <w:p w:rsidR="00D26541" w:rsidRPr="00AD344B" w:rsidRDefault="00D26541" w:rsidP="00396F43">
      <w:pPr>
        <w:numPr>
          <w:ilvl w:val="0"/>
          <w:numId w:val="54"/>
        </w:numPr>
        <w:ind w:left="680" w:hanging="340"/>
        <w:jc w:val="both"/>
        <w:rPr>
          <w:rStyle w:val="Char3"/>
          <w:rtl/>
        </w:rPr>
      </w:pPr>
      <w:r w:rsidRPr="00AD344B">
        <w:rPr>
          <w:rStyle w:val="Char3"/>
          <w:rFonts w:hint="cs"/>
          <w:rtl/>
        </w:rPr>
        <w:t>شرح را آرام بخوان و در نزد معنای هر جمله توقف کن تا بفهم شنوندگان نزدیک شود.</w:t>
      </w:r>
    </w:p>
    <w:p w:rsidR="00D26541" w:rsidRPr="00AD344B" w:rsidRDefault="00D26541" w:rsidP="00396F43">
      <w:pPr>
        <w:numPr>
          <w:ilvl w:val="0"/>
          <w:numId w:val="54"/>
        </w:numPr>
        <w:ind w:left="680" w:hanging="340"/>
        <w:jc w:val="both"/>
        <w:rPr>
          <w:rStyle w:val="Char3"/>
          <w:rtl/>
        </w:rPr>
      </w:pPr>
      <w:r w:rsidRPr="00AD344B">
        <w:rPr>
          <w:rStyle w:val="Char3"/>
          <w:rFonts w:hint="cs"/>
          <w:rtl/>
        </w:rPr>
        <w:t>به آن‌ها نصیحت کن: که در اینجا اعمال دیگری هم است که از بهترین اعمال است مانند نماز در وقتش</w:t>
      </w:r>
      <w:r>
        <w:rPr>
          <w:rStyle w:val="Char3"/>
          <w:rFonts w:hint="cs"/>
          <w:rtl/>
        </w:rPr>
        <w:t>،</w:t>
      </w:r>
      <w:r w:rsidRPr="00AD344B">
        <w:rPr>
          <w:rStyle w:val="Char3"/>
          <w:rFonts w:hint="cs"/>
          <w:rtl/>
        </w:rPr>
        <w:t xml:space="preserve"> نیکی به والدین</w:t>
      </w:r>
      <w:r>
        <w:rPr>
          <w:rStyle w:val="Char3"/>
          <w:rFonts w:hint="cs"/>
          <w:rtl/>
        </w:rPr>
        <w:t>،</w:t>
      </w:r>
      <w:r w:rsidRPr="00AD344B">
        <w:rPr>
          <w:rStyle w:val="Char3"/>
          <w:rFonts w:hint="cs"/>
          <w:rtl/>
        </w:rPr>
        <w:t xml:space="preserve"> که احادیث صحیح هم در این مورد آمده است.</w:t>
      </w:r>
    </w:p>
    <w:p w:rsidR="00D26541" w:rsidRPr="00AD344B" w:rsidRDefault="00D26541" w:rsidP="00396F43">
      <w:pPr>
        <w:numPr>
          <w:ilvl w:val="0"/>
          <w:numId w:val="54"/>
        </w:numPr>
        <w:ind w:left="680" w:hanging="340"/>
        <w:jc w:val="both"/>
        <w:rPr>
          <w:rStyle w:val="Char3"/>
          <w:rtl/>
        </w:rPr>
      </w:pPr>
      <w:r w:rsidRPr="00AD344B">
        <w:rPr>
          <w:rStyle w:val="Char3"/>
          <w:rFonts w:hint="cs"/>
          <w:rtl/>
        </w:rPr>
        <w:t>به ایشان خبر ده که سر افضلیت جهاد در تحمل مشقت‌ها و انفاق در راه خدا پنهان است و این هردو را مجاهد برداشت می‌نماید.</w:t>
      </w:r>
    </w:p>
    <w:p w:rsidR="00D26541" w:rsidRPr="0060674C" w:rsidRDefault="00D26541" w:rsidP="00396F43">
      <w:pPr>
        <w:numPr>
          <w:ilvl w:val="0"/>
          <w:numId w:val="54"/>
        </w:numPr>
        <w:ind w:left="680" w:hanging="340"/>
        <w:jc w:val="both"/>
        <w:rPr>
          <w:rStyle w:val="Char3"/>
          <w:spacing w:val="-4"/>
          <w:rtl/>
        </w:rPr>
      </w:pPr>
      <w:r w:rsidRPr="0060674C">
        <w:rPr>
          <w:rStyle w:val="Char3"/>
          <w:rFonts w:hint="cs"/>
          <w:spacing w:val="-4"/>
          <w:rtl/>
        </w:rPr>
        <w:t>به ایشان خبر ده: که قید جهاد به فی سبیل الله قید مهم است که اگر ساقط شود آنچه مجاهد انجام می‌دهد از دادن مال و نفس و تحمل مشقت اجری ندارد چرا که می‌دانیم که اعمال مورد قبول واقع نمی‌شود مگر آن که خالص برای خدا باشد و عظمت و مزد جهاد به این جهت است که برای خدا باشد نه به خاطر شهرت و ریاء و نه به جهت غنیمت و نه به جهت گرایش قبیله، گروه و وطن.</w:t>
      </w:r>
    </w:p>
    <w:p w:rsidR="00D26541" w:rsidRPr="00AD344B" w:rsidRDefault="00D26541" w:rsidP="00D26541">
      <w:pPr>
        <w:pStyle w:val="a2"/>
        <w:rPr>
          <w:rtl/>
        </w:rPr>
      </w:pPr>
      <w:bookmarkStart w:id="219" w:name="_Toc270249430"/>
      <w:bookmarkStart w:id="220" w:name="_Toc270360508"/>
      <w:bookmarkStart w:id="221" w:name="_Toc431489686"/>
      <w:r w:rsidRPr="00AD344B">
        <w:rPr>
          <w:rFonts w:hint="cs"/>
          <w:rtl/>
        </w:rPr>
        <w:t>درس 7: آی</w:t>
      </w:r>
      <w:r w:rsidR="00955113">
        <w:rPr>
          <w:rFonts w:hint="cs"/>
          <w:rtl/>
        </w:rPr>
        <w:t>ۀ</w:t>
      </w:r>
      <w:r w:rsidRPr="00AD344B">
        <w:rPr>
          <w:rFonts w:hint="cs"/>
          <w:rtl/>
        </w:rPr>
        <w:t xml:space="preserve"> حاجی محصر که از حج بازمی‌ماند</w:t>
      </w:r>
      <w:bookmarkEnd w:id="219"/>
      <w:bookmarkEnd w:id="220"/>
      <w:bookmarkEnd w:id="221"/>
    </w:p>
    <w:tbl>
      <w:tblPr>
        <w:bidiVisual/>
        <w:tblW w:w="0" w:type="auto"/>
        <w:jc w:val="center"/>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396"/>
      </w:tblGrid>
      <w:tr w:rsidR="00D26541" w:rsidRPr="00AD344B" w:rsidTr="00791F4D">
        <w:trPr>
          <w:trHeight w:val="943"/>
          <w:jc w:val="center"/>
        </w:trPr>
        <w:tc>
          <w:tcPr>
            <w:tcW w:w="3618"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قال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وَأَتِمُّواْ </w:t>
            </w:r>
            <w:r w:rsidRPr="00114ACB">
              <w:rPr>
                <w:rStyle w:val="Charc"/>
                <w:rFonts w:hAnsi="KFGQPC Uthmanic Script HAFS" w:hint="cs"/>
                <w:rtl/>
              </w:rPr>
              <w:t>ٱ</w:t>
            </w:r>
            <w:r w:rsidRPr="00114ACB">
              <w:rPr>
                <w:rStyle w:val="Charc"/>
                <w:rFonts w:hAnsi="KFGQPC Uthmanic Script HAFS" w:hint="eastAsia"/>
                <w:rtl/>
              </w:rPr>
              <w:t>لۡحَجَّ</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لۡعُمۡرَةَ</w:t>
            </w:r>
            <w:r w:rsidRPr="00114ACB">
              <w:rPr>
                <w:rStyle w:val="Charc"/>
                <w:rFonts w:hAnsi="KFGQPC Uthmanic Script HAFS"/>
                <w:rtl/>
              </w:rPr>
              <w:t xml:space="preserve"> لِلَّهِۚ فَإِنۡ أُحۡصِرۡتُمۡ فَمَا </w:t>
            </w:r>
            <w:r w:rsidRPr="00114ACB">
              <w:rPr>
                <w:rStyle w:val="Charc"/>
                <w:rFonts w:hAnsi="KFGQPC Uthmanic Script HAFS" w:hint="cs"/>
                <w:rtl/>
              </w:rPr>
              <w:t>ٱ</w:t>
            </w:r>
            <w:r w:rsidRPr="00114ACB">
              <w:rPr>
                <w:rStyle w:val="Charc"/>
                <w:rFonts w:hAnsi="KFGQPC Uthmanic Script HAFS" w:hint="eastAsia"/>
                <w:rtl/>
              </w:rPr>
              <w:t>سۡتَيۡسَرَ</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لۡهَدۡيِۖ</w:t>
            </w:r>
            <w:r w:rsidRPr="00114ACB">
              <w:rPr>
                <w:rStyle w:val="Charc"/>
                <w:rFonts w:hAnsi="KFGQPC Uthmanic Script HAFS"/>
                <w:rtl/>
              </w:rPr>
              <w:t xml:space="preserve"> وَلَا تَحۡلِقُواْ رُءُوسَكُمۡ حَتَّىٰ يَبۡلُغَ </w:t>
            </w:r>
            <w:r w:rsidRPr="00114ACB">
              <w:rPr>
                <w:rStyle w:val="Charc"/>
                <w:rFonts w:hAnsi="KFGQPC Uthmanic Script HAFS" w:hint="cs"/>
                <w:rtl/>
              </w:rPr>
              <w:t>ٱ</w:t>
            </w:r>
            <w:r w:rsidRPr="00114ACB">
              <w:rPr>
                <w:rStyle w:val="Charc"/>
                <w:rFonts w:hAnsi="KFGQPC Uthmanic Script HAFS" w:hint="eastAsia"/>
                <w:rtl/>
              </w:rPr>
              <w:t>لۡهَدۡيُ</w:t>
            </w:r>
            <w:r w:rsidRPr="00114ACB">
              <w:rPr>
                <w:rStyle w:val="Charc"/>
                <w:rFonts w:hAnsi="KFGQPC Uthmanic Script HAFS"/>
                <w:rtl/>
              </w:rPr>
              <w:t xml:space="preserve"> مَحِلَّهُ</w:t>
            </w:r>
            <w:r w:rsidRPr="00114ACB">
              <w:rPr>
                <w:rStyle w:val="Charc"/>
                <w:rFonts w:hAnsi="KFGQPC Uthmanic Script HAFS" w:hint="cs"/>
                <w:rtl/>
              </w:rPr>
              <w:t>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196]</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خداوند </w:t>
            </w:r>
            <w:r w:rsidRPr="00AD344B">
              <w:rPr>
                <w:rStyle w:val="Char3"/>
                <w:rFonts w:ascii="CTraditional Arabic" w:hAnsi="CTraditional Arabic" w:cs="CTraditional Arabic" w:hint="cs"/>
                <w:rtl/>
              </w:rPr>
              <w:t>أ</w:t>
            </w:r>
            <w:r w:rsidRPr="00AD344B">
              <w:rPr>
                <w:rStyle w:val="Char3"/>
                <w:rFonts w:hint="cs"/>
                <w:rtl/>
              </w:rPr>
              <w:t xml:space="preserve"> می‌فرماید:</w:t>
            </w:r>
          </w:p>
          <w:p w:rsidR="00D26541" w:rsidRPr="00AD344B" w:rsidRDefault="00D26541" w:rsidP="00791F4D">
            <w:pPr>
              <w:jc w:val="both"/>
              <w:rPr>
                <w:rStyle w:val="Char3"/>
                <w:rtl/>
              </w:rPr>
            </w:pPr>
            <w:r w:rsidRPr="00AD344B">
              <w:rPr>
                <w:rStyle w:val="Char3"/>
                <w:rFonts w:hint="cs"/>
                <w:rtl/>
              </w:rPr>
              <w:t>(196) تمام کنید حج و عمره را برای خدا و اگر بازداشته شدید پس آنچه فراهم شود از قربانی و متراشید سرهای خود را تا این که برسد قربانی به جایگاه خود.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وَأَتِمُّواْ </w:t>
      </w:r>
      <w:r w:rsidRPr="00114ACB">
        <w:rPr>
          <w:rStyle w:val="Charc"/>
          <w:rFonts w:hAnsi="KFGQPC Uthmanic Script HAFS" w:hint="cs"/>
          <w:rtl/>
        </w:rPr>
        <w:t>ٱ</w:t>
      </w:r>
      <w:r w:rsidRPr="00114ACB">
        <w:rPr>
          <w:rStyle w:val="Charc"/>
          <w:rFonts w:hAnsi="KFGQPC Uthmanic Script HAFS" w:hint="eastAsia"/>
          <w:rtl/>
        </w:rPr>
        <w:t>لۡحَجَّ</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لۡعُمۡرَةَ</w:t>
      </w:r>
      <w:r w:rsidRPr="00114ACB">
        <w:rPr>
          <w:rStyle w:val="Charc"/>
          <w:rFonts w:hAnsi="KFGQPC Uthmanic Script HAFS"/>
          <w:rtl/>
        </w:rPr>
        <w:t xml:space="preserve"> لِلَّهِۚ</w:t>
      </w:r>
      <w:r w:rsidRPr="00AD344B">
        <w:rPr>
          <w:rFonts w:ascii="Tahoma" w:hAnsi="Tahoma" w:cs="Traditional Arabic" w:hint="cs"/>
          <w:rtl/>
          <w:lang w:bidi="fa-IR"/>
        </w:rPr>
        <w:t>﴾</w:t>
      </w:r>
      <w:r w:rsidRPr="00AD344B">
        <w:rPr>
          <w:rStyle w:val="Char3"/>
          <w:rFonts w:hint="cs"/>
          <w:rtl/>
        </w:rPr>
        <w:t xml:space="preserve"> خداوند بندگان مؤمن خود را امر می‌کند: که وقتی شروع به حج یا عمره کردند پی در پی اعمال آن را تمام کنند چه کسی که احرام برای حج و عمره می‌بندد جایز نیست که آن را به غیر مانع شرعی قطع کند و آن بندشدن است به مانعی یا بیماری سخت، و از اتمام حج و عمره آن است که چیزی از ارکان و واجبات آن کم نشود و اخلاص برای خدا در هردو ضروری است و درست نیست که در ادای این دو عبادت کوچکترین توجه برای غیر خدا شود چه این‌ها از لفظ اتمام گرفته شده که در این فرمود</w:t>
      </w:r>
      <w:r>
        <w:rPr>
          <w:rStyle w:val="Char3"/>
          <w:rFonts w:hint="cs"/>
          <w:rtl/>
        </w:rPr>
        <w:t>ۀ</w:t>
      </w:r>
      <w:r w:rsidRPr="00AD344B">
        <w:rPr>
          <w:rStyle w:val="Char3"/>
          <w:rFonts w:hint="cs"/>
          <w:rtl/>
        </w:rPr>
        <w:t xml:space="preserve"> خدا: </w:t>
      </w:r>
      <w:r w:rsidRPr="00AD344B">
        <w:rPr>
          <w:rFonts w:cs="Traditional Arabic"/>
          <w:rtl/>
          <w:lang w:bidi="fa-IR"/>
        </w:rPr>
        <w:t>﴿</w:t>
      </w:r>
      <w:r w:rsidRPr="00114ACB">
        <w:rPr>
          <w:rStyle w:val="Charc"/>
          <w:rFonts w:hAnsi="KFGQPC Uthmanic Script HAFS"/>
          <w:rtl/>
        </w:rPr>
        <w:t xml:space="preserve">وَأَتِمُّواْ </w:t>
      </w:r>
      <w:r w:rsidRPr="00114ACB">
        <w:rPr>
          <w:rStyle w:val="Charc"/>
          <w:rFonts w:hAnsi="KFGQPC Uthmanic Script HAFS" w:hint="cs"/>
          <w:rtl/>
        </w:rPr>
        <w:t>ٱ</w:t>
      </w:r>
      <w:r w:rsidRPr="00114ACB">
        <w:rPr>
          <w:rStyle w:val="Charc"/>
          <w:rFonts w:hAnsi="KFGQPC Uthmanic Script HAFS" w:hint="eastAsia"/>
          <w:rtl/>
        </w:rPr>
        <w:t>لۡحَجَّ</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لۡعُمۡرَةَ</w:t>
      </w:r>
      <w:r w:rsidRPr="00114ACB">
        <w:rPr>
          <w:rStyle w:val="Charc"/>
          <w:rFonts w:hAnsi="KFGQPC Uthmanic Script HAFS"/>
          <w:rtl/>
        </w:rPr>
        <w:t xml:space="preserve"> لِلَّهِۚ</w:t>
      </w:r>
      <w:r w:rsidRPr="00AD344B">
        <w:rPr>
          <w:rFonts w:ascii="Tahoma" w:hAnsi="Tahoma" w:cs="Traditional Arabic" w:hint="cs"/>
          <w:rtl/>
          <w:lang w:bidi="fa-IR"/>
        </w:rPr>
        <w:t>﴾</w:t>
      </w:r>
      <w:r w:rsidRPr="00AD344B">
        <w:rPr>
          <w:rStyle w:val="Char3"/>
          <w:rFonts w:hint="cs"/>
          <w:rtl/>
        </w:rPr>
        <w:t xml:space="preserve"> آمده است قوله </w:t>
      </w:r>
      <w:r w:rsidRPr="00AD344B">
        <w:rPr>
          <w:rFonts w:cs="Traditional Arabic"/>
          <w:rtl/>
          <w:lang w:bidi="fa-IR"/>
        </w:rPr>
        <w:t>﴿</w:t>
      </w:r>
      <w:r w:rsidRPr="00114ACB">
        <w:rPr>
          <w:rStyle w:val="Charc"/>
          <w:rFonts w:hAnsi="KFGQPC Uthmanic Script HAFS"/>
          <w:rtl/>
        </w:rPr>
        <w:t>فَإِنۡ أُحۡصِرۡتُمۡ</w:t>
      </w:r>
      <w:r w:rsidRPr="00AD344B">
        <w:rPr>
          <w:rFonts w:ascii="Tahoma" w:hAnsi="Tahoma" w:cs="Traditional Arabic" w:hint="cs"/>
          <w:rtl/>
          <w:lang w:bidi="fa-IR"/>
        </w:rPr>
        <w:t>﴾</w:t>
      </w:r>
      <w:r w:rsidRPr="00AD344B">
        <w:rPr>
          <w:rStyle w:val="Char3"/>
          <w:rFonts w:hint="cs"/>
          <w:rtl/>
        </w:rPr>
        <w:t xml:space="preserve"> یعنی اگر شما را مانع شد مانع سختی از رسیدن به حج و عمره و غالباً احصار به دشمن می‌شود چنانچه قریش مانع دخول</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یارانش به مکه شدند و نگذاشتند که عمره را تمام کنند و این در سال ششم از هجرت بود. آنگاه که در حدیبیه صُلح شد قوله </w:t>
      </w:r>
      <w:r w:rsidRPr="00AD344B">
        <w:rPr>
          <w:rFonts w:cs="Traditional Arabic"/>
          <w:rtl/>
          <w:lang w:bidi="fa-IR"/>
        </w:rPr>
        <w:t>﴿</w:t>
      </w:r>
      <w:r w:rsidRPr="00114ACB">
        <w:rPr>
          <w:rStyle w:val="Charc"/>
          <w:rFonts w:hAnsi="KFGQPC Uthmanic Script HAFS"/>
          <w:rtl/>
        </w:rPr>
        <w:t xml:space="preserve">فَمَا </w:t>
      </w:r>
      <w:r w:rsidRPr="00114ACB">
        <w:rPr>
          <w:rStyle w:val="Charc"/>
          <w:rFonts w:hAnsi="KFGQPC Uthmanic Script HAFS" w:hint="cs"/>
          <w:rtl/>
        </w:rPr>
        <w:t>ٱ</w:t>
      </w:r>
      <w:r w:rsidRPr="00114ACB">
        <w:rPr>
          <w:rStyle w:val="Charc"/>
          <w:rFonts w:hAnsi="KFGQPC Uthmanic Script HAFS" w:hint="eastAsia"/>
          <w:rtl/>
        </w:rPr>
        <w:t>سۡتَيۡسَرَ</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لۡهَدۡيِۖ</w:t>
      </w:r>
      <w:r w:rsidRPr="00AD344B">
        <w:rPr>
          <w:rFonts w:ascii="Tahoma" w:hAnsi="Tahoma" w:cs="Traditional Arabic" w:hint="cs"/>
          <w:rtl/>
          <w:lang w:bidi="fa-IR"/>
        </w:rPr>
        <w:t>﴾</w:t>
      </w:r>
      <w:r w:rsidRPr="00AD344B">
        <w:rPr>
          <w:rStyle w:val="Char3"/>
          <w:rFonts w:hint="cs"/>
          <w:rtl/>
        </w:rPr>
        <w:t xml:space="preserve"> یعنی آنچه که آسانتر است از هدیه مانند گوسفند یا گاو یا شتر که شخص محاصره شده در هنگام احصار هدی</w:t>
      </w:r>
      <w:r>
        <w:rPr>
          <w:rStyle w:val="Char3"/>
          <w:rFonts w:hint="cs"/>
          <w:rtl/>
        </w:rPr>
        <w:t>ۀ</w:t>
      </w:r>
      <w:r w:rsidRPr="00AD344B">
        <w:rPr>
          <w:rStyle w:val="Char3"/>
          <w:rFonts w:hint="cs"/>
          <w:rtl/>
        </w:rPr>
        <w:t xml:space="preserve"> خود را ذبح کند و از احرام حلال شود همچنان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یارانش در سال حدیبیه انجام دادند قوله تعالی: </w:t>
      </w:r>
      <w:r w:rsidRPr="00AD344B">
        <w:rPr>
          <w:rFonts w:cs="Traditional Arabic"/>
          <w:rtl/>
          <w:lang w:bidi="fa-IR"/>
        </w:rPr>
        <w:t>﴿</w:t>
      </w:r>
      <w:r w:rsidRPr="00114ACB">
        <w:rPr>
          <w:rStyle w:val="Charc"/>
          <w:rFonts w:hAnsi="KFGQPC Uthmanic Script HAFS"/>
          <w:rtl/>
        </w:rPr>
        <w:t xml:space="preserve">وَلَا تَحۡلِقُواْ رُءُوسَكُمۡ حَتَّىٰ يَبۡلُغَ </w:t>
      </w:r>
      <w:r w:rsidRPr="00114ACB">
        <w:rPr>
          <w:rStyle w:val="Charc"/>
          <w:rFonts w:hAnsi="KFGQPC Uthmanic Script HAFS" w:hint="cs"/>
          <w:rtl/>
        </w:rPr>
        <w:t>ٱ</w:t>
      </w:r>
      <w:r w:rsidRPr="00114ACB">
        <w:rPr>
          <w:rStyle w:val="Charc"/>
          <w:rFonts w:hAnsi="KFGQPC Uthmanic Script HAFS" w:hint="eastAsia"/>
          <w:rtl/>
        </w:rPr>
        <w:t>لۡهَدۡيُ</w:t>
      </w:r>
      <w:r w:rsidRPr="00114ACB">
        <w:rPr>
          <w:rStyle w:val="Charc"/>
          <w:rFonts w:hAnsi="KFGQPC Uthmanic Script HAFS"/>
          <w:rtl/>
        </w:rPr>
        <w:t xml:space="preserve"> مَحِلَّهُ</w:t>
      </w:r>
      <w:r w:rsidRPr="00114ACB">
        <w:rPr>
          <w:rStyle w:val="Charc"/>
          <w:rFonts w:hAnsi="KFGQPC Uthmanic Script HAFS" w:hint="cs"/>
          <w:rtl/>
        </w:rPr>
        <w:t>ۥۚ</w:t>
      </w:r>
      <w:r w:rsidRPr="00AD344B">
        <w:rPr>
          <w:rFonts w:ascii="Tahoma" w:hAnsi="Tahoma" w:cs="Traditional Arabic" w:hint="cs"/>
          <w:rtl/>
          <w:lang w:bidi="fa-IR"/>
        </w:rPr>
        <w:t>﴾</w:t>
      </w:r>
      <w:r w:rsidRPr="00AD344B">
        <w:rPr>
          <w:rStyle w:val="Char3"/>
          <w:rFonts w:hint="cs"/>
          <w:rtl/>
        </w:rPr>
        <w:t xml:space="preserve">  خداوند بندگان خود را نهی نموده: که قبل از این که هدیه‌شان به مکه برسد با تراشیدن سر</w:t>
      </w:r>
      <w:r>
        <w:rPr>
          <w:rStyle w:val="Char3"/>
          <w:rFonts w:hint="cs"/>
          <w:rtl/>
        </w:rPr>
        <w:t>،</w:t>
      </w:r>
      <w:r w:rsidRPr="00AD344B">
        <w:rPr>
          <w:rStyle w:val="Char3"/>
          <w:rFonts w:hint="cs"/>
          <w:rtl/>
        </w:rPr>
        <w:t xml:space="preserve"> خود را حلال نمایند و اتمام حج و عمره در صورتیست که محرم در محاصره قرار نگرفته باشد اما در صورت احصار در جائی که حصر شده هدی</w:t>
      </w:r>
      <w:r>
        <w:rPr>
          <w:rStyle w:val="Char3"/>
          <w:rFonts w:hint="cs"/>
          <w:rtl/>
        </w:rPr>
        <w:t>ۀ</w:t>
      </w:r>
      <w:r w:rsidRPr="00AD344B">
        <w:rPr>
          <w:rStyle w:val="Char3"/>
          <w:rFonts w:hint="cs"/>
          <w:rtl/>
        </w:rPr>
        <w:t xml:space="preserve"> خود را ذبح کند و خود را از احرام حلال سازد چنانچه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یارانش در صلح حدیبیه انجام دادند.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5"/>
        </w:numPr>
        <w:ind w:left="680" w:hanging="340"/>
        <w:jc w:val="both"/>
        <w:rPr>
          <w:rStyle w:val="Char3"/>
          <w:rtl/>
        </w:rPr>
      </w:pPr>
      <w:r w:rsidRPr="00AD344B">
        <w:rPr>
          <w:rStyle w:val="Char3"/>
          <w:rFonts w:hint="cs"/>
          <w:rtl/>
        </w:rPr>
        <w:t>آیه را تکرار کن تا این که شنوندگان آن را حفظ نمایند.</w:t>
      </w:r>
    </w:p>
    <w:p w:rsidR="00D26541" w:rsidRPr="00AD344B" w:rsidRDefault="00D26541" w:rsidP="00396F43">
      <w:pPr>
        <w:numPr>
          <w:ilvl w:val="0"/>
          <w:numId w:val="55"/>
        </w:numPr>
        <w:ind w:left="680" w:hanging="340"/>
        <w:jc w:val="both"/>
        <w:rPr>
          <w:rStyle w:val="Char3"/>
          <w:rtl/>
        </w:rPr>
      </w:pPr>
      <w:r w:rsidRPr="00AD344B">
        <w:rPr>
          <w:rStyle w:val="Char3"/>
          <w:rFonts w:hint="cs"/>
          <w:rtl/>
        </w:rPr>
        <w:t>شرح جمله را بخوان و معنای آن را برای شنوندگان بیان کن تا این که بفهمند.</w:t>
      </w:r>
    </w:p>
    <w:p w:rsidR="00D26541" w:rsidRPr="00AD344B" w:rsidRDefault="00D26541" w:rsidP="00396F43">
      <w:pPr>
        <w:numPr>
          <w:ilvl w:val="0"/>
          <w:numId w:val="55"/>
        </w:numPr>
        <w:ind w:left="680" w:hanging="340"/>
        <w:jc w:val="both"/>
        <w:rPr>
          <w:rStyle w:val="Char3"/>
          <w:rtl/>
        </w:rPr>
      </w:pPr>
      <w:r w:rsidRPr="00AD344B">
        <w:rPr>
          <w:rStyle w:val="Char3"/>
          <w:rFonts w:hint="cs"/>
          <w:rtl/>
        </w:rPr>
        <w:t>به ایشان تعلیم ده: که ارکان عمره، احرام، از میقات و هفت مرتبه طواف به خانه و هفت مرتبه سعی بین صفا و مروه است و یک واجب هم دارد که آن تراشیدن سر یا کوتاه‌نمودن آن است.</w:t>
      </w:r>
    </w:p>
    <w:p w:rsidR="00D26541" w:rsidRPr="00AD344B" w:rsidRDefault="00D26541" w:rsidP="00396F43">
      <w:pPr>
        <w:numPr>
          <w:ilvl w:val="0"/>
          <w:numId w:val="55"/>
        </w:numPr>
        <w:ind w:left="680" w:hanging="340"/>
        <w:jc w:val="both"/>
        <w:rPr>
          <w:rStyle w:val="Char3"/>
          <w:rtl/>
        </w:rPr>
      </w:pPr>
      <w:r w:rsidRPr="00AD344B">
        <w:rPr>
          <w:rStyle w:val="Char3"/>
          <w:rFonts w:hint="cs"/>
          <w:rtl/>
        </w:rPr>
        <w:t>به آن‌ها تعلیم ده: که مراد از محل همان مکه بوده و حرم تمامش محل است.</w:t>
      </w:r>
    </w:p>
    <w:p w:rsidR="00D26541" w:rsidRPr="00AD344B" w:rsidRDefault="00D26541" w:rsidP="00396F43">
      <w:pPr>
        <w:numPr>
          <w:ilvl w:val="0"/>
          <w:numId w:val="55"/>
        </w:numPr>
        <w:ind w:left="680" w:hanging="340"/>
        <w:jc w:val="both"/>
        <w:rPr>
          <w:rStyle w:val="Char3"/>
          <w:rtl/>
        </w:rPr>
      </w:pPr>
      <w:r w:rsidRPr="00AD344B">
        <w:rPr>
          <w:rStyle w:val="Char3"/>
          <w:rFonts w:hint="cs"/>
          <w:rtl/>
        </w:rPr>
        <w:t>به آن‌ها تعلیم ده: که شروع در عبادت و بیرون‌شدن از آن پیش از اتمام آن حرامست چه نماز باشد یا روزه، حج باشد یا عمره مگر این که عذر شرعی موجود باشد.</w:t>
      </w:r>
    </w:p>
    <w:p w:rsidR="00D26541" w:rsidRPr="00AD344B" w:rsidRDefault="00D26541" w:rsidP="00396F43">
      <w:pPr>
        <w:numPr>
          <w:ilvl w:val="0"/>
          <w:numId w:val="55"/>
        </w:numPr>
        <w:ind w:left="680" w:hanging="340"/>
        <w:jc w:val="both"/>
        <w:rPr>
          <w:rStyle w:val="Char3"/>
          <w:rtl/>
        </w:rPr>
      </w:pPr>
      <w:r w:rsidRPr="00AD344B">
        <w:rPr>
          <w:rStyle w:val="Char3"/>
          <w:rFonts w:hint="cs"/>
          <w:rtl/>
        </w:rPr>
        <w:t>به آن‌ها خبر ده: که اخلاص در آغاز عبادت و انجام آن واجب است</w:t>
      </w:r>
      <w:r>
        <w:rPr>
          <w:rStyle w:val="Char3"/>
          <w:rFonts w:hint="cs"/>
          <w:rtl/>
        </w:rPr>
        <w:t>،</w:t>
      </w:r>
      <w:r w:rsidRPr="00AD344B">
        <w:rPr>
          <w:rStyle w:val="Char3"/>
          <w:rFonts w:hint="cs"/>
          <w:rtl/>
        </w:rPr>
        <w:t xml:space="preserve"> چنانچه ذکر شد زیرا خداوند فرموده: </w:t>
      </w:r>
      <w:r w:rsidRPr="00114ACB">
        <w:rPr>
          <w:rStyle w:val="Char7"/>
          <w:rtl/>
        </w:rPr>
        <w:t>﴿</w:t>
      </w:r>
      <w:r w:rsidRPr="00114ACB">
        <w:rPr>
          <w:rStyle w:val="Charc"/>
          <w:rFonts w:hAnsi="KFGQPC Uthmanic Script HAFS"/>
          <w:rtl/>
          <w:lang w:bidi="fa-IR"/>
        </w:rPr>
        <w:t xml:space="preserve">وَأَتِمُّواْ </w:t>
      </w:r>
      <w:r w:rsidRPr="00114ACB">
        <w:rPr>
          <w:rStyle w:val="Charc"/>
          <w:rFonts w:hAnsi="KFGQPC Uthmanic Script HAFS" w:hint="cs"/>
          <w:rtl/>
          <w:lang w:bidi="fa-IR"/>
        </w:rPr>
        <w:t>ٱ</w:t>
      </w:r>
      <w:r w:rsidRPr="00114ACB">
        <w:rPr>
          <w:rStyle w:val="Charc"/>
          <w:rFonts w:hAnsi="KFGQPC Uthmanic Script HAFS" w:hint="eastAsia"/>
          <w:rtl/>
          <w:lang w:bidi="fa-IR"/>
        </w:rPr>
        <w:t>لۡحَجَّ</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لۡعُمۡرَةَ</w:t>
      </w:r>
      <w:r w:rsidRPr="00114ACB">
        <w:rPr>
          <w:rStyle w:val="Charc"/>
          <w:rFonts w:hAnsi="KFGQPC Uthmanic Script HAFS"/>
          <w:rtl/>
          <w:lang w:bidi="fa-IR"/>
        </w:rPr>
        <w:t xml:space="preserve"> لِلَّهِۚ</w:t>
      </w:r>
      <w:r w:rsidRPr="00114ACB">
        <w:rPr>
          <w:rStyle w:val="Char7"/>
          <w:rFonts w:hint="cs"/>
          <w:rtl/>
        </w:rPr>
        <w:t>﴾</w:t>
      </w:r>
      <w:r w:rsidRPr="00AD344B">
        <w:rPr>
          <w:rStyle w:val="Char3"/>
          <w:rFonts w:hint="cs"/>
          <w:rtl/>
        </w:rPr>
        <w:t xml:space="preserve"> یعنی خاص برای خدا حج و عمره را تمام کنید همچنان که در شرح گذشت.</w:t>
      </w:r>
    </w:p>
    <w:p w:rsidR="00D26541" w:rsidRPr="00AD344B" w:rsidRDefault="00D26541" w:rsidP="00D26541">
      <w:pPr>
        <w:pStyle w:val="a2"/>
        <w:rPr>
          <w:rtl/>
        </w:rPr>
      </w:pPr>
      <w:bookmarkStart w:id="222" w:name="_Toc270249431"/>
      <w:bookmarkStart w:id="223" w:name="_Toc270360509"/>
      <w:bookmarkStart w:id="224" w:name="_Toc431489687"/>
      <w:r w:rsidRPr="00AD344B">
        <w:rPr>
          <w:rFonts w:hint="cs"/>
          <w:rtl/>
        </w:rPr>
        <w:t>درس 8: حدیث عمره کفاره گناهان است</w:t>
      </w:r>
      <w:bookmarkEnd w:id="222"/>
      <w:bookmarkEnd w:id="223"/>
      <w:bookmarkEnd w:id="224"/>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eastAsia"/>
                <w:rtl/>
              </w:rPr>
              <w:t>قَالَ</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ascii="CTraditional Arabic" w:hAnsi="CTraditional Arabic" w:cs="CTraditional Arabic" w:hint="eastAsia"/>
                <w:rtl/>
              </w:rPr>
              <w:t>ج</w:t>
            </w:r>
            <w:r w:rsidRPr="00AD344B">
              <w:rPr>
                <w:rtl/>
              </w:rPr>
              <w:t>:</w:t>
            </w:r>
            <w:r w:rsidRPr="00AD344B">
              <w:rPr>
                <w:rFonts w:hint="eastAsia"/>
                <w:rtl/>
              </w:rPr>
              <w:t xml:space="preserve"> الْعُمْرَةُ</w:t>
            </w:r>
            <w:r w:rsidRPr="00AD344B">
              <w:rPr>
                <w:rtl/>
              </w:rPr>
              <w:t xml:space="preserve"> </w:t>
            </w:r>
            <w:r w:rsidRPr="00AD344B">
              <w:rPr>
                <w:rFonts w:hint="eastAsia"/>
                <w:rtl/>
              </w:rPr>
              <w:t>إِلَى</w:t>
            </w:r>
            <w:r w:rsidRPr="00AD344B">
              <w:rPr>
                <w:rtl/>
              </w:rPr>
              <w:t xml:space="preserve"> </w:t>
            </w:r>
            <w:r w:rsidRPr="00AD344B">
              <w:rPr>
                <w:rFonts w:hint="eastAsia"/>
                <w:rtl/>
              </w:rPr>
              <w:t>الْعُمْرَةِ</w:t>
            </w:r>
            <w:r w:rsidRPr="00AD344B">
              <w:rPr>
                <w:rtl/>
              </w:rPr>
              <w:t xml:space="preserve"> </w:t>
            </w:r>
            <w:r w:rsidRPr="00AD344B">
              <w:rPr>
                <w:rFonts w:hint="eastAsia"/>
                <w:rtl/>
              </w:rPr>
              <w:t>كَفَّارَةٌ</w:t>
            </w:r>
            <w:r w:rsidRPr="00AD344B">
              <w:rPr>
                <w:rtl/>
              </w:rPr>
              <w:t xml:space="preserve"> </w:t>
            </w:r>
            <w:r w:rsidRPr="00AD344B">
              <w:rPr>
                <w:rFonts w:hint="eastAsia"/>
                <w:rtl/>
              </w:rPr>
              <w:t>لِمَا</w:t>
            </w:r>
            <w:r w:rsidRPr="00AD344B">
              <w:rPr>
                <w:rtl/>
              </w:rPr>
              <w:t xml:space="preserve"> </w:t>
            </w:r>
            <w:r w:rsidRPr="00AD344B">
              <w:rPr>
                <w:rFonts w:hint="eastAsia"/>
                <w:rtl/>
              </w:rPr>
              <w:t>بَيْنَهُمَا،</w:t>
            </w:r>
            <w:r w:rsidRPr="00AD344B">
              <w:rPr>
                <w:rtl/>
              </w:rPr>
              <w:t xml:space="preserve"> </w:t>
            </w:r>
            <w:r w:rsidRPr="00AD344B">
              <w:rPr>
                <w:rFonts w:hint="eastAsia"/>
                <w:rtl/>
              </w:rPr>
              <w:t>وَالْحَجُّ</w:t>
            </w:r>
            <w:r w:rsidRPr="00AD344B">
              <w:rPr>
                <w:rtl/>
              </w:rPr>
              <w:t xml:space="preserve"> </w:t>
            </w:r>
            <w:r w:rsidRPr="00AD344B">
              <w:rPr>
                <w:rFonts w:hint="eastAsia"/>
                <w:rtl/>
              </w:rPr>
              <w:t>الْمَبْرُورُ</w:t>
            </w:r>
            <w:r w:rsidRPr="00AD344B">
              <w:rPr>
                <w:rtl/>
              </w:rPr>
              <w:t xml:space="preserve"> </w:t>
            </w:r>
            <w:r w:rsidRPr="00AD344B">
              <w:rPr>
                <w:rFonts w:hint="eastAsia"/>
                <w:rtl/>
              </w:rPr>
              <w:t>لَيْسَ</w:t>
            </w:r>
            <w:r w:rsidRPr="00AD344B">
              <w:rPr>
                <w:rtl/>
              </w:rPr>
              <w:t xml:space="preserve"> </w:t>
            </w:r>
            <w:r w:rsidRPr="00AD344B">
              <w:rPr>
                <w:rFonts w:hint="eastAsia"/>
                <w:rtl/>
              </w:rPr>
              <w:t>لَهُ</w:t>
            </w:r>
            <w:r w:rsidRPr="00AD344B">
              <w:rPr>
                <w:rtl/>
              </w:rPr>
              <w:t xml:space="preserve"> </w:t>
            </w:r>
            <w:r w:rsidRPr="00AD344B">
              <w:rPr>
                <w:rFonts w:hint="eastAsia"/>
                <w:rtl/>
              </w:rPr>
              <w:t>جَزَاءٌ</w:t>
            </w:r>
            <w:r w:rsidRPr="00AD344B">
              <w:rPr>
                <w:rtl/>
              </w:rPr>
              <w:t xml:space="preserve"> </w:t>
            </w:r>
            <w:r w:rsidRPr="00AD344B">
              <w:rPr>
                <w:rFonts w:hint="eastAsia"/>
                <w:rtl/>
              </w:rPr>
              <w:t>إِلا</w:t>
            </w:r>
            <w:r w:rsidRPr="00AD344B">
              <w:rPr>
                <w:rtl/>
              </w:rPr>
              <w:t xml:space="preserve"> </w:t>
            </w:r>
            <w:r w:rsidRPr="00AD344B">
              <w:rPr>
                <w:rFonts w:hint="eastAsia"/>
                <w:rtl/>
              </w:rPr>
              <w:t>الْجَنَّةُ</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رسول اکرم </w:t>
            </w:r>
            <w:r w:rsidRPr="00AD344B">
              <w:rPr>
                <w:rStyle w:val="Char3"/>
                <w:rFonts w:ascii="CTraditional Arabic" w:hAnsi="CTraditional Arabic" w:cs="CTraditional Arabic" w:hint="cs"/>
                <w:rtl/>
              </w:rPr>
              <w:t>ج</w:t>
            </w:r>
            <w:r w:rsidRPr="00AD344B">
              <w:rPr>
                <w:rStyle w:val="Char3"/>
                <w:rFonts w:hint="cs"/>
                <w:rtl/>
              </w:rPr>
              <w:t xml:space="preserve"> فرمودند: عمره تا عمره محوکننده است برای آنچه که در میان آن‌ها از گناه انجام داده و حج مقبول مکافاتی جز بهشت ندارد.</w:t>
            </w:r>
          </w:p>
        </w:tc>
      </w:tr>
    </w:tbl>
    <w:p w:rsidR="00D26541" w:rsidRPr="00AD344B" w:rsidRDefault="00D26541" w:rsidP="00D26541">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الْعُمْرَةُ</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الْعُمْرَةِ</w:t>
      </w:r>
      <w:r w:rsidRPr="00AD344B">
        <w:rPr>
          <w:rFonts w:cs="Traditional Arabic" w:hint="cs"/>
          <w:rtl/>
          <w:lang w:bidi="fa-IR"/>
        </w:rPr>
        <w:t>»</w:t>
      </w:r>
      <w:r w:rsidRPr="00AD344B">
        <w:rPr>
          <w:rStyle w:val="Char3"/>
          <w:rFonts w:hint="cs"/>
          <w:rtl/>
        </w:rPr>
        <w:t xml:space="preserve"> یعنی عمره کاملی که در برگیرند</w:t>
      </w:r>
      <w:r>
        <w:rPr>
          <w:rStyle w:val="Char3"/>
          <w:rFonts w:hint="cs"/>
          <w:rtl/>
        </w:rPr>
        <w:t>ۀ</w:t>
      </w:r>
      <w:r w:rsidRPr="00AD344B">
        <w:rPr>
          <w:rStyle w:val="Char3"/>
          <w:rFonts w:hint="cs"/>
          <w:rtl/>
        </w:rPr>
        <w:t xml:space="preserve"> ارکان، واجبات، و مستحبات است عمره‌ای که فرمانبرداری خدا و شوق و رغبت به مزد و ثواب الهی آن‌ها را وادار به آن کرده باشد چنین عمره ‌ایست که خداوند گناهان بنده را محو می‌کند آن گناهانی که بین زمان عمر</w:t>
      </w:r>
      <w:r>
        <w:rPr>
          <w:rStyle w:val="Char3"/>
          <w:rFonts w:hint="cs"/>
          <w:rtl/>
        </w:rPr>
        <w:t>ۀ</w:t>
      </w:r>
      <w:r w:rsidRPr="00AD344B">
        <w:rPr>
          <w:rStyle w:val="Char3"/>
          <w:rFonts w:hint="cs"/>
          <w:rtl/>
        </w:rPr>
        <w:t xml:space="preserve"> اولی و دومی انجام داده. و شکی نیست که گناهان صغیره در دو عمره محو می‌شود اما گناهان کبیره نیازی به توب</w:t>
      </w:r>
      <w:r>
        <w:rPr>
          <w:rStyle w:val="Char3"/>
          <w:rFonts w:hint="cs"/>
          <w:rtl/>
        </w:rPr>
        <w:t>ۀ</w:t>
      </w:r>
      <w:r w:rsidRPr="00AD344B">
        <w:rPr>
          <w:rStyle w:val="Char3"/>
          <w:rFonts w:hint="cs"/>
          <w:rtl/>
        </w:rPr>
        <w:t xml:space="preserve"> قطعی دارد که در وقت عمره تصمیم قطعی بگیرد که به سوی گناه کبیره بازنگردد و بر آنچه گذشته پشیمان باشد و از خداوند آمرزش بخواهد و قوله </w:t>
      </w:r>
      <w:r w:rsidRPr="00AD344B">
        <w:rPr>
          <w:rFonts w:cs="Traditional Arabic" w:hint="cs"/>
          <w:rtl/>
          <w:lang w:bidi="fa-IR"/>
        </w:rPr>
        <w:t>«</w:t>
      </w:r>
      <w:r w:rsidRPr="00AD344B">
        <w:rPr>
          <w:rStyle w:val="Char2"/>
          <w:rFonts w:hint="eastAsia"/>
          <w:rtl/>
        </w:rPr>
        <w:t>وَالْحَجُّ</w:t>
      </w:r>
      <w:r w:rsidRPr="00AD344B">
        <w:rPr>
          <w:rStyle w:val="Char2"/>
          <w:rtl/>
        </w:rPr>
        <w:t xml:space="preserve"> </w:t>
      </w:r>
      <w:r w:rsidRPr="00AD344B">
        <w:rPr>
          <w:rStyle w:val="Char2"/>
          <w:rFonts w:hint="eastAsia"/>
          <w:rtl/>
        </w:rPr>
        <w:t>الْمَبْرُورُ</w:t>
      </w:r>
      <w:r w:rsidRPr="00AD344B">
        <w:rPr>
          <w:rStyle w:val="Char2"/>
          <w:rtl/>
        </w:rPr>
        <w:t xml:space="preserve"> </w:t>
      </w:r>
      <w:r w:rsidRPr="00AD344B">
        <w:rPr>
          <w:rStyle w:val="Char2"/>
          <w:rFonts w:hint="eastAsia"/>
          <w:rtl/>
        </w:rPr>
        <w:t>لَيْسَ</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جَزَاءٌ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در این گفته رسول الله بشارت بزرگی است برای کسانی که حج می‌کنند و در آن عمل نیک انجام داده و از گناهان پاکی می‌جویند که بهشت جایگاه آن‌هاست و نیست چیزی ارزشمندتر از بهشت چون که سرای سلامتی و جایگاه نیکوکاران است و در آن نعمت‌های دائمی است که حد و حصری ندارد و بزرگتر از همه نعمت‌ها</w:t>
      </w:r>
      <w:r>
        <w:rPr>
          <w:rStyle w:val="Char3"/>
          <w:rFonts w:hint="cs"/>
          <w:rtl/>
        </w:rPr>
        <w:t>،</w:t>
      </w:r>
      <w:r w:rsidRPr="00AD344B">
        <w:rPr>
          <w:rStyle w:val="Char3"/>
          <w:rFonts w:hint="cs"/>
          <w:rtl/>
        </w:rPr>
        <w:t xml:space="preserve"> رضای خدا متعال و جوار کریمش هست.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6"/>
        </w:numPr>
        <w:ind w:left="680" w:hanging="340"/>
        <w:jc w:val="both"/>
        <w:rPr>
          <w:rStyle w:val="Char3"/>
          <w:rtl/>
        </w:rPr>
      </w:pPr>
      <w:r w:rsidRPr="00AD344B">
        <w:rPr>
          <w:rStyle w:val="Char3"/>
          <w:rFonts w:hint="cs"/>
          <w:rtl/>
        </w:rPr>
        <w:t>حدیث را بخوان و تکرار کن تا این که اکثر شنوندگان یا همه آن را حفظ کنند.</w:t>
      </w:r>
    </w:p>
    <w:p w:rsidR="00D26541" w:rsidRPr="00AD344B" w:rsidRDefault="00D26541" w:rsidP="00396F43">
      <w:pPr>
        <w:numPr>
          <w:ilvl w:val="0"/>
          <w:numId w:val="56"/>
        </w:numPr>
        <w:ind w:left="680" w:hanging="340"/>
        <w:jc w:val="both"/>
        <w:rPr>
          <w:rStyle w:val="Char3"/>
          <w:rtl/>
        </w:rPr>
      </w:pPr>
      <w:r w:rsidRPr="00AD344B">
        <w:rPr>
          <w:rStyle w:val="Char3"/>
          <w:rFonts w:hint="cs"/>
          <w:rtl/>
        </w:rPr>
        <w:t>شرح جمله را بخوان و معنای مقصود از آن را بیان کن.</w:t>
      </w:r>
    </w:p>
    <w:p w:rsidR="00D26541" w:rsidRPr="00AD344B" w:rsidRDefault="00D26541" w:rsidP="00396F43">
      <w:pPr>
        <w:numPr>
          <w:ilvl w:val="0"/>
          <w:numId w:val="56"/>
        </w:numPr>
        <w:ind w:left="680" w:hanging="340"/>
        <w:jc w:val="both"/>
        <w:rPr>
          <w:rStyle w:val="Char3"/>
          <w:rtl/>
        </w:rPr>
      </w:pPr>
      <w:r w:rsidRPr="00AD344B">
        <w:rPr>
          <w:rStyle w:val="Char3"/>
          <w:rFonts w:hint="cs"/>
          <w:rtl/>
        </w:rPr>
        <w:t>به ایشان تعلیم ده: که عمره زیارت بیت الله و طواف آن و سعی بین صفا و مروه و بعد، حلال‌شدن است به تراشیدن سر یا کوتاه‌نمودن، و زن فقط موهایش را کوتاه کند.</w:t>
      </w:r>
    </w:p>
    <w:p w:rsidR="00D26541" w:rsidRPr="00AD344B" w:rsidRDefault="00D26541" w:rsidP="00396F43">
      <w:pPr>
        <w:numPr>
          <w:ilvl w:val="0"/>
          <w:numId w:val="56"/>
        </w:numPr>
        <w:ind w:left="680" w:hanging="340"/>
        <w:jc w:val="both"/>
        <w:rPr>
          <w:rStyle w:val="Char3"/>
          <w:rtl/>
        </w:rPr>
      </w:pPr>
      <w:r w:rsidRPr="00AD344B">
        <w:rPr>
          <w:rStyle w:val="Char3"/>
          <w:rFonts w:hint="cs"/>
          <w:rtl/>
        </w:rPr>
        <w:t>به آن‌ها خبر ده: که عمره گاهی مقارن با حج است و گاهی قبل از حج انجام می‌شود و چون از عمره فارغ شد برای حج احرام بندد و این همان تمتع عمره با حج است و بر صاحب آن ذبح گوسفندی است یا با شش نفر دیگر در گاو و یا شتری شریک شود و اگر استطاعت این را نداشت پس سه روز در حج روزه بگیرد و هفت روز دیگر وقتی که به خانه برگشت و بهترین اقسام حج این است که بعد از ادای عمره به شهر خود برگردد بعد از آن چون ماه حج داخل شد برای حج مفرد احرام ببندد.</w:t>
      </w:r>
    </w:p>
    <w:p w:rsidR="00D26541" w:rsidRPr="00AD344B" w:rsidRDefault="00D26541" w:rsidP="00396F43">
      <w:pPr>
        <w:numPr>
          <w:ilvl w:val="0"/>
          <w:numId w:val="56"/>
        </w:numPr>
        <w:ind w:left="680" w:hanging="340"/>
        <w:jc w:val="both"/>
        <w:rPr>
          <w:rStyle w:val="Char3"/>
          <w:rtl/>
        </w:rPr>
      </w:pPr>
      <w:r w:rsidRPr="00AD344B">
        <w:rPr>
          <w:rStyle w:val="Char3"/>
          <w:rFonts w:hint="cs"/>
          <w:rtl/>
        </w:rPr>
        <w:t>به آن‌ها تعلیم ده: که مکه شهر محترم خدا است و معصیت در آن خیلی زشت است پس باید بنده پرهیز کند از این که در آنجا مرتکب صغیره یا کبیره شود و حتی اراد</w:t>
      </w:r>
      <w:r>
        <w:rPr>
          <w:rStyle w:val="Char3"/>
          <w:rFonts w:hint="cs"/>
          <w:rtl/>
        </w:rPr>
        <w:t>ۀ</w:t>
      </w:r>
      <w:r w:rsidRPr="00AD344B">
        <w:rPr>
          <w:rStyle w:val="Char3"/>
          <w:rFonts w:hint="cs"/>
          <w:rtl/>
        </w:rPr>
        <w:t xml:space="preserve"> گناه هم نکند چنانجه خدای متعال می‌فرماید:</w:t>
      </w:r>
      <w:r w:rsidRPr="00AD344B">
        <w:rPr>
          <w:rFonts w:ascii="(normal text)" w:hAnsi="(normal text)" w:cs="IRNazli" w:hint="cs"/>
          <w:rtl/>
          <w:lang w:bidi="fa-IR"/>
        </w:rPr>
        <w:t xml:space="preserve"> </w:t>
      </w:r>
      <w:r w:rsidRPr="00114ACB">
        <w:rPr>
          <w:rStyle w:val="Char7"/>
          <w:rtl/>
        </w:rPr>
        <w:t>﴿</w:t>
      </w:r>
      <w:r w:rsidRPr="00114ACB">
        <w:rPr>
          <w:rStyle w:val="Charc"/>
          <w:rFonts w:hAnsi="KFGQPC Uthmanic Script HAFS" w:hint="eastAsia"/>
          <w:rtl/>
          <w:lang w:bidi="fa-IR"/>
        </w:rPr>
        <w:t>وَمَن</w:t>
      </w:r>
      <w:r w:rsidRPr="00114ACB">
        <w:rPr>
          <w:rStyle w:val="Charc"/>
          <w:rFonts w:hAnsi="KFGQPC Uthmanic Script HAFS"/>
          <w:rtl/>
          <w:lang w:bidi="fa-IR"/>
        </w:rPr>
        <w:t xml:space="preserve"> </w:t>
      </w:r>
      <w:r w:rsidRPr="00114ACB">
        <w:rPr>
          <w:rStyle w:val="Charc"/>
          <w:rFonts w:hAnsi="KFGQPC Uthmanic Script HAFS" w:hint="eastAsia"/>
          <w:rtl/>
          <w:lang w:bidi="fa-IR"/>
        </w:rPr>
        <w:t>يُرِدۡ</w:t>
      </w:r>
      <w:r w:rsidRPr="00114ACB">
        <w:rPr>
          <w:rStyle w:val="Charc"/>
          <w:rFonts w:hAnsi="KFGQPC Uthmanic Script HAFS"/>
          <w:rtl/>
          <w:lang w:bidi="fa-IR"/>
        </w:rPr>
        <w:t xml:space="preserve"> </w:t>
      </w:r>
      <w:r w:rsidRPr="00114ACB">
        <w:rPr>
          <w:rStyle w:val="Charc"/>
          <w:rFonts w:hAnsi="KFGQPC Uthmanic Script HAFS" w:hint="eastAsia"/>
          <w:rtl/>
          <w:lang w:bidi="fa-IR"/>
        </w:rPr>
        <w:t>فِيهِ</w:t>
      </w:r>
      <w:r w:rsidRPr="00114ACB">
        <w:rPr>
          <w:rStyle w:val="Charc"/>
          <w:rFonts w:hAnsi="KFGQPC Uthmanic Script HAFS"/>
          <w:rtl/>
          <w:lang w:bidi="fa-IR"/>
        </w:rPr>
        <w:t xml:space="preserve"> </w:t>
      </w:r>
      <w:r w:rsidRPr="00114ACB">
        <w:rPr>
          <w:rStyle w:val="Charc"/>
          <w:rFonts w:hAnsi="KFGQPC Uthmanic Script HAFS" w:hint="eastAsia"/>
          <w:rtl/>
          <w:lang w:bidi="fa-IR"/>
        </w:rPr>
        <w:t>بِإِلۡحَادِۢ</w:t>
      </w:r>
      <w:r w:rsidRPr="00114ACB">
        <w:rPr>
          <w:rStyle w:val="Charc"/>
          <w:rFonts w:hAnsi="KFGQPC Uthmanic Script HAFS"/>
          <w:rtl/>
          <w:lang w:bidi="fa-IR"/>
        </w:rPr>
        <w:t xml:space="preserve"> </w:t>
      </w:r>
      <w:r w:rsidRPr="00114ACB">
        <w:rPr>
          <w:rStyle w:val="Charc"/>
          <w:rFonts w:hAnsi="KFGQPC Uthmanic Script HAFS" w:hint="eastAsia"/>
          <w:rtl/>
          <w:lang w:bidi="fa-IR"/>
        </w:rPr>
        <w:t>بِظُلۡمٖ</w:t>
      </w:r>
      <w:r w:rsidRPr="00114ACB">
        <w:rPr>
          <w:rStyle w:val="Charc"/>
          <w:rFonts w:hAnsi="KFGQPC Uthmanic Script HAFS"/>
          <w:rtl/>
          <w:lang w:bidi="fa-IR"/>
        </w:rPr>
        <w:t xml:space="preserve"> </w:t>
      </w:r>
      <w:r w:rsidRPr="00114ACB">
        <w:rPr>
          <w:rStyle w:val="Charc"/>
          <w:rFonts w:hAnsi="KFGQPC Uthmanic Script HAFS" w:hint="eastAsia"/>
          <w:rtl/>
          <w:lang w:bidi="fa-IR"/>
        </w:rPr>
        <w:t>نُّذِقۡهُ</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eastAsia"/>
          <w:rtl/>
          <w:lang w:bidi="fa-IR"/>
        </w:rPr>
        <w:t>عَذَابٍ</w:t>
      </w:r>
      <w:r w:rsidRPr="00114ACB">
        <w:rPr>
          <w:rStyle w:val="Charc"/>
          <w:rFonts w:hAnsi="KFGQPC Uthmanic Script HAFS"/>
          <w:rtl/>
          <w:lang w:bidi="fa-IR"/>
        </w:rPr>
        <w:t xml:space="preserve"> </w:t>
      </w:r>
      <w:r w:rsidRPr="00114ACB">
        <w:rPr>
          <w:rStyle w:val="Charc"/>
          <w:rFonts w:hAnsi="KFGQPC Uthmanic Script HAFS" w:hint="eastAsia"/>
          <w:rtl/>
          <w:lang w:bidi="fa-IR"/>
        </w:rPr>
        <w:t>أَلِيمٖ</w:t>
      </w:r>
      <w:r w:rsidRPr="00114ACB">
        <w:rPr>
          <w:rStyle w:val="Char7"/>
          <w:rFonts w:hint="cs"/>
          <w:rtl/>
        </w:rPr>
        <w:t>﴾</w:t>
      </w:r>
      <w:r w:rsidRPr="00AD344B">
        <w:rPr>
          <w:rFonts w:ascii="Tahoma" w:hAnsi="Tahoma" w:cs="IRNazli"/>
          <w:szCs w:val="24"/>
          <w:rtl/>
          <w:lang w:bidi="fa-IR"/>
        </w:rPr>
        <w:t xml:space="preserve"> </w:t>
      </w:r>
      <w:r w:rsidRPr="00AD344B">
        <w:rPr>
          <w:rStyle w:val="Charf"/>
          <w:rtl/>
        </w:rPr>
        <w:t>[الحج: 25]</w:t>
      </w:r>
      <w:r w:rsidRPr="00AD344B">
        <w:rPr>
          <w:rStyle w:val="Charf"/>
          <w:rFonts w:hint="cs"/>
          <w:rtl/>
        </w:rPr>
        <w:t>.</w:t>
      </w:r>
      <w:r w:rsidRPr="00AD344B">
        <w:rPr>
          <w:rStyle w:val="Char3"/>
          <w:rFonts w:hint="cs"/>
          <w:rtl/>
        </w:rPr>
        <w:t xml:space="preserve"> </w:t>
      </w:r>
      <w:r w:rsidRPr="0060674C">
        <w:rPr>
          <w:rStyle w:val="Char7"/>
          <w:rFonts w:hint="cs"/>
          <w:rtl/>
        </w:rPr>
        <w:t>«</w:t>
      </w:r>
      <w:r w:rsidRPr="0060674C">
        <w:rPr>
          <w:rStyle w:val="Char6"/>
          <w:rFonts w:hint="cs"/>
          <w:rtl/>
        </w:rPr>
        <w:t>و هر که خواسته باشد از روی ستمکاری در آنجا کجروی نماید، عذاب دردناکی به او می‌چشانیم</w:t>
      </w:r>
      <w:r w:rsidRPr="0060674C">
        <w:rPr>
          <w:rStyle w:val="Char7"/>
          <w:rFonts w:hint="cs"/>
          <w:rtl/>
        </w:rPr>
        <w:t>»</w:t>
      </w:r>
      <w:r w:rsidRPr="00AD344B">
        <w:rPr>
          <w:rStyle w:val="Char3"/>
          <w:rFonts w:hint="cs"/>
          <w:rtl/>
        </w:rPr>
        <w:t xml:space="preserve">. </w:t>
      </w:r>
    </w:p>
    <w:p w:rsidR="00D26541" w:rsidRPr="00AD344B" w:rsidRDefault="00D26541" w:rsidP="00396F43">
      <w:pPr>
        <w:numPr>
          <w:ilvl w:val="0"/>
          <w:numId w:val="56"/>
        </w:numPr>
        <w:ind w:left="680" w:hanging="340"/>
        <w:jc w:val="both"/>
        <w:rPr>
          <w:rStyle w:val="Char3"/>
          <w:rtl/>
        </w:rPr>
      </w:pPr>
      <w:r w:rsidRPr="00AD344B">
        <w:rPr>
          <w:rStyle w:val="Char3"/>
          <w:rFonts w:hint="cs"/>
          <w:rtl/>
        </w:rPr>
        <w:t xml:space="preserve">به ایشان تعلیم ده: که دو رکعت نماز بعد از هر طواف مشروعست اگرچه طواف را ده مرتبه تکرار نماید باید بعد از هر طواف دو رکعت نماز پشت مقام ابراهیم بخواند چنانچه پروردگار متعال می‌فرماید: </w:t>
      </w:r>
      <w:r w:rsidRPr="00114ACB">
        <w:rPr>
          <w:rStyle w:val="Char7"/>
          <w:rtl/>
        </w:rPr>
        <w:t>﴿</w:t>
      </w:r>
      <w:r w:rsidRPr="00114ACB">
        <w:rPr>
          <w:rStyle w:val="Charc"/>
          <w:rFonts w:hAnsi="KFGQPC Uthmanic Script HAFS"/>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تَّخِذُواْ</w:t>
      </w:r>
      <w:r w:rsidRPr="00114ACB">
        <w:rPr>
          <w:rStyle w:val="Charc"/>
          <w:rFonts w:hAnsi="KFGQPC Uthmanic Script HAFS"/>
          <w:rtl/>
          <w:lang w:bidi="fa-IR"/>
        </w:rPr>
        <w:t xml:space="preserve"> مِن مَّقَامِ إِبۡرَٰهِ‍ۧمَ مُصَلّ</w:t>
      </w:r>
      <w:r w:rsidRPr="00114ACB">
        <w:rPr>
          <w:rStyle w:val="Charc"/>
          <w:rFonts w:hAnsi="KFGQPC Uthmanic Script HAFS" w:hint="cs"/>
          <w:rtl/>
          <w:lang w:bidi="fa-IR"/>
        </w:rPr>
        <w:t>ٗىۖ</w:t>
      </w:r>
      <w:r w:rsidRPr="00114ACB">
        <w:rPr>
          <w:rStyle w:val="Char7"/>
          <w:rFonts w:hint="cs"/>
          <w:rtl/>
        </w:rPr>
        <w:t>﴾</w:t>
      </w:r>
      <w:r w:rsidRPr="00AD344B">
        <w:rPr>
          <w:rFonts w:ascii="Tahoma" w:hAnsi="Tahoma" w:cs="IRNazli"/>
          <w:szCs w:val="24"/>
          <w:rtl/>
          <w:lang w:bidi="fa-IR"/>
        </w:rPr>
        <w:t xml:space="preserve"> </w:t>
      </w:r>
      <w:r w:rsidRPr="00AD344B">
        <w:rPr>
          <w:rStyle w:val="Charf"/>
          <w:rtl/>
        </w:rPr>
        <w:t>[البقرة: 125]</w:t>
      </w:r>
      <w:r w:rsidRPr="00AD344B">
        <w:rPr>
          <w:rStyle w:val="Charf"/>
          <w:rFonts w:hint="cs"/>
          <w:rtl/>
        </w:rPr>
        <w:t>.</w:t>
      </w:r>
      <w:r w:rsidRPr="00AD344B">
        <w:rPr>
          <w:rStyle w:val="Char3"/>
          <w:rtl/>
        </w:rPr>
        <w:t xml:space="preserve"> </w:t>
      </w:r>
      <w:r w:rsidRPr="0060674C">
        <w:rPr>
          <w:rStyle w:val="Char7"/>
          <w:rFonts w:hint="cs"/>
          <w:rtl/>
        </w:rPr>
        <w:t>«</w:t>
      </w:r>
      <w:r w:rsidRPr="0060674C">
        <w:rPr>
          <w:rStyle w:val="Char6"/>
          <w:rFonts w:hint="cs"/>
          <w:rtl/>
        </w:rPr>
        <w:t>بگیرید از جای قدم ابراهیم نمازگاهی</w:t>
      </w:r>
      <w:r w:rsidRPr="0060674C">
        <w:rPr>
          <w:rStyle w:val="Char7"/>
          <w:rFonts w:hint="cs"/>
          <w:rtl/>
        </w:rPr>
        <w:t>»</w:t>
      </w:r>
      <w:r w:rsidRPr="00AD344B">
        <w:rPr>
          <w:rStyle w:val="Char3"/>
          <w:rFonts w:hint="cs"/>
          <w:rtl/>
        </w:rPr>
        <w:t xml:space="preserve">. و این سنت ایست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آن را انجام داده</w:t>
      </w:r>
      <w:r>
        <w:rPr>
          <w:rStyle w:val="Char3"/>
          <w:rFonts w:hint="cs"/>
          <w:rtl/>
        </w:rPr>
        <w:t>‌اند</w:t>
      </w:r>
      <w:r w:rsidRPr="00AD344B">
        <w:rPr>
          <w:rStyle w:val="Char3"/>
          <w:rFonts w:hint="cs"/>
          <w:rtl/>
        </w:rPr>
        <w:t>.</w:t>
      </w:r>
    </w:p>
    <w:p w:rsidR="00D26541" w:rsidRPr="00AD344B" w:rsidRDefault="00D26541" w:rsidP="00D26541">
      <w:pPr>
        <w:pStyle w:val="a2"/>
        <w:rPr>
          <w:rtl/>
        </w:rPr>
      </w:pPr>
      <w:bookmarkStart w:id="225" w:name="_Toc270249432"/>
      <w:bookmarkStart w:id="226" w:name="_Toc270360510"/>
      <w:bookmarkStart w:id="227" w:name="_Toc431489688"/>
      <w:r w:rsidRPr="00AD344B">
        <w:rPr>
          <w:rFonts w:hint="cs"/>
          <w:rtl/>
        </w:rPr>
        <w:t>درس 9: آی</w:t>
      </w:r>
      <w:r w:rsidR="00955113">
        <w:rPr>
          <w:rFonts w:hint="cs"/>
          <w:rtl/>
        </w:rPr>
        <w:t>ۀ</w:t>
      </w:r>
      <w:r w:rsidRPr="00AD344B">
        <w:rPr>
          <w:rFonts w:hint="cs"/>
          <w:rtl/>
        </w:rPr>
        <w:t xml:space="preserve"> شکار در حال احرام</w:t>
      </w:r>
      <w:bookmarkEnd w:id="225"/>
      <w:bookmarkEnd w:id="226"/>
      <w:bookmarkEnd w:id="227"/>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لَيَبۡلُوَنَّكُمُ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بِشَيۡءٖ مِّنَ </w:t>
            </w:r>
            <w:r w:rsidRPr="00114ACB">
              <w:rPr>
                <w:rStyle w:val="Charc"/>
                <w:rFonts w:hAnsi="KFGQPC Uthmanic Script HAFS" w:hint="cs"/>
                <w:rtl/>
              </w:rPr>
              <w:t>ٱ</w:t>
            </w:r>
            <w:r w:rsidRPr="00114ACB">
              <w:rPr>
                <w:rStyle w:val="Charc"/>
                <w:rFonts w:hAnsi="KFGQPC Uthmanic Script HAFS" w:hint="eastAsia"/>
                <w:rtl/>
              </w:rPr>
              <w:t>لصَّيۡدِ</w:t>
            </w:r>
            <w:r w:rsidRPr="00114ACB">
              <w:rPr>
                <w:rStyle w:val="Charc"/>
                <w:rFonts w:hAnsi="KFGQPC Uthmanic Script HAFS"/>
                <w:rtl/>
              </w:rPr>
              <w:t xml:space="preserve"> تَنَالُهُ</w:t>
            </w:r>
            <w:r w:rsidRPr="00114ACB">
              <w:rPr>
                <w:rStyle w:val="Charc"/>
                <w:rFonts w:hAnsi="KFGQPC Uthmanic Script HAFS" w:hint="cs"/>
                <w:rtl/>
              </w:rPr>
              <w:t>ۥٓ</w:t>
            </w:r>
            <w:r w:rsidRPr="00114ACB">
              <w:rPr>
                <w:rStyle w:val="Charc"/>
                <w:rFonts w:hAnsi="KFGQPC Uthmanic Script HAFS"/>
                <w:rtl/>
              </w:rPr>
              <w:t xml:space="preserve"> أَيۡدِيكُمۡ وَرِمَاحُكُمۡ لِيَعۡلَمَ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يَخَافُهُ</w:t>
            </w:r>
            <w:r w:rsidRPr="00114ACB">
              <w:rPr>
                <w:rStyle w:val="Charc"/>
                <w:rFonts w:hAnsi="KFGQPC Uthmanic Script HAFS" w:hint="cs"/>
                <w:rtl/>
              </w:rPr>
              <w:t>ۥ</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لۡغَيۡبِۚ</w:t>
            </w:r>
            <w:r w:rsidRPr="00114ACB">
              <w:rPr>
                <w:rStyle w:val="Charc"/>
                <w:rFonts w:hAnsi="KFGQPC Uthmanic Script HAFS"/>
                <w:rtl/>
              </w:rPr>
              <w:t xml:space="preserve"> فَمَنِ </w:t>
            </w:r>
            <w:r w:rsidRPr="00114ACB">
              <w:rPr>
                <w:rStyle w:val="Charc"/>
                <w:rFonts w:hAnsi="KFGQPC Uthmanic Script HAFS" w:hint="cs"/>
                <w:rtl/>
              </w:rPr>
              <w:t>ٱ</w:t>
            </w:r>
            <w:r w:rsidRPr="00114ACB">
              <w:rPr>
                <w:rStyle w:val="Charc"/>
                <w:rFonts w:hAnsi="KFGQPC Uthmanic Script HAFS" w:hint="eastAsia"/>
                <w:rtl/>
              </w:rPr>
              <w:t>عۡتَدَىٰ</w:t>
            </w:r>
            <w:r w:rsidRPr="00114ACB">
              <w:rPr>
                <w:rStyle w:val="Charc"/>
                <w:rFonts w:hAnsi="KFGQPC Uthmanic Script HAFS"/>
                <w:rtl/>
              </w:rPr>
              <w:t xml:space="preserve"> بَعۡدَ ذَٰلِكَ فَلَهُ</w:t>
            </w:r>
            <w:r w:rsidRPr="00114ACB">
              <w:rPr>
                <w:rStyle w:val="Charc"/>
                <w:rFonts w:hAnsi="KFGQPC Uthmanic Script HAFS" w:hint="cs"/>
                <w:rtl/>
              </w:rPr>
              <w:t>ۥ</w:t>
            </w:r>
            <w:r w:rsidRPr="00114ACB">
              <w:rPr>
                <w:rStyle w:val="Charc"/>
                <w:rFonts w:hAnsi="KFGQPC Uthmanic Script HAFS"/>
                <w:rtl/>
              </w:rPr>
              <w:t xml:space="preserve"> عَذَابٌ أَلِيمٞ٩٤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94]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(94) ای آن کسانی که ایمان آورده اید همانا می‌آزماید شما را خدا به چیزی از شکاری که می‌رسد به آن دست‌ها و نیزه‌های شما تا بداند خدا آن را که غائبانه از وی می‌ترسد پس هرکه تجاوز کند بعد از این او را است عذاب دردناک.</w:t>
            </w:r>
          </w:p>
        </w:tc>
      </w:tr>
    </w:tbl>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این ندای خدای سبحان است برای بنده‌گان مؤمن که ایشان را به آن امتحانی که می‌خواهد انجام دهد خبر می‌دهد تا خدا جدا کند کسی را که در نهان از او می‌ترسد از آن کسی که نمی‌ترسد چنانچه فرمود: </w:t>
      </w:r>
      <w:r w:rsidRPr="00AD344B">
        <w:rPr>
          <w:rFonts w:cs="Traditional Arabic"/>
          <w:rtl/>
          <w:lang w:bidi="fa-IR"/>
        </w:rPr>
        <w:t>﴿</w:t>
      </w:r>
      <w:r w:rsidRPr="00114ACB">
        <w:rPr>
          <w:rStyle w:val="Charc"/>
          <w:rFonts w:hAnsi="KFGQPC Uthmanic Script HAFS"/>
          <w:rtl/>
        </w:rPr>
        <w:t>لَيَبۡلُوَنَّكُمُ</w:t>
      </w:r>
      <w:r w:rsidRPr="00AD344B">
        <w:rPr>
          <w:rFonts w:ascii="Tahoma" w:hAnsi="Tahoma" w:cs="Traditional Arabic" w:hint="cs"/>
          <w:rtl/>
          <w:lang w:bidi="fa-IR"/>
        </w:rPr>
        <w:t>﴾</w:t>
      </w:r>
      <w:r w:rsidRPr="00AD344B">
        <w:rPr>
          <w:rStyle w:val="Char3"/>
          <w:rFonts w:hint="cs"/>
          <w:rtl/>
        </w:rPr>
        <w:t xml:space="preserve"> یعنی بیازماید شما را </w:t>
      </w:r>
      <w:r w:rsidRPr="00AD344B">
        <w:rPr>
          <w:rFonts w:cs="Traditional Arabic"/>
          <w:rtl/>
          <w:lang w:bidi="fa-IR"/>
        </w:rPr>
        <w:t>﴿</w:t>
      </w:r>
      <w:r w:rsidRPr="00114ACB">
        <w:rPr>
          <w:rStyle w:val="Charc"/>
          <w:rFonts w:hAnsi="KFGQPC Uthmanic Script HAFS"/>
          <w:rtl/>
        </w:rPr>
        <w:t xml:space="preserve">بِشَيۡءٖ مِّنَ </w:t>
      </w:r>
      <w:r w:rsidRPr="00114ACB">
        <w:rPr>
          <w:rStyle w:val="Charc"/>
          <w:rFonts w:hAnsi="KFGQPC Uthmanic Script HAFS" w:hint="cs"/>
          <w:rtl/>
        </w:rPr>
        <w:t>ٱ</w:t>
      </w:r>
      <w:r w:rsidRPr="00114ACB">
        <w:rPr>
          <w:rStyle w:val="Charc"/>
          <w:rFonts w:hAnsi="KFGQPC Uthmanic Script HAFS" w:hint="eastAsia"/>
          <w:rtl/>
        </w:rPr>
        <w:t>لصَّيۡدِ</w:t>
      </w:r>
      <w:r w:rsidRPr="00AD344B">
        <w:rPr>
          <w:rFonts w:ascii="Tahoma" w:hAnsi="Tahoma" w:cs="Traditional Arabic" w:hint="cs"/>
          <w:rtl/>
          <w:lang w:bidi="fa-IR"/>
        </w:rPr>
        <w:t>﴾</w:t>
      </w:r>
      <w:r w:rsidRPr="00AD344B">
        <w:rPr>
          <w:rStyle w:val="Char3"/>
          <w:rFonts w:hint="cs"/>
          <w:rtl/>
        </w:rPr>
        <w:t xml:space="preserve"> به چیزی از شکار مانند آهوها و خرگوش‌ها و غیره که احرامدارانی که عازم مکه اند و قصد حج و عمره را دارند در حال احرام به شکار برخورد می‌کنند وقوله: </w:t>
      </w:r>
      <w:r w:rsidRPr="00AD344B">
        <w:rPr>
          <w:rFonts w:cs="Traditional Arabic"/>
          <w:rtl/>
          <w:lang w:bidi="fa-IR"/>
        </w:rPr>
        <w:t>﴿</w:t>
      </w:r>
      <w:r w:rsidRPr="00114ACB">
        <w:rPr>
          <w:rStyle w:val="Charc"/>
          <w:rFonts w:hAnsi="KFGQPC Uthmanic Script HAFS"/>
          <w:rtl/>
        </w:rPr>
        <w:t>تَنَالُهُ</w:t>
      </w:r>
      <w:r w:rsidRPr="00114ACB">
        <w:rPr>
          <w:rStyle w:val="Charc"/>
          <w:rFonts w:hAnsi="KFGQPC Uthmanic Script HAFS" w:hint="cs"/>
          <w:rtl/>
        </w:rPr>
        <w:t>ۥٓ</w:t>
      </w:r>
      <w:r w:rsidRPr="00114ACB">
        <w:rPr>
          <w:rStyle w:val="Charc"/>
          <w:rFonts w:hAnsi="KFGQPC Uthmanic Script HAFS"/>
          <w:rtl/>
        </w:rPr>
        <w:t xml:space="preserve"> أَيۡدِيكُمۡ</w:t>
      </w:r>
      <w:r w:rsidRPr="00AD344B">
        <w:rPr>
          <w:rFonts w:ascii="Tahoma" w:hAnsi="Tahoma" w:cs="Traditional Arabic" w:hint="cs"/>
          <w:rtl/>
          <w:lang w:bidi="fa-IR"/>
        </w:rPr>
        <w:t>﴾</w:t>
      </w:r>
      <w:r w:rsidRPr="00AD344B">
        <w:rPr>
          <w:rStyle w:val="Char3"/>
          <w:rFonts w:hint="cs"/>
          <w:rtl/>
        </w:rPr>
        <w:t xml:space="preserve"> یعنی شکاری که به آسانی به آن دسترسی پیدا می‌کنید مانند شکارهای کوچک و جوجه‌های پرندگان و تخم‌پرنده‌گان </w:t>
      </w:r>
      <w:r w:rsidRPr="00AD344B">
        <w:rPr>
          <w:rFonts w:cs="Traditional Arabic"/>
          <w:rtl/>
          <w:lang w:bidi="fa-IR"/>
        </w:rPr>
        <w:t>﴿</w:t>
      </w:r>
      <w:r w:rsidRPr="00114ACB">
        <w:rPr>
          <w:rStyle w:val="Charc"/>
          <w:rFonts w:hAnsi="KFGQPC Uthmanic Script HAFS"/>
          <w:rtl/>
        </w:rPr>
        <w:t>وَرِمَاحُكُمۡ</w:t>
      </w:r>
      <w:r w:rsidRPr="00AD344B">
        <w:rPr>
          <w:rFonts w:ascii="Tahoma" w:hAnsi="Tahoma" w:cs="Traditional Arabic" w:hint="cs"/>
          <w:rtl/>
          <w:lang w:bidi="fa-IR"/>
        </w:rPr>
        <w:t>﴾</w:t>
      </w:r>
      <w:r w:rsidRPr="00AD344B">
        <w:rPr>
          <w:rStyle w:val="Char3"/>
          <w:rFonts w:hint="cs"/>
          <w:rtl/>
        </w:rPr>
        <w:t xml:space="preserve">  یعنی می‌رسد به آن تیرهای شما و این مانند آهو و خران وحشی و گاو وحشی و قوله تعالی: </w:t>
      </w:r>
      <w:r w:rsidRPr="00AD344B">
        <w:rPr>
          <w:rFonts w:cs="Traditional Arabic"/>
          <w:rtl/>
          <w:lang w:bidi="fa-IR"/>
        </w:rPr>
        <w:t>﴿</w:t>
      </w:r>
      <w:r w:rsidRPr="00114ACB">
        <w:rPr>
          <w:rStyle w:val="Charc"/>
          <w:rFonts w:hAnsi="KFGQPC Uthmanic Script HAFS"/>
          <w:rtl/>
        </w:rPr>
        <w:t xml:space="preserve">لِيَعۡلَمَ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يَخَافُهُ</w:t>
      </w:r>
      <w:r w:rsidRPr="00114ACB">
        <w:rPr>
          <w:rStyle w:val="Charc"/>
          <w:rFonts w:hAnsi="KFGQPC Uthmanic Script HAFS" w:hint="cs"/>
          <w:rtl/>
        </w:rPr>
        <w:t>ۥ</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لۡغَيۡبِۚ</w:t>
      </w:r>
      <w:r w:rsidRPr="00AD344B">
        <w:rPr>
          <w:rFonts w:ascii="Tahoma" w:hAnsi="Tahoma" w:cs="Traditional Arabic" w:hint="cs"/>
          <w:rtl/>
          <w:lang w:bidi="fa-IR"/>
        </w:rPr>
        <w:t>﴾</w:t>
      </w:r>
      <w:r w:rsidRPr="00AD344B">
        <w:rPr>
          <w:rStyle w:val="Char3"/>
          <w:rFonts w:hint="cs"/>
          <w:rtl/>
        </w:rPr>
        <w:t xml:space="preserve"> تا این که بداند خدا آن کسی که در نهان از خدا می‌ترسد از آن کسی که نمی‌ترسد پس کسی که از خدا می‌ترسد اگر قدرت بر شکار پیدا کند آن را ترک می‌کند، اما کسی که نمی‌ترسد و به شکار می‌پردازد نتیج</w:t>
      </w:r>
      <w:r>
        <w:rPr>
          <w:rStyle w:val="Char3"/>
          <w:rFonts w:hint="cs"/>
          <w:rtl/>
        </w:rPr>
        <w:t>ۀ</w:t>
      </w:r>
      <w:r w:rsidRPr="00AD344B">
        <w:rPr>
          <w:rStyle w:val="Char3"/>
          <w:rFonts w:hint="cs"/>
          <w:rtl/>
        </w:rPr>
        <w:t xml:space="preserve"> آن عذاب دردناکی است که طبق وعده خدای متعال به او می‌رسد و قوله: </w:t>
      </w:r>
      <w:r w:rsidRPr="00AD344B">
        <w:rPr>
          <w:rFonts w:cs="Traditional Arabic"/>
          <w:rtl/>
          <w:lang w:bidi="fa-IR"/>
        </w:rPr>
        <w:t>﴿</w:t>
      </w:r>
      <w:r w:rsidRPr="00114ACB">
        <w:rPr>
          <w:rStyle w:val="Charc"/>
          <w:rFonts w:hAnsi="KFGQPC Uthmanic Script HAFS"/>
          <w:rtl/>
        </w:rPr>
        <w:t xml:space="preserve">فَمَنِ </w:t>
      </w:r>
      <w:r w:rsidRPr="00114ACB">
        <w:rPr>
          <w:rStyle w:val="Charc"/>
          <w:rFonts w:hAnsi="KFGQPC Uthmanic Script HAFS" w:hint="cs"/>
          <w:rtl/>
        </w:rPr>
        <w:t>ٱ</w:t>
      </w:r>
      <w:r w:rsidRPr="00114ACB">
        <w:rPr>
          <w:rStyle w:val="Charc"/>
          <w:rFonts w:hAnsi="KFGQPC Uthmanic Script HAFS" w:hint="eastAsia"/>
          <w:rtl/>
        </w:rPr>
        <w:t>عۡتَدَىٰ</w:t>
      </w:r>
      <w:r w:rsidRPr="00114ACB">
        <w:rPr>
          <w:rStyle w:val="Charc"/>
          <w:rFonts w:hAnsi="KFGQPC Uthmanic Script HAFS"/>
          <w:rtl/>
        </w:rPr>
        <w:t xml:space="preserve"> بَعۡدَ ذَٰلِكَ فَلَهُ</w:t>
      </w:r>
      <w:r w:rsidRPr="00114ACB">
        <w:rPr>
          <w:rStyle w:val="Charc"/>
          <w:rFonts w:hAnsi="KFGQPC Uthmanic Script HAFS" w:hint="cs"/>
          <w:rtl/>
        </w:rPr>
        <w:t>ۥ</w:t>
      </w:r>
      <w:r w:rsidRPr="00114ACB">
        <w:rPr>
          <w:rStyle w:val="Charc"/>
          <w:rFonts w:hAnsi="KFGQPC Uthmanic Script HAFS"/>
          <w:rtl/>
        </w:rPr>
        <w:t xml:space="preserve"> عَذَابٌ أَلِيمٞ</w:t>
      </w:r>
      <w:r w:rsidRPr="00AD344B">
        <w:rPr>
          <w:rFonts w:ascii="Tahoma" w:hAnsi="Tahoma" w:cs="Traditional Arabic" w:hint="cs"/>
          <w:rtl/>
          <w:lang w:bidi="fa-IR"/>
        </w:rPr>
        <w:t>﴾</w:t>
      </w:r>
      <w:r w:rsidRPr="00AD344B">
        <w:rPr>
          <w:rStyle w:val="Char3"/>
          <w:rFonts w:hint="cs"/>
          <w:rtl/>
        </w:rPr>
        <w:t xml:space="preserve"> یعنی کسی که شکار کند بعد از آن که خدای متعال شکار را بر احرام‌دار حرام کرده پس جزای آن عذاب دردناک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57"/>
        </w:numPr>
        <w:ind w:left="680" w:hanging="340"/>
        <w:jc w:val="both"/>
        <w:rPr>
          <w:rStyle w:val="Char3"/>
          <w:rtl/>
        </w:rPr>
      </w:pPr>
      <w:r w:rsidRPr="00AD344B">
        <w:rPr>
          <w:rStyle w:val="Char3"/>
          <w:rFonts w:hint="cs"/>
          <w:rtl/>
        </w:rPr>
        <w:t>آیه را به ترتیل بخوان و شنونده‌ها هم با تو آهسته تکرار کنند تا این که حفظ نمایند.</w:t>
      </w:r>
    </w:p>
    <w:p w:rsidR="00D26541" w:rsidRPr="00AD344B" w:rsidRDefault="00D26541" w:rsidP="00396F43">
      <w:pPr>
        <w:numPr>
          <w:ilvl w:val="0"/>
          <w:numId w:val="57"/>
        </w:numPr>
        <w:ind w:left="680" w:hanging="340"/>
        <w:jc w:val="both"/>
        <w:rPr>
          <w:rStyle w:val="Char3"/>
          <w:rtl/>
        </w:rPr>
      </w:pPr>
      <w:r w:rsidRPr="00AD344B">
        <w:rPr>
          <w:rStyle w:val="Char3"/>
          <w:rFonts w:hint="cs"/>
          <w:rtl/>
        </w:rPr>
        <w:t>شرحش را جمله جمله بخوان و معانی جمله‌ها را جداگانه بیان کن تا این که بفهمند.</w:t>
      </w:r>
    </w:p>
    <w:p w:rsidR="00D26541" w:rsidRPr="00AD344B" w:rsidRDefault="00D26541" w:rsidP="00396F43">
      <w:pPr>
        <w:numPr>
          <w:ilvl w:val="0"/>
          <w:numId w:val="57"/>
        </w:numPr>
        <w:ind w:left="680" w:hanging="340"/>
        <w:jc w:val="both"/>
        <w:rPr>
          <w:rStyle w:val="Char3"/>
          <w:rtl/>
        </w:rPr>
      </w:pPr>
      <w:r w:rsidRPr="00AD344B">
        <w:rPr>
          <w:rStyle w:val="Char3"/>
          <w:rFonts w:hint="cs"/>
          <w:rtl/>
        </w:rPr>
        <w:t xml:space="preserve">به آن‌ها تعلیم بده: که خداوند متعال مؤمنین را به حرمت شکار برای محرم و در حرم امتحان می‌کند همچنانچه بنی اسرائیل را به حرمت شکار ماهی در روز شنبه آزمایش نمود پس در دستور پروردگار حیله کردند و شکار کردند پس خداوند </w:t>
      </w:r>
      <w:r w:rsidRPr="00AD344B">
        <w:rPr>
          <w:rStyle w:val="Char3"/>
          <w:rFonts w:ascii="CTraditional Arabic" w:hAnsi="CTraditional Arabic" w:hint="cs"/>
          <w:rtl/>
        </w:rPr>
        <w:t>أ</w:t>
      </w:r>
      <w:r w:rsidRPr="00AD344B">
        <w:rPr>
          <w:rStyle w:val="Char3"/>
          <w:rFonts w:hint="cs"/>
          <w:rtl/>
        </w:rPr>
        <w:t xml:space="preserve"> آن‌ها را منع کرد و به صورت بوزینه‌ها و خوک‌ها درآمدند و اما امت محمد </w:t>
      </w:r>
      <w:r w:rsidRPr="00AD344B">
        <w:rPr>
          <w:rStyle w:val="Char3"/>
          <w:rFonts w:ascii="CTraditional Arabic" w:hAnsi="CTraditional Arabic" w:hint="cs"/>
          <w:rtl/>
        </w:rPr>
        <w:t>ج</w:t>
      </w:r>
      <w:r w:rsidRPr="00AD344B">
        <w:rPr>
          <w:rStyle w:val="Char3"/>
          <w:rFonts w:hint="cs"/>
          <w:rtl/>
        </w:rPr>
        <w:t xml:space="preserve"> از دستور خدا سرپیچی نکردند و شکار نکردند، خداوند ایشان را از عذاب دردناک نجات داد. </w:t>
      </w:r>
      <w:r w:rsidRPr="00114ACB">
        <w:rPr>
          <w:rStyle w:val="Char7"/>
          <w:rtl/>
        </w:rPr>
        <w:t>﴿</w:t>
      </w:r>
      <w:r w:rsidRPr="00114ACB">
        <w:rPr>
          <w:rStyle w:val="Charc"/>
          <w:rFonts w:hAnsi="KFGQPC Uthmanic Script HAFS"/>
          <w:rtl/>
          <w:lang w:bidi="fa-IR"/>
        </w:rPr>
        <w:t>وَمَن قَتَلَهُ</w:t>
      </w:r>
      <w:r w:rsidRPr="00114ACB">
        <w:rPr>
          <w:rStyle w:val="Charc"/>
          <w:rFonts w:hAnsi="KFGQPC Uthmanic Script HAFS" w:hint="cs"/>
          <w:rtl/>
          <w:lang w:bidi="fa-IR"/>
        </w:rPr>
        <w:t>ۥ</w:t>
      </w:r>
      <w:r w:rsidRPr="00114ACB">
        <w:rPr>
          <w:rStyle w:val="Charc"/>
          <w:rFonts w:hAnsi="KFGQPC Uthmanic Script HAFS"/>
          <w:rtl/>
          <w:lang w:bidi="fa-IR"/>
        </w:rPr>
        <w:t xml:space="preserve"> مِنكُم مُّتَعَمِّد</w:t>
      </w:r>
      <w:r w:rsidRPr="00114ACB">
        <w:rPr>
          <w:rStyle w:val="Charc"/>
          <w:rFonts w:hAnsi="KFGQPC Uthmanic Script HAFS" w:hint="cs"/>
          <w:rtl/>
          <w:lang w:bidi="fa-IR"/>
        </w:rPr>
        <w:t>ٗا</w:t>
      </w:r>
      <w:r w:rsidRPr="00114ACB">
        <w:rPr>
          <w:rStyle w:val="Charc"/>
          <w:rFonts w:hAnsi="KFGQPC Uthmanic Script HAFS"/>
          <w:rtl/>
          <w:lang w:bidi="fa-IR"/>
        </w:rPr>
        <w:t xml:space="preserve"> </w:t>
      </w:r>
      <w:r w:rsidRPr="00114ACB">
        <w:rPr>
          <w:rStyle w:val="Charc"/>
          <w:rFonts w:hAnsi="KFGQPC Uthmanic Script HAFS" w:hint="cs"/>
          <w:rtl/>
          <w:lang w:bidi="fa-IR"/>
        </w:rPr>
        <w:t>فَجَزَآءٞ</w:t>
      </w:r>
      <w:r w:rsidRPr="00114ACB">
        <w:rPr>
          <w:rStyle w:val="Charc"/>
          <w:rFonts w:hAnsi="KFGQPC Uthmanic Script HAFS"/>
          <w:rtl/>
          <w:lang w:bidi="fa-IR"/>
        </w:rPr>
        <w:t xml:space="preserve"> </w:t>
      </w:r>
      <w:r w:rsidRPr="00114ACB">
        <w:rPr>
          <w:rStyle w:val="Charc"/>
          <w:rFonts w:hAnsi="KFGQPC Uthmanic Script HAFS" w:hint="cs"/>
          <w:rtl/>
          <w:lang w:bidi="fa-IR"/>
        </w:rPr>
        <w:t>مِّثۡلُ</w:t>
      </w:r>
      <w:r w:rsidRPr="00114ACB">
        <w:rPr>
          <w:rStyle w:val="Charc"/>
          <w:rFonts w:hAnsi="KFGQPC Uthmanic Script HAFS"/>
          <w:rtl/>
          <w:lang w:bidi="fa-IR"/>
        </w:rPr>
        <w:t xml:space="preserve"> </w:t>
      </w:r>
      <w:r w:rsidRPr="00114ACB">
        <w:rPr>
          <w:rStyle w:val="Charc"/>
          <w:rFonts w:hAnsi="KFGQPC Uthmanic Script HAFS" w:hint="cs"/>
          <w:rtl/>
          <w:lang w:bidi="fa-IR"/>
        </w:rPr>
        <w:t>مَا</w:t>
      </w:r>
      <w:r w:rsidRPr="00114ACB">
        <w:rPr>
          <w:rStyle w:val="Charc"/>
          <w:rFonts w:hAnsi="KFGQPC Uthmanic Script HAFS"/>
          <w:rtl/>
          <w:lang w:bidi="fa-IR"/>
        </w:rPr>
        <w:t xml:space="preserve"> </w:t>
      </w:r>
      <w:r w:rsidRPr="00114ACB">
        <w:rPr>
          <w:rStyle w:val="Charc"/>
          <w:rFonts w:hAnsi="KFGQPC Uthmanic Script HAFS" w:hint="cs"/>
          <w:rtl/>
          <w:lang w:bidi="fa-IR"/>
        </w:rPr>
        <w:t>قَتَلَ</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لنَّعَمِ</w:t>
      </w:r>
      <w:r w:rsidRPr="00114ACB">
        <w:rPr>
          <w:rStyle w:val="Charc"/>
          <w:rFonts w:hAnsi="KFGQPC Uthmanic Script HAFS"/>
          <w:rtl/>
          <w:lang w:bidi="fa-IR"/>
        </w:rPr>
        <w:t xml:space="preserve"> يَحۡكُمُ بِهِ</w:t>
      </w:r>
      <w:r w:rsidRPr="00114ACB">
        <w:rPr>
          <w:rStyle w:val="Charc"/>
          <w:rFonts w:hAnsi="KFGQPC Uthmanic Script HAFS" w:hint="cs"/>
          <w:rtl/>
          <w:lang w:bidi="fa-IR"/>
        </w:rPr>
        <w:t>ۦ</w:t>
      </w:r>
      <w:r w:rsidRPr="00114ACB">
        <w:rPr>
          <w:rStyle w:val="Charc"/>
          <w:rFonts w:hAnsi="KFGQPC Uthmanic Script HAFS"/>
          <w:rtl/>
          <w:lang w:bidi="fa-IR"/>
        </w:rPr>
        <w:t xml:space="preserve"> ذَوَا عَدۡلٖ مِّنكُمۡ</w:t>
      </w:r>
      <w:r w:rsidRPr="00114ACB">
        <w:rPr>
          <w:rStyle w:val="Char7"/>
          <w:rFonts w:hint="cs"/>
          <w:rtl/>
        </w:rPr>
        <w:t>﴾</w:t>
      </w:r>
      <w:r w:rsidRPr="00AD344B">
        <w:rPr>
          <w:rFonts w:ascii="Tahoma" w:hAnsi="Tahoma" w:cs="IRNazli"/>
          <w:szCs w:val="24"/>
          <w:rtl/>
          <w:lang w:bidi="fa-IR"/>
        </w:rPr>
        <w:t xml:space="preserve"> </w:t>
      </w:r>
      <w:r w:rsidRPr="00AD344B">
        <w:rPr>
          <w:rStyle w:val="Charf"/>
          <w:rtl/>
        </w:rPr>
        <w:t>[المائدة: 95]</w:t>
      </w:r>
      <w:r w:rsidRPr="00AD344B">
        <w:rPr>
          <w:rStyle w:val="Char3"/>
          <w:rFonts w:hint="cs"/>
          <w:rtl/>
        </w:rPr>
        <w:t xml:space="preserve">. </w:t>
      </w:r>
      <w:r w:rsidRPr="00AD344B">
        <w:rPr>
          <w:rFonts w:eastAsia="SimSun" w:cs="IRNazli" w:hint="cs"/>
          <w:sz w:val="27"/>
          <w:szCs w:val="27"/>
          <w:rtl/>
          <w:lang w:eastAsia="zh-CN" w:bidi="fa-IR"/>
        </w:rPr>
        <w:t>«</w:t>
      </w:r>
      <w:r w:rsidRPr="00AD344B">
        <w:rPr>
          <w:rStyle w:val="Char3"/>
          <w:rFonts w:eastAsia="SimSun" w:hint="cs"/>
          <w:rtl/>
        </w:rPr>
        <w:t>و هر کس از شما به</w:t>
      </w:r>
      <w:r w:rsidRPr="00AD344B">
        <w:rPr>
          <w:rStyle w:val="Char3"/>
          <w:rFonts w:eastAsia="SimSun" w:hint="cs"/>
          <w:rtl/>
        </w:rPr>
        <w:softHyphen/>
        <w:t>عمد شکار را بکشد، باید همانند آن کفاره</w:t>
      </w:r>
      <w:r w:rsidRPr="00AD344B">
        <w:rPr>
          <w:rStyle w:val="Char3"/>
          <w:rFonts w:eastAsia="SimSun"/>
          <w:rtl/>
        </w:rPr>
        <w:softHyphen/>
      </w:r>
      <w:r w:rsidRPr="00AD344B">
        <w:rPr>
          <w:rStyle w:val="Char3"/>
          <w:rFonts w:eastAsia="SimSun" w:hint="cs"/>
          <w:rtl/>
        </w:rPr>
        <w:t>ای از جنس چارپایان بدهد؛ بدین ترتیب که دو شخص عادل، به (همانند بودن) آن حکم کنند</w:t>
      </w:r>
      <w:r w:rsidRPr="00AD344B">
        <w:rPr>
          <w:rFonts w:eastAsia="SimSun" w:cs="IRNazli" w:hint="cs"/>
          <w:sz w:val="27"/>
          <w:szCs w:val="27"/>
          <w:rtl/>
          <w:lang w:eastAsia="zh-CN" w:bidi="fa-IR"/>
        </w:rPr>
        <w:t>»</w:t>
      </w:r>
      <w:r w:rsidRPr="00AD344B">
        <w:rPr>
          <w:rStyle w:val="Char3"/>
          <w:rFonts w:eastAsia="SimSun" w:hint="cs"/>
          <w:rtl/>
        </w:rPr>
        <w:t>.</w:t>
      </w:r>
    </w:p>
    <w:p w:rsidR="00D26541" w:rsidRDefault="00D26541" w:rsidP="00396F43">
      <w:pPr>
        <w:numPr>
          <w:ilvl w:val="0"/>
          <w:numId w:val="57"/>
        </w:numPr>
        <w:ind w:left="680" w:hanging="340"/>
        <w:jc w:val="both"/>
        <w:rPr>
          <w:rStyle w:val="Char3"/>
        </w:rPr>
      </w:pPr>
      <w:r w:rsidRPr="00AD344B">
        <w:rPr>
          <w:rStyle w:val="Char3"/>
          <w:rFonts w:hint="cs"/>
          <w:rtl/>
        </w:rPr>
        <w:t xml:space="preserve">کسی که در حال احرام شکار می‌کند جزاء بر او واجب می‌شود البته جزائی که دو شخص عادل از مسلمانان تعیین کنند شتر مرغ با شتر و گاو وحشی با گاو اهلی مشابهت دارد و آهو مشابه به بُز است و کسی که بر او چیزی از آنچه ذکر شد واجب شود مخیر است اگر می‌خواهد آن را به مکه ببرد و صدقه کند. و یا به پول آن طعامی بخرد و تمام آن را صدقه کند و اگر می‌خواهد عوض هر نصف صاعی یک روز روزه بگیرد. چون خداوند می‌فرماید: </w:t>
      </w:r>
      <w:r w:rsidRPr="00114ACB">
        <w:rPr>
          <w:rStyle w:val="Char7"/>
          <w:rtl/>
        </w:rPr>
        <w:t>﴿</w:t>
      </w:r>
      <w:r w:rsidRPr="00114ACB">
        <w:rPr>
          <w:rStyle w:val="Charc"/>
          <w:rFonts w:hAnsi="KFGQPC Uthmanic Script HAFS"/>
          <w:rtl/>
          <w:lang w:bidi="fa-IR"/>
        </w:rPr>
        <w:t xml:space="preserve">هَدۡيَۢا بَٰلِغَ </w:t>
      </w:r>
      <w:r w:rsidRPr="00114ACB">
        <w:rPr>
          <w:rStyle w:val="Charc"/>
          <w:rFonts w:hAnsi="KFGQPC Uthmanic Script HAFS" w:hint="cs"/>
          <w:rtl/>
          <w:lang w:bidi="fa-IR"/>
        </w:rPr>
        <w:t>ٱ</w:t>
      </w:r>
      <w:r w:rsidRPr="00114ACB">
        <w:rPr>
          <w:rStyle w:val="Charc"/>
          <w:rFonts w:hAnsi="KFGQPC Uthmanic Script HAFS" w:hint="eastAsia"/>
          <w:rtl/>
          <w:lang w:bidi="fa-IR"/>
        </w:rPr>
        <w:t>لۡكَعۡبَةِ</w:t>
      </w:r>
      <w:r w:rsidRPr="00114ACB">
        <w:rPr>
          <w:rStyle w:val="Charc"/>
          <w:rFonts w:hAnsi="KFGQPC Uthmanic Script HAFS"/>
          <w:rtl/>
          <w:lang w:bidi="fa-IR"/>
        </w:rPr>
        <w:t xml:space="preserve"> أَوۡ كَفَّٰرَة</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ط</w:t>
      </w:r>
      <w:r w:rsidRPr="00114ACB">
        <w:rPr>
          <w:rStyle w:val="Charc"/>
          <w:rFonts w:hAnsi="KFGQPC Uthmanic Script HAFS"/>
          <w:rtl/>
          <w:lang w:bidi="fa-IR"/>
        </w:rPr>
        <w:t>َعَامُ مَسَٰكِينَ أَوۡ عَدۡلُ ذَٰلِكَ صِيَام</w:t>
      </w:r>
      <w:r w:rsidRPr="00114ACB">
        <w:rPr>
          <w:rStyle w:val="Charc"/>
          <w:rFonts w:hAnsi="KFGQPC Uthmanic Script HAFS" w:hint="cs"/>
          <w:rtl/>
          <w:lang w:bidi="fa-IR"/>
        </w:rPr>
        <w:t>ٗا</w:t>
      </w:r>
      <w:r w:rsidRPr="00114ACB">
        <w:rPr>
          <w:rStyle w:val="Char7"/>
          <w:rFonts w:hint="cs"/>
          <w:rtl/>
        </w:rPr>
        <w:t>﴾</w:t>
      </w:r>
      <w:r w:rsidRPr="00AD344B">
        <w:rPr>
          <w:rStyle w:val="Char3"/>
          <w:rFonts w:hint="cs"/>
          <w:rtl/>
        </w:rPr>
        <w:t xml:space="preserve"> </w:t>
      </w:r>
      <w:r w:rsidRPr="0060674C">
        <w:rPr>
          <w:rStyle w:val="Char3"/>
          <w:rFonts w:hint="cs"/>
          <w:rtl/>
        </w:rPr>
        <w:t>یعنی</w:t>
      </w:r>
      <w:r>
        <w:rPr>
          <w:rStyle w:val="Char3"/>
          <w:rFonts w:hint="cs"/>
          <w:rtl/>
        </w:rPr>
        <w:t>:</w:t>
      </w:r>
      <w:r w:rsidRPr="0060674C">
        <w:rPr>
          <w:rStyle w:val="Char6"/>
          <w:rFonts w:hint="cs"/>
          <w:rtl/>
        </w:rPr>
        <w:t xml:space="preserve"> </w:t>
      </w:r>
      <w:r w:rsidRPr="0060674C">
        <w:rPr>
          <w:rStyle w:val="Char7"/>
          <w:rFonts w:hint="cs"/>
          <w:rtl/>
        </w:rPr>
        <w:t>«</w:t>
      </w:r>
      <w:r w:rsidRPr="0060674C">
        <w:rPr>
          <w:rStyle w:val="Char6"/>
          <w:rFonts w:hint="cs"/>
          <w:rtl/>
        </w:rPr>
        <w:t>هدیه رسیده به کعبه یا کفارۀ خوراک مسکینان یا برابر آن روزه</w:t>
      </w:r>
      <w:r w:rsidRPr="0060674C">
        <w:rPr>
          <w:rStyle w:val="Char7"/>
          <w:rFonts w:hint="cs"/>
          <w:rtl/>
        </w:rPr>
        <w:t>»</w:t>
      </w:r>
      <w:r w:rsidRPr="00AD344B">
        <w:rPr>
          <w:rStyle w:val="Char3"/>
          <w:rFonts w:hint="cs"/>
          <w:rtl/>
        </w:rPr>
        <w:t>.</w:t>
      </w:r>
    </w:p>
    <w:p w:rsidR="00D26541" w:rsidRPr="0060674C" w:rsidRDefault="00D26541" w:rsidP="00D26541">
      <w:pPr>
        <w:pStyle w:val="a2"/>
        <w:rPr>
          <w:rtl/>
        </w:rPr>
      </w:pPr>
      <w:bookmarkStart w:id="228" w:name="_Toc270249433"/>
      <w:bookmarkStart w:id="229" w:name="_Toc270360511"/>
      <w:bookmarkStart w:id="230" w:name="_Toc431489689"/>
      <w:r w:rsidRPr="0060674C">
        <w:rPr>
          <w:rFonts w:hint="cs"/>
          <w:rtl/>
        </w:rPr>
        <w:t>درس 10: حدیث کشتن پنج حیوان در حرم مجاز است</w:t>
      </w:r>
      <w:bookmarkEnd w:id="228"/>
      <w:bookmarkEnd w:id="229"/>
      <w:bookmarkEnd w:id="230"/>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خَمْسٌ</w:t>
            </w:r>
            <w:r w:rsidRPr="00AD344B">
              <w:rPr>
                <w:rtl/>
              </w:rPr>
              <w:t xml:space="preserve"> </w:t>
            </w:r>
            <w:r w:rsidRPr="00AD344B">
              <w:rPr>
                <w:rFonts w:hint="eastAsia"/>
                <w:rtl/>
              </w:rPr>
              <w:t>يُقْتَلْنَ</w:t>
            </w:r>
            <w:r w:rsidRPr="00AD344B">
              <w:rPr>
                <w:rtl/>
              </w:rPr>
              <w:t xml:space="preserve"> </w:t>
            </w:r>
            <w:r w:rsidRPr="00AD344B">
              <w:rPr>
                <w:rFonts w:hint="eastAsia"/>
                <w:rtl/>
              </w:rPr>
              <w:t>فِى</w:t>
            </w:r>
            <w:r w:rsidRPr="00AD344B">
              <w:rPr>
                <w:rtl/>
              </w:rPr>
              <w:t xml:space="preserve"> </w:t>
            </w:r>
            <w:r w:rsidRPr="00AD344B">
              <w:rPr>
                <w:rFonts w:hint="eastAsia"/>
                <w:rtl/>
              </w:rPr>
              <w:t>الْحِلِّ</w:t>
            </w:r>
            <w:r w:rsidRPr="00AD344B">
              <w:rPr>
                <w:rtl/>
              </w:rPr>
              <w:t xml:space="preserve"> </w:t>
            </w:r>
            <w:r w:rsidRPr="00AD344B">
              <w:rPr>
                <w:rFonts w:hint="eastAsia"/>
                <w:rtl/>
              </w:rPr>
              <w:t>وَالْحَرَمِ</w:t>
            </w:r>
            <w:r w:rsidRPr="00AD344B">
              <w:rPr>
                <w:rFonts w:hint="cs"/>
                <w:rtl/>
              </w:rPr>
              <w:t>:</w:t>
            </w:r>
            <w:r w:rsidRPr="00AD344B">
              <w:rPr>
                <w:rtl/>
              </w:rPr>
              <w:t xml:space="preserve"> </w:t>
            </w:r>
            <w:r w:rsidRPr="00AD344B">
              <w:rPr>
                <w:rFonts w:hint="eastAsia"/>
                <w:rtl/>
              </w:rPr>
              <w:t>الْحَيَّةُ</w:t>
            </w:r>
            <w:r w:rsidRPr="00AD344B">
              <w:rPr>
                <w:rtl/>
              </w:rPr>
              <w:t xml:space="preserve"> </w:t>
            </w:r>
            <w:r w:rsidRPr="00AD344B">
              <w:rPr>
                <w:rFonts w:hint="cs"/>
                <w:rtl/>
              </w:rPr>
              <w:t>وَ</w:t>
            </w:r>
            <w:r w:rsidRPr="00AD344B">
              <w:rPr>
                <w:rFonts w:hint="eastAsia"/>
                <w:rtl/>
              </w:rPr>
              <w:t>الْعَقْرَبُ،</w:t>
            </w:r>
            <w:r>
              <w:rPr>
                <w:rFonts w:hint="cs"/>
                <w:rtl/>
              </w:rPr>
              <w:t xml:space="preserve"> </w:t>
            </w:r>
            <w:r w:rsidRPr="00AD344B">
              <w:rPr>
                <w:rFonts w:hint="eastAsia"/>
                <w:rtl/>
              </w:rPr>
              <w:t>وَالْغُرَابُ</w:t>
            </w:r>
            <w:r w:rsidRPr="00AD344B">
              <w:rPr>
                <w:rFonts w:hint="cs"/>
                <w:rtl/>
              </w:rPr>
              <w:t xml:space="preserve"> الابقع</w:t>
            </w:r>
            <w:r w:rsidRPr="00AD344B">
              <w:rPr>
                <w:rFonts w:hint="eastAsia"/>
                <w:rtl/>
              </w:rPr>
              <w:t xml:space="preserve"> وَالْفَأْرَةُ،</w:t>
            </w:r>
            <w:r w:rsidRPr="00AD344B">
              <w:rPr>
                <w:rtl/>
              </w:rPr>
              <w:t xml:space="preserve"> </w:t>
            </w:r>
            <w:r w:rsidRPr="00AD344B">
              <w:rPr>
                <w:rFonts w:hint="eastAsia"/>
                <w:rtl/>
              </w:rPr>
              <w:t>وَالْكَلْبُ</w:t>
            </w:r>
            <w:r w:rsidRPr="00AD344B">
              <w:rPr>
                <w:rtl/>
              </w:rPr>
              <w:t xml:space="preserve"> </w:t>
            </w:r>
            <w:r w:rsidRPr="00AD344B">
              <w:rPr>
                <w:rFonts w:hint="eastAsia"/>
                <w:rtl/>
              </w:rPr>
              <w:t>الْعَقُورُ،</w:t>
            </w:r>
            <w:r w:rsidRPr="00AD344B">
              <w:rPr>
                <w:rtl/>
              </w:rPr>
              <w:t xml:space="preserve"> </w:t>
            </w:r>
            <w:r w:rsidRPr="00AD344B">
              <w:rPr>
                <w:rFonts w:hint="eastAsia"/>
                <w:rtl/>
              </w:rPr>
              <w:t>وَالْحِدَأَةُ</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رسول اکرم </w:t>
            </w:r>
            <w:r w:rsidRPr="00AD344B">
              <w:rPr>
                <w:rStyle w:val="Char3"/>
                <w:rFonts w:ascii="CTraditional Arabic" w:hAnsi="CTraditional Arabic" w:cs="CTraditional Arabic" w:hint="cs"/>
                <w:rtl/>
              </w:rPr>
              <w:t>ج</w:t>
            </w:r>
            <w:r w:rsidRPr="00AD344B">
              <w:rPr>
                <w:rStyle w:val="Char3"/>
                <w:rFonts w:hint="cs"/>
                <w:rtl/>
              </w:rPr>
              <w:t xml:space="preserve"> فرمودند: </w:t>
            </w:r>
            <w:r>
              <w:rPr>
                <w:rStyle w:val="Char3"/>
                <w:rFonts w:hint="cs"/>
                <w:rtl/>
              </w:rPr>
              <w:t>«</w:t>
            </w:r>
            <w:r w:rsidRPr="00AD344B">
              <w:rPr>
                <w:rStyle w:val="Char3"/>
                <w:rFonts w:hint="cs"/>
                <w:rtl/>
              </w:rPr>
              <w:t>پنج تا از حیوانات است که در حل و حرم کشته می‌شوند مار و گژدم و زاغ دشتی (که زیر شکم او سفید است) و موش و سگ گزنده و شینک».</w:t>
            </w:r>
          </w:p>
        </w:tc>
      </w:tr>
    </w:tbl>
    <w:p w:rsidR="00D26541" w:rsidRPr="00AD344B" w:rsidRDefault="00D26541" w:rsidP="00D26541">
      <w:pPr>
        <w:ind w:firstLine="284"/>
        <w:jc w:val="right"/>
        <w:rPr>
          <w:rStyle w:val="Char3"/>
          <w:rtl/>
        </w:rPr>
      </w:pPr>
      <w:r w:rsidRPr="00AD344B">
        <w:rPr>
          <w:rStyle w:val="Char3"/>
          <w:rFonts w:hint="cs"/>
          <w:rtl/>
        </w:rPr>
        <w:t>(رواه مسلم)</w:t>
      </w:r>
    </w:p>
    <w:p w:rsidR="00D26541" w:rsidRPr="0060674C" w:rsidRDefault="00D26541" w:rsidP="00D26541">
      <w:pPr>
        <w:ind w:firstLine="284"/>
        <w:jc w:val="both"/>
        <w:rPr>
          <w:rStyle w:val="Char3"/>
          <w:spacing w:val="-2"/>
          <w:rtl/>
        </w:rPr>
      </w:pPr>
      <w:r w:rsidRPr="0060674C">
        <w:rPr>
          <w:rStyle w:val="Char3"/>
          <w:rFonts w:hint="cs"/>
          <w:spacing w:val="-2"/>
          <w:rtl/>
        </w:rPr>
        <w:t xml:space="preserve">شرح: قوله </w:t>
      </w:r>
      <w:r w:rsidRPr="0060674C">
        <w:rPr>
          <w:rStyle w:val="Char3"/>
          <w:rFonts w:ascii="CTraditional Arabic" w:hAnsi="CTraditional Arabic" w:cs="CTraditional Arabic" w:hint="cs"/>
          <w:spacing w:val="-2"/>
          <w:rtl/>
        </w:rPr>
        <w:t>ج</w:t>
      </w:r>
      <w:r w:rsidRPr="0060674C">
        <w:rPr>
          <w:rStyle w:val="Char3"/>
          <w:rFonts w:hint="cs"/>
          <w:spacing w:val="-2"/>
          <w:rtl/>
        </w:rPr>
        <w:t>: خمس یعنی پنج جنبنده یا حیوان که در حدیث ذکر شده است. وقوله: «</w:t>
      </w:r>
      <w:r w:rsidRPr="0060674C">
        <w:rPr>
          <w:rStyle w:val="Char1"/>
          <w:rFonts w:hint="eastAsia"/>
          <w:spacing w:val="-2"/>
          <w:rtl/>
        </w:rPr>
        <w:t>يُقْتَلْنَ</w:t>
      </w:r>
      <w:r w:rsidRPr="0060674C">
        <w:rPr>
          <w:rStyle w:val="Char1"/>
          <w:spacing w:val="-2"/>
          <w:rtl/>
        </w:rPr>
        <w:t xml:space="preserve"> </w:t>
      </w:r>
      <w:r w:rsidRPr="0060674C">
        <w:rPr>
          <w:rStyle w:val="Char1"/>
          <w:rFonts w:hint="eastAsia"/>
          <w:spacing w:val="-2"/>
          <w:rtl/>
        </w:rPr>
        <w:t>فِى</w:t>
      </w:r>
      <w:r w:rsidRPr="0060674C">
        <w:rPr>
          <w:rStyle w:val="Char1"/>
          <w:spacing w:val="-2"/>
          <w:rtl/>
        </w:rPr>
        <w:t xml:space="preserve"> </w:t>
      </w:r>
      <w:r w:rsidRPr="0060674C">
        <w:rPr>
          <w:rStyle w:val="Char1"/>
          <w:rFonts w:hint="eastAsia"/>
          <w:spacing w:val="-2"/>
          <w:rtl/>
        </w:rPr>
        <w:t>الْحِلِّ</w:t>
      </w:r>
      <w:r w:rsidRPr="0060674C">
        <w:rPr>
          <w:rStyle w:val="Char1"/>
          <w:spacing w:val="-2"/>
          <w:rtl/>
        </w:rPr>
        <w:t xml:space="preserve"> </w:t>
      </w:r>
      <w:r w:rsidRPr="0060674C">
        <w:rPr>
          <w:rStyle w:val="Char1"/>
          <w:rFonts w:hint="eastAsia"/>
          <w:spacing w:val="-2"/>
          <w:rtl/>
        </w:rPr>
        <w:t>وَالْحَرَمِ</w:t>
      </w:r>
      <w:r w:rsidRPr="0060674C">
        <w:rPr>
          <w:rStyle w:val="Char3"/>
          <w:rFonts w:hint="cs"/>
          <w:spacing w:val="-2"/>
          <w:rtl/>
        </w:rPr>
        <w:t xml:space="preserve">» یعنی کشتن آن‌ها جائز است هم در زمین حل و شهرها و هم در حرم مکه که حدود آن معلوم است و پنج چیز یاد شده </w:t>
      </w:r>
      <w:r w:rsidRPr="0060674C">
        <w:rPr>
          <w:rFonts w:cs="Traditional Arabic" w:hint="cs"/>
          <w:spacing w:val="-2"/>
          <w:rtl/>
          <w:lang w:bidi="fa-IR"/>
        </w:rPr>
        <w:t>«</w:t>
      </w:r>
      <w:r w:rsidRPr="0060674C">
        <w:rPr>
          <w:rStyle w:val="Char1"/>
          <w:rFonts w:hint="eastAsia"/>
          <w:spacing w:val="-2"/>
          <w:rtl/>
        </w:rPr>
        <w:t>الْحَيَّةُ</w:t>
      </w:r>
      <w:r w:rsidRPr="0060674C">
        <w:rPr>
          <w:rFonts w:cs="Traditional Arabic" w:hint="cs"/>
          <w:spacing w:val="-2"/>
          <w:rtl/>
          <w:lang w:bidi="fa-IR"/>
        </w:rPr>
        <w:t>»</w:t>
      </w:r>
      <w:r w:rsidRPr="0060674C">
        <w:rPr>
          <w:rStyle w:val="Char3"/>
          <w:rFonts w:hint="cs"/>
          <w:spacing w:val="-2"/>
          <w:rtl/>
        </w:rPr>
        <w:t xml:space="preserve"> مار است که برای آن افعی و اژدها و کبچه که قسمی از مارها است گفته می‌شود و العقرب کژدم و این هم جنبنده‌ای که دارای سم‌کشنده است </w:t>
      </w:r>
      <w:r w:rsidRPr="0060674C">
        <w:rPr>
          <w:rFonts w:cs="Traditional Arabic" w:hint="cs"/>
          <w:spacing w:val="-2"/>
          <w:rtl/>
          <w:lang w:bidi="fa-IR"/>
        </w:rPr>
        <w:t>«</w:t>
      </w:r>
      <w:r w:rsidRPr="0060674C">
        <w:rPr>
          <w:rStyle w:val="Char1"/>
          <w:rFonts w:hint="eastAsia"/>
          <w:spacing w:val="-2"/>
          <w:rtl/>
        </w:rPr>
        <w:t>وَالْغُرَابُ</w:t>
      </w:r>
      <w:r w:rsidRPr="0060674C">
        <w:rPr>
          <w:rStyle w:val="Char1"/>
          <w:rFonts w:hint="cs"/>
          <w:spacing w:val="-2"/>
          <w:rtl/>
        </w:rPr>
        <w:t xml:space="preserve"> الابقع</w:t>
      </w:r>
      <w:r w:rsidRPr="0060674C">
        <w:rPr>
          <w:rFonts w:cs="Traditional Arabic" w:hint="cs"/>
          <w:spacing w:val="-2"/>
          <w:rtl/>
          <w:lang w:bidi="fa-IR"/>
        </w:rPr>
        <w:t>»</w:t>
      </w:r>
      <w:r w:rsidRPr="0060674C">
        <w:rPr>
          <w:rStyle w:val="Char3"/>
          <w:rFonts w:hint="cs"/>
          <w:spacing w:val="-2"/>
          <w:rtl/>
        </w:rPr>
        <w:t xml:space="preserve"> و این یکنوع زاغی است که بعضی از پرهایش سیاه و بعضی سفید است </w:t>
      </w:r>
      <w:r w:rsidRPr="0060674C">
        <w:rPr>
          <w:rFonts w:cs="Traditional Arabic" w:hint="cs"/>
          <w:spacing w:val="-2"/>
          <w:rtl/>
          <w:lang w:bidi="fa-IR"/>
        </w:rPr>
        <w:t>«</w:t>
      </w:r>
      <w:r w:rsidRPr="0060674C">
        <w:rPr>
          <w:rStyle w:val="Char1"/>
          <w:rFonts w:hint="cs"/>
          <w:spacing w:val="-2"/>
          <w:rtl/>
        </w:rPr>
        <w:t>والفارة</w:t>
      </w:r>
      <w:r w:rsidRPr="0060674C">
        <w:rPr>
          <w:rFonts w:cs="Traditional Arabic" w:hint="cs"/>
          <w:spacing w:val="-2"/>
          <w:rtl/>
          <w:lang w:bidi="fa-IR"/>
        </w:rPr>
        <w:t>»</w:t>
      </w:r>
      <w:r w:rsidRPr="0060674C">
        <w:rPr>
          <w:rStyle w:val="Char3"/>
          <w:rFonts w:hint="cs"/>
          <w:spacing w:val="-2"/>
          <w:rtl/>
        </w:rPr>
        <w:t xml:space="preserve"> موش که طبعاً مؤذی است و طعام خانه را فاسد می‌سازد و گاهی فرش خانه را می‌سوزاند (یا با دندانهایش آنها را سوراخ می</w:t>
      </w:r>
      <w:r w:rsidRPr="0060674C">
        <w:rPr>
          <w:rStyle w:val="Char3"/>
          <w:rFonts w:hint="eastAsia"/>
          <w:spacing w:val="-2"/>
          <w:rtl/>
        </w:rPr>
        <w:t>‌</w:t>
      </w:r>
      <w:r w:rsidRPr="0060674C">
        <w:rPr>
          <w:rStyle w:val="Char3"/>
          <w:rFonts w:hint="cs"/>
          <w:spacing w:val="-2"/>
          <w:rtl/>
        </w:rPr>
        <w:t xml:space="preserve">کند) </w:t>
      </w:r>
      <w:r w:rsidRPr="0060674C">
        <w:rPr>
          <w:rFonts w:cs="Traditional Arabic" w:hint="cs"/>
          <w:spacing w:val="-2"/>
          <w:rtl/>
          <w:lang w:bidi="fa-IR"/>
        </w:rPr>
        <w:t>«</w:t>
      </w:r>
      <w:r w:rsidRPr="0060674C">
        <w:rPr>
          <w:rStyle w:val="Char1"/>
          <w:rFonts w:hint="eastAsia"/>
          <w:spacing w:val="-2"/>
          <w:rtl/>
        </w:rPr>
        <w:t>وَالْكَلْبُ</w:t>
      </w:r>
      <w:r w:rsidRPr="0060674C">
        <w:rPr>
          <w:rStyle w:val="Char1"/>
          <w:spacing w:val="-2"/>
          <w:rtl/>
        </w:rPr>
        <w:t xml:space="preserve"> </w:t>
      </w:r>
      <w:r w:rsidRPr="0060674C">
        <w:rPr>
          <w:rStyle w:val="Char1"/>
          <w:rFonts w:hint="eastAsia"/>
          <w:spacing w:val="-2"/>
          <w:rtl/>
        </w:rPr>
        <w:t>الْعَقُورُ</w:t>
      </w:r>
      <w:r w:rsidRPr="0060674C">
        <w:rPr>
          <w:rFonts w:cs="Traditional Arabic" w:hint="cs"/>
          <w:spacing w:val="-2"/>
          <w:rtl/>
          <w:lang w:bidi="fa-IR"/>
        </w:rPr>
        <w:t>»</w:t>
      </w:r>
      <w:r w:rsidRPr="0060674C">
        <w:rPr>
          <w:rStyle w:val="Char3"/>
          <w:rFonts w:hint="cs"/>
          <w:spacing w:val="-2"/>
          <w:rtl/>
        </w:rPr>
        <w:t xml:space="preserve"> و این آن سگی است که انسان و حیوان را می‌گزد </w:t>
      </w:r>
      <w:r w:rsidRPr="0060674C">
        <w:rPr>
          <w:rFonts w:cs="Traditional Arabic" w:hint="cs"/>
          <w:spacing w:val="-2"/>
          <w:rtl/>
          <w:lang w:bidi="fa-IR"/>
        </w:rPr>
        <w:t>«</w:t>
      </w:r>
      <w:r w:rsidRPr="0060674C">
        <w:rPr>
          <w:rStyle w:val="Char1"/>
          <w:rFonts w:hint="eastAsia"/>
          <w:spacing w:val="-2"/>
          <w:rtl/>
        </w:rPr>
        <w:t>وَالْحِدَأَةُ</w:t>
      </w:r>
      <w:r w:rsidRPr="0060674C">
        <w:rPr>
          <w:rFonts w:cs="Traditional Arabic" w:hint="cs"/>
          <w:spacing w:val="-2"/>
          <w:rtl/>
          <w:lang w:bidi="fa-IR"/>
        </w:rPr>
        <w:t>»</w:t>
      </w:r>
      <w:r w:rsidRPr="0060674C">
        <w:rPr>
          <w:rStyle w:val="Char3"/>
          <w:rFonts w:hint="cs"/>
          <w:spacing w:val="-2"/>
          <w:rtl/>
        </w:rPr>
        <w:t xml:space="preserve"> شینک این پرندۀ معروفیست که پرنده‌گان و مرغان را می‌رباید و علت اجازۀ این پنج چیز</w:t>
      </w:r>
      <w:r>
        <w:rPr>
          <w:rStyle w:val="Char3"/>
          <w:rFonts w:hint="cs"/>
          <w:spacing w:val="-2"/>
          <w:rtl/>
        </w:rPr>
        <w:t>،</w:t>
      </w:r>
      <w:r w:rsidRPr="0060674C">
        <w:rPr>
          <w:rStyle w:val="Char3"/>
          <w:rFonts w:hint="cs"/>
          <w:spacing w:val="-2"/>
          <w:rtl/>
        </w:rPr>
        <w:t xml:space="preserve"> ایذا رساندن آن‌ها است لذا اگر حیوان دیگری مانند این‌ها موذی باشد کشتن آن در حل و حرم اشکالی ندارد محرم و غیر محرم می‌تواند آن را بکشد.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396F43">
      <w:pPr>
        <w:numPr>
          <w:ilvl w:val="0"/>
          <w:numId w:val="58"/>
        </w:numPr>
        <w:ind w:left="680" w:hanging="340"/>
        <w:jc w:val="both"/>
        <w:rPr>
          <w:rStyle w:val="Char3"/>
          <w:rtl/>
        </w:rPr>
      </w:pPr>
      <w:r w:rsidRPr="00AD344B">
        <w:rPr>
          <w:rStyle w:val="Char3"/>
          <w:rFonts w:hint="cs"/>
          <w:rtl/>
        </w:rPr>
        <w:t>حدیث را بخوان و قرائت آن را تکرار کن تا این که اکثر شنونده‌گان حفظ کنند.</w:t>
      </w:r>
    </w:p>
    <w:p w:rsidR="00D26541" w:rsidRPr="00AD344B" w:rsidRDefault="00D26541" w:rsidP="00396F43">
      <w:pPr>
        <w:numPr>
          <w:ilvl w:val="0"/>
          <w:numId w:val="58"/>
        </w:numPr>
        <w:ind w:left="680" w:hanging="340"/>
        <w:jc w:val="both"/>
        <w:rPr>
          <w:rStyle w:val="Char3"/>
          <w:rtl/>
        </w:rPr>
      </w:pPr>
      <w:r w:rsidRPr="00AD344B">
        <w:rPr>
          <w:rStyle w:val="Char3"/>
          <w:rFonts w:hint="cs"/>
          <w:rtl/>
        </w:rPr>
        <w:t>شرحش را بخوان و معنای هر جمله را واضح کن تا شنونده‌گان بفهمند.</w:t>
      </w:r>
    </w:p>
    <w:p w:rsidR="00D26541" w:rsidRPr="00AD344B" w:rsidRDefault="00D26541" w:rsidP="00396F43">
      <w:pPr>
        <w:numPr>
          <w:ilvl w:val="0"/>
          <w:numId w:val="58"/>
        </w:numPr>
        <w:ind w:left="680" w:hanging="340"/>
        <w:jc w:val="both"/>
        <w:rPr>
          <w:rStyle w:val="Char3"/>
          <w:rtl/>
        </w:rPr>
      </w:pPr>
      <w:r w:rsidRPr="00AD344B">
        <w:rPr>
          <w:rStyle w:val="Char3"/>
          <w:rFonts w:hint="cs"/>
          <w:rtl/>
        </w:rPr>
        <w:t>آن‌ها را آگاه کن: که به غیر از این پنج چیز که ذکر شد و آنچه که در حکم‌شان است برای محرم‌کشتن آن‌ها حلال نیست و اگر کشت جزاء بر او واجب می‌شود اما غیر محرم آزاد است مگر این که در حرم باشد و در حرم برای غیر محرم هم کشتن غیر این‌ها جایز نیست چرا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حدیث صحیح فرمودند:  «همانا این شهر را خدا از روز پیدایش آسمان‌ها و زمین حرام فرموده پس این شهر به تحریم خداوند تا به روز قیامت محترم است شکار آن کشته نمی‌شود درخت آن قطع نمی‌شود و گیاه آن کنده نمی‌شود».</w:t>
      </w:r>
    </w:p>
    <w:p w:rsidR="00D26541" w:rsidRPr="00AD344B" w:rsidRDefault="00D26541" w:rsidP="00396F43">
      <w:pPr>
        <w:numPr>
          <w:ilvl w:val="0"/>
          <w:numId w:val="58"/>
        </w:numPr>
        <w:ind w:left="680" w:hanging="340"/>
        <w:jc w:val="both"/>
        <w:rPr>
          <w:rStyle w:val="Char3"/>
          <w:rtl/>
        </w:rPr>
      </w:pPr>
      <w:r w:rsidRPr="00AD344B">
        <w:rPr>
          <w:rStyle w:val="Char3"/>
          <w:rFonts w:hint="cs"/>
          <w:rtl/>
        </w:rPr>
        <w:t>به ایشان پند بده: که هرچیزی که به بنده‌گان خدا اذیت برساند حرمت و احترامی ندارد خواه انسانی باشد یا حیوانی لذا کسی که در حرم می‌جنگد با او جنگ می‌شود و در حرم کشته می‌شود و هیچ حرمتی ندارد.</w:t>
      </w:r>
    </w:p>
    <w:p w:rsidR="00D26541" w:rsidRPr="00AD344B" w:rsidRDefault="00D26541" w:rsidP="00D26541">
      <w:pPr>
        <w:pStyle w:val="a2"/>
        <w:rPr>
          <w:rtl/>
        </w:rPr>
      </w:pPr>
      <w:bookmarkStart w:id="231" w:name="_Toc270249434"/>
      <w:bookmarkStart w:id="232" w:name="_Toc270360512"/>
      <w:bookmarkStart w:id="233" w:name="_Toc431489690"/>
      <w:r w:rsidRPr="00AD344B">
        <w:rPr>
          <w:rFonts w:hint="cs"/>
          <w:rtl/>
        </w:rPr>
        <w:t>درس 11: آی</w:t>
      </w:r>
      <w:r>
        <w:rPr>
          <w:rFonts w:hint="cs"/>
          <w:rtl/>
        </w:rPr>
        <w:t>ۀ</w:t>
      </w:r>
      <w:r w:rsidRPr="00AD344B">
        <w:rPr>
          <w:rFonts w:hint="cs"/>
          <w:rtl/>
        </w:rPr>
        <w:t xml:space="preserve"> سؤال زیاد سبب دشواری می‌شود</w:t>
      </w:r>
      <w:bookmarkEnd w:id="231"/>
      <w:bookmarkEnd w:id="232"/>
      <w:bookmarkEnd w:id="23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سبحانه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تَسۡ‍َٔلُواْ عَنۡ أَشۡيَآءَ إِن تُبۡدَ لَكُمۡ تَسُؤۡكُمۡ وَإِن تَسۡ‍َٔلُواْ عَنۡهَا حِينَ يُنَزَّلُ </w:t>
            </w:r>
            <w:r w:rsidRPr="00114ACB">
              <w:rPr>
                <w:rStyle w:val="Charc"/>
                <w:rFonts w:hAnsi="KFGQPC Uthmanic Script HAFS" w:hint="cs"/>
                <w:rtl/>
              </w:rPr>
              <w:t>ٱ</w:t>
            </w:r>
            <w:r w:rsidRPr="00114ACB">
              <w:rPr>
                <w:rStyle w:val="Charc"/>
                <w:rFonts w:hAnsi="KFGQPC Uthmanic Script HAFS" w:hint="eastAsia"/>
                <w:rtl/>
              </w:rPr>
              <w:t>لۡقُرۡءَانُ</w:t>
            </w:r>
            <w:r w:rsidRPr="00114ACB">
              <w:rPr>
                <w:rStyle w:val="Charc"/>
                <w:rFonts w:hAnsi="KFGQPC Uthmanic Script HAFS"/>
                <w:rtl/>
              </w:rPr>
              <w:t xml:space="preserve"> تُبۡدَ لَكُمۡ عَفَا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عَنۡهَاۗ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غَفُورٌ حَلِيمٞ١٠١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101]</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پاک:</w:t>
            </w:r>
          </w:p>
          <w:p w:rsidR="00D26541" w:rsidRPr="00AD344B" w:rsidRDefault="00D26541" w:rsidP="00791F4D">
            <w:pPr>
              <w:jc w:val="both"/>
              <w:rPr>
                <w:rStyle w:val="Char3"/>
                <w:rtl/>
              </w:rPr>
            </w:pPr>
            <w:r w:rsidRPr="00AD344B">
              <w:rPr>
                <w:rStyle w:val="Char3"/>
                <w:rFonts w:hint="cs"/>
                <w:rtl/>
              </w:rPr>
              <w:t>(101) ای مؤمنان! نپرسید از چیزهائی که اگر فاش شود برای شما بد آید شما را و اگر بپرسید از آن‌ها هنگامی که فرود آید قرآن فاش شود برای شما درگذشت خدا از آن‌ها و خدا آمرزنده و مهربان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خداوند بندگان مؤمن خود را ندا می‌کند تا آن‌ها را بازدارد از پرسیدن امور پوشیده که اگر فاش شود مضر باشد و او تعالی ضررشان را نمی‌خواهد چرا که او مربی و مولای‌شان است شکی نیست وقتی که قرآن نازل می‌شد شاید آنچه سؤال می‌کردند بیان می‌شد و بدانچه امر یا نهی می‌شدند به مشقت می‌افتادند و غمگین می‌شدند. همین معنی را این فرمود</w:t>
      </w:r>
      <w:r>
        <w:rPr>
          <w:rStyle w:val="Char3"/>
          <w:rFonts w:hint="cs"/>
          <w:rtl/>
        </w:rPr>
        <w:t>ۀ</w:t>
      </w:r>
      <w:r w:rsidRPr="00AD344B">
        <w:rPr>
          <w:rStyle w:val="Char3"/>
          <w:rFonts w:hint="cs"/>
          <w:rtl/>
        </w:rPr>
        <w:t xml:space="preserve"> پیامبر اکرم </w:t>
      </w:r>
      <w:r w:rsidRPr="00AD344B">
        <w:rPr>
          <w:rStyle w:val="Char3"/>
          <w:rFonts w:ascii="CTraditional Arabic" w:hAnsi="CTraditional Arabic" w:cs="CTraditional Arabic" w:hint="cs"/>
          <w:rtl/>
        </w:rPr>
        <w:t>ج</w:t>
      </w:r>
      <w:r w:rsidRPr="00AD344B">
        <w:rPr>
          <w:rStyle w:val="Char3"/>
          <w:rFonts w:hint="cs"/>
          <w:rtl/>
        </w:rPr>
        <w:t xml:space="preserve"> تفسیر می‌کند وقتی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ای مردم</w:t>
      </w:r>
      <w:r>
        <w:rPr>
          <w:rStyle w:val="Char3"/>
          <w:rFonts w:hint="cs"/>
          <w:rtl/>
        </w:rPr>
        <w:t>،</w:t>
      </w:r>
      <w:r w:rsidRPr="00AD344B">
        <w:rPr>
          <w:rStyle w:val="Char3"/>
          <w:rFonts w:hint="cs"/>
          <w:rtl/>
        </w:rPr>
        <w:t xml:space="preserve"> خدا بر شما حج را فرض نموده پس حج کنید، کسی سؤال کرد ای رسول خدا ایا در هرسال حج کنیم؟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سکوت کردند: و تا سه مرتبه سؤال کرد آخر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که اگر می‌گفتم: آری، حج واجب می‌شد این معنای فرمود</w:t>
      </w:r>
      <w:r>
        <w:rPr>
          <w:rStyle w:val="Char3"/>
          <w:rFonts w:hint="cs"/>
          <w:rtl/>
        </w:rPr>
        <w:t>ۀ</w:t>
      </w:r>
      <w:r w:rsidRPr="00AD344B">
        <w:rPr>
          <w:rStyle w:val="Char3"/>
          <w:rFonts w:hint="cs"/>
          <w:rtl/>
        </w:rPr>
        <w:t xml:space="preserve"> خداوند است </w:t>
      </w:r>
      <w:r w:rsidRPr="00AD344B">
        <w:rPr>
          <w:rFonts w:cs="Traditional Arabic"/>
          <w:rtl/>
          <w:lang w:bidi="fa-IR"/>
        </w:rPr>
        <w:t>﴿</w:t>
      </w:r>
      <w:r w:rsidRPr="00114ACB">
        <w:rPr>
          <w:rStyle w:val="Charc"/>
          <w:rFonts w:hAnsi="KFGQPC Uthmanic Script HAFS"/>
          <w:rtl/>
        </w:rPr>
        <w:t xml:space="preserve">لَا تَسۡ‍َٔلُواْ عَنۡ أَشۡيَآءَ إِن تُبۡدَ لَكُمۡ تَسُؤۡكُمۡ وَإِن تَسۡ‍َٔلُواْ عَنۡهَا حِينَ يُنَزَّلُ </w:t>
      </w:r>
      <w:r w:rsidRPr="00114ACB">
        <w:rPr>
          <w:rStyle w:val="Charc"/>
          <w:rFonts w:hAnsi="KFGQPC Uthmanic Script HAFS" w:hint="cs"/>
          <w:rtl/>
        </w:rPr>
        <w:t>ٱ</w:t>
      </w:r>
      <w:r w:rsidRPr="00114ACB">
        <w:rPr>
          <w:rStyle w:val="Charc"/>
          <w:rFonts w:hAnsi="KFGQPC Uthmanic Script HAFS" w:hint="eastAsia"/>
          <w:rtl/>
        </w:rPr>
        <w:t>لۡقُرۡءَانُ</w:t>
      </w:r>
      <w:r w:rsidRPr="00114ACB">
        <w:rPr>
          <w:rStyle w:val="Charc"/>
          <w:rFonts w:hAnsi="KFGQPC Uthmanic Script HAFS"/>
          <w:rtl/>
        </w:rPr>
        <w:t xml:space="preserve"> تُبۡدَ لَكُمۡ</w:t>
      </w:r>
      <w:r w:rsidRPr="00AD344B">
        <w:rPr>
          <w:rFonts w:ascii="Tahoma" w:hAnsi="Tahoma" w:cs="Traditional Arabic" w:hint="cs"/>
          <w:rtl/>
          <w:lang w:bidi="fa-IR"/>
        </w:rPr>
        <w:t>﴾</w:t>
      </w:r>
      <w:r w:rsidRPr="00AD344B">
        <w:rPr>
          <w:rStyle w:val="Char3"/>
          <w:rFonts w:hint="cs"/>
          <w:rtl/>
        </w:rPr>
        <w:t xml:space="preserve"> اگر بپرسید هنگامی که فرود آید قرآن فاش شود برای شما یعنی اگر بعد از نزول امر و نهی یا خیر، سؤال کنید، فاش می‌شود و خدا و رسول او بیان </w:t>
      </w:r>
      <w:r w:rsidRPr="0060674C">
        <w:rPr>
          <w:rStyle w:val="Char3"/>
          <w:rFonts w:hint="cs"/>
          <w:spacing w:val="-4"/>
          <w:rtl/>
        </w:rPr>
        <w:t xml:space="preserve">می‌کند قوله </w:t>
      </w:r>
      <w:r w:rsidRPr="0060674C">
        <w:rPr>
          <w:rFonts w:cs="Traditional Arabic"/>
          <w:spacing w:val="-4"/>
          <w:rtl/>
          <w:lang w:bidi="fa-IR"/>
        </w:rPr>
        <w:t>﴿</w:t>
      </w:r>
      <w:r w:rsidRPr="0060674C">
        <w:rPr>
          <w:rStyle w:val="Charc"/>
          <w:rFonts w:hAnsi="KFGQPC Uthmanic Script HAFS"/>
          <w:spacing w:val="-4"/>
          <w:rtl/>
        </w:rPr>
        <w:t xml:space="preserve">عَفَا </w:t>
      </w:r>
      <w:r w:rsidRPr="0060674C">
        <w:rPr>
          <w:rStyle w:val="Charc"/>
          <w:rFonts w:hAnsi="KFGQPC Uthmanic Script HAFS" w:hint="cs"/>
          <w:spacing w:val="-4"/>
          <w:rtl/>
        </w:rPr>
        <w:t>ٱ</w:t>
      </w:r>
      <w:r w:rsidRPr="0060674C">
        <w:rPr>
          <w:rStyle w:val="Charc"/>
          <w:rFonts w:hAnsi="KFGQPC Uthmanic Script HAFS" w:hint="eastAsia"/>
          <w:spacing w:val="-4"/>
          <w:rtl/>
        </w:rPr>
        <w:t>للَّهُ</w:t>
      </w:r>
      <w:r w:rsidRPr="0060674C">
        <w:rPr>
          <w:rStyle w:val="Charc"/>
          <w:rFonts w:hAnsi="KFGQPC Uthmanic Script HAFS"/>
          <w:spacing w:val="-4"/>
          <w:rtl/>
        </w:rPr>
        <w:t xml:space="preserve"> عَنۡهَاۗ</w:t>
      </w:r>
      <w:r w:rsidRPr="0060674C">
        <w:rPr>
          <w:rFonts w:ascii="Tahoma" w:hAnsi="Tahoma" w:cs="Traditional Arabic" w:hint="cs"/>
          <w:spacing w:val="-4"/>
          <w:rtl/>
          <w:lang w:bidi="fa-IR"/>
        </w:rPr>
        <w:t>﴾</w:t>
      </w:r>
      <w:r w:rsidRPr="0060674C">
        <w:rPr>
          <w:rStyle w:val="Char3"/>
          <w:rFonts w:hint="cs"/>
          <w:spacing w:val="-4"/>
          <w:rtl/>
        </w:rPr>
        <w:t xml:space="preserve"> یعنی خدا سکوت کرد و از آن‌ها ذکر نکرد و از پیامبر </w:t>
      </w:r>
      <w:r w:rsidRPr="0060674C">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 xml:space="preserve">در حدیث حسنی روایت شده که فرمودند: خداوند از بسیاری چیزهای بجهت رحمت سکوت می‌کند نه این که فراموش کند پس شما از پیامبر نه پرسید و قوله: </w:t>
      </w:r>
      <w:r w:rsidRPr="00AD344B">
        <w:rPr>
          <w:rFonts w:ascii="(normal text)" w:hAnsi="(normal text)" w:cs="Traditional Arabic"/>
          <w:rtl/>
        </w:rPr>
        <w:t>﴿</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غَفُورٌ</w:t>
      </w:r>
      <w:r w:rsidRPr="00114ACB">
        <w:rPr>
          <w:rStyle w:val="Charc"/>
          <w:rFonts w:hAnsi="KFGQPC Uthmanic Script HAFS"/>
          <w:rtl/>
        </w:rPr>
        <w:t xml:space="preserve"> </w:t>
      </w:r>
      <w:r w:rsidRPr="00114ACB">
        <w:rPr>
          <w:rStyle w:val="Charc"/>
          <w:rFonts w:hAnsi="KFGQPC Uthmanic Script HAFS" w:hint="eastAsia"/>
          <w:rtl/>
        </w:rPr>
        <w:t>حَلِيمٞ</w:t>
      </w:r>
      <w:r w:rsidRPr="00AD344B">
        <w:rPr>
          <w:rFonts w:ascii="Tahoma" w:hAnsi="Tahoma" w:cs="Traditional Arabic" w:hint="cs"/>
          <w:rtl/>
        </w:rPr>
        <w:t>﴾</w:t>
      </w:r>
      <w:r w:rsidRPr="00AD344B">
        <w:rPr>
          <w:rStyle w:val="Char3"/>
          <w:rFonts w:hint="cs"/>
          <w:rtl/>
        </w:rPr>
        <w:t xml:space="preserve"> یکی از مظاهر حلم خداوند این است که خدا شما را مؤاخذه نمی‌کند، بلکه شما را مورد عفو و گذشت قرار داده است.</w:t>
      </w: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396F43">
      <w:pPr>
        <w:numPr>
          <w:ilvl w:val="0"/>
          <w:numId w:val="59"/>
        </w:numPr>
        <w:ind w:left="680" w:hanging="340"/>
        <w:jc w:val="both"/>
        <w:rPr>
          <w:rStyle w:val="Char3"/>
          <w:rtl/>
        </w:rPr>
      </w:pPr>
      <w:r w:rsidRPr="00AD344B">
        <w:rPr>
          <w:rStyle w:val="Char3"/>
          <w:rFonts w:hint="cs"/>
          <w:rtl/>
        </w:rPr>
        <w:t>آیه را بخوان و تکرار کن تا این که شنوندگان حفظ کنند و آن‌ها را راهنمائی کن تا هرکدام یک آیه یا دو آیه این درس‌ها را حفظ کنند و در نماز بخوانند که فراموش نکنند.</w:t>
      </w:r>
    </w:p>
    <w:p w:rsidR="00D26541" w:rsidRPr="00F95B45" w:rsidRDefault="00D26541" w:rsidP="00396F43">
      <w:pPr>
        <w:numPr>
          <w:ilvl w:val="0"/>
          <w:numId w:val="59"/>
        </w:numPr>
        <w:ind w:left="680" w:hanging="340"/>
        <w:jc w:val="both"/>
        <w:rPr>
          <w:rStyle w:val="Char3"/>
          <w:spacing w:val="-4"/>
          <w:rtl/>
        </w:rPr>
      </w:pPr>
      <w:r w:rsidRPr="00F95B45">
        <w:rPr>
          <w:rStyle w:val="Char3"/>
          <w:rFonts w:hint="cs"/>
          <w:spacing w:val="-4"/>
          <w:rtl/>
        </w:rPr>
        <w:t>آن‌ها را از زیاده‌روی و غلو در مسائل بترسان چونکه این آیه برای نهی از سؤال و بیم‌دادن از آن نازل شده لذا مؤمن سؤال نمی‌کند مگر از آنچیزی که احتیاجی به شناختنش دارد و یا چیزی که برای اصلاح دین و یا دنیایش باشد.</w:t>
      </w:r>
    </w:p>
    <w:p w:rsidR="00D26541" w:rsidRPr="00AD344B" w:rsidRDefault="00D26541" w:rsidP="00396F43">
      <w:pPr>
        <w:numPr>
          <w:ilvl w:val="0"/>
          <w:numId w:val="59"/>
        </w:numPr>
        <w:ind w:left="680" w:hanging="340"/>
        <w:jc w:val="both"/>
        <w:rPr>
          <w:rStyle w:val="Char3"/>
          <w:rtl/>
        </w:rPr>
      </w:pPr>
      <w:r w:rsidRPr="00AD344B">
        <w:rPr>
          <w:rStyle w:val="Char3"/>
          <w:rFonts w:hint="cs"/>
          <w:rtl/>
        </w:rPr>
        <w:t>ایشان را پند بده به حلم خدا و الفت و مهربانی او بر بندگان تا این که خدا را یاد کنند و شکر نمایند.</w:t>
      </w:r>
    </w:p>
    <w:p w:rsidR="00D26541" w:rsidRPr="00AD344B" w:rsidRDefault="00D26541" w:rsidP="00396F43">
      <w:pPr>
        <w:widowControl w:val="0"/>
        <w:numPr>
          <w:ilvl w:val="0"/>
          <w:numId w:val="59"/>
        </w:numPr>
        <w:ind w:left="680" w:hanging="340"/>
        <w:jc w:val="both"/>
        <w:rPr>
          <w:rStyle w:val="Char3"/>
          <w:rtl/>
        </w:rPr>
      </w:pPr>
      <w:r w:rsidRPr="00AD344B">
        <w:rPr>
          <w:rStyle w:val="Char3"/>
          <w:rFonts w:hint="cs"/>
          <w:rtl/>
        </w:rPr>
        <w:t>آن‌ها را نصیحت کن: به این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از حسن اسلام شخص، ترک‌نمودن چیزهای بیهوده است».  لذا کسی که شناخت که ترک کارهای بیهوده از علامات حسن اسلام او است از مشغول‌شدن به سخن و عمل بیهوده می‌پرهیزد چون سخن و عملی که به آیند</w:t>
      </w:r>
      <w:r>
        <w:rPr>
          <w:rStyle w:val="Char3"/>
          <w:rFonts w:hint="cs"/>
          <w:rtl/>
        </w:rPr>
        <w:t>ۀ</w:t>
      </w:r>
      <w:r w:rsidRPr="00AD344B">
        <w:rPr>
          <w:rStyle w:val="Char3"/>
          <w:rFonts w:hint="cs"/>
          <w:rtl/>
        </w:rPr>
        <w:t xml:space="preserve"> او سعادت نمی‌بخشد و عاقبت خیری در زندگی او نداشته باشد، ترک آن بهتر است.</w:t>
      </w:r>
    </w:p>
    <w:p w:rsidR="00D26541" w:rsidRPr="00AD344B" w:rsidRDefault="00D26541" w:rsidP="00D26541">
      <w:pPr>
        <w:pStyle w:val="a2"/>
        <w:rPr>
          <w:rtl/>
        </w:rPr>
      </w:pPr>
      <w:r w:rsidRPr="00AD344B">
        <w:rPr>
          <w:rtl/>
        </w:rPr>
        <w:br w:type="page"/>
      </w:r>
      <w:bookmarkStart w:id="234" w:name="_Toc270249435"/>
      <w:bookmarkStart w:id="235" w:name="_Toc270360513"/>
      <w:bookmarkStart w:id="236" w:name="_Toc431489691"/>
      <w:r w:rsidRPr="00AD344B">
        <w:rPr>
          <w:rFonts w:hint="cs"/>
          <w:rtl/>
        </w:rPr>
        <w:t>درس 12: حدیث خداوند سه چیز را حرام کرده</w:t>
      </w:r>
      <w:bookmarkEnd w:id="234"/>
      <w:bookmarkEnd w:id="235"/>
      <w:bookmarkEnd w:id="236"/>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Ansi="Traditional Arabic"/>
                <w:rtl/>
              </w:rPr>
              <w:t>«</w:t>
            </w:r>
            <w:r w:rsidRPr="00AD344B">
              <w:rPr>
                <w:rFonts w:hint="eastAsia"/>
                <w:rtl/>
              </w:rPr>
              <w:t>إِنَّ</w:t>
            </w:r>
            <w:r w:rsidRPr="00AD344B">
              <w:rPr>
                <w:rtl/>
              </w:rPr>
              <w:t xml:space="preserve"> </w:t>
            </w:r>
            <w:r w:rsidRPr="00AD344B">
              <w:rPr>
                <w:rFonts w:hint="eastAsia"/>
                <w:rtl/>
              </w:rPr>
              <w:t>اللَّهَ</w:t>
            </w:r>
            <w:r w:rsidRPr="00AD344B">
              <w:rPr>
                <w:rtl/>
              </w:rPr>
              <w:t xml:space="preserve"> </w:t>
            </w:r>
            <w:r w:rsidRPr="00AD344B">
              <w:rPr>
                <w:rFonts w:hint="eastAsia"/>
                <w:rtl/>
              </w:rPr>
              <w:t>حَرَّمَ</w:t>
            </w:r>
            <w:r w:rsidRPr="00AD344B">
              <w:rPr>
                <w:rtl/>
              </w:rPr>
              <w:t xml:space="preserve"> </w:t>
            </w:r>
            <w:r w:rsidRPr="00AD344B">
              <w:rPr>
                <w:rFonts w:hint="eastAsia"/>
                <w:rtl/>
              </w:rPr>
              <w:t>عَلَيْكُمْ</w:t>
            </w:r>
            <w:r w:rsidRPr="00AD344B">
              <w:rPr>
                <w:rtl/>
              </w:rPr>
              <w:t xml:space="preserve"> </w:t>
            </w:r>
            <w:r w:rsidRPr="00AD344B">
              <w:rPr>
                <w:rFonts w:hint="eastAsia"/>
                <w:rtl/>
              </w:rPr>
              <w:t>عُقُوقَ</w:t>
            </w:r>
            <w:r w:rsidRPr="00AD344B">
              <w:rPr>
                <w:rtl/>
              </w:rPr>
              <w:t xml:space="preserve"> </w:t>
            </w:r>
            <w:r w:rsidRPr="00AD344B">
              <w:rPr>
                <w:rFonts w:hint="eastAsia"/>
                <w:rtl/>
              </w:rPr>
              <w:t>الأُمَّهَاتِ،</w:t>
            </w:r>
            <w:r w:rsidRPr="00AD344B">
              <w:rPr>
                <w:rtl/>
              </w:rPr>
              <w:t xml:space="preserve"> </w:t>
            </w:r>
            <w:r w:rsidRPr="00AD344B">
              <w:rPr>
                <w:rFonts w:hint="eastAsia"/>
                <w:rtl/>
              </w:rPr>
              <w:t>وَوَأْدَ</w:t>
            </w:r>
            <w:r w:rsidRPr="00AD344B">
              <w:rPr>
                <w:rtl/>
              </w:rPr>
              <w:t xml:space="preserve"> </w:t>
            </w:r>
            <w:r w:rsidRPr="00AD344B">
              <w:rPr>
                <w:rFonts w:hint="eastAsia"/>
                <w:rtl/>
              </w:rPr>
              <w:t>الْبَنَاتِ،</w:t>
            </w:r>
            <w:r w:rsidRPr="00AD344B">
              <w:rPr>
                <w:rtl/>
              </w:rPr>
              <w:t xml:space="preserve"> </w:t>
            </w:r>
            <w:r w:rsidRPr="00AD344B">
              <w:rPr>
                <w:rFonts w:hint="eastAsia"/>
                <w:rtl/>
              </w:rPr>
              <w:t>وَمَنَعَ</w:t>
            </w:r>
            <w:r w:rsidRPr="00AD344B">
              <w:rPr>
                <w:rtl/>
              </w:rPr>
              <w:t xml:space="preserve"> </w:t>
            </w:r>
            <w:r w:rsidRPr="00AD344B">
              <w:rPr>
                <w:rFonts w:hint="eastAsia"/>
                <w:rtl/>
              </w:rPr>
              <w:t>وَهَاتِ،</w:t>
            </w:r>
            <w:r w:rsidRPr="00AD344B">
              <w:rPr>
                <w:rtl/>
              </w:rPr>
              <w:t xml:space="preserve"> </w:t>
            </w:r>
            <w:r w:rsidRPr="00AD344B">
              <w:rPr>
                <w:rFonts w:hint="eastAsia"/>
                <w:rtl/>
              </w:rPr>
              <w:t>وَكَرِهَ</w:t>
            </w:r>
            <w:r w:rsidRPr="00AD344B">
              <w:rPr>
                <w:rtl/>
              </w:rPr>
              <w:t xml:space="preserve"> </w:t>
            </w:r>
            <w:r w:rsidRPr="00AD344B">
              <w:rPr>
                <w:rFonts w:hint="eastAsia"/>
                <w:rtl/>
              </w:rPr>
              <w:t>لَكُمْ</w:t>
            </w:r>
            <w:r w:rsidRPr="00AD344B">
              <w:rPr>
                <w:rFonts w:hint="cs"/>
                <w:rtl/>
              </w:rPr>
              <w:t xml:space="preserve"> ثلاثً</w:t>
            </w:r>
            <w:r w:rsidRPr="00AD344B">
              <w:rPr>
                <w:rtl/>
              </w:rPr>
              <w:t xml:space="preserve"> </w:t>
            </w:r>
            <w:r w:rsidRPr="00AD344B">
              <w:rPr>
                <w:rFonts w:hint="eastAsia"/>
                <w:rtl/>
              </w:rPr>
              <w:t>قِيلَ</w:t>
            </w:r>
            <w:r w:rsidRPr="00AD344B">
              <w:rPr>
                <w:rtl/>
              </w:rPr>
              <w:t xml:space="preserve"> </w:t>
            </w:r>
            <w:r w:rsidRPr="00AD344B">
              <w:rPr>
                <w:rFonts w:hint="eastAsia"/>
                <w:rtl/>
              </w:rPr>
              <w:t>وَقَالَ،</w:t>
            </w:r>
            <w:r w:rsidRPr="00AD344B">
              <w:rPr>
                <w:rtl/>
              </w:rPr>
              <w:t xml:space="preserve"> </w:t>
            </w:r>
            <w:r w:rsidRPr="00AD344B">
              <w:rPr>
                <w:rFonts w:hint="eastAsia"/>
                <w:rtl/>
              </w:rPr>
              <w:t>وَكَثْرَةَ</w:t>
            </w:r>
            <w:r w:rsidRPr="00AD344B">
              <w:rPr>
                <w:rtl/>
              </w:rPr>
              <w:t xml:space="preserve"> </w:t>
            </w:r>
            <w:r w:rsidRPr="00AD344B">
              <w:rPr>
                <w:rFonts w:hint="eastAsia"/>
                <w:rtl/>
              </w:rPr>
              <w:t>السُّؤَالِ،</w:t>
            </w:r>
            <w:r w:rsidRPr="00AD344B">
              <w:rPr>
                <w:rtl/>
              </w:rPr>
              <w:t xml:space="preserve"> </w:t>
            </w:r>
            <w:r w:rsidRPr="00AD344B">
              <w:rPr>
                <w:rFonts w:hint="eastAsia"/>
                <w:rtl/>
              </w:rPr>
              <w:t>وَإِضَاعَةَ</w:t>
            </w:r>
            <w:r w:rsidRPr="00AD344B">
              <w:rPr>
                <w:rtl/>
              </w:rPr>
              <w:t xml:space="preserve"> </w:t>
            </w:r>
            <w:r w:rsidRPr="00AD344B">
              <w:rPr>
                <w:rFonts w:hint="eastAsia"/>
                <w:rtl/>
              </w:rPr>
              <w:t>الْمَالِ</w:t>
            </w:r>
            <w:r w:rsidRPr="00AD344B">
              <w:rPr>
                <w:rFonts w:hAnsi="Traditional Arabic"/>
                <w:rtl/>
              </w:rPr>
              <w:t>»</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که خداوند بر شما حرام کرده است آزار پدر و مادر و به گورکردن دختران و منع آنچه بر شما واجب است و طلب آنچه که از شما نیست و نمی‌پسندد برای شما سه چیز را قیل و قال و کثرت سؤال و ضایع‌کردن مال را.</w:t>
            </w:r>
          </w:p>
        </w:tc>
      </w:tr>
    </w:tbl>
    <w:p w:rsidR="00D26541" w:rsidRPr="00AD344B" w:rsidRDefault="00D26541" w:rsidP="00D26541">
      <w:pPr>
        <w:ind w:firstLine="284"/>
        <w:jc w:val="right"/>
        <w:rPr>
          <w:rStyle w:val="Char3"/>
          <w:rtl/>
        </w:rPr>
      </w:pPr>
      <w:r w:rsidRPr="00AD344B">
        <w:rPr>
          <w:rStyle w:val="Char3"/>
          <w:rFonts w:hint="cs"/>
          <w:rtl/>
        </w:rPr>
        <w:t>(رواه البخاری)</w:t>
      </w:r>
    </w:p>
    <w:p w:rsidR="00D26541" w:rsidRPr="00F95B45" w:rsidRDefault="00D26541" w:rsidP="00D26541">
      <w:pPr>
        <w:ind w:firstLine="284"/>
        <w:jc w:val="both"/>
        <w:rPr>
          <w:rStyle w:val="Char3"/>
          <w:spacing w:val="-2"/>
          <w:rtl/>
        </w:rPr>
      </w:pPr>
      <w:r w:rsidRPr="00F95B45">
        <w:rPr>
          <w:rStyle w:val="Char4"/>
          <w:rFonts w:hint="cs"/>
          <w:spacing w:val="-2"/>
          <w:rtl/>
        </w:rPr>
        <w:t>شرح:</w:t>
      </w:r>
      <w:r w:rsidRPr="00F95B45">
        <w:rPr>
          <w:rStyle w:val="Char3"/>
          <w:rFonts w:hint="cs"/>
          <w:spacing w:val="-2"/>
          <w:rtl/>
        </w:rPr>
        <w:t xml:space="preserve"> قوله </w:t>
      </w:r>
      <w:r w:rsidRPr="00F95B45">
        <w:rPr>
          <w:rStyle w:val="Char3"/>
          <w:rFonts w:ascii="CTraditional Arabic" w:hAnsi="CTraditional Arabic" w:cs="CTraditional Arabic" w:hint="cs"/>
          <w:spacing w:val="-2"/>
          <w:rtl/>
        </w:rPr>
        <w:t>ج</w:t>
      </w:r>
      <w:r w:rsidRPr="00F95B45">
        <w:rPr>
          <w:rStyle w:val="Char3"/>
          <w:rFonts w:hint="cs"/>
          <w:spacing w:val="-2"/>
          <w:rtl/>
        </w:rPr>
        <w:t xml:space="preserve">: </w:t>
      </w:r>
      <w:r w:rsidRPr="00F95B45">
        <w:rPr>
          <w:rFonts w:cs="Traditional Arabic" w:hint="cs"/>
          <w:spacing w:val="-2"/>
          <w:rtl/>
          <w:lang w:bidi="fa-IR"/>
        </w:rPr>
        <w:t>«</w:t>
      </w:r>
      <w:r w:rsidRPr="00F95B45">
        <w:rPr>
          <w:rStyle w:val="Char1"/>
          <w:rFonts w:hint="eastAsia"/>
          <w:spacing w:val="-2"/>
          <w:rtl/>
        </w:rPr>
        <w:t>إِنَّ</w:t>
      </w:r>
      <w:r w:rsidRPr="00F95B45">
        <w:rPr>
          <w:rStyle w:val="Char1"/>
          <w:spacing w:val="-2"/>
          <w:rtl/>
        </w:rPr>
        <w:t xml:space="preserve"> </w:t>
      </w:r>
      <w:r w:rsidRPr="00F95B45">
        <w:rPr>
          <w:rStyle w:val="Char1"/>
          <w:rFonts w:hint="eastAsia"/>
          <w:spacing w:val="-2"/>
          <w:rtl/>
        </w:rPr>
        <w:t>اللَّهَ</w:t>
      </w:r>
      <w:r w:rsidRPr="00F95B45">
        <w:rPr>
          <w:rStyle w:val="Char1"/>
          <w:spacing w:val="-2"/>
          <w:rtl/>
        </w:rPr>
        <w:t xml:space="preserve"> </w:t>
      </w:r>
      <w:r w:rsidRPr="00F95B45">
        <w:rPr>
          <w:rStyle w:val="Char1"/>
          <w:rFonts w:hint="eastAsia"/>
          <w:spacing w:val="-2"/>
          <w:rtl/>
        </w:rPr>
        <w:t>حَرَّمَ</w:t>
      </w:r>
      <w:r w:rsidRPr="00F95B45">
        <w:rPr>
          <w:rFonts w:cs="Traditional Arabic" w:hint="cs"/>
          <w:spacing w:val="-2"/>
          <w:rtl/>
          <w:lang w:bidi="fa-IR"/>
        </w:rPr>
        <w:t>»</w:t>
      </w:r>
      <w:r w:rsidRPr="00F95B45">
        <w:rPr>
          <w:rStyle w:val="Char3"/>
          <w:rFonts w:hint="cs"/>
          <w:spacing w:val="-2"/>
          <w:rtl/>
        </w:rPr>
        <w:t xml:space="preserve">: یعنی حرام نموده خدا بر بنده‌گان مؤمن خود و تحریم به معنی منع و عدم ارتکاب چیز حرام است و در اینجا سه چیز از محرمات سخت را یاد نموده چرا که هریک از این‌ها از گناهان کبیره است پس اول عقوق والدین یعنی نارضایی پدر و مادر است ولی مادران را تنها ذکر کرد، چون که حقوق‌شان از حقوق پدران بیشتر است وگرنه در حرمت عاق‌بودن، پدر مثل مادر است. دوم </w:t>
      </w:r>
      <w:r w:rsidRPr="00F95B45">
        <w:rPr>
          <w:rFonts w:cs="Traditional Arabic" w:hint="cs"/>
          <w:spacing w:val="-2"/>
          <w:rtl/>
          <w:lang w:bidi="fa-IR"/>
        </w:rPr>
        <w:t>«</w:t>
      </w:r>
      <w:r w:rsidRPr="00F95B45">
        <w:rPr>
          <w:rStyle w:val="Char1"/>
          <w:rFonts w:hint="eastAsia"/>
          <w:spacing w:val="-2"/>
          <w:rtl/>
        </w:rPr>
        <w:t>وَوَأْدَ</w:t>
      </w:r>
      <w:r w:rsidRPr="00F95B45">
        <w:rPr>
          <w:rStyle w:val="Char1"/>
          <w:spacing w:val="-2"/>
          <w:rtl/>
        </w:rPr>
        <w:t xml:space="preserve"> </w:t>
      </w:r>
      <w:r w:rsidRPr="00F95B45">
        <w:rPr>
          <w:rStyle w:val="Char1"/>
          <w:rFonts w:hint="eastAsia"/>
          <w:spacing w:val="-2"/>
          <w:rtl/>
        </w:rPr>
        <w:t>الْبَنَاتِ</w:t>
      </w:r>
      <w:r w:rsidRPr="00F95B45">
        <w:rPr>
          <w:rFonts w:cs="Traditional Arabic" w:hint="cs"/>
          <w:spacing w:val="-2"/>
          <w:rtl/>
          <w:lang w:bidi="fa-IR"/>
        </w:rPr>
        <w:t>»</w:t>
      </w:r>
      <w:r w:rsidRPr="00F95B45">
        <w:rPr>
          <w:rStyle w:val="Char3"/>
          <w:rFonts w:hint="cs"/>
          <w:spacing w:val="-2"/>
          <w:rtl/>
        </w:rPr>
        <w:t xml:space="preserve"> یعنی کشتن دختران. چون عرب دختر را برای خود ننگ می‌دانستند لذا روزی که از شکم مادر متولد می‌شد او را زنده به گور می‌کردند مانند امروز که زنده در شکم مادر می‌کشند به وسیلۀ اسقاط جنین و بعضی مادران به گفتۀ دکتران مخصوص سقط جنین می‌کنند. سوم چیزی که از بدترین اخلاق و منافی فاضئل انسانی است آن است که حقوق صاحبان حق را نمی‌دهد و از دیگران چیزی می‌خواهد که حقش نیست. وقوله </w:t>
      </w:r>
      <w:r w:rsidRPr="00F95B45">
        <w:rPr>
          <w:rFonts w:cs="Traditional Arabic" w:hint="cs"/>
          <w:spacing w:val="-2"/>
          <w:rtl/>
          <w:lang w:bidi="fa-IR"/>
        </w:rPr>
        <w:t>«</w:t>
      </w:r>
      <w:r w:rsidRPr="00F95B45">
        <w:rPr>
          <w:rStyle w:val="Char1"/>
          <w:rFonts w:hint="eastAsia"/>
          <w:spacing w:val="-2"/>
          <w:rtl/>
        </w:rPr>
        <w:t>وَكَرِهَ</w:t>
      </w:r>
      <w:r w:rsidRPr="00F95B45">
        <w:rPr>
          <w:rStyle w:val="Char1"/>
          <w:spacing w:val="-2"/>
          <w:rtl/>
        </w:rPr>
        <w:t xml:space="preserve"> </w:t>
      </w:r>
      <w:r w:rsidRPr="00F95B45">
        <w:rPr>
          <w:rStyle w:val="Char1"/>
          <w:rFonts w:hint="eastAsia"/>
          <w:spacing w:val="-2"/>
          <w:rtl/>
        </w:rPr>
        <w:t>لَكُمْ</w:t>
      </w:r>
      <w:r w:rsidRPr="00F95B45">
        <w:rPr>
          <w:rStyle w:val="Char1"/>
          <w:rFonts w:hint="cs"/>
          <w:spacing w:val="-2"/>
          <w:rtl/>
        </w:rPr>
        <w:t xml:space="preserve"> ثلاثً</w:t>
      </w:r>
      <w:r w:rsidRPr="00F95B45">
        <w:rPr>
          <w:rFonts w:cs="Traditional Arabic" w:hint="cs"/>
          <w:spacing w:val="-2"/>
          <w:rtl/>
          <w:lang w:bidi="fa-IR"/>
        </w:rPr>
        <w:t>»</w:t>
      </w:r>
      <w:r w:rsidRPr="00F95B45">
        <w:rPr>
          <w:rStyle w:val="Char3"/>
          <w:rFonts w:hint="cs"/>
          <w:spacing w:val="-2"/>
          <w:rtl/>
        </w:rPr>
        <w:t xml:space="preserve"> کراهت در اینجا پائین‌تر از درجه حرام است ولی کراهت آن سخت است چرا که در این خصلت‌ها ضرر و فساد جامعه است. اول </w:t>
      </w:r>
      <w:r w:rsidRPr="00F95B45">
        <w:rPr>
          <w:rFonts w:cs="Traditional Arabic" w:hint="cs"/>
          <w:spacing w:val="-2"/>
          <w:rtl/>
          <w:lang w:bidi="fa-IR"/>
        </w:rPr>
        <w:t>«</w:t>
      </w:r>
      <w:r w:rsidRPr="00F95B45">
        <w:rPr>
          <w:rStyle w:val="Char1"/>
          <w:rFonts w:hint="eastAsia"/>
          <w:spacing w:val="-2"/>
          <w:rtl/>
        </w:rPr>
        <w:t>قِيلَ</w:t>
      </w:r>
      <w:r w:rsidRPr="00F95B45">
        <w:rPr>
          <w:rStyle w:val="Char1"/>
          <w:spacing w:val="-2"/>
          <w:rtl/>
        </w:rPr>
        <w:t xml:space="preserve"> </w:t>
      </w:r>
      <w:r w:rsidRPr="00F95B45">
        <w:rPr>
          <w:rStyle w:val="Char1"/>
          <w:rFonts w:hint="eastAsia"/>
          <w:spacing w:val="-2"/>
          <w:rtl/>
        </w:rPr>
        <w:t>وَقَالَ</w:t>
      </w:r>
      <w:r w:rsidRPr="00F95B45">
        <w:rPr>
          <w:rFonts w:cs="Traditional Arabic" w:hint="cs"/>
          <w:spacing w:val="-2"/>
          <w:rtl/>
          <w:lang w:bidi="fa-IR"/>
        </w:rPr>
        <w:t>»</w:t>
      </w:r>
      <w:r w:rsidRPr="00F95B45">
        <w:rPr>
          <w:rStyle w:val="Char3"/>
          <w:rFonts w:hint="cs"/>
          <w:spacing w:val="-2"/>
          <w:rtl/>
        </w:rPr>
        <w:t xml:space="preserve">. گفتگوی زیاد به این که چیزهای را خبر بدهد که آن را نمی‌داند و به انجام آن یقین ندارد و می‌گوید: اینچنین گفته شده و آنچنان گفتند یا فلانی اینطور گفته شک نیست که چنین گفته‌ها باعث فساد و زیان جامعه است. دوم کثرة سؤال زیاد و این، شامل سؤال مال و متاع و سؤال‌های بیهوده از مسائل علمی که دانستن آن نفعی ندارد. سوم </w:t>
      </w:r>
      <w:r w:rsidRPr="00F95B45">
        <w:rPr>
          <w:rFonts w:cs="Traditional Arabic" w:hint="cs"/>
          <w:spacing w:val="-2"/>
          <w:rtl/>
          <w:lang w:bidi="fa-IR"/>
        </w:rPr>
        <w:t>«</w:t>
      </w:r>
      <w:r w:rsidRPr="00F95B45">
        <w:rPr>
          <w:rStyle w:val="Char1"/>
          <w:rFonts w:hint="eastAsia"/>
          <w:spacing w:val="-2"/>
          <w:rtl/>
        </w:rPr>
        <w:t>إِضَاعَةَ</w:t>
      </w:r>
      <w:r w:rsidRPr="00F95B45">
        <w:rPr>
          <w:rStyle w:val="Char1"/>
          <w:spacing w:val="-2"/>
          <w:rtl/>
        </w:rPr>
        <w:t xml:space="preserve"> </w:t>
      </w:r>
      <w:r w:rsidRPr="00F95B45">
        <w:rPr>
          <w:rStyle w:val="Char1"/>
          <w:rFonts w:hint="eastAsia"/>
          <w:spacing w:val="-2"/>
          <w:rtl/>
        </w:rPr>
        <w:t>الْمَالِ</w:t>
      </w:r>
      <w:r w:rsidRPr="00F95B45">
        <w:rPr>
          <w:rFonts w:cs="Traditional Arabic" w:hint="cs"/>
          <w:spacing w:val="-2"/>
          <w:rtl/>
          <w:lang w:bidi="fa-IR"/>
        </w:rPr>
        <w:t>»</w:t>
      </w:r>
      <w:r w:rsidRPr="00F95B45">
        <w:rPr>
          <w:rStyle w:val="Char3"/>
          <w:rFonts w:hint="cs"/>
          <w:spacing w:val="-2"/>
          <w:rtl/>
        </w:rPr>
        <w:t xml:space="preserve"> ضایع‌کردن مال به اسراف و ویل خرجی و انفاق آن در جائی که حلال نیست.</w:t>
      </w: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D26541">
      <w:pPr>
        <w:ind w:firstLine="284"/>
        <w:jc w:val="both"/>
        <w:rPr>
          <w:rStyle w:val="Char3"/>
          <w:rtl/>
        </w:rPr>
      </w:pPr>
      <w:r w:rsidRPr="00AD344B">
        <w:rPr>
          <w:rStyle w:val="Char3"/>
          <w:rFonts w:hint="cs"/>
          <w:rtl/>
        </w:rPr>
        <w:t>1- حدیث را بخوان و آن را تکرار کن تا اکثر شنوندگان آن را حفظ کنند.</w:t>
      </w:r>
    </w:p>
    <w:p w:rsidR="00D26541" w:rsidRPr="00AD344B" w:rsidRDefault="00D26541" w:rsidP="00D26541">
      <w:pPr>
        <w:ind w:firstLine="284"/>
        <w:jc w:val="both"/>
        <w:rPr>
          <w:rStyle w:val="Char3"/>
          <w:rtl/>
        </w:rPr>
      </w:pPr>
      <w:r w:rsidRPr="00AD344B">
        <w:rPr>
          <w:rStyle w:val="Char3"/>
          <w:rFonts w:hint="cs"/>
          <w:rtl/>
        </w:rPr>
        <w:t>2- شرح را به آرامش بخوان و بر هر جمله توقف کن و معنای آن را بیان کن تا این که بفهمند.</w:t>
      </w:r>
    </w:p>
    <w:p w:rsidR="00D26541" w:rsidRPr="00F95B45" w:rsidRDefault="00D26541" w:rsidP="00D26541">
      <w:pPr>
        <w:ind w:firstLine="284"/>
        <w:jc w:val="both"/>
        <w:rPr>
          <w:rStyle w:val="Char3"/>
          <w:rtl/>
        </w:rPr>
      </w:pPr>
      <w:r w:rsidRPr="00F95B45">
        <w:rPr>
          <w:rStyle w:val="Char3"/>
          <w:rFonts w:hint="cs"/>
          <w:rtl/>
        </w:rPr>
        <w:t>3- آن‌ها را پند بده که در انجام فعل حرام گناه بزرگ است و در ترک مکروه خیر بسیار.</w:t>
      </w:r>
    </w:p>
    <w:p w:rsidR="00D26541" w:rsidRPr="00AD344B" w:rsidRDefault="00D26541" w:rsidP="00D26541">
      <w:pPr>
        <w:ind w:firstLine="284"/>
        <w:jc w:val="both"/>
        <w:rPr>
          <w:rStyle w:val="Char3"/>
          <w:rtl/>
        </w:rPr>
      </w:pPr>
      <w:r w:rsidRPr="00AD344B">
        <w:rPr>
          <w:rStyle w:val="Char3"/>
          <w:rFonts w:hint="cs"/>
          <w:rtl/>
        </w:rPr>
        <w:t>4- به آن‌ها پند بده: کسی که عاق والدین است تا مادامی که توبه نکند و بازنگردد به بهشت داخل نمی‌شود.</w:t>
      </w:r>
    </w:p>
    <w:p w:rsidR="00D26541" w:rsidRPr="00AD344B" w:rsidRDefault="00D26541" w:rsidP="00D26541">
      <w:pPr>
        <w:ind w:firstLine="284"/>
        <w:jc w:val="both"/>
        <w:rPr>
          <w:rStyle w:val="Char3"/>
          <w:rtl/>
        </w:rPr>
      </w:pPr>
      <w:r w:rsidRPr="00AD344B">
        <w:rPr>
          <w:rStyle w:val="Char3"/>
          <w:rFonts w:hint="cs"/>
          <w:rtl/>
        </w:rPr>
        <w:t>5- آن‌ها را پند بده: به این فرمود</w:t>
      </w:r>
      <w:r>
        <w:rPr>
          <w:rStyle w:val="Char3"/>
          <w:rFonts w:hint="cs"/>
          <w:rtl/>
        </w:rPr>
        <w:t>ۀ</w:t>
      </w:r>
      <w:r w:rsidRPr="00AD344B">
        <w:rPr>
          <w:rStyle w:val="Char3"/>
          <w:rFonts w:hint="cs"/>
          <w:rtl/>
        </w:rPr>
        <w:t xml:space="preserve"> پروردگار</w:t>
      </w:r>
      <w:r w:rsidRPr="00AD344B">
        <w:rPr>
          <w:rFonts w:cs="Traditional Arabic"/>
          <w:rtl/>
          <w:lang w:bidi="fa-IR"/>
        </w:rPr>
        <w:t>﴿</w:t>
      </w:r>
      <w:r w:rsidRPr="00114ACB">
        <w:rPr>
          <w:rStyle w:val="Charc"/>
          <w:rFonts w:hAnsi="KFGQPC Uthmanic Script HAFS"/>
          <w:rtl/>
        </w:rPr>
        <w:t xml:space="preserve">وَإِذَا </w:t>
      </w:r>
      <w:r w:rsidRPr="00114ACB">
        <w:rPr>
          <w:rStyle w:val="Charc"/>
          <w:rFonts w:hAnsi="KFGQPC Uthmanic Script HAFS" w:hint="cs"/>
          <w:rtl/>
        </w:rPr>
        <w:t>ٱ</w:t>
      </w:r>
      <w:r w:rsidRPr="00114ACB">
        <w:rPr>
          <w:rStyle w:val="Charc"/>
          <w:rFonts w:hAnsi="KFGQPC Uthmanic Script HAFS" w:hint="eastAsia"/>
          <w:rtl/>
        </w:rPr>
        <w:t>لۡمَوۡءُ</w:t>
      </w:r>
      <w:r w:rsidRPr="00114ACB">
        <w:rPr>
          <w:rStyle w:val="Charc"/>
          <w:rFonts w:hAnsi="KFGQPC Uthmanic Script HAFS" w:hint="cs"/>
          <w:rtl/>
        </w:rPr>
        <w:t>ۥ</w:t>
      </w:r>
      <w:r w:rsidRPr="00114ACB">
        <w:rPr>
          <w:rStyle w:val="Charc"/>
          <w:rFonts w:hAnsi="KFGQPC Uthmanic Script HAFS" w:hint="eastAsia"/>
          <w:rtl/>
        </w:rPr>
        <w:t>دَةُ</w:t>
      </w:r>
      <w:r w:rsidRPr="00114ACB">
        <w:rPr>
          <w:rStyle w:val="Charc"/>
          <w:rFonts w:hAnsi="KFGQPC Uthmanic Script HAFS"/>
          <w:rtl/>
        </w:rPr>
        <w:t xml:space="preserve"> سُئِلَتۡ٨ بِأَيِّ ذَنۢبٖ قُتِلَتۡ٩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[الت</w:t>
      </w:r>
      <w:r>
        <w:rPr>
          <w:rStyle w:val="Charf"/>
          <w:rtl/>
        </w:rPr>
        <w:t>ک</w:t>
      </w:r>
      <w:r w:rsidRPr="00AD344B">
        <w:rPr>
          <w:rStyle w:val="Charf"/>
          <w:rtl/>
        </w:rPr>
        <w:t>و</w:t>
      </w:r>
      <w:r>
        <w:rPr>
          <w:rStyle w:val="Charf"/>
          <w:rtl/>
        </w:rPr>
        <w:t>ی</w:t>
      </w:r>
      <w:r w:rsidRPr="00AD344B">
        <w:rPr>
          <w:rStyle w:val="Charf"/>
          <w:rtl/>
        </w:rPr>
        <w:t>ر: 8-9]</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آنگاه از دختر زنده بگور شده سؤال می‌شود که به چه گناهی کشته شده است</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6- آن‌ها را خبردار کن: که کسی که گفتگو زیاد می‌کند از افتادن در دروغ، سالم نمی‌ماند و کثرت سؤال انسان را به بغض و بی‌احترامی می‌کشاند همچنانکه اسراف و ویل خرجی انسان را به فقر و ناداری می‌کشاند.</w:t>
      </w:r>
    </w:p>
    <w:p w:rsidR="00D26541" w:rsidRPr="00AD344B" w:rsidRDefault="00D26541" w:rsidP="00D26541">
      <w:pPr>
        <w:pStyle w:val="a2"/>
        <w:rPr>
          <w:rtl/>
        </w:rPr>
      </w:pPr>
      <w:bookmarkStart w:id="237" w:name="_Toc270249436"/>
      <w:bookmarkStart w:id="238" w:name="_Toc270360514"/>
      <w:bookmarkStart w:id="239" w:name="_Toc431489692"/>
      <w:r w:rsidRPr="00AD344B">
        <w:rPr>
          <w:rFonts w:hint="cs"/>
          <w:rtl/>
        </w:rPr>
        <w:t>درس 13: آی</w:t>
      </w:r>
      <w:r>
        <w:rPr>
          <w:rFonts w:hint="cs"/>
          <w:rtl/>
        </w:rPr>
        <w:t>ۀ</w:t>
      </w:r>
      <w:r w:rsidRPr="00AD344B">
        <w:rPr>
          <w:rFonts w:hint="cs"/>
          <w:rtl/>
        </w:rPr>
        <w:t xml:space="preserve"> اولیاء خداترس و اندوه ندارند</w:t>
      </w:r>
      <w:bookmarkEnd w:id="237"/>
      <w:bookmarkEnd w:id="238"/>
      <w:bookmarkEnd w:id="239"/>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سبحانه وتعالی:</w:t>
            </w:r>
          </w:p>
          <w:p w:rsidR="00D26541" w:rsidRPr="00AD344B" w:rsidRDefault="00D26541" w:rsidP="00791F4D">
            <w:pPr>
              <w:jc w:val="both"/>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 xml:space="preserve">أَلَآ إِنَّ أَوۡلِيَآءَ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خَوۡفٌ عَلَيۡهِمۡ وَلَا هُمۡ يَحۡزَنُونَ٦٢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وَكَانُواْ يَتَّقُونَ٦٣ لَهُمُ </w:t>
            </w:r>
            <w:r w:rsidRPr="00114ACB">
              <w:rPr>
                <w:rStyle w:val="Charc"/>
                <w:rFonts w:hAnsi="KFGQPC Uthmanic Script HAFS" w:hint="cs"/>
                <w:rtl/>
              </w:rPr>
              <w:t>ٱ</w:t>
            </w:r>
            <w:r w:rsidRPr="00114ACB">
              <w:rPr>
                <w:rStyle w:val="Charc"/>
                <w:rFonts w:hAnsi="KFGQPC Uthmanic Script HAFS" w:hint="eastAsia"/>
                <w:rtl/>
              </w:rPr>
              <w:t>لۡبُشۡرَىٰ</w:t>
            </w:r>
            <w:r w:rsidRPr="00114ACB">
              <w:rPr>
                <w:rStyle w:val="Charc"/>
                <w:rFonts w:hAnsi="KFGQPC Uthmanic Script HAFS"/>
                <w:rtl/>
              </w:rPr>
              <w:t xml:space="preserve"> فِي </w:t>
            </w:r>
            <w:r w:rsidRPr="00114ACB">
              <w:rPr>
                <w:rStyle w:val="Charc"/>
                <w:rFonts w:hAnsi="KFGQPC Uthmanic Script HAFS" w:hint="cs"/>
                <w:rtl/>
              </w:rPr>
              <w:t>ٱ</w:t>
            </w:r>
            <w:r w:rsidRPr="00114ACB">
              <w:rPr>
                <w:rStyle w:val="Charc"/>
                <w:rFonts w:hAnsi="KFGQPC Uthmanic Script HAFS" w:hint="eastAsia"/>
                <w:rtl/>
              </w:rPr>
              <w:t>لۡحَيَوٰةِ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لدُّنۡيَا</w:t>
            </w:r>
            <w:r w:rsidRPr="00114ACB">
              <w:rPr>
                <w:rStyle w:val="Charc"/>
                <w:rFonts w:hAnsi="KFGQPC Uthmanic Script HAFS"/>
                <w:rtl/>
              </w:rPr>
              <w:t xml:space="preserve"> وَفِي </w:t>
            </w:r>
            <w:r w:rsidRPr="00114ACB">
              <w:rPr>
                <w:rStyle w:val="Charc"/>
                <w:rFonts w:hAnsi="KFGQPC Uthmanic Script HAFS" w:hint="cs"/>
                <w:rtl/>
              </w:rPr>
              <w:t>ٱ</w:t>
            </w:r>
            <w:r w:rsidRPr="00114ACB">
              <w:rPr>
                <w:rStyle w:val="Charc"/>
                <w:rFonts w:hAnsi="KFGQPC Uthmanic Script HAFS" w:hint="eastAsia"/>
                <w:rtl/>
              </w:rPr>
              <w:t>لۡأٓخِرَةِۚ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w:t>
            </w:r>
            <w:r>
              <w:rPr>
                <w:rStyle w:val="Charf"/>
                <w:rtl/>
              </w:rPr>
              <w:t>ی</w:t>
            </w:r>
            <w:r w:rsidRPr="00AD344B">
              <w:rPr>
                <w:rStyle w:val="Charf"/>
                <w:rtl/>
              </w:rPr>
              <w:t>ونس: 62-64]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پاک:</w:t>
            </w:r>
          </w:p>
          <w:p w:rsidR="00D26541" w:rsidRPr="00AD344B" w:rsidRDefault="00D26541" w:rsidP="00791F4D">
            <w:pPr>
              <w:jc w:val="both"/>
              <w:rPr>
                <w:rStyle w:val="Char3"/>
                <w:rtl/>
              </w:rPr>
            </w:pPr>
            <w:r w:rsidRPr="00AD344B">
              <w:rPr>
                <w:rStyle w:val="Char3"/>
                <w:rFonts w:hint="cs"/>
                <w:rtl/>
              </w:rPr>
              <w:t>(62) آگاه باش همانا دوستان خدا نیست بر ایشان بیمی و نه ایشان اندوهگین می‌شوند (63) آنان که ایمان آوردند و بودند پرهیز می‌کردند ایشان راست بشارت در زندگانی دنیا و در آخرت.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سبحانه وتعالی: </w:t>
      </w:r>
      <w:r w:rsidRPr="00AD344B">
        <w:rPr>
          <w:rFonts w:cs="Traditional Arabic"/>
          <w:rtl/>
          <w:lang w:bidi="fa-IR"/>
        </w:rPr>
        <w:t>﴿</w:t>
      </w:r>
      <w:r w:rsidRPr="00114ACB">
        <w:rPr>
          <w:rStyle w:val="Charc"/>
          <w:rFonts w:hAnsi="KFGQPC Uthmanic Script HAFS"/>
          <w:rtl/>
        </w:rPr>
        <w:t xml:space="preserve">أَلَآ إِنَّ أَوۡلِيَآءَ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خَوۡفٌ عَلَيۡهِمۡ وَلَا هُمۡ يَحۡزَنُونَ٦٢</w:t>
      </w:r>
      <w:r w:rsidRPr="00AD344B">
        <w:rPr>
          <w:rFonts w:ascii="Tahoma" w:hAnsi="Tahoma" w:cs="Traditional Arabic" w:hint="cs"/>
          <w:rtl/>
          <w:lang w:bidi="fa-IR"/>
        </w:rPr>
        <w:t>﴾</w:t>
      </w:r>
      <w:r w:rsidRPr="00AD344B">
        <w:rPr>
          <w:rStyle w:val="Char3"/>
          <w:rFonts w:hint="cs"/>
          <w:rtl/>
        </w:rPr>
        <w:t xml:space="preserve"> خبری از جانب پروردگار است خبری تأکید شده به دو حرف یکی ألا که برای استفهام و تنبیه است دوم إن تأکیدیه و اولیای خدا کسانی اند: که خدا از ایشان ترس و اندوه را نفی نموده که به ایشان ترس و اندوهی نمی‌رسد نه در دنیا و نه در برزخ «قبر تا روز حشر» و نه در روز قیامت و ایشان مؤمنان پرهیزگاراند که به ربوبیت خدا عقیده داشته پروردگار دیگری جز او نگرفتند و به تمام آنچه پروردگار امر نموده ایمان دارند. به کتاب‌ها پیامبران و زندگی پس از مرگ و جزا و قضا و قدر همگی یقین کامل دارند و از خدا می‌ترسند و از اوامر و منهیات او از اعتقادت و اندیشه ‌ها گفتارها رفتارها صفت‌ها ی وی پیروی می‌کنند قوله تعالی </w:t>
      </w:r>
      <w:r w:rsidRPr="00AD344B">
        <w:rPr>
          <w:rFonts w:cs="Traditional Arabic"/>
          <w:rtl/>
          <w:lang w:bidi="fa-IR"/>
        </w:rPr>
        <w:t>﴿</w:t>
      </w:r>
      <w:r w:rsidRPr="00114ACB">
        <w:rPr>
          <w:rStyle w:val="Charc"/>
          <w:rFonts w:hAnsi="KFGQPC Uthmanic Script HAFS"/>
          <w:rtl/>
        </w:rPr>
        <w:t xml:space="preserve">لَهُمُ </w:t>
      </w:r>
      <w:r w:rsidRPr="00114ACB">
        <w:rPr>
          <w:rStyle w:val="Charc"/>
          <w:rFonts w:hAnsi="KFGQPC Uthmanic Script HAFS" w:hint="cs"/>
          <w:rtl/>
        </w:rPr>
        <w:t>ٱ</w:t>
      </w:r>
      <w:r w:rsidRPr="00114ACB">
        <w:rPr>
          <w:rStyle w:val="Charc"/>
          <w:rFonts w:hAnsi="KFGQPC Uthmanic Script HAFS" w:hint="eastAsia"/>
          <w:rtl/>
        </w:rPr>
        <w:t>لۡبُشۡرَىٰ</w:t>
      </w:r>
      <w:r w:rsidRPr="00114ACB">
        <w:rPr>
          <w:rStyle w:val="Charc"/>
          <w:rFonts w:hAnsi="KFGQPC Uthmanic Script HAFS"/>
          <w:rtl/>
        </w:rPr>
        <w:t xml:space="preserve"> فِي </w:t>
      </w:r>
      <w:r w:rsidRPr="00114ACB">
        <w:rPr>
          <w:rStyle w:val="Charc"/>
          <w:rFonts w:hAnsi="KFGQPC Uthmanic Script HAFS" w:hint="cs"/>
          <w:rtl/>
        </w:rPr>
        <w:t>ٱ</w:t>
      </w:r>
      <w:r w:rsidRPr="00114ACB">
        <w:rPr>
          <w:rStyle w:val="Charc"/>
          <w:rFonts w:hAnsi="KFGQPC Uthmanic Script HAFS" w:hint="eastAsia"/>
          <w:rtl/>
        </w:rPr>
        <w:t>لۡحَيَوٰةِ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لدُّنۡيَا</w:t>
      </w:r>
      <w:r w:rsidRPr="00114ACB">
        <w:rPr>
          <w:rStyle w:val="Charc"/>
          <w:rFonts w:hAnsi="KFGQPC Uthmanic Script HAFS"/>
          <w:rtl/>
        </w:rPr>
        <w:t xml:space="preserve"> وَفِي </w:t>
      </w:r>
      <w:r w:rsidRPr="00114ACB">
        <w:rPr>
          <w:rStyle w:val="Charc"/>
          <w:rFonts w:hAnsi="KFGQPC Uthmanic Script HAFS" w:hint="cs"/>
          <w:rtl/>
        </w:rPr>
        <w:t>ٱ</w:t>
      </w:r>
      <w:r w:rsidRPr="00114ACB">
        <w:rPr>
          <w:rStyle w:val="Charc"/>
          <w:rFonts w:hAnsi="KFGQPC Uthmanic Script HAFS" w:hint="eastAsia"/>
          <w:rtl/>
        </w:rPr>
        <w:t>لۡأٓخِرَةِۚ</w:t>
      </w:r>
      <w:r w:rsidRPr="00AD344B">
        <w:rPr>
          <w:rFonts w:ascii="Tahoma" w:hAnsi="Tahoma" w:cs="Traditional Arabic" w:hint="cs"/>
          <w:rtl/>
          <w:lang w:bidi="fa-IR"/>
        </w:rPr>
        <w:t>﴾</w:t>
      </w:r>
      <w:r w:rsidRPr="00AD344B">
        <w:rPr>
          <w:rFonts w:ascii="Tahoma" w:hAnsi="Tahoma" w:cs="Arial" w:hint="cs"/>
          <w:szCs w:val="24"/>
          <w:rtl/>
          <w:lang w:bidi="fa-IR"/>
        </w:rPr>
        <w:t xml:space="preserve"> </w:t>
      </w:r>
      <w:r w:rsidRPr="00AD344B">
        <w:rPr>
          <w:rFonts w:cs="Traditional Arabic" w:hint="cs"/>
          <w:rtl/>
          <w:lang w:bidi="fa-IR"/>
        </w:rPr>
        <w:t>«</w:t>
      </w:r>
      <w:r w:rsidRPr="00AD344B">
        <w:rPr>
          <w:rStyle w:val="Char3"/>
          <w:rFonts w:hint="cs"/>
          <w:rtl/>
        </w:rPr>
        <w:t>برایشان در زندگی دنیا و آخرت، بشارت است</w:t>
      </w:r>
      <w:r w:rsidRPr="00AD344B">
        <w:rPr>
          <w:rFonts w:cs="Traditional Arabic" w:hint="cs"/>
          <w:sz w:val="29"/>
          <w:szCs w:val="29"/>
          <w:rtl/>
          <w:lang w:bidi="fa-IR"/>
        </w:rPr>
        <w:t>»</w:t>
      </w:r>
      <w:r w:rsidRPr="00AD344B">
        <w:rPr>
          <w:rFonts w:cs="B Lotus" w:hint="cs"/>
          <w:sz w:val="29"/>
          <w:szCs w:val="29"/>
          <w:rtl/>
          <w:lang w:bidi="fa-IR"/>
        </w:rPr>
        <w:t xml:space="preserve">. </w:t>
      </w:r>
      <w:r w:rsidRPr="00AD344B">
        <w:rPr>
          <w:rStyle w:val="Char3"/>
          <w:rFonts w:hint="cs"/>
          <w:rtl/>
        </w:rPr>
        <w:t>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بشارت د ر زندگانی دنیا را به خوب نیک که مؤمن برای خود می‌بیند یا دیگری برایش می‌بیند</w:t>
      </w:r>
      <w:r>
        <w:rPr>
          <w:rStyle w:val="Char3"/>
          <w:rFonts w:hint="cs"/>
          <w:rtl/>
        </w:rPr>
        <w:t>،</w:t>
      </w:r>
      <w:r w:rsidRPr="00AD344B">
        <w:rPr>
          <w:rStyle w:val="Char3"/>
          <w:rFonts w:hint="cs"/>
          <w:rtl/>
        </w:rPr>
        <w:t xml:space="preserve"> تفسیر کردند. و فرشتگان در حال احتضار ایشان را به بهشت بشارت می‌دهند چنانچه خداوند </w:t>
      </w:r>
      <w:r w:rsidRPr="00AD344B">
        <w:rPr>
          <w:rStyle w:val="Char3"/>
          <w:rFonts w:ascii="CTraditional Arabic" w:hAnsi="CTraditional Arabic" w:cs="CTraditional Arabic" w:hint="cs"/>
          <w:rtl/>
        </w:rPr>
        <w:t>أ</w:t>
      </w:r>
      <w:r w:rsidRPr="00AD344B">
        <w:rPr>
          <w:rStyle w:val="Char3"/>
          <w:rFonts w:hint="cs"/>
          <w:rtl/>
        </w:rPr>
        <w:t xml:space="preserve"> در (سور</w:t>
      </w:r>
      <w:r>
        <w:rPr>
          <w:rStyle w:val="Char3"/>
          <w:rFonts w:hint="cs"/>
          <w:rtl/>
        </w:rPr>
        <w:t>ۀ</w:t>
      </w:r>
      <w:r w:rsidRPr="00AD344B">
        <w:rPr>
          <w:rStyle w:val="Char3"/>
          <w:rFonts w:hint="cs"/>
          <w:rtl/>
        </w:rPr>
        <w:t xml:space="preserve"> «فصلت» آی</w:t>
      </w:r>
      <w:r>
        <w:rPr>
          <w:rStyle w:val="Char3"/>
          <w:rFonts w:hint="cs"/>
          <w:rtl/>
        </w:rPr>
        <w:t>ۀ</w:t>
      </w:r>
      <w:r w:rsidRPr="00AD344B">
        <w:rPr>
          <w:rStyle w:val="Char3"/>
          <w:rFonts w:hint="cs"/>
          <w:rtl/>
        </w:rPr>
        <w:t xml:space="preserve">: 30)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قَالُواْ رَبُّنَا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ثُمَّ </w:t>
      </w:r>
      <w:r w:rsidRPr="00114ACB">
        <w:rPr>
          <w:rStyle w:val="Charc"/>
          <w:rFonts w:hAnsi="KFGQPC Uthmanic Script HAFS" w:hint="cs"/>
          <w:rtl/>
        </w:rPr>
        <w:t>ٱ</w:t>
      </w:r>
      <w:r w:rsidRPr="00114ACB">
        <w:rPr>
          <w:rStyle w:val="Charc"/>
          <w:rFonts w:hAnsi="KFGQPC Uthmanic Script HAFS" w:hint="eastAsia"/>
          <w:rtl/>
        </w:rPr>
        <w:t>سۡتَقَٰمُواْ</w:t>
      </w:r>
      <w:r w:rsidRPr="00114ACB">
        <w:rPr>
          <w:rStyle w:val="Charc"/>
          <w:rFonts w:hAnsi="KFGQPC Uthmanic Script HAFS"/>
          <w:rtl/>
        </w:rPr>
        <w:t xml:space="preserve"> تَتَنَزَّلُ عَلَيۡهِمُ </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أَلَّا تَخَافُواْ وَلَا تَحۡزَنُواْ وَأَبۡشِرُواْ بِ</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كُنتُمۡ تُوعَدُونَ٣٠</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[فصلت: 30]</w:t>
      </w:r>
      <w:r w:rsidRPr="00AD344B">
        <w:rPr>
          <w:rStyle w:val="Charf"/>
          <w:rFonts w:hint="cs"/>
          <w:rtl/>
        </w:rPr>
        <w:t>.</w:t>
      </w:r>
      <w:r w:rsidRPr="00AD344B">
        <w:rPr>
          <w:rStyle w:val="Char3"/>
          <w:rFonts w:hint="cs"/>
          <w:rtl/>
        </w:rPr>
        <w:t xml:space="preserve"> </w:t>
      </w:r>
      <w:r w:rsidRPr="00AD344B">
        <w:rPr>
          <w:rFonts w:ascii="(normal text)" w:hAnsi="(normal text)" w:cs="Traditional Arabic" w:hint="cs"/>
          <w:rtl/>
        </w:rPr>
        <w:t>«</w:t>
      </w:r>
      <w:r w:rsidRPr="00AD344B">
        <w:rPr>
          <w:rStyle w:val="Char3"/>
          <w:rtl/>
        </w:rPr>
        <w:t xml:space="preserve"> </w:t>
      </w:r>
      <w:r w:rsidRPr="00AD344B">
        <w:rPr>
          <w:rStyle w:val="Char3"/>
          <w:rFonts w:hint="cs"/>
          <w:rtl/>
        </w:rPr>
        <w:t>همانا آنان که گفتند: پروردگار ما خدا است بعد از آن استقامت ورزیدند فرشتگان برایشان فرود می‌آیند که نترسید و اندوهگین نباشید و مژده باد شما را به بهشتی که وعده داده شدید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396F43">
      <w:pPr>
        <w:numPr>
          <w:ilvl w:val="0"/>
          <w:numId w:val="60"/>
        </w:numPr>
        <w:ind w:left="680" w:hanging="340"/>
        <w:jc w:val="both"/>
        <w:rPr>
          <w:rStyle w:val="Char3"/>
          <w:rtl/>
        </w:rPr>
      </w:pPr>
      <w:r w:rsidRPr="00AD344B">
        <w:rPr>
          <w:rStyle w:val="Char3"/>
          <w:rFonts w:hint="cs"/>
          <w:rtl/>
        </w:rPr>
        <w:t>هردو آیه را به ترتیل بخوان و تکرار کن تا این که اکثر شنوندگان حفظ کنند.</w:t>
      </w:r>
    </w:p>
    <w:p w:rsidR="00D26541" w:rsidRPr="00AD344B" w:rsidRDefault="00D26541" w:rsidP="00396F43">
      <w:pPr>
        <w:numPr>
          <w:ilvl w:val="0"/>
          <w:numId w:val="60"/>
        </w:numPr>
        <w:ind w:left="680" w:hanging="340"/>
        <w:jc w:val="both"/>
        <w:rPr>
          <w:rStyle w:val="Char3"/>
          <w:rtl/>
        </w:rPr>
      </w:pPr>
      <w:r w:rsidRPr="00AD344B">
        <w:rPr>
          <w:rStyle w:val="Char3"/>
          <w:rFonts w:hint="cs"/>
          <w:rtl/>
        </w:rPr>
        <w:t>شرح را به آرامش بخوان و آنچه پوشیده است معنای آن را واضح کن تا شنوندگان بفهمند.</w:t>
      </w:r>
    </w:p>
    <w:p w:rsidR="00D26541" w:rsidRPr="00AD344B" w:rsidRDefault="00D26541" w:rsidP="00396F43">
      <w:pPr>
        <w:numPr>
          <w:ilvl w:val="0"/>
          <w:numId w:val="60"/>
        </w:numPr>
        <w:ind w:left="680" w:hanging="340"/>
        <w:jc w:val="both"/>
        <w:rPr>
          <w:rStyle w:val="Char3"/>
          <w:rtl/>
        </w:rPr>
      </w:pPr>
      <w:r w:rsidRPr="00AD344B">
        <w:rPr>
          <w:rStyle w:val="Char3"/>
          <w:rFonts w:hint="cs"/>
          <w:rtl/>
        </w:rPr>
        <w:t>نفی خوف و ترس نسبی است چرا که اگر دوست خدا ترس و اندوه دارد این ترس و اندوه او نسبت به ترس و اندوه دشمنان خدا و اهل شرک و گناه چیزی نیست چونکه دوست خدا اظهار غم و اندوه نمی‌کند دوست خدا خوش برخورد و خوش کلام است و همیشه در جستجوی کار پسندیده و سخن حق و قبول آنست.</w:t>
      </w:r>
    </w:p>
    <w:p w:rsidR="00D26541" w:rsidRPr="00AD344B" w:rsidRDefault="00D26541" w:rsidP="00396F43">
      <w:pPr>
        <w:numPr>
          <w:ilvl w:val="0"/>
          <w:numId w:val="60"/>
        </w:numPr>
        <w:ind w:left="680" w:hanging="340"/>
        <w:jc w:val="both"/>
        <w:rPr>
          <w:rStyle w:val="Char3"/>
          <w:rtl/>
        </w:rPr>
      </w:pPr>
      <w:r w:rsidRPr="00AD344B">
        <w:rPr>
          <w:rStyle w:val="Char3"/>
          <w:rFonts w:hint="cs"/>
          <w:rtl/>
        </w:rPr>
        <w:t>به ایشان پند بده: که اولیاء خدا منزلت بلند و کرامت بزرگی دارند پس کسی حق ندارد که به ایشان تعرض به بدی کند چنانچه خداوند در حدیث قدسی فرموده: که در روایت بخاری است: «کسی که با دوست من دشمنی کند با او اعلان جنگ نمودم و کسی که خدا با او اعلان جنگ کند در دنیا و آخرت زیان کرده».</w:t>
      </w:r>
    </w:p>
    <w:p w:rsidR="00D26541" w:rsidRPr="00AD344B" w:rsidRDefault="00D26541" w:rsidP="00D26541">
      <w:pPr>
        <w:pStyle w:val="a2"/>
        <w:rPr>
          <w:rtl/>
        </w:rPr>
      </w:pPr>
      <w:r w:rsidRPr="00AD344B">
        <w:rPr>
          <w:rtl/>
        </w:rPr>
        <w:br w:type="page"/>
      </w:r>
      <w:r w:rsidRPr="00AD344B">
        <w:rPr>
          <w:rFonts w:hint="cs"/>
          <w:rtl/>
        </w:rPr>
        <w:t xml:space="preserve"> </w:t>
      </w:r>
      <w:bookmarkStart w:id="240" w:name="_Toc270249437"/>
      <w:bookmarkStart w:id="241" w:name="_Toc270360515"/>
      <w:bookmarkStart w:id="242" w:name="_Toc431489693"/>
      <w:r w:rsidRPr="00AD344B">
        <w:rPr>
          <w:rFonts w:hint="cs"/>
          <w:rtl/>
        </w:rPr>
        <w:t>14: حدیث دشمنی با دوست خدا</w:t>
      </w:r>
      <w:bookmarkEnd w:id="240"/>
      <w:bookmarkEnd w:id="241"/>
      <w:bookmarkEnd w:id="242"/>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rPr>
                <w:rtl/>
              </w:rPr>
            </w:pPr>
            <w:r w:rsidRPr="00AD344B">
              <w:rPr>
                <w:rFonts w:hint="cs"/>
                <w:rtl/>
              </w:rPr>
              <w:t xml:space="preserve">قول الرسول </w:t>
            </w:r>
            <w:r w:rsidRPr="00AD344B">
              <w:rPr>
                <w:rFonts w:ascii="CTraditional Arabic" w:hAnsi="CTraditional Arabic" w:cs="CTraditional Arabic" w:hint="cs"/>
                <w:rtl/>
              </w:rPr>
              <w:t>ج</w:t>
            </w:r>
            <w:r w:rsidRPr="00AD344B">
              <w:rPr>
                <w:rFonts w:hint="cs"/>
                <w:rtl/>
              </w:rPr>
              <w:t xml:space="preserve"> فيما يرويه عن ربه عز وجل: </w:t>
            </w:r>
            <w:r w:rsidRPr="00AD344B">
              <w:rPr>
                <w:rFonts w:hAnsi="Traditional Arabic"/>
                <w:rtl/>
              </w:rPr>
              <w:t>«</w:t>
            </w:r>
            <w:r w:rsidRPr="00AD344B">
              <w:rPr>
                <w:rFonts w:hint="eastAsia"/>
                <w:rtl/>
              </w:rPr>
              <w:t>مَنْ</w:t>
            </w:r>
            <w:r w:rsidRPr="00AD344B">
              <w:rPr>
                <w:rtl/>
              </w:rPr>
              <w:t xml:space="preserve"> </w:t>
            </w:r>
            <w:r w:rsidRPr="00AD344B">
              <w:rPr>
                <w:rFonts w:hint="eastAsia"/>
                <w:rtl/>
              </w:rPr>
              <w:t>عَادَى</w:t>
            </w:r>
            <w:r w:rsidRPr="00AD344B">
              <w:rPr>
                <w:rtl/>
              </w:rPr>
              <w:t xml:space="preserve"> </w:t>
            </w:r>
            <w:r w:rsidRPr="00AD344B">
              <w:rPr>
                <w:rFonts w:hint="eastAsia"/>
                <w:rtl/>
              </w:rPr>
              <w:t>لِى</w:t>
            </w:r>
            <w:r w:rsidRPr="00AD344B">
              <w:rPr>
                <w:rtl/>
              </w:rPr>
              <w:t xml:space="preserve"> </w:t>
            </w:r>
            <w:r w:rsidRPr="00AD344B">
              <w:rPr>
                <w:rFonts w:hint="eastAsia"/>
                <w:rtl/>
              </w:rPr>
              <w:t>وَلِيًّا</w:t>
            </w:r>
            <w:r w:rsidRPr="00AD344B">
              <w:rPr>
                <w:rtl/>
              </w:rPr>
              <w:t xml:space="preserve"> </w:t>
            </w:r>
            <w:r w:rsidRPr="00AD344B">
              <w:rPr>
                <w:rFonts w:hint="eastAsia"/>
                <w:rtl/>
              </w:rPr>
              <w:t>فَقَدْ</w:t>
            </w:r>
            <w:r w:rsidRPr="00AD344B">
              <w:rPr>
                <w:rtl/>
              </w:rPr>
              <w:t xml:space="preserve"> </w:t>
            </w:r>
            <w:r w:rsidRPr="00AD344B">
              <w:rPr>
                <w:rFonts w:hint="eastAsia"/>
                <w:rtl/>
              </w:rPr>
              <w:t>آذَنْتُهُ</w:t>
            </w:r>
            <w:r w:rsidRPr="00AD344B">
              <w:rPr>
                <w:rtl/>
              </w:rPr>
              <w:t xml:space="preserve"> </w:t>
            </w:r>
            <w:r w:rsidRPr="00AD344B">
              <w:rPr>
                <w:rFonts w:hint="eastAsia"/>
                <w:rtl/>
              </w:rPr>
              <w:t>بِالْحَرْبِ</w:t>
            </w:r>
            <w:r>
              <w:rPr>
                <w:rtl/>
              </w:rPr>
              <w:t>،</w:t>
            </w:r>
            <w:r w:rsidRPr="00AD344B">
              <w:rPr>
                <w:rtl/>
              </w:rPr>
              <w:t xml:space="preserve"> </w:t>
            </w:r>
            <w:r w:rsidRPr="00AD344B">
              <w:rPr>
                <w:rFonts w:hint="eastAsia"/>
                <w:rtl/>
              </w:rPr>
              <w:t>وَمَا</w:t>
            </w:r>
            <w:r w:rsidRPr="00AD344B">
              <w:rPr>
                <w:rtl/>
              </w:rPr>
              <w:t xml:space="preserve"> </w:t>
            </w:r>
            <w:r w:rsidRPr="00AD344B">
              <w:rPr>
                <w:rFonts w:hint="eastAsia"/>
                <w:rtl/>
              </w:rPr>
              <w:t>تَقَرَّبَ</w:t>
            </w:r>
            <w:r w:rsidRPr="00AD344B">
              <w:rPr>
                <w:rtl/>
              </w:rPr>
              <w:t xml:space="preserve"> </w:t>
            </w:r>
            <w:r w:rsidRPr="00AD344B">
              <w:rPr>
                <w:rFonts w:hint="eastAsia"/>
                <w:rtl/>
              </w:rPr>
              <w:t>إِلَىَّ</w:t>
            </w:r>
            <w:r w:rsidRPr="00AD344B">
              <w:rPr>
                <w:rtl/>
              </w:rPr>
              <w:t xml:space="preserve"> </w:t>
            </w:r>
            <w:r w:rsidRPr="00AD344B">
              <w:rPr>
                <w:rFonts w:hint="eastAsia"/>
                <w:rtl/>
              </w:rPr>
              <w:t>عَبْدِى</w:t>
            </w:r>
            <w:r w:rsidRPr="00AD344B">
              <w:rPr>
                <w:rtl/>
              </w:rPr>
              <w:t xml:space="preserve"> </w:t>
            </w:r>
            <w:r w:rsidRPr="00AD344B">
              <w:rPr>
                <w:rFonts w:hint="eastAsia"/>
                <w:rtl/>
              </w:rPr>
              <w:t>بِشَىْءٍ</w:t>
            </w:r>
            <w:r w:rsidRPr="00AD344B">
              <w:rPr>
                <w:rtl/>
              </w:rPr>
              <w:t xml:space="preserve"> </w:t>
            </w:r>
            <w:r w:rsidRPr="00AD344B">
              <w:rPr>
                <w:rFonts w:hint="eastAsia"/>
                <w:rtl/>
              </w:rPr>
              <w:t>أَحَبَّ</w:t>
            </w:r>
            <w:r w:rsidRPr="00AD344B">
              <w:rPr>
                <w:rtl/>
              </w:rPr>
              <w:t xml:space="preserve"> </w:t>
            </w:r>
            <w:r w:rsidRPr="00AD344B">
              <w:rPr>
                <w:rFonts w:hint="eastAsia"/>
                <w:rtl/>
              </w:rPr>
              <w:t>إِلَىَّ</w:t>
            </w:r>
            <w:r w:rsidRPr="00AD344B">
              <w:rPr>
                <w:rtl/>
              </w:rPr>
              <w:t xml:space="preserve"> </w:t>
            </w:r>
            <w:r w:rsidRPr="00AD344B">
              <w:rPr>
                <w:rFonts w:hint="eastAsia"/>
                <w:rtl/>
              </w:rPr>
              <w:t>مِمَّا</w:t>
            </w:r>
            <w:r w:rsidRPr="00AD344B">
              <w:rPr>
                <w:rtl/>
              </w:rPr>
              <w:t xml:space="preserve"> </w:t>
            </w:r>
            <w:r w:rsidRPr="00AD344B">
              <w:rPr>
                <w:rFonts w:hint="eastAsia"/>
                <w:rtl/>
              </w:rPr>
              <w:t>افْتَرَضْتُ</w:t>
            </w:r>
            <w:r w:rsidRPr="00AD344B">
              <w:rPr>
                <w:rtl/>
              </w:rPr>
              <w:t xml:space="preserve"> </w:t>
            </w:r>
            <w:r w:rsidRPr="00AD344B">
              <w:rPr>
                <w:rFonts w:hint="eastAsia"/>
                <w:rtl/>
              </w:rPr>
              <w:t>عَلَيْهِ،</w:t>
            </w:r>
            <w:r w:rsidRPr="00AD344B">
              <w:rPr>
                <w:rtl/>
              </w:rPr>
              <w:t xml:space="preserve"> </w:t>
            </w:r>
            <w:r w:rsidRPr="00AD344B">
              <w:rPr>
                <w:rFonts w:hint="eastAsia"/>
                <w:rtl/>
              </w:rPr>
              <w:t>وَ</w:t>
            </w:r>
            <w:r w:rsidRPr="00AD344B">
              <w:rPr>
                <w:rFonts w:hint="cs"/>
                <w:rtl/>
              </w:rPr>
              <w:t>لاَ</w:t>
            </w:r>
            <w:r w:rsidRPr="00AD344B">
              <w:rPr>
                <w:rtl/>
              </w:rPr>
              <w:t xml:space="preserve"> </w:t>
            </w:r>
            <w:r w:rsidRPr="00AD344B">
              <w:rPr>
                <w:rFonts w:hint="eastAsia"/>
                <w:rtl/>
              </w:rPr>
              <w:t>يَزَالُ</w:t>
            </w:r>
            <w:r w:rsidRPr="00AD344B">
              <w:rPr>
                <w:rtl/>
              </w:rPr>
              <w:t xml:space="preserve"> </w:t>
            </w:r>
            <w:r w:rsidRPr="00AD344B">
              <w:rPr>
                <w:rFonts w:hint="eastAsia"/>
                <w:rtl/>
              </w:rPr>
              <w:t>عَبْدِى</w:t>
            </w:r>
            <w:r w:rsidRPr="00AD344B">
              <w:rPr>
                <w:rtl/>
              </w:rPr>
              <w:t xml:space="preserve"> </w:t>
            </w:r>
            <w:r w:rsidRPr="00AD344B">
              <w:rPr>
                <w:rFonts w:hint="eastAsia"/>
                <w:rtl/>
              </w:rPr>
              <w:t>يَتَقَرَّبُ</w:t>
            </w:r>
            <w:r w:rsidRPr="00AD344B">
              <w:rPr>
                <w:rtl/>
              </w:rPr>
              <w:t xml:space="preserve"> </w:t>
            </w:r>
            <w:r w:rsidRPr="00AD344B">
              <w:rPr>
                <w:rFonts w:hint="eastAsia"/>
                <w:rtl/>
              </w:rPr>
              <w:t>إِلَىَّ</w:t>
            </w:r>
            <w:r w:rsidRPr="00AD344B">
              <w:rPr>
                <w:rtl/>
              </w:rPr>
              <w:t xml:space="preserve"> </w:t>
            </w:r>
            <w:r w:rsidRPr="00AD344B">
              <w:rPr>
                <w:rFonts w:hint="eastAsia"/>
                <w:rtl/>
              </w:rPr>
              <w:t>بِالنَّوَافِلِ</w:t>
            </w:r>
            <w:r w:rsidRPr="00AD344B">
              <w:rPr>
                <w:rtl/>
              </w:rPr>
              <w:t xml:space="preserve"> </w:t>
            </w:r>
            <w:r w:rsidRPr="00AD344B">
              <w:rPr>
                <w:rFonts w:hint="eastAsia"/>
                <w:rtl/>
              </w:rPr>
              <w:t>حَتَّى</w:t>
            </w:r>
            <w:r w:rsidRPr="00AD344B">
              <w:rPr>
                <w:rtl/>
              </w:rPr>
              <w:t xml:space="preserve"> </w:t>
            </w:r>
            <w:r w:rsidRPr="00AD344B">
              <w:rPr>
                <w:rFonts w:hint="eastAsia"/>
                <w:rtl/>
              </w:rPr>
              <w:t>أُحِبَّهُ</w:t>
            </w:r>
            <w:r w:rsidRPr="00AD344B">
              <w:rPr>
                <w:rFonts w:hAnsi="Traditional Arabic"/>
                <w:rtl/>
              </w:rPr>
              <w:t>»</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خداوند بزرگ روایت می‌کند، هرکه با دوست من دشمنی کند با او اعلام جنگ می‌کنم و بنده‌ام به چیزی نزدیکی به من نکرده بهتر از آنچه بر او فرض کرده‌ام، و همیشه بنده‌ام به عبادات نافله به من نزدیکی می‌کند تا این که او را دوست می‌گیرم.</w:t>
            </w:r>
          </w:p>
        </w:tc>
      </w:tr>
    </w:tbl>
    <w:p w:rsidR="00D26541" w:rsidRPr="00AD344B" w:rsidRDefault="00D26541" w:rsidP="00D26541">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پیامبر</w:t>
      </w:r>
      <w:r>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1"/>
          <w:rFonts w:hint="cs"/>
          <w:rtl/>
        </w:rPr>
        <w:t>فيما يرويه عن ربه</w:t>
      </w:r>
      <w:r w:rsidRPr="00AD344B">
        <w:rPr>
          <w:rFonts w:cs="Traditional Arabic" w:hint="cs"/>
          <w:rtl/>
          <w:lang w:bidi="fa-IR"/>
        </w:rPr>
        <w:t>»</w:t>
      </w:r>
      <w:r w:rsidRPr="00AD344B">
        <w:rPr>
          <w:rStyle w:val="Char3"/>
          <w:rFonts w:hint="cs"/>
          <w:rtl/>
        </w:rPr>
        <w:t xml:space="preserve"> اشاره به این است که این حدیث قدسی است که بخاری از ابی هریره </w:t>
      </w:r>
      <w:r w:rsidR="00FA38BE" w:rsidRPr="00FA38BE">
        <w:rPr>
          <w:rStyle w:val="Char3"/>
          <w:rFonts w:ascii="CTraditional Arabic" w:hAnsi="CTraditional Arabic" w:cs="CTraditional Arabic" w:hint="cs"/>
          <w:rtl/>
        </w:rPr>
        <w:t>س</w:t>
      </w:r>
      <w:r w:rsidRPr="00AD344B">
        <w:rPr>
          <w:rStyle w:val="Char3"/>
          <w:rFonts w:hint="cs"/>
          <w:rtl/>
        </w:rPr>
        <w:t xml:space="preserve">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می‌کند که خداوند می‌فرماید و این آیه قرآنی نیست، بلکه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توسط جبرئیل دریافت کرده یا در قلبش القاء شده و آن را حفظ کرده و بعد بیان نموده است، و گفت</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1"/>
          <w:rFonts w:hint="cs"/>
          <w:rtl/>
        </w:rPr>
        <w:t>من عادی لی ولياً</w:t>
      </w:r>
      <w:r w:rsidRPr="00AD344B">
        <w:rPr>
          <w:rFonts w:cs="Traditional Arabic" w:hint="cs"/>
          <w:rtl/>
          <w:lang w:bidi="fa-IR"/>
        </w:rPr>
        <w:t>»</w:t>
      </w:r>
      <w:r w:rsidRPr="00AD344B">
        <w:rPr>
          <w:rStyle w:val="Char3"/>
          <w:rFonts w:hint="cs"/>
          <w:rtl/>
        </w:rPr>
        <w:t>: یعنی کسی که اذیت کند دوست خدا را و با او از در ستیز وارد شود یا بغض او را در دل داشته باشد و مراد از ولی</w:t>
      </w:r>
      <w:r>
        <w:rPr>
          <w:rStyle w:val="Char3"/>
          <w:rFonts w:hint="cs"/>
          <w:rtl/>
        </w:rPr>
        <w:t>،</w:t>
      </w:r>
      <w:r w:rsidRPr="00AD344B">
        <w:rPr>
          <w:rStyle w:val="Char3"/>
          <w:rFonts w:hint="cs"/>
          <w:rtl/>
        </w:rPr>
        <w:t xml:space="preserve"> مؤمن پرهیزگار است. زیرا که خداوند می‌فرماید: </w:t>
      </w:r>
      <w:r w:rsidRPr="00AD344B">
        <w:rPr>
          <w:rFonts w:cs="Traditional Arabic"/>
          <w:rtl/>
          <w:lang w:bidi="fa-IR"/>
        </w:rPr>
        <w:t>﴿</w:t>
      </w:r>
      <w:r w:rsidRPr="00114ACB">
        <w:rPr>
          <w:rStyle w:val="Charc"/>
          <w:rFonts w:hAnsi="KFGQPC Uthmanic Script HAFS"/>
          <w:rtl/>
        </w:rPr>
        <w:t xml:space="preserve">أَلَآ إِنَّ أَوۡلِيَآءَ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خَوۡفٌ عَلَيۡهِمۡ وَلَا هُمۡ يَحۡزَنُونَ٦٢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وَكَانُواْ يَتَّقُونَ٦٣</w:t>
      </w:r>
      <w:r w:rsidRPr="00AD344B">
        <w:rPr>
          <w:rFonts w:ascii="Tahoma" w:hAnsi="Tahoma" w:cs="Traditional Arabic" w:hint="cs"/>
          <w:rtl/>
          <w:lang w:bidi="fa-IR"/>
        </w:rPr>
        <w:t>﴾</w:t>
      </w:r>
      <w:r w:rsidRPr="00AD344B">
        <w:rPr>
          <w:rFonts w:ascii="Tahoma" w:hAnsi="Tahoma" w:cs="Arial" w:hint="cs"/>
          <w:szCs w:val="24"/>
          <w:rtl/>
          <w:lang w:bidi="fa-IR"/>
        </w:rPr>
        <w:t xml:space="preserve"> </w:t>
      </w:r>
      <w:r w:rsidRPr="00AD344B">
        <w:rPr>
          <w:rStyle w:val="Charf"/>
          <w:rtl/>
        </w:rPr>
        <w:t>[</w:t>
      </w:r>
      <w:r>
        <w:rPr>
          <w:rStyle w:val="Charf"/>
          <w:rtl/>
        </w:rPr>
        <w:t>ی</w:t>
      </w:r>
      <w:r w:rsidRPr="00AD344B">
        <w:rPr>
          <w:rStyle w:val="Charf"/>
          <w:rtl/>
        </w:rPr>
        <w:t>ونس: 62-63]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F95B45">
        <w:rPr>
          <w:rStyle w:val="Char6"/>
          <w:rFonts w:hint="cs"/>
          <w:rtl/>
        </w:rPr>
        <w:t>بدانید که بر دوستان پروردگار هیچ ترس و هراسی نیست و آنان غمگین نمی‌شوند. آنان که ایمان آوردند و تقوا و پرهیزکاری پیشه می‌کردند</w:t>
      </w:r>
      <w:r w:rsidRPr="00AD344B">
        <w:rPr>
          <w:rFonts w:cs="Traditional Arabic" w:hint="cs"/>
          <w:sz w:val="29"/>
          <w:szCs w:val="29"/>
          <w:rtl/>
          <w:lang w:bidi="fa-IR"/>
        </w:rPr>
        <w:t>»</w:t>
      </w:r>
      <w:r w:rsidRPr="00AD344B">
        <w:rPr>
          <w:rFonts w:cs="B Lotus" w:hint="cs"/>
          <w:sz w:val="29"/>
          <w:szCs w:val="29"/>
          <w:rtl/>
          <w:lang w:bidi="fa-IR"/>
        </w:rPr>
        <w:t>.</w:t>
      </w:r>
    </w:p>
    <w:p w:rsidR="00D26541" w:rsidRPr="00AD344B" w:rsidRDefault="00D26541" w:rsidP="00D26541">
      <w:pPr>
        <w:ind w:firstLine="284"/>
        <w:jc w:val="both"/>
        <w:rPr>
          <w:rStyle w:val="Char3"/>
          <w:rtl/>
        </w:rPr>
      </w:pPr>
      <w:r w:rsidRPr="00AD344B">
        <w:rPr>
          <w:rStyle w:val="Char3"/>
          <w:rFonts w:hint="cs"/>
          <w:rtl/>
        </w:rPr>
        <w:t>و گفت</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1"/>
          <w:rFonts w:hint="cs"/>
          <w:rtl/>
        </w:rPr>
        <w:t>آذنته بالحرب</w:t>
      </w:r>
      <w:r w:rsidRPr="00AD344B">
        <w:rPr>
          <w:rFonts w:cs="Traditional Arabic" w:hint="cs"/>
          <w:rtl/>
          <w:lang w:bidi="fa-IR"/>
        </w:rPr>
        <w:t>»</w:t>
      </w:r>
      <w:r w:rsidRPr="00AD344B">
        <w:rPr>
          <w:rStyle w:val="Char3"/>
          <w:rFonts w:hint="cs"/>
          <w:rtl/>
        </w:rPr>
        <w:t xml:space="preserve">: «یعنی با او اعلام جنگ می‌کنم» وای به حال کسی که خدا با او می‌جنگد، زیرا او در دنیا و آخرت به تمام معنی زیان کرده است، و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1"/>
          <w:rFonts w:hint="cs"/>
          <w:rtl/>
        </w:rPr>
        <w:t>وما تقرب إلی عبدي</w:t>
      </w:r>
      <w:r w:rsidRPr="00AD344B">
        <w:rPr>
          <w:rFonts w:cs="Traditional Arabic" w:hint="cs"/>
          <w:rtl/>
          <w:lang w:bidi="fa-IR"/>
        </w:rPr>
        <w:t>»</w:t>
      </w:r>
      <w:r w:rsidRPr="00AD344B">
        <w:rPr>
          <w:rStyle w:val="Char3"/>
          <w:rFonts w:hint="cs"/>
          <w:rtl/>
        </w:rPr>
        <w:t>: نزدیکی نکرده به من بنده‌ام به چیزی از اندیشه‌ها و اعتقادها و گفتارها و کردارها از عباداتی که خداوند جهت تزکیه بندگان خود مشروع و مشخص نموده تا در روز قیامت شایسته دخول جنت گردند. و گفته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1"/>
          <w:rFonts w:hint="cs"/>
          <w:rtl/>
        </w:rPr>
        <w:t>أحب إلی مما افترضته</w:t>
      </w:r>
      <w:r w:rsidRPr="00AD344B">
        <w:rPr>
          <w:rFonts w:cs="Traditional Arabic" w:hint="cs"/>
          <w:rtl/>
          <w:lang w:bidi="fa-IR"/>
        </w:rPr>
        <w:t>»</w:t>
      </w:r>
      <w:r w:rsidRPr="00AD344B">
        <w:rPr>
          <w:rStyle w:val="Char3"/>
          <w:rFonts w:hint="cs"/>
          <w:rtl/>
        </w:rPr>
        <w:t>: یعنی بهتر از نمازهای فرض، زکات، روزه، حج، جهاد و نگهبانی در راه خدا، و گفت</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Fonts w:cs="Traditional Arabic" w:hint="cs"/>
          <w:rtl/>
          <w:lang w:bidi="fa-IR"/>
        </w:rPr>
        <w:t xml:space="preserve"> «</w:t>
      </w:r>
      <w:r w:rsidRPr="00AD344B">
        <w:rPr>
          <w:rStyle w:val="Char1"/>
          <w:rFonts w:hint="cs"/>
          <w:rtl/>
        </w:rPr>
        <w:t>حتی احبه</w:t>
      </w:r>
      <w:r w:rsidRPr="00AD344B">
        <w:rPr>
          <w:rFonts w:cs="Traditional Arabic" w:hint="cs"/>
          <w:rtl/>
          <w:lang w:bidi="fa-IR"/>
        </w:rPr>
        <w:t>»</w:t>
      </w:r>
      <w:r w:rsidRPr="00AD344B">
        <w:rPr>
          <w:rStyle w:val="Char3"/>
          <w:rFonts w:hint="cs"/>
          <w:rtl/>
        </w:rPr>
        <w:t>: تا این که او را دوست می‌دارم و این نتیجه کار شخص نفل گذار است و این بزرگترین پاداش است که همانا محبت خداست چون کسی که خدا او را دوست دارد مورد اعزاز و اکرام خدا قرار گرفته و در دنیا و آخرت سعادتمند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1"/>
        </w:numPr>
        <w:ind w:left="680" w:hanging="340"/>
        <w:jc w:val="both"/>
        <w:rPr>
          <w:rStyle w:val="Char3"/>
          <w:rtl/>
        </w:rPr>
      </w:pPr>
      <w:r w:rsidRPr="00AD344B">
        <w:rPr>
          <w:rStyle w:val="Char3"/>
          <w:rFonts w:hint="cs"/>
          <w:rtl/>
        </w:rPr>
        <w:t>حدیث را چند بار تکرار کن تا اکثر شنوندگان آن را حفظ کنند.</w:t>
      </w:r>
    </w:p>
    <w:p w:rsidR="00D26541" w:rsidRPr="00AD344B" w:rsidRDefault="00D26541" w:rsidP="00396F43">
      <w:pPr>
        <w:numPr>
          <w:ilvl w:val="0"/>
          <w:numId w:val="61"/>
        </w:numPr>
        <w:ind w:left="680" w:hanging="340"/>
        <w:jc w:val="both"/>
        <w:rPr>
          <w:rStyle w:val="Char3"/>
          <w:rtl/>
        </w:rPr>
      </w:pPr>
      <w:r w:rsidRPr="00AD344B">
        <w:rPr>
          <w:rStyle w:val="Char3"/>
          <w:rFonts w:hint="cs"/>
          <w:rtl/>
        </w:rPr>
        <w:t>حدیث را جمله جمله بخوان و معنای جمله‌ها و کلمه‌ها را بیان کن تا شنوندگان بفهمند.</w:t>
      </w:r>
    </w:p>
    <w:p w:rsidR="00D26541" w:rsidRPr="00AD344B" w:rsidRDefault="00D26541" w:rsidP="00396F43">
      <w:pPr>
        <w:numPr>
          <w:ilvl w:val="0"/>
          <w:numId w:val="61"/>
        </w:numPr>
        <w:ind w:left="680" w:hanging="340"/>
        <w:jc w:val="both"/>
        <w:rPr>
          <w:rStyle w:val="Char3"/>
          <w:rtl/>
        </w:rPr>
      </w:pPr>
      <w:r w:rsidRPr="00AD344B">
        <w:rPr>
          <w:rStyle w:val="Char3"/>
          <w:rFonts w:hint="cs"/>
          <w:rtl/>
        </w:rPr>
        <w:t>به آن‌ها اعلام کن: که حدیث قدسی کلام خداست و لکن جزء قرآن نیست تا در نماز خوانده شود.</w:t>
      </w:r>
    </w:p>
    <w:p w:rsidR="00D26541" w:rsidRPr="00AD344B" w:rsidRDefault="00D26541" w:rsidP="00396F43">
      <w:pPr>
        <w:numPr>
          <w:ilvl w:val="0"/>
          <w:numId w:val="61"/>
        </w:numPr>
        <w:ind w:left="680" w:hanging="340"/>
        <w:jc w:val="both"/>
        <w:rPr>
          <w:rStyle w:val="Char3"/>
          <w:rtl/>
        </w:rPr>
      </w:pPr>
      <w:r w:rsidRPr="00AD344B">
        <w:rPr>
          <w:rStyle w:val="Char3"/>
          <w:rFonts w:hint="cs"/>
          <w:rtl/>
        </w:rPr>
        <w:t>آن‌ها را از گناه کسی که به دوستان خدا یعنی مؤمنین و مؤمنات (مردان مؤمن وزنان مؤمن) پرهیزگار آزار می‌رساند، چه آزار زبانی از قبیل غیبت، عیب‌جویی و دشنام‌دادن و چه آزار دست مانند زدن و غیره آگاه کن.</w:t>
      </w:r>
    </w:p>
    <w:p w:rsidR="00D26541" w:rsidRPr="00AD344B" w:rsidRDefault="00D26541" w:rsidP="00396F43">
      <w:pPr>
        <w:numPr>
          <w:ilvl w:val="0"/>
          <w:numId w:val="61"/>
        </w:numPr>
        <w:ind w:left="680" w:hanging="340"/>
        <w:jc w:val="both"/>
        <w:rPr>
          <w:rStyle w:val="Char3"/>
          <w:rtl/>
        </w:rPr>
      </w:pPr>
      <w:r w:rsidRPr="00AD344B">
        <w:rPr>
          <w:rStyle w:val="Char3"/>
          <w:rFonts w:hint="cs"/>
          <w:rtl/>
        </w:rPr>
        <w:t>آن‌ها را از فضیلت ایمان و تقوی و برتری فرایض بر نوافل خبر ده.</w:t>
      </w:r>
    </w:p>
    <w:p w:rsidR="00D26541" w:rsidRPr="00AD344B" w:rsidRDefault="00D26541" w:rsidP="00396F43">
      <w:pPr>
        <w:numPr>
          <w:ilvl w:val="0"/>
          <w:numId w:val="61"/>
        </w:numPr>
        <w:ind w:left="680" w:hanging="340"/>
        <w:jc w:val="both"/>
        <w:rPr>
          <w:rStyle w:val="Char3"/>
          <w:rtl/>
        </w:rPr>
      </w:pPr>
      <w:r w:rsidRPr="00AD344B">
        <w:rPr>
          <w:rStyle w:val="Char3"/>
          <w:rFonts w:hint="cs"/>
          <w:rtl/>
        </w:rPr>
        <w:t>به آن‌ها تعلیم ده: کسی که فرایض را اداء می‌کند و با انجام نوافل به خدا تقرب می‌جوید در حقیقت به عالی‌ترین هدف رسیده که همانا محبت خدا است و نشان</w:t>
      </w:r>
      <w:r>
        <w:rPr>
          <w:rStyle w:val="Char3"/>
          <w:rFonts w:hint="cs"/>
          <w:rtl/>
        </w:rPr>
        <w:t>ۀ</w:t>
      </w:r>
      <w:r w:rsidRPr="00AD344B">
        <w:rPr>
          <w:rStyle w:val="Char3"/>
          <w:rFonts w:hint="cs"/>
          <w:rtl/>
        </w:rPr>
        <w:t xml:space="preserve"> محبت خدا بنده را آنست که چون صبح از خواب بلند شود به نافرمانی خدا و رسولش آلوده نشود.</w:t>
      </w:r>
    </w:p>
    <w:p w:rsidR="00D26541" w:rsidRPr="00AD344B" w:rsidRDefault="00D26541" w:rsidP="00D26541">
      <w:pPr>
        <w:pStyle w:val="a2"/>
        <w:rPr>
          <w:rtl/>
        </w:rPr>
      </w:pPr>
      <w:bookmarkStart w:id="243" w:name="_Toc270249438"/>
      <w:bookmarkStart w:id="244" w:name="_Toc270360516"/>
      <w:bookmarkStart w:id="245" w:name="_Toc431489694"/>
      <w:r w:rsidRPr="00AD344B">
        <w:rPr>
          <w:rFonts w:hint="cs"/>
          <w:rtl/>
        </w:rPr>
        <w:t>درس 15: آی</w:t>
      </w:r>
      <w:r w:rsidR="00955113">
        <w:rPr>
          <w:rFonts w:hint="cs"/>
          <w:rtl/>
        </w:rPr>
        <w:t>ۀ</w:t>
      </w:r>
      <w:r w:rsidRPr="00AD344B">
        <w:rPr>
          <w:rFonts w:hint="cs"/>
          <w:rtl/>
        </w:rPr>
        <w:t xml:space="preserve"> استعانت به صبر و نماز</w:t>
      </w:r>
      <w:bookmarkEnd w:id="243"/>
      <w:bookmarkEnd w:id="244"/>
      <w:bookmarkEnd w:id="245"/>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تبارک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سۡتَعِينُواْ</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لصَّبۡرِ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مَعَ </w:t>
            </w:r>
            <w:r w:rsidRPr="00114ACB">
              <w:rPr>
                <w:rStyle w:val="Charc"/>
                <w:rFonts w:hAnsi="KFGQPC Uthmanic Script HAFS" w:hint="cs"/>
                <w:rtl/>
              </w:rPr>
              <w:t>ٱ</w:t>
            </w:r>
            <w:r w:rsidRPr="00114ACB">
              <w:rPr>
                <w:rStyle w:val="Charc"/>
                <w:rFonts w:hAnsi="KFGQPC Uthmanic Script HAFS" w:hint="eastAsia"/>
                <w:rtl/>
              </w:rPr>
              <w:t>لصَّٰبِرِينَ</w:t>
            </w:r>
            <w:r w:rsidRPr="00114ACB">
              <w:rPr>
                <w:rStyle w:val="Charc"/>
                <w:rFonts w:hAnsi="KFGQPC Uthmanic Script HAFS"/>
                <w:rtl/>
              </w:rPr>
              <w:t>١٥٣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153]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(153) ای مؤمنان کمک جوئید به صبر و نماز</w:t>
            </w:r>
            <w:r>
              <w:rPr>
                <w:rStyle w:val="Char3"/>
                <w:rFonts w:hint="cs"/>
                <w:rtl/>
              </w:rPr>
              <w:t>،</w:t>
            </w:r>
            <w:r w:rsidRPr="00AD344B">
              <w:rPr>
                <w:rStyle w:val="Char3"/>
                <w:rFonts w:hint="cs"/>
                <w:rtl/>
              </w:rPr>
              <w:t xml:space="preserve"> همانا خداوند با صبرکنندگان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ای مؤمنان، این ندائیست از نداهای قرآنکریم که خدای رحمان بندگان مؤمن خود را به آن می‌خواند و در این نداء تشریف و اکرام است برای مؤمنان و چون مؤمنان از نعمت ایمان به خدا و رسولش برخوردار شدند به ندای خدای رحمان رستگار شدند و هرگاه خدا مؤمنان را ندا کرده آن‌ها را مورد خطاب قرار می‌دهد به آن‌ها خبر می‌دهد یا امر می‌کند یا از چیزی نهی می‌کند برای اینست که آن‌ها به تکامل رسیده و سعادتمند گردند و در این آیه خداوند مؤمنان را مورد خطاب قرار می‌دهد و به ایشان دستور می‌دهد تا به صبر یاری جویند، زیرا صبر کلید پیروزی است و انسان را به درجات بلند نیکان می‌رساند همچنانکه ایشان را دستور نماز داده</w:t>
      </w:r>
      <w:r>
        <w:rPr>
          <w:rStyle w:val="Char3"/>
          <w:rFonts w:hint="cs"/>
          <w:rtl/>
        </w:rPr>
        <w:t>،</w:t>
      </w:r>
      <w:r w:rsidRPr="00AD344B">
        <w:rPr>
          <w:rStyle w:val="Char3"/>
          <w:rFonts w:hint="cs"/>
          <w:rtl/>
        </w:rPr>
        <w:t xml:space="preserve"> چون نماز نور و چراغ زندگی است و هدایت بدون نور نیست و چون مؤمنان به تکالیف و کار و بار زندگی مشغولند و گاهی فتنه اموال و اولاد دامنگیرشان می‌شود خداوند می‌فرماید: </w:t>
      </w:r>
      <w:r w:rsidRPr="00AD344B">
        <w:rPr>
          <w:rFonts w:cs="Traditional Arabic"/>
          <w:rtl/>
          <w:lang w:bidi="fa-IR"/>
        </w:rPr>
        <w:t>﴿</w:t>
      </w:r>
      <w:r w:rsidRPr="00114ACB">
        <w:rPr>
          <w:rStyle w:val="Charc"/>
          <w:rFonts w:hAnsi="KFGQPC Uthmanic Script HAFS"/>
          <w:rtl/>
        </w:rPr>
        <w:t>إِنَّمَآ أَمۡوَٰلُكُمۡ وَأَوۡلَٰدُكُمۡ فِتۡنَةٞۚ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عِندَهُ</w:t>
      </w:r>
      <w:r w:rsidRPr="00114ACB">
        <w:rPr>
          <w:rStyle w:val="Charc"/>
          <w:rFonts w:hAnsi="KFGQPC Uthmanic Script HAFS" w:hint="cs"/>
          <w:rtl/>
        </w:rPr>
        <w:t>ۥٓ</w:t>
      </w:r>
      <w:r w:rsidRPr="00114ACB">
        <w:rPr>
          <w:rStyle w:val="Charc"/>
          <w:rFonts w:hAnsi="KFGQPC Uthmanic Script HAFS"/>
          <w:rtl/>
        </w:rPr>
        <w:t xml:space="preserve"> أَجۡرٌ عَظِيمٞ١٥</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[التغابن: 15]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همانا مال‌ها و فرزندان شما فتنه است و پاداش بزرگ نزد خدا است</w:t>
      </w:r>
      <w:r w:rsidRPr="00AD344B">
        <w:rPr>
          <w:rFonts w:cs="Traditional Arabic" w:hint="cs"/>
          <w:rtl/>
          <w:lang w:bidi="fa-IR"/>
        </w:rPr>
        <w:t>»</w:t>
      </w:r>
      <w:r w:rsidRPr="00AD344B">
        <w:rPr>
          <w:rStyle w:val="Char3"/>
          <w:rFonts w:hint="cs"/>
          <w:rtl/>
        </w:rPr>
        <w:t>. و همیشه مؤمنان نیاز مبرمی به یاری خداوند بزرگ دارند، لذا خدای دانا ایشان را به چیزی راهنمایی می‌کند که از آن کمک بخواهند که همانا صبر و نماز است، صبر بر چند نوع است: 1- وادارکردن نفس برخلاف میلش. 2- عادت‌دادن نفس بر انجام طاعات که ترک نشود. 3- بازداشتن نفس از ارتکاب گناهان. 4- صبر در مصیبت که در وقت مصیبت از خود حوصله نشان دهد، داد و فریاد نزند و به قضای خدا راضی و تسلیم باشد. اما نماز چه فرض باشد و چه نفل روح آن خشوع و توجه عمیق به خداوند است، لذا 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هرگاه دچار غم و اندوهی می‌شدند به نماز پناه می‌بردند، روایت شده که عبدالله بن عمر </w:t>
      </w:r>
      <w:r w:rsidRPr="00AD344B">
        <w:rPr>
          <w:rFonts w:cs="CTraditional Arabic" w:hint="cs"/>
          <w:rtl/>
          <w:lang w:bidi="fa-IR"/>
        </w:rPr>
        <w:t>ب</w:t>
      </w:r>
      <w:r w:rsidRPr="00AD344B">
        <w:rPr>
          <w:rStyle w:val="Char3"/>
          <w:rFonts w:hint="cs"/>
          <w:rtl/>
        </w:rPr>
        <w:t xml:space="preserve"> در مسافرتی که روانه مدینه بود به او خبر دادند که همسرش فوت نموده، چون ایشان این خبر را می‌شنوند از شتر خود پیاده می‌شوند و شروع به نمازخواندن می‌کنند و می‌گوید: که هرگاه به 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مصیبتی می‌رسید به نماز متوسل می‌شدند و خداوند به او دستور داده </w:t>
      </w:r>
      <w:r w:rsidRPr="00AD344B">
        <w:rPr>
          <w:rFonts w:cs="Traditional Arabic"/>
          <w:rtl/>
          <w:lang w:bidi="fa-IR"/>
        </w:rPr>
        <w:t>﴿</w:t>
      </w:r>
      <w:r w:rsidRPr="00114ACB">
        <w:rPr>
          <w:rStyle w:val="Charc"/>
          <w:rFonts w:hAnsi="KFGQPC Uthmanic Script HAFS"/>
          <w:rtl/>
        </w:rPr>
        <w:t xml:space="preserve">وَمِنَ </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فَتَهَجَّدۡ بِهِ</w:t>
      </w:r>
      <w:r w:rsidRPr="00114ACB">
        <w:rPr>
          <w:rStyle w:val="Charc"/>
          <w:rFonts w:hAnsi="KFGQPC Uthmanic Script HAFS" w:hint="cs"/>
          <w:rtl/>
        </w:rPr>
        <w:t>ۦ</w:t>
      </w:r>
      <w:r w:rsidRPr="00114ACB">
        <w:rPr>
          <w:rStyle w:val="Charc"/>
          <w:rFonts w:hAnsi="KFGQPC Uthmanic Script HAFS"/>
          <w:rtl/>
        </w:rPr>
        <w:t xml:space="preserve"> نَافِلَةٗ لَّكَ</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[الإسراء: 79]</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و بعضی از شب را پس بیدار باش که عمل زیاده بر واجب، ویژه‌ی توست</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2"/>
        </w:numPr>
        <w:ind w:left="680" w:hanging="340"/>
        <w:jc w:val="both"/>
        <w:rPr>
          <w:rStyle w:val="Char3"/>
          <w:rtl/>
        </w:rPr>
      </w:pPr>
      <w:r w:rsidRPr="00AD344B">
        <w:rPr>
          <w:rStyle w:val="Char3"/>
          <w:rFonts w:hint="cs"/>
          <w:rtl/>
        </w:rPr>
        <w:t>آیت فوق را بخوان و تکرار کن تا شنوندگان حفظ کنند.</w:t>
      </w:r>
    </w:p>
    <w:p w:rsidR="00D26541" w:rsidRPr="00F95B45" w:rsidRDefault="00D26541" w:rsidP="00396F43">
      <w:pPr>
        <w:numPr>
          <w:ilvl w:val="0"/>
          <w:numId w:val="62"/>
        </w:numPr>
        <w:ind w:left="680" w:hanging="340"/>
        <w:jc w:val="both"/>
        <w:rPr>
          <w:rStyle w:val="Char3"/>
          <w:spacing w:val="-4"/>
          <w:rtl/>
        </w:rPr>
      </w:pPr>
      <w:r w:rsidRPr="00F95B45">
        <w:rPr>
          <w:rStyle w:val="Char3"/>
          <w:rFonts w:hint="cs"/>
          <w:spacing w:val="-4"/>
          <w:rtl/>
        </w:rPr>
        <w:t>شرح فوق را با بیان هر جمله جدا، جدا بخوان تا شنوندگان مراد شرح را بفهمند.</w:t>
      </w:r>
    </w:p>
    <w:p w:rsidR="00D26541" w:rsidRPr="00AD344B" w:rsidRDefault="00D26541" w:rsidP="00396F43">
      <w:pPr>
        <w:widowControl w:val="0"/>
        <w:numPr>
          <w:ilvl w:val="0"/>
          <w:numId w:val="62"/>
        </w:numPr>
        <w:ind w:left="680" w:hanging="340"/>
        <w:jc w:val="both"/>
        <w:rPr>
          <w:rStyle w:val="Char3"/>
          <w:rtl/>
        </w:rPr>
      </w:pPr>
      <w:r w:rsidRPr="00AD344B">
        <w:rPr>
          <w:rStyle w:val="Char3"/>
          <w:rFonts w:hint="cs"/>
          <w:rtl/>
        </w:rPr>
        <w:t>به آن‌ها تذکر ده که خداوند در آی</w:t>
      </w:r>
      <w:r>
        <w:rPr>
          <w:rStyle w:val="Char3"/>
          <w:rFonts w:hint="cs"/>
          <w:rtl/>
        </w:rPr>
        <w:t>ۀ</w:t>
      </w:r>
      <w:r w:rsidRPr="00AD344B">
        <w:rPr>
          <w:rStyle w:val="Char3"/>
          <w:rFonts w:hint="cs"/>
          <w:rtl/>
        </w:rPr>
        <w:t xml:space="preserve"> فوق بندگان مؤمن خود را مخاطب قرار داده تا محبت و فرمانبرداری ایشان بیشتر شود.</w:t>
      </w:r>
    </w:p>
    <w:p w:rsidR="00D26541" w:rsidRPr="00F95B45" w:rsidRDefault="00D26541" w:rsidP="00396F43">
      <w:pPr>
        <w:widowControl w:val="0"/>
        <w:numPr>
          <w:ilvl w:val="0"/>
          <w:numId w:val="62"/>
        </w:numPr>
        <w:ind w:left="680" w:hanging="340"/>
        <w:jc w:val="both"/>
        <w:rPr>
          <w:rStyle w:val="Char3"/>
          <w:spacing w:val="-4"/>
          <w:rtl/>
        </w:rPr>
      </w:pPr>
      <w:r w:rsidRPr="00F95B45">
        <w:rPr>
          <w:rStyle w:val="Char3"/>
          <w:rFonts w:hint="cs"/>
          <w:spacing w:val="-4"/>
          <w:rtl/>
        </w:rPr>
        <w:t>آن‌ها را از عظمت صبر و پاداش بی‌پایان آگاه کن: چون خداوند می‌فرماید:</w:t>
      </w:r>
      <w:r w:rsidRPr="00F95B45">
        <w:rPr>
          <w:rStyle w:val="Char3"/>
          <w:spacing w:val="-4"/>
          <w:rtl/>
        </w:rPr>
        <w:t xml:space="preserve"> </w:t>
      </w:r>
      <w:r w:rsidRPr="00F95B45">
        <w:rPr>
          <w:rStyle w:val="Char7"/>
          <w:spacing w:val="-4"/>
          <w:rtl/>
        </w:rPr>
        <w:t>﴿</w:t>
      </w:r>
      <w:r w:rsidRPr="00F95B45">
        <w:rPr>
          <w:rStyle w:val="Charc"/>
          <w:rFonts w:hAnsi="KFGQPC Uthmanic Script HAFS" w:hint="eastAsia"/>
          <w:spacing w:val="-4"/>
          <w:rtl/>
          <w:lang w:bidi="fa-IR"/>
        </w:rPr>
        <w:t>إِنَّمَا</w:t>
      </w:r>
      <w:r w:rsidRPr="00F95B45">
        <w:rPr>
          <w:rStyle w:val="Charc"/>
          <w:rFonts w:hAnsi="KFGQPC Uthmanic Script HAFS"/>
          <w:spacing w:val="-4"/>
          <w:rtl/>
          <w:lang w:bidi="fa-IR"/>
        </w:rPr>
        <w:t xml:space="preserve"> </w:t>
      </w:r>
      <w:r w:rsidRPr="00F95B45">
        <w:rPr>
          <w:rStyle w:val="Charc"/>
          <w:rFonts w:hAnsi="KFGQPC Uthmanic Script HAFS" w:hint="eastAsia"/>
          <w:spacing w:val="-4"/>
          <w:rtl/>
          <w:lang w:bidi="fa-IR"/>
        </w:rPr>
        <w:t>يُوَفَّى</w:t>
      </w:r>
      <w:r w:rsidRPr="00F95B45">
        <w:rPr>
          <w:rStyle w:val="Charc"/>
          <w:rFonts w:hAnsi="KFGQPC Uthmanic Script HAFS"/>
          <w:spacing w:val="-4"/>
          <w:rtl/>
          <w:lang w:bidi="fa-IR"/>
        </w:rPr>
        <w:t xml:space="preserve"> </w:t>
      </w:r>
      <w:r w:rsidRPr="00F95B45">
        <w:rPr>
          <w:rStyle w:val="Charc"/>
          <w:rFonts w:hAnsi="KFGQPC Uthmanic Script HAFS" w:hint="cs"/>
          <w:spacing w:val="-4"/>
          <w:rtl/>
          <w:lang w:bidi="fa-IR"/>
        </w:rPr>
        <w:t>ٱ</w:t>
      </w:r>
      <w:r w:rsidRPr="00F95B45">
        <w:rPr>
          <w:rStyle w:val="Charc"/>
          <w:rFonts w:hAnsi="KFGQPC Uthmanic Script HAFS" w:hint="eastAsia"/>
          <w:spacing w:val="-4"/>
          <w:rtl/>
          <w:lang w:bidi="fa-IR"/>
        </w:rPr>
        <w:t>لصَّٰبِرُونَ</w:t>
      </w:r>
      <w:r w:rsidRPr="00F95B45">
        <w:rPr>
          <w:rStyle w:val="Charc"/>
          <w:rFonts w:hAnsi="KFGQPC Uthmanic Script HAFS"/>
          <w:spacing w:val="-4"/>
          <w:rtl/>
          <w:lang w:bidi="fa-IR"/>
        </w:rPr>
        <w:t xml:space="preserve"> </w:t>
      </w:r>
      <w:r w:rsidRPr="00F95B45">
        <w:rPr>
          <w:rStyle w:val="Charc"/>
          <w:rFonts w:hAnsi="KFGQPC Uthmanic Script HAFS" w:hint="eastAsia"/>
          <w:spacing w:val="-4"/>
          <w:rtl/>
          <w:lang w:bidi="fa-IR"/>
        </w:rPr>
        <w:t>أَجۡرَهُم</w:t>
      </w:r>
      <w:r w:rsidRPr="00F95B45">
        <w:rPr>
          <w:rStyle w:val="Charc"/>
          <w:rFonts w:hAnsi="KFGQPC Uthmanic Script HAFS"/>
          <w:spacing w:val="-4"/>
          <w:rtl/>
          <w:lang w:bidi="fa-IR"/>
        </w:rPr>
        <w:t xml:space="preserve"> </w:t>
      </w:r>
      <w:r w:rsidRPr="00F95B45">
        <w:rPr>
          <w:rStyle w:val="Charc"/>
          <w:rFonts w:hAnsi="KFGQPC Uthmanic Script HAFS" w:hint="eastAsia"/>
          <w:spacing w:val="-4"/>
          <w:rtl/>
          <w:lang w:bidi="fa-IR"/>
        </w:rPr>
        <w:t>بِغَيۡرِ</w:t>
      </w:r>
      <w:r w:rsidRPr="00F95B45">
        <w:rPr>
          <w:rStyle w:val="Charc"/>
          <w:rFonts w:hAnsi="KFGQPC Uthmanic Script HAFS"/>
          <w:spacing w:val="-4"/>
          <w:rtl/>
          <w:lang w:bidi="fa-IR"/>
        </w:rPr>
        <w:t xml:space="preserve"> </w:t>
      </w:r>
      <w:r w:rsidRPr="00F95B45">
        <w:rPr>
          <w:rStyle w:val="Charc"/>
          <w:rFonts w:hAnsi="KFGQPC Uthmanic Script HAFS" w:hint="eastAsia"/>
          <w:spacing w:val="-4"/>
          <w:rtl/>
          <w:lang w:bidi="fa-IR"/>
        </w:rPr>
        <w:t>حِسَابٖ</w:t>
      </w:r>
      <w:r w:rsidRPr="00F95B45">
        <w:rPr>
          <w:rStyle w:val="Charc"/>
          <w:rFonts w:hAnsi="KFGQPC Uthmanic Script HAFS"/>
          <w:spacing w:val="-4"/>
          <w:rtl/>
          <w:lang w:bidi="fa-IR"/>
        </w:rPr>
        <w:t>١٠</w:t>
      </w:r>
      <w:r w:rsidRPr="00F95B45">
        <w:rPr>
          <w:rStyle w:val="Char7"/>
          <w:rFonts w:hint="cs"/>
          <w:spacing w:val="-4"/>
          <w:rtl/>
        </w:rPr>
        <w:t>﴾</w:t>
      </w:r>
      <w:r w:rsidRPr="00F95B45">
        <w:rPr>
          <w:rFonts w:ascii="Tahoma" w:hAnsi="Tahoma" w:cs="IRNazli"/>
          <w:spacing w:val="-4"/>
          <w:szCs w:val="24"/>
          <w:rtl/>
          <w:lang w:bidi="fa-IR"/>
        </w:rPr>
        <w:t xml:space="preserve"> </w:t>
      </w:r>
      <w:r w:rsidRPr="00F95B45">
        <w:rPr>
          <w:rStyle w:val="Charf"/>
          <w:spacing w:val="-4"/>
          <w:rtl/>
        </w:rPr>
        <w:t>[الزمر: 10]</w:t>
      </w:r>
      <w:r w:rsidRPr="00F95B45">
        <w:rPr>
          <w:rStyle w:val="Charf"/>
          <w:rFonts w:hint="cs"/>
          <w:spacing w:val="-4"/>
          <w:rtl/>
        </w:rPr>
        <w:t>.</w:t>
      </w:r>
      <w:r w:rsidRPr="00F95B45">
        <w:rPr>
          <w:rFonts w:ascii="Tahoma" w:hAnsi="Tahoma" w:cs="IRNazli" w:hint="cs"/>
          <w:spacing w:val="-4"/>
          <w:szCs w:val="24"/>
          <w:rtl/>
          <w:lang w:bidi="fa-IR"/>
        </w:rPr>
        <w:t xml:space="preserve"> </w:t>
      </w:r>
      <w:r w:rsidRPr="00F95B45">
        <w:rPr>
          <w:rFonts w:cs="IRNazli" w:hint="cs"/>
          <w:spacing w:val="-4"/>
          <w:sz w:val="27"/>
          <w:szCs w:val="27"/>
          <w:rtl/>
          <w:lang w:bidi="fa-IR"/>
        </w:rPr>
        <w:t>«</w:t>
      </w:r>
      <w:r w:rsidRPr="00F95B45">
        <w:rPr>
          <w:rStyle w:val="Char3"/>
          <w:rFonts w:hint="cs"/>
          <w:spacing w:val="-4"/>
          <w:rtl/>
        </w:rPr>
        <w:t>جز این نیست که افراد صبور و شکیبا، پاداش خویش را به تمام و کمال و بی</w:t>
      </w:r>
      <w:r w:rsidRPr="00F95B45">
        <w:rPr>
          <w:rFonts w:ascii="Arial" w:hAnsi="Arial" w:cs="IRNazli" w:hint="cs"/>
          <w:spacing w:val="-4"/>
          <w:sz w:val="27"/>
          <w:szCs w:val="27"/>
          <w:rtl/>
          <w:lang w:bidi="fa-IR"/>
        </w:rPr>
        <w:t>‌</w:t>
      </w:r>
      <w:r w:rsidRPr="00F95B45">
        <w:rPr>
          <w:rStyle w:val="Char3"/>
          <w:rFonts w:hint="cs"/>
          <w:spacing w:val="-4"/>
          <w:rtl/>
        </w:rPr>
        <w:t>شمار دریافت می‌کنند</w:t>
      </w:r>
      <w:r w:rsidRPr="00F95B45">
        <w:rPr>
          <w:rFonts w:cs="IRNazli" w:hint="cs"/>
          <w:spacing w:val="-4"/>
          <w:sz w:val="27"/>
          <w:szCs w:val="27"/>
          <w:rtl/>
          <w:lang w:bidi="fa-IR"/>
        </w:rPr>
        <w:t>»</w:t>
      </w:r>
      <w:r w:rsidRPr="00F95B45">
        <w:rPr>
          <w:rStyle w:val="Char3"/>
          <w:rFonts w:hint="cs"/>
          <w:spacing w:val="-4"/>
          <w:rtl/>
        </w:rPr>
        <w:t>.</w:t>
      </w:r>
    </w:p>
    <w:p w:rsidR="00D26541" w:rsidRPr="00AD344B" w:rsidRDefault="00D26541" w:rsidP="00396F43">
      <w:pPr>
        <w:numPr>
          <w:ilvl w:val="0"/>
          <w:numId w:val="62"/>
        </w:numPr>
        <w:ind w:left="680" w:hanging="340"/>
        <w:jc w:val="both"/>
        <w:rPr>
          <w:rStyle w:val="Char3"/>
          <w:rtl/>
        </w:rPr>
      </w:pPr>
      <w:r w:rsidRPr="00AD344B">
        <w:rPr>
          <w:rStyle w:val="Char3"/>
          <w:rFonts w:hint="cs"/>
          <w:rtl/>
        </w:rPr>
        <w:t>به آن‌ها تذکر ده که نماز دارای اهمیت زیادی است و قوی‌ترین رابطه ایست که بنده را به خداوند پیوند می‌دهد و مؤمن را از ارتکاب منکرات و زشتی‌ها بازمی‌دارد زیرا که خداوند می‌فرماید:</w:t>
      </w:r>
      <w:r w:rsidRPr="00AD344B">
        <w:rPr>
          <w:rStyle w:val="Char3"/>
          <w:rtl/>
        </w:rPr>
        <w:t xml:space="preserve"> </w:t>
      </w:r>
      <w:r w:rsidRPr="00114ACB">
        <w:rPr>
          <w:rStyle w:val="Char7"/>
          <w:rtl/>
        </w:rPr>
        <w:t>﴿</w:t>
      </w:r>
      <w:r w:rsidRPr="00114ACB">
        <w:rPr>
          <w:rStyle w:val="Charc"/>
          <w:rFonts w:hAnsi="KFGQPC Uthmanic Script HAFS" w:hint="eastAsia"/>
          <w:rtl/>
          <w:lang w:bidi="fa-IR"/>
        </w:rPr>
        <w:t>إِنَّ</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لصَّلَوٰةَ</w:t>
      </w:r>
      <w:r w:rsidRPr="00114ACB">
        <w:rPr>
          <w:rStyle w:val="Charc"/>
          <w:rFonts w:hAnsi="KFGQPC Uthmanic Script HAFS"/>
          <w:rtl/>
          <w:lang w:bidi="fa-IR"/>
        </w:rPr>
        <w:t xml:space="preserve"> </w:t>
      </w:r>
      <w:r w:rsidRPr="00114ACB">
        <w:rPr>
          <w:rStyle w:val="Charc"/>
          <w:rFonts w:hAnsi="KFGQPC Uthmanic Script HAFS" w:hint="eastAsia"/>
          <w:rtl/>
          <w:lang w:bidi="fa-IR"/>
        </w:rPr>
        <w:t>تَنۡهَىٰ</w:t>
      </w:r>
      <w:r w:rsidRPr="00114ACB">
        <w:rPr>
          <w:rStyle w:val="Charc"/>
          <w:rFonts w:hAnsi="KFGQPC Uthmanic Script HAFS"/>
          <w:rtl/>
          <w:lang w:bidi="fa-IR"/>
        </w:rPr>
        <w:t xml:space="preserve"> </w:t>
      </w:r>
      <w:r w:rsidRPr="00114ACB">
        <w:rPr>
          <w:rStyle w:val="Charc"/>
          <w:rFonts w:hAnsi="KFGQPC Uthmanic Script HAFS" w:hint="eastAsia"/>
          <w:rtl/>
          <w:lang w:bidi="fa-IR"/>
        </w:rPr>
        <w:t>عَنِ</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لۡفَحۡشَآءِ</w:t>
      </w:r>
      <w:r w:rsidRPr="00114ACB">
        <w:rPr>
          <w:rStyle w:val="Charc"/>
          <w:rFonts w:hAnsi="KFGQPC Uthmanic Script HAFS"/>
          <w:rtl/>
          <w:lang w:bidi="fa-IR"/>
        </w:rPr>
        <w:t xml:space="preserve"> </w:t>
      </w:r>
      <w:r w:rsidRPr="00114ACB">
        <w:rPr>
          <w:rStyle w:val="Charc"/>
          <w:rFonts w:hAnsi="KFGQPC Uthmanic Script HAFS" w:hint="eastAsia"/>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لۡمُنكَرِۗ</w:t>
      </w:r>
      <w:r w:rsidRPr="00114ACB">
        <w:rPr>
          <w:rStyle w:val="Char7"/>
          <w:rFonts w:hint="cs"/>
          <w:rtl/>
        </w:rPr>
        <w:t>﴾</w:t>
      </w:r>
      <w:r w:rsidRPr="00AD344B">
        <w:rPr>
          <w:rFonts w:ascii="Tahoma" w:hAnsi="Tahoma" w:cs="IRNazli"/>
          <w:szCs w:val="24"/>
          <w:rtl/>
          <w:lang w:bidi="fa-IR"/>
        </w:rPr>
        <w:t xml:space="preserve"> </w:t>
      </w:r>
      <w:r w:rsidRPr="00AD344B">
        <w:rPr>
          <w:rStyle w:val="Charf"/>
          <w:rtl/>
        </w:rPr>
        <w:t>[العن</w:t>
      </w:r>
      <w:r>
        <w:rPr>
          <w:rStyle w:val="Charf"/>
          <w:rtl/>
        </w:rPr>
        <w:t>ک</w:t>
      </w:r>
      <w:r w:rsidRPr="00AD344B">
        <w:rPr>
          <w:rStyle w:val="Charf"/>
          <w:rtl/>
        </w:rPr>
        <w:t>بوت: 45]</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همانا نماز از زشتی‌ها و بدی‌ها بازمی‌دارد</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bookmarkStart w:id="246" w:name="_Toc270249439"/>
      <w:bookmarkStart w:id="247" w:name="_Toc270360517"/>
      <w:bookmarkStart w:id="248" w:name="_Toc431489695"/>
      <w:r w:rsidRPr="00AD344B">
        <w:rPr>
          <w:rFonts w:hint="cs"/>
          <w:rtl/>
        </w:rPr>
        <w:t>درس 16: حدیث کار مؤمن همه خیر است</w:t>
      </w:r>
      <w:bookmarkEnd w:id="246"/>
      <w:bookmarkEnd w:id="247"/>
      <w:bookmarkEnd w:id="248"/>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مسلم في صحيحه: </w:t>
            </w:r>
            <w:r w:rsidRPr="00AD344B">
              <w:rPr>
                <w:rFonts w:hAnsi="Traditional Arabic"/>
                <w:rtl/>
              </w:rPr>
              <w:t>«</w:t>
            </w:r>
            <w:r w:rsidRPr="00AD344B">
              <w:rPr>
                <w:rFonts w:hint="eastAsia"/>
                <w:rtl/>
              </w:rPr>
              <w:t>عَجَباً</w:t>
            </w:r>
            <w:r w:rsidRPr="00AD344B">
              <w:rPr>
                <w:rtl/>
              </w:rPr>
              <w:t xml:space="preserve"> </w:t>
            </w:r>
            <w:r w:rsidRPr="00AD344B">
              <w:rPr>
                <w:rFonts w:hint="eastAsia"/>
                <w:rtl/>
              </w:rPr>
              <w:t>لأمْرِ</w:t>
            </w:r>
            <w:r w:rsidRPr="00AD344B">
              <w:rPr>
                <w:rtl/>
              </w:rPr>
              <w:t xml:space="preserve"> </w:t>
            </w:r>
            <w:r w:rsidRPr="00AD344B">
              <w:rPr>
                <w:rFonts w:hint="eastAsia"/>
                <w:rtl/>
              </w:rPr>
              <w:t>المُؤمنِ</w:t>
            </w:r>
            <w:r w:rsidRPr="00AD344B">
              <w:rPr>
                <w:rFonts w:hint="cs"/>
                <w:rtl/>
              </w:rPr>
              <w:t>،</w:t>
            </w:r>
            <w:r w:rsidRPr="00AD344B">
              <w:rPr>
                <w:rtl/>
              </w:rPr>
              <w:t xml:space="preserve"> </w:t>
            </w:r>
            <w:r w:rsidRPr="00AD344B">
              <w:rPr>
                <w:rFonts w:hint="eastAsia"/>
                <w:rtl/>
              </w:rPr>
              <w:t>إنَّ</w:t>
            </w:r>
            <w:r w:rsidRPr="00AD344B">
              <w:rPr>
                <w:rtl/>
              </w:rPr>
              <w:t xml:space="preserve"> </w:t>
            </w:r>
            <w:r w:rsidRPr="00AD344B">
              <w:rPr>
                <w:rFonts w:hint="eastAsia"/>
                <w:rtl/>
              </w:rPr>
              <w:t>أمْرَهُ</w:t>
            </w:r>
            <w:r w:rsidRPr="00AD344B">
              <w:rPr>
                <w:rtl/>
              </w:rPr>
              <w:t xml:space="preserve"> </w:t>
            </w:r>
            <w:r w:rsidRPr="00AD344B">
              <w:rPr>
                <w:rFonts w:hint="eastAsia"/>
                <w:rtl/>
              </w:rPr>
              <w:t>كُلَّهُ</w:t>
            </w:r>
            <w:r w:rsidRPr="00AD344B">
              <w:rPr>
                <w:rtl/>
              </w:rPr>
              <w:t xml:space="preserve"> </w:t>
            </w:r>
            <w:r w:rsidRPr="00AD344B">
              <w:rPr>
                <w:rFonts w:hint="eastAsia"/>
                <w:rtl/>
              </w:rPr>
              <w:t>لَهُ</w:t>
            </w:r>
            <w:r w:rsidRPr="00AD344B">
              <w:rPr>
                <w:rtl/>
              </w:rPr>
              <w:t xml:space="preserve"> </w:t>
            </w:r>
            <w:r w:rsidRPr="00AD344B">
              <w:rPr>
                <w:rFonts w:hint="eastAsia"/>
                <w:rtl/>
              </w:rPr>
              <w:t>خيرٌ</w:t>
            </w:r>
            <w:r w:rsidRPr="00AD344B">
              <w:rPr>
                <w:rFonts w:hint="cs"/>
                <w:rtl/>
              </w:rPr>
              <w:t>،</w:t>
            </w:r>
            <w:r w:rsidRPr="00AD344B">
              <w:rPr>
                <w:rtl/>
              </w:rPr>
              <w:t xml:space="preserve"> </w:t>
            </w:r>
            <w:r w:rsidRPr="00AD344B">
              <w:rPr>
                <w:rFonts w:hint="eastAsia"/>
                <w:rtl/>
              </w:rPr>
              <w:t>ولَيسَ</w:t>
            </w:r>
            <w:r w:rsidRPr="00AD344B">
              <w:rPr>
                <w:rtl/>
              </w:rPr>
              <w:t xml:space="preserve"> </w:t>
            </w:r>
            <w:r w:rsidRPr="00AD344B">
              <w:rPr>
                <w:rFonts w:hint="eastAsia"/>
                <w:rtl/>
              </w:rPr>
              <w:t>ذلِكَ</w:t>
            </w:r>
            <w:r w:rsidRPr="00AD344B">
              <w:rPr>
                <w:rtl/>
              </w:rPr>
              <w:t xml:space="preserve"> </w:t>
            </w:r>
            <w:r w:rsidRPr="00AD344B">
              <w:rPr>
                <w:rFonts w:hint="eastAsia"/>
                <w:rtl/>
              </w:rPr>
              <w:t>لأَحَدٍ</w:t>
            </w:r>
            <w:r w:rsidRPr="00AD344B">
              <w:rPr>
                <w:rtl/>
              </w:rPr>
              <w:t xml:space="preserve"> </w:t>
            </w:r>
            <w:r w:rsidRPr="00AD344B">
              <w:rPr>
                <w:rFonts w:hint="eastAsia"/>
                <w:rtl/>
              </w:rPr>
              <w:t>إلاَّ</w:t>
            </w:r>
            <w:r w:rsidRPr="00AD344B">
              <w:rPr>
                <w:rtl/>
              </w:rPr>
              <w:t xml:space="preserve"> </w:t>
            </w:r>
            <w:r w:rsidRPr="00AD344B">
              <w:rPr>
                <w:rFonts w:hint="eastAsia"/>
                <w:rtl/>
              </w:rPr>
              <w:t>للمُؤْمِن</w:t>
            </w:r>
            <w:r w:rsidRPr="00AD344B">
              <w:rPr>
                <w:rFonts w:hint="cs"/>
                <w:rtl/>
              </w:rPr>
              <w:t>،</w:t>
            </w:r>
            <w:r w:rsidRPr="00AD344B">
              <w:rPr>
                <w:rtl/>
              </w:rPr>
              <w:t xml:space="preserve"> </w:t>
            </w:r>
            <w:r w:rsidRPr="00AD344B">
              <w:rPr>
                <w:rFonts w:hint="eastAsia"/>
                <w:rtl/>
              </w:rPr>
              <w:t>إنْ</w:t>
            </w:r>
            <w:r w:rsidRPr="00AD344B">
              <w:rPr>
                <w:rtl/>
              </w:rPr>
              <w:t xml:space="preserve"> </w:t>
            </w:r>
            <w:r w:rsidRPr="00AD344B">
              <w:rPr>
                <w:rFonts w:hint="eastAsia"/>
                <w:rtl/>
              </w:rPr>
              <w:t>أَصَابَتْهُ</w:t>
            </w:r>
            <w:r w:rsidRPr="00AD344B">
              <w:rPr>
                <w:rtl/>
              </w:rPr>
              <w:t xml:space="preserve"> </w:t>
            </w:r>
            <w:r w:rsidRPr="00AD344B">
              <w:rPr>
                <w:rFonts w:hint="eastAsia"/>
                <w:rtl/>
              </w:rPr>
              <w:t>سَرَّاءُ</w:t>
            </w:r>
            <w:r w:rsidRPr="00AD344B">
              <w:rPr>
                <w:rtl/>
              </w:rPr>
              <w:t xml:space="preserve"> </w:t>
            </w:r>
            <w:r w:rsidRPr="00AD344B">
              <w:rPr>
                <w:rFonts w:hint="eastAsia"/>
                <w:rtl/>
              </w:rPr>
              <w:t>شَكَرَ</w:t>
            </w:r>
            <w:r w:rsidRPr="00AD344B">
              <w:rPr>
                <w:rtl/>
              </w:rPr>
              <w:t xml:space="preserve"> </w:t>
            </w:r>
            <w:r w:rsidRPr="00AD344B">
              <w:rPr>
                <w:rFonts w:hint="eastAsia"/>
                <w:rtl/>
              </w:rPr>
              <w:t>فَكانَ</w:t>
            </w:r>
            <w:r w:rsidRPr="00AD344B">
              <w:rPr>
                <w:rtl/>
              </w:rPr>
              <w:t xml:space="preserve"> </w:t>
            </w:r>
            <w:r w:rsidRPr="00AD344B">
              <w:rPr>
                <w:rFonts w:hint="eastAsia"/>
                <w:rtl/>
              </w:rPr>
              <w:t>خَيراً</w:t>
            </w:r>
            <w:r w:rsidRPr="00AD344B">
              <w:rPr>
                <w:rtl/>
              </w:rPr>
              <w:t xml:space="preserve"> </w:t>
            </w:r>
            <w:r w:rsidRPr="00AD344B">
              <w:rPr>
                <w:rFonts w:hint="eastAsia"/>
                <w:rtl/>
              </w:rPr>
              <w:t>لَهُ،</w:t>
            </w:r>
            <w:r w:rsidRPr="00AD344B">
              <w:rPr>
                <w:rtl/>
              </w:rPr>
              <w:t xml:space="preserve"> </w:t>
            </w:r>
            <w:r w:rsidRPr="00AD344B">
              <w:rPr>
                <w:rFonts w:hint="eastAsia"/>
                <w:rtl/>
              </w:rPr>
              <w:t>وإنْ</w:t>
            </w:r>
            <w:r w:rsidRPr="00AD344B">
              <w:rPr>
                <w:rtl/>
              </w:rPr>
              <w:t xml:space="preserve"> </w:t>
            </w:r>
            <w:r w:rsidRPr="00AD344B">
              <w:rPr>
                <w:rFonts w:hint="eastAsia"/>
                <w:rtl/>
              </w:rPr>
              <w:t>أصَابَتْهُ</w:t>
            </w:r>
            <w:r w:rsidRPr="00AD344B">
              <w:rPr>
                <w:rtl/>
              </w:rPr>
              <w:t xml:space="preserve"> </w:t>
            </w:r>
            <w:r w:rsidRPr="00AD344B">
              <w:rPr>
                <w:rFonts w:hint="eastAsia"/>
                <w:rtl/>
              </w:rPr>
              <w:t>ضرَاءُ</w:t>
            </w:r>
            <w:r w:rsidRPr="00AD344B">
              <w:rPr>
                <w:rtl/>
              </w:rPr>
              <w:t xml:space="preserve"> </w:t>
            </w:r>
            <w:r w:rsidRPr="00AD344B">
              <w:rPr>
                <w:rFonts w:hint="eastAsia"/>
                <w:rtl/>
              </w:rPr>
              <w:t>صَبَرَ</w:t>
            </w:r>
            <w:r w:rsidRPr="00AD344B">
              <w:rPr>
                <w:rtl/>
              </w:rPr>
              <w:t xml:space="preserve"> </w:t>
            </w:r>
            <w:r w:rsidRPr="00AD344B">
              <w:rPr>
                <w:rFonts w:hint="eastAsia"/>
                <w:rtl/>
              </w:rPr>
              <w:t>فَكانَ</w:t>
            </w:r>
            <w:r w:rsidRPr="00AD344B">
              <w:rPr>
                <w:rtl/>
              </w:rPr>
              <w:t xml:space="preserve"> </w:t>
            </w:r>
            <w:r w:rsidRPr="00AD344B">
              <w:rPr>
                <w:rFonts w:hint="eastAsia"/>
                <w:rtl/>
              </w:rPr>
              <w:t>خَيْراً</w:t>
            </w:r>
            <w:r w:rsidRPr="00AD344B">
              <w:rPr>
                <w:rtl/>
              </w:rPr>
              <w:t xml:space="preserve"> </w:t>
            </w:r>
            <w:r w:rsidRPr="00AD344B">
              <w:rPr>
                <w:rFonts w:hint="eastAsia"/>
                <w:rtl/>
              </w:rPr>
              <w:t>لَهُ</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امام مسلم از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کرده که فرمودند: شگفتا به کار مسلمان که همه‌اش خیر است و این افتخار به جز مسلمان نصیب دیگری نمی‌شود اگر به وی آسایش برسد شکر می‌کند و این برایش خیر است و اگر به او سختی و آزاری برسد صبر می‌کند و این هم خیر است.</w:t>
            </w:r>
          </w:p>
        </w:tc>
      </w:tr>
    </w:tbl>
    <w:p w:rsidR="00D26541" w:rsidRPr="00AD344B" w:rsidRDefault="00D26541" w:rsidP="00D26541">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1"/>
          <w:rFonts w:hint="eastAsia"/>
          <w:rtl/>
        </w:rPr>
        <w:t>عَجَباً</w:t>
      </w:r>
      <w:r w:rsidRPr="00AD344B">
        <w:rPr>
          <w:rStyle w:val="Char1"/>
          <w:rtl/>
        </w:rPr>
        <w:t xml:space="preserve"> </w:t>
      </w:r>
      <w:r w:rsidRPr="00AD344B">
        <w:rPr>
          <w:rStyle w:val="Char1"/>
          <w:rFonts w:hint="eastAsia"/>
          <w:rtl/>
        </w:rPr>
        <w:t>لأمْرِ</w:t>
      </w:r>
      <w:r w:rsidRPr="00AD344B">
        <w:rPr>
          <w:rStyle w:val="Char1"/>
          <w:rtl/>
        </w:rPr>
        <w:t xml:space="preserve"> </w:t>
      </w:r>
      <w:r w:rsidRPr="00AD344B">
        <w:rPr>
          <w:rStyle w:val="Char1"/>
          <w:rFonts w:hint="eastAsia"/>
          <w:rtl/>
        </w:rPr>
        <w:t>المُؤمنِ</w:t>
      </w:r>
      <w:r w:rsidRPr="00AD344B">
        <w:rPr>
          <w:rFonts w:cs="Traditional Arabic" w:hint="cs"/>
          <w:rtl/>
          <w:lang w:bidi="fa-IR"/>
        </w:rPr>
        <w:t>»</w:t>
      </w:r>
      <w:r w:rsidRPr="00AD344B">
        <w:rPr>
          <w:rStyle w:val="Char3"/>
          <w:rFonts w:hint="cs"/>
          <w:rtl/>
        </w:rPr>
        <w:t xml:space="preserve"> عجب وتعجب برای شگفتی کاری توأم با خوشوقتی گفته می‌شود و حال مؤمن کامل الایمان و صادق چنین است. اما مؤمن ناقص الایمان این کمالات را که در حدیث وارد شده درنمی‌یابد و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1"/>
          <w:rFonts w:hint="eastAsia"/>
          <w:rtl/>
        </w:rPr>
        <w:t>إنَّ</w:t>
      </w:r>
      <w:r w:rsidRPr="00AD344B">
        <w:rPr>
          <w:rStyle w:val="Char1"/>
          <w:rtl/>
        </w:rPr>
        <w:t xml:space="preserve"> </w:t>
      </w:r>
      <w:r w:rsidRPr="00AD344B">
        <w:rPr>
          <w:rStyle w:val="Char1"/>
          <w:rFonts w:hint="eastAsia"/>
          <w:rtl/>
        </w:rPr>
        <w:t>أمْرَهُ</w:t>
      </w:r>
      <w:r w:rsidRPr="00AD344B">
        <w:rPr>
          <w:rStyle w:val="Char1"/>
          <w:rtl/>
        </w:rPr>
        <w:t xml:space="preserve"> </w:t>
      </w:r>
      <w:r w:rsidRPr="00AD344B">
        <w:rPr>
          <w:rStyle w:val="Char1"/>
          <w:rFonts w:hint="eastAsia"/>
          <w:rtl/>
        </w:rPr>
        <w:t>كُلَّهُ</w:t>
      </w:r>
      <w:r w:rsidRPr="00AD344B">
        <w:rPr>
          <w:rStyle w:val="Char1"/>
          <w:rtl/>
        </w:rPr>
        <w:t xml:space="preserve"> </w:t>
      </w:r>
      <w:r w:rsidRPr="00AD344B">
        <w:rPr>
          <w:rStyle w:val="Char1"/>
          <w:rFonts w:hint="eastAsia"/>
          <w:rtl/>
        </w:rPr>
        <w:t>لَهُ</w:t>
      </w:r>
      <w:r w:rsidRPr="00AD344B">
        <w:rPr>
          <w:rStyle w:val="Char1"/>
          <w:rtl/>
        </w:rPr>
        <w:t xml:space="preserve"> </w:t>
      </w:r>
      <w:r w:rsidRPr="00AD344B">
        <w:rPr>
          <w:rStyle w:val="Char1"/>
          <w:rFonts w:hint="eastAsia"/>
          <w:rtl/>
        </w:rPr>
        <w:t>خيرٌ</w:t>
      </w:r>
      <w:r w:rsidRPr="00AD344B">
        <w:rPr>
          <w:rFonts w:cs="Traditional Arabic" w:hint="cs"/>
          <w:rtl/>
          <w:lang w:bidi="fa-IR"/>
        </w:rPr>
        <w:t>»</w:t>
      </w:r>
      <w:r w:rsidRPr="00AD344B">
        <w:rPr>
          <w:rStyle w:val="Char3"/>
          <w:rFonts w:hint="cs"/>
          <w:rtl/>
        </w:rPr>
        <w:t xml:space="preserve"> مراد از امر مؤمن همان حال او است همه حالات او خیر است و قوله </w:t>
      </w:r>
      <w:r w:rsidRPr="00AD344B">
        <w:rPr>
          <w:rFonts w:cs="Traditional Arabic" w:hint="cs"/>
          <w:rtl/>
          <w:lang w:bidi="fa-IR"/>
        </w:rPr>
        <w:t>«</w:t>
      </w:r>
      <w:r w:rsidRPr="00AD344B">
        <w:rPr>
          <w:rStyle w:val="Char2"/>
          <w:rFonts w:hint="eastAsia"/>
          <w:rtl/>
        </w:rPr>
        <w:t>ولَيسَ</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لأَحَدٍ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للمُؤْمِن</w:t>
      </w:r>
      <w:r w:rsidRPr="00AD344B">
        <w:rPr>
          <w:rFonts w:cs="Traditional Arabic" w:hint="cs"/>
          <w:rtl/>
          <w:lang w:bidi="fa-IR"/>
        </w:rPr>
        <w:t>»</w:t>
      </w:r>
      <w:r w:rsidRPr="00AD344B">
        <w:rPr>
          <w:rStyle w:val="Char3"/>
          <w:rFonts w:hint="cs"/>
          <w:rtl/>
        </w:rPr>
        <w:t xml:space="preserve"> یعنی این خیریت تمام احوال، جز برای مؤمن میسر نمی‌شود و غیر مؤمن چنین خیریتی ندارد چون وقتی که به او خیری می‌رسد منع می‌کند و وقتی که به او مصیبتی می‌رسد جزع و فزع می‌کند وقوله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أَصَابَتْهُ</w:t>
      </w:r>
      <w:r w:rsidRPr="00AD344B">
        <w:rPr>
          <w:rStyle w:val="Char2"/>
          <w:rtl/>
        </w:rPr>
        <w:t xml:space="preserve"> </w:t>
      </w:r>
      <w:r w:rsidRPr="00AD344B">
        <w:rPr>
          <w:rStyle w:val="Char2"/>
          <w:rFonts w:hint="eastAsia"/>
          <w:rtl/>
        </w:rPr>
        <w:t>سَرَّاءُ</w:t>
      </w:r>
      <w:r w:rsidRPr="00AD344B">
        <w:rPr>
          <w:rFonts w:cs="Traditional Arabic" w:hint="cs"/>
          <w:rtl/>
          <w:lang w:bidi="fa-IR"/>
        </w:rPr>
        <w:t>»</w:t>
      </w:r>
      <w:r w:rsidRPr="00AD344B">
        <w:rPr>
          <w:rStyle w:val="Char3"/>
          <w:rFonts w:hint="cs"/>
          <w:rtl/>
        </w:rPr>
        <w:t xml:space="preserve"> یعنی وقتی که به او نعمتی و آسایشی می‌رسد خدا را ستایش می‌کند و سپاسگزار نعمت او است و این نعمت برای او خیر است وقوله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وإنْ</w:t>
      </w:r>
      <w:r w:rsidRPr="00AD344B">
        <w:rPr>
          <w:rStyle w:val="Char2"/>
          <w:rtl/>
        </w:rPr>
        <w:t xml:space="preserve"> </w:t>
      </w:r>
      <w:r w:rsidRPr="00AD344B">
        <w:rPr>
          <w:rStyle w:val="Char2"/>
          <w:rFonts w:hint="eastAsia"/>
          <w:rtl/>
        </w:rPr>
        <w:t>أصَابَتْهُ</w:t>
      </w:r>
      <w:r w:rsidRPr="00AD344B">
        <w:rPr>
          <w:rStyle w:val="Char2"/>
          <w:rtl/>
        </w:rPr>
        <w:t xml:space="preserve"> </w:t>
      </w:r>
      <w:r w:rsidRPr="00AD344B">
        <w:rPr>
          <w:rStyle w:val="Char2"/>
          <w:rFonts w:hint="eastAsia"/>
          <w:rtl/>
        </w:rPr>
        <w:t>ضرَاءُ</w:t>
      </w:r>
      <w:r w:rsidRPr="00AD344B">
        <w:rPr>
          <w:rFonts w:cs="Traditional Arabic" w:hint="cs"/>
          <w:rtl/>
          <w:lang w:bidi="fa-IR"/>
        </w:rPr>
        <w:t>»</w:t>
      </w:r>
      <w:r w:rsidRPr="00AD344B">
        <w:rPr>
          <w:rStyle w:val="Char3"/>
          <w:rFonts w:hint="cs"/>
          <w:rtl/>
        </w:rPr>
        <w:t xml:space="preserve"> یعنی اگر ضرری مانند مرض و احتیاجی یا رنج و مشقت یا آزاری به او برسد صبر می‌کند جزع و فزع نمی‌کند و ناراحت نمی‌شود این ضرر نیز برای او خیر است. چون در مقابل، مُزد بزرگ را دریافت کرده و درجه‌اش در نزد خدای متعال بلندتر می‌گردد و کافی است برای او که در شمار صابرین و شاکرین قرار گیرد.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3"/>
        </w:numPr>
        <w:ind w:left="680" w:hanging="340"/>
        <w:jc w:val="both"/>
        <w:rPr>
          <w:rStyle w:val="Char3"/>
          <w:rtl/>
        </w:rPr>
      </w:pPr>
      <w:r w:rsidRPr="00AD344B">
        <w:rPr>
          <w:rStyle w:val="Char3"/>
          <w:rFonts w:hint="cs"/>
          <w:rtl/>
        </w:rPr>
        <w:t>حدیث را بخوان و تکرار کن و سامعین هم با تو تکرار کنند تا این که بدانی که آن را حفظ کردند.</w:t>
      </w:r>
    </w:p>
    <w:p w:rsidR="00D26541" w:rsidRPr="00AD344B" w:rsidRDefault="00D26541" w:rsidP="00396F43">
      <w:pPr>
        <w:numPr>
          <w:ilvl w:val="0"/>
          <w:numId w:val="63"/>
        </w:numPr>
        <w:ind w:left="680" w:hanging="340"/>
        <w:jc w:val="both"/>
        <w:rPr>
          <w:rStyle w:val="Char3"/>
          <w:rtl/>
        </w:rPr>
      </w:pPr>
      <w:r w:rsidRPr="00AD344B">
        <w:rPr>
          <w:rStyle w:val="Char3"/>
          <w:rFonts w:hint="cs"/>
          <w:rtl/>
        </w:rPr>
        <w:t>حدیث را با آرامش و جمله جمله بخوان و کوشش کن تا معنی به فهم شنوندگان برسد.</w:t>
      </w:r>
    </w:p>
    <w:p w:rsidR="00D26541" w:rsidRPr="00AD344B" w:rsidRDefault="00D26541" w:rsidP="00396F43">
      <w:pPr>
        <w:numPr>
          <w:ilvl w:val="0"/>
          <w:numId w:val="63"/>
        </w:numPr>
        <w:ind w:left="680" w:hanging="340"/>
        <w:jc w:val="both"/>
        <w:rPr>
          <w:rStyle w:val="Char3"/>
          <w:rtl/>
        </w:rPr>
      </w:pPr>
      <w:r w:rsidRPr="00F95B45">
        <w:rPr>
          <w:rStyle w:val="Char3"/>
          <w:rFonts w:hint="cs"/>
          <w:spacing w:val="-4"/>
          <w:rtl/>
        </w:rPr>
        <w:t xml:space="preserve">ایشان را به فضیلت ایمان و اهل آن پند ده چون رستگاری آن کسی که پیامبر </w:t>
      </w:r>
      <w:r w:rsidRPr="00F95B45">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در حدیث بیان کردند به ایمان و تقوی بوده است.</w:t>
      </w:r>
    </w:p>
    <w:p w:rsidR="00D26541" w:rsidRPr="00AD344B" w:rsidRDefault="00D26541" w:rsidP="00396F43">
      <w:pPr>
        <w:numPr>
          <w:ilvl w:val="0"/>
          <w:numId w:val="63"/>
        </w:numPr>
        <w:ind w:left="680" w:hanging="340"/>
        <w:jc w:val="both"/>
        <w:rPr>
          <w:rStyle w:val="Char3"/>
          <w:rtl/>
        </w:rPr>
      </w:pPr>
      <w:r w:rsidRPr="00AD344B">
        <w:rPr>
          <w:rStyle w:val="Char3"/>
          <w:rFonts w:hint="cs"/>
          <w:rtl/>
        </w:rPr>
        <w:t>ایشان را به شکر تذکر ده و بیان کن که شکر، ستایش خدا و خرج‌نمودن نعمت است در راه رضای او تعالی.</w:t>
      </w:r>
    </w:p>
    <w:p w:rsidR="00D26541" w:rsidRPr="00AD344B" w:rsidRDefault="00D26541" w:rsidP="00396F43">
      <w:pPr>
        <w:numPr>
          <w:ilvl w:val="0"/>
          <w:numId w:val="63"/>
        </w:numPr>
        <w:ind w:left="680" w:hanging="340"/>
        <w:jc w:val="both"/>
        <w:rPr>
          <w:rStyle w:val="Char3"/>
        </w:rPr>
      </w:pPr>
      <w:r w:rsidRPr="00AD344B">
        <w:rPr>
          <w:rStyle w:val="Char3"/>
          <w:rFonts w:hint="cs"/>
          <w:rtl/>
        </w:rPr>
        <w:t>آن‌ها را به مواضع سه‌گان</w:t>
      </w:r>
      <w:r>
        <w:rPr>
          <w:rStyle w:val="Char3"/>
          <w:rFonts w:hint="cs"/>
          <w:rtl/>
        </w:rPr>
        <w:t>ۀ</w:t>
      </w:r>
      <w:r w:rsidRPr="00AD344B">
        <w:rPr>
          <w:rStyle w:val="Char3"/>
          <w:rFonts w:hint="cs"/>
          <w:rtl/>
        </w:rPr>
        <w:t xml:space="preserve"> صبر تذکر ده: که آن عبارت است از: 1- صبر بر طاعت. 2- صبر از معصیت. 3- صبر بر قضا و قدر.</w:t>
      </w:r>
    </w:p>
    <w:p w:rsidR="00D26541" w:rsidRPr="00AD344B" w:rsidRDefault="00D26541" w:rsidP="00D26541">
      <w:pPr>
        <w:ind w:left="538"/>
        <w:jc w:val="both"/>
        <w:rPr>
          <w:rStyle w:val="Char3"/>
          <w:rtl/>
        </w:rPr>
      </w:pPr>
      <w:r w:rsidRPr="00AD344B">
        <w:rPr>
          <w:rStyle w:val="Char3"/>
          <w:rFonts w:hint="cs"/>
          <w:rtl/>
        </w:rPr>
        <w:t>1- صبر بر طاعت پای‌بندی بر آن است. 2- صبر از معصیت دوری از آن است. 3- صبر بر قضاء</w:t>
      </w:r>
      <w:r>
        <w:rPr>
          <w:rStyle w:val="Char3"/>
          <w:rFonts w:hint="cs"/>
          <w:rtl/>
        </w:rPr>
        <w:t>،</w:t>
      </w:r>
      <w:r w:rsidRPr="00AD344B">
        <w:rPr>
          <w:rStyle w:val="Char3"/>
          <w:rFonts w:hint="cs"/>
          <w:rtl/>
        </w:rPr>
        <w:t xml:space="preserve"> عدم جزع و فزع و ناراحتی است از آنچه به او می‌رسد.</w:t>
      </w:r>
    </w:p>
    <w:p w:rsidR="00D26541" w:rsidRPr="00AD344B" w:rsidRDefault="00D26541" w:rsidP="00D26541">
      <w:pPr>
        <w:pStyle w:val="a2"/>
        <w:rPr>
          <w:rtl/>
        </w:rPr>
      </w:pPr>
      <w:bookmarkStart w:id="249" w:name="_Toc270249440"/>
      <w:bookmarkStart w:id="250" w:name="_Toc270360518"/>
      <w:bookmarkStart w:id="251" w:name="_Toc431489696"/>
      <w:r w:rsidRPr="00AD344B">
        <w:rPr>
          <w:rFonts w:hint="cs"/>
          <w:rtl/>
        </w:rPr>
        <w:t>درس 17: آی</w:t>
      </w:r>
      <w:r w:rsidR="00955113">
        <w:rPr>
          <w:rFonts w:hint="cs"/>
          <w:rtl/>
        </w:rPr>
        <w:t>ۀ</w:t>
      </w:r>
      <w:r w:rsidRPr="00AD344B">
        <w:rPr>
          <w:rFonts w:hint="cs"/>
          <w:rtl/>
        </w:rPr>
        <w:t xml:space="preserve"> توبه نصوح کنید</w:t>
      </w:r>
      <w:bookmarkEnd w:id="249"/>
      <w:bookmarkEnd w:id="250"/>
      <w:bookmarkEnd w:id="25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تُوبُوٓاْ إِلَى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تَوۡبَةٗ نَّصُوحًا عَسَىٰ رَبُّكُمۡ أَن يُكَفِّرَ عَنكُمۡ سَيِّ‍َٔاتِكُمۡ وَيُدۡخِلَكُمۡ جَنَّٰتٖ تَجۡرِي مِن تَحۡتِهَا </w:t>
            </w:r>
            <w:r w:rsidRPr="00114ACB">
              <w:rPr>
                <w:rStyle w:val="Charc"/>
                <w:rFonts w:hAnsi="KFGQPC Uthmanic Script HAFS" w:hint="cs"/>
                <w:rtl/>
              </w:rPr>
              <w:t>ٱ</w:t>
            </w:r>
            <w:r w:rsidRPr="00114ACB">
              <w:rPr>
                <w:rStyle w:val="Charc"/>
                <w:rFonts w:hAnsi="KFGQPC Uthmanic Script HAFS" w:hint="eastAsia"/>
                <w:rtl/>
              </w:rPr>
              <w:t>لۡأَنۡهَٰرُ</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[التحر</w:t>
            </w:r>
            <w:r>
              <w:rPr>
                <w:rStyle w:val="Charf"/>
                <w:rtl/>
              </w:rPr>
              <w:t>ی</w:t>
            </w:r>
            <w:r w:rsidRPr="00AD344B">
              <w:rPr>
                <w:rStyle w:val="Charf"/>
                <w:rtl/>
              </w:rPr>
              <w:t>م: 8]</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(8) ای آن کسانی که ایمان آوردید! بازگردید به سوی خدا بازگشت خالص امید است که پروردگار شما محو کند از شما بدی‌های شما را و درآورد شما را به باغ‌های که جاری است از زیر آن جوی‌ها.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AD344B">
        <w:rPr>
          <w:rFonts w:cs="KFGQPC Uthmanic Script HAFS"/>
          <w:rtl/>
          <w:lang w:bidi="fa-IR"/>
        </w:rPr>
        <w:t>يَٰ</w:t>
      </w:r>
      <w:r w:rsidRPr="00AD344B">
        <w:rPr>
          <w:rFonts w:ascii="Tahoma" w:hAnsi="Tahoma" w:cs="KFGQPC Uthmanic Script HAFS" w:hint="cs"/>
          <w:rtl/>
          <w:lang w:bidi="fa-IR"/>
        </w:rPr>
        <w:t>ٓ</w:t>
      </w:r>
      <w:r w:rsidRPr="00AD344B">
        <w:rPr>
          <w:rFonts w:cs="KFGQPC Uthmanic Script HAFS" w:hint="cs"/>
          <w:rtl/>
          <w:lang w:bidi="fa-IR"/>
        </w:rPr>
        <w:t>أَيُّهَا</w:t>
      </w:r>
      <w:r w:rsidRPr="00AD344B">
        <w:rPr>
          <w:rFonts w:cs="KFGQPC Uthmanic Script HAFS"/>
          <w:rtl/>
          <w:lang w:bidi="fa-IR"/>
        </w:rPr>
        <w:t xml:space="preserve"> </w:t>
      </w:r>
      <w:r w:rsidRPr="00AD344B">
        <w:rPr>
          <w:rFonts w:cs="KFGQPC Uthmanic Script HAFS" w:hint="cs"/>
          <w:rtl/>
          <w:lang w:bidi="fa-IR"/>
        </w:rPr>
        <w:t>ٱ</w:t>
      </w:r>
      <w:r w:rsidRPr="00AD344B">
        <w:rPr>
          <w:rFonts w:cs="KFGQPC Uthmanic Script HAFS" w:hint="eastAsia"/>
          <w:rtl/>
          <w:lang w:bidi="fa-IR"/>
        </w:rPr>
        <w:t>لَّذِينَ</w:t>
      </w:r>
      <w:r w:rsidRPr="00AD344B">
        <w:rPr>
          <w:rFonts w:cs="KFGQPC Uthmanic Script HAFS"/>
          <w:rtl/>
          <w:lang w:bidi="fa-IR"/>
        </w:rPr>
        <w:t xml:space="preserve"> ءَامَنُواْ</w:t>
      </w:r>
      <w:r w:rsidRPr="00AD344B">
        <w:rPr>
          <w:rFonts w:ascii="Tahoma" w:hAnsi="Tahoma" w:cs="Traditional Arabic" w:hint="cs"/>
          <w:rtl/>
          <w:lang w:bidi="fa-IR"/>
        </w:rPr>
        <w:t>﴾</w:t>
      </w:r>
      <w:r w:rsidRPr="00AD344B">
        <w:rPr>
          <w:rStyle w:val="Char3"/>
          <w:rFonts w:hint="cs"/>
          <w:rtl/>
        </w:rPr>
        <w:t xml:space="preserve"> این ندای خداوند بزرگ است برای بندگان مؤمن که ایشان را به عنوان مؤمن یاد می‌کند چه مؤمن به حیات معنوی زنده است که می‌شنود و می‌بیند و تفکر می‌نماید و همانا خود را در اجرای دستورات و امر و نهی خداوندی مکلف می‌بیند به خلاف کافر که مانند مرده است نمی‌شنود و نمی‌بیند و عقل خدائی ندارد لذا خدا او را ندا نمی‌کند و مکلف نمی‌سازد تا این که ایمان بیاورد و زنده شود و قوت بر اطاعت از تکلیف پیدا کند قوله تعالی: </w:t>
      </w:r>
      <w:r w:rsidRPr="00AD344B">
        <w:rPr>
          <w:rFonts w:cs="Traditional Arabic"/>
          <w:rtl/>
          <w:lang w:bidi="fa-IR"/>
        </w:rPr>
        <w:t>﴿</w:t>
      </w:r>
      <w:r w:rsidRPr="00114ACB">
        <w:rPr>
          <w:rStyle w:val="Charc"/>
          <w:rFonts w:hAnsi="KFGQPC Uthmanic Script HAFS"/>
          <w:rtl/>
        </w:rPr>
        <w:t xml:space="preserve">تُوبُوٓاْ إِلَى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این چیزی است که خدا به جهت آن ندا کرده است هدف این ندا آنست که به سوی خدا بازگردند تا سعادتمند شده و در دنیا و آخرت تکامل یابند و قوله تعالی: </w:t>
      </w:r>
      <w:r w:rsidRPr="00AD344B">
        <w:rPr>
          <w:rFonts w:cs="Traditional Arabic"/>
          <w:rtl/>
          <w:lang w:bidi="fa-IR"/>
        </w:rPr>
        <w:t>﴿</w:t>
      </w:r>
      <w:r w:rsidRPr="00114ACB">
        <w:rPr>
          <w:rStyle w:val="Charc"/>
          <w:rFonts w:hAnsi="KFGQPC Uthmanic Script HAFS"/>
          <w:rtl/>
        </w:rPr>
        <w:t>تَوۡبَةٗ نَّصُوحًا</w:t>
      </w:r>
      <w:r w:rsidRPr="00AD344B">
        <w:rPr>
          <w:rFonts w:ascii="Tahoma" w:hAnsi="Tahoma" w:cs="Traditional Arabic" w:hint="cs"/>
          <w:rtl/>
          <w:lang w:bidi="fa-IR"/>
        </w:rPr>
        <w:t>﴾</w:t>
      </w:r>
      <w:r w:rsidRPr="00AD344B">
        <w:rPr>
          <w:rStyle w:val="Char3"/>
          <w:rFonts w:hint="cs"/>
          <w:rtl/>
        </w:rPr>
        <w:t xml:space="preserve"> یعنی توب</w:t>
      </w:r>
      <w:r>
        <w:rPr>
          <w:rStyle w:val="Char3"/>
          <w:rFonts w:hint="cs"/>
          <w:rtl/>
        </w:rPr>
        <w:t>ۀ</w:t>
      </w:r>
      <w:r w:rsidRPr="00AD344B">
        <w:rPr>
          <w:rStyle w:val="Char3"/>
          <w:rFonts w:hint="cs"/>
          <w:rtl/>
        </w:rPr>
        <w:t xml:space="preserve"> که دوباره به آن گناه بازنگردد چون کسی که توبه می‌کند سپس به گناه عود می‌کند مانند کسی است که غسل می‌کند و خوشبوئی می‌زند سپس در لجنزار نجاست و کثافات غوطه می‌زند و آلوده می‌شود قوله تعالی: </w:t>
      </w:r>
      <w:r w:rsidRPr="00AD344B">
        <w:rPr>
          <w:rFonts w:cs="Traditional Arabic"/>
          <w:rtl/>
          <w:lang w:bidi="fa-IR"/>
        </w:rPr>
        <w:t>﴿</w:t>
      </w:r>
      <w:r w:rsidRPr="00114ACB">
        <w:rPr>
          <w:rStyle w:val="Charc"/>
          <w:rFonts w:hAnsi="KFGQPC Uthmanic Script HAFS"/>
          <w:rtl/>
        </w:rPr>
        <w:t>عَسَىٰ رَبُّكُمۡ أَن يُكَفِّرَ عَنكُمۡ سَيِّ‍َٔاتِكُمۡ</w:t>
      </w:r>
      <w:r w:rsidRPr="00AD344B">
        <w:rPr>
          <w:rFonts w:ascii="Tahoma" w:hAnsi="Tahoma" w:cs="Traditional Arabic" w:hint="cs"/>
          <w:rtl/>
          <w:lang w:bidi="fa-IR"/>
        </w:rPr>
        <w:t>﴾</w:t>
      </w:r>
      <w:r w:rsidRPr="00AD344B">
        <w:rPr>
          <w:rStyle w:val="Char3"/>
          <w:rFonts w:hint="cs"/>
          <w:rtl/>
        </w:rPr>
        <w:t xml:space="preserve"> عسی از جانب خدا فاید</w:t>
      </w:r>
      <w:r>
        <w:rPr>
          <w:rStyle w:val="Char3"/>
          <w:rFonts w:hint="cs"/>
          <w:rtl/>
        </w:rPr>
        <w:t>ۀ</w:t>
      </w:r>
      <w:r w:rsidRPr="00AD344B">
        <w:rPr>
          <w:rStyle w:val="Char3"/>
          <w:rFonts w:hint="cs"/>
          <w:rtl/>
        </w:rPr>
        <w:t xml:space="preserve"> تحقیق را می‌بخشد چرا که محوساختن گناهان امر متحقق است و همچنین ورود ایشان به بهشت که از زیر درخت‌های آن جوی‌ها جاری است امر ثابت و متحققی است زیرا که این، پاداش توبه خالص‌شان است آن توبه که ایشان را از گناه شسته و ایشان را شایسته ورود در دارالسلام «بهشت» و نعمت گردانیده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4"/>
        </w:numPr>
        <w:ind w:left="680" w:hanging="340"/>
        <w:jc w:val="both"/>
        <w:rPr>
          <w:rStyle w:val="Char3"/>
          <w:rtl/>
        </w:rPr>
      </w:pPr>
      <w:r w:rsidRPr="00AD344B">
        <w:rPr>
          <w:rStyle w:val="Char3"/>
          <w:rFonts w:hint="cs"/>
          <w:rtl/>
        </w:rPr>
        <w:t>آیه را با تجوید بخوان و تکرار کن و شنوندگان هم آهسته تکرار کنند تا این که اکثرشان حفظ کنند.</w:t>
      </w:r>
    </w:p>
    <w:p w:rsidR="00D26541" w:rsidRPr="00F95B45" w:rsidRDefault="00D26541" w:rsidP="00396F43">
      <w:pPr>
        <w:numPr>
          <w:ilvl w:val="0"/>
          <w:numId w:val="64"/>
        </w:numPr>
        <w:ind w:left="680" w:hanging="340"/>
        <w:jc w:val="both"/>
        <w:rPr>
          <w:rStyle w:val="Char3"/>
          <w:spacing w:val="-4"/>
          <w:rtl/>
        </w:rPr>
      </w:pPr>
      <w:r w:rsidRPr="00F95B45">
        <w:rPr>
          <w:rStyle w:val="Char3"/>
          <w:rFonts w:hint="cs"/>
          <w:spacing w:val="-4"/>
          <w:rtl/>
        </w:rPr>
        <w:t>شرح را آهسته و جمله جمله بخوان و شرح کن و معنا را توضیح ده تا این که بفهمند.</w:t>
      </w:r>
    </w:p>
    <w:p w:rsidR="00D26541" w:rsidRPr="00AD344B" w:rsidRDefault="00D26541" w:rsidP="00396F43">
      <w:pPr>
        <w:numPr>
          <w:ilvl w:val="0"/>
          <w:numId w:val="64"/>
        </w:numPr>
        <w:ind w:left="680" w:hanging="340"/>
        <w:jc w:val="both"/>
        <w:rPr>
          <w:rStyle w:val="Char3"/>
          <w:rtl/>
        </w:rPr>
      </w:pPr>
      <w:r w:rsidRPr="00AD344B">
        <w:rPr>
          <w:rStyle w:val="Char3"/>
          <w:rFonts w:hint="cs"/>
          <w:rtl/>
        </w:rPr>
        <w:t>آن‌ها را به واجب‌بودن توبه تذکر ده که از هر گناه صغیره و کبیره توب</w:t>
      </w:r>
      <w:r>
        <w:rPr>
          <w:rStyle w:val="Char3"/>
          <w:rFonts w:hint="cs"/>
          <w:rtl/>
        </w:rPr>
        <w:t>ۀ</w:t>
      </w:r>
      <w:r w:rsidRPr="00AD344B">
        <w:rPr>
          <w:rStyle w:val="Char3"/>
          <w:rFonts w:hint="cs"/>
          <w:rtl/>
        </w:rPr>
        <w:t xml:space="preserve"> فوری لازم است.</w:t>
      </w:r>
    </w:p>
    <w:p w:rsidR="00D26541" w:rsidRPr="00AD344B" w:rsidRDefault="00D26541" w:rsidP="00396F43">
      <w:pPr>
        <w:numPr>
          <w:ilvl w:val="0"/>
          <w:numId w:val="64"/>
        </w:numPr>
        <w:ind w:left="680" w:hanging="340"/>
        <w:jc w:val="both"/>
        <w:rPr>
          <w:rStyle w:val="Char3"/>
          <w:rtl/>
        </w:rPr>
      </w:pPr>
      <w:r w:rsidRPr="00AD344B">
        <w:rPr>
          <w:rStyle w:val="Char3"/>
          <w:rFonts w:hint="cs"/>
          <w:rtl/>
        </w:rPr>
        <w:t>به ایشان تعلیم ده: که مخالفت امر خدا و رسول به نفس آسیب می‌رساند لذا سیئه را سیئه می‌گویند و جمعش سیئات است و آسیب گناهان به نفس آنست که نفس را تاریک کرده و پلید می‌سازد.</w:t>
      </w:r>
    </w:p>
    <w:p w:rsidR="00D26541" w:rsidRPr="00AD344B" w:rsidRDefault="00D26541" w:rsidP="00396F43">
      <w:pPr>
        <w:numPr>
          <w:ilvl w:val="0"/>
          <w:numId w:val="64"/>
        </w:numPr>
        <w:ind w:left="680" w:hanging="340"/>
        <w:jc w:val="both"/>
        <w:rPr>
          <w:rStyle w:val="Char3"/>
          <w:rtl/>
        </w:rPr>
      </w:pPr>
      <w:r w:rsidRPr="00AD344B">
        <w:rPr>
          <w:rStyle w:val="Char3"/>
          <w:rFonts w:hint="cs"/>
          <w:rtl/>
        </w:rPr>
        <w:t>آن‌ها را از نعمت‌های جنت و نهرهای آن که نهرهای آب و شیر و عسل و شراب است آگاه کن: چنانچه خداوند می‌فرماید:</w:t>
      </w:r>
      <w:r w:rsidRPr="00AD344B">
        <w:rPr>
          <w:rFonts w:cs="IRNazli" w:hint="cs"/>
          <w:rtl/>
          <w:lang w:bidi="fa-IR"/>
        </w:rPr>
        <w:t xml:space="preserve"> </w:t>
      </w:r>
      <w:r w:rsidRPr="00114ACB">
        <w:rPr>
          <w:rStyle w:val="Char7"/>
          <w:rtl/>
        </w:rPr>
        <w:t>﴿</w:t>
      </w:r>
      <w:r w:rsidRPr="00114ACB">
        <w:rPr>
          <w:rStyle w:val="Charc"/>
          <w:rFonts w:hAnsi="KFGQPC Uthmanic Script HAFS"/>
          <w:rtl/>
          <w:lang w:bidi="fa-IR"/>
        </w:rPr>
        <w:t xml:space="preserve">مَّثَلُ </w:t>
      </w:r>
      <w:r w:rsidRPr="00114ACB">
        <w:rPr>
          <w:rStyle w:val="Charc"/>
          <w:rFonts w:hAnsi="KFGQPC Uthmanic Script HAFS" w:hint="cs"/>
          <w:rtl/>
          <w:lang w:bidi="fa-IR"/>
        </w:rPr>
        <w:t>ٱ</w:t>
      </w:r>
      <w:r w:rsidRPr="00114ACB">
        <w:rPr>
          <w:rStyle w:val="Charc"/>
          <w:rFonts w:hAnsi="KFGQPC Uthmanic Script HAFS" w:hint="eastAsia"/>
          <w:rtl/>
          <w:lang w:bidi="fa-IR"/>
        </w:rPr>
        <w:t>لۡجَنَّةِ</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لَّتِي</w:t>
      </w:r>
      <w:r w:rsidRPr="00114ACB">
        <w:rPr>
          <w:rStyle w:val="Charc"/>
          <w:rFonts w:hAnsi="KFGQPC Uthmanic Script HAFS"/>
          <w:rtl/>
          <w:lang w:bidi="fa-IR"/>
        </w:rPr>
        <w:t xml:space="preserve"> وُعِدَ </w:t>
      </w:r>
      <w:r w:rsidRPr="00114ACB">
        <w:rPr>
          <w:rStyle w:val="Charc"/>
          <w:rFonts w:hAnsi="KFGQPC Uthmanic Script HAFS" w:hint="cs"/>
          <w:rtl/>
          <w:lang w:bidi="fa-IR"/>
        </w:rPr>
        <w:t>ٱ</w:t>
      </w:r>
      <w:r w:rsidRPr="00114ACB">
        <w:rPr>
          <w:rStyle w:val="Charc"/>
          <w:rFonts w:hAnsi="KFGQPC Uthmanic Script HAFS" w:hint="eastAsia"/>
          <w:rtl/>
          <w:lang w:bidi="fa-IR"/>
        </w:rPr>
        <w:t>لۡمُتَّقُونَۖ</w:t>
      </w:r>
      <w:r w:rsidRPr="00114ACB">
        <w:rPr>
          <w:rStyle w:val="Charc"/>
          <w:rFonts w:hAnsi="KFGQPC Uthmanic Script HAFS"/>
          <w:rtl/>
          <w:lang w:bidi="fa-IR"/>
        </w:rPr>
        <w:t xml:space="preserve"> فِيهَآ أَنۡهَٰر</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مَّآءٍ</w:t>
      </w:r>
      <w:r w:rsidRPr="00114ACB">
        <w:rPr>
          <w:rStyle w:val="Charc"/>
          <w:rFonts w:hAnsi="KFGQPC Uthmanic Script HAFS"/>
          <w:rtl/>
          <w:lang w:bidi="fa-IR"/>
        </w:rPr>
        <w:t xml:space="preserve"> </w:t>
      </w:r>
      <w:r w:rsidRPr="00114ACB">
        <w:rPr>
          <w:rStyle w:val="Charc"/>
          <w:rFonts w:hAnsi="KFGQPC Uthmanic Script HAFS" w:hint="cs"/>
          <w:rtl/>
          <w:lang w:bidi="fa-IR"/>
        </w:rPr>
        <w:t>غَيۡرِ</w:t>
      </w:r>
      <w:r w:rsidRPr="00114ACB">
        <w:rPr>
          <w:rStyle w:val="Charc"/>
          <w:rFonts w:hAnsi="KFGQPC Uthmanic Script HAFS"/>
          <w:rtl/>
          <w:lang w:bidi="fa-IR"/>
        </w:rPr>
        <w:t xml:space="preserve"> </w:t>
      </w:r>
      <w:r w:rsidRPr="00114ACB">
        <w:rPr>
          <w:rStyle w:val="Charc"/>
          <w:rFonts w:hAnsi="KFGQPC Uthmanic Script HAFS" w:hint="cs"/>
          <w:rtl/>
          <w:lang w:bidi="fa-IR"/>
        </w:rPr>
        <w:t>ءَاسِنٖ</w:t>
      </w:r>
      <w:r w:rsidRPr="00114ACB">
        <w:rPr>
          <w:rStyle w:val="Charc"/>
          <w:rFonts w:hAnsi="KFGQPC Uthmanic Script HAFS"/>
          <w:rtl/>
          <w:lang w:bidi="fa-IR"/>
        </w:rPr>
        <w:t xml:space="preserve"> </w:t>
      </w:r>
      <w:r w:rsidRPr="00114ACB">
        <w:rPr>
          <w:rStyle w:val="Charc"/>
          <w:rFonts w:hAnsi="KFGQPC Uthmanic Script HAFS" w:hint="cs"/>
          <w:rtl/>
          <w:lang w:bidi="fa-IR"/>
        </w:rPr>
        <w:t>وَأَنۡهَٰرٞ</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لَّبَنٖ</w:t>
      </w:r>
      <w:r w:rsidRPr="00114ACB">
        <w:rPr>
          <w:rStyle w:val="Charc"/>
          <w:rFonts w:hAnsi="KFGQPC Uthmanic Script HAFS"/>
          <w:rtl/>
          <w:lang w:bidi="fa-IR"/>
        </w:rPr>
        <w:t xml:space="preserve"> </w:t>
      </w:r>
      <w:r w:rsidRPr="00114ACB">
        <w:rPr>
          <w:rStyle w:val="Charc"/>
          <w:rFonts w:hAnsi="KFGQPC Uthmanic Script HAFS" w:hint="cs"/>
          <w:rtl/>
          <w:lang w:bidi="fa-IR"/>
        </w:rPr>
        <w:t>لَّمۡ</w:t>
      </w:r>
      <w:r w:rsidRPr="00114ACB">
        <w:rPr>
          <w:rStyle w:val="Charc"/>
          <w:rFonts w:hAnsi="KFGQPC Uthmanic Script HAFS"/>
          <w:rtl/>
          <w:lang w:bidi="fa-IR"/>
        </w:rPr>
        <w:t xml:space="preserve"> </w:t>
      </w:r>
      <w:r w:rsidRPr="00114ACB">
        <w:rPr>
          <w:rStyle w:val="Charc"/>
          <w:rFonts w:hAnsi="KFGQPC Uthmanic Script HAFS" w:hint="cs"/>
          <w:rtl/>
          <w:lang w:bidi="fa-IR"/>
        </w:rPr>
        <w:t>يَتَغَيَّرۡ</w:t>
      </w:r>
      <w:r w:rsidRPr="00114ACB">
        <w:rPr>
          <w:rStyle w:val="Charc"/>
          <w:rFonts w:hAnsi="KFGQPC Uthmanic Script HAFS"/>
          <w:rtl/>
          <w:lang w:bidi="fa-IR"/>
        </w:rPr>
        <w:t xml:space="preserve"> </w:t>
      </w:r>
      <w:r w:rsidRPr="00114ACB">
        <w:rPr>
          <w:rStyle w:val="Charc"/>
          <w:rFonts w:hAnsi="KFGQPC Uthmanic Script HAFS" w:hint="cs"/>
          <w:rtl/>
          <w:lang w:bidi="fa-IR"/>
        </w:rPr>
        <w:t>طَعۡمُهُۥ</w:t>
      </w:r>
      <w:r w:rsidRPr="00114ACB">
        <w:rPr>
          <w:rStyle w:val="Charc"/>
          <w:rFonts w:hAnsi="KFGQPC Uthmanic Script HAFS"/>
          <w:rtl/>
          <w:lang w:bidi="fa-IR"/>
        </w:rPr>
        <w:t xml:space="preserve"> وَأَنۡهَٰر</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خَمۡرٖ</w:t>
      </w:r>
      <w:r w:rsidRPr="00114ACB">
        <w:rPr>
          <w:rStyle w:val="Charc"/>
          <w:rFonts w:hAnsi="KFGQPC Uthmanic Script HAFS"/>
          <w:rtl/>
          <w:lang w:bidi="fa-IR"/>
        </w:rPr>
        <w:t xml:space="preserve"> </w:t>
      </w:r>
      <w:r w:rsidRPr="00114ACB">
        <w:rPr>
          <w:rStyle w:val="Charc"/>
          <w:rFonts w:hAnsi="KFGQPC Uthmanic Script HAFS" w:hint="cs"/>
          <w:rtl/>
          <w:lang w:bidi="fa-IR"/>
        </w:rPr>
        <w:t>لَّذَّةٖ</w:t>
      </w:r>
      <w:r w:rsidRPr="00114ACB">
        <w:rPr>
          <w:rStyle w:val="Charc"/>
          <w:rFonts w:hAnsi="KFGQPC Uthmanic Script HAFS"/>
          <w:rtl/>
          <w:lang w:bidi="fa-IR"/>
        </w:rPr>
        <w:t xml:space="preserve"> </w:t>
      </w:r>
      <w:r w:rsidRPr="00114ACB">
        <w:rPr>
          <w:rStyle w:val="Charc"/>
          <w:rFonts w:hAnsi="KFGQPC Uthmanic Script HAFS" w:hint="cs"/>
          <w:rtl/>
          <w:lang w:bidi="fa-IR"/>
        </w:rPr>
        <w:t>لِّل</w:t>
      </w:r>
      <w:r w:rsidRPr="00114ACB">
        <w:rPr>
          <w:rStyle w:val="Charc"/>
          <w:rFonts w:hAnsi="KFGQPC Uthmanic Script HAFS"/>
          <w:rtl/>
          <w:lang w:bidi="fa-IR"/>
        </w:rPr>
        <w:t>شَّٰرِبِينَ وَأَنۡهَٰر</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عَسَلٖ</w:t>
      </w:r>
      <w:r w:rsidRPr="00114ACB">
        <w:rPr>
          <w:rStyle w:val="Charc"/>
          <w:rFonts w:hAnsi="KFGQPC Uthmanic Script HAFS"/>
          <w:rtl/>
          <w:lang w:bidi="fa-IR"/>
        </w:rPr>
        <w:t xml:space="preserve"> </w:t>
      </w:r>
      <w:r w:rsidRPr="00114ACB">
        <w:rPr>
          <w:rStyle w:val="Charc"/>
          <w:rFonts w:hAnsi="KFGQPC Uthmanic Script HAFS" w:hint="cs"/>
          <w:rtl/>
          <w:lang w:bidi="fa-IR"/>
        </w:rPr>
        <w:t>مُّصَفّٗىۖ</w:t>
      </w:r>
      <w:r w:rsidRPr="00114ACB">
        <w:rPr>
          <w:rStyle w:val="Char7"/>
          <w:rFonts w:hint="cs"/>
          <w:rtl/>
        </w:rPr>
        <w:t>﴾</w:t>
      </w:r>
      <w:r w:rsidRPr="00AD344B">
        <w:rPr>
          <w:rFonts w:ascii="Tahoma" w:hAnsi="Tahoma" w:cs="IRNazli"/>
          <w:szCs w:val="24"/>
          <w:rtl/>
          <w:lang w:bidi="fa-IR"/>
        </w:rPr>
        <w:t xml:space="preserve"> </w:t>
      </w:r>
      <w:r w:rsidRPr="00AD344B">
        <w:rPr>
          <w:rStyle w:val="Charf"/>
          <w:rtl/>
        </w:rPr>
        <w:t>[محمد: 15]</w:t>
      </w:r>
      <w:r w:rsidRPr="00AD344B">
        <w:rPr>
          <w:rFonts w:ascii="Tahoma" w:hAnsi="Tahoma" w:cs="IRNazli" w:hint="cs"/>
          <w:szCs w:val="24"/>
          <w:rtl/>
          <w:lang w:bidi="fa-IR"/>
        </w:rPr>
        <w:t>.</w:t>
      </w:r>
      <w:r w:rsidRPr="00AD344B">
        <w:rPr>
          <w:rStyle w:val="Char3"/>
          <w:rFonts w:hint="cs"/>
          <w:rtl/>
        </w:rPr>
        <w:t xml:space="preserve"> </w:t>
      </w:r>
      <w:r w:rsidRPr="00AD344B">
        <w:rPr>
          <w:rFonts w:cs="IRNazli" w:hint="cs"/>
          <w:rtl/>
          <w:lang w:bidi="fa-IR"/>
        </w:rPr>
        <w:t>«</w:t>
      </w:r>
      <w:r w:rsidRPr="00AD344B">
        <w:rPr>
          <w:rStyle w:val="Char3"/>
          <w:rFonts w:hint="cs"/>
          <w:rtl/>
        </w:rPr>
        <w:t>مثال بهشتی که به پرهیزگاران وعده داده شده، (چنین است که) در آن جویبارهایی است که مزه و رنگ آبش تغییر نکرده و نیز جویبارهایی از شیر که مزه</w:t>
      </w:r>
      <w:r>
        <w:rPr>
          <w:rStyle w:val="Char3"/>
          <w:rFonts w:hint="cs"/>
          <w:rtl/>
        </w:rPr>
        <w:t xml:space="preserve">‌اش </w:t>
      </w:r>
      <w:r w:rsidRPr="00AD344B">
        <w:rPr>
          <w:rStyle w:val="Char3"/>
          <w:rFonts w:hint="cs"/>
          <w:rtl/>
        </w:rPr>
        <w:t>دگرگون نشده و نهرها و جویبارهایی از</w:t>
      </w:r>
      <w:r>
        <w:rPr>
          <w:rStyle w:val="Char3"/>
          <w:rFonts w:hint="cs"/>
          <w:rtl/>
        </w:rPr>
        <w:t xml:space="preserve"> می‌</w:t>
      </w:r>
      <w:r w:rsidRPr="00AD344B">
        <w:rPr>
          <w:rStyle w:val="Char3"/>
          <w:rFonts w:hint="cs"/>
          <w:rtl/>
        </w:rPr>
        <w:t>و شراب لذت‌بخش برای نوشندگان، در آن وجود دارد و (نیز) جویبارهایی از عسل ناب</w:t>
      </w:r>
      <w:r w:rsidRPr="00AD344B">
        <w:rPr>
          <w:rFonts w:cs="IRNazli" w:hint="cs"/>
          <w:rtl/>
          <w:lang w:bidi="fa-IR"/>
        </w:rPr>
        <w:t>»</w:t>
      </w:r>
      <w:r w:rsidRPr="00AD344B">
        <w:rPr>
          <w:rStyle w:val="Char3"/>
          <w:rFonts w:hint="cs"/>
          <w:rtl/>
        </w:rPr>
        <w:t>.</w:t>
      </w:r>
      <w:r w:rsidRPr="00AD344B">
        <w:rPr>
          <w:rFonts w:cs="IRNazli" w:hint="cs"/>
          <w:sz w:val="25"/>
          <w:szCs w:val="25"/>
          <w:rtl/>
          <w:lang w:bidi="fa-IR"/>
        </w:rPr>
        <w:t xml:space="preserve"> </w:t>
      </w:r>
    </w:p>
    <w:p w:rsidR="00D26541" w:rsidRPr="00AD344B" w:rsidRDefault="00D26541" w:rsidP="00D26541">
      <w:pPr>
        <w:pStyle w:val="a2"/>
        <w:rPr>
          <w:rtl/>
        </w:rPr>
      </w:pPr>
      <w:bookmarkStart w:id="252" w:name="_Toc270249441"/>
      <w:bookmarkStart w:id="253" w:name="_Toc270360519"/>
      <w:bookmarkStart w:id="254" w:name="_Toc431489697"/>
      <w:r w:rsidRPr="00AD344B">
        <w:rPr>
          <w:rFonts w:hint="cs"/>
          <w:rtl/>
        </w:rPr>
        <w:t>درس 18: حدیث توبه و استغفار در روز صدبار</w:t>
      </w:r>
      <w:bookmarkEnd w:id="252"/>
      <w:bookmarkEnd w:id="253"/>
      <w:bookmarkEnd w:id="254"/>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pStyle w:val="a6"/>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مسلم: </w:t>
            </w:r>
            <w:r w:rsidRPr="00AD344B">
              <w:rPr>
                <w:rFonts w:hint="eastAsia"/>
                <w:rtl/>
              </w:rPr>
              <w:t>أَيُّهَا</w:t>
            </w:r>
            <w:r w:rsidRPr="00AD344B">
              <w:rPr>
                <w:rtl/>
              </w:rPr>
              <w:t xml:space="preserve"> </w:t>
            </w:r>
            <w:r w:rsidRPr="00AD344B">
              <w:rPr>
                <w:rFonts w:hint="eastAsia"/>
                <w:rtl/>
              </w:rPr>
              <w:t>النَّاسُ،</w:t>
            </w:r>
            <w:r w:rsidRPr="00AD344B">
              <w:rPr>
                <w:rtl/>
              </w:rPr>
              <w:t xml:space="preserve"> </w:t>
            </w:r>
            <w:r w:rsidRPr="00AD344B">
              <w:rPr>
                <w:rFonts w:hint="eastAsia"/>
                <w:rtl/>
              </w:rPr>
              <w:t>تُوبُوا</w:t>
            </w:r>
            <w:r w:rsidRPr="00AD344B">
              <w:rPr>
                <w:rtl/>
              </w:rPr>
              <w:t xml:space="preserve"> </w:t>
            </w:r>
            <w:r w:rsidRPr="00AD344B">
              <w:rPr>
                <w:rFonts w:hint="eastAsia"/>
                <w:rtl/>
              </w:rPr>
              <w:t>إِلَى</w:t>
            </w:r>
            <w:r w:rsidRPr="00AD344B">
              <w:rPr>
                <w:rtl/>
              </w:rPr>
              <w:t xml:space="preserve"> </w:t>
            </w:r>
            <w:r w:rsidRPr="00AD344B">
              <w:rPr>
                <w:rFonts w:hint="eastAsia"/>
                <w:rtl/>
              </w:rPr>
              <w:t>اللَّهِ</w:t>
            </w:r>
            <w:r w:rsidRPr="00AD344B">
              <w:rPr>
                <w:rtl/>
              </w:rPr>
              <w:t xml:space="preserve"> </w:t>
            </w:r>
            <w:r w:rsidRPr="00AD344B">
              <w:rPr>
                <w:rFonts w:hint="eastAsia"/>
                <w:rtl/>
              </w:rPr>
              <w:t>وَاسْتَغْفِرُوا،</w:t>
            </w:r>
            <w:r w:rsidRPr="00AD344B">
              <w:rPr>
                <w:rtl/>
              </w:rPr>
              <w:t xml:space="preserve"> </w:t>
            </w:r>
            <w:r w:rsidRPr="00AD344B">
              <w:rPr>
                <w:rFonts w:hint="eastAsia"/>
                <w:rtl/>
              </w:rPr>
              <w:t>فَإِنِّي</w:t>
            </w:r>
            <w:r w:rsidRPr="00AD344B">
              <w:rPr>
                <w:rtl/>
              </w:rPr>
              <w:t xml:space="preserve"> </w:t>
            </w:r>
            <w:r w:rsidRPr="00AD344B">
              <w:rPr>
                <w:rFonts w:hint="eastAsia"/>
                <w:rtl/>
              </w:rPr>
              <w:t>أَتُوبُ</w:t>
            </w:r>
            <w:r w:rsidRPr="00AD344B">
              <w:rPr>
                <w:rtl/>
              </w:rPr>
              <w:t xml:space="preserve"> </w:t>
            </w:r>
            <w:r w:rsidRPr="00AD344B">
              <w:rPr>
                <w:rFonts w:hint="eastAsia"/>
                <w:rtl/>
              </w:rPr>
              <w:t>إِلَيْهِ</w:t>
            </w:r>
            <w:r w:rsidRPr="00AD344B">
              <w:rPr>
                <w:rtl/>
              </w:rPr>
              <w:t xml:space="preserve"> </w:t>
            </w:r>
            <w:r w:rsidRPr="00AD344B">
              <w:rPr>
                <w:rFonts w:hint="eastAsia"/>
                <w:rtl/>
              </w:rPr>
              <w:t>فِي</w:t>
            </w:r>
            <w:r w:rsidRPr="00AD344B">
              <w:rPr>
                <w:rtl/>
              </w:rPr>
              <w:t xml:space="preserve"> </w:t>
            </w:r>
            <w:r w:rsidRPr="00AD344B">
              <w:rPr>
                <w:rFonts w:hint="eastAsia"/>
                <w:rtl/>
              </w:rPr>
              <w:t>الْيَوْمِ</w:t>
            </w:r>
            <w:r w:rsidRPr="00AD344B">
              <w:rPr>
                <w:rtl/>
              </w:rPr>
              <w:t xml:space="preserve"> </w:t>
            </w:r>
            <w:r w:rsidRPr="00AD344B">
              <w:rPr>
                <w:rFonts w:hint="eastAsia"/>
                <w:rtl/>
              </w:rPr>
              <w:t>مِائَةَ</w:t>
            </w:r>
            <w:r w:rsidRPr="00AD344B">
              <w:rPr>
                <w:rtl/>
              </w:rPr>
              <w:t xml:space="preserve"> </w:t>
            </w:r>
            <w:r w:rsidRPr="00AD344B">
              <w:rPr>
                <w:rFonts w:hint="eastAsia"/>
                <w:rtl/>
              </w:rPr>
              <w:t>مَرَّةٍ</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روایت مسلم: ای مردم بازگردید به سوی پروردگار و طلب آمرزش نمائید همانا من از او در روی صدمرتبه آمرزش می‌طلبم.</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أَيُّهَا</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xml:space="preserve">: ندای عمومیست که مرد و زن را به طور مساوی شامل می‌شود، و مراد از ناس در این ندا مسلمانان هستند، چه کفار پیش ازین که توبه نمایند باید ایمان بیاورند و به ایمان دعوت شوند. و گفته‌اش: </w:t>
      </w:r>
      <w:r w:rsidRPr="00AD344B">
        <w:rPr>
          <w:rFonts w:cs="Traditional Arabic" w:hint="cs"/>
          <w:rtl/>
          <w:lang w:bidi="fa-IR"/>
        </w:rPr>
        <w:t>«</w:t>
      </w:r>
      <w:r w:rsidRPr="00AD344B">
        <w:rPr>
          <w:rStyle w:val="Char2"/>
          <w:rFonts w:hint="eastAsia"/>
          <w:rtl/>
        </w:rPr>
        <w:t>تُوبُوا</w:t>
      </w:r>
      <w:r w:rsidRPr="00AD344B">
        <w:rPr>
          <w:rFonts w:cs="Traditional Arabic" w:hint="cs"/>
          <w:rtl/>
          <w:lang w:bidi="fa-IR"/>
        </w:rPr>
        <w:t>»</w:t>
      </w:r>
      <w:r w:rsidRPr="00AD344B">
        <w:rPr>
          <w:rStyle w:val="Char3"/>
          <w:rFonts w:hint="cs"/>
          <w:rtl/>
        </w:rPr>
        <w:t xml:space="preserve">: این همان امریست که به خاطر آن مورد خطاب قرار گرفتند، یعنی رجوع کنید و بازآئید به سوی اطاعت خداوند که همانا انجام اوامر او تعالی و ترک نواهی آنست و فرموده‌اش: </w:t>
      </w:r>
      <w:r w:rsidRPr="00AD344B">
        <w:rPr>
          <w:rFonts w:cs="Traditional Arabic" w:hint="cs"/>
          <w:rtl/>
          <w:lang w:bidi="fa-IR"/>
        </w:rPr>
        <w:t>«</w:t>
      </w:r>
      <w:r w:rsidRPr="00AD344B">
        <w:rPr>
          <w:rStyle w:val="Char2"/>
          <w:rFonts w:hint="eastAsia"/>
          <w:rtl/>
        </w:rPr>
        <w:t>وَاسْتَغْفِرُوا</w:t>
      </w:r>
      <w:r w:rsidRPr="00AD344B">
        <w:rPr>
          <w:rFonts w:cs="Traditional Arabic" w:hint="cs"/>
          <w:rtl/>
          <w:lang w:bidi="fa-IR"/>
        </w:rPr>
        <w:t>»</w:t>
      </w:r>
      <w:r w:rsidRPr="00AD344B">
        <w:rPr>
          <w:rStyle w:val="Char3"/>
          <w:rFonts w:hint="cs"/>
          <w:rtl/>
        </w:rPr>
        <w:t xml:space="preserve">: یعنی برای محو گناهان‌تان طلب مغفرت نمائید تا مورد مؤاخذه و گرفت قرار نگیرید. و طلب مغفرت با الفاظ </w:t>
      </w:r>
      <w:r w:rsidRPr="00AD344B">
        <w:rPr>
          <w:rFonts w:cs="Traditional Arabic" w:hint="cs"/>
          <w:rtl/>
          <w:lang w:bidi="fa-IR"/>
        </w:rPr>
        <w:t>«</w:t>
      </w:r>
      <w:r w:rsidRPr="00AD344B">
        <w:rPr>
          <w:rStyle w:val="Char2"/>
          <w:rFonts w:hint="cs"/>
          <w:rtl/>
        </w:rPr>
        <w:t>استغفر الله يا اللهم اغفر لی ذنبی</w:t>
      </w:r>
      <w:r w:rsidRPr="00AD344B">
        <w:rPr>
          <w:rFonts w:cs="Traditional Arabic" w:hint="cs"/>
          <w:rtl/>
          <w:lang w:bidi="fa-IR"/>
        </w:rPr>
        <w:t>»</w:t>
      </w:r>
      <w:r w:rsidRPr="00AD344B">
        <w:rPr>
          <w:rStyle w:val="Char3"/>
          <w:rFonts w:hint="cs"/>
          <w:rtl/>
        </w:rPr>
        <w:t xml:space="preserve"> صورت می‌گیرد، ولی استغفار و طلب آمرزش زمانی و در شرایطی سودمند است که شخص مستغفر</w:t>
      </w:r>
      <w:r>
        <w:rPr>
          <w:rStyle w:val="Char3"/>
          <w:rFonts w:hint="cs"/>
          <w:rtl/>
        </w:rPr>
        <w:t>،</w:t>
      </w:r>
      <w:r w:rsidRPr="00AD344B">
        <w:rPr>
          <w:rStyle w:val="Char3"/>
          <w:rFonts w:hint="cs"/>
          <w:rtl/>
        </w:rPr>
        <w:t xml:space="preserve"> دیگر به گناه ادامه ندهد، بلکه نخست گناه را ترک نموده بعد طلب مغفرت نماید. و گفته شده: آن که به زبان استغفار بگوید و در عمل گناه انجام دهد اینچنین شخصی را مستغفر نمی‌توان گفت. بلکه انسانیست که اوامر پروردگار را به تمسخر و استهزاء گرفته است. و گفته‌اش: </w:t>
      </w:r>
      <w:r w:rsidRPr="00AD344B">
        <w:rPr>
          <w:rFonts w:cs="Traditional Arabic" w:hint="cs"/>
          <w:rtl/>
          <w:lang w:bidi="fa-IR"/>
        </w:rPr>
        <w:t>«</w:t>
      </w:r>
      <w:r w:rsidRPr="00AD344B">
        <w:rPr>
          <w:rStyle w:val="Char2"/>
          <w:rFonts w:hint="eastAsia"/>
          <w:rtl/>
        </w:rPr>
        <w:t>فَإِنِّي</w:t>
      </w:r>
      <w:r w:rsidRPr="00AD344B">
        <w:rPr>
          <w:rStyle w:val="Char2"/>
          <w:rtl/>
        </w:rPr>
        <w:t xml:space="preserve"> </w:t>
      </w:r>
      <w:r w:rsidRPr="00AD344B">
        <w:rPr>
          <w:rStyle w:val="Char2"/>
          <w:rFonts w:hint="eastAsia"/>
          <w:rtl/>
        </w:rPr>
        <w:t>أَتُوبُ</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فِي</w:t>
      </w:r>
      <w:r w:rsidRPr="00AD344B">
        <w:rPr>
          <w:rStyle w:val="Char2"/>
          <w:rtl/>
        </w:rPr>
        <w:t xml:space="preserve"> </w:t>
      </w:r>
      <w:r w:rsidRPr="00AD344B">
        <w:rPr>
          <w:rStyle w:val="Char2"/>
          <w:rFonts w:hint="eastAsia"/>
          <w:rtl/>
        </w:rPr>
        <w:t>الْيَوْمِ</w:t>
      </w:r>
      <w:r w:rsidRPr="00AD344B">
        <w:rPr>
          <w:rStyle w:val="Char2"/>
          <w:rtl/>
        </w:rPr>
        <w:t xml:space="preserve"> </w:t>
      </w:r>
      <w:r w:rsidRPr="00AD344B">
        <w:rPr>
          <w:rStyle w:val="Char2"/>
          <w:rFonts w:hint="eastAsia"/>
          <w:rtl/>
        </w:rPr>
        <w:t>مِائَةَ</w:t>
      </w:r>
      <w:r w:rsidRPr="00AD344B">
        <w:rPr>
          <w:rStyle w:val="Char2"/>
          <w:rtl/>
        </w:rPr>
        <w:t xml:space="preserve"> </w:t>
      </w:r>
      <w:r w:rsidRPr="00AD344B">
        <w:rPr>
          <w:rStyle w:val="Char2"/>
          <w:rFonts w:hint="eastAsia"/>
          <w:rtl/>
        </w:rPr>
        <w:t>مَرَّةٍ</w:t>
      </w:r>
      <w:r w:rsidRPr="00AD344B">
        <w:rPr>
          <w:rFonts w:cs="Traditional Arabic" w:hint="cs"/>
          <w:rtl/>
          <w:lang w:bidi="fa-IR"/>
        </w:rPr>
        <w:t>»</w:t>
      </w:r>
      <w:r w:rsidRPr="00AD344B">
        <w:rPr>
          <w:rStyle w:val="Char3"/>
          <w:rFonts w:hint="cs"/>
          <w:rtl/>
        </w:rPr>
        <w:t xml:space="preserve"> منظور از این گفته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تشویق و تشجیع امت است بر توبه و رجوع به پروردگار. چنانچه می‌فرمایند: صد بار توبه کنید و هفتاد بار استغفار نمائید. حضرت عبدالله بن عمر </w:t>
      </w:r>
      <w:r w:rsidR="00FA38BE" w:rsidRPr="00FA38BE">
        <w:rPr>
          <w:rStyle w:val="Char3"/>
          <w:rFonts w:ascii="CTraditional Arabic" w:hAnsi="CTraditional Arabic" w:cs="CTraditional Arabic" w:hint="cs"/>
          <w:rtl/>
        </w:rPr>
        <w:t>س</w:t>
      </w:r>
      <w:r w:rsidRPr="00AD344B">
        <w:rPr>
          <w:rStyle w:val="Char3"/>
          <w:rFonts w:hint="cs"/>
          <w:rtl/>
        </w:rPr>
        <w:t xml:space="preserve"> روایت می‌کند که ما در یک مجلس برمی‌شمردیم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صد مرتبه می‌فرمودند: </w:t>
      </w:r>
      <w:r w:rsidRPr="00AD344B">
        <w:rPr>
          <w:rFonts w:cs="Traditional Arabic" w:hint="cs"/>
          <w:rtl/>
          <w:lang w:bidi="fa-IR"/>
        </w:rPr>
        <w:t>«</w:t>
      </w:r>
      <w:r w:rsidRPr="00AD344B">
        <w:rPr>
          <w:rStyle w:val="Char2"/>
          <w:rFonts w:hint="cs"/>
          <w:rtl/>
        </w:rPr>
        <w:t>رب اغفرلي وتُب علی أن</w:t>
      </w:r>
      <w:r>
        <w:rPr>
          <w:rStyle w:val="Char2"/>
          <w:rFonts w:hint="cs"/>
          <w:rtl/>
        </w:rPr>
        <w:t>ك</w:t>
      </w:r>
      <w:r w:rsidRPr="00AD344B">
        <w:rPr>
          <w:rStyle w:val="Char2"/>
          <w:rFonts w:hint="cs"/>
          <w:rtl/>
        </w:rPr>
        <w:t xml:space="preserve"> أنت التواب الرحيم</w:t>
      </w:r>
      <w:r w:rsidRPr="00AD344B">
        <w:rPr>
          <w:rFonts w:cs="Traditional Arabic" w:hint="cs"/>
          <w:rtl/>
          <w:lang w:bidi="fa-IR"/>
        </w:rPr>
        <w:t>»</w:t>
      </w:r>
      <w:r w:rsidRPr="00AD344B">
        <w:rPr>
          <w:rStyle w:val="Char3"/>
          <w:rFonts w:hint="cs"/>
          <w:rtl/>
        </w:rPr>
        <w:t xml:space="preserve">: «پروردگارا مرا مغفرت کن و توبه‌ام را بپذیر. همانا تو توبه‌پذیر و مهربان هستی». و این استغفار رسول </w:t>
      </w:r>
      <w:r w:rsidRPr="00AD344B">
        <w:rPr>
          <w:rStyle w:val="Char3"/>
          <w:rFonts w:ascii="CTraditional Arabic" w:hAnsi="CTraditional Arabic" w:cs="CTraditional Arabic" w:hint="cs"/>
          <w:rtl/>
        </w:rPr>
        <w:t>ج</w:t>
      </w:r>
      <w:r w:rsidRPr="00AD344B">
        <w:rPr>
          <w:rStyle w:val="Char3"/>
          <w:rFonts w:hint="cs"/>
          <w:rtl/>
        </w:rPr>
        <w:t xml:space="preserve"> از کمال معرفت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پروردگارشان بوده است، ورنه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معصوم بوده</w:t>
      </w:r>
      <w:r>
        <w:rPr>
          <w:rStyle w:val="Char3"/>
          <w:rFonts w:hint="cs"/>
          <w:rtl/>
        </w:rPr>
        <w:t>‌اند</w:t>
      </w:r>
      <w:r w:rsidRPr="00AD344B">
        <w:rPr>
          <w:rStyle w:val="Char3"/>
          <w:rFonts w:hint="cs"/>
          <w:rtl/>
        </w:rPr>
        <w:t xml:space="preserve"> که هیچگاه گناه و لغزشی متوج</w:t>
      </w:r>
      <w:r>
        <w:rPr>
          <w:rStyle w:val="Char3"/>
          <w:rFonts w:hint="cs"/>
          <w:rtl/>
        </w:rPr>
        <w:t>ۀ</w:t>
      </w:r>
      <w:r w:rsidRPr="00AD344B">
        <w:rPr>
          <w:rStyle w:val="Char3"/>
          <w:rFonts w:hint="cs"/>
          <w:rtl/>
        </w:rPr>
        <w:t xml:space="preserve"> حال‌شان نمی‌شد، ولی به سبب معرفتی که به عظمت پروردگار خویش داشتند میل و رغبت زیادی به توبه و استغفارا براز می‌فرمودند. پس رحمت و درود خدا بر آل و اصحاب‌شان باد.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5"/>
        </w:numPr>
        <w:ind w:left="680" w:hanging="340"/>
        <w:jc w:val="both"/>
        <w:rPr>
          <w:rStyle w:val="Char3"/>
          <w:rtl/>
        </w:rPr>
      </w:pPr>
      <w:r w:rsidRPr="00AD344B">
        <w:rPr>
          <w:rStyle w:val="Char3"/>
          <w:rFonts w:hint="cs"/>
          <w:rtl/>
        </w:rPr>
        <w:t>حدیث را بخوان و تکرار کن و شنونده‌ها آهسته تکرار نمایند تا اکثریت‌شان آن را حفظ نمایند.</w:t>
      </w:r>
    </w:p>
    <w:p w:rsidR="00D26541" w:rsidRPr="00AD344B" w:rsidRDefault="00D26541" w:rsidP="00396F43">
      <w:pPr>
        <w:numPr>
          <w:ilvl w:val="0"/>
          <w:numId w:val="65"/>
        </w:numPr>
        <w:ind w:left="680" w:hanging="340"/>
        <w:jc w:val="both"/>
        <w:rPr>
          <w:rStyle w:val="Char3"/>
          <w:rtl/>
        </w:rPr>
      </w:pPr>
      <w:r w:rsidRPr="00AD344B">
        <w:rPr>
          <w:rStyle w:val="Char3"/>
          <w:rFonts w:hint="cs"/>
          <w:rtl/>
        </w:rPr>
        <w:t xml:space="preserve">آگاه‌شان گردان: توبه دارای چهار شرط است که بدون آن توبه صحت پیدا نمی‌کند. اول: ترک‌نمودن گناه و خودداری از آن. دوم: استغفار و آمرزش خواستن به کلمات </w:t>
      </w:r>
      <w:r w:rsidRPr="00AD344B">
        <w:rPr>
          <w:rFonts w:cs="IRNazli" w:hint="cs"/>
          <w:rtl/>
          <w:lang w:bidi="fa-IR"/>
        </w:rPr>
        <w:t>«</w:t>
      </w:r>
      <w:r w:rsidRPr="00F44477">
        <w:rPr>
          <w:rStyle w:val="Char2"/>
          <w:rFonts w:hint="cs"/>
          <w:rtl/>
          <w:lang w:bidi="fa-IR"/>
        </w:rPr>
        <w:t>استغفر الله یا اللهم اغفرلی</w:t>
      </w:r>
      <w:r w:rsidRPr="00AD344B">
        <w:rPr>
          <w:rFonts w:cs="IRNazli" w:hint="cs"/>
          <w:rtl/>
          <w:lang w:bidi="fa-IR"/>
        </w:rPr>
        <w:t>»</w:t>
      </w:r>
      <w:r w:rsidRPr="00AD344B">
        <w:rPr>
          <w:rStyle w:val="Char3"/>
          <w:rFonts w:hint="cs"/>
          <w:rtl/>
        </w:rPr>
        <w:t>. سوم: پشیمانی از گناهانی که پیش از زمان توبه مرتکب شده بوده. چهارم: تصمیم به این که مجدداً به گناه بازنگردد، و اگر گناه ارتباط به انسان دیگری داشته به این صورت که آن را دشنام یا زده بوده یا غیبتش را کرده بود و یا مالش را خورده بود باید از او طلب عفو نماید و یا مالش را به او رد نماید و خود را در اختیار او قرار دهد تا او قصاص خویشتن را اگر خواسته باشد بگیرد.</w:t>
      </w:r>
    </w:p>
    <w:p w:rsidR="00D26541" w:rsidRPr="00AD344B" w:rsidRDefault="00D26541" w:rsidP="00396F43">
      <w:pPr>
        <w:numPr>
          <w:ilvl w:val="0"/>
          <w:numId w:val="65"/>
        </w:numPr>
        <w:ind w:left="680" w:hanging="340"/>
        <w:jc w:val="both"/>
        <w:rPr>
          <w:rStyle w:val="Char3"/>
          <w:rtl/>
        </w:rPr>
      </w:pPr>
      <w:r w:rsidRPr="00AD344B">
        <w:rPr>
          <w:rStyle w:val="Char3"/>
          <w:rFonts w:hint="cs"/>
          <w:rtl/>
        </w:rPr>
        <w:t xml:space="preserve">توبه لازم و ملزوم استغفار است چه هرگاه بنده بگوید: به سوی خدا توبه نمودم معنایش اینست: که از خداوند مغفرت می‌طلبد همانا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که من در روزی صد بار توبه می‌کنم یعنی استغفار می‌نمایم، چه در روایت ثابت شده است که آن حضرت </w:t>
      </w:r>
      <w:r w:rsidRPr="00AD344B">
        <w:rPr>
          <w:rStyle w:val="Char3"/>
          <w:rFonts w:ascii="CTraditional Arabic" w:hAnsi="CTraditional Arabic" w:hint="cs"/>
          <w:rtl/>
        </w:rPr>
        <w:t>ج</w:t>
      </w:r>
      <w:r w:rsidRPr="00AD344B">
        <w:rPr>
          <w:rStyle w:val="Char3"/>
          <w:rFonts w:hint="cs"/>
          <w:rtl/>
        </w:rPr>
        <w:t xml:space="preserve"> در روزی صد بار استغفار می‌کردند.</w:t>
      </w:r>
    </w:p>
    <w:p w:rsidR="00D26541" w:rsidRPr="00AD344B" w:rsidRDefault="00D26541" w:rsidP="00396F43">
      <w:pPr>
        <w:numPr>
          <w:ilvl w:val="0"/>
          <w:numId w:val="65"/>
        </w:numPr>
        <w:ind w:left="680" w:hanging="340"/>
        <w:jc w:val="both"/>
        <w:rPr>
          <w:rStyle w:val="Char3"/>
          <w:rtl/>
        </w:rPr>
      </w:pPr>
      <w:r w:rsidRPr="00AD344B">
        <w:rPr>
          <w:rStyle w:val="Char3"/>
          <w:rFonts w:hint="cs"/>
          <w:rtl/>
        </w:rPr>
        <w:t>لفظ یوم</w:t>
      </w:r>
      <w:r>
        <w:rPr>
          <w:rStyle w:val="Char3"/>
          <w:rFonts w:hint="cs"/>
          <w:rtl/>
        </w:rPr>
        <w:t>،</w:t>
      </w:r>
      <w:r w:rsidRPr="00AD344B">
        <w:rPr>
          <w:rStyle w:val="Char3"/>
          <w:rFonts w:hint="cs"/>
          <w:rtl/>
        </w:rPr>
        <w:t xml:space="preserve"> در حدیث شب را هم شامل می‌شود آنجا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می‌فرمایند: روزی صد بار استغفار، یعنی در یکشبانه روز نه روز تنها.</w:t>
      </w:r>
    </w:p>
    <w:p w:rsidR="00D26541" w:rsidRPr="00AD344B" w:rsidRDefault="00D26541" w:rsidP="00D26541">
      <w:pPr>
        <w:pStyle w:val="a2"/>
        <w:rPr>
          <w:rtl/>
        </w:rPr>
      </w:pPr>
      <w:bookmarkStart w:id="255" w:name="_Toc270249442"/>
      <w:bookmarkStart w:id="256" w:name="_Toc270360520"/>
      <w:bookmarkStart w:id="257" w:name="_Toc431489698"/>
      <w:r w:rsidRPr="00AD344B">
        <w:rPr>
          <w:rFonts w:hint="cs"/>
          <w:rtl/>
        </w:rPr>
        <w:t>درس 19: آی</w:t>
      </w:r>
      <w:r w:rsidR="00955113">
        <w:rPr>
          <w:rFonts w:hint="cs"/>
          <w:rtl/>
        </w:rPr>
        <w:t>ۀ</w:t>
      </w:r>
      <w:r w:rsidRPr="00AD344B">
        <w:rPr>
          <w:rFonts w:hint="cs"/>
          <w:rtl/>
        </w:rPr>
        <w:t xml:space="preserve"> یاری‌کردن به تقوی و نیکی</w:t>
      </w:r>
      <w:bookmarkEnd w:id="255"/>
      <w:bookmarkEnd w:id="256"/>
      <w:bookmarkEnd w:id="257"/>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وَتَعَاوَنُواْ عَلَى </w:t>
            </w:r>
            <w:r w:rsidRPr="00114ACB">
              <w:rPr>
                <w:rStyle w:val="Charc"/>
                <w:rFonts w:hAnsi="KFGQPC Uthmanic Script HAFS" w:hint="cs"/>
                <w:rtl/>
              </w:rPr>
              <w:t>ٱ</w:t>
            </w:r>
            <w:r w:rsidRPr="00114ACB">
              <w:rPr>
                <w:rStyle w:val="Charc"/>
                <w:rFonts w:hAnsi="KFGQPC Uthmanic Script HAFS" w:hint="eastAsia"/>
                <w:rtl/>
              </w:rPr>
              <w:t>لۡبِرِّ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لتَّقۡوَىٰۖ</w:t>
            </w:r>
            <w:r w:rsidRPr="00114ACB">
              <w:rPr>
                <w:rStyle w:val="Charc"/>
                <w:rFonts w:hAnsi="KFGQPC Uthmanic Script HAFS"/>
                <w:rtl/>
              </w:rPr>
              <w:t xml:space="preserve"> وَلَا تَعَاوَنُواْ عَلَى </w:t>
            </w:r>
            <w:r w:rsidRPr="00114ACB">
              <w:rPr>
                <w:rStyle w:val="Charc"/>
                <w:rFonts w:hAnsi="KFGQPC Uthmanic Script HAFS" w:hint="cs"/>
                <w:rtl/>
              </w:rPr>
              <w:t>ٱ</w:t>
            </w:r>
            <w:r w:rsidRPr="00114ACB">
              <w:rPr>
                <w:rStyle w:val="Charc"/>
                <w:rFonts w:hAnsi="KFGQPC Uthmanic Script HAFS" w:hint="eastAsia"/>
                <w:rtl/>
              </w:rPr>
              <w:t>لۡإِثۡمِ</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لۡعُدۡوَٰنِۚ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شَدِيدُ </w:t>
            </w:r>
            <w:r w:rsidRPr="00114ACB">
              <w:rPr>
                <w:rStyle w:val="Charc"/>
                <w:rFonts w:hAnsi="KFGQPC Uthmanic Script HAFS" w:hint="cs"/>
                <w:rtl/>
              </w:rPr>
              <w:t>ٱ</w:t>
            </w:r>
            <w:r w:rsidRPr="00114ACB">
              <w:rPr>
                <w:rStyle w:val="Charc"/>
                <w:rFonts w:hAnsi="KFGQPC Uthmanic Script HAFS" w:hint="eastAsia"/>
                <w:rtl/>
              </w:rPr>
              <w:t>لۡعِقَابِ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خدای تعالی جل شانه: (2) کمک کنید همدیگر را بر نیکوکاری و پرهیزگاری و کمک نکنید بر گناه و ستم و بترسید خدا را که به راستی مجازات پروردگار، سخت و شدید است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تَعَاوَنُواْ</w:t>
      </w:r>
      <w:r w:rsidRPr="00AD344B">
        <w:rPr>
          <w:rFonts w:ascii="Tahoma" w:hAnsi="Tahoma" w:cs="Traditional Arabic" w:hint="cs"/>
          <w:rtl/>
          <w:lang w:bidi="fa-IR"/>
        </w:rPr>
        <w:t>﴾</w:t>
      </w:r>
      <w:r w:rsidRPr="00AD344B">
        <w:rPr>
          <w:rStyle w:val="Char3"/>
          <w:rFonts w:hint="cs"/>
          <w:rtl/>
        </w:rPr>
        <w:t>: یعنی بعضی شما بعضی دیگر را در کارهای نیک یاری نمائید آن کارهای نیک که تماماً اطاعت خدا و رسول حساب می‌شود و خیر مطلق است و همچنان یکدیگر را بر تقوا یاری نمائید یعنی به انجام اوامر الهی چه اعتقادی باشد و یا عملی و قولی و همچنان ترک کنید همه‌ی آنچه را که از جانب خدا و رسول نهی شده است. تعاون و یاری‌کردن بر تقوا در انجام و اجراکردن امر به معروف و نهی از منکر و توصیه به حق و توصیه به صبر و شکیبایی صورت می‌گیرد به این معنی</w:t>
      </w:r>
      <w:r>
        <w:rPr>
          <w:rStyle w:val="Char3"/>
          <w:rFonts w:hint="cs"/>
          <w:rtl/>
        </w:rPr>
        <w:t>،</w:t>
      </w:r>
      <w:r w:rsidRPr="00AD344B">
        <w:rPr>
          <w:rStyle w:val="Char3"/>
          <w:rFonts w:hint="cs"/>
          <w:rtl/>
        </w:rPr>
        <w:t xml:space="preserve"> که هرگاه مسلمان برادرش را که معروفی را ترک کرده او را وادار به انجام آن می‌کند، یا می‌بیند که منکری را انجام می‌دهد با توصیه او را از عمل به منکر بازمی‌دارد همانا به او در نیکوکاری و تقوا همیاری و همکاری کرده است که در حقیقت او را به حق و صبر توصیه نموده است. و فرموده خدای تعالی: </w:t>
      </w:r>
      <w:r w:rsidRPr="00AD344B">
        <w:rPr>
          <w:rFonts w:cs="Traditional Arabic"/>
          <w:rtl/>
          <w:lang w:bidi="fa-IR"/>
        </w:rPr>
        <w:t>﴿</w:t>
      </w:r>
      <w:r w:rsidRPr="00114ACB">
        <w:rPr>
          <w:rStyle w:val="Charc"/>
          <w:rFonts w:hAnsi="KFGQPC Uthmanic Script HAFS"/>
          <w:rtl/>
        </w:rPr>
        <w:t xml:space="preserve">وَلَا تَعَاوَنُواْ عَلَى </w:t>
      </w:r>
      <w:r w:rsidRPr="00114ACB">
        <w:rPr>
          <w:rStyle w:val="Charc"/>
          <w:rFonts w:hAnsi="KFGQPC Uthmanic Script HAFS" w:hint="cs"/>
          <w:rtl/>
        </w:rPr>
        <w:t>ٱ</w:t>
      </w:r>
      <w:r w:rsidRPr="00114ACB">
        <w:rPr>
          <w:rStyle w:val="Charc"/>
          <w:rFonts w:hAnsi="KFGQPC Uthmanic Script HAFS" w:hint="eastAsia"/>
          <w:rtl/>
        </w:rPr>
        <w:t>لۡإِثۡمِ</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لۡعُدۡوَٰنِۚ</w:t>
      </w:r>
      <w:r w:rsidRPr="00AD344B">
        <w:rPr>
          <w:rFonts w:ascii="Tahoma" w:hAnsi="Tahoma" w:cs="Traditional Arabic" w:hint="cs"/>
          <w:rtl/>
          <w:lang w:bidi="fa-IR"/>
        </w:rPr>
        <w:t>﴾</w:t>
      </w:r>
      <w:r w:rsidRPr="00AD344B">
        <w:rPr>
          <w:rStyle w:val="Char3"/>
          <w:rFonts w:hint="cs"/>
          <w:rtl/>
        </w:rPr>
        <w:t xml:space="preserve">: در این بخش از آیه، خداوند </w:t>
      </w:r>
      <w:r w:rsidRPr="00AD344B">
        <w:rPr>
          <w:rStyle w:val="Char3"/>
          <w:rFonts w:ascii="CTraditional Arabic" w:hAnsi="CTraditional Arabic" w:cs="CTraditional Arabic" w:hint="cs"/>
          <w:rtl/>
        </w:rPr>
        <w:t>أ</w:t>
      </w:r>
      <w:r w:rsidRPr="00AD344B">
        <w:rPr>
          <w:rStyle w:val="Char3"/>
          <w:rFonts w:hint="cs"/>
          <w:rtl/>
        </w:rPr>
        <w:t xml:space="preserve"> آن بندگانی را که به همیاری بر تقوا و نیکوکاری امر نموده بود متعاقباً ایشان را از تعاون و همیاری در گناهان یعنی عموم گناهان کبیره، معاصی و فحشا منع می‌کند و همچنان از ظلم و ستم بر مسلمان و غیر مسلمان، یعنی برای مسلمان جایز نیست که بر معصیت و نافرمانی خدا و رسول و یا به تجاوز و ستمکاری بر انسانی همکاری نماید گرچه با ابراز یک کلمه و یا به اشار</w:t>
      </w:r>
      <w:r>
        <w:rPr>
          <w:rStyle w:val="Char3"/>
          <w:rFonts w:hint="cs"/>
          <w:rtl/>
        </w:rPr>
        <w:t>ۀ</w:t>
      </w:r>
      <w:r w:rsidRPr="00AD344B">
        <w:rPr>
          <w:rStyle w:val="Char3"/>
          <w:rFonts w:hint="cs"/>
          <w:rtl/>
        </w:rPr>
        <w:t xml:space="preserve"> و یا به راضی‌بودنش به انجام گناهی باشد در حالی که خداوند </w:t>
      </w:r>
      <w:r w:rsidRPr="00AD344B">
        <w:rPr>
          <w:rStyle w:val="Char3"/>
          <w:rFonts w:ascii="CTraditional Arabic" w:hAnsi="CTraditional Arabic" w:cs="CTraditional Arabic" w:hint="cs"/>
          <w:rtl/>
        </w:rPr>
        <w:t>أ</w:t>
      </w:r>
      <w:r w:rsidRPr="00AD344B">
        <w:rPr>
          <w:rStyle w:val="Char3"/>
          <w:rFonts w:hint="cs"/>
          <w:rtl/>
        </w:rPr>
        <w:t xml:space="preserve"> او را به بیان: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شَدِيدُ </w:t>
      </w:r>
      <w:r w:rsidRPr="00114ACB">
        <w:rPr>
          <w:rStyle w:val="Charc"/>
          <w:rFonts w:hAnsi="KFGQPC Uthmanic Script HAFS" w:hint="cs"/>
          <w:rtl/>
        </w:rPr>
        <w:t>ٱ</w:t>
      </w:r>
      <w:r w:rsidRPr="00114ACB">
        <w:rPr>
          <w:rStyle w:val="Charc"/>
          <w:rFonts w:hAnsi="KFGQPC Uthmanic Script HAFS" w:hint="eastAsia"/>
          <w:rtl/>
        </w:rPr>
        <w:t>لۡعِقَابِ</w:t>
      </w:r>
      <w:r w:rsidRPr="00AD344B">
        <w:rPr>
          <w:rFonts w:ascii="Tahoma" w:hAnsi="Tahoma" w:cs="Traditional Arabic" w:hint="cs"/>
          <w:rtl/>
          <w:lang w:bidi="fa-IR"/>
        </w:rPr>
        <w:t>﴾</w:t>
      </w:r>
      <w:r w:rsidRPr="00AD344B">
        <w:rPr>
          <w:rStyle w:val="Char3"/>
          <w:rFonts w:hint="cs"/>
          <w:rtl/>
        </w:rPr>
        <w:t>: به پرهیزگاری امر نموده و از معصیت خویش برحذر داشته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6"/>
        </w:numPr>
        <w:ind w:left="680" w:hanging="340"/>
        <w:jc w:val="both"/>
        <w:rPr>
          <w:rStyle w:val="Char3"/>
          <w:rtl/>
        </w:rPr>
      </w:pPr>
      <w:r w:rsidRPr="00AD344B">
        <w:rPr>
          <w:rStyle w:val="Char3"/>
          <w:rFonts w:hint="cs"/>
          <w:rtl/>
        </w:rPr>
        <w:t>آین را بخوان و تکرار کن تا شنونده‌ها آن را حفظ نمایند.</w:t>
      </w:r>
    </w:p>
    <w:p w:rsidR="00D26541" w:rsidRPr="00AD344B" w:rsidRDefault="00D26541" w:rsidP="00396F43">
      <w:pPr>
        <w:numPr>
          <w:ilvl w:val="0"/>
          <w:numId w:val="66"/>
        </w:numPr>
        <w:ind w:left="680" w:hanging="340"/>
        <w:jc w:val="both"/>
        <w:rPr>
          <w:rStyle w:val="Char3"/>
          <w:rtl/>
        </w:rPr>
      </w:pPr>
      <w:r w:rsidRPr="00AD344B">
        <w:rPr>
          <w:rStyle w:val="Char3"/>
          <w:rFonts w:hint="cs"/>
          <w:rtl/>
        </w:rPr>
        <w:t>شرح را جمله جمله بخوان و آنچه از معنای آیه پوشیده مانده توضیح نما.</w:t>
      </w:r>
    </w:p>
    <w:p w:rsidR="00D26541" w:rsidRPr="00AD344B" w:rsidRDefault="00D26541" w:rsidP="00396F43">
      <w:pPr>
        <w:numPr>
          <w:ilvl w:val="0"/>
          <w:numId w:val="66"/>
        </w:numPr>
        <w:ind w:left="680" w:hanging="340"/>
        <w:jc w:val="both"/>
        <w:rPr>
          <w:rStyle w:val="Char3"/>
          <w:rtl/>
        </w:rPr>
      </w:pPr>
      <w:r w:rsidRPr="00AD344B">
        <w:rPr>
          <w:rStyle w:val="Char3"/>
          <w:rFonts w:hint="cs"/>
          <w:rtl/>
        </w:rPr>
        <w:t>برای‌شاد یادآور شو: که انجام کارهای خیر سبب رضائیت و خشنودی مردم می‌شود و با به کارگیری تقوا</w:t>
      </w:r>
      <w:r>
        <w:rPr>
          <w:rStyle w:val="Char3"/>
          <w:rFonts w:hint="cs"/>
          <w:rtl/>
        </w:rPr>
        <w:t>،</w:t>
      </w:r>
      <w:r w:rsidRPr="00AD344B">
        <w:rPr>
          <w:rStyle w:val="Char3"/>
          <w:rFonts w:hint="cs"/>
          <w:rtl/>
        </w:rPr>
        <w:t xml:space="preserve"> رضای خداوند </w:t>
      </w:r>
      <w:r w:rsidRPr="00AD344B">
        <w:rPr>
          <w:rStyle w:val="Char3"/>
          <w:rFonts w:ascii="CTraditional Arabic" w:hAnsi="CTraditional Arabic" w:hint="cs"/>
          <w:rtl/>
        </w:rPr>
        <w:t>أ</w:t>
      </w:r>
      <w:r w:rsidRPr="00AD344B">
        <w:rPr>
          <w:rStyle w:val="Char3"/>
          <w:rFonts w:hint="cs"/>
          <w:rtl/>
        </w:rPr>
        <w:t xml:space="preserve"> حاصل می‌شود و آن که رضای خدا و رضای مردم را جمع نماید همانا تمام خیر و سعادت دنیا و آخرت را جمع کرده است.</w:t>
      </w:r>
    </w:p>
    <w:p w:rsidR="00D26541" w:rsidRPr="00AD344B" w:rsidRDefault="00D26541" w:rsidP="00396F43">
      <w:pPr>
        <w:numPr>
          <w:ilvl w:val="0"/>
          <w:numId w:val="66"/>
        </w:numPr>
        <w:ind w:left="680" w:hanging="340"/>
        <w:jc w:val="both"/>
        <w:rPr>
          <w:rStyle w:val="Char3"/>
          <w:rtl/>
        </w:rPr>
      </w:pPr>
      <w:r w:rsidRPr="00AD344B">
        <w:rPr>
          <w:rStyle w:val="Char3"/>
          <w:rFonts w:hint="cs"/>
          <w:rtl/>
        </w:rPr>
        <w:t>تعلیم‌شان ده: که تعاون و همکاری بر تقوا ضد همیاری بر گناه است لذا فرد مؤمن با برادر مؤمن خویش در امور خیر و طاعات همیاری می‌نماید و در گناهان و محرمات و ظلم همیاری نمی‌کند.</w:t>
      </w:r>
    </w:p>
    <w:p w:rsidR="00D26541" w:rsidRPr="00AD344B" w:rsidRDefault="00D26541" w:rsidP="00D26541">
      <w:pPr>
        <w:pStyle w:val="a2"/>
        <w:rPr>
          <w:rtl/>
        </w:rPr>
      </w:pPr>
      <w:r w:rsidRPr="00AD344B">
        <w:rPr>
          <w:rtl/>
        </w:rPr>
        <w:br w:type="page"/>
      </w:r>
      <w:bookmarkStart w:id="258" w:name="_Toc270249443"/>
      <w:bookmarkStart w:id="259" w:name="_Toc270360521"/>
      <w:bookmarkStart w:id="260" w:name="_Toc431489699"/>
      <w:r w:rsidRPr="00AD344B">
        <w:rPr>
          <w:rFonts w:hint="cs"/>
          <w:rtl/>
        </w:rPr>
        <w:t>درس 20: حدیث یاری‌رساندن به مجاهد</w:t>
      </w:r>
      <w:bookmarkEnd w:id="258"/>
      <w:bookmarkEnd w:id="259"/>
      <w:bookmarkEnd w:id="26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عند البخاري ومسلم: </w:t>
            </w:r>
            <w:r w:rsidRPr="00AD344B">
              <w:rPr>
                <w:rFonts w:hint="eastAsia"/>
                <w:rtl/>
              </w:rPr>
              <w:t>مَنْ</w:t>
            </w:r>
            <w:r w:rsidRPr="00AD344B">
              <w:rPr>
                <w:rtl/>
              </w:rPr>
              <w:t xml:space="preserve"> </w:t>
            </w:r>
            <w:r w:rsidRPr="00AD344B">
              <w:rPr>
                <w:rFonts w:hint="eastAsia"/>
                <w:rtl/>
              </w:rPr>
              <w:t>جَهَّزَ</w:t>
            </w:r>
            <w:r w:rsidRPr="00AD344B">
              <w:rPr>
                <w:rtl/>
              </w:rPr>
              <w:t xml:space="preserve"> </w:t>
            </w:r>
            <w:r w:rsidRPr="00AD344B">
              <w:rPr>
                <w:rFonts w:hint="eastAsia"/>
                <w:rtl/>
              </w:rPr>
              <w:t>غَازِيًا</w:t>
            </w:r>
            <w:r w:rsidRPr="00AD344B">
              <w:rPr>
                <w:rtl/>
              </w:rPr>
              <w:t xml:space="preserve"> </w:t>
            </w:r>
            <w:r w:rsidRPr="00AD344B">
              <w:rPr>
                <w:rFonts w:hint="eastAsia"/>
                <w:rtl/>
              </w:rPr>
              <w:t>فِي</w:t>
            </w:r>
            <w:r w:rsidRPr="00AD344B">
              <w:rPr>
                <w:rtl/>
              </w:rPr>
              <w:t xml:space="preserve"> </w:t>
            </w:r>
            <w:r w:rsidRPr="00AD344B">
              <w:rPr>
                <w:rFonts w:hint="eastAsia"/>
                <w:rtl/>
              </w:rPr>
              <w:t>سَبِيلِ</w:t>
            </w:r>
            <w:r w:rsidRPr="00AD344B">
              <w:rPr>
                <w:rtl/>
              </w:rPr>
              <w:t xml:space="preserve"> </w:t>
            </w:r>
            <w:r w:rsidRPr="00AD344B">
              <w:rPr>
                <w:rFonts w:hint="eastAsia"/>
                <w:rtl/>
              </w:rPr>
              <w:t>اللَّهِ</w:t>
            </w:r>
            <w:r w:rsidRPr="00AD344B">
              <w:rPr>
                <w:rtl/>
              </w:rPr>
              <w:t xml:space="preserve"> </w:t>
            </w:r>
            <w:r w:rsidRPr="00AD344B">
              <w:rPr>
                <w:rFonts w:hint="eastAsia"/>
                <w:rtl/>
              </w:rPr>
              <w:t>فَقَدْ</w:t>
            </w:r>
            <w:r w:rsidRPr="00AD344B">
              <w:rPr>
                <w:rtl/>
              </w:rPr>
              <w:t xml:space="preserve"> </w:t>
            </w:r>
            <w:r w:rsidRPr="00AD344B">
              <w:rPr>
                <w:rFonts w:hint="eastAsia"/>
                <w:rtl/>
              </w:rPr>
              <w:t>غَزَا،</w:t>
            </w:r>
            <w:r w:rsidRPr="00AD344B">
              <w:rPr>
                <w:rtl/>
              </w:rPr>
              <w:t xml:space="preserve"> </w:t>
            </w:r>
            <w:r w:rsidRPr="00AD344B">
              <w:rPr>
                <w:rFonts w:hint="eastAsia"/>
                <w:rtl/>
              </w:rPr>
              <w:t>وَمَنْ</w:t>
            </w:r>
            <w:r w:rsidRPr="00AD344B">
              <w:rPr>
                <w:rtl/>
              </w:rPr>
              <w:t xml:space="preserve"> </w:t>
            </w:r>
            <w:r w:rsidRPr="00AD344B">
              <w:rPr>
                <w:rFonts w:hint="eastAsia"/>
                <w:rtl/>
              </w:rPr>
              <w:t>خَلَفَ</w:t>
            </w:r>
            <w:r w:rsidRPr="00AD344B">
              <w:rPr>
                <w:rtl/>
              </w:rPr>
              <w:t xml:space="preserve"> </w:t>
            </w:r>
            <w:r w:rsidRPr="00AD344B">
              <w:rPr>
                <w:rFonts w:hint="eastAsia"/>
                <w:rtl/>
              </w:rPr>
              <w:t>غَازِيًا</w:t>
            </w:r>
            <w:r w:rsidRPr="00AD344B">
              <w:rPr>
                <w:rtl/>
              </w:rPr>
              <w:t xml:space="preserve"> </w:t>
            </w:r>
            <w:r w:rsidRPr="00AD344B">
              <w:rPr>
                <w:rFonts w:hint="eastAsia"/>
                <w:rtl/>
              </w:rPr>
              <w:t>فِي</w:t>
            </w:r>
            <w:r w:rsidRPr="00AD344B">
              <w:rPr>
                <w:rtl/>
              </w:rPr>
              <w:t xml:space="preserve"> </w:t>
            </w:r>
            <w:r w:rsidRPr="00AD344B">
              <w:rPr>
                <w:rFonts w:hint="eastAsia"/>
                <w:rtl/>
              </w:rPr>
              <w:t>أَهْلِهِ</w:t>
            </w:r>
            <w:r w:rsidRPr="00AD344B">
              <w:rPr>
                <w:rtl/>
              </w:rPr>
              <w:t xml:space="preserve"> </w:t>
            </w:r>
            <w:r w:rsidRPr="00AD344B">
              <w:rPr>
                <w:rFonts w:hint="eastAsia"/>
                <w:rtl/>
              </w:rPr>
              <w:t>بِخَيْرٍ</w:t>
            </w:r>
            <w:r w:rsidRPr="00AD344B">
              <w:rPr>
                <w:rtl/>
              </w:rPr>
              <w:t xml:space="preserve"> </w:t>
            </w:r>
            <w:r w:rsidRPr="00AD344B">
              <w:rPr>
                <w:rFonts w:hint="eastAsia"/>
                <w:rtl/>
              </w:rPr>
              <w:t>فَقَدْ</w:t>
            </w:r>
            <w:r w:rsidRPr="00AD344B">
              <w:rPr>
                <w:rtl/>
              </w:rPr>
              <w:t xml:space="preserve"> </w:t>
            </w:r>
            <w:r w:rsidRPr="00AD344B">
              <w:rPr>
                <w:rFonts w:hint="eastAsia"/>
                <w:rtl/>
              </w:rPr>
              <w:t>غَزَا</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آن که تجهیز کند مجاهدی را در راه خدا همانا جهاد کرده است و آن که رسیدگی و سرپرستی کند خانواد</w:t>
            </w:r>
            <w:r>
              <w:rPr>
                <w:rStyle w:val="Char3"/>
                <w:rFonts w:hint="cs"/>
                <w:rtl/>
              </w:rPr>
              <w:t>ۀ</w:t>
            </w:r>
            <w:r w:rsidRPr="00AD344B">
              <w:rPr>
                <w:rStyle w:val="Char3"/>
                <w:rFonts w:hint="cs"/>
                <w:rtl/>
              </w:rPr>
              <w:t xml:space="preserve"> مجاهدی را به نیت خیر همانا جهاد کرده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حدیث شریف معنی تعاون و همکاریی را که در آی</w:t>
      </w:r>
      <w:r>
        <w:rPr>
          <w:rStyle w:val="Char3"/>
          <w:rFonts w:hint="cs"/>
          <w:rtl/>
        </w:rPr>
        <w:t>ۀ</w:t>
      </w:r>
      <w:r w:rsidRPr="00AD344B">
        <w:rPr>
          <w:rStyle w:val="Char3"/>
          <w:rFonts w:hint="cs"/>
          <w:rtl/>
        </w:rPr>
        <w:t xml:space="preserve"> مبارکه: </w:t>
      </w:r>
      <w:r w:rsidRPr="00AD344B">
        <w:rPr>
          <w:rFonts w:cs="Traditional Arabic"/>
          <w:rtl/>
          <w:lang w:bidi="fa-IR"/>
        </w:rPr>
        <w:t>﴿</w:t>
      </w:r>
      <w:r w:rsidRPr="00114ACB">
        <w:rPr>
          <w:rStyle w:val="Charc"/>
          <w:rFonts w:hAnsi="KFGQPC Uthmanic Script HAFS"/>
          <w:rtl/>
        </w:rPr>
        <w:t xml:space="preserve">وَتَعَاوَنُواْ عَلَى </w:t>
      </w:r>
      <w:r w:rsidRPr="00114ACB">
        <w:rPr>
          <w:rStyle w:val="Charc"/>
          <w:rFonts w:hAnsi="KFGQPC Uthmanic Script HAFS" w:hint="cs"/>
          <w:rtl/>
        </w:rPr>
        <w:t>ٱ</w:t>
      </w:r>
      <w:r w:rsidRPr="00114ACB">
        <w:rPr>
          <w:rStyle w:val="Charc"/>
          <w:rFonts w:hAnsi="KFGQPC Uthmanic Script HAFS" w:hint="eastAsia"/>
          <w:rtl/>
        </w:rPr>
        <w:t>لۡبِرِّ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لتَّقۡوَىٰۖ</w:t>
      </w:r>
      <w:r w:rsidRPr="00AD344B">
        <w:rPr>
          <w:rFonts w:ascii="Tahoma" w:hAnsi="Tahoma" w:cs="Traditional Arabic" w:hint="cs"/>
          <w:rtl/>
          <w:lang w:bidi="fa-IR"/>
        </w:rPr>
        <w:t>﴾</w:t>
      </w:r>
      <w:r w:rsidRPr="00AD344B">
        <w:rPr>
          <w:rStyle w:val="Char3"/>
          <w:rFonts w:hint="cs"/>
          <w:rtl/>
        </w:rPr>
        <w:t xml:space="preserve"> آمده به صورت واضح و روشن بیان می‌کند. و فرموده‌اش: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جَهَّزَ</w:t>
      </w:r>
      <w:r w:rsidRPr="00AD344B">
        <w:rPr>
          <w:rStyle w:val="Char2"/>
          <w:rtl/>
        </w:rPr>
        <w:t xml:space="preserve"> </w:t>
      </w:r>
      <w:r w:rsidRPr="00AD344B">
        <w:rPr>
          <w:rStyle w:val="Char2"/>
          <w:rFonts w:hint="eastAsia"/>
          <w:rtl/>
        </w:rPr>
        <w:t>غَازِيًا</w:t>
      </w:r>
      <w:r w:rsidRPr="00AD344B">
        <w:rPr>
          <w:rFonts w:cs="Traditional Arabic" w:hint="cs"/>
          <w:rtl/>
          <w:lang w:bidi="fa-IR"/>
        </w:rPr>
        <w:t>»</w:t>
      </w:r>
      <w:r w:rsidRPr="00AD344B">
        <w:rPr>
          <w:rStyle w:val="Char3"/>
          <w:rFonts w:hint="cs"/>
          <w:rtl/>
        </w:rPr>
        <w:t>: یعنی وسایل جهاد و مایحتاج او از قبیل اسلحه، غذا و وسیله سواری را برایش آماده نماید همانا از نگاه اجر و ثواب در جهاد شرکت کرده است و بین او و آن مجاهد فرقی نیست. و این درجات اجر و ثواب را رسول گرامی به بیان فی سبیل الله مقید ساخته</w:t>
      </w:r>
      <w:r>
        <w:rPr>
          <w:rStyle w:val="Char3"/>
          <w:rFonts w:hint="cs"/>
          <w:rtl/>
        </w:rPr>
        <w:t>‌اند</w:t>
      </w:r>
      <w:r w:rsidRPr="00AD344B">
        <w:rPr>
          <w:rStyle w:val="Char3"/>
          <w:rFonts w:hint="cs"/>
          <w:rtl/>
        </w:rPr>
        <w:t xml:space="preserve"> و این قید و شرطیست که روی آن تأکید شده، چه آن که مجاهدی را به غیر راه خدا یعنی به طمع به دست‌آوردن مال دنیا و یا به جهت ریا و یا به جهت عصبیت و پشتیبانی از قبیله و شهر و دیار خود تجهیز کند برایش اجر و مزد جهاد فی سبیل الله داده نمی‌شود بلکه برایش گناه جهاد غیر راه خدا نوشته می‌شود. (العیاذ بالله) و گفته‌اش: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خَلَفَ</w:t>
      </w:r>
      <w:r w:rsidRPr="00AD344B">
        <w:rPr>
          <w:rStyle w:val="Char2"/>
          <w:rtl/>
        </w:rPr>
        <w:t xml:space="preserve"> </w:t>
      </w:r>
      <w:r w:rsidRPr="00AD344B">
        <w:rPr>
          <w:rStyle w:val="Char2"/>
          <w:rFonts w:hint="eastAsia"/>
          <w:rtl/>
        </w:rPr>
        <w:t>غَازِيًا</w:t>
      </w:r>
      <w:r w:rsidRPr="00AD344B">
        <w:rPr>
          <w:rStyle w:val="Char2"/>
          <w:rtl/>
        </w:rPr>
        <w:t xml:space="preserve"> </w:t>
      </w:r>
      <w:r w:rsidRPr="00AD344B">
        <w:rPr>
          <w:rStyle w:val="Char2"/>
          <w:rFonts w:hint="eastAsia"/>
          <w:rtl/>
        </w:rPr>
        <w:t>فِي</w:t>
      </w:r>
      <w:r w:rsidRPr="00AD344B">
        <w:rPr>
          <w:rStyle w:val="Char2"/>
          <w:rtl/>
        </w:rPr>
        <w:t xml:space="preserve"> </w:t>
      </w:r>
      <w:r w:rsidRPr="00AD344B">
        <w:rPr>
          <w:rStyle w:val="Char2"/>
          <w:rFonts w:hint="eastAsia"/>
          <w:rtl/>
        </w:rPr>
        <w:t>أَهْلِهِ</w:t>
      </w:r>
      <w:r w:rsidRPr="00AD344B">
        <w:rPr>
          <w:rFonts w:cs="Traditional Arabic" w:hint="cs"/>
          <w:rtl/>
          <w:lang w:bidi="fa-IR"/>
        </w:rPr>
        <w:t>»</w:t>
      </w:r>
      <w:r w:rsidRPr="00AD344B">
        <w:rPr>
          <w:rStyle w:val="Char3"/>
          <w:rFonts w:hint="cs"/>
          <w:rtl/>
        </w:rPr>
        <w:t xml:space="preserve"> یعنی آن که به اهل و اولاد مجاهد فی سبیل الله در غیابش رسیدگی نماید و در محافظت و نفقه‌شان تا زمان بازگشت آن به نیت خیر همت گمارد جزء مجاهدین است و منظور از فرموده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خیری است که ضد شر است چه آن که به نیت شر و فساد چنین سرپرستی را عهده‌دار شود که به ناموس آن قصد تجاوز داشته یا سبب اذیت فرزندان او گردد و یا به از بین‌بردن و ناقص‌کردن مال او اقدام نماید، سرپرست شریست و فرموده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فَقَدْ</w:t>
      </w:r>
      <w:r w:rsidRPr="00AD344B">
        <w:rPr>
          <w:rStyle w:val="Char2"/>
          <w:rtl/>
        </w:rPr>
        <w:t xml:space="preserve"> </w:t>
      </w:r>
      <w:r w:rsidRPr="00AD344B">
        <w:rPr>
          <w:rStyle w:val="Char2"/>
          <w:rFonts w:hint="eastAsia"/>
          <w:rtl/>
        </w:rPr>
        <w:t>غَزَا</w:t>
      </w:r>
      <w:r w:rsidRPr="00AD344B">
        <w:rPr>
          <w:rFonts w:cs="Traditional Arabic" w:hint="cs"/>
          <w:rtl/>
          <w:lang w:bidi="fa-IR"/>
        </w:rPr>
        <w:t>»</w:t>
      </w:r>
      <w:r w:rsidRPr="00AD344B">
        <w:rPr>
          <w:rStyle w:val="Char3"/>
          <w:rFonts w:hint="cs"/>
          <w:rtl/>
        </w:rPr>
        <w:t>: یعنی برایش مزد جهاد فی سبیل الله داده می‌شود چه اجر و مزدی که نزد خداوند است از غنائم میدان جنگ، بیشتر و با برکت‌تر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7"/>
        </w:numPr>
        <w:ind w:left="680" w:hanging="340"/>
        <w:jc w:val="both"/>
        <w:rPr>
          <w:rStyle w:val="Char3"/>
          <w:rtl/>
        </w:rPr>
      </w:pPr>
      <w:r w:rsidRPr="00AD344B">
        <w:rPr>
          <w:rStyle w:val="Char3"/>
          <w:rFonts w:hint="cs"/>
          <w:rtl/>
        </w:rPr>
        <w:t>حدیث را بخوان و تکرار کن تا اکثریت شنونده‌ها آن را حفظ نمایند.</w:t>
      </w:r>
    </w:p>
    <w:p w:rsidR="00D26541" w:rsidRPr="00AD344B" w:rsidRDefault="00D26541" w:rsidP="00396F43">
      <w:pPr>
        <w:widowControl w:val="0"/>
        <w:numPr>
          <w:ilvl w:val="0"/>
          <w:numId w:val="67"/>
        </w:numPr>
        <w:ind w:left="680" w:hanging="340"/>
        <w:jc w:val="both"/>
        <w:rPr>
          <w:rStyle w:val="Char3"/>
          <w:rtl/>
        </w:rPr>
      </w:pPr>
      <w:r w:rsidRPr="00AD344B">
        <w:rPr>
          <w:rStyle w:val="Char3"/>
          <w:rFonts w:hint="cs"/>
          <w:rtl/>
        </w:rPr>
        <w:t>شرح را به آرامش بخوان و آنچه فهمش مشکل باشد توضیح نما.</w:t>
      </w:r>
    </w:p>
    <w:p w:rsidR="00D26541" w:rsidRPr="00AD344B" w:rsidRDefault="00D26541" w:rsidP="00396F43">
      <w:pPr>
        <w:widowControl w:val="0"/>
        <w:numPr>
          <w:ilvl w:val="0"/>
          <w:numId w:val="67"/>
        </w:numPr>
        <w:ind w:left="680" w:hanging="340"/>
        <w:jc w:val="both"/>
        <w:rPr>
          <w:rStyle w:val="Char3"/>
          <w:rtl/>
        </w:rPr>
      </w:pPr>
      <w:r w:rsidRPr="00AD344B">
        <w:rPr>
          <w:rStyle w:val="Char3"/>
          <w:rFonts w:hint="cs"/>
          <w:rtl/>
        </w:rPr>
        <w:t>ایشان را به فرض‌بودن جهاد آگاه کن گرچه اشتراک در جهاد فرض کفایی است مگر در مواردی فرض عین می‌گردد و آن در صورتی است که دشمن کافر با مسلمانان یک سرزمین می‌جنگد، لذا بر مردم آن شهر و دیار واجب است که با دشمن به جهاد برخیزند و اگر رهبر مسلمین افراد معینی را به جهاد تعیین نمود بر اوشان فرض می‌شود و همانطور اگر امیر مؤمنین به مسلمانان اعلان و پیام جهاد در برابر کفار را داد جهاد فرض عین می‌گردد.</w:t>
      </w:r>
    </w:p>
    <w:p w:rsidR="00D26541" w:rsidRPr="00AD344B" w:rsidRDefault="00D26541" w:rsidP="00396F43">
      <w:pPr>
        <w:numPr>
          <w:ilvl w:val="0"/>
          <w:numId w:val="67"/>
        </w:numPr>
        <w:ind w:left="680" w:hanging="340"/>
        <w:jc w:val="both"/>
        <w:rPr>
          <w:rStyle w:val="Char3"/>
          <w:rtl/>
        </w:rPr>
      </w:pPr>
      <w:r w:rsidRPr="00AD344B">
        <w:rPr>
          <w:rStyle w:val="Char3"/>
          <w:rFonts w:hint="cs"/>
          <w:rtl/>
        </w:rPr>
        <w:t>برای‌شان از فضیلت شهید و شهادت در راه خدا یادآور شو.</w:t>
      </w:r>
    </w:p>
    <w:p w:rsidR="00D26541" w:rsidRPr="00AD344B" w:rsidRDefault="00D26541" w:rsidP="00D26541">
      <w:pPr>
        <w:pStyle w:val="a2"/>
        <w:rPr>
          <w:rtl/>
        </w:rPr>
      </w:pPr>
      <w:bookmarkStart w:id="261" w:name="_Toc270249444"/>
      <w:bookmarkStart w:id="262" w:name="_Toc270360522"/>
      <w:bookmarkStart w:id="263" w:name="_Toc431489700"/>
      <w:r w:rsidRPr="00AD344B">
        <w:rPr>
          <w:rFonts w:hint="cs"/>
          <w:rtl/>
        </w:rPr>
        <w:t>درس 21: آی</w:t>
      </w:r>
      <w:r>
        <w:rPr>
          <w:rFonts w:hint="cs"/>
          <w:rtl/>
        </w:rPr>
        <w:t xml:space="preserve">ۀ </w:t>
      </w:r>
      <w:r w:rsidRPr="00AD344B">
        <w:rPr>
          <w:rFonts w:hint="cs"/>
          <w:rtl/>
        </w:rPr>
        <w:t>کفاره گناهان</w:t>
      </w:r>
      <w:bookmarkEnd w:id="261"/>
      <w:bookmarkEnd w:id="262"/>
      <w:bookmarkEnd w:id="263"/>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396"/>
      </w:tblGrid>
      <w:tr w:rsidR="00D26541" w:rsidRPr="00AD344B" w:rsidTr="00791F4D">
        <w:trPr>
          <w:trHeight w:val="943"/>
          <w:jc w:val="center"/>
        </w:trPr>
        <w:tc>
          <w:tcPr>
            <w:tcW w:w="364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إِن تَجۡتَنِبُواْ كَبَآئِرَ مَا تُنۡهَوۡنَ عَنۡهُ نُكَفِّرۡ عَنكُمۡ سَيِّ‍َٔاتِكُمۡ وَنُدۡخِلۡكُم مُّدۡخَلٗا كَرِيمٗا٣١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31]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(31) اگر دوری کنید از گناهان بزرگی که از آن نهی شده اید، فرو می‌ریزیم از شما گناهانِ شما را و درمی‌آوریم شما را به جایگاه ارجمند.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إِن تَجۡتَنِبُواْ</w:t>
      </w:r>
      <w:r w:rsidRPr="00AD344B">
        <w:rPr>
          <w:rFonts w:ascii="Tahoma" w:hAnsi="Tahoma" w:cs="Traditional Arabic" w:hint="cs"/>
          <w:rtl/>
          <w:lang w:bidi="fa-IR"/>
        </w:rPr>
        <w:t>﴾</w:t>
      </w:r>
      <w:r w:rsidRPr="00AD344B">
        <w:rPr>
          <w:rStyle w:val="Char3"/>
          <w:rFonts w:hint="cs"/>
          <w:rtl/>
        </w:rPr>
        <w:t>: یعنی اگر ترک کنید گناهان کبیره را و دیگر به آن نزدیک نگردید، کبائر: جمع کبیره است و آن خطائیست که از گناهان کبیره پنداشته شود مثل زنا، سودخواری و نافرمانی والدین، دزدی، فریب و دغل‌کاری</w:t>
      </w:r>
      <w:r>
        <w:rPr>
          <w:rStyle w:val="Char3"/>
          <w:rFonts w:hint="cs"/>
          <w:rtl/>
        </w:rPr>
        <w:t>،</w:t>
      </w:r>
      <w:r w:rsidRPr="00AD344B">
        <w:rPr>
          <w:rStyle w:val="Char3"/>
          <w:rFonts w:hint="cs"/>
          <w:rtl/>
        </w:rPr>
        <w:t xml:space="preserve"> غیبت و سخن‌چینی و دشنام‌دادن شخص مسلمان و یا قتل آن و خوردن مالش بدون رضایتش و دیگر گناهان کبیره. و فرموده‌اش: </w:t>
      </w:r>
      <w:r w:rsidRPr="00AD344B">
        <w:rPr>
          <w:rFonts w:cs="Traditional Arabic"/>
          <w:rtl/>
          <w:lang w:bidi="fa-IR"/>
        </w:rPr>
        <w:t>﴿</w:t>
      </w:r>
      <w:r w:rsidRPr="00114ACB">
        <w:rPr>
          <w:rStyle w:val="Charc"/>
          <w:rFonts w:hAnsi="KFGQPC Uthmanic Script HAFS"/>
          <w:rtl/>
        </w:rPr>
        <w:t>نُكَفِّرۡ عَنكُمۡ سَيِّ‍َٔاتِكُمۡ</w:t>
      </w:r>
      <w:r w:rsidRPr="00AD344B">
        <w:rPr>
          <w:rFonts w:ascii="Tahoma" w:hAnsi="Tahoma" w:cs="Traditional Arabic" w:hint="cs"/>
          <w:rtl/>
          <w:lang w:bidi="fa-IR"/>
        </w:rPr>
        <w:t>﴾</w:t>
      </w:r>
      <w:r w:rsidRPr="00AD344B">
        <w:rPr>
          <w:rStyle w:val="Char3"/>
          <w:rFonts w:hint="cs"/>
          <w:rtl/>
        </w:rPr>
        <w:t xml:space="preserve"> یعنی محو می‌کنیم گناهان صغیره را زیرا آنچه را که خدا و رسول </w:t>
      </w:r>
      <w:r w:rsidRPr="00AD344B">
        <w:rPr>
          <w:rStyle w:val="Char3"/>
          <w:rFonts w:ascii="CTraditional Arabic" w:hAnsi="CTraditional Arabic" w:cs="CTraditional Arabic" w:hint="cs"/>
          <w:rtl/>
        </w:rPr>
        <w:t>ج</w:t>
      </w:r>
      <w:r w:rsidRPr="00AD344B">
        <w:rPr>
          <w:rStyle w:val="Char3"/>
          <w:rFonts w:hint="cs"/>
          <w:rtl/>
        </w:rPr>
        <w:t xml:space="preserve"> منع فرموده</w:t>
      </w:r>
      <w:r>
        <w:rPr>
          <w:rStyle w:val="Char3"/>
          <w:rFonts w:hint="cs"/>
          <w:rtl/>
        </w:rPr>
        <w:t>‌اند</w:t>
      </w:r>
      <w:r w:rsidRPr="00AD344B">
        <w:rPr>
          <w:rStyle w:val="Char3"/>
          <w:rFonts w:hint="cs"/>
          <w:rtl/>
        </w:rPr>
        <w:t>: شامل گناهان کبیره و صغیره می‌شود و پرهیز از گناهان کبیره سبب بخشایش گناهان صغیره می‌شود، و در تعیین و شناخت گناهان صغیره اختلاف است و گفته شده که صغیره به کبیره شناخته می‌شود. به طور مثال: زنا از گناهان کبیره است نظر به نامحرم نسبت به آن از گناهان صغیره حساب می‌شود، دشنام‌دادن مسلمان نسبت به زدن و کشتن آن گناه صغیره است، تأخیر نماز به آخر وقت آن نسبت به فوت وقت، صغیره شمرده می‌شود و ظاهراً تعریف دیگری نیز از صغیره شده که صغیره گناهیست که وعید و حد و کیفری در بار</w:t>
      </w:r>
      <w:r>
        <w:rPr>
          <w:rStyle w:val="Char3"/>
          <w:rFonts w:hint="cs"/>
          <w:rtl/>
        </w:rPr>
        <w:t>ۀ</w:t>
      </w:r>
      <w:r w:rsidRPr="00AD344B">
        <w:rPr>
          <w:rStyle w:val="Char3"/>
          <w:rFonts w:hint="cs"/>
          <w:rtl/>
        </w:rPr>
        <w:t xml:space="preserve"> آن وارد نشده و به عبارت دیگر: غیر گناهان کبیره دیگر گناهان صغیره نامیده می‌شوند و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وَنُدۡخِلۡكُم مُّدۡخَلٗا كَرِيمٗا</w:t>
      </w:r>
      <w:r w:rsidRPr="00AD344B">
        <w:rPr>
          <w:rFonts w:ascii="Tahoma" w:hAnsi="Tahoma" w:cs="Traditional Arabic" w:hint="cs"/>
          <w:rtl/>
          <w:lang w:bidi="fa-IR"/>
        </w:rPr>
        <w:t>﴾</w:t>
      </w:r>
      <w:r w:rsidRPr="00AD344B">
        <w:rPr>
          <w:rStyle w:val="Char3"/>
          <w:rFonts w:hint="cs"/>
          <w:rtl/>
        </w:rPr>
        <w:t xml:space="preserve">: در این آیه بخشی از جزا و پاداش اجتناب از کبائر بیان شده، چه آن که از گناهان کبیره دوری کند خداوند </w:t>
      </w:r>
      <w:r w:rsidRPr="00AD344B">
        <w:rPr>
          <w:rStyle w:val="Char3"/>
          <w:rFonts w:ascii="CTraditional Arabic" w:hAnsi="CTraditional Arabic" w:cs="CTraditional Arabic" w:hint="cs"/>
          <w:rtl/>
        </w:rPr>
        <w:t>أ</w:t>
      </w:r>
      <w:r w:rsidRPr="00AD344B">
        <w:rPr>
          <w:rStyle w:val="Char3"/>
          <w:rFonts w:hint="cs"/>
          <w:rtl/>
        </w:rPr>
        <w:t xml:space="preserve"> اولاً گناهان و سیئات او را مورد مغفرت و بخشش قرار داده و سپس او را وارد جنت می‌نماید.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8"/>
        </w:numPr>
        <w:ind w:left="680" w:hanging="340"/>
        <w:jc w:val="both"/>
        <w:rPr>
          <w:rStyle w:val="Char3"/>
          <w:rtl/>
        </w:rPr>
      </w:pPr>
      <w:r w:rsidRPr="00AD344B">
        <w:rPr>
          <w:rStyle w:val="Char3"/>
          <w:rFonts w:hint="cs"/>
          <w:rtl/>
        </w:rPr>
        <w:t>آیه را به ترتیل بخوان و آنچه محتاج شرح باشد برای‌شان بیان کن.</w:t>
      </w:r>
    </w:p>
    <w:p w:rsidR="00D26541" w:rsidRPr="00AD344B" w:rsidRDefault="00D26541" w:rsidP="00396F43">
      <w:pPr>
        <w:numPr>
          <w:ilvl w:val="0"/>
          <w:numId w:val="68"/>
        </w:numPr>
        <w:ind w:left="680" w:hanging="340"/>
        <w:jc w:val="both"/>
        <w:rPr>
          <w:rStyle w:val="Char3"/>
          <w:rtl/>
        </w:rPr>
      </w:pPr>
      <w:r w:rsidRPr="00AD344B">
        <w:rPr>
          <w:rStyle w:val="Char3"/>
          <w:rFonts w:hint="cs"/>
          <w:rtl/>
        </w:rPr>
        <w:t>شرح را به آرامش بخوان و تکرار کن تا شنونده آن را حفظ نمایند.</w:t>
      </w:r>
    </w:p>
    <w:p w:rsidR="00D26541" w:rsidRPr="00AD344B" w:rsidRDefault="00D26541" w:rsidP="00396F43">
      <w:pPr>
        <w:numPr>
          <w:ilvl w:val="0"/>
          <w:numId w:val="68"/>
        </w:numPr>
        <w:ind w:left="680" w:hanging="340"/>
        <w:jc w:val="both"/>
        <w:rPr>
          <w:rStyle w:val="Char3"/>
          <w:rtl/>
        </w:rPr>
      </w:pPr>
      <w:r w:rsidRPr="00AD344B">
        <w:rPr>
          <w:rStyle w:val="Char3"/>
          <w:rFonts w:hint="cs"/>
          <w:rtl/>
        </w:rPr>
        <w:t>برای‌شان توضیح نما: که ارتکاب کبائر سبب خشم پروردگار و سبب عذاب او می‌شود.</w:t>
      </w:r>
    </w:p>
    <w:p w:rsidR="00D26541" w:rsidRPr="00AD344B" w:rsidRDefault="00D26541" w:rsidP="00396F43">
      <w:pPr>
        <w:numPr>
          <w:ilvl w:val="0"/>
          <w:numId w:val="68"/>
        </w:numPr>
        <w:ind w:left="680" w:hanging="340"/>
        <w:jc w:val="both"/>
        <w:rPr>
          <w:rStyle w:val="Char3"/>
          <w:rtl/>
        </w:rPr>
      </w:pPr>
      <w:r w:rsidRPr="00AD344B">
        <w:rPr>
          <w:rStyle w:val="Char3"/>
          <w:rFonts w:hint="cs"/>
          <w:rtl/>
        </w:rPr>
        <w:t>برای‌شان بیان کن: که استغفار از گناهان کبیره آن را محو می‌کند و ادامه بر گناه صغیره به گناه کبیره مبدل می‌شود.</w:t>
      </w:r>
    </w:p>
    <w:p w:rsidR="00D26541" w:rsidRPr="00AD344B" w:rsidRDefault="00D26541" w:rsidP="00396F43">
      <w:pPr>
        <w:numPr>
          <w:ilvl w:val="0"/>
          <w:numId w:val="68"/>
        </w:numPr>
        <w:ind w:left="680" w:hanging="340"/>
        <w:jc w:val="both"/>
        <w:rPr>
          <w:rStyle w:val="Char3"/>
          <w:rtl/>
        </w:rPr>
      </w:pPr>
      <w:r w:rsidRPr="00AD344B">
        <w:rPr>
          <w:rStyle w:val="Char3"/>
          <w:rFonts w:hint="cs"/>
          <w:rtl/>
        </w:rPr>
        <w:t>برای‌شان تذکر ده: که توبه‌نمودن از تمام گناهان آناً وعاجلاً واجب است و تأخیر آن جواز ندارد.</w:t>
      </w:r>
    </w:p>
    <w:p w:rsidR="00D26541" w:rsidRPr="00AD344B" w:rsidRDefault="00D26541" w:rsidP="00396F43">
      <w:pPr>
        <w:numPr>
          <w:ilvl w:val="0"/>
          <w:numId w:val="68"/>
        </w:numPr>
        <w:ind w:left="680" w:hanging="340"/>
        <w:jc w:val="both"/>
        <w:rPr>
          <w:rStyle w:val="Char3"/>
          <w:rtl/>
        </w:rPr>
      </w:pPr>
      <w:r w:rsidRPr="00AD344B">
        <w:rPr>
          <w:rStyle w:val="Char3"/>
          <w:rFonts w:hint="cs"/>
          <w:rtl/>
        </w:rPr>
        <w:t xml:space="preserve">برای‌شان از فضل خداوندی </w:t>
      </w:r>
      <w:r w:rsidRPr="00AD344B">
        <w:rPr>
          <w:rStyle w:val="Char3"/>
          <w:rFonts w:ascii="CTraditional Arabic" w:hAnsi="CTraditional Arabic" w:hint="cs"/>
          <w:rtl/>
        </w:rPr>
        <w:t>أ</w:t>
      </w:r>
      <w:r w:rsidRPr="00AD344B">
        <w:rPr>
          <w:rStyle w:val="Char3"/>
          <w:rFonts w:hint="cs"/>
          <w:rtl/>
        </w:rPr>
        <w:t xml:space="preserve"> بیان کن چنانکه در آیه کریمه به آن وعده فرموده: که در صورت ترک کبائر</w:t>
      </w:r>
      <w:r>
        <w:rPr>
          <w:rStyle w:val="Char3"/>
          <w:rFonts w:hint="cs"/>
          <w:rtl/>
        </w:rPr>
        <w:t>،</w:t>
      </w:r>
      <w:r w:rsidRPr="00AD344B">
        <w:rPr>
          <w:rStyle w:val="Char3"/>
          <w:rFonts w:hint="cs"/>
          <w:rtl/>
        </w:rPr>
        <w:t xml:space="preserve"> گناهان صغیره را می‌بخشاید.</w:t>
      </w:r>
    </w:p>
    <w:p w:rsidR="00D26541" w:rsidRPr="00AD344B" w:rsidRDefault="00D26541" w:rsidP="00D26541">
      <w:pPr>
        <w:pStyle w:val="a2"/>
        <w:rPr>
          <w:rtl/>
        </w:rPr>
      </w:pPr>
      <w:bookmarkStart w:id="264" w:name="_Toc270249445"/>
      <w:bookmarkStart w:id="265" w:name="_Toc270360523"/>
      <w:bookmarkStart w:id="266" w:name="_Toc431489701"/>
      <w:r w:rsidRPr="00AD344B">
        <w:rPr>
          <w:rFonts w:hint="cs"/>
          <w:rtl/>
        </w:rPr>
        <w:t>درس 22: حدیث هفت گناه کبیره</w:t>
      </w:r>
      <w:bookmarkEnd w:id="264"/>
      <w:bookmarkEnd w:id="265"/>
      <w:bookmarkEnd w:id="26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حديث أبِي هريرة الذي رواه الشيخان رحِمَهُمَا اللّه تَعَالَى ونصه: </w:t>
            </w:r>
            <w:r w:rsidRPr="00AD344B">
              <w:rPr>
                <w:rFonts w:hint="eastAsia"/>
                <w:rtl/>
              </w:rPr>
              <w:t>اجْتَنِبُوا</w:t>
            </w:r>
            <w:r w:rsidRPr="00AD344B">
              <w:rPr>
                <w:rtl/>
              </w:rPr>
              <w:t xml:space="preserve"> </w:t>
            </w:r>
            <w:r w:rsidRPr="00AD344B">
              <w:rPr>
                <w:rFonts w:hint="eastAsia"/>
                <w:rtl/>
              </w:rPr>
              <w:t>السَّبْعَ</w:t>
            </w:r>
            <w:r w:rsidRPr="00AD344B">
              <w:rPr>
                <w:rtl/>
              </w:rPr>
              <w:t xml:space="preserve"> </w:t>
            </w:r>
            <w:r w:rsidRPr="00AD344B">
              <w:rPr>
                <w:rFonts w:hint="eastAsia"/>
                <w:rtl/>
              </w:rPr>
              <w:t>الْمُوبِقَاتِ</w:t>
            </w:r>
            <w:r w:rsidRPr="00AD344B">
              <w:rPr>
                <w:rtl/>
              </w:rPr>
              <w:t xml:space="preserve">. </w:t>
            </w:r>
            <w:r w:rsidRPr="00AD344B">
              <w:rPr>
                <w:rFonts w:hint="eastAsia"/>
                <w:rtl/>
              </w:rPr>
              <w:t>قَالُوا</w:t>
            </w:r>
            <w:r w:rsidRPr="00AD344B">
              <w:rPr>
                <w:rFonts w:hint="cs"/>
                <w:rtl/>
              </w:rPr>
              <w:t>:</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Fonts w:hint="cs"/>
                <w:rtl/>
              </w:rPr>
              <w:t>!</w:t>
            </w:r>
            <w:r w:rsidRPr="00AD344B">
              <w:rPr>
                <w:rtl/>
              </w:rPr>
              <w:t xml:space="preserve"> </w:t>
            </w:r>
            <w:r w:rsidRPr="00AD344B">
              <w:rPr>
                <w:rFonts w:hint="eastAsia"/>
                <w:rtl/>
              </w:rPr>
              <w:t>وَمَا</w:t>
            </w:r>
            <w:r w:rsidRPr="00AD344B">
              <w:rPr>
                <w:rtl/>
              </w:rPr>
              <w:t xml:space="preserve"> </w:t>
            </w:r>
            <w:r w:rsidRPr="00AD344B">
              <w:rPr>
                <w:rFonts w:hint="eastAsia"/>
                <w:rtl/>
              </w:rPr>
              <w:t>هُنَّ</w:t>
            </w:r>
            <w:r w:rsidRPr="00AD344B">
              <w:rPr>
                <w:rFonts w:hint="cs"/>
                <w:rtl/>
              </w:rPr>
              <w:t>؟</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الشِّرْكُ</w:t>
            </w:r>
            <w:r w:rsidRPr="00AD344B">
              <w:rPr>
                <w:rtl/>
              </w:rPr>
              <w:t xml:space="preserve"> </w:t>
            </w:r>
            <w:r w:rsidRPr="00AD344B">
              <w:rPr>
                <w:rFonts w:hint="eastAsia"/>
                <w:rtl/>
              </w:rPr>
              <w:t>بِاللَّهِ،</w:t>
            </w:r>
            <w:r w:rsidRPr="00AD344B">
              <w:rPr>
                <w:rtl/>
              </w:rPr>
              <w:t xml:space="preserve"> </w:t>
            </w:r>
            <w:r w:rsidRPr="00AD344B">
              <w:rPr>
                <w:rFonts w:hint="eastAsia"/>
                <w:rtl/>
              </w:rPr>
              <w:t>وَالسِّحْرُ،</w:t>
            </w:r>
            <w:r w:rsidRPr="00AD344B">
              <w:rPr>
                <w:rtl/>
              </w:rPr>
              <w:t xml:space="preserve"> </w:t>
            </w:r>
            <w:r w:rsidRPr="00AD344B">
              <w:rPr>
                <w:rFonts w:hint="eastAsia"/>
                <w:rtl/>
              </w:rPr>
              <w:t>وَقَتْلُ</w:t>
            </w:r>
            <w:r w:rsidRPr="00AD344B">
              <w:rPr>
                <w:rtl/>
              </w:rPr>
              <w:t xml:space="preserve"> </w:t>
            </w:r>
            <w:r w:rsidRPr="00AD344B">
              <w:rPr>
                <w:rFonts w:hint="eastAsia"/>
                <w:rtl/>
              </w:rPr>
              <w:t>النَّفْسِ</w:t>
            </w:r>
            <w:r w:rsidRPr="00AD344B">
              <w:rPr>
                <w:rtl/>
              </w:rPr>
              <w:t xml:space="preserve"> </w:t>
            </w:r>
            <w:r w:rsidRPr="00AD344B">
              <w:rPr>
                <w:rFonts w:hint="eastAsia"/>
                <w:rtl/>
              </w:rPr>
              <w:t>الَّتِى</w:t>
            </w:r>
            <w:r w:rsidRPr="00AD344B">
              <w:rPr>
                <w:rtl/>
              </w:rPr>
              <w:t xml:space="preserve"> </w:t>
            </w:r>
            <w:r w:rsidRPr="00AD344B">
              <w:rPr>
                <w:rFonts w:hint="eastAsia"/>
                <w:rtl/>
              </w:rPr>
              <w:t>حَرَّمَ</w:t>
            </w:r>
            <w:r w:rsidRPr="00AD344B">
              <w:rPr>
                <w:rtl/>
              </w:rPr>
              <w:t xml:space="preserve"> </w:t>
            </w:r>
            <w:r w:rsidRPr="00AD344B">
              <w:rPr>
                <w:rFonts w:hint="eastAsia"/>
                <w:rtl/>
              </w:rPr>
              <w:t>اللَّهُ</w:t>
            </w:r>
            <w:r w:rsidRPr="00AD344B">
              <w:rPr>
                <w:rtl/>
              </w:rPr>
              <w:t xml:space="preserve"> </w:t>
            </w:r>
            <w:r w:rsidRPr="00AD344B">
              <w:rPr>
                <w:rFonts w:hint="eastAsia"/>
                <w:rtl/>
              </w:rPr>
              <w:t>إِلاَّ</w:t>
            </w:r>
            <w:r w:rsidRPr="00AD344B">
              <w:rPr>
                <w:rtl/>
              </w:rPr>
              <w:t xml:space="preserve"> </w:t>
            </w:r>
            <w:r w:rsidRPr="00AD344B">
              <w:rPr>
                <w:rFonts w:hint="eastAsia"/>
                <w:rtl/>
              </w:rPr>
              <w:t>بِالْحَقِّ،</w:t>
            </w:r>
            <w:r w:rsidRPr="00AD344B">
              <w:rPr>
                <w:rtl/>
              </w:rPr>
              <w:t xml:space="preserve"> </w:t>
            </w:r>
            <w:r w:rsidRPr="00AD344B">
              <w:rPr>
                <w:rFonts w:hint="eastAsia"/>
                <w:rtl/>
              </w:rPr>
              <w:t>وَأَكْلُ</w:t>
            </w:r>
            <w:r w:rsidRPr="00AD344B">
              <w:rPr>
                <w:rtl/>
              </w:rPr>
              <w:t xml:space="preserve"> </w:t>
            </w:r>
            <w:r w:rsidRPr="00AD344B">
              <w:rPr>
                <w:rFonts w:hint="eastAsia"/>
                <w:rtl/>
              </w:rPr>
              <w:t>الرِّبَا،</w:t>
            </w:r>
            <w:r w:rsidRPr="00AD344B">
              <w:rPr>
                <w:rtl/>
              </w:rPr>
              <w:t xml:space="preserve"> </w:t>
            </w:r>
            <w:r w:rsidRPr="00AD344B">
              <w:rPr>
                <w:rFonts w:hint="eastAsia"/>
                <w:rtl/>
              </w:rPr>
              <w:t>وَأَكْلُ</w:t>
            </w:r>
            <w:r w:rsidRPr="00AD344B">
              <w:rPr>
                <w:rtl/>
              </w:rPr>
              <w:t xml:space="preserve"> </w:t>
            </w:r>
            <w:r w:rsidRPr="00AD344B">
              <w:rPr>
                <w:rFonts w:hint="eastAsia"/>
                <w:rtl/>
              </w:rPr>
              <w:t>مَالِ</w:t>
            </w:r>
            <w:r w:rsidRPr="00AD344B">
              <w:rPr>
                <w:rtl/>
              </w:rPr>
              <w:t xml:space="preserve"> </w:t>
            </w:r>
            <w:r w:rsidRPr="00AD344B">
              <w:rPr>
                <w:rFonts w:hint="eastAsia"/>
                <w:rtl/>
              </w:rPr>
              <w:t>الْيَتِيمِ،</w:t>
            </w:r>
            <w:r w:rsidRPr="00AD344B">
              <w:rPr>
                <w:rtl/>
              </w:rPr>
              <w:t xml:space="preserve"> </w:t>
            </w:r>
            <w:r w:rsidRPr="00AD344B">
              <w:rPr>
                <w:rFonts w:hint="eastAsia"/>
                <w:rtl/>
              </w:rPr>
              <w:t>وَالتَّوَلِّى</w:t>
            </w:r>
            <w:r w:rsidRPr="00AD344B">
              <w:rPr>
                <w:rtl/>
              </w:rPr>
              <w:t xml:space="preserve"> </w:t>
            </w:r>
            <w:r w:rsidRPr="00AD344B">
              <w:rPr>
                <w:rFonts w:hint="eastAsia"/>
                <w:rtl/>
              </w:rPr>
              <w:t>يَوْمَ</w:t>
            </w:r>
            <w:r w:rsidRPr="00AD344B">
              <w:rPr>
                <w:rtl/>
              </w:rPr>
              <w:t xml:space="preserve"> </w:t>
            </w:r>
            <w:r w:rsidRPr="00AD344B">
              <w:rPr>
                <w:rFonts w:hint="eastAsia"/>
                <w:rtl/>
              </w:rPr>
              <w:t>الزَّحْفِ،</w:t>
            </w:r>
            <w:r w:rsidRPr="00AD344B">
              <w:rPr>
                <w:rtl/>
              </w:rPr>
              <w:t xml:space="preserve"> </w:t>
            </w:r>
            <w:r w:rsidRPr="00AD344B">
              <w:rPr>
                <w:rFonts w:hint="eastAsia"/>
                <w:rtl/>
              </w:rPr>
              <w:t>وَقَذْفُ</w:t>
            </w:r>
            <w:r w:rsidRPr="00AD344B">
              <w:rPr>
                <w:rtl/>
              </w:rPr>
              <w:t xml:space="preserve"> </w:t>
            </w:r>
            <w:r w:rsidRPr="00AD344B">
              <w:rPr>
                <w:rFonts w:hint="eastAsia"/>
                <w:rtl/>
              </w:rPr>
              <w:t>الْمُحْصَنَاتِ</w:t>
            </w:r>
            <w:r w:rsidRPr="00AD344B">
              <w:rPr>
                <w:rtl/>
              </w:rPr>
              <w:t xml:space="preserve"> </w:t>
            </w:r>
            <w:r w:rsidRPr="00AD344B">
              <w:rPr>
                <w:rFonts w:hint="eastAsia"/>
                <w:rtl/>
              </w:rPr>
              <w:t>الْمُؤْمِنَاتِ</w:t>
            </w:r>
            <w:r w:rsidRPr="00AD344B">
              <w:rPr>
                <w:rtl/>
              </w:rPr>
              <w:t xml:space="preserve"> </w:t>
            </w:r>
            <w:r w:rsidRPr="00AD344B">
              <w:rPr>
                <w:rFonts w:hint="eastAsia"/>
                <w:rtl/>
              </w:rPr>
              <w:t>الْغَافِلاَتِ</w:t>
            </w:r>
            <w:r w:rsidRPr="00AD344B">
              <w:rPr>
                <w:rFonts w:hint="cs"/>
                <w:rtl/>
              </w:rPr>
              <w:t>.</w:t>
            </w:r>
          </w:p>
        </w:tc>
        <w:tc>
          <w:tcPr>
            <w:tcW w:w="3686" w:type="dxa"/>
            <w:tcBorders>
              <w:left w:val="double" w:sz="4" w:space="0" w:color="auto"/>
            </w:tcBorders>
          </w:tcPr>
          <w:p w:rsidR="00D26541" w:rsidRPr="00EC4180" w:rsidRDefault="00D26541" w:rsidP="00791F4D">
            <w:pPr>
              <w:jc w:val="both"/>
              <w:rPr>
                <w:rStyle w:val="Char3"/>
                <w:spacing w:val="-4"/>
                <w:rtl/>
              </w:rPr>
            </w:pPr>
            <w:r w:rsidRPr="00EC4180">
              <w:rPr>
                <w:rStyle w:val="Char3"/>
                <w:rFonts w:hint="cs"/>
                <w:spacing w:val="-4"/>
                <w:rtl/>
              </w:rPr>
              <w:t xml:space="preserve">فرمودۀ رسول الله </w:t>
            </w:r>
            <w:r w:rsidRPr="00EC4180">
              <w:rPr>
                <w:rStyle w:val="Char3"/>
                <w:rFonts w:ascii="CTraditional Arabic" w:hAnsi="CTraditional Arabic" w:cs="CTraditional Arabic" w:hint="cs"/>
                <w:spacing w:val="-4"/>
                <w:rtl/>
              </w:rPr>
              <w:t>ج</w:t>
            </w:r>
            <w:r w:rsidRPr="00EC4180">
              <w:rPr>
                <w:rStyle w:val="Char3"/>
                <w:rFonts w:hint="cs"/>
                <w:spacing w:val="-4"/>
                <w:rtl/>
              </w:rPr>
              <w:t xml:space="preserve"> </w:t>
            </w:r>
            <w:r w:rsidR="00EC4180">
              <w:rPr>
                <w:rStyle w:val="Char3"/>
                <w:rFonts w:hint="cs"/>
                <w:spacing w:val="-4"/>
                <w:rtl/>
              </w:rPr>
              <w:t>در حدیث ابی هریره</w:t>
            </w:r>
            <w:r w:rsidR="00FA38BE" w:rsidRPr="00FA38BE">
              <w:rPr>
                <w:rStyle w:val="Char3"/>
                <w:rFonts w:ascii="CTraditional Arabic" w:hAnsi="CTraditional Arabic" w:cs="CTraditional Arabic" w:hint="cs"/>
                <w:spacing w:val="-4"/>
                <w:rtl/>
              </w:rPr>
              <w:t>س</w:t>
            </w:r>
            <w:r w:rsidRPr="00EC4180">
              <w:rPr>
                <w:rStyle w:val="Char3"/>
                <w:rFonts w:hint="cs"/>
                <w:spacing w:val="-4"/>
                <w:rtl/>
              </w:rPr>
              <w:t xml:space="preserve"> به روایت بخاری و مسلم رحمهما الله: بپرهیزید از هلاک‌کننده‌های هفتگانه، گفتند: یا رسول الله آن‌ها کدام‌اند؟ فرمود: شرک‌آوردن به خدا، سحرنمودن، کشتن نفسی که خداوند آن را حرام قرار داده مگر آن که سزاوار کشتن باشد، و سودخواری، و خوردن مال یتیم، فرار در روز جنگ، و دشنام و اتهام زنان عفیف مسلمان بی‌خبر.</w:t>
            </w:r>
          </w:p>
        </w:tc>
      </w:tr>
    </w:tbl>
    <w:p w:rsidR="00D26541" w:rsidRPr="00F95B45" w:rsidRDefault="00D26541" w:rsidP="00D26541">
      <w:pPr>
        <w:ind w:firstLine="284"/>
        <w:jc w:val="both"/>
        <w:rPr>
          <w:rStyle w:val="Char3"/>
          <w:spacing w:val="-2"/>
          <w:rtl/>
        </w:rPr>
      </w:pPr>
      <w:r w:rsidRPr="00F95B45">
        <w:rPr>
          <w:rStyle w:val="Char4"/>
          <w:rFonts w:hint="cs"/>
          <w:spacing w:val="-2"/>
          <w:rtl/>
        </w:rPr>
        <w:t>شرح:</w:t>
      </w:r>
      <w:r w:rsidRPr="00F95B45">
        <w:rPr>
          <w:rStyle w:val="Char3"/>
          <w:rFonts w:hint="cs"/>
          <w:spacing w:val="-2"/>
          <w:rtl/>
        </w:rPr>
        <w:t xml:space="preserve"> فرمودۀ رسول الله </w:t>
      </w:r>
      <w:r w:rsidRPr="00F95B45">
        <w:rPr>
          <w:rStyle w:val="Char3"/>
          <w:rFonts w:ascii="CTraditional Arabic" w:hAnsi="CTraditional Arabic" w:cs="CTraditional Arabic" w:hint="cs"/>
          <w:spacing w:val="-2"/>
          <w:rtl/>
        </w:rPr>
        <w:t>ج</w:t>
      </w:r>
      <w:r w:rsidRPr="00F95B45">
        <w:rPr>
          <w:rStyle w:val="Char3"/>
          <w:rFonts w:hint="cs"/>
          <w:spacing w:val="-2"/>
          <w:rtl/>
        </w:rPr>
        <w:t xml:space="preserve">: </w:t>
      </w:r>
      <w:r w:rsidRPr="00F95B45">
        <w:rPr>
          <w:rFonts w:cs="Traditional Arabic" w:hint="cs"/>
          <w:spacing w:val="-2"/>
          <w:rtl/>
          <w:lang w:bidi="fa-IR"/>
        </w:rPr>
        <w:t>«</w:t>
      </w:r>
      <w:r w:rsidRPr="00F95B45">
        <w:rPr>
          <w:rStyle w:val="Char2"/>
          <w:rFonts w:hint="eastAsia"/>
          <w:spacing w:val="-2"/>
          <w:rtl/>
        </w:rPr>
        <w:t>اجْتَنِبُوا</w:t>
      </w:r>
      <w:r w:rsidRPr="00F95B45">
        <w:rPr>
          <w:rStyle w:val="Char2"/>
          <w:spacing w:val="-2"/>
          <w:rtl/>
        </w:rPr>
        <w:t xml:space="preserve"> </w:t>
      </w:r>
      <w:r w:rsidRPr="00F95B45">
        <w:rPr>
          <w:rStyle w:val="Char2"/>
          <w:rFonts w:hint="eastAsia"/>
          <w:spacing w:val="-2"/>
          <w:rtl/>
        </w:rPr>
        <w:t>السَّبْعَ</w:t>
      </w:r>
      <w:r w:rsidRPr="00F95B45">
        <w:rPr>
          <w:rStyle w:val="Char2"/>
          <w:spacing w:val="-2"/>
          <w:rtl/>
        </w:rPr>
        <w:t xml:space="preserve"> </w:t>
      </w:r>
      <w:r w:rsidRPr="00F95B45">
        <w:rPr>
          <w:rStyle w:val="Char2"/>
          <w:rFonts w:hint="eastAsia"/>
          <w:spacing w:val="-2"/>
          <w:rtl/>
        </w:rPr>
        <w:t>الْمُوبِقَاتِ</w:t>
      </w:r>
      <w:r w:rsidRPr="00F95B45">
        <w:rPr>
          <w:rFonts w:cs="Traditional Arabic" w:hint="cs"/>
          <w:spacing w:val="-2"/>
          <w:rtl/>
          <w:lang w:bidi="fa-IR"/>
        </w:rPr>
        <w:t>»</w:t>
      </w:r>
      <w:r w:rsidRPr="00F95B45">
        <w:rPr>
          <w:rStyle w:val="Char3"/>
          <w:rFonts w:hint="cs"/>
          <w:spacing w:val="-2"/>
          <w:rtl/>
        </w:rPr>
        <w:t xml:space="preserve">: یعنی دور شوید از مهلکات و به خاطر زیان‌های بزرگی که برای شما دربر دارد به آن‌ها اصلاً التفات ننمائید، در این حدیث، امر به اجتناب، حکم وجوب را دارد یعنی جائز نیست که مسلمان مرتکب یکی ازین گناهان کبیره گردد. و این‌ها موبقات نامیده شده به معنی هلاک‌کننده، زیرا مرتکب این کبائر به آتش دوزخ هلاک می‌شود. چون رسول الله </w:t>
      </w:r>
      <w:r w:rsidRPr="00F95B45">
        <w:rPr>
          <w:rStyle w:val="Char3"/>
          <w:rFonts w:ascii="CTraditional Arabic" w:hAnsi="CTraditional Arabic" w:cs="CTraditional Arabic" w:hint="cs"/>
          <w:spacing w:val="-2"/>
          <w:rtl/>
        </w:rPr>
        <w:t>ج</w:t>
      </w:r>
      <w:r w:rsidRPr="00F95B45">
        <w:rPr>
          <w:rStyle w:val="Char3"/>
          <w:rFonts w:hint="cs"/>
          <w:spacing w:val="-2"/>
          <w:rtl/>
        </w:rPr>
        <w:t xml:space="preserve"> در بارۀ این کبائر مورد سؤال قرار گرفتند چنین فرمودند: </w:t>
      </w:r>
      <w:r w:rsidRPr="00F95B45">
        <w:rPr>
          <w:rFonts w:cs="Traditional Arabic" w:hint="cs"/>
          <w:spacing w:val="-2"/>
          <w:rtl/>
          <w:lang w:bidi="fa-IR"/>
        </w:rPr>
        <w:t>«</w:t>
      </w:r>
      <w:r w:rsidRPr="00F95B45">
        <w:rPr>
          <w:rStyle w:val="Char2"/>
          <w:rFonts w:hint="eastAsia"/>
          <w:spacing w:val="-2"/>
          <w:rtl/>
        </w:rPr>
        <w:t>الشِّرْكُ</w:t>
      </w:r>
      <w:r w:rsidRPr="00F95B45">
        <w:rPr>
          <w:rStyle w:val="Char2"/>
          <w:spacing w:val="-2"/>
          <w:rtl/>
        </w:rPr>
        <w:t xml:space="preserve"> </w:t>
      </w:r>
      <w:r w:rsidRPr="00F95B45">
        <w:rPr>
          <w:rStyle w:val="Char2"/>
          <w:rFonts w:hint="eastAsia"/>
          <w:spacing w:val="-2"/>
          <w:rtl/>
        </w:rPr>
        <w:t>بِاللَّهِ</w:t>
      </w:r>
      <w:r w:rsidRPr="00F95B45">
        <w:rPr>
          <w:rFonts w:cs="Traditional Arabic" w:hint="cs"/>
          <w:spacing w:val="-2"/>
          <w:rtl/>
          <w:lang w:bidi="fa-IR"/>
        </w:rPr>
        <w:t>»</w:t>
      </w:r>
      <w:r w:rsidRPr="00F95B45">
        <w:rPr>
          <w:rStyle w:val="Char3"/>
          <w:rFonts w:hint="cs"/>
          <w:spacing w:val="-2"/>
          <w:rtl/>
        </w:rPr>
        <w:t xml:space="preserve">: یعنی این که با خداوند </w:t>
      </w:r>
      <w:r w:rsidRPr="00F95B45">
        <w:rPr>
          <w:rStyle w:val="Char3"/>
          <w:rFonts w:ascii="CTraditional Arabic" w:hAnsi="CTraditional Arabic" w:cs="CTraditional Arabic" w:hint="cs"/>
          <w:spacing w:val="-2"/>
          <w:rtl/>
        </w:rPr>
        <w:t>أ</w:t>
      </w:r>
      <w:r w:rsidRPr="00F95B45">
        <w:rPr>
          <w:rStyle w:val="Char3"/>
          <w:rFonts w:hint="cs"/>
          <w:spacing w:val="-2"/>
          <w:rtl/>
        </w:rPr>
        <w:t xml:space="preserve"> غیر او نیز پرستش شود، چه نبی و ولی باشد یا قدرتمند و بتی چه این پرستش به صورت ذبح یا نذر باشد یا به اسم غیر خدا سوگند یاد شده یا از او هراس داشته باشد </w:t>
      </w:r>
      <w:r w:rsidRPr="00F95B45">
        <w:rPr>
          <w:rFonts w:cs="Traditional Arabic" w:hint="cs"/>
          <w:spacing w:val="-2"/>
          <w:rtl/>
          <w:lang w:bidi="fa-IR"/>
        </w:rPr>
        <w:t>«</w:t>
      </w:r>
      <w:r w:rsidRPr="00F95B45">
        <w:rPr>
          <w:rStyle w:val="Char2"/>
          <w:rFonts w:hint="eastAsia"/>
          <w:spacing w:val="-2"/>
          <w:rtl/>
        </w:rPr>
        <w:t>وَالسِّحْرُ</w:t>
      </w:r>
      <w:r w:rsidRPr="00F95B45">
        <w:rPr>
          <w:rFonts w:cs="Traditional Arabic" w:hint="cs"/>
          <w:spacing w:val="-2"/>
          <w:rtl/>
          <w:lang w:bidi="fa-IR"/>
        </w:rPr>
        <w:t>»</w:t>
      </w:r>
      <w:r w:rsidRPr="00F95B45">
        <w:rPr>
          <w:rStyle w:val="Char3"/>
          <w:rFonts w:hint="cs"/>
          <w:spacing w:val="-2"/>
          <w:rtl/>
        </w:rPr>
        <w:t xml:space="preserve">: یعنی انسانی را سحر نماید که عقلش را زایل نماید و یا محبت کسی را از قلبش بیرون کند و یا ضرر جسمانی به او وارد نماید. </w:t>
      </w:r>
      <w:r w:rsidRPr="00F95B45">
        <w:rPr>
          <w:rFonts w:cs="Traditional Arabic" w:hint="cs"/>
          <w:spacing w:val="-2"/>
          <w:rtl/>
          <w:lang w:bidi="fa-IR"/>
        </w:rPr>
        <w:t>«</w:t>
      </w:r>
      <w:r w:rsidRPr="00F95B45">
        <w:rPr>
          <w:rStyle w:val="Char3"/>
          <w:rFonts w:hint="cs"/>
          <w:spacing w:val="-2"/>
          <w:rtl/>
        </w:rPr>
        <w:t>وقتل النفس</w:t>
      </w:r>
      <w:r w:rsidRPr="00F95B45">
        <w:rPr>
          <w:rFonts w:cs="Traditional Arabic" w:hint="cs"/>
          <w:spacing w:val="-2"/>
          <w:rtl/>
          <w:lang w:bidi="fa-IR"/>
        </w:rPr>
        <w:t>»</w:t>
      </w:r>
      <w:r w:rsidRPr="00F95B45">
        <w:rPr>
          <w:rStyle w:val="Char3"/>
          <w:rFonts w:hint="cs"/>
          <w:spacing w:val="-2"/>
          <w:rtl/>
        </w:rPr>
        <w:t xml:space="preserve">: منظور از نفس، انسان است چه مسلمان باشد یا کافر، طفل باشد یا بزرگ، به استثنای کافری که در حال جنگ است که کشتن آن مباح است. </w:t>
      </w:r>
      <w:r w:rsidRPr="00F95B45">
        <w:rPr>
          <w:rFonts w:cs="Traditional Arabic" w:hint="cs"/>
          <w:spacing w:val="-2"/>
          <w:rtl/>
          <w:lang w:bidi="fa-IR"/>
        </w:rPr>
        <w:t>«</w:t>
      </w:r>
      <w:r w:rsidRPr="00F95B45">
        <w:rPr>
          <w:rStyle w:val="Char2"/>
          <w:rFonts w:hint="eastAsia"/>
          <w:spacing w:val="-2"/>
          <w:rtl/>
        </w:rPr>
        <w:t>وَأَكْلُ</w:t>
      </w:r>
      <w:r w:rsidRPr="00F95B45">
        <w:rPr>
          <w:rStyle w:val="Char2"/>
          <w:spacing w:val="-2"/>
          <w:rtl/>
        </w:rPr>
        <w:t xml:space="preserve"> </w:t>
      </w:r>
      <w:r w:rsidRPr="00F95B45">
        <w:rPr>
          <w:rStyle w:val="Char2"/>
          <w:rFonts w:hint="eastAsia"/>
          <w:spacing w:val="-2"/>
          <w:rtl/>
        </w:rPr>
        <w:t>الرِّبَا</w:t>
      </w:r>
      <w:r w:rsidRPr="00F95B45">
        <w:rPr>
          <w:rFonts w:cs="Traditional Arabic" w:hint="cs"/>
          <w:spacing w:val="-2"/>
          <w:rtl/>
          <w:lang w:bidi="fa-IR"/>
        </w:rPr>
        <w:t>»</w:t>
      </w:r>
      <w:r w:rsidRPr="00F95B45">
        <w:rPr>
          <w:rStyle w:val="Char3"/>
          <w:rFonts w:hint="cs"/>
          <w:spacing w:val="-2"/>
          <w:rtl/>
        </w:rPr>
        <w:t xml:space="preserve">: وربا آنست که پول‌های را به قرض دهد به ازدیاد چه کم </w:t>
      </w:r>
      <w:r w:rsidRPr="00F95B45">
        <w:rPr>
          <w:rStyle w:val="Char3"/>
          <w:rFonts w:hint="cs"/>
          <w:spacing w:val="-4"/>
          <w:rtl/>
        </w:rPr>
        <w:t xml:space="preserve">باشد یا زیاد و یا از یک جنس دو اندازه را تبادله و معامله کند به ازدیاد یکی بر دیگری، چه این زیادتی در کمیت و مقدار باشد و یا در تعداد و شماره مثل این که بفروشد چهار کیلو گندم را به پنج کیلو گندم و یا یک دینار طلا را به یک و نیم دینار طلا. </w:t>
      </w:r>
      <w:r w:rsidRPr="00F95B45">
        <w:rPr>
          <w:rFonts w:cs="Traditional Arabic" w:hint="cs"/>
          <w:spacing w:val="-4"/>
          <w:rtl/>
          <w:lang w:bidi="fa-IR"/>
        </w:rPr>
        <w:t>«</w:t>
      </w:r>
      <w:r w:rsidRPr="00F95B45">
        <w:rPr>
          <w:rStyle w:val="Char2"/>
          <w:rFonts w:hint="eastAsia"/>
          <w:spacing w:val="-4"/>
          <w:rtl/>
        </w:rPr>
        <w:t>وَأَكْلُ</w:t>
      </w:r>
      <w:r w:rsidRPr="00F95B45">
        <w:rPr>
          <w:rStyle w:val="Char2"/>
          <w:spacing w:val="-4"/>
          <w:rtl/>
        </w:rPr>
        <w:t xml:space="preserve"> </w:t>
      </w:r>
      <w:r w:rsidRPr="00F95B45">
        <w:rPr>
          <w:rStyle w:val="Char2"/>
          <w:rFonts w:hint="eastAsia"/>
          <w:spacing w:val="-4"/>
          <w:rtl/>
        </w:rPr>
        <w:t>مَالِ</w:t>
      </w:r>
      <w:r w:rsidRPr="00F95B45">
        <w:rPr>
          <w:rStyle w:val="Char2"/>
          <w:spacing w:val="-4"/>
          <w:rtl/>
        </w:rPr>
        <w:t xml:space="preserve"> </w:t>
      </w:r>
      <w:r w:rsidRPr="00F95B45">
        <w:rPr>
          <w:rStyle w:val="Char2"/>
          <w:rFonts w:hint="eastAsia"/>
          <w:spacing w:val="-4"/>
          <w:rtl/>
        </w:rPr>
        <w:t>الْيَتِيمِ</w:t>
      </w:r>
      <w:r w:rsidRPr="00F95B45">
        <w:rPr>
          <w:rFonts w:cs="Traditional Arabic" w:hint="cs"/>
          <w:spacing w:val="-4"/>
          <w:rtl/>
          <w:lang w:bidi="fa-IR"/>
        </w:rPr>
        <w:t>»</w:t>
      </w:r>
      <w:r w:rsidRPr="00F95B45">
        <w:rPr>
          <w:rStyle w:val="Char3"/>
          <w:rFonts w:hint="cs"/>
          <w:spacing w:val="-4"/>
          <w:rtl/>
        </w:rPr>
        <w:t xml:space="preserve">: خوردن مال یتیم به صورت مطلق منع شده، کم و زیاد آن فرق نمی‌کند. </w:t>
      </w:r>
      <w:r w:rsidRPr="00F95B45">
        <w:rPr>
          <w:rFonts w:cs="Traditional Arabic" w:hint="cs"/>
          <w:spacing w:val="-4"/>
          <w:rtl/>
          <w:lang w:bidi="fa-IR"/>
        </w:rPr>
        <w:t>«</w:t>
      </w:r>
      <w:r w:rsidRPr="00F95B45">
        <w:rPr>
          <w:rStyle w:val="Char2"/>
          <w:rFonts w:hint="eastAsia"/>
          <w:spacing w:val="-4"/>
          <w:rtl/>
        </w:rPr>
        <w:t>وَالتَّوَلِّى</w:t>
      </w:r>
      <w:r w:rsidRPr="00F95B45">
        <w:rPr>
          <w:rStyle w:val="Char2"/>
          <w:spacing w:val="-4"/>
          <w:rtl/>
        </w:rPr>
        <w:t xml:space="preserve"> </w:t>
      </w:r>
      <w:r w:rsidRPr="00F95B45">
        <w:rPr>
          <w:rStyle w:val="Char2"/>
          <w:rFonts w:hint="eastAsia"/>
          <w:spacing w:val="-4"/>
          <w:rtl/>
        </w:rPr>
        <w:t>يَوْمَ</w:t>
      </w:r>
      <w:r w:rsidRPr="00F95B45">
        <w:rPr>
          <w:rStyle w:val="Char2"/>
          <w:spacing w:val="-4"/>
          <w:rtl/>
        </w:rPr>
        <w:t xml:space="preserve"> </w:t>
      </w:r>
      <w:r w:rsidRPr="00F95B45">
        <w:rPr>
          <w:rStyle w:val="Char2"/>
          <w:rFonts w:hint="eastAsia"/>
          <w:spacing w:val="-4"/>
          <w:rtl/>
        </w:rPr>
        <w:t>الزَّحْفِ</w:t>
      </w:r>
      <w:r w:rsidRPr="00F95B45">
        <w:rPr>
          <w:rFonts w:cs="Traditional Arabic" w:hint="cs"/>
          <w:spacing w:val="-4"/>
          <w:rtl/>
          <w:lang w:bidi="fa-IR"/>
        </w:rPr>
        <w:t>»</w:t>
      </w:r>
      <w:r w:rsidRPr="00F95B45">
        <w:rPr>
          <w:rStyle w:val="Char3"/>
          <w:rFonts w:hint="cs"/>
          <w:spacing w:val="-4"/>
          <w:rtl/>
        </w:rPr>
        <w:t xml:space="preserve">: یعنی فرار از صف‌های جنگ. </w:t>
      </w:r>
      <w:r w:rsidRPr="00F95B45">
        <w:rPr>
          <w:rFonts w:cs="Traditional Arabic" w:hint="cs"/>
          <w:spacing w:val="-4"/>
          <w:rtl/>
          <w:lang w:bidi="fa-IR"/>
        </w:rPr>
        <w:t>«</w:t>
      </w:r>
      <w:r w:rsidRPr="00F95B45">
        <w:rPr>
          <w:rStyle w:val="Char2"/>
          <w:rFonts w:hint="eastAsia"/>
          <w:spacing w:val="-4"/>
          <w:rtl/>
        </w:rPr>
        <w:t>وَقَذْفُ</w:t>
      </w:r>
      <w:r w:rsidRPr="00F95B45">
        <w:rPr>
          <w:rStyle w:val="Char2"/>
          <w:spacing w:val="-4"/>
          <w:rtl/>
        </w:rPr>
        <w:t xml:space="preserve"> </w:t>
      </w:r>
      <w:r w:rsidRPr="00F95B45">
        <w:rPr>
          <w:rStyle w:val="Char2"/>
          <w:rFonts w:hint="eastAsia"/>
          <w:spacing w:val="-4"/>
          <w:rtl/>
        </w:rPr>
        <w:t>الْمُحْصَنَاتِ</w:t>
      </w:r>
      <w:r w:rsidRPr="00F95B45">
        <w:rPr>
          <w:rFonts w:cs="Traditional Arabic" w:hint="cs"/>
          <w:spacing w:val="-4"/>
          <w:rtl/>
          <w:lang w:bidi="fa-IR"/>
        </w:rPr>
        <w:t>»</w:t>
      </w:r>
      <w:r w:rsidRPr="00F95B45">
        <w:rPr>
          <w:rStyle w:val="Char3"/>
          <w:rFonts w:hint="cs"/>
          <w:spacing w:val="-4"/>
          <w:rtl/>
        </w:rPr>
        <w:t>: یعنی دشنام‌دادن زنان پاکدامن، صالحه و با عفتی که فحشاء به اندیشه‌شان خطور نکرده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69"/>
        </w:numPr>
        <w:ind w:left="680" w:hanging="340"/>
        <w:jc w:val="both"/>
        <w:rPr>
          <w:rStyle w:val="Char3"/>
          <w:rtl/>
        </w:rPr>
      </w:pPr>
      <w:r w:rsidRPr="00AD344B">
        <w:rPr>
          <w:rStyle w:val="Char3"/>
          <w:rFonts w:hint="cs"/>
          <w:rtl/>
        </w:rPr>
        <w:t>حدیث را بخوان و تکرار کن تا بیشتر شنونده‌ها آن را حفظ نمایند.</w:t>
      </w:r>
    </w:p>
    <w:p w:rsidR="00D26541" w:rsidRPr="00AD344B" w:rsidRDefault="00D26541" w:rsidP="00396F43">
      <w:pPr>
        <w:numPr>
          <w:ilvl w:val="0"/>
          <w:numId w:val="69"/>
        </w:numPr>
        <w:ind w:left="680" w:hanging="340"/>
        <w:jc w:val="both"/>
        <w:rPr>
          <w:rStyle w:val="Char3"/>
          <w:rtl/>
        </w:rPr>
      </w:pPr>
      <w:r w:rsidRPr="00AD344B">
        <w:rPr>
          <w:rStyle w:val="Char3"/>
          <w:rFonts w:hint="cs"/>
          <w:rtl/>
        </w:rPr>
        <w:t>شرح را به آرامش جمله، جمله بخوان و آنچه معنی آن را ندانسته باشند تشریح کن.</w:t>
      </w:r>
    </w:p>
    <w:p w:rsidR="00D26541" w:rsidRPr="00AD344B" w:rsidRDefault="00D26541" w:rsidP="00396F43">
      <w:pPr>
        <w:numPr>
          <w:ilvl w:val="0"/>
          <w:numId w:val="69"/>
        </w:numPr>
        <w:ind w:left="680" w:hanging="340"/>
        <w:jc w:val="both"/>
        <w:rPr>
          <w:rStyle w:val="Char3"/>
          <w:rtl/>
        </w:rPr>
      </w:pPr>
      <w:r w:rsidRPr="00AD344B">
        <w:rPr>
          <w:rStyle w:val="Char3"/>
          <w:rFonts w:hint="cs"/>
          <w:rtl/>
        </w:rPr>
        <w:t>آگاه‌شان گردان: که گناهان کبیره دیگر نیز مثل مهلکات هفتگانه است از قبیل زنا، دزدی، دروغ، غیبت، سخن‌چینی، نفاق کبر و دشنام‌دادن مسلمان و غیر آن‌ها.</w:t>
      </w:r>
    </w:p>
    <w:p w:rsidR="00D26541" w:rsidRPr="00AD344B" w:rsidRDefault="00D26541" w:rsidP="00396F43">
      <w:pPr>
        <w:numPr>
          <w:ilvl w:val="0"/>
          <w:numId w:val="69"/>
        </w:numPr>
        <w:ind w:left="680" w:hanging="340"/>
        <w:jc w:val="both"/>
        <w:rPr>
          <w:rStyle w:val="Char3"/>
          <w:rtl/>
        </w:rPr>
      </w:pPr>
      <w:r w:rsidRPr="00AD344B">
        <w:rPr>
          <w:rStyle w:val="Char3"/>
          <w:rFonts w:hint="cs"/>
          <w:rtl/>
        </w:rPr>
        <w:t>آگاه‌شان گردان: که هرگاه سحر ساحر ثابت شود حکم آن قتل است.</w:t>
      </w:r>
    </w:p>
    <w:p w:rsidR="00D26541" w:rsidRPr="00F95B45" w:rsidRDefault="00D26541" w:rsidP="00EC4180">
      <w:pPr>
        <w:widowControl w:val="0"/>
        <w:numPr>
          <w:ilvl w:val="0"/>
          <w:numId w:val="69"/>
        </w:numPr>
        <w:ind w:left="680" w:hanging="340"/>
        <w:jc w:val="both"/>
        <w:rPr>
          <w:rStyle w:val="Char3"/>
          <w:spacing w:val="-2"/>
          <w:rtl/>
        </w:rPr>
      </w:pPr>
      <w:r w:rsidRPr="00F95B45">
        <w:rPr>
          <w:rStyle w:val="Char3"/>
          <w:rFonts w:hint="cs"/>
          <w:spacing w:val="-2"/>
          <w:rtl/>
        </w:rPr>
        <w:t xml:space="preserve">برای‌شان از آیه مبارکۀ: </w:t>
      </w:r>
      <w:r w:rsidRPr="00F95B45">
        <w:rPr>
          <w:rStyle w:val="Char7"/>
          <w:spacing w:val="-2"/>
          <w:rtl/>
        </w:rPr>
        <w:t>﴿</w:t>
      </w:r>
      <w:r w:rsidRPr="00F95B45">
        <w:rPr>
          <w:rStyle w:val="Charc"/>
          <w:rFonts w:hAnsi="KFGQPC Uthmanic Script HAFS"/>
          <w:spacing w:val="-2"/>
          <w:rtl/>
          <w:lang w:bidi="fa-IR"/>
        </w:rPr>
        <w:t xml:space="preserve">إِنَّ </w:t>
      </w:r>
      <w:r w:rsidRPr="00F95B45">
        <w:rPr>
          <w:rStyle w:val="Charc"/>
          <w:rFonts w:hAnsi="KFGQPC Uthmanic Script HAFS" w:hint="cs"/>
          <w:spacing w:val="-2"/>
          <w:rtl/>
          <w:lang w:bidi="fa-IR"/>
        </w:rPr>
        <w:t>ٱ</w:t>
      </w:r>
      <w:r w:rsidRPr="00F95B45">
        <w:rPr>
          <w:rStyle w:val="Charc"/>
          <w:rFonts w:hAnsi="KFGQPC Uthmanic Script HAFS" w:hint="eastAsia"/>
          <w:spacing w:val="-2"/>
          <w:rtl/>
          <w:lang w:bidi="fa-IR"/>
        </w:rPr>
        <w:t>لَّذِينَ</w:t>
      </w:r>
      <w:r w:rsidRPr="00F95B45">
        <w:rPr>
          <w:rStyle w:val="Charc"/>
          <w:rFonts w:hAnsi="KFGQPC Uthmanic Script HAFS"/>
          <w:spacing w:val="-2"/>
          <w:rtl/>
          <w:lang w:bidi="fa-IR"/>
        </w:rPr>
        <w:t xml:space="preserve"> يَأۡكُلُونَ أَمۡوَٰلَ </w:t>
      </w:r>
      <w:r w:rsidRPr="00F95B45">
        <w:rPr>
          <w:rStyle w:val="Charc"/>
          <w:rFonts w:hAnsi="KFGQPC Uthmanic Script HAFS" w:hint="cs"/>
          <w:spacing w:val="-2"/>
          <w:rtl/>
          <w:lang w:bidi="fa-IR"/>
        </w:rPr>
        <w:t>ٱ</w:t>
      </w:r>
      <w:r w:rsidRPr="00F95B45">
        <w:rPr>
          <w:rStyle w:val="Charc"/>
          <w:rFonts w:hAnsi="KFGQPC Uthmanic Script HAFS" w:hint="eastAsia"/>
          <w:spacing w:val="-2"/>
          <w:rtl/>
          <w:lang w:bidi="fa-IR"/>
        </w:rPr>
        <w:t>لۡيَتَٰمَىٰ</w:t>
      </w:r>
      <w:r w:rsidRPr="00F95B45">
        <w:rPr>
          <w:rStyle w:val="Charc"/>
          <w:rFonts w:hAnsi="KFGQPC Uthmanic Script HAFS"/>
          <w:spacing w:val="-2"/>
          <w:rtl/>
          <w:lang w:bidi="fa-IR"/>
        </w:rPr>
        <w:t xml:space="preserve"> ظُلۡمًا إِنَّمَا يَأۡكُلُونَ فِي بُطُونِهِمۡ نَار</w:t>
      </w:r>
      <w:r w:rsidRPr="00F95B45">
        <w:rPr>
          <w:rStyle w:val="Charc"/>
          <w:rFonts w:hAnsi="KFGQPC Uthmanic Script HAFS" w:hint="cs"/>
          <w:spacing w:val="-2"/>
          <w:rtl/>
          <w:lang w:bidi="fa-IR"/>
        </w:rPr>
        <w:t>ٗاۖ</w:t>
      </w:r>
      <w:r w:rsidRPr="00F95B45">
        <w:rPr>
          <w:rStyle w:val="Charc"/>
          <w:rFonts w:hAnsi="KFGQPC Uthmanic Script HAFS"/>
          <w:spacing w:val="-2"/>
          <w:rtl/>
          <w:lang w:bidi="fa-IR"/>
        </w:rPr>
        <w:t xml:space="preserve"> </w:t>
      </w:r>
      <w:r w:rsidRPr="00F95B45">
        <w:rPr>
          <w:rStyle w:val="Charc"/>
          <w:rFonts w:hAnsi="KFGQPC Uthmanic Script HAFS" w:hint="cs"/>
          <w:spacing w:val="-2"/>
          <w:rtl/>
          <w:lang w:bidi="fa-IR"/>
        </w:rPr>
        <w:t>وَسَيَصۡلَوۡنَ</w:t>
      </w:r>
      <w:r w:rsidRPr="00F95B45">
        <w:rPr>
          <w:rStyle w:val="Charc"/>
          <w:rFonts w:hAnsi="KFGQPC Uthmanic Script HAFS"/>
          <w:spacing w:val="-2"/>
          <w:rtl/>
          <w:lang w:bidi="fa-IR"/>
        </w:rPr>
        <w:t xml:space="preserve"> </w:t>
      </w:r>
      <w:r w:rsidRPr="00F95B45">
        <w:rPr>
          <w:rStyle w:val="Charc"/>
          <w:rFonts w:hAnsi="KFGQPC Uthmanic Script HAFS" w:hint="cs"/>
          <w:spacing w:val="-2"/>
          <w:rtl/>
          <w:lang w:bidi="fa-IR"/>
        </w:rPr>
        <w:t>سَعِيرٗا١٠</w:t>
      </w:r>
      <w:r w:rsidRPr="00F95B45">
        <w:rPr>
          <w:rStyle w:val="Char7"/>
          <w:rFonts w:hint="cs"/>
          <w:spacing w:val="-2"/>
          <w:rtl/>
        </w:rPr>
        <w:t>﴾</w:t>
      </w:r>
      <w:r w:rsidRPr="00F95B45">
        <w:rPr>
          <w:rFonts w:ascii="Tahoma" w:hAnsi="Tahoma" w:cs="IRNazli"/>
          <w:spacing w:val="-2"/>
          <w:szCs w:val="24"/>
          <w:rtl/>
          <w:lang w:bidi="fa-IR"/>
        </w:rPr>
        <w:t xml:space="preserve"> </w:t>
      </w:r>
      <w:r w:rsidRPr="00F95B45">
        <w:rPr>
          <w:rStyle w:val="Charf"/>
          <w:spacing w:val="-2"/>
          <w:rtl/>
        </w:rPr>
        <w:t>[النساء: 10]</w:t>
      </w:r>
      <w:r w:rsidRPr="00F95B45">
        <w:rPr>
          <w:rStyle w:val="Charf"/>
          <w:rFonts w:hint="cs"/>
          <w:spacing w:val="-2"/>
          <w:rtl/>
        </w:rPr>
        <w:t>.</w:t>
      </w:r>
      <w:r w:rsidRPr="00F95B45">
        <w:rPr>
          <w:rStyle w:val="Char3"/>
          <w:rFonts w:hint="cs"/>
          <w:spacing w:val="-2"/>
          <w:rtl/>
        </w:rPr>
        <w:t xml:space="preserve"> </w:t>
      </w:r>
      <w:r w:rsidRPr="00F95B45">
        <w:rPr>
          <w:rFonts w:cs="IRNazli" w:hint="cs"/>
          <w:spacing w:val="-2"/>
          <w:rtl/>
          <w:lang w:bidi="fa-IR"/>
        </w:rPr>
        <w:t>«</w:t>
      </w:r>
      <w:r w:rsidRPr="00EC4180">
        <w:rPr>
          <w:rStyle w:val="Char6"/>
          <w:rFonts w:hint="cs"/>
          <w:rtl/>
        </w:rPr>
        <w:t>آنانی که مال یتیمان را ظالمانه می‌خورند همانا در شکم‌های خود آتش می‌خورند و زود است که درآیند به دوزخ</w:t>
      </w:r>
      <w:r w:rsidRPr="00F95B45">
        <w:rPr>
          <w:rFonts w:cs="IRNazli" w:hint="cs"/>
          <w:spacing w:val="-2"/>
          <w:rtl/>
          <w:lang w:bidi="fa-IR"/>
        </w:rPr>
        <w:t>»</w:t>
      </w:r>
      <w:r w:rsidRPr="00F95B45">
        <w:rPr>
          <w:rStyle w:val="Char3"/>
          <w:rFonts w:hint="cs"/>
          <w:spacing w:val="-2"/>
          <w:rtl/>
        </w:rPr>
        <w:t>. و همینطور قاتل نفس عمدی جایگاهش ابدی در جهنم است.</w:t>
      </w:r>
    </w:p>
    <w:p w:rsidR="00D26541" w:rsidRPr="00AD344B" w:rsidRDefault="00D26541" w:rsidP="00D26541">
      <w:pPr>
        <w:pStyle w:val="a2"/>
        <w:rPr>
          <w:rtl/>
        </w:rPr>
      </w:pPr>
      <w:r w:rsidRPr="00AD344B">
        <w:rPr>
          <w:rtl/>
        </w:rPr>
        <w:br w:type="page"/>
      </w:r>
      <w:bookmarkStart w:id="267" w:name="_Toc270249446"/>
      <w:bookmarkStart w:id="268" w:name="_Toc270360524"/>
      <w:bookmarkStart w:id="269" w:name="_Toc431489702"/>
      <w:r w:rsidRPr="00AD344B">
        <w:rPr>
          <w:rFonts w:hint="cs"/>
          <w:rtl/>
        </w:rPr>
        <w:t>درس 23: آی</w:t>
      </w:r>
      <w:r w:rsidR="00955113">
        <w:rPr>
          <w:rFonts w:hint="cs"/>
          <w:rtl/>
        </w:rPr>
        <w:t>ۀ</w:t>
      </w:r>
      <w:r w:rsidRPr="00AD344B">
        <w:rPr>
          <w:rFonts w:hint="cs"/>
          <w:rtl/>
        </w:rPr>
        <w:t xml:space="preserve"> هرکس برای فردایش بنگرد</w:t>
      </w:r>
      <w:bookmarkEnd w:id="267"/>
      <w:bookmarkEnd w:id="268"/>
      <w:bookmarkEnd w:id="26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C4180">
        <w:trPr>
          <w:trHeight w:val="943"/>
          <w:jc w:val="center"/>
        </w:trPr>
        <w:tc>
          <w:tcPr>
            <w:tcW w:w="3652" w:type="dxa"/>
            <w:tcBorders>
              <w:right w:val="double" w:sz="4" w:space="0" w:color="auto"/>
            </w:tcBorders>
          </w:tcPr>
          <w:p w:rsidR="00D26541" w:rsidRPr="00AD344B" w:rsidRDefault="00D26541" w:rsidP="00EC4180">
            <w:pPr>
              <w:pStyle w:val="a4"/>
              <w:ind w:firstLine="0"/>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وَلۡتَنظُرۡ نَفۡسٞ مَّا قَدَّمَتۡ لِغَدٖۖ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خَبِيرُۢ بِمَا تَعۡمَلُونَ١٨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[الحشر: 18]</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جل شأنه:</w:t>
            </w:r>
          </w:p>
          <w:p w:rsidR="00D26541" w:rsidRPr="00AD344B" w:rsidRDefault="00D26541" w:rsidP="00791F4D">
            <w:pPr>
              <w:jc w:val="both"/>
              <w:rPr>
                <w:rStyle w:val="Char3"/>
                <w:rtl/>
              </w:rPr>
            </w:pPr>
            <w:r w:rsidRPr="00AD344B">
              <w:rPr>
                <w:rStyle w:val="Char3"/>
                <w:rFonts w:hint="cs"/>
                <w:rtl/>
              </w:rPr>
              <w:t>(18) ای آنانی که ایمان آوردید بترسید خدای را و باید بنگرد هرکس چه چیز پیش فرستاده است برای فردا و بترسید خدا را که خدا آگاه است بدانچه کنید.</w:t>
            </w:r>
          </w:p>
        </w:tc>
      </w:tr>
    </w:tbl>
    <w:p w:rsidR="00D26541" w:rsidRPr="00EC4180" w:rsidRDefault="00D26541" w:rsidP="00EC4180">
      <w:pPr>
        <w:widowControl w:val="0"/>
        <w:ind w:firstLine="284"/>
        <w:jc w:val="both"/>
        <w:rPr>
          <w:rStyle w:val="Char3"/>
          <w:spacing w:val="-4"/>
          <w:rtl/>
        </w:rPr>
      </w:pPr>
      <w:r w:rsidRPr="00EC4180">
        <w:rPr>
          <w:rStyle w:val="Char4"/>
          <w:rFonts w:hint="cs"/>
          <w:spacing w:val="-2"/>
          <w:rtl/>
        </w:rPr>
        <w:t>شرح:</w:t>
      </w:r>
      <w:r w:rsidRPr="00EC4180">
        <w:rPr>
          <w:rStyle w:val="Char3"/>
          <w:rFonts w:hint="cs"/>
          <w:spacing w:val="-2"/>
          <w:rtl/>
        </w:rPr>
        <w:t xml:space="preserve"> فرمودۀ خدای تعالی: </w:t>
      </w:r>
      <w:r w:rsidRPr="00EC4180">
        <w:rPr>
          <w:rFonts w:ascii="Tahoma" w:hAnsi="Tahoma" w:cs="Traditional Arabic" w:hint="cs"/>
          <w:spacing w:val="-2"/>
          <w:sz w:val="22"/>
          <w:rtl/>
        </w:rPr>
        <w:t>﴿</w:t>
      </w:r>
      <w:r w:rsidRPr="00EC4180">
        <w:rPr>
          <w:rStyle w:val="Charc"/>
          <w:rFonts w:hAnsi="KFGQPC Uthmanic Script HAFS"/>
          <w:spacing w:val="-2"/>
          <w:rtl/>
        </w:rPr>
        <w:t xml:space="preserve">يَٰٓأَيُّهَا </w:t>
      </w:r>
      <w:r w:rsidRPr="00EC4180">
        <w:rPr>
          <w:rStyle w:val="Charc"/>
          <w:rFonts w:hAnsi="KFGQPC Uthmanic Script HAFS" w:hint="cs"/>
          <w:spacing w:val="-2"/>
          <w:rtl/>
        </w:rPr>
        <w:t>ٱ</w:t>
      </w:r>
      <w:r w:rsidRPr="00EC4180">
        <w:rPr>
          <w:rStyle w:val="Charc"/>
          <w:rFonts w:hAnsi="KFGQPC Uthmanic Script HAFS" w:hint="eastAsia"/>
          <w:spacing w:val="-2"/>
          <w:rtl/>
        </w:rPr>
        <w:t>لَّذِينَ</w:t>
      </w:r>
      <w:r w:rsidRPr="00EC4180">
        <w:rPr>
          <w:rStyle w:val="Charc"/>
          <w:rFonts w:hAnsi="KFGQPC Uthmanic Script HAFS"/>
          <w:spacing w:val="-2"/>
          <w:rtl/>
        </w:rPr>
        <w:t xml:space="preserve"> ءَامَنُواْ</w:t>
      </w:r>
      <w:r w:rsidRPr="00EC4180">
        <w:rPr>
          <w:rFonts w:ascii="Tahoma" w:hAnsi="Tahoma" w:cs="Traditional Arabic" w:hint="cs"/>
          <w:spacing w:val="-2"/>
          <w:sz w:val="22"/>
          <w:rtl/>
        </w:rPr>
        <w:t>﴾</w:t>
      </w:r>
      <w:r w:rsidRPr="00EC4180">
        <w:rPr>
          <w:rFonts w:ascii="(normal text)" w:hAnsi="(normal text)" w:cs="Traditional Arabic" w:hint="cs"/>
          <w:spacing w:val="-2"/>
          <w:rtl/>
        </w:rPr>
        <w:t>:</w:t>
      </w:r>
      <w:r w:rsidRPr="00EC4180">
        <w:rPr>
          <w:rStyle w:val="Char3"/>
          <w:rFonts w:hint="cs"/>
          <w:spacing w:val="-2"/>
          <w:rtl/>
        </w:rPr>
        <w:t xml:space="preserve"> این ندا ییست از نداهای خداوند جل شأنه که متوجه بندگان مؤمنش می‌باشد برای این که آن‌ها را امر کند و یا نهی نماید و یا بشارت داده و یا بیم دهد، همانا حمد و سپاس مر خدای راست. و مؤمنان با ایمان‌شان اهلیت ندای خداوند جل شأنه را پیدا کرده‌اند، چون ایمان به منزله روح است و مؤمن زنده به حق است که هرگاه مورد ندا قرار گیرد لبیک می‌گوید و اگر امر شود انجام می‌دهد و چون نهی شود ترک می‌گوید. فرمودۀ خدای تعالی: </w:t>
      </w:r>
      <w:r w:rsidRPr="00EC4180">
        <w:rPr>
          <w:rFonts w:cs="Traditional Arabic"/>
          <w:spacing w:val="-2"/>
          <w:rtl/>
          <w:lang w:bidi="fa-IR"/>
        </w:rPr>
        <w:t>﴿</w:t>
      </w:r>
      <w:r w:rsidRPr="00EC4180">
        <w:rPr>
          <w:rStyle w:val="Charc"/>
          <w:rFonts w:hAnsi="KFGQPC Uthmanic Script HAFS" w:hint="cs"/>
          <w:spacing w:val="-2"/>
          <w:rtl/>
        </w:rPr>
        <w:t>ٱ</w:t>
      </w:r>
      <w:r w:rsidRPr="00EC4180">
        <w:rPr>
          <w:rStyle w:val="Charc"/>
          <w:rFonts w:hAnsi="KFGQPC Uthmanic Script HAFS" w:hint="eastAsia"/>
          <w:spacing w:val="-2"/>
          <w:rtl/>
        </w:rPr>
        <w:t>تَّقُواْ</w:t>
      </w:r>
      <w:r w:rsidRPr="00EC4180">
        <w:rPr>
          <w:rStyle w:val="Charc"/>
          <w:rFonts w:hAnsi="KFGQPC Uthmanic Script HAFS"/>
          <w:spacing w:val="-2"/>
          <w:rtl/>
        </w:rPr>
        <w:t xml:space="preserve"> </w:t>
      </w:r>
      <w:r w:rsidRPr="00EC4180">
        <w:rPr>
          <w:rStyle w:val="Charc"/>
          <w:rFonts w:hAnsi="KFGQPC Uthmanic Script HAFS" w:hint="cs"/>
          <w:spacing w:val="-2"/>
          <w:rtl/>
        </w:rPr>
        <w:t>ٱ</w:t>
      </w:r>
      <w:r w:rsidRPr="00EC4180">
        <w:rPr>
          <w:rStyle w:val="Charc"/>
          <w:rFonts w:hAnsi="KFGQPC Uthmanic Script HAFS" w:hint="eastAsia"/>
          <w:spacing w:val="-2"/>
          <w:rtl/>
        </w:rPr>
        <w:t>للَّهَ</w:t>
      </w:r>
      <w:r w:rsidRPr="00EC4180">
        <w:rPr>
          <w:rFonts w:ascii="Tahoma" w:hAnsi="Tahoma" w:cs="Traditional Arabic" w:hint="cs"/>
          <w:spacing w:val="-2"/>
          <w:rtl/>
          <w:lang w:bidi="fa-IR"/>
        </w:rPr>
        <w:t>﴾</w:t>
      </w:r>
      <w:r w:rsidRPr="00EC4180">
        <w:rPr>
          <w:rStyle w:val="Char3"/>
          <w:rFonts w:hint="cs"/>
          <w:spacing w:val="-2"/>
          <w:rtl/>
        </w:rPr>
        <w:t xml:space="preserve">: این امریست به تقوا از جانب پروردگار تا مؤمنین با رعایت تقوا خویشتن را از خشم و عذاب دردناک او محافظت نمایند، و تقوا با انجام اوامر خدا و رسول </w:t>
      </w:r>
      <w:r w:rsidRPr="00EC4180">
        <w:rPr>
          <w:rStyle w:val="Char3"/>
          <w:rFonts w:ascii="CTraditional Arabic" w:hAnsi="CTraditional Arabic" w:cs="CTraditional Arabic" w:hint="cs"/>
          <w:spacing w:val="-2"/>
          <w:rtl/>
        </w:rPr>
        <w:t>ج</w:t>
      </w:r>
      <w:r w:rsidRPr="00EC4180">
        <w:rPr>
          <w:rStyle w:val="Char3"/>
          <w:rFonts w:hint="cs"/>
          <w:spacing w:val="-2"/>
          <w:rtl/>
        </w:rPr>
        <w:t xml:space="preserve"> و ترک محرمات خدا و رسولش صورت می‌گیرد. و فرموده‌اش:</w:t>
      </w:r>
      <w:r w:rsidRPr="00EC4180">
        <w:rPr>
          <w:rFonts w:cs="Traditional Arabic"/>
          <w:spacing w:val="-2"/>
          <w:rtl/>
          <w:lang w:bidi="fa-IR"/>
        </w:rPr>
        <w:t>﴿</w:t>
      </w:r>
      <w:r w:rsidRPr="00EC4180">
        <w:rPr>
          <w:rStyle w:val="Charc"/>
          <w:rFonts w:hAnsi="KFGQPC Uthmanic Script HAFS"/>
          <w:spacing w:val="-2"/>
          <w:rtl/>
        </w:rPr>
        <w:t>وَلۡتَنظُرۡ نَفۡسٞ مَّا قَدَّمَتۡ لِغَدٖۖ</w:t>
      </w:r>
      <w:r w:rsidRPr="00EC4180">
        <w:rPr>
          <w:rFonts w:ascii="Tahoma" w:hAnsi="Tahoma" w:cs="Traditional Arabic" w:hint="cs"/>
          <w:spacing w:val="-2"/>
          <w:rtl/>
          <w:lang w:bidi="fa-IR"/>
        </w:rPr>
        <w:t>﴾</w:t>
      </w:r>
      <w:r w:rsidRPr="00EC4180">
        <w:rPr>
          <w:rStyle w:val="Char3"/>
          <w:rFonts w:hint="cs"/>
          <w:spacing w:val="-2"/>
          <w:rtl/>
        </w:rPr>
        <w:t xml:space="preserve"> این امر دیگریست که بعد از ندا متوجه فرد مؤمن گردیده تا مؤمن نفس خویش را ارزیابی کرده و دریابد که برای آخرتش چه صالحاتی را پیش فرستاده است که اگر کم باشد بر صالحات بیفزاید و اگر زیاد باشد تا هنگام مرگ آن را حفظ نموده و بر آن مواظبت نماید. و گفته‌اش: </w:t>
      </w:r>
      <w:r w:rsidRPr="00EC4180">
        <w:rPr>
          <w:rFonts w:cs="Traditional Arabic"/>
          <w:spacing w:val="-2"/>
          <w:rtl/>
          <w:lang w:bidi="fa-IR"/>
        </w:rPr>
        <w:t>﴿</w:t>
      </w:r>
      <w:r w:rsidRPr="00EC4180">
        <w:rPr>
          <w:rStyle w:val="Charc"/>
          <w:rFonts w:hAnsi="KFGQPC Uthmanic Script HAFS"/>
          <w:spacing w:val="-2"/>
          <w:rtl/>
        </w:rPr>
        <w:t>وَ</w:t>
      </w:r>
      <w:r w:rsidRPr="00EC4180">
        <w:rPr>
          <w:rStyle w:val="Charc"/>
          <w:rFonts w:hAnsi="KFGQPC Uthmanic Script HAFS" w:hint="cs"/>
          <w:spacing w:val="-2"/>
          <w:rtl/>
        </w:rPr>
        <w:t>ٱ</w:t>
      </w:r>
      <w:r w:rsidRPr="00EC4180">
        <w:rPr>
          <w:rStyle w:val="Charc"/>
          <w:rFonts w:hAnsi="KFGQPC Uthmanic Script HAFS" w:hint="eastAsia"/>
          <w:spacing w:val="-2"/>
          <w:rtl/>
        </w:rPr>
        <w:t>تَّقُواْ</w:t>
      </w:r>
      <w:r w:rsidRPr="00EC4180">
        <w:rPr>
          <w:rStyle w:val="Charc"/>
          <w:rFonts w:hAnsi="KFGQPC Uthmanic Script HAFS"/>
          <w:spacing w:val="-2"/>
          <w:rtl/>
        </w:rPr>
        <w:t xml:space="preserve"> </w:t>
      </w:r>
      <w:r w:rsidRPr="00EC4180">
        <w:rPr>
          <w:rStyle w:val="Charc"/>
          <w:rFonts w:hAnsi="KFGQPC Uthmanic Script HAFS" w:hint="cs"/>
          <w:spacing w:val="-2"/>
          <w:rtl/>
        </w:rPr>
        <w:t>ٱ</w:t>
      </w:r>
      <w:r w:rsidRPr="00EC4180">
        <w:rPr>
          <w:rStyle w:val="Charc"/>
          <w:rFonts w:hAnsi="KFGQPC Uthmanic Script HAFS" w:hint="eastAsia"/>
          <w:spacing w:val="-2"/>
          <w:rtl/>
        </w:rPr>
        <w:t>للَّهَۚ</w:t>
      </w:r>
      <w:r w:rsidRPr="00EC4180">
        <w:rPr>
          <w:rFonts w:ascii="Tahoma" w:hAnsi="Tahoma" w:cs="Traditional Arabic" w:hint="cs"/>
          <w:spacing w:val="-2"/>
          <w:rtl/>
          <w:lang w:bidi="fa-IR"/>
        </w:rPr>
        <w:t>﴾</w:t>
      </w:r>
      <w:r w:rsidRPr="00EC4180">
        <w:rPr>
          <w:rStyle w:val="Char3"/>
          <w:rFonts w:hint="cs"/>
          <w:spacing w:val="-2"/>
          <w:rtl/>
        </w:rPr>
        <w:t xml:space="preserve">: این بار مکرراً امر به تقوا شده است زیرا بعد از ایمان حفظ تقوا شرط دوم برای دوستی خدا محسوب می‌شود چه تقوا روح را صفا بخشیده و نفس را </w:t>
      </w:r>
      <w:r w:rsidRPr="00EC4180">
        <w:rPr>
          <w:rStyle w:val="Char3"/>
          <w:rFonts w:hint="cs"/>
          <w:spacing w:val="-4"/>
          <w:rtl/>
        </w:rPr>
        <w:t xml:space="preserve">تزکیه می‌نماید. و گفته‌اش: </w:t>
      </w:r>
      <w:r w:rsidRPr="00EC4180">
        <w:rPr>
          <w:rFonts w:cs="Traditional Arabic"/>
          <w:spacing w:val="-4"/>
          <w:rtl/>
        </w:rPr>
        <w:t>﴿</w:t>
      </w:r>
      <w:r w:rsidRPr="00EC4180">
        <w:rPr>
          <w:rStyle w:val="Charc"/>
          <w:rFonts w:hAnsi="KFGQPC Uthmanic Script HAFS"/>
          <w:spacing w:val="-4"/>
          <w:rtl/>
        </w:rPr>
        <w:t xml:space="preserve">إِنَّ </w:t>
      </w:r>
      <w:r w:rsidRPr="00EC4180">
        <w:rPr>
          <w:rStyle w:val="Charc"/>
          <w:rFonts w:hAnsi="KFGQPC Uthmanic Script HAFS" w:hint="cs"/>
          <w:spacing w:val="-4"/>
          <w:rtl/>
        </w:rPr>
        <w:t>ٱ</w:t>
      </w:r>
      <w:r w:rsidRPr="00EC4180">
        <w:rPr>
          <w:rStyle w:val="Charc"/>
          <w:rFonts w:hAnsi="KFGQPC Uthmanic Script HAFS" w:hint="eastAsia"/>
          <w:spacing w:val="-4"/>
          <w:rtl/>
        </w:rPr>
        <w:t>للَّهَ</w:t>
      </w:r>
      <w:r w:rsidRPr="00EC4180">
        <w:rPr>
          <w:rStyle w:val="Charc"/>
          <w:rFonts w:hAnsi="KFGQPC Uthmanic Script HAFS"/>
          <w:spacing w:val="-4"/>
          <w:rtl/>
        </w:rPr>
        <w:t xml:space="preserve"> خَبِيرُۢ بِمَا تَعۡمَلُونَ</w:t>
      </w:r>
      <w:r w:rsidRPr="00EC4180">
        <w:rPr>
          <w:rFonts w:ascii="Tahoma" w:hAnsi="Tahoma" w:cs="Traditional Arabic" w:hint="cs"/>
          <w:spacing w:val="-4"/>
          <w:rtl/>
        </w:rPr>
        <w:t>﴾</w:t>
      </w:r>
      <w:r w:rsidRPr="00EC4180">
        <w:rPr>
          <w:rStyle w:val="Char3"/>
          <w:rFonts w:hint="cs"/>
          <w:spacing w:val="-4"/>
          <w:rtl/>
        </w:rPr>
        <w:t xml:space="preserve">: در این آیه خداوند جل شأنه برای مؤمنان خبر می‌دهد که اعمال ظاهر و باطن‌شان را می‌بیند و به آنچه در ضمیرشان می‌گذرد آگاه است، تا مؤمنان همواره مراقبت الهی را در نفوس خود بپرورند و هر عملی از امر و یا نهی او را که به کار می‌بندند الله </w:t>
      </w:r>
      <w:r w:rsidRPr="00EC4180">
        <w:rPr>
          <w:rStyle w:val="Char3"/>
          <w:rFonts w:ascii="CTraditional Arabic" w:hAnsi="CTraditional Arabic" w:cs="CTraditional Arabic" w:hint="cs"/>
          <w:spacing w:val="-4"/>
          <w:rtl/>
        </w:rPr>
        <w:t>أ</w:t>
      </w:r>
      <w:r w:rsidRPr="00EC4180">
        <w:rPr>
          <w:rStyle w:val="Char3"/>
          <w:rFonts w:hint="cs"/>
          <w:spacing w:val="-4"/>
          <w:rtl/>
        </w:rPr>
        <w:t xml:space="preserve"> را مراقب اعمال خویش به‌بینند و در نتیجه با حفظ اوامر و نواهی خدا و رسول </w:t>
      </w:r>
      <w:r w:rsidRPr="00EC4180">
        <w:rPr>
          <w:rStyle w:val="Char3"/>
          <w:rFonts w:ascii="CTraditional Arabic" w:hAnsi="CTraditional Arabic" w:cs="CTraditional Arabic" w:hint="cs"/>
          <w:spacing w:val="-4"/>
          <w:rtl/>
        </w:rPr>
        <w:t>ج</w:t>
      </w:r>
      <w:r w:rsidRPr="00EC4180">
        <w:rPr>
          <w:rStyle w:val="Char3"/>
          <w:rFonts w:hint="cs"/>
          <w:spacing w:val="-4"/>
          <w:rtl/>
        </w:rPr>
        <w:t xml:space="preserve"> محبت و رضای او را به دست آورند.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0"/>
        </w:numPr>
        <w:ind w:left="680" w:hanging="340"/>
        <w:jc w:val="both"/>
        <w:rPr>
          <w:rStyle w:val="Char3"/>
          <w:rtl/>
        </w:rPr>
      </w:pPr>
      <w:r w:rsidRPr="00AD344B">
        <w:rPr>
          <w:rStyle w:val="Char3"/>
          <w:rFonts w:hint="cs"/>
          <w:rtl/>
        </w:rPr>
        <w:t>آیه را بخوان و تکرار کن تا شنونده‌ها آن را حفظ نمایند.</w:t>
      </w:r>
    </w:p>
    <w:p w:rsidR="00D26541" w:rsidRPr="00AD344B" w:rsidRDefault="00D26541" w:rsidP="00396F43">
      <w:pPr>
        <w:numPr>
          <w:ilvl w:val="0"/>
          <w:numId w:val="70"/>
        </w:numPr>
        <w:ind w:left="680" w:hanging="340"/>
        <w:jc w:val="both"/>
        <w:rPr>
          <w:rStyle w:val="Char3"/>
          <w:rtl/>
        </w:rPr>
      </w:pPr>
      <w:r w:rsidRPr="00AD344B">
        <w:rPr>
          <w:rStyle w:val="Char3"/>
          <w:rFonts w:hint="cs"/>
          <w:rtl/>
        </w:rPr>
        <w:t>شرح را به آرامش بخوان و معانی را بیان کن تا شنوندگان بفهمند.</w:t>
      </w:r>
    </w:p>
    <w:p w:rsidR="00D26541" w:rsidRPr="00AD344B" w:rsidRDefault="00D26541" w:rsidP="00396F43">
      <w:pPr>
        <w:numPr>
          <w:ilvl w:val="0"/>
          <w:numId w:val="70"/>
        </w:numPr>
        <w:ind w:left="680" w:hanging="340"/>
        <w:jc w:val="both"/>
        <w:rPr>
          <w:rStyle w:val="Char3"/>
          <w:rtl/>
        </w:rPr>
      </w:pPr>
      <w:r w:rsidRPr="00AD344B">
        <w:rPr>
          <w:rStyle w:val="Char3"/>
          <w:rFonts w:hint="cs"/>
          <w:rtl/>
        </w:rPr>
        <w:t>برای‌شان تذکر ده: که تقوا عبارت از اطاعت خداست به اجرای اوامر خداوند و ترک نواهی آن که ثمر</w:t>
      </w:r>
      <w:r>
        <w:rPr>
          <w:rStyle w:val="Char3"/>
          <w:rFonts w:hint="cs"/>
          <w:rtl/>
        </w:rPr>
        <w:t>ۀ</w:t>
      </w:r>
      <w:r w:rsidRPr="00AD344B">
        <w:rPr>
          <w:rStyle w:val="Char3"/>
          <w:rFonts w:hint="cs"/>
          <w:rtl/>
        </w:rPr>
        <w:t xml:space="preserve"> تقوا دریافتن جنت است.</w:t>
      </w:r>
    </w:p>
    <w:p w:rsidR="00D26541" w:rsidRPr="00AD344B" w:rsidRDefault="00D26541" w:rsidP="00396F43">
      <w:pPr>
        <w:numPr>
          <w:ilvl w:val="0"/>
          <w:numId w:val="70"/>
        </w:numPr>
        <w:ind w:left="680" w:hanging="340"/>
        <w:jc w:val="both"/>
        <w:rPr>
          <w:rStyle w:val="Char3"/>
          <w:rtl/>
        </w:rPr>
      </w:pPr>
      <w:r w:rsidRPr="00AD344B">
        <w:rPr>
          <w:rStyle w:val="Char3"/>
          <w:rFonts w:hint="cs"/>
          <w:rtl/>
        </w:rPr>
        <w:t xml:space="preserve">آگاه‌شان گردان که مراقبت برای بنده بزرگترین یاری‌کننده در حفظ تقوا است چنانکه آیه کریمه به آن دلالت دارد: </w:t>
      </w:r>
      <w:r w:rsidRPr="00114ACB">
        <w:rPr>
          <w:rStyle w:val="Char7"/>
          <w:rtl/>
        </w:rPr>
        <w:t>﴿</w:t>
      </w:r>
      <w:r w:rsidRPr="00114ACB">
        <w:rPr>
          <w:rStyle w:val="Charc"/>
          <w:rFonts w:hAnsi="KFGQPC Uthmanic Script HAFS"/>
          <w:rtl/>
          <w:lang w:bidi="fa-IR"/>
        </w:rPr>
        <w:t xml:space="preserve">إِنَّ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خَبِيرُۢ بِمَا تَعۡمَلُونَ</w:t>
      </w:r>
      <w:r w:rsidRPr="00114ACB">
        <w:rPr>
          <w:rStyle w:val="Char7"/>
          <w:rFonts w:hint="cs"/>
          <w:rtl/>
        </w:rPr>
        <w:t>﴾</w:t>
      </w:r>
    </w:p>
    <w:p w:rsidR="00D26541" w:rsidRPr="00AD344B" w:rsidRDefault="00D26541" w:rsidP="00396F43">
      <w:pPr>
        <w:numPr>
          <w:ilvl w:val="0"/>
          <w:numId w:val="70"/>
        </w:numPr>
        <w:ind w:left="680" w:hanging="340"/>
        <w:jc w:val="both"/>
        <w:rPr>
          <w:rStyle w:val="Char3"/>
          <w:rtl/>
        </w:rPr>
      </w:pPr>
      <w:r w:rsidRPr="00AD344B">
        <w:rPr>
          <w:rStyle w:val="Char3"/>
          <w:rFonts w:hint="cs"/>
          <w:rtl/>
        </w:rPr>
        <w:t>برای‌شان از فضل خداوندی و نعمتش بر مؤمنین تذکر ده که با مراقبت و تقوای که به آن مأمور شده</w:t>
      </w:r>
      <w:r>
        <w:rPr>
          <w:rStyle w:val="Char3"/>
          <w:rFonts w:hint="cs"/>
          <w:rtl/>
        </w:rPr>
        <w:t>‌اند</w:t>
      </w:r>
      <w:r w:rsidRPr="00AD344B">
        <w:rPr>
          <w:rStyle w:val="Char3"/>
          <w:rFonts w:hint="cs"/>
          <w:rtl/>
        </w:rPr>
        <w:t xml:space="preserve"> شایسته دوستی، محبت، رضا و خشنودی خداوند </w:t>
      </w:r>
      <w:r w:rsidRPr="00AD344B">
        <w:rPr>
          <w:rStyle w:val="Char3"/>
          <w:rFonts w:ascii="CTraditional Arabic" w:hAnsi="CTraditional Arabic" w:hint="cs"/>
          <w:rtl/>
        </w:rPr>
        <w:t>أ</w:t>
      </w:r>
      <w:r w:rsidRPr="00AD344B">
        <w:rPr>
          <w:rStyle w:val="Char3"/>
          <w:rFonts w:hint="cs"/>
          <w:rtl/>
        </w:rPr>
        <w:t xml:space="preserve"> گردیده و جوار او را در بهشت حاصل می‌نمایند.</w:t>
      </w:r>
    </w:p>
    <w:p w:rsidR="00D26541" w:rsidRPr="00AD344B" w:rsidRDefault="00D26541" w:rsidP="00D26541">
      <w:pPr>
        <w:pStyle w:val="a2"/>
        <w:rPr>
          <w:rtl/>
        </w:rPr>
      </w:pPr>
      <w:bookmarkStart w:id="270" w:name="_Toc270249447"/>
      <w:bookmarkStart w:id="271" w:name="_Toc270360525"/>
      <w:bookmarkStart w:id="272" w:name="_Toc431489703"/>
      <w:r w:rsidRPr="00AD344B">
        <w:rPr>
          <w:rFonts w:hint="cs"/>
          <w:rtl/>
        </w:rPr>
        <w:t>درس 24: حدیث ترس از خدا، معاشرت با مردم</w:t>
      </w:r>
      <w:bookmarkEnd w:id="270"/>
      <w:bookmarkEnd w:id="271"/>
      <w:bookmarkEnd w:id="27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C4180">
        <w:trPr>
          <w:trHeight w:val="943"/>
          <w:jc w:val="center"/>
        </w:trPr>
        <w:tc>
          <w:tcPr>
            <w:tcW w:w="3652" w:type="dxa"/>
            <w:tcBorders>
              <w:right w:val="double" w:sz="4" w:space="0" w:color="auto"/>
            </w:tcBorders>
          </w:tcPr>
          <w:p w:rsidR="00D26541" w:rsidRPr="00AD344B" w:rsidRDefault="00D26541" w:rsidP="00EC4180">
            <w:pPr>
              <w:pStyle w:val="a6"/>
              <w:ind w:firstLine="0"/>
              <w:rPr>
                <w:rtl/>
              </w:rPr>
            </w:pPr>
            <w:r w:rsidRPr="00AD344B">
              <w:rPr>
                <w:rFonts w:hint="cs"/>
                <w:rtl/>
                <w:lang w:bidi="fa-IR"/>
              </w:rPr>
              <w:t xml:space="preserve">قوله </w:t>
            </w:r>
            <w:r w:rsidRPr="00AD344B">
              <w:rPr>
                <w:rFonts w:ascii="CTraditional Arabic" w:hAnsi="CTraditional Arabic" w:cs="CTraditional Arabic" w:hint="cs"/>
                <w:rtl/>
                <w:lang w:bidi="fa-IR"/>
              </w:rPr>
              <w:t>ج</w:t>
            </w:r>
            <w:r w:rsidRPr="00AD344B">
              <w:rPr>
                <w:rFonts w:hint="cs"/>
                <w:rtl/>
              </w:rPr>
              <w:t>:</w:t>
            </w:r>
            <w:r w:rsidRPr="00AD344B">
              <w:rPr>
                <w:rFonts w:hint="cs"/>
                <w:sz w:val="12"/>
                <w:szCs w:val="12"/>
                <w:rtl/>
              </w:rPr>
              <w:t xml:space="preserve"> </w:t>
            </w:r>
            <w:r w:rsidRPr="00AD344B">
              <w:rPr>
                <w:rFonts w:hint="eastAsia"/>
                <w:rtl/>
              </w:rPr>
              <w:t>اتَّقِ</w:t>
            </w:r>
            <w:r w:rsidRPr="00AD344B">
              <w:rPr>
                <w:rtl/>
              </w:rPr>
              <w:t xml:space="preserve"> </w:t>
            </w:r>
            <w:r w:rsidRPr="00AD344B">
              <w:rPr>
                <w:rFonts w:hint="eastAsia"/>
                <w:rtl/>
              </w:rPr>
              <w:t>اللَّهَ</w:t>
            </w:r>
            <w:r w:rsidRPr="00AD344B">
              <w:rPr>
                <w:rtl/>
              </w:rPr>
              <w:t xml:space="preserve"> </w:t>
            </w:r>
            <w:r w:rsidRPr="00AD344B">
              <w:rPr>
                <w:rFonts w:hint="eastAsia"/>
                <w:rtl/>
              </w:rPr>
              <w:t>حَيْثُمَا</w:t>
            </w:r>
            <w:r w:rsidRPr="00AD344B">
              <w:rPr>
                <w:rtl/>
              </w:rPr>
              <w:t xml:space="preserve"> </w:t>
            </w:r>
            <w:r w:rsidRPr="00AD344B">
              <w:rPr>
                <w:rFonts w:hint="eastAsia"/>
                <w:rtl/>
              </w:rPr>
              <w:t>كُنْتَ</w:t>
            </w:r>
            <w:r w:rsidRPr="00AD344B">
              <w:rPr>
                <w:rtl/>
              </w:rPr>
              <w:t xml:space="preserve"> </w:t>
            </w:r>
            <w:r w:rsidRPr="00AD344B">
              <w:rPr>
                <w:rFonts w:hint="eastAsia"/>
                <w:rtl/>
              </w:rPr>
              <w:t>وَأَتْبِعِ</w:t>
            </w:r>
            <w:r w:rsidRPr="00AD344B">
              <w:rPr>
                <w:rtl/>
              </w:rPr>
              <w:t xml:space="preserve"> </w:t>
            </w:r>
            <w:r w:rsidRPr="00AD344B">
              <w:rPr>
                <w:rFonts w:hint="eastAsia"/>
                <w:rtl/>
              </w:rPr>
              <w:t>السَّيِّئَةَ</w:t>
            </w:r>
            <w:r w:rsidRPr="00AD344B">
              <w:rPr>
                <w:rtl/>
              </w:rPr>
              <w:t xml:space="preserve"> </w:t>
            </w:r>
            <w:r w:rsidRPr="00AD344B">
              <w:rPr>
                <w:rFonts w:hint="eastAsia"/>
                <w:rtl/>
              </w:rPr>
              <w:t>الْحَسَنَةَ</w:t>
            </w:r>
            <w:r w:rsidRPr="00AD344B">
              <w:rPr>
                <w:rtl/>
              </w:rPr>
              <w:t xml:space="preserve"> </w:t>
            </w:r>
            <w:r w:rsidRPr="00AD344B">
              <w:rPr>
                <w:rFonts w:hint="eastAsia"/>
                <w:rtl/>
              </w:rPr>
              <w:t>تَمْحُهَا</w:t>
            </w:r>
            <w:r w:rsidRPr="00AD344B">
              <w:rPr>
                <w:rtl/>
              </w:rPr>
              <w:t xml:space="preserve"> </w:t>
            </w:r>
            <w:r w:rsidRPr="00AD344B">
              <w:rPr>
                <w:rFonts w:hint="eastAsia"/>
                <w:rtl/>
              </w:rPr>
              <w:t>وَخَالِقِ</w:t>
            </w:r>
            <w:r w:rsidRPr="00AD344B">
              <w:rPr>
                <w:rtl/>
              </w:rPr>
              <w:t xml:space="preserve"> </w:t>
            </w:r>
            <w:r w:rsidRPr="00AD344B">
              <w:rPr>
                <w:rFonts w:hint="eastAsia"/>
                <w:rtl/>
              </w:rPr>
              <w:t>النَّاسَ</w:t>
            </w:r>
            <w:r w:rsidRPr="00AD344B">
              <w:rPr>
                <w:rtl/>
              </w:rPr>
              <w:t xml:space="preserve"> </w:t>
            </w:r>
            <w:r w:rsidRPr="00AD344B">
              <w:rPr>
                <w:rFonts w:hint="eastAsia"/>
                <w:rtl/>
              </w:rPr>
              <w:t>بِخُلُقٍ</w:t>
            </w:r>
            <w:r w:rsidRPr="00AD344B">
              <w:rPr>
                <w:rtl/>
              </w:rPr>
              <w:t xml:space="preserve"> </w:t>
            </w:r>
            <w:r w:rsidRPr="00AD344B">
              <w:rPr>
                <w:rFonts w:hint="eastAsia"/>
                <w:rtl/>
              </w:rPr>
              <w:t>حَسَنٍ</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بترس از خدا هرجا که باشی و پیوست نما گناه را به نیکی که محو می‌کند اثر گناه را و معاشرت کن با مردم به اخلاق نیک.</w:t>
            </w:r>
          </w:p>
        </w:tc>
      </w:tr>
    </w:tbl>
    <w:p w:rsidR="00D26541" w:rsidRPr="00AD344B" w:rsidRDefault="00D26541" w:rsidP="00EC4180">
      <w:pPr>
        <w:ind w:firstLine="284"/>
        <w:jc w:val="right"/>
        <w:rPr>
          <w:rStyle w:val="Char3"/>
          <w:rtl/>
        </w:rPr>
      </w:pPr>
      <w:r w:rsidRPr="00AD344B">
        <w:rPr>
          <w:rStyle w:val="Char3"/>
          <w:rFonts w:hint="cs"/>
          <w:rtl/>
        </w:rPr>
        <w:t>(رواه الترمذی به سند حسن)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اتَّقِ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حَيْثُمَا</w:t>
      </w:r>
      <w:r w:rsidRPr="00AD344B">
        <w:rPr>
          <w:rStyle w:val="Char2"/>
          <w:rtl/>
        </w:rPr>
        <w:t xml:space="preserve"> </w:t>
      </w:r>
      <w:r w:rsidRPr="00AD344B">
        <w:rPr>
          <w:rStyle w:val="Char2"/>
          <w:rFonts w:hint="eastAsia"/>
          <w:rtl/>
        </w:rPr>
        <w:t>كُنْتَ</w:t>
      </w:r>
      <w:r w:rsidRPr="00AD344B">
        <w:rPr>
          <w:rFonts w:cs="Traditional Arabic" w:hint="cs"/>
          <w:rtl/>
          <w:lang w:bidi="fa-IR"/>
        </w:rPr>
        <w:t>»</w:t>
      </w:r>
      <w:r w:rsidRPr="00AD344B">
        <w:rPr>
          <w:rStyle w:val="Char3"/>
          <w:rFonts w:hint="cs"/>
          <w:rtl/>
        </w:rPr>
        <w:t xml:space="preserve">: تا آخر حدیث... این حدیث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صورت وصیت برای طالب چنین وصیتی بیان شده یا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بیان این توصیه یکی از اصحاب خود را مورد تفقد و قدردانی قرار داده وقتی که مشاهده نمودند که به چنین وصایای نیازمند است. گرچه این وصیت مشتمل بر سه امریست که ذیلاً بیان می‌شود و اساس اصلاح و تمام قوانین کمال را در بر دارد.</w:t>
      </w:r>
    </w:p>
    <w:p w:rsidR="00D26541" w:rsidRPr="00AD344B" w:rsidRDefault="00D26541" w:rsidP="00D26541">
      <w:pPr>
        <w:ind w:firstLine="284"/>
        <w:jc w:val="both"/>
        <w:rPr>
          <w:rStyle w:val="Char3"/>
          <w:rtl/>
        </w:rPr>
      </w:pPr>
      <w:r w:rsidRPr="00AD344B">
        <w:rPr>
          <w:rStyle w:val="Char3"/>
          <w:rFonts w:hint="cs"/>
          <w:rtl/>
        </w:rPr>
        <w:t>1- امر به تقوا شده است و تقوا عبارت از اینست: که مؤمن عمل صالحی را انجام می‌دهد و خدای تعالی را در آن کار کاملاً ناظر و مراقب افعال خود می‌داند چه آن عمل را در خلوت انجام دهد و یا در آشکار و همینطور عمل فاسد را ترک می‌کند در حالی که خداوند</w:t>
      </w:r>
      <w:r w:rsidRPr="00AD344B">
        <w:rPr>
          <w:rStyle w:val="Char3"/>
          <w:rFonts w:ascii="CTraditional Arabic" w:hAnsi="CTraditional Arabic" w:cs="CTraditional Arabic" w:hint="cs"/>
          <w:rtl/>
        </w:rPr>
        <w:t>أ</w:t>
      </w:r>
      <w:r w:rsidRPr="00AD344B">
        <w:rPr>
          <w:rStyle w:val="Char3"/>
          <w:rFonts w:hint="cs"/>
          <w:rtl/>
        </w:rPr>
        <w:t xml:space="preserve"> را مراقب آن می‌پندارد مثل اینست: که به سوی خداوند </w:t>
      </w:r>
      <w:r w:rsidRPr="00AD344B">
        <w:rPr>
          <w:rStyle w:val="Char3"/>
          <w:rFonts w:ascii="CTraditional Arabic" w:hAnsi="CTraditional Arabic" w:cs="CTraditional Arabic" w:hint="cs"/>
          <w:rtl/>
        </w:rPr>
        <w:t>أ</w:t>
      </w:r>
      <w:r w:rsidRPr="00AD344B">
        <w:rPr>
          <w:rStyle w:val="Char3"/>
          <w:rFonts w:hint="cs"/>
          <w:rtl/>
        </w:rPr>
        <w:t xml:space="preserve"> می‌نگرد چه در جمع باشد و یا دور از چشم مردم که همانا اینست معنی فرمود</w:t>
      </w:r>
      <w:r>
        <w:rPr>
          <w:rStyle w:val="Char3"/>
          <w:rFonts w:hint="cs"/>
          <w:rtl/>
        </w:rPr>
        <w:t>ۀ</w:t>
      </w:r>
      <w:r w:rsidRPr="00AD344B">
        <w:rPr>
          <w:rStyle w:val="Char3"/>
          <w:rFonts w:hint="cs"/>
          <w:rtl/>
        </w:rPr>
        <w:t xml:space="preserve"> رسول الله</w:t>
      </w:r>
      <w:r w:rsidR="00EC4180">
        <w:rPr>
          <w:rStyle w:val="Char3"/>
          <w:rFonts w:hint="cs"/>
          <w:rtl/>
        </w:rPr>
        <w:t xml:space="preserve"> </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اتَّقِ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حَيْثُمَا</w:t>
      </w:r>
      <w:r w:rsidRPr="00AD344B">
        <w:rPr>
          <w:rStyle w:val="Char2"/>
          <w:rtl/>
        </w:rPr>
        <w:t xml:space="preserve"> </w:t>
      </w:r>
      <w:r w:rsidRPr="00AD344B">
        <w:rPr>
          <w:rStyle w:val="Char2"/>
          <w:rFonts w:hint="eastAsia"/>
          <w:rtl/>
        </w:rPr>
        <w:t>كُنْتَ</w:t>
      </w:r>
      <w:r w:rsidRPr="00AD344B">
        <w:rPr>
          <w:rFonts w:cs="Traditional Arabic" w:hint="cs"/>
          <w:rtl/>
          <w:lang w:bidi="fa-IR"/>
        </w:rPr>
        <w:t>»</w:t>
      </w:r>
      <w:r w:rsidRPr="00AD344B">
        <w:rPr>
          <w:rStyle w:val="Char3"/>
          <w:rFonts w:hint="cs"/>
          <w:rtl/>
        </w:rPr>
        <w:t>. 2- در پی گناه</w:t>
      </w:r>
      <w:r>
        <w:rPr>
          <w:rStyle w:val="Char3"/>
          <w:rFonts w:hint="cs"/>
          <w:rtl/>
        </w:rPr>
        <w:t>،</w:t>
      </w:r>
      <w:r w:rsidRPr="00AD344B">
        <w:rPr>
          <w:rStyle w:val="Char3"/>
          <w:rFonts w:hint="cs"/>
          <w:rtl/>
        </w:rPr>
        <w:t xml:space="preserve"> انجام‌دادن حسنه برای محو گناه است، چه هرگاه مؤمن مراقب نفس خود باشد و خدای خویش را نیز مراقب نفس خود بداند، پس در هر لغزشی که از او سر زند و یا اشتباهی که سبب خشم پروردگارش گردد، مثلاً اگر واجبی را ترک کند فوراً به ترسد و به ادای آن تلاش کند و اگر حرامی را مرتکب شود از پروردگارش حیا کرده و به سرعت آن را ترک نموده و از آن دور شود و برای محو اثرات آن گناه</w:t>
      </w:r>
      <w:r>
        <w:rPr>
          <w:rStyle w:val="Char3"/>
          <w:rFonts w:hint="cs"/>
          <w:rtl/>
        </w:rPr>
        <w:t>،</w:t>
      </w:r>
      <w:r w:rsidRPr="00AD344B">
        <w:rPr>
          <w:rStyle w:val="Char3"/>
          <w:rFonts w:hint="cs"/>
          <w:rtl/>
        </w:rPr>
        <w:t xml:space="preserve">  به انجام حسنات و اعمال صالح رو آورد و اینست معنی گفته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وَأَتْبِعِ</w:t>
      </w:r>
      <w:r w:rsidRPr="00AD344B">
        <w:rPr>
          <w:rStyle w:val="Char2"/>
          <w:rtl/>
        </w:rPr>
        <w:t xml:space="preserve"> </w:t>
      </w:r>
      <w:r w:rsidRPr="00AD344B">
        <w:rPr>
          <w:rStyle w:val="Char2"/>
          <w:rFonts w:hint="eastAsia"/>
          <w:rtl/>
        </w:rPr>
        <w:t>السَّيِّئَةَ</w:t>
      </w:r>
      <w:r w:rsidRPr="00AD344B">
        <w:rPr>
          <w:rStyle w:val="Char2"/>
          <w:rtl/>
        </w:rPr>
        <w:t xml:space="preserve"> </w:t>
      </w:r>
      <w:r w:rsidRPr="00AD344B">
        <w:rPr>
          <w:rStyle w:val="Char2"/>
          <w:rFonts w:hint="eastAsia"/>
          <w:rtl/>
        </w:rPr>
        <w:t>الْحَسَنَةَ</w:t>
      </w:r>
      <w:r w:rsidRPr="00AD344B">
        <w:rPr>
          <w:rStyle w:val="Char2"/>
          <w:rtl/>
        </w:rPr>
        <w:t xml:space="preserve"> </w:t>
      </w:r>
      <w:r w:rsidRPr="00AD344B">
        <w:rPr>
          <w:rStyle w:val="Char2"/>
          <w:rFonts w:hint="eastAsia"/>
          <w:rtl/>
        </w:rPr>
        <w:t>تَمْحُهَا</w:t>
      </w:r>
      <w:r w:rsidRPr="00AD344B">
        <w:rPr>
          <w:rFonts w:cs="Traditional Arabic" w:hint="cs"/>
          <w:rtl/>
          <w:lang w:bidi="fa-IR"/>
        </w:rPr>
        <w:t>»</w:t>
      </w:r>
      <w:r w:rsidRPr="00AD344B">
        <w:rPr>
          <w:rStyle w:val="Char3"/>
          <w:rFonts w:hint="cs"/>
          <w:rtl/>
        </w:rPr>
        <w:t>: چه هرگاه به دنبال گناه، عمل صالحی انجام شود به اذن و اراد</w:t>
      </w:r>
      <w:r>
        <w:rPr>
          <w:rStyle w:val="Char3"/>
          <w:rFonts w:hint="cs"/>
          <w:rtl/>
        </w:rPr>
        <w:t>ۀ</w:t>
      </w:r>
      <w:r w:rsidRPr="00AD344B">
        <w:rPr>
          <w:rStyle w:val="Char3"/>
          <w:rFonts w:hint="cs"/>
          <w:rtl/>
        </w:rPr>
        <w:t xml:space="preserve"> خداوندی، آن نیکی اثرات گناه را از نفس دور می‌کند. 3- معاشرت‌نمودن با مردم به خلق نیک و اخلاق خوش، یعنی با مردم چنان معاشرت کند که دوست دارد دیگران با او رفتار نمایند مثل نرمی، عاطفه و مهربانی، گذشت، عفو و آسانگیری، اکرام و بزرگ‌شمردن مردم و احترام‌نمودن به آن‌ها و اینست معنی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وَخَالِقِ</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بِخُلُقٍ</w:t>
      </w:r>
      <w:r w:rsidRPr="00AD344B">
        <w:rPr>
          <w:rStyle w:val="Char2"/>
          <w:rtl/>
        </w:rPr>
        <w:t xml:space="preserve"> </w:t>
      </w:r>
      <w:r w:rsidRPr="00AD344B">
        <w:rPr>
          <w:rStyle w:val="Char2"/>
          <w:rFonts w:hint="eastAsia"/>
          <w:rtl/>
        </w:rPr>
        <w:t>حَسَنٍ</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1"/>
        </w:numPr>
        <w:ind w:left="680" w:hanging="340"/>
        <w:jc w:val="both"/>
        <w:rPr>
          <w:rStyle w:val="Char3"/>
          <w:rtl/>
        </w:rPr>
      </w:pPr>
      <w:r w:rsidRPr="00AD344B">
        <w:rPr>
          <w:rStyle w:val="Char3"/>
          <w:rFonts w:hint="cs"/>
          <w:rtl/>
        </w:rPr>
        <w:t>حدیث را بخوان و تکرار کن تا شنونده‌ها آن را حفظ نمایند.</w:t>
      </w:r>
    </w:p>
    <w:p w:rsidR="00D26541" w:rsidRPr="00AD344B" w:rsidRDefault="00D26541" w:rsidP="00396F43">
      <w:pPr>
        <w:numPr>
          <w:ilvl w:val="0"/>
          <w:numId w:val="71"/>
        </w:numPr>
        <w:ind w:left="680" w:hanging="340"/>
        <w:jc w:val="both"/>
        <w:rPr>
          <w:rStyle w:val="Char3"/>
          <w:rtl/>
        </w:rPr>
      </w:pPr>
      <w:r w:rsidRPr="00AD344B">
        <w:rPr>
          <w:rStyle w:val="Char3"/>
          <w:rFonts w:hint="cs"/>
          <w:rtl/>
        </w:rPr>
        <w:t>شرح را جمله جمله، بخوان و معنای آن را توضیح نموده و تکرار کن تا شنونده‌ها بفهمند.</w:t>
      </w:r>
    </w:p>
    <w:p w:rsidR="00D26541" w:rsidRPr="00AD344B" w:rsidRDefault="00D26541" w:rsidP="00396F43">
      <w:pPr>
        <w:numPr>
          <w:ilvl w:val="0"/>
          <w:numId w:val="71"/>
        </w:numPr>
        <w:ind w:left="680" w:hanging="340"/>
        <w:jc w:val="both"/>
        <w:rPr>
          <w:rStyle w:val="Char3"/>
          <w:rtl/>
        </w:rPr>
      </w:pPr>
      <w:r w:rsidRPr="00AD344B">
        <w:rPr>
          <w:rStyle w:val="Char3"/>
          <w:rFonts w:hint="cs"/>
          <w:rtl/>
        </w:rPr>
        <w:t>برای‌شان ماهیت تقوا را بیان کن: که تقوا عبارت است از انجام اوامر الهی و ترک منهیات او و خدای تعالی را ناظر و مراقب اعمال خویش دانستن تا خداوند او را به وسیله تقوا از عقاب رهایی بخشد.</w:t>
      </w:r>
    </w:p>
    <w:p w:rsidR="00D26541" w:rsidRPr="00AD344B" w:rsidRDefault="00D26541" w:rsidP="00396F43">
      <w:pPr>
        <w:numPr>
          <w:ilvl w:val="0"/>
          <w:numId w:val="71"/>
        </w:numPr>
        <w:ind w:left="680" w:hanging="340"/>
        <w:jc w:val="both"/>
        <w:rPr>
          <w:rStyle w:val="Char3"/>
          <w:rtl/>
        </w:rPr>
      </w:pPr>
      <w:r w:rsidRPr="00AD344B">
        <w:rPr>
          <w:rStyle w:val="Char3"/>
          <w:rFonts w:hint="cs"/>
          <w:rtl/>
        </w:rPr>
        <w:t>برای‌شان تذکر ده: که توبه‌کردن از گناه به صورت فوری و عاجل واجب است.</w:t>
      </w:r>
    </w:p>
    <w:p w:rsidR="00D26541" w:rsidRPr="00AD344B" w:rsidRDefault="00D26541" w:rsidP="00396F43">
      <w:pPr>
        <w:numPr>
          <w:ilvl w:val="0"/>
          <w:numId w:val="71"/>
        </w:numPr>
        <w:ind w:left="680" w:hanging="340"/>
        <w:jc w:val="both"/>
        <w:rPr>
          <w:rStyle w:val="Char3"/>
          <w:rtl/>
        </w:rPr>
      </w:pPr>
      <w:r w:rsidRPr="00AD344B">
        <w:rPr>
          <w:rStyle w:val="Char3"/>
          <w:rFonts w:hint="cs"/>
          <w:rtl/>
        </w:rPr>
        <w:t xml:space="preserve">آن‌ها را به مکارم اخلاق و خوبی‌های آن رهنمایی کن و آن که دارای مکارم اخلاق است نزدیکترین افراد به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است طوری که در حدیث وارد شده است.</w:t>
      </w:r>
    </w:p>
    <w:p w:rsidR="00D26541" w:rsidRPr="00AD344B" w:rsidRDefault="00D26541" w:rsidP="00EC4180">
      <w:pPr>
        <w:pStyle w:val="a2"/>
        <w:rPr>
          <w:rtl/>
        </w:rPr>
      </w:pPr>
      <w:r w:rsidRPr="00AD344B">
        <w:rPr>
          <w:rtl/>
        </w:rPr>
        <w:br w:type="page"/>
      </w:r>
      <w:bookmarkStart w:id="273" w:name="_Toc270249448"/>
      <w:bookmarkStart w:id="274" w:name="_Toc270360526"/>
      <w:bookmarkStart w:id="275" w:name="_Toc431489704"/>
      <w:r w:rsidRPr="00AD344B">
        <w:rPr>
          <w:rFonts w:hint="cs"/>
          <w:rtl/>
        </w:rPr>
        <w:t>درس 25: آی</w:t>
      </w:r>
      <w:r w:rsidR="00EC4180">
        <w:rPr>
          <w:rFonts w:hint="cs"/>
          <w:rtl/>
        </w:rPr>
        <w:t>ۀ</w:t>
      </w:r>
      <w:r w:rsidRPr="00AD344B">
        <w:rPr>
          <w:rFonts w:hint="cs"/>
          <w:rtl/>
        </w:rPr>
        <w:t xml:space="preserve"> پرهیزگاران در بهشتند</w:t>
      </w:r>
      <w:bookmarkEnd w:id="273"/>
      <w:bookmarkEnd w:id="274"/>
      <w:bookmarkEnd w:id="275"/>
    </w:p>
    <w:tbl>
      <w:tblPr>
        <w:bidiVisual/>
        <w:tblW w:w="0" w:type="auto"/>
        <w:jc w:val="center"/>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3600"/>
      </w:tblGrid>
      <w:tr w:rsidR="00D26541" w:rsidRPr="00AD344B" w:rsidTr="00EC4180">
        <w:trPr>
          <w:trHeight w:val="943"/>
          <w:jc w:val="center"/>
        </w:trPr>
        <w:tc>
          <w:tcPr>
            <w:tcW w:w="344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لۡمُتَّقِينَ</w:t>
            </w:r>
            <w:r w:rsidRPr="00114ACB">
              <w:rPr>
                <w:rStyle w:val="Charc"/>
                <w:rFonts w:hAnsi="KFGQPC Uthmanic Script HAFS"/>
                <w:rtl/>
              </w:rPr>
              <w:t xml:space="preserve"> فِي جَنَّٰتٖ وَعُيُونٍ٤٥ </w:t>
            </w:r>
            <w:r w:rsidRPr="00114ACB">
              <w:rPr>
                <w:rStyle w:val="Charc"/>
                <w:rFonts w:hAnsi="KFGQPC Uthmanic Script HAFS" w:hint="cs"/>
                <w:rtl/>
              </w:rPr>
              <w:t>ٱ</w:t>
            </w:r>
            <w:r w:rsidRPr="00114ACB">
              <w:rPr>
                <w:rStyle w:val="Charc"/>
                <w:rFonts w:hAnsi="KFGQPC Uthmanic Script HAFS" w:hint="eastAsia"/>
                <w:rtl/>
              </w:rPr>
              <w:t>دۡخُلُوهَا</w:t>
            </w:r>
            <w:r w:rsidRPr="00114ACB">
              <w:rPr>
                <w:rStyle w:val="Charc"/>
                <w:rFonts w:hAnsi="KFGQPC Uthmanic Script HAFS"/>
                <w:rtl/>
              </w:rPr>
              <w:t xml:space="preserve"> بِسَلَٰمٍ ءَامِنِينَ٤٦ وَنَزَعۡنَا مَا فِي صُدُورِهِم مِّنۡ غِلٍّ إِخۡوَٰنًا عَلَىٰ سُرُرٖ مُّتَقَٰبِلِينَ٤٧ لَا يَمَسُّهُمۡ فِيهَا نَصَبٞ وَمَا هُم مِّنۡهَا بِمُخۡرَجِينَ٤٨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[الحجر: 45-48]</w:t>
            </w:r>
            <w:r w:rsidRPr="00AD344B">
              <w:rPr>
                <w:rStyle w:val="Charf"/>
                <w:rFonts w:hint="cs"/>
                <w:rtl/>
              </w:rPr>
              <w:t>.</w:t>
            </w:r>
          </w:p>
        </w:tc>
        <w:tc>
          <w:tcPr>
            <w:tcW w:w="36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جل شأنه:</w:t>
            </w:r>
          </w:p>
          <w:p w:rsidR="00D26541" w:rsidRPr="00AD344B" w:rsidRDefault="00D26541" w:rsidP="00791F4D">
            <w:pPr>
              <w:jc w:val="both"/>
              <w:rPr>
                <w:rStyle w:val="Char3"/>
                <w:rtl/>
              </w:rPr>
            </w:pPr>
            <w:r w:rsidRPr="00AD344B">
              <w:rPr>
                <w:rStyle w:val="Char3"/>
                <w:rFonts w:hint="cs"/>
                <w:rtl/>
              </w:rPr>
              <w:t>(45) همانا پرهیزگاران</w:t>
            </w:r>
            <w:r>
              <w:rPr>
                <w:rStyle w:val="Char3"/>
                <w:rFonts w:hint="cs"/>
                <w:rtl/>
              </w:rPr>
              <w:t>‌اند</w:t>
            </w:r>
            <w:r w:rsidRPr="00AD344B">
              <w:rPr>
                <w:rStyle w:val="Char3"/>
                <w:rFonts w:hint="cs"/>
                <w:rtl/>
              </w:rPr>
              <w:t xml:space="preserve"> در باغ‌ها و چشمه‌سارها (46) درآئیدش به سلامت ایمن شده‌گان (47) برافگندیم آنچه در سینه‌های ایشان است از کینه</w:t>
            </w:r>
            <w:r>
              <w:rPr>
                <w:rStyle w:val="Char3"/>
                <w:rFonts w:hint="cs"/>
                <w:rtl/>
              </w:rPr>
              <w:t>،</w:t>
            </w:r>
            <w:r w:rsidRPr="00AD344B">
              <w:rPr>
                <w:rStyle w:val="Char3"/>
                <w:rFonts w:hint="cs"/>
                <w:rtl/>
              </w:rPr>
              <w:t xml:space="preserve"> برادران</w:t>
            </w:r>
            <w:r>
              <w:rPr>
                <w:rStyle w:val="Char3"/>
                <w:rFonts w:hint="cs"/>
                <w:rtl/>
              </w:rPr>
              <w:t>‌اند</w:t>
            </w:r>
            <w:r w:rsidRPr="00AD344B">
              <w:rPr>
                <w:rStyle w:val="Char3"/>
                <w:rFonts w:hint="cs"/>
                <w:rtl/>
              </w:rPr>
              <w:t xml:space="preserve"> بر تخت‌های روبرو (48) نزدیک نشود بدیشان در آن رنجی و نباشند از آن بیرون‌راندگان.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لۡمُتَّقِينَ</w:t>
      </w:r>
      <w:r w:rsidRPr="00114ACB">
        <w:rPr>
          <w:rStyle w:val="Charc"/>
          <w:rFonts w:hAnsi="KFGQPC Uthmanic Script HAFS"/>
          <w:rtl/>
        </w:rPr>
        <w:t xml:space="preserve"> فِي جَنَّٰتٖ وَعُيُونٍ٤٥</w:t>
      </w:r>
      <w:r w:rsidRPr="00AD344B">
        <w:rPr>
          <w:rFonts w:ascii="Tahoma" w:hAnsi="Tahoma" w:cs="Traditional Arabic" w:hint="cs"/>
          <w:rtl/>
          <w:lang w:bidi="fa-IR"/>
        </w:rPr>
        <w:t>﴾</w:t>
      </w:r>
      <w:r w:rsidRPr="00AD344B">
        <w:rPr>
          <w:rStyle w:val="Char3"/>
          <w:rFonts w:hint="cs"/>
          <w:rtl/>
        </w:rPr>
        <w:t>: این اخبار الهی برای مسلمانان باتقوا و پرهیزگار، بشارتی مسرت‌بخش را دربر دارد، از روزی که در جنت‌ها و چشمه‌سارها قرار می‌گیرند و پرهیزگاران آنانی</w:t>
      </w:r>
      <w:r>
        <w:rPr>
          <w:rStyle w:val="Char3"/>
          <w:rFonts w:hint="cs"/>
          <w:rtl/>
        </w:rPr>
        <w:t>‌اند</w:t>
      </w:r>
      <w:r w:rsidRPr="00AD344B">
        <w:rPr>
          <w:rStyle w:val="Char3"/>
          <w:rFonts w:hint="cs"/>
          <w:rtl/>
        </w:rPr>
        <w:t>: که پروردگارشان را شناختند و همچنان شناختند آن گفتار و کردار و صفات و اعتقاداتی را که خداوند دوست دارد و آنچه را که نمی‌پسندد و همانطور شناختند نعمت‌های جاویدی که برای دوستان خود آماده و مهیا نموده و عذاب‌هائی را که برای دشمنانش تعیین نموده، و نتیج</w:t>
      </w:r>
      <w:r>
        <w:rPr>
          <w:rStyle w:val="Char3"/>
          <w:rFonts w:hint="cs"/>
          <w:rtl/>
        </w:rPr>
        <w:t>ۀ</w:t>
      </w:r>
      <w:r w:rsidRPr="00AD344B">
        <w:rPr>
          <w:rStyle w:val="Char3"/>
          <w:rFonts w:hint="cs"/>
          <w:rtl/>
        </w:rPr>
        <w:t xml:space="preserve"> چنین علم و شناختی برای مؤمنین پرهیزگار حب و دوستی، خوف و اطاعت خدا را به همراه داشته است و سبب شده تا اطاعت پروردگار را نموده و آنچه را خداوند می‌پسندد ایشان دوست داشته باشند و آنچه را نمی‌پسندد از آن کراهیت داشته باشند اوامرش را انجام داده و نواهی‌اش را ترک گفته باشند و با چنین محبتی و اطاعتی است که شایستگی دخول جنت را پیدا می‌کنند چنانچه خداوند می‌فرماید: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دۡخُلُوهَا</w:t>
      </w:r>
      <w:r w:rsidRPr="00114ACB">
        <w:rPr>
          <w:rStyle w:val="Charc"/>
          <w:rFonts w:hAnsi="KFGQPC Uthmanic Script HAFS"/>
          <w:rtl/>
        </w:rPr>
        <w:t xml:space="preserve"> بِسَلَٰمٍ ءَامِنِينَ٤٦</w:t>
      </w:r>
      <w:r w:rsidRPr="00AD344B">
        <w:rPr>
          <w:rFonts w:ascii="Tahoma" w:hAnsi="Tahoma" w:cs="Traditional Arabic" w:hint="cs"/>
          <w:rtl/>
          <w:lang w:bidi="fa-IR"/>
        </w:rPr>
        <w:t>﴾</w:t>
      </w:r>
      <w:r w:rsidRPr="00AD344B">
        <w:rPr>
          <w:rStyle w:val="Char3"/>
          <w:rFonts w:hint="cs"/>
          <w:rtl/>
        </w:rPr>
        <w:t xml:space="preserve"> یعنی بعد فراغت‌شان از حساب و گذشتن از صراط و توقف در مقابل درهای جنت از طرف فرشته‌ها برای‌شان گفته می‌شود: </w:t>
      </w:r>
      <w:r w:rsidRPr="00AD344B">
        <w:rPr>
          <w:rFonts w:cs="Traditional Arabic" w:hint="cs"/>
          <w:rtl/>
          <w:lang w:bidi="fa-IR"/>
        </w:rPr>
        <w:t>«</w:t>
      </w:r>
      <w:r w:rsidRPr="00AD344B">
        <w:rPr>
          <w:rStyle w:val="Char3"/>
          <w:rFonts w:hint="cs"/>
          <w:rtl/>
        </w:rPr>
        <w:t>درآئید به جنت با سلامتی و امنیت کامل بدون خوف و ترس</w:t>
      </w:r>
      <w:r w:rsidRPr="00AD344B">
        <w:rPr>
          <w:rFonts w:cs="Traditional Arabic" w:hint="cs"/>
          <w:rtl/>
          <w:lang w:bidi="fa-IR"/>
        </w:rPr>
        <w:t>»</w:t>
      </w:r>
      <w:r w:rsidRPr="00AD344B">
        <w:rPr>
          <w:rStyle w:val="Char3"/>
          <w:rFonts w:hint="cs"/>
          <w:rtl/>
        </w:rPr>
        <w:t xml:space="preserve">. و فرموده‌اش: </w:t>
      </w:r>
      <w:r w:rsidRPr="00AD344B">
        <w:rPr>
          <w:rFonts w:cs="Traditional Arabic"/>
          <w:rtl/>
          <w:lang w:bidi="fa-IR"/>
        </w:rPr>
        <w:t>﴿</w:t>
      </w:r>
      <w:r w:rsidRPr="00114ACB">
        <w:rPr>
          <w:rStyle w:val="Charc"/>
          <w:rFonts w:hAnsi="KFGQPC Uthmanic Script HAFS"/>
          <w:rtl/>
        </w:rPr>
        <w:t>وَنَزَعۡنَا مَا فِي صُدُورِهِم مِّنۡ غِلٍّ</w:t>
      </w:r>
      <w:r w:rsidRPr="00AD344B">
        <w:rPr>
          <w:rFonts w:ascii="Tahoma" w:hAnsi="Tahoma" w:cs="Traditional Arabic" w:hint="cs"/>
          <w:rtl/>
          <w:lang w:bidi="fa-IR"/>
        </w:rPr>
        <w:t>﴾</w:t>
      </w:r>
      <w:r w:rsidRPr="00AD344B">
        <w:rPr>
          <w:rStyle w:val="Char3"/>
          <w:rFonts w:hint="cs"/>
          <w:rtl/>
        </w:rPr>
        <w:t xml:space="preserve">: در این بخش از آیه خداوند </w:t>
      </w:r>
      <w:r w:rsidRPr="00AD344B">
        <w:rPr>
          <w:rStyle w:val="Char3"/>
          <w:rFonts w:ascii="CTraditional Arabic" w:hAnsi="CTraditional Arabic" w:cs="CTraditional Arabic" w:hint="cs"/>
          <w:rtl/>
        </w:rPr>
        <w:t>أ</w:t>
      </w:r>
      <w:r w:rsidRPr="00AD344B">
        <w:rPr>
          <w:rStyle w:val="Char3"/>
          <w:rFonts w:hint="cs"/>
          <w:rtl/>
        </w:rPr>
        <w:t xml:space="preserve"> خبر می‌دهد چون متقین وارد دارالسلام گردند از آنچه که قلب‌ها را مکدر می‌کند خداوند </w:t>
      </w:r>
      <w:r w:rsidRPr="00AD344B">
        <w:rPr>
          <w:rStyle w:val="Char3"/>
          <w:rFonts w:ascii="CTraditional Arabic" w:hAnsi="CTraditional Arabic" w:cs="CTraditional Arabic" w:hint="cs"/>
          <w:rtl/>
        </w:rPr>
        <w:t>أ</w:t>
      </w:r>
      <w:r w:rsidRPr="00AD344B">
        <w:rPr>
          <w:rStyle w:val="Char3"/>
          <w:rFonts w:hint="cs"/>
          <w:rtl/>
        </w:rPr>
        <w:t xml:space="preserve"> قلب‌های‌شان را صفا و پاک می‌گرداند که دیگر مکر و حسد و دشمنی نسبت به یکدیگر نداشته باشند</w:t>
      </w:r>
      <w:r w:rsidRPr="00AD344B">
        <w:rPr>
          <w:rFonts w:cs="Traditional Arabic"/>
          <w:rtl/>
          <w:lang w:bidi="fa-IR"/>
        </w:rPr>
        <w:t>﴿</w:t>
      </w:r>
      <w:r w:rsidRPr="00114ACB">
        <w:rPr>
          <w:rStyle w:val="Charc"/>
          <w:rFonts w:hAnsi="KFGQPC Uthmanic Script HAFS"/>
          <w:rtl/>
        </w:rPr>
        <w:t>إِخۡوَٰنًا عَلَىٰ سُرُرٖ مُّتَقَٰبِلِينَ</w:t>
      </w:r>
      <w:r w:rsidRPr="00AD344B">
        <w:rPr>
          <w:rFonts w:ascii="Tahoma" w:hAnsi="Tahoma" w:cs="Traditional Arabic" w:hint="cs"/>
          <w:rtl/>
          <w:lang w:bidi="fa-IR"/>
        </w:rPr>
        <w:t xml:space="preserve">﴾ </w:t>
      </w:r>
      <w:r w:rsidRPr="00AD344B">
        <w:rPr>
          <w:rStyle w:val="Char3"/>
          <w:rFonts w:hint="cs"/>
          <w:rtl/>
        </w:rPr>
        <w:t>برادر به برادرش اندیش</w:t>
      </w:r>
      <w:r>
        <w:rPr>
          <w:rStyle w:val="Char3"/>
          <w:rFonts w:hint="cs"/>
          <w:rtl/>
        </w:rPr>
        <w:t>ۀ</w:t>
      </w:r>
      <w:r w:rsidRPr="00AD344B">
        <w:rPr>
          <w:rStyle w:val="Char3"/>
          <w:rFonts w:hint="cs"/>
          <w:rtl/>
        </w:rPr>
        <w:t xml:space="preserve"> فریب، حسد و دشمنی و کبر را ندارد بر تخت‌ها و تکیه‌گاه‌ها در حجله‌ها نشسته و آرمیده</w:t>
      </w:r>
      <w:r>
        <w:rPr>
          <w:rStyle w:val="Char3"/>
          <w:rFonts w:hint="cs"/>
          <w:rtl/>
        </w:rPr>
        <w:t>‌اند</w:t>
      </w:r>
      <w:r w:rsidRPr="00AD344B">
        <w:rPr>
          <w:rStyle w:val="Char3"/>
          <w:rFonts w:hint="cs"/>
          <w:rtl/>
        </w:rPr>
        <w:t xml:space="preserve"> و در اوقات نشستن تخت‌های‌شان که از نعمت‌های بهشت است همراه با آن‌ها می‌چرخد و ایشان هیچگاه پشت بهم نمی‌کنند، بلکه رو در رو بهم مجالست دارند و در راحت و آسایش همیشگی بهشت به سر می‌برند، چون رنج و زحمتی در بهشت نیست.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2"/>
        </w:numPr>
        <w:ind w:left="680" w:hanging="340"/>
        <w:jc w:val="both"/>
        <w:rPr>
          <w:rStyle w:val="Char3"/>
          <w:rtl/>
        </w:rPr>
      </w:pPr>
      <w:r w:rsidRPr="00AD344B">
        <w:rPr>
          <w:rStyle w:val="Char3"/>
          <w:rFonts w:hint="cs"/>
          <w:rtl/>
        </w:rPr>
        <w:t>آیه را به ترتیل بخوان و تکرار نما تا شنونده‌ها آن را حفظ نمایند.</w:t>
      </w:r>
    </w:p>
    <w:p w:rsidR="00D26541" w:rsidRPr="00AD344B" w:rsidRDefault="00D26541" w:rsidP="00396F43">
      <w:pPr>
        <w:numPr>
          <w:ilvl w:val="0"/>
          <w:numId w:val="72"/>
        </w:numPr>
        <w:ind w:left="680" w:hanging="340"/>
        <w:jc w:val="both"/>
        <w:rPr>
          <w:rStyle w:val="Char3"/>
          <w:rtl/>
        </w:rPr>
      </w:pPr>
      <w:r w:rsidRPr="00AD344B">
        <w:rPr>
          <w:rStyle w:val="Char3"/>
          <w:rFonts w:hint="cs"/>
          <w:rtl/>
        </w:rPr>
        <w:t>شرح را واضح بخوان و آنچه فهمش برای شنوندگان مشکل باشد توضیح نما.</w:t>
      </w:r>
    </w:p>
    <w:p w:rsidR="00D26541" w:rsidRPr="00AD344B" w:rsidRDefault="00D26541" w:rsidP="00396F43">
      <w:pPr>
        <w:numPr>
          <w:ilvl w:val="0"/>
          <w:numId w:val="72"/>
        </w:numPr>
        <w:ind w:left="680" w:hanging="340"/>
        <w:jc w:val="both"/>
        <w:rPr>
          <w:rStyle w:val="Char3"/>
          <w:rtl/>
        </w:rPr>
      </w:pPr>
      <w:r w:rsidRPr="00AD344B">
        <w:rPr>
          <w:rStyle w:val="Char3"/>
          <w:rFonts w:hint="cs"/>
          <w:rtl/>
        </w:rPr>
        <w:t xml:space="preserve">ایشان را از فضایل ایمان و تقوا آگاه کن، چون ملاک دوستی بنده به خداوند </w:t>
      </w:r>
      <w:r w:rsidRPr="00AD344B">
        <w:rPr>
          <w:rStyle w:val="Char3"/>
          <w:rFonts w:ascii="CTraditional Arabic" w:hAnsi="CTraditional Arabic" w:hint="cs"/>
          <w:rtl/>
        </w:rPr>
        <w:t>أ</w:t>
      </w:r>
      <w:r w:rsidRPr="00AD344B">
        <w:rPr>
          <w:rStyle w:val="Char3"/>
          <w:rFonts w:hint="cs"/>
          <w:rtl/>
        </w:rPr>
        <w:t xml:space="preserve"> ایمان و تقواست.</w:t>
      </w:r>
    </w:p>
    <w:p w:rsidR="00D26541" w:rsidRPr="00EC4180" w:rsidRDefault="00D26541" w:rsidP="00396F43">
      <w:pPr>
        <w:numPr>
          <w:ilvl w:val="0"/>
          <w:numId w:val="72"/>
        </w:numPr>
        <w:ind w:left="680" w:hanging="340"/>
        <w:jc w:val="both"/>
        <w:rPr>
          <w:rStyle w:val="Char3"/>
          <w:spacing w:val="-4"/>
          <w:rtl/>
        </w:rPr>
      </w:pPr>
      <w:r w:rsidRPr="00EC4180">
        <w:rPr>
          <w:rStyle w:val="Char3"/>
          <w:rFonts w:hint="cs"/>
          <w:spacing w:val="-4"/>
          <w:rtl/>
        </w:rPr>
        <w:t>برای‌شان از نعمت‌های بهشت یادآوری کن و آیات قرآنی را در این زمینه بیان کن.</w:t>
      </w:r>
    </w:p>
    <w:p w:rsidR="00D26541" w:rsidRPr="00AD344B" w:rsidRDefault="00D26541" w:rsidP="00396F43">
      <w:pPr>
        <w:numPr>
          <w:ilvl w:val="0"/>
          <w:numId w:val="72"/>
        </w:numPr>
        <w:ind w:left="680" w:hanging="340"/>
        <w:jc w:val="both"/>
        <w:rPr>
          <w:rStyle w:val="Char3"/>
          <w:rtl/>
        </w:rPr>
      </w:pPr>
      <w:r w:rsidRPr="00AD344B">
        <w:rPr>
          <w:rStyle w:val="Char3"/>
          <w:rFonts w:hint="cs"/>
          <w:rtl/>
        </w:rPr>
        <w:t xml:space="preserve">برای‌شان از زیان و محرومیت که متوجه دشمنان خدا در سرای آخرت می‌گردد تذکر بده. خداوند </w:t>
      </w:r>
      <w:r w:rsidRPr="00AD344B">
        <w:rPr>
          <w:rStyle w:val="Char3"/>
          <w:rFonts w:ascii="CTraditional Arabic" w:hAnsi="CTraditional Arabic" w:hint="cs"/>
          <w:rtl/>
        </w:rPr>
        <w:t>أ</w:t>
      </w:r>
      <w:r w:rsidRPr="00AD344B">
        <w:rPr>
          <w:rStyle w:val="Char3"/>
          <w:rFonts w:hint="cs"/>
          <w:rtl/>
        </w:rPr>
        <w:t xml:space="preserve"> ما را از آن زیان‌ها برهاند. آمین.</w:t>
      </w:r>
    </w:p>
    <w:p w:rsidR="00D26541" w:rsidRPr="00AD344B" w:rsidRDefault="00D26541" w:rsidP="00D26541">
      <w:pPr>
        <w:pStyle w:val="a2"/>
        <w:rPr>
          <w:rtl/>
        </w:rPr>
      </w:pPr>
      <w:bookmarkStart w:id="276" w:name="_Toc270249449"/>
      <w:bookmarkStart w:id="277" w:name="_Toc270360527"/>
      <w:bookmarkStart w:id="278" w:name="_Toc431489705"/>
      <w:r w:rsidRPr="00AD344B">
        <w:rPr>
          <w:rFonts w:hint="cs"/>
          <w:rtl/>
        </w:rPr>
        <w:t>درس 26: حدیث در جنت چیزهایی مهیاست...</w:t>
      </w:r>
      <w:bookmarkEnd w:id="276"/>
      <w:bookmarkEnd w:id="277"/>
      <w:bookmarkEnd w:id="27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C4180">
        <w:trPr>
          <w:trHeight w:val="943"/>
          <w:jc w:val="center"/>
        </w:trPr>
        <w:tc>
          <w:tcPr>
            <w:tcW w:w="3652" w:type="dxa"/>
            <w:tcBorders>
              <w:right w:val="double" w:sz="4" w:space="0" w:color="auto"/>
            </w:tcBorders>
          </w:tcPr>
          <w:p w:rsidR="00D26541" w:rsidRPr="00AD344B" w:rsidRDefault="00D26541" w:rsidP="00EC4180">
            <w:pPr>
              <w:pStyle w:val="a6"/>
              <w:ind w:firstLine="0"/>
              <w:rPr>
                <w:rtl/>
              </w:rPr>
            </w:pPr>
            <w:r w:rsidRPr="00AD344B">
              <w:rPr>
                <w:rFonts w:hint="cs"/>
                <w:rtl/>
              </w:rPr>
              <w:t xml:space="preserve">قول رسول </w:t>
            </w:r>
            <w:r>
              <w:rPr>
                <w:rFonts w:hint="cs"/>
                <w:rtl/>
              </w:rPr>
              <w:t xml:space="preserve">الله </w:t>
            </w:r>
            <w:r w:rsidRPr="00451F96">
              <w:rPr>
                <w:rFonts w:ascii="CTraditional Arabic" w:hAnsi="CTraditional Arabic" w:cs="CTraditional Arabic" w:hint="cs"/>
                <w:rtl/>
              </w:rPr>
              <w:t>ج</w:t>
            </w:r>
            <w:r>
              <w:rPr>
                <w:rFonts w:hint="cs"/>
                <w:rtl/>
              </w:rPr>
              <w:t xml:space="preserve"> </w:t>
            </w:r>
            <w:r w:rsidRPr="00AD344B">
              <w:rPr>
                <w:rFonts w:hint="cs"/>
                <w:rtl/>
              </w:rPr>
              <w:t xml:space="preserve">فِي حديث الشيخيْن عن أبِي هريرة </w:t>
            </w:r>
            <w:r w:rsidRPr="00114ACB">
              <w:rPr>
                <w:rFonts w:ascii="CTraditional Arabic" w:hAnsi="CTraditional Arabic" w:cs="CTraditional Arabic" w:hint="cs"/>
                <w:rtl/>
              </w:rPr>
              <w:t>س</w:t>
            </w:r>
            <w:r w:rsidRPr="00AD344B">
              <w:rPr>
                <w:rFonts w:hint="cs"/>
                <w:rtl/>
              </w:rPr>
              <w:t xml:space="preserve"> </w:t>
            </w:r>
            <w:r w:rsidRPr="00AD344B">
              <w:rPr>
                <w:rFonts w:hint="eastAsia"/>
                <w:rtl/>
              </w:rPr>
              <w:t>قَالَ</w:t>
            </w:r>
            <w:r w:rsidRPr="00AD344B">
              <w:rPr>
                <w:rtl/>
              </w:rPr>
              <w:t xml:space="preserve"> </w:t>
            </w:r>
            <w:r w:rsidRPr="00AD344B">
              <w:rPr>
                <w:rFonts w:hint="eastAsia"/>
                <w:rtl/>
              </w:rPr>
              <w:t>اللَّهُ</w:t>
            </w:r>
            <w:r w:rsidRPr="00AD344B">
              <w:rPr>
                <w:rFonts w:hint="cs"/>
                <w:rtl/>
              </w:rPr>
              <w:t xml:space="preserve"> تَعَالَى:</w:t>
            </w:r>
            <w:r w:rsidRPr="00AD344B">
              <w:rPr>
                <w:rtl/>
              </w:rPr>
              <w:t xml:space="preserve"> </w:t>
            </w:r>
            <w:r w:rsidRPr="00AD344B">
              <w:rPr>
                <w:rFonts w:hint="eastAsia"/>
                <w:rtl/>
              </w:rPr>
              <w:t>أَعْدَدْتُ</w:t>
            </w:r>
            <w:r w:rsidRPr="00AD344B">
              <w:rPr>
                <w:rtl/>
              </w:rPr>
              <w:t xml:space="preserve"> </w:t>
            </w:r>
            <w:r w:rsidRPr="00AD344B">
              <w:rPr>
                <w:rFonts w:hint="eastAsia"/>
                <w:rtl/>
              </w:rPr>
              <w:t>لِعِبَادِى</w:t>
            </w:r>
            <w:r w:rsidRPr="00AD344B">
              <w:rPr>
                <w:rtl/>
              </w:rPr>
              <w:t xml:space="preserve"> </w:t>
            </w:r>
            <w:r w:rsidRPr="00AD344B">
              <w:rPr>
                <w:rFonts w:hint="eastAsia"/>
                <w:rtl/>
              </w:rPr>
              <w:t>الصَّالِحِينَ</w:t>
            </w:r>
            <w:r w:rsidRPr="00AD344B">
              <w:rPr>
                <w:rtl/>
              </w:rPr>
              <w:t xml:space="preserve"> </w:t>
            </w:r>
            <w:r w:rsidRPr="00AD344B">
              <w:rPr>
                <w:rFonts w:hint="eastAsia"/>
                <w:rtl/>
              </w:rPr>
              <w:t>مَا</w:t>
            </w:r>
            <w:r w:rsidRPr="00AD344B">
              <w:rPr>
                <w:rtl/>
              </w:rPr>
              <w:t xml:space="preserve"> </w:t>
            </w:r>
            <w:r w:rsidRPr="00AD344B">
              <w:rPr>
                <w:rFonts w:hint="eastAsia"/>
                <w:rtl/>
              </w:rPr>
              <w:t>لاَ</w:t>
            </w:r>
            <w:r w:rsidRPr="00AD344B">
              <w:rPr>
                <w:rtl/>
              </w:rPr>
              <w:t xml:space="preserve"> </w:t>
            </w:r>
            <w:r w:rsidRPr="00AD344B">
              <w:rPr>
                <w:rFonts w:hint="eastAsia"/>
                <w:rtl/>
              </w:rPr>
              <w:t>عَيْنَ</w:t>
            </w:r>
            <w:r w:rsidRPr="00AD344B">
              <w:rPr>
                <w:rtl/>
              </w:rPr>
              <w:t xml:space="preserve"> </w:t>
            </w:r>
            <w:r w:rsidRPr="00AD344B">
              <w:rPr>
                <w:rFonts w:hint="eastAsia"/>
                <w:rtl/>
              </w:rPr>
              <w:t>رَأَتْ،</w:t>
            </w:r>
            <w:r w:rsidRPr="00AD344B">
              <w:rPr>
                <w:rtl/>
              </w:rPr>
              <w:t xml:space="preserve"> </w:t>
            </w:r>
            <w:r w:rsidRPr="00AD344B">
              <w:rPr>
                <w:rFonts w:hint="eastAsia"/>
                <w:rtl/>
              </w:rPr>
              <w:t>وَلاَ</w:t>
            </w:r>
            <w:r w:rsidRPr="00AD344B">
              <w:rPr>
                <w:rtl/>
              </w:rPr>
              <w:t xml:space="preserve"> </w:t>
            </w:r>
            <w:r w:rsidRPr="00AD344B">
              <w:rPr>
                <w:rFonts w:hint="eastAsia"/>
                <w:rtl/>
              </w:rPr>
              <w:t>أُذُنَ</w:t>
            </w:r>
            <w:r w:rsidRPr="00AD344B">
              <w:rPr>
                <w:rtl/>
              </w:rPr>
              <w:t xml:space="preserve"> </w:t>
            </w:r>
            <w:r w:rsidRPr="00AD344B">
              <w:rPr>
                <w:rFonts w:hint="eastAsia"/>
                <w:rtl/>
              </w:rPr>
              <w:t>سَمِعَتْ،</w:t>
            </w:r>
            <w:r w:rsidRPr="00AD344B">
              <w:rPr>
                <w:rtl/>
              </w:rPr>
              <w:t xml:space="preserve"> </w:t>
            </w:r>
            <w:r w:rsidRPr="00AD344B">
              <w:rPr>
                <w:rFonts w:hint="eastAsia"/>
                <w:rtl/>
              </w:rPr>
              <w:t>وَلاَ</w:t>
            </w:r>
            <w:r w:rsidRPr="00AD344B">
              <w:rPr>
                <w:rtl/>
              </w:rPr>
              <w:t xml:space="preserve"> </w:t>
            </w:r>
            <w:r w:rsidRPr="00AD344B">
              <w:rPr>
                <w:rFonts w:hint="eastAsia"/>
                <w:rtl/>
              </w:rPr>
              <w:t>خَطَرَ</w:t>
            </w:r>
            <w:r w:rsidRPr="00AD344B">
              <w:rPr>
                <w:rtl/>
              </w:rPr>
              <w:t xml:space="preserve"> </w:t>
            </w:r>
            <w:r w:rsidRPr="00AD344B">
              <w:rPr>
                <w:rFonts w:hint="eastAsia"/>
                <w:rtl/>
              </w:rPr>
              <w:t>عَلَى</w:t>
            </w:r>
            <w:r w:rsidRPr="00AD344B">
              <w:rPr>
                <w:rtl/>
              </w:rPr>
              <w:t xml:space="preserve"> </w:t>
            </w:r>
            <w:r w:rsidRPr="00AD344B">
              <w:rPr>
                <w:rFonts w:hint="eastAsia"/>
                <w:rtl/>
              </w:rPr>
              <w:t>قَلْبِ</w:t>
            </w:r>
            <w:r w:rsidRPr="00AD344B">
              <w:rPr>
                <w:rtl/>
              </w:rPr>
              <w:t xml:space="preserve"> </w:t>
            </w:r>
            <w:r w:rsidRPr="00AD344B">
              <w:rPr>
                <w:rFonts w:hint="eastAsia"/>
                <w:rtl/>
              </w:rPr>
              <w:t>بَشَرٍ،</w:t>
            </w:r>
            <w:r w:rsidRPr="00AD344B">
              <w:rPr>
                <w:rtl/>
              </w:rPr>
              <w:t xml:space="preserve"> </w:t>
            </w:r>
            <w:r w:rsidRPr="00AD344B">
              <w:rPr>
                <w:rFonts w:hint="cs"/>
                <w:rtl/>
              </w:rPr>
              <w:t>وَ</w:t>
            </w:r>
            <w:r w:rsidRPr="00AD344B">
              <w:rPr>
                <w:rFonts w:hint="eastAsia"/>
                <w:rtl/>
              </w:rPr>
              <w:t>اقْرَءُوا</w:t>
            </w:r>
            <w:r w:rsidRPr="00AD344B">
              <w:rPr>
                <w:rtl/>
              </w:rPr>
              <w:t xml:space="preserve"> </w:t>
            </w:r>
            <w:r w:rsidRPr="00AD344B">
              <w:rPr>
                <w:rFonts w:hint="eastAsia"/>
                <w:rtl/>
              </w:rPr>
              <w:t>إِنْ</w:t>
            </w:r>
            <w:r w:rsidRPr="00AD344B">
              <w:rPr>
                <w:rtl/>
              </w:rPr>
              <w:t xml:space="preserve"> </w:t>
            </w:r>
            <w:r w:rsidRPr="00AD344B">
              <w:rPr>
                <w:rFonts w:hint="eastAsia"/>
                <w:rtl/>
              </w:rPr>
              <w:t>شِئْتُمْ</w:t>
            </w:r>
            <w:r w:rsidRPr="00AD344B">
              <w:rPr>
                <w:rtl/>
              </w:rPr>
              <w:t xml:space="preserve"> (</w:t>
            </w:r>
            <w:r w:rsidRPr="00AD344B">
              <w:rPr>
                <w:rFonts w:hint="eastAsia"/>
                <w:rtl/>
              </w:rPr>
              <w:t>فَلاَ</w:t>
            </w:r>
            <w:r w:rsidRPr="00AD344B">
              <w:rPr>
                <w:rtl/>
              </w:rPr>
              <w:t xml:space="preserve"> </w:t>
            </w:r>
            <w:r w:rsidRPr="00AD344B">
              <w:rPr>
                <w:rFonts w:hint="eastAsia"/>
                <w:rtl/>
              </w:rPr>
              <w:t>تَعْلَمُ</w:t>
            </w:r>
            <w:r w:rsidRPr="00AD344B">
              <w:rPr>
                <w:rtl/>
              </w:rPr>
              <w:t xml:space="preserve"> </w:t>
            </w:r>
            <w:r w:rsidRPr="00AD344B">
              <w:rPr>
                <w:rFonts w:hint="eastAsia"/>
                <w:rtl/>
              </w:rPr>
              <w:t>نَفْسٌ</w:t>
            </w:r>
            <w:r w:rsidRPr="00AD344B">
              <w:rPr>
                <w:rtl/>
              </w:rPr>
              <w:t xml:space="preserve"> </w:t>
            </w:r>
            <w:r w:rsidRPr="00AD344B">
              <w:rPr>
                <w:rFonts w:hint="eastAsia"/>
                <w:rtl/>
              </w:rPr>
              <w:t>مَا</w:t>
            </w:r>
            <w:r w:rsidRPr="00AD344B">
              <w:rPr>
                <w:rtl/>
              </w:rPr>
              <w:t xml:space="preserve"> </w:t>
            </w:r>
            <w:r w:rsidRPr="00AD344B">
              <w:rPr>
                <w:rFonts w:hint="eastAsia"/>
                <w:rtl/>
              </w:rPr>
              <w:t>أُخْفِىَ</w:t>
            </w:r>
            <w:r w:rsidRPr="00AD344B">
              <w:rPr>
                <w:rtl/>
              </w:rPr>
              <w:t xml:space="preserve"> </w:t>
            </w:r>
            <w:r w:rsidRPr="00AD344B">
              <w:rPr>
                <w:rFonts w:hint="eastAsia"/>
                <w:rtl/>
              </w:rPr>
              <w:t>لَهُمْ</w:t>
            </w:r>
            <w:r w:rsidRPr="00AD344B">
              <w:rPr>
                <w:rtl/>
              </w:rPr>
              <w:t xml:space="preserve"> </w:t>
            </w:r>
            <w:r w:rsidRPr="00AD344B">
              <w:rPr>
                <w:rFonts w:hint="eastAsia"/>
                <w:rtl/>
              </w:rPr>
              <w:t>مِنْ</w:t>
            </w:r>
            <w:r w:rsidRPr="00AD344B">
              <w:rPr>
                <w:rtl/>
              </w:rPr>
              <w:t xml:space="preserve"> </w:t>
            </w:r>
            <w:r w:rsidRPr="00AD344B">
              <w:rPr>
                <w:rFonts w:hint="eastAsia"/>
                <w:rtl/>
              </w:rPr>
              <w:t>قُرَّةِ</w:t>
            </w:r>
            <w:r w:rsidRPr="00AD344B">
              <w:rPr>
                <w:rtl/>
              </w:rPr>
              <w:t xml:space="preserve"> </w:t>
            </w:r>
            <w:r w:rsidRPr="00AD344B">
              <w:rPr>
                <w:rFonts w:hint="eastAsia"/>
                <w:rtl/>
              </w:rPr>
              <w:t>أَعْيُنٍ</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به روایت بخاری و مسلم از ابی هریره </w:t>
            </w:r>
            <w:r w:rsidR="00FA38BE" w:rsidRPr="00FA38BE">
              <w:rPr>
                <w:rStyle w:val="Char3"/>
                <w:rFonts w:ascii="CTraditional Arabic" w:hAnsi="CTraditional Arabic" w:cs="CTraditional Arabic" w:hint="cs"/>
                <w:rtl/>
              </w:rPr>
              <w:t>س</w:t>
            </w:r>
            <w:r w:rsidRPr="00AD344B">
              <w:rPr>
                <w:rStyle w:val="Char3"/>
                <w:rFonts w:hint="cs"/>
                <w:rtl/>
              </w:rPr>
              <w:t xml:space="preserve"> می‌گوید: خداوند گفته است برای بندگان شایسته خود چیزهای آماده کرده‌ام که نه چشمی آن را دیده و نه گوشی شنیده است و نه تصور آن در دل انسانی گذر کرده است. اگر می‌خواهید برای تأئید این مطلب آیه قرآنکریم را بخوانید: آنچه را خداوند «در بهشت» برای روشنی چشم مسلمانان مخفی کرده است هیچ نفسی نمی‌داند».</w:t>
            </w:r>
          </w:p>
        </w:tc>
      </w:tr>
    </w:tbl>
    <w:p w:rsidR="00D26541" w:rsidRPr="00AD344B" w:rsidRDefault="00D26541" w:rsidP="00EC4180">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می‌گوید: خداوند گفته است از آن مطالبی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طرف پروردگارش بیان می‌کند، اینگونه سخنان را حدیث قدسی می‌گویند و از قرآن مجید به شمار نمی‌آید. و از حقایقی است که روح القدس یعنی جبرئیل </w:t>
      </w:r>
      <w:r w:rsidR="00E563EB" w:rsidRPr="00E563EB">
        <w:rPr>
          <w:rStyle w:val="Char3"/>
          <w:rFonts w:ascii="CTraditional Arabic" w:hAnsi="CTraditional Arabic" w:cs="CTraditional Arabic" w:hint="cs"/>
          <w:rtl/>
        </w:rPr>
        <w:t>÷</w:t>
      </w:r>
      <w:r w:rsidRPr="00AD344B">
        <w:rPr>
          <w:rStyle w:val="Char3"/>
          <w:rFonts w:hint="cs"/>
          <w:rtl/>
        </w:rPr>
        <w:t xml:space="preserve"> آن را در قلب پیامبر می‌دمد، چنانکه آن حضرت </w:t>
      </w:r>
      <w:r w:rsidRPr="00AD344B">
        <w:rPr>
          <w:rStyle w:val="Char3"/>
          <w:rFonts w:ascii="CTraditional Arabic" w:hAnsi="CTraditional Arabic" w:cs="CTraditional Arabic" w:hint="cs"/>
          <w:rtl/>
        </w:rPr>
        <w:t>ج</w:t>
      </w:r>
      <w:r w:rsidRPr="00AD344B">
        <w:rPr>
          <w:rStyle w:val="Char3"/>
          <w:rFonts w:hint="cs"/>
          <w:rtl/>
        </w:rPr>
        <w:t xml:space="preserve"> فرمود: «هرآئینه روح القدس در دل من دمید هیچ نفسی نمیرد تا آن که روزی و مدت عمر خود را تکمیل کند». یا حدیث قدسی چیزی است که خداوند خودش در دل او می‌افگند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زبان عربی آن را بازمی‌گوید. پس فرمود</w:t>
      </w:r>
      <w:r>
        <w:rPr>
          <w:rStyle w:val="Char3"/>
          <w:rFonts w:hint="cs"/>
          <w:rtl/>
        </w:rPr>
        <w:t>ۀ</w:t>
      </w:r>
      <w:r w:rsidRPr="00AD344B">
        <w:rPr>
          <w:rStyle w:val="Char3"/>
          <w:rFonts w:hint="cs"/>
          <w:rtl/>
        </w:rPr>
        <w:t xml:space="preserve"> خداوند بزرگ «اعددت» یعنی آماده و مهیا کردم «لعبادی الصالحین» برای بندگان شایسته‌ام آنان که حقوق خداوند را به طور کامل ادا کردند و از آن چیزی نکاسته</w:t>
      </w:r>
      <w:r>
        <w:rPr>
          <w:rStyle w:val="Char3"/>
          <w:rFonts w:hint="cs"/>
          <w:rtl/>
        </w:rPr>
        <w:t>‌اند</w:t>
      </w:r>
      <w:r w:rsidRPr="00AD344B">
        <w:rPr>
          <w:rStyle w:val="Char3"/>
          <w:rFonts w:hint="cs"/>
          <w:rtl/>
        </w:rPr>
        <w:t xml:space="preserve"> و حقوق خلق را به تمام به جا آورده</w:t>
      </w:r>
      <w:r>
        <w:rPr>
          <w:rStyle w:val="Char3"/>
          <w:rFonts w:hint="cs"/>
          <w:rtl/>
        </w:rPr>
        <w:t>‌اند</w:t>
      </w:r>
      <w:r w:rsidRPr="00AD344B">
        <w:rPr>
          <w:rStyle w:val="Char3"/>
          <w:rFonts w:hint="cs"/>
          <w:rtl/>
        </w:rPr>
        <w:t xml:space="preserve"> و در آن زیانی وارد نکرده</w:t>
      </w:r>
      <w:r>
        <w:rPr>
          <w:rStyle w:val="Char3"/>
          <w:rFonts w:hint="cs"/>
          <w:rtl/>
        </w:rPr>
        <w:t>‌اند</w:t>
      </w:r>
      <w:r w:rsidRPr="00AD344B">
        <w:rPr>
          <w:rStyle w:val="Char3"/>
          <w:rFonts w:hint="cs"/>
          <w:rtl/>
        </w:rPr>
        <w:t xml:space="preserve">، ازین جهت در این گروه پیامبران، اولیاء، صدیقین و شهدا داخل می‌باشند و نسبت بندگان در «لعبادی» به خداوند، برای تکریم و تشریف است </w:t>
      </w:r>
      <w:r w:rsidRPr="00AD344B">
        <w:rPr>
          <w:rFonts w:cs="Traditional Arabic" w:hint="cs"/>
          <w:rtl/>
          <w:lang w:bidi="fa-IR"/>
        </w:rPr>
        <w:t>«</w:t>
      </w:r>
      <w:r w:rsidRPr="00EC4180">
        <w:rPr>
          <w:rStyle w:val="Char1"/>
          <w:rFonts w:hint="cs"/>
          <w:rtl/>
        </w:rPr>
        <w:t>ما لا عین رأت</w:t>
      </w:r>
      <w:r w:rsidRPr="00AD344B">
        <w:rPr>
          <w:rFonts w:cs="Traditional Arabic" w:hint="cs"/>
          <w:rtl/>
          <w:lang w:bidi="fa-IR"/>
        </w:rPr>
        <w:t>»</w:t>
      </w:r>
      <w:r w:rsidRPr="00AD344B">
        <w:rPr>
          <w:rStyle w:val="Char3"/>
          <w:rFonts w:hint="cs"/>
          <w:rtl/>
        </w:rPr>
        <w:t>: یعنی برای‌شان نعمت‌های بزرگی مهیا کرده‌ام، و این در برگیرند</w:t>
      </w:r>
      <w:r>
        <w:rPr>
          <w:rStyle w:val="Char3"/>
          <w:rFonts w:hint="cs"/>
          <w:rtl/>
        </w:rPr>
        <w:t>ۀ</w:t>
      </w:r>
      <w:r w:rsidRPr="00AD344B">
        <w:rPr>
          <w:rStyle w:val="Char3"/>
          <w:rFonts w:hint="cs"/>
          <w:rtl/>
        </w:rPr>
        <w:t xml:space="preserve"> آنچه در بهشت است از کاخ‌ها و حوران بهشتی و نعمت‌ها از خوردنی و پوشیدنی و دیگر چیزها. خداوند </w:t>
      </w:r>
      <w:r w:rsidRPr="00AD344B">
        <w:rPr>
          <w:rStyle w:val="Char3"/>
          <w:rFonts w:ascii="CTraditional Arabic" w:hAnsi="CTraditional Arabic" w:cs="CTraditional Arabic" w:hint="cs"/>
          <w:rtl/>
        </w:rPr>
        <w:t>أ</w:t>
      </w:r>
      <w:r w:rsidRPr="00AD344B">
        <w:rPr>
          <w:rStyle w:val="Char3"/>
          <w:rFonts w:hint="cs"/>
          <w:rtl/>
        </w:rPr>
        <w:t xml:space="preserve"> می‌گوید: </w:t>
      </w:r>
      <w:r w:rsidRPr="00AD344B">
        <w:rPr>
          <w:rFonts w:cs="Traditional Arabic" w:hint="cs"/>
          <w:rtl/>
          <w:lang w:bidi="fa-IR"/>
        </w:rPr>
        <w:t>«</w:t>
      </w:r>
      <w:r w:rsidRPr="00AD344B">
        <w:rPr>
          <w:rStyle w:val="Char3"/>
          <w:rFonts w:hint="cs"/>
          <w:rtl/>
        </w:rPr>
        <w:t>برای بهشتیان نعمت‌های آماده کرده‌ام که در این دنیا نه چشمی آن را دیده و نه گوشی شنیده و نه اندیشه آن در خاطر یکی از افراد بشر رسیده است</w:t>
      </w:r>
      <w:r w:rsidRPr="00AD344B">
        <w:rPr>
          <w:rFonts w:cs="Traditional Arabic" w:hint="cs"/>
          <w:rtl/>
          <w:lang w:bidi="fa-IR"/>
        </w:rPr>
        <w:t>»</w:t>
      </w:r>
      <w:r w:rsidRPr="00AD344B">
        <w:rPr>
          <w:rStyle w:val="Char3"/>
          <w:rFonts w:hint="cs"/>
          <w:rtl/>
        </w:rPr>
        <w:t>، یعنی برای اثبات مطالب بیان شده اگر می‌خواهید گفته‌ی خداوند را از سور</w:t>
      </w:r>
      <w:r>
        <w:rPr>
          <w:rStyle w:val="Char3"/>
          <w:rFonts w:hint="cs"/>
          <w:rtl/>
        </w:rPr>
        <w:t>ۀ</w:t>
      </w:r>
      <w:r w:rsidRPr="00AD344B">
        <w:rPr>
          <w:rStyle w:val="Char3"/>
          <w:rFonts w:hint="cs"/>
          <w:rtl/>
        </w:rPr>
        <w:t xml:space="preserve"> سجده بخوانید: </w:t>
      </w:r>
      <w:r w:rsidRPr="00AD344B">
        <w:rPr>
          <w:rFonts w:cs="Traditional Arabic"/>
          <w:rtl/>
          <w:lang w:bidi="fa-IR"/>
        </w:rPr>
        <w:t>﴿</w:t>
      </w:r>
      <w:r w:rsidRPr="00114ACB">
        <w:rPr>
          <w:rStyle w:val="Charc"/>
          <w:rFonts w:hAnsi="KFGQPC Uthmanic Script HAFS"/>
          <w:rtl/>
        </w:rPr>
        <w:t>فَلَا تَعۡلَمُ نَفۡسٞ مَّآ أُخۡفِيَ لَهُم مِّن قُرَّةِ أَعۡيُنٖ جَزَآءَۢ بِمَا كَانُواْ يَعۡمَلُونَ١٧</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[السجدة: 17]</w:t>
      </w:r>
      <w:r w:rsidRPr="00AD344B">
        <w:rPr>
          <w:rStyle w:val="Charf"/>
          <w:rFonts w:hint="cs"/>
          <w:rtl/>
        </w:rPr>
        <w:t>.</w:t>
      </w:r>
      <w:r w:rsidRPr="00AD344B">
        <w:rPr>
          <w:rStyle w:val="Char3"/>
          <w:rtl/>
        </w:rPr>
        <w:t xml:space="preserve"> </w:t>
      </w:r>
      <w:r w:rsidRPr="00AD344B">
        <w:rPr>
          <w:rFonts w:cs="Traditional Arabic" w:hint="cs"/>
          <w:rtl/>
          <w:lang w:bidi="fa-IR"/>
        </w:rPr>
        <w:t>«</w:t>
      </w:r>
      <w:r w:rsidRPr="00AD344B">
        <w:rPr>
          <w:rStyle w:val="Char3"/>
          <w:rFonts w:hint="cs"/>
          <w:rtl/>
        </w:rPr>
        <w:t>هیچ نفسی آنچه را خداوند در بهشت برای روشنی چشم مسلمین پدید آورده است نمی‌داند، و آن جزای کردار دنیائی‌شان است</w:t>
      </w:r>
      <w:r w:rsidRPr="00AD344B">
        <w:rPr>
          <w:rFonts w:cs="Traditional Arabic" w:hint="cs"/>
          <w:rtl/>
          <w:lang w:bidi="fa-IR"/>
        </w:rPr>
        <w:t>»</w:t>
      </w:r>
      <w:r w:rsidRPr="00AD344B">
        <w:rPr>
          <w:rStyle w:val="Char3"/>
          <w:rFonts w:hint="cs"/>
          <w:rtl/>
        </w:rPr>
        <w:t>. آری، نعمت‌هائی که در بهشت نهفته است به علت کمال زیبایی‌شان سبب روشنی چشم مسلمین خواهد بود.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EC4180" w:rsidRDefault="00D26541" w:rsidP="00396F43">
      <w:pPr>
        <w:numPr>
          <w:ilvl w:val="0"/>
          <w:numId w:val="73"/>
        </w:numPr>
        <w:ind w:left="680" w:hanging="340"/>
        <w:jc w:val="both"/>
        <w:rPr>
          <w:rStyle w:val="Char3"/>
          <w:spacing w:val="-4"/>
          <w:rtl/>
        </w:rPr>
      </w:pPr>
      <w:r w:rsidRPr="00EC4180">
        <w:rPr>
          <w:rStyle w:val="Char3"/>
          <w:rFonts w:hint="cs"/>
          <w:spacing w:val="-4"/>
          <w:rtl/>
        </w:rPr>
        <w:t>حدیث را بخوان و تکرار کن تا این که بدانی بیشتر شنوندگان آن را یاد کرده‌اند.</w:t>
      </w:r>
    </w:p>
    <w:p w:rsidR="00D26541" w:rsidRPr="00AD344B" w:rsidRDefault="00D26541" w:rsidP="00EC4180">
      <w:pPr>
        <w:widowControl w:val="0"/>
        <w:numPr>
          <w:ilvl w:val="0"/>
          <w:numId w:val="73"/>
        </w:numPr>
        <w:ind w:left="680" w:hanging="340"/>
        <w:jc w:val="both"/>
        <w:rPr>
          <w:rStyle w:val="Char3"/>
          <w:rtl/>
        </w:rPr>
      </w:pPr>
      <w:r w:rsidRPr="00AD344B">
        <w:rPr>
          <w:rStyle w:val="Char3"/>
          <w:rFonts w:hint="cs"/>
          <w:rtl/>
        </w:rPr>
        <w:t>تشریحات را به آرامش بخوان و در هر مطلب کمی درنگ کن و آن را به حاضرین خوب توضیح ده.</w:t>
      </w:r>
    </w:p>
    <w:p w:rsidR="00D26541" w:rsidRPr="00AD344B" w:rsidRDefault="00D26541" w:rsidP="00EC4180">
      <w:pPr>
        <w:widowControl w:val="0"/>
        <w:numPr>
          <w:ilvl w:val="0"/>
          <w:numId w:val="73"/>
        </w:numPr>
        <w:ind w:left="680" w:hanging="340"/>
        <w:jc w:val="both"/>
        <w:rPr>
          <w:rStyle w:val="Char3"/>
          <w:rtl/>
        </w:rPr>
      </w:pPr>
      <w:r w:rsidRPr="00AD344B">
        <w:rPr>
          <w:rStyle w:val="Char3"/>
          <w:rFonts w:hint="cs"/>
          <w:rtl/>
        </w:rPr>
        <w:t>ایشان را به فضیلت صلاح و مردم صالح آگاه کن: صلاح عبارت از عقاید، عبادات، آداب و اخلاق است که صاحبان این کردار صالحین گفته می‌شوند و آن‌ها کسانی</w:t>
      </w:r>
      <w:r>
        <w:rPr>
          <w:rStyle w:val="Char3"/>
          <w:rFonts w:hint="cs"/>
          <w:rtl/>
        </w:rPr>
        <w:t>‌اند</w:t>
      </w:r>
      <w:r w:rsidRPr="00AD344B">
        <w:rPr>
          <w:rStyle w:val="Char3"/>
          <w:rFonts w:hint="cs"/>
          <w:rtl/>
        </w:rPr>
        <w:t xml:space="preserve">: که یوسف </w:t>
      </w:r>
      <w:r w:rsidR="00E563EB" w:rsidRPr="00E563EB">
        <w:rPr>
          <w:rStyle w:val="Char3"/>
          <w:rFonts w:ascii="CTraditional Arabic" w:hAnsi="CTraditional Arabic" w:cs="CTraditional Arabic" w:hint="cs"/>
          <w:rtl/>
        </w:rPr>
        <w:t>÷</w:t>
      </w:r>
      <w:r w:rsidRPr="00AD344B">
        <w:rPr>
          <w:rStyle w:val="Char3"/>
          <w:rFonts w:hint="cs"/>
          <w:rtl/>
        </w:rPr>
        <w:t xml:space="preserve"> مقام‌شان را طلب کرده می‌فرماید:</w:t>
      </w:r>
      <w:r w:rsidRPr="00AD344B">
        <w:rPr>
          <w:rStyle w:val="Char3"/>
          <w:rtl/>
        </w:rPr>
        <w:t xml:space="preserve"> </w:t>
      </w:r>
      <w:r w:rsidRPr="00114ACB">
        <w:rPr>
          <w:rStyle w:val="Char7"/>
          <w:rtl/>
        </w:rPr>
        <w:t>﴿</w:t>
      </w:r>
      <w:r w:rsidRPr="00114ACB">
        <w:rPr>
          <w:rStyle w:val="Charc"/>
          <w:rFonts w:hAnsi="KFGQPC Uthmanic Script HAFS" w:hint="eastAsia"/>
          <w:rtl/>
          <w:lang w:bidi="fa-IR"/>
        </w:rPr>
        <w:t>وَأَلۡحِقۡنِي</w:t>
      </w:r>
      <w:r w:rsidRPr="00114ACB">
        <w:rPr>
          <w:rStyle w:val="Charc"/>
          <w:rFonts w:hAnsi="KFGQPC Uthmanic Script HAFS"/>
          <w:rtl/>
          <w:lang w:bidi="fa-IR"/>
        </w:rPr>
        <w:t xml:space="preserve"> </w:t>
      </w:r>
      <w:r w:rsidRPr="00114ACB">
        <w:rPr>
          <w:rStyle w:val="Charc"/>
          <w:rFonts w:hAnsi="KFGQPC Uthmanic Script HAFS" w:hint="eastAsia"/>
          <w:rtl/>
          <w:lang w:bidi="fa-IR"/>
        </w:rPr>
        <w:t>بِ</w:t>
      </w:r>
      <w:r w:rsidRPr="00114ACB">
        <w:rPr>
          <w:rStyle w:val="Charc"/>
          <w:rFonts w:hAnsi="KFGQPC Uthmanic Script HAFS" w:hint="cs"/>
          <w:rtl/>
          <w:lang w:bidi="fa-IR"/>
        </w:rPr>
        <w:t>ٱ</w:t>
      </w:r>
      <w:r w:rsidRPr="00114ACB">
        <w:rPr>
          <w:rStyle w:val="Charc"/>
          <w:rFonts w:hAnsi="KFGQPC Uthmanic Script HAFS" w:hint="eastAsia"/>
          <w:rtl/>
          <w:lang w:bidi="fa-IR"/>
        </w:rPr>
        <w:t>لصَّٰلِحِينَ</w:t>
      </w:r>
      <w:r w:rsidRPr="00114ACB">
        <w:rPr>
          <w:rStyle w:val="Char7"/>
          <w:rFonts w:hint="cs"/>
          <w:rtl/>
        </w:rPr>
        <w:t>﴾</w:t>
      </w:r>
      <w:r w:rsidRPr="00AD344B">
        <w:rPr>
          <w:rFonts w:ascii="Tahoma" w:hAnsi="Tahoma" w:cs="IRNazli"/>
          <w:szCs w:val="24"/>
          <w:rtl/>
          <w:lang w:bidi="fa-IR"/>
        </w:rPr>
        <w:t xml:space="preserve"> </w:t>
      </w:r>
      <w:r w:rsidRPr="00AD344B">
        <w:rPr>
          <w:rStyle w:val="Charf"/>
          <w:rtl/>
        </w:rPr>
        <w:t>[</w:t>
      </w:r>
      <w:r>
        <w:rPr>
          <w:rStyle w:val="Charf"/>
          <w:rtl/>
        </w:rPr>
        <w:t>ی</w:t>
      </w:r>
      <w:r w:rsidRPr="00AD344B">
        <w:rPr>
          <w:rStyle w:val="Charf"/>
          <w:rtl/>
        </w:rPr>
        <w:t>وسف: 101]</w:t>
      </w:r>
      <w:r w:rsidRPr="00AD344B">
        <w:rPr>
          <w:rStyle w:val="Charf"/>
          <w:rFonts w:hint="cs"/>
          <w:rtl/>
        </w:rPr>
        <w:t>.</w:t>
      </w:r>
      <w:r w:rsidRPr="00AD344B">
        <w:rPr>
          <w:rStyle w:val="Char3"/>
          <w:rtl/>
        </w:rPr>
        <w:t xml:space="preserve"> </w:t>
      </w:r>
      <w:r w:rsidRPr="00AD344B">
        <w:rPr>
          <w:rFonts w:cs="IRNazli" w:hint="cs"/>
          <w:rtl/>
          <w:lang w:bidi="fa-IR"/>
        </w:rPr>
        <w:t>«</w:t>
      </w:r>
      <w:r w:rsidRPr="00AD344B">
        <w:rPr>
          <w:rStyle w:val="Char3"/>
          <w:rFonts w:hint="cs"/>
          <w:rtl/>
        </w:rPr>
        <w:t>(خداوندا!)مرا به صالحین ملحق گردان</w:t>
      </w:r>
      <w:r w:rsidRPr="00AD344B">
        <w:rPr>
          <w:rFonts w:cs="IRNazli" w:hint="cs"/>
          <w:rtl/>
          <w:lang w:bidi="fa-IR"/>
        </w:rPr>
        <w:t>»</w:t>
      </w:r>
      <w:r w:rsidRPr="00AD344B">
        <w:rPr>
          <w:rStyle w:val="Char3"/>
          <w:rFonts w:hint="cs"/>
          <w:rtl/>
        </w:rPr>
        <w:t xml:space="preserve">.  و نیز سلیمان </w:t>
      </w:r>
      <w:r w:rsidR="00E563EB" w:rsidRPr="00E563EB">
        <w:rPr>
          <w:rStyle w:val="Char3"/>
          <w:rFonts w:ascii="CTraditional Arabic" w:hAnsi="CTraditional Arabic" w:cs="CTraditional Arabic" w:hint="cs"/>
          <w:rtl/>
        </w:rPr>
        <w:t>÷</w:t>
      </w:r>
      <w:r w:rsidRPr="00AD344B">
        <w:rPr>
          <w:rStyle w:val="Char3"/>
          <w:rFonts w:hint="cs"/>
          <w:rtl/>
        </w:rPr>
        <w:t xml:space="preserve"> دعا می‌کند: </w:t>
      </w:r>
      <w:r w:rsidRPr="00114ACB">
        <w:rPr>
          <w:rStyle w:val="Char7"/>
          <w:rtl/>
        </w:rPr>
        <w:t>﴿</w:t>
      </w:r>
      <w:r w:rsidRPr="00114ACB">
        <w:rPr>
          <w:rStyle w:val="Charc"/>
          <w:rFonts w:hAnsi="KFGQPC Uthmanic Script HAFS"/>
          <w:rtl/>
          <w:lang w:bidi="fa-IR"/>
        </w:rPr>
        <w:t xml:space="preserve">وَأَدۡخِلۡنِي بِرَحۡمَتِكَ فِي عِبَادِكَ </w:t>
      </w:r>
      <w:r w:rsidRPr="00114ACB">
        <w:rPr>
          <w:rStyle w:val="Charc"/>
          <w:rFonts w:hAnsi="KFGQPC Uthmanic Script HAFS" w:hint="cs"/>
          <w:rtl/>
          <w:lang w:bidi="fa-IR"/>
        </w:rPr>
        <w:t>ٱ</w:t>
      </w:r>
      <w:r w:rsidRPr="00114ACB">
        <w:rPr>
          <w:rStyle w:val="Charc"/>
          <w:rFonts w:hAnsi="KFGQPC Uthmanic Script HAFS" w:hint="eastAsia"/>
          <w:rtl/>
          <w:lang w:bidi="fa-IR"/>
        </w:rPr>
        <w:t>لصَّٰلِحِينَ</w:t>
      </w:r>
      <w:r w:rsidRPr="00114ACB">
        <w:rPr>
          <w:rStyle w:val="Charc"/>
          <w:rFonts w:hAnsi="KFGQPC Uthmanic Script HAFS"/>
          <w:rtl/>
          <w:lang w:bidi="fa-IR"/>
        </w:rPr>
        <w:t>١٩</w:t>
      </w:r>
      <w:r w:rsidRPr="00114ACB">
        <w:rPr>
          <w:rStyle w:val="Char7"/>
          <w:rFonts w:hint="cs"/>
          <w:rtl/>
        </w:rPr>
        <w:t>﴾</w:t>
      </w:r>
      <w:r w:rsidRPr="00AD344B">
        <w:rPr>
          <w:rFonts w:ascii="Tahoma" w:hAnsi="Tahoma" w:cs="IRNazli"/>
          <w:sz w:val="24"/>
          <w:szCs w:val="24"/>
          <w:rtl/>
          <w:lang w:bidi="fa-IR"/>
        </w:rPr>
        <w:t xml:space="preserve"> </w:t>
      </w:r>
      <w:r w:rsidRPr="00AD344B">
        <w:rPr>
          <w:rStyle w:val="Charf"/>
          <w:rtl/>
        </w:rPr>
        <w:t>[النمل: 19]</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خدایا! به رحمتت مرا در بندگان صالح خود داخل کن</w:t>
      </w:r>
      <w:r w:rsidRPr="00AD344B">
        <w:rPr>
          <w:rFonts w:cs="IRNazli" w:hint="cs"/>
          <w:rtl/>
          <w:lang w:bidi="fa-IR"/>
        </w:rPr>
        <w:t>»</w:t>
      </w:r>
      <w:r w:rsidRPr="00AD344B">
        <w:rPr>
          <w:rStyle w:val="Char3"/>
          <w:rFonts w:hint="cs"/>
          <w:rtl/>
        </w:rPr>
        <w:t>.</w:t>
      </w:r>
    </w:p>
    <w:p w:rsidR="00D26541" w:rsidRPr="00AD344B" w:rsidRDefault="00D26541" w:rsidP="00396F43">
      <w:pPr>
        <w:numPr>
          <w:ilvl w:val="0"/>
          <w:numId w:val="73"/>
        </w:numPr>
        <w:ind w:left="680" w:hanging="340"/>
        <w:jc w:val="both"/>
        <w:rPr>
          <w:rStyle w:val="Char3"/>
          <w:rtl/>
        </w:rPr>
      </w:pPr>
      <w:r w:rsidRPr="00AD344B">
        <w:rPr>
          <w:rStyle w:val="Char3"/>
          <w:rFonts w:hint="cs"/>
          <w:rtl/>
        </w:rPr>
        <w:t>آن‌ها را آگاه کن: که بیان دلیل در برابر مدعا برای اطمینان نفس و اثبات مطلب مفید می‌باشد.</w:t>
      </w:r>
    </w:p>
    <w:p w:rsidR="00D26541" w:rsidRPr="00AD344B" w:rsidRDefault="00D26541" w:rsidP="00D26541">
      <w:pPr>
        <w:pStyle w:val="a2"/>
        <w:rPr>
          <w:rtl/>
        </w:rPr>
      </w:pPr>
      <w:bookmarkStart w:id="279" w:name="_Toc270249450"/>
      <w:bookmarkStart w:id="280" w:name="_Toc270360528"/>
      <w:bookmarkStart w:id="281" w:name="_Toc431489706"/>
      <w:r w:rsidRPr="00AD344B">
        <w:rPr>
          <w:rFonts w:hint="cs"/>
          <w:rtl/>
        </w:rPr>
        <w:t>درس 27: آی</w:t>
      </w:r>
      <w:r w:rsidR="00955113">
        <w:rPr>
          <w:rFonts w:hint="cs"/>
          <w:rtl/>
        </w:rPr>
        <w:t>ۀ</w:t>
      </w:r>
      <w:r w:rsidRPr="00AD344B">
        <w:rPr>
          <w:rFonts w:hint="cs"/>
          <w:rtl/>
        </w:rPr>
        <w:t xml:space="preserve"> اجازه و سلام بر اهل خانه</w:t>
      </w:r>
      <w:bookmarkEnd w:id="279"/>
      <w:bookmarkEnd w:id="280"/>
      <w:bookmarkEnd w:id="28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C4180">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تَدۡخُلُواْ بُيُوتًا غَيۡرَ بُيُوتِكُمۡ حَتَّىٰ تَسۡتَأۡنِسُواْ وَتُسَلِّمُواْ عَلَىٰٓ أَهۡلِهَاۚ ذَٰلِكُمۡ خَيۡرٞ لَّكُمۡ لَعَلَّكُمۡ تَذَكَّرُونَ٢٧ فَإِن لَّمۡ تَجِدُواْ فِيهَآ أَحَدٗا فَلَا تَدۡخُلُوهَا حَتَّىٰ يُؤۡذَنَ لَكُمۡۖ وَإِن قِيلَ لَكُمُ </w:t>
            </w:r>
            <w:r w:rsidRPr="00114ACB">
              <w:rPr>
                <w:rStyle w:val="Charc"/>
                <w:rFonts w:hAnsi="KFGQPC Uthmanic Script HAFS" w:hint="cs"/>
                <w:rtl/>
              </w:rPr>
              <w:t>ٱ</w:t>
            </w:r>
            <w:r w:rsidRPr="00114ACB">
              <w:rPr>
                <w:rStyle w:val="Charc"/>
                <w:rFonts w:hAnsi="KFGQPC Uthmanic Script HAFS" w:hint="eastAsia"/>
                <w:rtl/>
              </w:rPr>
              <w:t>رۡجِعُواْ</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رۡجِعُواْۖ</w:t>
            </w:r>
            <w:r w:rsidRPr="00114ACB">
              <w:rPr>
                <w:rStyle w:val="Charc"/>
                <w:rFonts w:hAnsi="KFGQPC Uthmanic Script HAFS"/>
                <w:rtl/>
              </w:rPr>
              <w:t xml:space="preserve"> هُوَ أَزۡكَىٰ لَكُمۡۚ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بِمَا تَعۡمَلُونَ عَلِيمٞ٢٨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[النور: 27-28]</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(27) ای مؤمنان وارد نشوید خانه‌هائی را جز خانه‌های خویش تا آشنا شوید و سلام کنید. بر اهلش این بهتر است برای شما شاید یادآورید. پس اگر نیافتید در آن‌ها کسی را پس درنیائید در آن‌ها تا اذن داده شود برای شما (28) و اگر گفته شد: بازگردید پس بازگردید آن پاکتر است برای شما و خدا بدانچه کنید دانا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ندای خداوند بزرگ است برای بندگان مؤمنش از امت محمد </w:t>
      </w:r>
      <w:r w:rsidRPr="00AD344B">
        <w:rPr>
          <w:rStyle w:val="Char3"/>
          <w:rFonts w:ascii="CTraditional Arabic" w:hAnsi="CTraditional Arabic" w:cs="CTraditional Arabic" w:hint="cs"/>
          <w:rtl/>
        </w:rPr>
        <w:t>ج</w:t>
      </w:r>
      <w:r w:rsidRPr="00AD344B">
        <w:rPr>
          <w:rStyle w:val="Char3"/>
          <w:rFonts w:hint="cs"/>
          <w:rtl/>
        </w:rPr>
        <w:t xml:space="preserve"> تا ایشان را به بهترین و شریف‌ترین آداب معاشرت آشنا ساخته و برایشان ادب بیاموزد پس می‌گوید: </w:t>
      </w:r>
      <w:r w:rsidRPr="00AD344B">
        <w:rPr>
          <w:rFonts w:cs="Traditional Arabic"/>
          <w:rtl/>
          <w:lang w:bidi="fa-IR"/>
        </w:rPr>
        <w:t>﴿</w:t>
      </w:r>
      <w:r w:rsidRPr="00114ACB">
        <w:rPr>
          <w:rStyle w:val="Charc"/>
          <w:rFonts w:hAnsi="KFGQPC Uthmanic Script HAFS"/>
          <w:rtl/>
        </w:rPr>
        <w:t>لَا تَدۡخُلُواْ بُيُوتًا غَيۡرَ بُيُوتِكُمۡ</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[النور: 27-28]</w:t>
      </w:r>
      <w:r w:rsidRPr="00AD344B">
        <w:rPr>
          <w:rStyle w:val="Charf"/>
          <w:rFonts w:hint="cs"/>
          <w:rtl/>
        </w:rPr>
        <w:t>.</w:t>
      </w:r>
      <w:r>
        <w:rPr>
          <w:rFonts w:ascii="Tahoma" w:hAnsi="Tahoma" w:cs="Arial" w:hint="cs"/>
          <w:szCs w:val="24"/>
          <w:rtl/>
          <w:lang w:bidi="fa-IR"/>
        </w:rPr>
        <w:t>:</w:t>
      </w:r>
      <w:r w:rsidRPr="00AD344B">
        <w:rPr>
          <w:rStyle w:val="Char3"/>
          <w:rFonts w:hint="cs"/>
          <w:rtl/>
        </w:rPr>
        <w:t xml:space="preserve"> یعنی وارد نشوید در خانه‌های که خودتان سکونت ندارید تا این که اجازه بخواهید و به سبب اجازه‌خواستن انس پیدا کنید و اجازه‌خواستن چنین است که واردشونده بگوید: السلام علیکم آیا داخل شوم؟ این سخن را سه بار بگوید، اگر برایش اجازه دادند درآید و گرنه بازگردد. گفته خداوند: </w:t>
      </w:r>
      <w:r w:rsidRPr="00AD344B">
        <w:rPr>
          <w:rFonts w:cs="Traditional Arabic"/>
          <w:rtl/>
          <w:lang w:bidi="fa-IR"/>
        </w:rPr>
        <w:t>﴿</w:t>
      </w:r>
      <w:r w:rsidRPr="00114ACB">
        <w:rPr>
          <w:rStyle w:val="Charc"/>
          <w:rFonts w:hAnsi="KFGQPC Uthmanic Script HAFS"/>
          <w:rtl/>
        </w:rPr>
        <w:t>ذَٰلِكُمۡ خَيۡرٞ لَّكُمۡ</w:t>
      </w:r>
      <w:r w:rsidRPr="00AD344B">
        <w:rPr>
          <w:rFonts w:ascii="Tahoma" w:hAnsi="Tahoma" w:cs="Traditional Arabic" w:hint="cs"/>
          <w:rtl/>
          <w:lang w:bidi="fa-IR"/>
        </w:rPr>
        <w:t>﴾</w:t>
      </w:r>
      <w:r w:rsidRPr="00AD344B">
        <w:rPr>
          <w:rStyle w:val="Char3"/>
          <w:rFonts w:hint="cs"/>
          <w:rtl/>
        </w:rPr>
        <w:t xml:space="preserve"> یعنی اجازه‌خواستن و سلام‌گفتن بر اهل خانه‌ای که می‌خواهید برایشان داخل شوید، برای‌تان در حال و آینده بهتر است. زیرا اجازه شما را از افتادن در گناه نگهمیدارد تا نگاه شما بر عورات کسی نیفتد، تا نظر به چیزهائی که حرام است سبب فتن</w:t>
      </w:r>
      <w:r>
        <w:rPr>
          <w:rStyle w:val="Char3"/>
          <w:rFonts w:hint="cs"/>
          <w:rtl/>
        </w:rPr>
        <w:t>ۀ</w:t>
      </w:r>
      <w:r w:rsidRPr="00AD344B">
        <w:rPr>
          <w:rStyle w:val="Char3"/>
          <w:rFonts w:hint="cs"/>
          <w:rtl/>
        </w:rPr>
        <w:t xml:space="preserve"> شما و عذاب آخرت نگردد. و این فرمود</w:t>
      </w:r>
      <w:r>
        <w:rPr>
          <w:rStyle w:val="Char3"/>
          <w:rFonts w:hint="cs"/>
          <w:rtl/>
        </w:rPr>
        <w:t>ۀ</w:t>
      </w:r>
      <w:r w:rsidRPr="00AD344B">
        <w:rPr>
          <w:rStyle w:val="Char3"/>
          <w:rFonts w:hint="cs"/>
          <w:rtl/>
        </w:rPr>
        <w:t xml:space="preserve"> خدا </w:t>
      </w:r>
      <w:r w:rsidRPr="00AD344B">
        <w:rPr>
          <w:rFonts w:cs="Traditional Arabic"/>
          <w:rtl/>
          <w:lang w:bidi="fa-IR"/>
        </w:rPr>
        <w:t>﴿</w:t>
      </w:r>
      <w:r w:rsidRPr="00114ACB">
        <w:rPr>
          <w:rStyle w:val="Charc"/>
          <w:rFonts w:hAnsi="KFGQPC Uthmanic Script HAFS"/>
          <w:rtl/>
        </w:rPr>
        <w:t>فَإِن لَّمۡ تَجِدُواْ فِيهَآ أَحَدٗا</w:t>
      </w:r>
      <w:r w:rsidRPr="00AD344B">
        <w:rPr>
          <w:rFonts w:ascii="Tahoma" w:hAnsi="Tahoma" w:cs="Traditional Arabic" w:hint="cs"/>
          <w:rtl/>
          <w:lang w:bidi="fa-IR"/>
        </w:rPr>
        <w:t>﴾</w:t>
      </w:r>
      <w:r w:rsidRPr="00AD344B">
        <w:rPr>
          <w:rStyle w:val="Char3"/>
          <w:rFonts w:hint="cs"/>
          <w:rtl/>
        </w:rPr>
        <w:t xml:space="preserve"> پس اگر کسی را نیافتید که برای شما اجاز</w:t>
      </w:r>
      <w:r>
        <w:rPr>
          <w:rStyle w:val="Char3"/>
          <w:rFonts w:hint="cs"/>
          <w:rtl/>
        </w:rPr>
        <w:t>ۀ</w:t>
      </w:r>
      <w:r w:rsidRPr="00AD344B">
        <w:rPr>
          <w:rStyle w:val="Char3"/>
          <w:rFonts w:hint="cs"/>
          <w:rtl/>
        </w:rPr>
        <w:t xml:space="preserve"> ورود و یا بازگشت بدهد پس داخل نشوید تا اجازه داده شود، </w:t>
      </w:r>
      <w:r w:rsidRPr="00AD344B">
        <w:rPr>
          <w:rFonts w:cs="Traditional Arabic"/>
          <w:rtl/>
          <w:lang w:bidi="fa-IR"/>
        </w:rPr>
        <w:t>﴿</w:t>
      </w:r>
      <w:r w:rsidRPr="00114ACB">
        <w:rPr>
          <w:rStyle w:val="Charc"/>
          <w:rFonts w:hAnsi="KFGQPC Uthmanic Script HAFS"/>
          <w:rtl/>
        </w:rPr>
        <w:t xml:space="preserve">وَإِن قِيلَ لَكُمُ </w:t>
      </w:r>
      <w:r w:rsidRPr="00114ACB">
        <w:rPr>
          <w:rStyle w:val="Charc"/>
          <w:rFonts w:hAnsi="KFGQPC Uthmanic Script HAFS" w:hint="cs"/>
          <w:rtl/>
        </w:rPr>
        <w:t>ٱ</w:t>
      </w:r>
      <w:r w:rsidRPr="00114ACB">
        <w:rPr>
          <w:rStyle w:val="Charc"/>
          <w:rFonts w:hAnsi="KFGQPC Uthmanic Script HAFS" w:hint="eastAsia"/>
          <w:rtl/>
        </w:rPr>
        <w:t>رۡجِعُواْ</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رۡجِعُواْۖ</w:t>
      </w:r>
      <w:r w:rsidRPr="00AD344B">
        <w:rPr>
          <w:rFonts w:ascii="Tahoma" w:hAnsi="Tahoma" w:cs="Traditional Arabic" w:hint="cs"/>
          <w:rtl/>
          <w:lang w:bidi="fa-IR"/>
        </w:rPr>
        <w:t>﴾</w:t>
      </w:r>
      <w:r w:rsidRPr="00AD344B">
        <w:rPr>
          <w:rStyle w:val="Char3"/>
          <w:rFonts w:hint="cs"/>
          <w:rtl/>
        </w:rPr>
        <w:t xml:space="preserve"> «اگر به شما گفته شد: بازگردید به علت شغلی که داشتند و یا فعلاً آماد</w:t>
      </w:r>
      <w:r>
        <w:rPr>
          <w:rStyle w:val="Char3"/>
          <w:rFonts w:hint="cs"/>
          <w:rtl/>
        </w:rPr>
        <w:t>ۀ</w:t>
      </w:r>
      <w:r w:rsidRPr="00AD344B">
        <w:rPr>
          <w:rStyle w:val="Char3"/>
          <w:rFonts w:hint="cs"/>
          <w:rtl/>
        </w:rPr>
        <w:t xml:space="preserve"> پذیرایی شما نبودند و می‌خواستند تا بر احوال‌شان آگاه شوید بدون این که قهر کنید و یا ناراضی باشید بازگردید</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هُوَ أَزۡكَىٰ لَكُمۡۚ</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این بازگشت برای نفس شما پاکیزه‌تر است، از این که بدون اجاز</w:t>
      </w:r>
      <w:r>
        <w:rPr>
          <w:rStyle w:val="Char3"/>
          <w:rFonts w:hint="cs"/>
          <w:rtl/>
        </w:rPr>
        <w:t>ۀ</w:t>
      </w:r>
      <w:r w:rsidRPr="00AD344B">
        <w:rPr>
          <w:rStyle w:val="Char3"/>
          <w:rFonts w:hint="cs"/>
          <w:rtl/>
        </w:rPr>
        <w:t xml:space="preserve"> اهل خانه، به آن خانه داخل شوید که سبب اذیت آن‌ها و گناه برای شما گردد</w:t>
      </w:r>
      <w:r w:rsidRPr="00AD344B">
        <w:rPr>
          <w:rFonts w:cs="Traditional Arabic" w:hint="cs"/>
          <w:rtl/>
          <w:lang w:bidi="fa-IR"/>
        </w:rPr>
        <w:t>»</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بِمَا تَعۡمَلُونَ عَلِيمٞ</w:t>
      </w:r>
      <w:r w:rsidRPr="00AD344B">
        <w:rPr>
          <w:rFonts w:ascii="Tahoma" w:hAnsi="Tahoma" w:cs="Traditional Arabic" w:hint="cs"/>
          <w:rtl/>
          <w:lang w:bidi="fa-IR"/>
        </w:rPr>
        <w:t>﴾</w:t>
      </w:r>
      <w:r w:rsidRPr="00AD344B">
        <w:rPr>
          <w:rStyle w:val="Char3"/>
          <w:rFonts w:hint="cs"/>
          <w:rtl/>
        </w:rPr>
        <w:t xml:space="preserve"> و خداوند به آنچه می‌کنید داناست پس دقت کنید که مخالف امر و نهی خداوند کاری نکنید تا در گناهی که شما را به عذاب خدا گرفتار کند دچار نشوید.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4"/>
        </w:numPr>
        <w:ind w:left="680" w:hanging="340"/>
        <w:jc w:val="both"/>
        <w:rPr>
          <w:rStyle w:val="Char3"/>
          <w:rtl/>
        </w:rPr>
      </w:pPr>
      <w:r w:rsidRPr="00AD344B">
        <w:rPr>
          <w:rStyle w:val="Char3"/>
          <w:rFonts w:hint="cs"/>
          <w:rtl/>
        </w:rPr>
        <w:t>هردو آیت را مرتب بخوان و تکرار کن تا بیشتر شنوندگان یاد گیرند.</w:t>
      </w:r>
    </w:p>
    <w:p w:rsidR="00D26541" w:rsidRPr="00AD344B" w:rsidRDefault="00D26541" w:rsidP="00396F43">
      <w:pPr>
        <w:numPr>
          <w:ilvl w:val="0"/>
          <w:numId w:val="74"/>
        </w:numPr>
        <w:ind w:left="680" w:hanging="340"/>
        <w:jc w:val="both"/>
        <w:rPr>
          <w:rStyle w:val="Char3"/>
          <w:rtl/>
        </w:rPr>
      </w:pPr>
      <w:r w:rsidRPr="00AD344B">
        <w:rPr>
          <w:rStyle w:val="Char3"/>
          <w:rFonts w:hint="cs"/>
          <w:rtl/>
        </w:rPr>
        <w:t>معنی و شرح آیات را خوانده و در تفسیر هر جمله توقف کن و هدایات و احکام آن‌ها را واضح ساز تا همه‌گان بیاموزند.</w:t>
      </w:r>
    </w:p>
    <w:p w:rsidR="00D26541" w:rsidRPr="00AD344B" w:rsidRDefault="00D26541" w:rsidP="00396F43">
      <w:pPr>
        <w:numPr>
          <w:ilvl w:val="0"/>
          <w:numId w:val="74"/>
        </w:numPr>
        <w:ind w:left="680" w:hanging="340"/>
        <w:jc w:val="both"/>
        <w:rPr>
          <w:rStyle w:val="Char3"/>
          <w:rtl/>
        </w:rPr>
      </w:pPr>
      <w:r w:rsidRPr="00AD344B">
        <w:rPr>
          <w:rStyle w:val="Char3"/>
          <w:rFonts w:hint="cs"/>
          <w:rtl/>
        </w:rPr>
        <w:t>آن‌ها را آگاه کن: که اجازه‌خواستن سبب انس‌گرفتن است تا دانسته شود که اجازه‌خواستن از ویژه‌گی‌های انسان متمدن بوده، و بدون اجازه واردشدن ویژ</w:t>
      </w:r>
      <w:r>
        <w:rPr>
          <w:rStyle w:val="Char3"/>
          <w:rFonts w:hint="cs"/>
          <w:rtl/>
        </w:rPr>
        <w:t>ۀ</w:t>
      </w:r>
      <w:r w:rsidRPr="00AD344B">
        <w:rPr>
          <w:rStyle w:val="Char3"/>
          <w:rFonts w:hint="cs"/>
          <w:rtl/>
        </w:rPr>
        <w:t xml:space="preserve"> حیوانات وحشی و غیر اهلی به شمار می‌رود.</w:t>
      </w:r>
    </w:p>
    <w:p w:rsidR="00D26541" w:rsidRPr="00AD344B" w:rsidRDefault="00D26541" w:rsidP="00396F43">
      <w:pPr>
        <w:numPr>
          <w:ilvl w:val="0"/>
          <w:numId w:val="74"/>
        </w:numPr>
        <w:ind w:left="680" w:hanging="340"/>
        <w:jc w:val="both"/>
        <w:rPr>
          <w:rStyle w:val="Char3"/>
          <w:rtl/>
        </w:rPr>
      </w:pPr>
      <w:r w:rsidRPr="00AD344B">
        <w:rPr>
          <w:rStyle w:val="Char3"/>
          <w:rFonts w:hint="cs"/>
          <w:rtl/>
        </w:rPr>
        <w:t>به آن‌ها بگو: وقتی که به اجازه‌گیرنده گفته شود تو کیستی؟ نگو: منم، بلکه اسم مشهور خود را بگو.</w:t>
      </w:r>
    </w:p>
    <w:p w:rsidR="00D26541" w:rsidRPr="00AD344B" w:rsidRDefault="00D26541" w:rsidP="00396F43">
      <w:pPr>
        <w:numPr>
          <w:ilvl w:val="0"/>
          <w:numId w:val="74"/>
        </w:numPr>
        <w:ind w:left="680" w:hanging="340"/>
        <w:jc w:val="both"/>
        <w:rPr>
          <w:rStyle w:val="Char3"/>
          <w:rtl/>
        </w:rPr>
      </w:pPr>
      <w:r w:rsidRPr="00AD344B">
        <w:rPr>
          <w:rStyle w:val="Char3"/>
          <w:rFonts w:hint="cs"/>
          <w:rtl/>
        </w:rPr>
        <w:t>به آن‌ها بفهمان: که اگر کسی سلام نگوید: برایش اجازه واردشدن را ندهند، زیرا در حدیث صحیح چنین دستوری آمده است.</w:t>
      </w:r>
    </w:p>
    <w:p w:rsidR="00D26541" w:rsidRPr="00AD344B" w:rsidRDefault="00D26541" w:rsidP="00791F4D">
      <w:pPr>
        <w:pStyle w:val="a2"/>
        <w:spacing w:line="228" w:lineRule="auto"/>
        <w:rPr>
          <w:rtl/>
        </w:rPr>
      </w:pPr>
      <w:r w:rsidRPr="00AD344B">
        <w:rPr>
          <w:rtl/>
        </w:rPr>
        <w:br w:type="page"/>
      </w:r>
      <w:bookmarkStart w:id="282" w:name="_Toc270249451"/>
      <w:bookmarkStart w:id="283" w:name="_Toc270360529"/>
      <w:bookmarkStart w:id="284" w:name="_Toc431489707"/>
      <w:r w:rsidRPr="00AD344B">
        <w:rPr>
          <w:rFonts w:hint="cs"/>
          <w:rtl/>
        </w:rPr>
        <w:t>درس 28: حدیث امر</w:t>
      </w:r>
      <w:r>
        <w:rPr>
          <w:rFonts w:hint="cs"/>
          <w:rtl/>
        </w:rPr>
        <w:t xml:space="preserve"> پیامبر </w:t>
      </w:r>
      <w:r w:rsidRPr="00EC4180">
        <w:rPr>
          <w:rFonts w:ascii="CTraditional Arabic" w:hAnsi="CTraditional Arabic" w:cs="CTraditional Arabic" w:hint="cs"/>
          <w:b w:val="0"/>
          <w:bCs w:val="0"/>
          <w:sz w:val="28"/>
          <w:szCs w:val="28"/>
          <w:rtl/>
        </w:rPr>
        <w:t>ج</w:t>
      </w:r>
      <w:r>
        <w:rPr>
          <w:rFonts w:hint="cs"/>
          <w:rtl/>
        </w:rPr>
        <w:t xml:space="preserve"> </w:t>
      </w:r>
      <w:r w:rsidRPr="00AD344B">
        <w:rPr>
          <w:rFonts w:hint="cs"/>
          <w:rtl/>
        </w:rPr>
        <w:t>به هفت چیز</w:t>
      </w:r>
      <w:bookmarkEnd w:id="282"/>
      <w:bookmarkEnd w:id="283"/>
      <w:bookmarkEnd w:id="284"/>
    </w:p>
    <w:tbl>
      <w:tblPr>
        <w:bidiVisual/>
        <w:tblW w:w="0" w:type="auto"/>
        <w:jc w:val="center"/>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3396"/>
      </w:tblGrid>
      <w:tr w:rsidR="00D26541" w:rsidRPr="00AD344B" w:rsidTr="00EC4180">
        <w:trPr>
          <w:trHeight w:val="943"/>
          <w:jc w:val="center"/>
        </w:trPr>
        <w:tc>
          <w:tcPr>
            <w:tcW w:w="3759" w:type="dxa"/>
            <w:tcBorders>
              <w:right w:val="double" w:sz="4" w:space="0" w:color="auto"/>
            </w:tcBorders>
          </w:tcPr>
          <w:p w:rsidR="00D26541" w:rsidRPr="00AD344B" w:rsidRDefault="00D26541" w:rsidP="00791F4D">
            <w:pPr>
              <w:pStyle w:val="a6"/>
              <w:rPr>
                <w:rtl/>
              </w:rPr>
            </w:pPr>
            <w:r w:rsidRPr="00AD344B">
              <w:rPr>
                <w:rFonts w:hint="cs"/>
                <w:rtl/>
              </w:rPr>
              <w:t xml:space="preserve">قوله عليه السلام فِي رواية البخاري عن براء بن عازب </w:t>
            </w:r>
            <w:r w:rsidRPr="00114ACB">
              <w:rPr>
                <w:rFonts w:ascii="CTraditional Arabic" w:hAnsi="CTraditional Arabic" w:cs="CTraditional Arabic" w:hint="cs"/>
                <w:rtl/>
              </w:rPr>
              <w:t>س</w:t>
            </w:r>
            <w:r w:rsidRPr="00AD344B">
              <w:rPr>
                <w:rFonts w:hint="cs"/>
                <w:rtl/>
              </w:rPr>
              <w:t xml:space="preserve"> قال: </w:t>
            </w:r>
            <w:r w:rsidRPr="00AD344B">
              <w:rPr>
                <w:rFonts w:hint="eastAsia"/>
                <w:rtl/>
              </w:rPr>
              <w:t>أَمَرَنَا</w:t>
            </w:r>
            <w:r w:rsidRPr="00AD344B">
              <w:rPr>
                <w:rtl/>
              </w:rPr>
              <w:t xml:space="preserve"> </w:t>
            </w:r>
            <w:r w:rsidRPr="00AD344B">
              <w:rPr>
                <w:rFonts w:hint="eastAsia"/>
                <w:rtl/>
              </w:rPr>
              <w:t>بِسَبْعٍ</w:t>
            </w:r>
            <w:r w:rsidRPr="00AD344B">
              <w:rPr>
                <w:rFonts w:hint="cs"/>
                <w:rtl/>
              </w:rPr>
              <w:t>:</w:t>
            </w:r>
            <w:r w:rsidRPr="00AD344B">
              <w:rPr>
                <w:rtl/>
              </w:rPr>
              <w:t xml:space="preserve"> </w:t>
            </w:r>
            <w:r w:rsidRPr="00AD344B">
              <w:rPr>
                <w:rFonts w:hint="eastAsia"/>
                <w:rtl/>
              </w:rPr>
              <w:t>بِعِيَادَةِ</w:t>
            </w:r>
            <w:r w:rsidRPr="00AD344B">
              <w:rPr>
                <w:rtl/>
              </w:rPr>
              <w:t xml:space="preserve"> </w:t>
            </w:r>
            <w:r w:rsidRPr="00AD344B">
              <w:rPr>
                <w:rFonts w:hint="eastAsia"/>
                <w:rtl/>
              </w:rPr>
              <w:t>الْمَرِيضِ،</w:t>
            </w:r>
            <w:r w:rsidRPr="00AD344B">
              <w:rPr>
                <w:rtl/>
              </w:rPr>
              <w:t xml:space="preserve"> </w:t>
            </w:r>
            <w:r w:rsidRPr="00AD344B">
              <w:rPr>
                <w:rFonts w:hint="eastAsia"/>
                <w:rtl/>
              </w:rPr>
              <w:t>وَاتِّبَاعِ</w:t>
            </w:r>
            <w:r w:rsidRPr="00AD344B">
              <w:rPr>
                <w:rtl/>
              </w:rPr>
              <w:t xml:space="preserve"> </w:t>
            </w:r>
            <w:r w:rsidRPr="00AD344B">
              <w:rPr>
                <w:rFonts w:hint="eastAsia"/>
                <w:rtl/>
              </w:rPr>
              <w:t>الْجَنَائِزِ،</w:t>
            </w:r>
            <w:r w:rsidRPr="00AD344B">
              <w:rPr>
                <w:rtl/>
              </w:rPr>
              <w:t xml:space="preserve"> </w:t>
            </w:r>
            <w:r w:rsidRPr="00AD344B">
              <w:rPr>
                <w:rFonts w:hint="eastAsia"/>
                <w:rtl/>
              </w:rPr>
              <w:t>وَتَشْمِيتِ</w:t>
            </w:r>
            <w:r w:rsidRPr="00AD344B">
              <w:rPr>
                <w:rtl/>
              </w:rPr>
              <w:t xml:space="preserve"> </w:t>
            </w:r>
            <w:r w:rsidRPr="00AD344B">
              <w:rPr>
                <w:rFonts w:hint="eastAsia"/>
                <w:rtl/>
              </w:rPr>
              <w:t>الْعَاطِسِ،</w:t>
            </w:r>
            <w:r w:rsidRPr="00AD344B">
              <w:rPr>
                <w:rFonts w:hint="cs"/>
                <w:rtl/>
              </w:rPr>
              <w:t xml:space="preserve"> وَعون الضعيف، </w:t>
            </w:r>
            <w:r w:rsidRPr="00AD344B">
              <w:rPr>
                <w:rFonts w:hint="eastAsia"/>
                <w:rtl/>
              </w:rPr>
              <w:t>وَنَصْرِ</w:t>
            </w:r>
            <w:r w:rsidRPr="00AD344B">
              <w:rPr>
                <w:rtl/>
              </w:rPr>
              <w:t xml:space="preserve"> </w:t>
            </w:r>
            <w:r w:rsidRPr="00AD344B">
              <w:rPr>
                <w:rFonts w:hint="eastAsia"/>
                <w:rtl/>
              </w:rPr>
              <w:t>الْمَظْلُومِ</w:t>
            </w:r>
            <w:r w:rsidRPr="00AD344B">
              <w:rPr>
                <w:rFonts w:hint="cs"/>
                <w:rtl/>
              </w:rPr>
              <w:t>،</w:t>
            </w:r>
            <w:r w:rsidRPr="00AD344B">
              <w:rPr>
                <w:rtl/>
              </w:rPr>
              <w:t xml:space="preserve"> </w:t>
            </w:r>
            <w:r w:rsidRPr="00AD344B">
              <w:rPr>
                <w:rFonts w:hint="eastAsia"/>
                <w:rtl/>
              </w:rPr>
              <w:t>وَ</w:t>
            </w:r>
            <w:r w:rsidRPr="00AD344B">
              <w:rPr>
                <w:rFonts w:hint="cs"/>
                <w:rtl/>
              </w:rPr>
              <w:t>إفْشَاء</w:t>
            </w:r>
            <w:r w:rsidRPr="00AD344B">
              <w:rPr>
                <w:rtl/>
              </w:rPr>
              <w:t xml:space="preserve"> </w:t>
            </w:r>
            <w:r w:rsidRPr="00AD344B">
              <w:rPr>
                <w:rFonts w:hint="eastAsia"/>
                <w:rtl/>
              </w:rPr>
              <w:t>السَّلاَمِ،</w:t>
            </w:r>
            <w:r w:rsidRPr="00AD344B">
              <w:rPr>
                <w:rtl/>
              </w:rPr>
              <w:t xml:space="preserve"> </w:t>
            </w:r>
            <w:r w:rsidRPr="00AD344B">
              <w:rPr>
                <w:rFonts w:hint="eastAsia"/>
                <w:rtl/>
              </w:rPr>
              <w:t>وَإِبْرَارِ</w:t>
            </w:r>
            <w:r w:rsidRPr="00AD344B">
              <w:rPr>
                <w:rtl/>
              </w:rPr>
              <w:t xml:space="preserve"> </w:t>
            </w:r>
            <w:r w:rsidRPr="00AD344B">
              <w:rPr>
                <w:rFonts w:hint="eastAsia"/>
                <w:rtl/>
              </w:rPr>
              <w:t>الْمُقْسِمِ</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بخاری از براء پسر عازب روایت می‌کند که گفت: رسول خدا ما را به هفت چیز امر کردند دیدار از بیمارها، پیروی از جنازه‌ها جواب‌گفتن عطسه‌زننده، همکاری با مردم ضعیف و یاری‌دادن مظلوم، سلام‌گفتن بر هر مسلمان و خلاص‌کردن سوگند خورنده.</w:t>
            </w:r>
          </w:p>
        </w:tc>
      </w:tr>
    </w:tbl>
    <w:p w:rsidR="00D26541" w:rsidRPr="00AD344B" w:rsidRDefault="00D26541" w:rsidP="00791F4D">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Fonts w:cs="Traditional Arabic" w:hint="cs"/>
          <w:rtl/>
          <w:lang w:bidi="fa-IR"/>
        </w:rPr>
        <w:t>«</w:t>
      </w:r>
      <w:r w:rsidRPr="00AD344B">
        <w:rPr>
          <w:rStyle w:val="Char2"/>
          <w:rFonts w:hint="eastAsia"/>
          <w:rtl/>
        </w:rPr>
        <w:t>أَمَرَنَا</w:t>
      </w:r>
      <w:r w:rsidRPr="00AD344B">
        <w:rPr>
          <w:rStyle w:val="Char2"/>
          <w:rFonts w:hint="cs"/>
          <w:rtl/>
        </w:rPr>
        <w:t xml:space="preserve"> رسول اللّه </w:t>
      </w:r>
      <w:r w:rsidRPr="00AD344B">
        <w:rPr>
          <w:rStyle w:val="Char2"/>
          <w:rFonts w:ascii="Times New Roman" w:hAnsi="Times New Roman" w:cs="Times New Roman" w:hint="cs"/>
          <w:rtl/>
        </w:rPr>
        <w:t>–</w:t>
      </w:r>
      <w:r w:rsidRPr="00AD344B">
        <w:rPr>
          <w:rStyle w:val="Char2"/>
          <w:rFonts w:ascii="CTraditional Arabic" w:hAnsi="CTraditional Arabic" w:cs="CTraditional Arabic" w:hint="cs"/>
          <w:rtl/>
        </w:rPr>
        <w:t>ج</w:t>
      </w:r>
      <w:r w:rsidRPr="00AD344B">
        <w:rPr>
          <w:rStyle w:val="Char2"/>
          <w:rFonts w:hint="cs"/>
          <w:rtl/>
        </w:rPr>
        <w:t>-</w:t>
      </w:r>
      <w:r w:rsidRPr="00AD344B">
        <w:rPr>
          <w:rStyle w:val="Char2"/>
          <w:rtl/>
        </w:rPr>
        <w:t xml:space="preserve"> </w:t>
      </w:r>
      <w:r w:rsidRPr="00AD344B">
        <w:rPr>
          <w:rStyle w:val="Char2"/>
          <w:rFonts w:hint="eastAsia"/>
          <w:rtl/>
        </w:rPr>
        <w:t>بِسَبْعٍ</w:t>
      </w:r>
      <w:r w:rsidRPr="00AD344B">
        <w:rPr>
          <w:rFonts w:cs="Traditional Arabic" w:hint="cs"/>
          <w:rtl/>
          <w:lang w:bidi="fa-IR"/>
        </w:rPr>
        <w:t>»</w:t>
      </w:r>
      <w:r w:rsidRPr="00AD344B">
        <w:rPr>
          <w:rStyle w:val="Char3"/>
          <w:rFonts w:hint="cs"/>
          <w:rtl/>
        </w:rPr>
        <w:t xml:space="preserve">: سخن براء بن عازب </w:t>
      </w:r>
      <w:r w:rsidR="00FA38BE" w:rsidRPr="00FA38BE">
        <w:rPr>
          <w:rStyle w:val="Char3"/>
          <w:rFonts w:ascii="CTraditional Arabic" w:hAnsi="CTraditional Arabic" w:cs="CTraditional Arabic" w:hint="cs"/>
          <w:rtl/>
        </w:rPr>
        <w:t>س</w:t>
      </w:r>
      <w:r w:rsidRPr="00AD344B">
        <w:rPr>
          <w:rStyle w:val="Char3"/>
          <w:rFonts w:hint="cs"/>
          <w:rtl/>
        </w:rPr>
        <w:t xml:space="preserve"> که می‌گوید: ما را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 به هفت چیز امر کردند یعنی به هفت خصلت امر کردند</w:t>
      </w:r>
      <w:r>
        <w:rPr>
          <w:rStyle w:val="Char3"/>
          <w:rFonts w:hint="cs"/>
          <w:rtl/>
        </w:rPr>
        <w:t>،</w:t>
      </w:r>
      <w:r w:rsidRPr="00AD344B">
        <w:rPr>
          <w:rStyle w:val="Char3"/>
          <w:rFonts w:hint="cs"/>
          <w:rtl/>
        </w:rPr>
        <w:t xml:space="preserve"> که آن‌ها عبارت</w:t>
      </w:r>
      <w:r>
        <w:rPr>
          <w:rStyle w:val="Char3"/>
          <w:rFonts w:hint="cs"/>
          <w:rtl/>
        </w:rPr>
        <w:t>‌اند</w:t>
      </w:r>
      <w:r w:rsidRPr="00AD344B">
        <w:rPr>
          <w:rStyle w:val="Char3"/>
          <w:rFonts w:hint="cs"/>
          <w:rtl/>
        </w:rPr>
        <w:t xml:space="preserve"> از: 1- عیادت مریض: یعنی رفتن به پرسش مریض در روزهای بیماری‌اش، فرق نمی‌کند که این دیدار در خانه باشد یا در بیمارستان، و مستحب آن است که بعد از سه روز بیماری انجام شود و این طور برای او دعا کند: </w:t>
      </w:r>
      <w:r w:rsidRPr="00AD344B">
        <w:rPr>
          <w:rFonts w:cs="Traditional Arabic" w:hint="cs"/>
          <w:rtl/>
          <w:lang w:bidi="fa-IR"/>
        </w:rPr>
        <w:t>«</w:t>
      </w:r>
      <w:r w:rsidRPr="00AD344B">
        <w:rPr>
          <w:rStyle w:val="Char2"/>
          <w:rFonts w:hint="eastAsia"/>
          <w:rtl/>
        </w:rPr>
        <w:t>اللَّهُمَّ</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أَذْهِبِ</w:t>
      </w:r>
      <w:r w:rsidRPr="00AD344B">
        <w:rPr>
          <w:rStyle w:val="Char2"/>
          <w:rtl/>
        </w:rPr>
        <w:t xml:space="preserve"> </w:t>
      </w:r>
      <w:r w:rsidRPr="00AD344B">
        <w:rPr>
          <w:rStyle w:val="Char2"/>
          <w:rFonts w:hint="eastAsia"/>
          <w:rtl/>
        </w:rPr>
        <w:t>الْبَاسَ،</w:t>
      </w:r>
      <w:r w:rsidRPr="00AD344B">
        <w:rPr>
          <w:rStyle w:val="Char2"/>
          <w:rtl/>
        </w:rPr>
        <w:t xml:space="preserve"> </w:t>
      </w:r>
      <w:r w:rsidRPr="00AD344B">
        <w:rPr>
          <w:rStyle w:val="Char2"/>
          <w:rFonts w:hint="eastAsia"/>
          <w:rtl/>
        </w:rPr>
        <w:t>اشْفِهِ</w:t>
      </w:r>
      <w:r w:rsidRPr="00AD344B">
        <w:rPr>
          <w:rStyle w:val="Char2"/>
          <w:rtl/>
        </w:rPr>
        <w:t xml:space="preserve"> </w:t>
      </w:r>
      <w:r w:rsidRPr="00AD344B">
        <w:rPr>
          <w:rStyle w:val="Char2"/>
          <w:rFonts w:hint="eastAsia"/>
          <w:rtl/>
        </w:rPr>
        <w:t>وَأَنْتَ</w:t>
      </w:r>
      <w:r w:rsidRPr="00AD344B">
        <w:rPr>
          <w:rStyle w:val="Char2"/>
          <w:rtl/>
        </w:rPr>
        <w:t xml:space="preserve"> </w:t>
      </w:r>
      <w:r w:rsidRPr="00AD344B">
        <w:rPr>
          <w:rStyle w:val="Char2"/>
          <w:rFonts w:hint="eastAsia"/>
          <w:rtl/>
        </w:rPr>
        <w:t>الشَّافِى،</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شِفَاءَ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شِفَاؤُكَ،</w:t>
      </w:r>
      <w:r w:rsidRPr="00AD344B">
        <w:rPr>
          <w:rStyle w:val="Char2"/>
          <w:rtl/>
        </w:rPr>
        <w:t xml:space="preserve"> </w:t>
      </w:r>
      <w:r w:rsidRPr="00AD344B">
        <w:rPr>
          <w:rStyle w:val="Char2"/>
          <w:rFonts w:hint="eastAsia"/>
          <w:rtl/>
        </w:rPr>
        <w:t>شِفَاءً</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يُغَادِرُ</w:t>
      </w:r>
      <w:r w:rsidRPr="00AD344B">
        <w:rPr>
          <w:rStyle w:val="Char2"/>
          <w:rtl/>
        </w:rPr>
        <w:t xml:space="preserve"> </w:t>
      </w:r>
      <w:r w:rsidRPr="00AD344B">
        <w:rPr>
          <w:rStyle w:val="Char2"/>
          <w:rFonts w:hint="eastAsia"/>
          <w:rtl/>
        </w:rPr>
        <w:t>سَقَمًا</w:t>
      </w:r>
      <w:r w:rsidRPr="00AD344B">
        <w:rPr>
          <w:rFonts w:cs="Traditional Arabic" w:hint="cs"/>
          <w:rtl/>
          <w:lang w:bidi="fa-IR"/>
        </w:rPr>
        <w:t>»</w:t>
      </w:r>
      <w:r w:rsidRPr="00AD344B">
        <w:rPr>
          <w:rStyle w:val="Char3"/>
          <w:rFonts w:hint="cs"/>
          <w:rtl/>
        </w:rPr>
        <w:t xml:space="preserve"> </w:t>
      </w:r>
      <w:r w:rsidR="00791F4D" w:rsidRPr="00791F4D">
        <w:rPr>
          <w:rStyle w:val="Char7"/>
          <w:rFonts w:hint="cs"/>
          <w:rtl/>
        </w:rPr>
        <w:t>«</w:t>
      </w:r>
      <w:r w:rsidRPr="00791F4D">
        <w:rPr>
          <w:rStyle w:val="Chard"/>
          <w:rFonts w:hint="cs"/>
          <w:rtl/>
        </w:rPr>
        <w:t>ای خدا و ای پروردگار مردم، دور گردان سختی را و شفا عنایت کن که شفادهنده توئی شفای نیست مگر از طرف تو، شفای بده که همراه آن بیماری نماند</w:t>
      </w:r>
      <w:r w:rsidR="00791F4D" w:rsidRPr="00791F4D">
        <w:rPr>
          <w:rStyle w:val="Char7"/>
          <w:rFonts w:hint="cs"/>
          <w:rtl/>
        </w:rPr>
        <w:t>»</w:t>
      </w:r>
      <w:r w:rsidRPr="00AD344B">
        <w:rPr>
          <w:rStyle w:val="Char3"/>
          <w:rFonts w:hint="cs"/>
          <w:rtl/>
        </w:rPr>
        <w:t xml:space="preserve"> یا دست خود را بر پیشانی بیمار گذاشته و هفت مرتبه این دعا را بخواند: </w:t>
      </w:r>
      <w:r w:rsidRPr="00AD344B">
        <w:rPr>
          <w:rFonts w:cs="Traditional Arabic" w:hint="cs"/>
          <w:rtl/>
          <w:lang w:bidi="fa-IR"/>
        </w:rPr>
        <w:t>«</w:t>
      </w:r>
      <w:r w:rsidRPr="00AD344B">
        <w:rPr>
          <w:rStyle w:val="Char2"/>
          <w:rFonts w:hint="eastAsia"/>
          <w:rtl/>
        </w:rPr>
        <w:t>أَسْأَلُ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الْعَظِيمَ</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الْعَرْشِ</w:t>
      </w:r>
      <w:r w:rsidRPr="00AD344B">
        <w:rPr>
          <w:rStyle w:val="Char2"/>
          <w:rtl/>
        </w:rPr>
        <w:t xml:space="preserve"> </w:t>
      </w:r>
      <w:r w:rsidRPr="00AD344B">
        <w:rPr>
          <w:rStyle w:val="Char2"/>
          <w:rFonts w:hint="eastAsia"/>
          <w:rtl/>
        </w:rPr>
        <w:t>الْعَظِيمِ</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يَشْفِيَكَ</w:t>
      </w:r>
      <w:r w:rsidRPr="00AD344B">
        <w:rPr>
          <w:rFonts w:cs="Traditional Arabic" w:hint="cs"/>
          <w:rtl/>
          <w:lang w:bidi="fa-IR"/>
        </w:rPr>
        <w:t>»</w:t>
      </w:r>
      <w:r w:rsidRPr="00AD344B">
        <w:rPr>
          <w:rStyle w:val="Char3"/>
          <w:rFonts w:hint="cs"/>
          <w:rtl/>
        </w:rPr>
        <w:t xml:space="preserve">: </w:t>
      </w:r>
      <w:r w:rsidRPr="00791F4D">
        <w:rPr>
          <w:rStyle w:val="Char7"/>
          <w:rFonts w:hint="cs"/>
          <w:rtl/>
        </w:rPr>
        <w:t>«</w:t>
      </w:r>
      <w:r w:rsidRPr="00791F4D">
        <w:rPr>
          <w:rStyle w:val="Chard"/>
          <w:rFonts w:hint="cs"/>
          <w:rtl/>
        </w:rPr>
        <w:t>از خداوند بزرگ پرورگار عرش عظیم خواستارم تا تو را شفا دهد</w:t>
      </w:r>
      <w:r w:rsidRPr="00791F4D">
        <w:rPr>
          <w:rStyle w:val="Char7"/>
          <w:rFonts w:hint="cs"/>
          <w:rtl/>
        </w:rPr>
        <w:t>»</w:t>
      </w:r>
      <w:r w:rsidRPr="00AD344B">
        <w:rPr>
          <w:rStyle w:val="Char3"/>
          <w:rFonts w:hint="cs"/>
          <w:rtl/>
        </w:rPr>
        <w:t xml:space="preserve">. 2- </w:t>
      </w:r>
      <w:r w:rsidRPr="00AD344B">
        <w:rPr>
          <w:rFonts w:cs="Traditional Arabic" w:hint="cs"/>
          <w:rtl/>
          <w:lang w:bidi="fa-IR"/>
        </w:rPr>
        <w:t>«</w:t>
      </w:r>
      <w:r w:rsidRPr="00AD344B">
        <w:rPr>
          <w:rStyle w:val="Char2"/>
          <w:rFonts w:hint="eastAsia"/>
          <w:rtl/>
        </w:rPr>
        <w:t>اتِّبَاعِ</w:t>
      </w:r>
      <w:r w:rsidRPr="00AD344B">
        <w:rPr>
          <w:rStyle w:val="Char2"/>
          <w:rtl/>
        </w:rPr>
        <w:t xml:space="preserve"> </w:t>
      </w:r>
      <w:r w:rsidRPr="00AD344B">
        <w:rPr>
          <w:rStyle w:val="Char2"/>
          <w:rFonts w:hint="eastAsia"/>
          <w:rtl/>
        </w:rPr>
        <w:t>الْجَنَائِزِ</w:t>
      </w:r>
      <w:r w:rsidRPr="00AD344B">
        <w:rPr>
          <w:rFonts w:cs="Traditional Arabic" w:hint="cs"/>
          <w:rtl/>
          <w:lang w:bidi="fa-IR"/>
        </w:rPr>
        <w:t>»</w:t>
      </w:r>
      <w:r w:rsidRPr="00AD344B">
        <w:rPr>
          <w:rStyle w:val="Char3"/>
          <w:rFonts w:hint="cs"/>
          <w:rtl/>
        </w:rPr>
        <w:t xml:space="preserve">: پیروی از جنازه‌ها یعنی همراه مرده به گورستان برود و در هنگام دفن برایش آمرزش طلب کند. 3- </w:t>
      </w:r>
      <w:r w:rsidRPr="00AD344B">
        <w:rPr>
          <w:rFonts w:cs="Traditional Arabic" w:hint="cs"/>
          <w:rtl/>
          <w:lang w:bidi="fa-IR"/>
        </w:rPr>
        <w:t>«</w:t>
      </w:r>
      <w:r w:rsidRPr="00AD344B">
        <w:rPr>
          <w:rStyle w:val="Char2"/>
          <w:rFonts w:hint="eastAsia"/>
          <w:rtl/>
        </w:rPr>
        <w:t>تَشْمِيتِ</w:t>
      </w:r>
      <w:r w:rsidRPr="00AD344B">
        <w:rPr>
          <w:rStyle w:val="Char2"/>
          <w:rtl/>
        </w:rPr>
        <w:t xml:space="preserve"> </w:t>
      </w:r>
      <w:r w:rsidRPr="00AD344B">
        <w:rPr>
          <w:rStyle w:val="Char2"/>
          <w:rFonts w:hint="eastAsia"/>
          <w:rtl/>
        </w:rPr>
        <w:t>الْعَاطِسِ</w:t>
      </w:r>
      <w:r w:rsidRPr="00AD344B">
        <w:rPr>
          <w:rFonts w:cs="Traditional Arabic" w:hint="cs"/>
          <w:rtl/>
          <w:lang w:bidi="fa-IR"/>
        </w:rPr>
        <w:t>»</w:t>
      </w:r>
      <w:r w:rsidRPr="00AD344B">
        <w:rPr>
          <w:rStyle w:val="Char3"/>
          <w:rFonts w:hint="cs"/>
          <w:rtl/>
        </w:rPr>
        <w:t xml:space="preserve">: «جواب عطسه‌زننده را گفتن» یعنی دورساختن بدی از وی به گفتن: </w:t>
      </w:r>
      <w:r w:rsidRPr="00AD344B">
        <w:rPr>
          <w:rFonts w:cs="Traditional Arabic" w:hint="cs"/>
          <w:rtl/>
          <w:lang w:bidi="fa-IR"/>
        </w:rPr>
        <w:t>«</w:t>
      </w:r>
      <w:r w:rsidRPr="00AD344B">
        <w:rPr>
          <w:rStyle w:val="Char2"/>
          <w:rFonts w:hint="cs"/>
          <w:rtl/>
        </w:rPr>
        <w:t>يَرْحَمك اللّه</w:t>
      </w:r>
      <w:r w:rsidRPr="00AD344B">
        <w:rPr>
          <w:rFonts w:cs="Traditional Arabic" w:hint="cs"/>
          <w:rtl/>
          <w:lang w:bidi="fa-IR"/>
        </w:rPr>
        <w:t>»</w:t>
      </w:r>
      <w:r w:rsidRPr="00AD344B">
        <w:rPr>
          <w:rStyle w:val="Char3"/>
          <w:rFonts w:hint="cs"/>
          <w:rtl/>
        </w:rPr>
        <w:t xml:space="preserve"> «خدا بر تو رحم کند» و باز عطسه‌کننده اینطور جواب دهد: </w:t>
      </w:r>
      <w:r w:rsidRPr="00AD344B">
        <w:rPr>
          <w:rFonts w:cs="Traditional Arabic" w:hint="cs"/>
          <w:rtl/>
          <w:lang w:bidi="fa-IR"/>
        </w:rPr>
        <w:t>«</w:t>
      </w:r>
      <w:r w:rsidRPr="00AD344B">
        <w:rPr>
          <w:rStyle w:val="Char2"/>
          <w:rFonts w:hint="cs"/>
          <w:rtl/>
        </w:rPr>
        <w:t>يغفر الله لي ول</w:t>
      </w:r>
      <w:r w:rsidR="00EC4180">
        <w:rPr>
          <w:rStyle w:val="Char2"/>
          <w:rFonts w:hint="cs"/>
          <w:rtl/>
        </w:rPr>
        <w:t>ك</w:t>
      </w:r>
      <w:r w:rsidRPr="00AD344B">
        <w:rPr>
          <w:rFonts w:cs="Traditional Arabic" w:hint="cs"/>
          <w:rtl/>
          <w:lang w:bidi="fa-IR"/>
        </w:rPr>
        <w:t>»</w:t>
      </w:r>
      <w:r w:rsidRPr="00AD344B">
        <w:rPr>
          <w:rStyle w:val="Char3"/>
          <w:rFonts w:hint="cs"/>
          <w:rtl/>
        </w:rPr>
        <w:t xml:space="preserve"> «خداوند هردوی ما را ببخشاید» یا به این عبارت دعا کند: </w:t>
      </w:r>
      <w:r w:rsidRPr="00AD344B">
        <w:rPr>
          <w:rFonts w:cs="Traditional Arabic" w:hint="cs"/>
          <w:rtl/>
          <w:lang w:bidi="fa-IR"/>
        </w:rPr>
        <w:t>«</w:t>
      </w:r>
      <w:r w:rsidRPr="00AD344B">
        <w:rPr>
          <w:rStyle w:val="Char2"/>
          <w:rFonts w:hint="eastAsia"/>
          <w:rtl/>
        </w:rPr>
        <w:t>يَهْدِيكَ</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وَيُصْلِحُ</w:t>
      </w:r>
      <w:r w:rsidRPr="00AD344B">
        <w:rPr>
          <w:rStyle w:val="Char2"/>
          <w:rtl/>
        </w:rPr>
        <w:t xml:space="preserve"> </w:t>
      </w:r>
      <w:r w:rsidRPr="00AD344B">
        <w:rPr>
          <w:rStyle w:val="Char2"/>
          <w:rFonts w:hint="eastAsia"/>
          <w:rtl/>
        </w:rPr>
        <w:t>بَالَكَ</w:t>
      </w:r>
      <w:r w:rsidRPr="00AD344B">
        <w:rPr>
          <w:rFonts w:cs="Traditional Arabic" w:hint="cs"/>
          <w:rtl/>
          <w:lang w:bidi="fa-IR"/>
        </w:rPr>
        <w:t>»</w:t>
      </w:r>
      <w:r w:rsidRPr="00AD344B">
        <w:rPr>
          <w:rStyle w:val="Char3"/>
          <w:rFonts w:hint="cs"/>
          <w:rtl/>
        </w:rPr>
        <w:t xml:space="preserve"> «خدا تو را هدایت کند و حالت را اصلاح کند» 4- </w:t>
      </w:r>
      <w:r w:rsidRPr="00AD344B">
        <w:rPr>
          <w:rFonts w:cs="Traditional Arabic" w:hint="cs"/>
          <w:rtl/>
          <w:lang w:bidi="fa-IR"/>
        </w:rPr>
        <w:t>«</w:t>
      </w:r>
      <w:r w:rsidRPr="00AD344B">
        <w:rPr>
          <w:rStyle w:val="Char2"/>
          <w:rFonts w:hint="cs"/>
          <w:rtl/>
        </w:rPr>
        <w:t>عون الضعيف</w:t>
      </w:r>
      <w:r w:rsidRPr="00AD344B">
        <w:rPr>
          <w:rFonts w:cs="Traditional Arabic" w:hint="cs"/>
          <w:rtl/>
          <w:lang w:bidi="fa-IR"/>
        </w:rPr>
        <w:t>»</w:t>
      </w:r>
      <w:r w:rsidRPr="00AD344B">
        <w:rPr>
          <w:rStyle w:val="Char3"/>
          <w:rFonts w:hint="cs"/>
          <w:rtl/>
        </w:rPr>
        <w:t xml:space="preserve">: کمک به ناتوان به آنچه ستم را از وی دور کند و اگر حقی ازو گرفته شده است به وی بازگرداند. 5- </w:t>
      </w:r>
      <w:r w:rsidRPr="00AD344B">
        <w:rPr>
          <w:rFonts w:cs="Traditional Arabic" w:hint="cs"/>
          <w:rtl/>
          <w:lang w:bidi="fa-IR"/>
        </w:rPr>
        <w:t>«</w:t>
      </w:r>
      <w:r w:rsidRPr="00AD344B">
        <w:rPr>
          <w:rStyle w:val="Char2"/>
          <w:rFonts w:hint="eastAsia"/>
          <w:rtl/>
        </w:rPr>
        <w:t>وَنَصْرِ</w:t>
      </w:r>
      <w:r w:rsidRPr="00AD344B">
        <w:rPr>
          <w:rStyle w:val="Char2"/>
          <w:rtl/>
        </w:rPr>
        <w:t xml:space="preserve"> </w:t>
      </w:r>
      <w:r w:rsidRPr="00AD344B">
        <w:rPr>
          <w:rStyle w:val="Char2"/>
          <w:rFonts w:hint="eastAsia"/>
          <w:rtl/>
        </w:rPr>
        <w:t>الْمَظْلُومِ</w:t>
      </w:r>
      <w:r w:rsidRPr="00AD344B">
        <w:rPr>
          <w:rFonts w:cs="Traditional Arabic" w:hint="cs"/>
          <w:rtl/>
          <w:lang w:bidi="fa-IR"/>
        </w:rPr>
        <w:t>»</w:t>
      </w:r>
      <w:r w:rsidRPr="00AD344B">
        <w:rPr>
          <w:rStyle w:val="Char3"/>
          <w:rFonts w:hint="cs"/>
          <w:rtl/>
        </w:rPr>
        <w:t xml:space="preserve">: یاری‌دادن ستم دیده، تا از ستم نجات یافته و به حق </w:t>
      </w:r>
      <w:r w:rsidRPr="00791F4D">
        <w:rPr>
          <w:rStyle w:val="Char3"/>
          <w:rFonts w:hint="cs"/>
          <w:spacing w:val="-2"/>
          <w:rtl/>
        </w:rPr>
        <w:t xml:space="preserve">خود برسد. 6- </w:t>
      </w:r>
      <w:r w:rsidRPr="00791F4D">
        <w:rPr>
          <w:rFonts w:cs="Traditional Arabic" w:hint="cs"/>
          <w:spacing w:val="-2"/>
          <w:rtl/>
          <w:lang w:bidi="fa-IR"/>
        </w:rPr>
        <w:t>«</w:t>
      </w:r>
      <w:r w:rsidRPr="00791F4D">
        <w:rPr>
          <w:rStyle w:val="Char2"/>
          <w:rFonts w:hint="eastAsia"/>
          <w:spacing w:val="-2"/>
          <w:rtl/>
        </w:rPr>
        <w:t>وَ</w:t>
      </w:r>
      <w:r w:rsidRPr="00791F4D">
        <w:rPr>
          <w:rStyle w:val="Char2"/>
          <w:rFonts w:hint="cs"/>
          <w:spacing w:val="-2"/>
          <w:rtl/>
        </w:rPr>
        <w:t>إفْشَاء</w:t>
      </w:r>
      <w:r w:rsidRPr="00791F4D">
        <w:rPr>
          <w:rStyle w:val="Char2"/>
          <w:spacing w:val="-2"/>
          <w:rtl/>
        </w:rPr>
        <w:t xml:space="preserve"> </w:t>
      </w:r>
      <w:r w:rsidRPr="00791F4D">
        <w:rPr>
          <w:rStyle w:val="Char2"/>
          <w:rFonts w:hint="eastAsia"/>
          <w:spacing w:val="-2"/>
          <w:rtl/>
        </w:rPr>
        <w:t>السَّلاَمِ</w:t>
      </w:r>
      <w:r w:rsidRPr="00791F4D">
        <w:rPr>
          <w:rFonts w:cs="Traditional Arabic" w:hint="cs"/>
          <w:spacing w:val="-2"/>
          <w:rtl/>
          <w:lang w:bidi="fa-IR"/>
        </w:rPr>
        <w:t>»</w:t>
      </w:r>
      <w:r w:rsidRPr="00791F4D">
        <w:rPr>
          <w:rStyle w:val="Char3"/>
          <w:rFonts w:hint="cs"/>
          <w:spacing w:val="-2"/>
          <w:rtl/>
        </w:rPr>
        <w:t xml:space="preserve">: (بر همه سلام گفتن) یعنی بر هر مسلمانی سلام کند، و هرکه از کنارش رد می‌شود بگوید: السلام علیکم، سواره بر پیاده و ایستاده بر نشسته سلام بگوید، کسی که بر او سلام گفته شده است این طور جواب بگوید: السلام علیکم ورحمه الله وبرکاته، لیکن بر زن بیگانه سلام نگوید. 7- </w:t>
      </w:r>
      <w:r w:rsidRPr="00791F4D">
        <w:rPr>
          <w:rFonts w:cs="Traditional Arabic" w:hint="cs"/>
          <w:spacing w:val="-2"/>
          <w:rtl/>
          <w:lang w:bidi="fa-IR"/>
        </w:rPr>
        <w:t>«</w:t>
      </w:r>
      <w:r w:rsidRPr="00791F4D">
        <w:rPr>
          <w:rStyle w:val="Char2"/>
          <w:rFonts w:hint="eastAsia"/>
          <w:spacing w:val="-2"/>
          <w:rtl/>
        </w:rPr>
        <w:t>وَإِبْرَارِ</w:t>
      </w:r>
      <w:r w:rsidRPr="00791F4D">
        <w:rPr>
          <w:rStyle w:val="Char2"/>
          <w:spacing w:val="-2"/>
          <w:rtl/>
        </w:rPr>
        <w:t xml:space="preserve"> </w:t>
      </w:r>
      <w:r w:rsidRPr="00791F4D">
        <w:rPr>
          <w:rStyle w:val="Char2"/>
          <w:rFonts w:hint="eastAsia"/>
          <w:spacing w:val="-2"/>
          <w:rtl/>
        </w:rPr>
        <w:t>الْمُقْسِمِ</w:t>
      </w:r>
      <w:r w:rsidRPr="00791F4D">
        <w:rPr>
          <w:rFonts w:cs="Traditional Arabic" w:hint="cs"/>
          <w:spacing w:val="-2"/>
          <w:rtl/>
          <w:lang w:bidi="fa-IR"/>
        </w:rPr>
        <w:t>»</w:t>
      </w:r>
      <w:r w:rsidRPr="00791F4D">
        <w:rPr>
          <w:rStyle w:val="Char3"/>
          <w:rFonts w:hint="cs"/>
          <w:spacing w:val="-2"/>
          <w:rtl/>
        </w:rPr>
        <w:t>: (خلاص‌کردن قسم خورنده) ینی اگر مسلمانی برای برادر مسلمان خود سوگند خورد که فلان کار را می‌کند یا نمی‌کند، بر آن برادر واجب است که سوگند او را راست کند و او را حانث و گنهکار نسازد، زیرا در صورت مخالفت، اذیت و ضرر بر صاحب قسم وارد می‌شود.</w:t>
      </w:r>
    </w:p>
    <w:p w:rsidR="00D26541" w:rsidRPr="00AD344B" w:rsidRDefault="00D26541" w:rsidP="00D26541">
      <w:pPr>
        <w:ind w:firstLine="284"/>
        <w:jc w:val="both"/>
        <w:rPr>
          <w:rStyle w:val="Char3"/>
          <w:rtl/>
        </w:rPr>
      </w:pPr>
    </w:p>
    <w:p w:rsidR="00D26541" w:rsidRPr="00AD344B" w:rsidRDefault="00D26541" w:rsidP="00791F4D">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5"/>
        </w:numPr>
        <w:ind w:left="680" w:hanging="340"/>
        <w:jc w:val="both"/>
        <w:rPr>
          <w:rStyle w:val="Char3"/>
          <w:rtl/>
        </w:rPr>
      </w:pPr>
      <w:r w:rsidRPr="00AD344B">
        <w:rPr>
          <w:rStyle w:val="Char3"/>
          <w:rFonts w:hint="cs"/>
          <w:rtl/>
        </w:rPr>
        <w:t>حدیث را بخوان و تکرار کن تا بدانی که اکثر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75"/>
        </w:numPr>
        <w:ind w:left="680" w:hanging="340"/>
        <w:jc w:val="both"/>
        <w:rPr>
          <w:rStyle w:val="Char3"/>
          <w:rtl/>
        </w:rPr>
      </w:pPr>
      <w:r w:rsidRPr="00AD344B">
        <w:rPr>
          <w:rStyle w:val="Char3"/>
          <w:rFonts w:hint="cs"/>
          <w:rtl/>
        </w:rPr>
        <w:t>شرح حدیث را بخوان و خصلت‌های هفتگانه را بیان کن و هر خصلت را جداگانه به حاضرین بفهمان.</w:t>
      </w:r>
    </w:p>
    <w:p w:rsidR="00D26541" w:rsidRPr="00AD344B" w:rsidRDefault="00D26541" w:rsidP="00396F43">
      <w:pPr>
        <w:numPr>
          <w:ilvl w:val="0"/>
          <w:numId w:val="75"/>
        </w:numPr>
        <w:ind w:left="680" w:hanging="340"/>
        <w:jc w:val="both"/>
        <w:rPr>
          <w:rStyle w:val="Char3"/>
          <w:rtl/>
        </w:rPr>
      </w:pPr>
      <w:r w:rsidRPr="00AD344B">
        <w:rPr>
          <w:rStyle w:val="Char3"/>
          <w:rFonts w:hint="cs"/>
          <w:rtl/>
        </w:rPr>
        <w:t>آن‌ها را آگاه کن: که این‌ها صفت‌های هستند که اگر مسلمین آن‌ها را به جا آورند علاقه برادری در میان‌شان پایدار شده و محکم می‌گردد و همه‌شان را یک ملت و مانند پیکر واحد می‌گرداند.</w:t>
      </w:r>
    </w:p>
    <w:p w:rsidR="00D26541" w:rsidRPr="00AD344B" w:rsidRDefault="00D26541" w:rsidP="00396F43">
      <w:pPr>
        <w:numPr>
          <w:ilvl w:val="0"/>
          <w:numId w:val="75"/>
        </w:numPr>
        <w:ind w:left="680" w:hanging="340"/>
        <w:jc w:val="both"/>
        <w:rPr>
          <w:rStyle w:val="Char3"/>
          <w:rtl/>
        </w:rPr>
      </w:pPr>
      <w:r w:rsidRPr="00AD344B">
        <w:rPr>
          <w:rStyle w:val="Char3"/>
          <w:rFonts w:hint="cs"/>
          <w:rtl/>
        </w:rPr>
        <w:t>ایشان را به اهمیت یاری‌دادن به مردم ناتوان، نصرت ستم دیدگان، سلام بر هر مسلمان گفتن آگاه کن، و بفهمان که این صفات و اخلاق ستون‌های یک جامع</w:t>
      </w:r>
      <w:r>
        <w:rPr>
          <w:rStyle w:val="Char3"/>
          <w:rFonts w:hint="cs"/>
          <w:rtl/>
        </w:rPr>
        <w:t>ۀ</w:t>
      </w:r>
      <w:r w:rsidRPr="00AD344B">
        <w:rPr>
          <w:rStyle w:val="Char3"/>
          <w:rFonts w:hint="cs"/>
          <w:rtl/>
        </w:rPr>
        <w:t xml:space="preserve"> سعادتمند و خوشبخت هست که اگر این‌ها فرو گذاشته شود دیگر امیدی برای بقاء جامعه وجود ندارد.</w:t>
      </w:r>
    </w:p>
    <w:p w:rsidR="00D26541" w:rsidRPr="00AD344B" w:rsidRDefault="00D26541" w:rsidP="00791F4D">
      <w:pPr>
        <w:pStyle w:val="a2"/>
        <w:rPr>
          <w:rtl/>
        </w:rPr>
      </w:pPr>
      <w:bookmarkStart w:id="285" w:name="_Toc270249452"/>
      <w:bookmarkStart w:id="286" w:name="_Toc270360530"/>
      <w:bookmarkStart w:id="287" w:name="_Toc431489708"/>
      <w:r w:rsidRPr="00AD344B">
        <w:rPr>
          <w:rFonts w:hint="cs"/>
          <w:rtl/>
        </w:rPr>
        <w:t>درس 29: آی</w:t>
      </w:r>
      <w:r w:rsidR="00791F4D">
        <w:rPr>
          <w:rFonts w:hint="cs"/>
          <w:rtl/>
        </w:rPr>
        <w:t>ۀ</w:t>
      </w:r>
      <w:r w:rsidRPr="00AD344B">
        <w:rPr>
          <w:rFonts w:hint="cs"/>
          <w:rtl/>
        </w:rPr>
        <w:t xml:space="preserve"> دعا و اجابت</w:t>
      </w:r>
      <w:bookmarkEnd w:id="285"/>
      <w:bookmarkEnd w:id="286"/>
      <w:bookmarkEnd w:id="287"/>
    </w:p>
    <w:tbl>
      <w:tblPr>
        <w:bidiVisual/>
        <w:tblW w:w="7152" w:type="dxa"/>
        <w:jc w:val="center"/>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04"/>
      </w:tblGrid>
      <w:tr w:rsidR="00D26541" w:rsidRPr="00AD344B" w:rsidTr="00791F4D">
        <w:trPr>
          <w:trHeight w:val="943"/>
          <w:jc w:val="center"/>
        </w:trPr>
        <w:tc>
          <w:tcPr>
            <w:tcW w:w="3348" w:type="dxa"/>
            <w:tcBorders>
              <w:right w:val="double" w:sz="4" w:space="0" w:color="auto"/>
            </w:tcBorders>
          </w:tcPr>
          <w:p w:rsidR="00D26541" w:rsidRPr="00791F4D" w:rsidRDefault="00D26541" w:rsidP="00791F4D">
            <w:pPr>
              <w:jc w:val="both"/>
              <w:rPr>
                <w:rStyle w:val="Char3"/>
                <w:spacing w:val="-4"/>
                <w:rtl/>
              </w:rPr>
            </w:pPr>
            <w:r w:rsidRPr="00791F4D">
              <w:rPr>
                <w:rStyle w:val="Char3"/>
                <w:rFonts w:hint="cs"/>
                <w:spacing w:val="-4"/>
                <w:rtl/>
              </w:rPr>
              <w:t>قول الله سبحانه وتعالی:</w:t>
            </w:r>
          </w:p>
          <w:p w:rsidR="00D26541" w:rsidRPr="00791F4D" w:rsidRDefault="00D26541" w:rsidP="00791F4D">
            <w:pPr>
              <w:jc w:val="both"/>
              <w:rPr>
                <w:spacing w:val="-4"/>
                <w:rtl/>
                <w:lang w:bidi="fa-IR"/>
              </w:rPr>
            </w:pPr>
            <w:r w:rsidRPr="00791F4D">
              <w:rPr>
                <w:rFonts w:ascii="Tahoma" w:hAnsi="Tahoma" w:cs="Traditional Arabic" w:hint="cs"/>
                <w:spacing w:val="-4"/>
                <w:sz w:val="22"/>
                <w:rtl/>
              </w:rPr>
              <w:t>﴿</w:t>
            </w:r>
            <w:r w:rsidRPr="00791F4D">
              <w:rPr>
                <w:rStyle w:val="Charc"/>
                <w:rFonts w:hAnsi="KFGQPC Uthmanic Script HAFS"/>
                <w:spacing w:val="-4"/>
                <w:rtl/>
              </w:rPr>
              <w:t xml:space="preserve">وَقَالَ رَبُّكُمُ </w:t>
            </w:r>
            <w:r w:rsidRPr="00791F4D">
              <w:rPr>
                <w:rStyle w:val="Charc"/>
                <w:rFonts w:hAnsi="KFGQPC Uthmanic Script HAFS" w:hint="cs"/>
                <w:spacing w:val="-4"/>
                <w:rtl/>
              </w:rPr>
              <w:t>ٱ</w:t>
            </w:r>
            <w:r w:rsidRPr="00791F4D">
              <w:rPr>
                <w:rStyle w:val="Charc"/>
                <w:rFonts w:hAnsi="KFGQPC Uthmanic Script HAFS" w:hint="eastAsia"/>
                <w:spacing w:val="-4"/>
                <w:rtl/>
              </w:rPr>
              <w:t>دۡعُونِيٓ</w:t>
            </w:r>
            <w:r w:rsidRPr="00791F4D">
              <w:rPr>
                <w:rStyle w:val="Charc"/>
                <w:rFonts w:hAnsi="KFGQPC Uthmanic Script HAFS"/>
                <w:spacing w:val="-4"/>
                <w:rtl/>
              </w:rPr>
              <w:t xml:space="preserve"> أَسۡتَجِبۡ لَكُمۡۚ إِنَّ </w:t>
            </w:r>
            <w:r w:rsidRPr="00791F4D">
              <w:rPr>
                <w:rStyle w:val="Charc"/>
                <w:rFonts w:hAnsi="KFGQPC Uthmanic Script HAFS" w:hint="cs"/>
                <w:spacing w:val="-4"/>
                <w:rtl/>
              </w:rPr>
              <w:t>ٱ</w:t>
            </w:r>
            <w:r w:rsidRPr="00791F4D">
              <w:rPr>
                <w:rStyle w:val="Charc"/>
                <w:rFonts w:hAnsi="KFGQPC Uthmanic Script HAFS" w:hint="eastAsia"/>
                <w:spacing w:val="-4"/>
                <w:rtl/>
              </w:rPr>
              <w:t>لَّذِينَ</w:t>
            </w:r>
            <w:r w:rsidRPr="00791F4D">
              <w:rPr>
                <w:rStyle w:val="Charc"/>
                <w:rFonts w:hAnsi="KFGQPC Uthmanic Script HAFS"/>
                <w:spacing w:val="-4"/>
                <w:rtl/>
              </w:rPr>
              <w:t xml:space="preserve"> يَسۡتَكۡبِرُونَ عَنۡ عِبَادَتِي سَيَدۡخُلُونَ جَهَنَّمَ دَاخِرِينَ٦٠</w:t>
            </w:r>
            <w:r w:rsidRPr="00791F4D">
              <w:rPr>
                <w:rFonts w:ascii="Tahoma" w:hAnsi="Tahoma" w:cs="Traditional Arabic" w:hint="cs"/>
                <w:spacing w:val="-4"/>
                <w:sz w:val="22"/>
                <w:rtl/>
              </w:rPr>
              <w:t>﴾</w:t>
            </w:r>
            <w:r w:rsidRPr="00791F4D">
              <w:rPr>
                <w:rFonts w:ascii="Tahoma" w:hAnsi="Tahoma" w:cs="Arial"/>
                <w:spacing w:val="-4"/>
                <w:sz w:val="22"/>
                <w:szCs w:val="24"/>
                <w:rtl/>
              </w:rPr>
              <w:t xml:space="preserve"> </w:t>
            </w:r>
            <w:r w:rsidRPr="00791F4D">
              <w:rPr>
                <w:rStyle w:val="Charf"/>
                <w:spacing w:val="-4"/>
                <w:rtl/>
              </w:rPr>
              <w:t>[غافر: 60]</w:t>
            </w:r>
            <w:r w:rsidRPr="00791F4D">
              <w:rPr>
                <w:rStyle w:val="Charf"/>
                <w:rFonts w:hint="cs"/>
                <w:spacing w:val="-4"/>
                <w:rtl/>
              </w:rPr>
              <w:t>.</w:t>
            </w:r>
          </w:p>
        </w:tc>
        <w:tc>
          <w:tcPr>
            <w:tcW w:w="3804" w:type="dxa"/>
            <w:tcBorders>
              <w:left w:val="double" w:sz="4" w:space="0" w:color="auto"/>
            </w:tcBorders>
          </w:tcPr>
          <w:p w:rsidR="00D26541" w:rsidRPr="00791F4D" w:rsidRDefault="00D26541" w:rsidP="00791F4D">
            <w:pPr>
              <w:jc w:val="both"/>
              <w:rPr>
                <w:rStyle w:val="Char3"/>
                <w:spacing w:val="-4"/>
                <w:rtl/>
              </w:rPr>
            </w:pPr>
            <w:r w:rsidRPr="00791F4D">
              <w:rPr>
                <w:rStyle w:val="Char3"/>
                <w:rFonts w:hint="cs"/>
                <w:spacing w:val="-4"/>
                <w:rtl/>
              </w:rPr>
              <w:t>فرمودۀ خدای بزرگ:</w:t>
            </w:r>
          </w:p>
          <w:p w:rsidR="00D26541" w:rsidRPr="00791F4D" w:rsidRDefault="00D26541" w:rsidP="00791F4D">
            <w:pPr>
              <w:jc w:val="both"/>
              <w:rPr>
                <w:rStyle w:val="Char3"/>
                <w:spacing w:val="-4"/>
                <w:rtl/>
              </w:rPr>
            </w:pPr>
            <w:r w:rsidRPr="00791F4D">
              <w:rPr>
                <w:rStyle w:val="Char3"/>
                <w:rFonts w:hint="cs"/>
                <w:spacing w:val="-4"/>
                <w:rtl/>
              </w:rPr>
              <w:t>(60) و پروردگارتان گفت: از من سؤال کنید تا خواسته شما را اجابت کنم همانا کسانی که از پرستش من سرباز می‌زنند به زودی ذلیل و زار در جهنم وارد خواهند شد.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وَقَالَ رَبُّكُمُ</w:t>
      </w:r>
      <w:r w:rsidRPr="00AD344B">
        <w:rPr>
          <w:rFonts w:ascii="Tahoma" w:hAnsi="Tahoma" w:cs="Traditional Arabic" w:hint="cs"/>
          <w:rtl/>
          <w:lang w:bidi="fa-IR"/>
        </w:rPr>
        <w:t>﴾</w:t>
      </w:r>
      <w:r w:rsidRPr="00AD344B">
        <w:rPr>
          <w:rStyle w:val="Char3"/>
          <w:rFonts w:hint="cs"/>
          <w:rtl/>
        </w:rPr>
        <w:t>: یعنی آفریدگار، روزی‌دهنده، پروردگار و معبود شما که جز وی دیگری سزاوار پرستش نیست گفته است: مرا بخوانید و نیازمندی‌های خود را از من بخواهید خواسته‌ی شما را اجابت کنم و حاجت‌تان را برمی‌آورم، زیرا من مربی و شما بندگانم هستید. گفت</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يَسۡتَكۡبِرُونَ عَنۡ عِبَادَتِي سَيَدۡخُلُونَ</w:t>
      </w:r>
      <w:r w:rsidRPr="00AD344B">
        <w:rPr>
          <w:rFonts w:ascii="Tahoma" w:hAnsi="Tahoma" w:cs="Traditional Arabic" w:hint="cs"/>
          <w:rtl/>
          <w:lang w:bidi="fa-IR"/>
        </w:rPr>
        <w:t>﴾</w:t>
      </w:r>
      <w:r w:rsidR="00791F4D">
        <w:rPr>
          <w:rFonts w:ascii="Tahoma" w:hAnsi="Tahoma" w:cs="Traditional Arabic" w:hint="cs"/>
          <w:rtl/>
          <w:lang w:bidi="fa-IR"/>
        </w:rPr>
        <w:t xml:space="preserve"> </w:t>
      </w:r>
      <w:r w:rsidRPr="00AD344B">
        <w:rPr>
          <w:rStyle w:val="Char3"/>
          <w:rFonts w:hint="cs"/>
          <w:rtl/>
        </w:rPr>
        <w:t>خداوند خبر می‌دهد کسانی که تکبر آن‌ها را وامی‌دارد که خدای را نخوانند و عبادت مشروعه‌ی که سبب تزکی</w:t>
      </w:r>
      <w:r>
        <w:rPr>
          <w:rStyle w:val="Char3"/>
          <w:rFonts w:hint="cs"/>
          <w:rtl/>
        </w:rPr>
        <w:t>ۀ</w:t>
      </w:r>
      <w:r w:rsidRPr="00AD344B">
        <w:rPr>
          <w:rStyle w:val="Char3"/>
          <w:rFonts w:hint="cs"/>
          <w:rtl/>
        </w:rPr>
        <w:t xml:space="preserve"> نفس و کمال سعادت دنیا و آخرت ایشان است به جا نیاورند، این گروه </w:t>
      </w:r>
      <w:r w:rsidRPr="00AD344B">
        <w:rPr>
          <w:rFonts w:cs="Traditional Arabic"/>
          <w:rtl/>
          <w:lang w:bidi="fa-IR"/>
        </w:rPr>
        <w:t>﴿</w:t>
      </w:r>
      <w:r w:rsidRPr="00114ACB">
        <w:rPr>
          <w:rStyle w:val="Charc"/>
          <w:rFonts w:hAnsi="KFGQPC Uthmanic Script HAFS"/>
          <w:rtl/>
        </w:rPr>
        <w:t>سَيَدۡخُلُونَ</w:t>
      </w:r>
      <w:r w:rsidRPr="00AD344B">
        <w:rPr>
          <w:rFonts w:ascii="Tahoma" w:hAnsi="Tahoma" w:cs="Traditional Arabic" w:hint="cs"/>
          <w:rtl/>
          <w:lang w:bidi="fa-IR"/>
        </w:rPr>
        <w:t>﴾</w:t>
      </w:r>
      <w:r w:rsidRPr="00AD344B">
        <w:rPr>
          <w:rStyle w:val="Char3"/>
          <w:rFonts w:hint="cs"/>
          <w:rtl/>
        </w:rPr>
        <w:t xml:space="preserve"> به طور قطعی در آتش دوزخ داخل می‌شوند، در حالی که کوچک، ذلیل و خوار باشند، و این سزای تکبرشان است که آن‌ها را از دعا، تضرع و پرستش خداوند که روح و نفس‌شان را پاکیزه می‌گرداند بازداشته است، چون خدای را نپرستیدند تا نفس‌شان تزکیه شود و به علت پلید بودن، بازگشت آن‌ها به: دوزخ است که خوار و ذلیل در آن درآیند.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6"/>
        </w:numPr>
        <w:ind w:left="680" w:hanging="340"/>
        <w:jc w:val="both"/>
        <w:rPr>
          <w:rStyle w:val="Char3"/>
          <w:rtl/>
        </w:rPr>
      </w:pPr>
      <w:r w:rsidRPr="00AD344B">
        <w:rPr>
          <w:rStyle w:val="Char3"/>
          <w:rFonts w:hint="cs"/>
          <w:rtl/>
        </w:rPr>
        <w:t>آیت را مرتب بخوان و تکرار کن تا اکثر شنوندگان حفظ کنند.</w:t>
      </w:r>
    </w:p>
    <w:p w:rsidR="00D26541" w:rsidRPr="00AD344B" w:rsidRDefault="00D26541" w:rsidP="00396F43">
      <w:pPr>
        <w:numPr>
          <w:ilvl w:val="0"/>
          <w:numId w:val="76"/>
        </w:numPr>
        <w:ind w:left="680" w:hanging="340"/>
        <w:jc w:val="both"/>
        <w:rPr>
          <w:rStyle w:val="Char3"/>
          <w:rtl/>
        </w:rPr>
      </w:pPr>
      <w:r w:rsidRPr="00AD344B">
        <w:rPr>
          <w:rStyle w:val="Char3"/>
          <w:rFonts w:hint="cs"/>
          <w:rtl/>
        </w:rPr>
        <w:t>شرح آیات را به آرامش بخوان و معنی جمله‌ها را توضیح و تفسیر کن تا دانسته شود.</w:t>
      </w:r>
    </w:p>
    <w:p w:rsidR="00D26541" w:rsidRPr="00AD344B" w:rsidRDefault="00D26541" w:rsidP="00396F43">
      <w:pPr>
        <w:numPr>
          <w:ilvl w:val="0"/>
          <w:numId w:val="76"/>
        </w:numPr>
        <w:ind w:left="680" w:hanging="340"/>
        <w:jc w:val="both"/>
        <w:rPr>
          <w:rStyle w:val="Char3"/>
          <w:rtl/>
        </w:rPr>
      </w:pPr>
      <w:r w:rsidRPr="00AD344B">
        <w:rPr>
          <w:rStyle w:val="Char3"/>
          <w:rFonts w:hint="cs"/>
          <w:rtl/>
        </w:rPr>
        <w:t>آن‌ها را به فضیلت دعا از نگاه پیغمبر</w:t>
      </w:r>
      <w:r w:rsidRPr="00AD344B">
        <w:rPr>
          <w:rStyle w:val="Char3"/>
          <w:rFonts w:ascii="CTraditional Arabic" w:hAnsi="CTraditional Arabic" w:hint="cs"/>
          <w:rtl/>
        </w:rPr>
        <w:t>ج</w:t>
      </w:r>
      <w:r w:rsidRPr="00AD344B">
        <w:rPr>
          <w:rStyle w:val="Char3"/>
          <w:rFonts w:hint="cs"/>
          <w:rtl/>
        </w:rPr>
        <w:t xml:space="preserve"> آگاه کن که آن حضرت می‌فرماید: دعا عبادت است و یا می‌گوید: کسی که از خدا حاجتش را نخواهد خداوند بر او خشم می‌کند.</w:t>
      </w:r>
    </w:p>
    <w:p w:rsidR="00D26541" w:rsidRPr="00AD344B" w:rsidRDefault="00D26541" w:rsidP="00396F43">
      <w:pPr>
        <w:numPr>
          <w:ilvl w:val="0"/>
          <w:numId w:val="76"/>
        </w:numPr>
        <w:ind w:left="680" w:hanging="340"/>
        <w:jc w:val="both"/>
        <w:rPr>
          <w:rStyle w:val="Char3"/>
          <w:rtl/>
        </w:rPr>
      </w:pPr>
      <w:r w:rsidRPr="00AD344B">
        <w:rPr>
          <w:rStyle w:val="Char3"/>
          <w:rFonts w:hint="cs"/>
          <w:rtl/>
        </w:rPr>
        <w:t>به آن‌ها بیاموز: که برای مؤمن شایسته، آنست که خدای را بخواند و همه نیازمندی‌های دنیا و آخرت خود را از وی بخواهد،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«هریک از شما تمام حاجات خود را از خداوند بخواهید تا این که اگر کفش او بند نداشت آن را هم از خداوند طلب کند».</w:t>
      </w:r>
    </w:p>
    <w:p w:rsidR="00D26541" w:rsidRPr="00AD344B" w:rsidRDefault="00D26541" w:rsidP="00396F43">
      <w:pPr>
        <w:numPr>
          <w:ilvl w:val="0"/>
          <w:numId w:val="76"/>
        </w:numPr>
        <w:ind w:left="680" w:hanging="340"/>
        <w:jc w:val="both"/>
        <w:rPr>
          <w:rStyle w:val="Char3"/>
          <w:rtl/>
        </w:rPr>
      </w:pPr>
      <w:r w:rsidRPr="00AD344B">
        <w:rPr>
          <w:rStyle w:val="Char3"/>
          <w:rFonts w:hint="cs"/>
          <w:rtl/>
        </w:rPr>
        <w:t>برای‌شان بیاموز: که برای اجابت دعا وقت‌های مخصوصی است که در آن اوقات خداوند دعای بندگانش را اجابت می‌کند، مانند حالت سجده ساعت ویژه روز جمعه، شب قدر، میان اذان و اقامت، در هنگام روزه‌داشتن، حالت سفر و زمان بیماری، زیرا در این باره حدیث صحیح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آمده است.</w:t>
      </w:r>
    </w:p>
    <w:p w:rsidR="00D26541" w:rsidRPr="00AD344B" w:rsidRDefault="00D26541" w:rsidP="00791F4D">
      <w:pPr>
        <w:widowControl w:val="0"/>
        <w:numPr>
          <w:ilvl w:val="0"/>
          <w:numId w:val="76"/>
        </w:numPr>
        <w:ind w:left="680" w:hanging="340"/>
        <w:jc w:val="both"/>
        <w:rPr>
          <w:rStyle w:val="Char3"/>
          <w:rtl/>
        </w:rPr>
      </w:pPr>
      <w:r w:rsidRPr="00AD344B">
        <w:rPr>
          <w:rStyle w:val="Char3"/>
          <w:rFonts w:hint="cs"/>
          <w:rtl/>
        </w:rPr>
        <w:t>آن‌ها را آگاه کن: که دعا اگر به قطع صله رحم و درخواست گناه نباشد و لباس و خوراک هم از وجه حلال تهیه گردد، خداوند آن را قبول می‌کند و حاجتش را برمی‌آورد، و یا این که بلایی را از او در دنیا دفع می‌سازد و یا درجه‌اش را در بهشت بلند می‌گرداند.</w:t>
      </w:r>
    </w:p>
    <w:p w:rsidR="00D26541" w:rsidRPr="00AD344B" w:rsidRDefault="00D26541" w:rsidP="00D26541">
      <w:pPr>
        <w:pStyle w:val="a2"/>
        <w:rPr>
          <w:rtl/>
        </w:rPr>
      </w:pPr>
      <w:r w:rsidRPr="00AD344B">
        <w:rPr>
          <w:rtl/>
        </w:rPr>
        <w:br w:type="page"/>
      </w:r>
      <w:bookmarkStart w:id="288" w:name="_Toc270249453"/>
      <w:bookmarkStart w:id="289" w:name="_Toc270360531"/>
      <w:bookmarkStart w:id="290" w:name="_Toc431489709"/>
      <w:r w:rsidRPr="00AD344B">
        <w:rPr>
          <w:rFonts w:hint="cs"/>
          <w:rtl/>
        </w:rPr>
        <w:t>درس 30: حدیث قبولی دعای مسلمان</w:t>
      </w:r>
      <w:bookmarkEnd w:id="288"/>
      <w:bookmarkEnd w:id="289"/>
      <w:bookmarkEnd w:id="29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رسول اللّه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مَا</w:t>
            </w:r>
            <w:r w:rsidRPr="00AD344B">
              <w:rPr>
                <w:rtl/>
              </w:rPr>
              <w:t xml:space="preserve"> </w:t>
            </w:r>
            <w:r w:rsidRPr="00AD344B">
              <w:rPr>
                <w:rFonts w:hint="eastAsia"/>
                <w:rtl/>
              </w:rPr>
              <w:t>عَلَى</w:t>
            </w:r>
            <w:r w:rsidRPr="00AD344B">
              <w:rPr>
                <w:rtl/>
              </w:rPr>
              <w:t xml:space="preserve"> </w:t>
            </w:r>
            <w:r w:rsidRPr="00AD344B">
              <w:rPr>
                <w:rFonts w:hint="eastAsia"/>
                <w:rtl/>
              </w:rPr>
              <w:t>الأَرْضِ</w:t>
            </w:r>
            <w:r w:rsidRPr="00AD344B">
              <w:rPr>
                <w:rtl/>
              </w:rPr>
              <w:t xml:space="preserve"> </w:t>
            </w:r>
            <w:r w:rsidRPr="00AD344B">
              <w:rPr>
                <w:rFonts w:hint="eastAsia"/>
                <w:rtl/>
              </w:rPr>
              <w:t>مُسْلِمٌ</w:t>
            </w:r>
            <w:r w:rsidRPr="00AD344B">
              <w:rPr>
                <w:rtl/>
              </w:rPr>
              <w:t xml:space="preserve"> </w:t>
            </w:r>
            <w:r w:rsidRPr="00AD344B">
              <w:rPr>
                <w:rFonts w:hint="eastAsia"/>
                <w:rtl/>
              </w:rPr>
              <w:t>يَدْعُو</w:t>
            </w:r>
            <w:r w:rsidRPr="00AD344B">
              <w:rPr>
                <w:rtl/>
              </w:rPr>
              <w:t xml:space="preserve"> </w:t>
            </w:r>
            <w:r w:rsidRPr="00AD344B">
              <w:rPr>
                <w:rFonts w:hint="eastAsia"/>
                <w:rtl/>
              </w:rPr>
              <w:t>بِدَعْوَةٍ</w:t>
            </w:r>
            <w:r w:rsidRPr="00AD344B">
              <w:rPr>
                <w:rtl/>
              </w:rPr>
              <w:t xml:space="preserve"> </w:t>
            </w:r>
            <w:r w:rsidRPr="00AD344B">
              <w:rPr>
                <w:rFonts w:hint="eastAsia"/>
                <w:rtl/>
              </w:rPr>
              <w:t>إِلاَّ</w:t>
            </w:r>
            <w:r w:rsidRPr="00AD344B">
              <w:rPr>
                <w:rtl/>
              </w:rPr>
              <w:t xml:space="preserve"> </w:t>
            </w:r>
            <w:r w:rsidRPr="00AD344B">
              <w:rPr>
                <w:rFonts w:hint="eastAsia"/>
                <w:rtl/>
              </w:rPr>
              <w:t>آتَاهُ</w:t>
            </w:r>
            <w:r w:rsidRPr="00AD344B">
              <w:rPr>
                <w:rtl/>
              </w:rPr>
              <w:t xml:space="preserve"> </w:t>
            </w:r>
            <w:r w:rsidRPr="00AD344B">
              <w:rPr>
                <w:rFonts w:hint="eastAsia"/>
                <w:rtl/>
              </w:rPr>
              <w:t>اللَّهُ</w:t>
            </w:r>
            <w:r w:rsidRPr="00AD344B">
              <w:rPr>
                <w:rtl/>
              </w:rPr>
              <w:t xml:space="preserve"> </w:t>
            </w:r>
            <w:r w:rsidRPr="00AD344B">
              <w:rPr>
                <w:rFonts w:hint="eastAsia"/>
                <w:rtl/>
              </w:rPr>
              <w:t>إِيَّاهَا</w:t>
            </w:r>
            <w:r w:rsidRPr="00AD344B">
              <w:rPr>
                <w:rtl/>
              </w:rPr>
              <w:t xml:space="preserve"> </w:t>
            </w:r>
            <w:r w:rsidRPr="00AD344B">
              <w:rPr>
                <w:rFonts w:hint="eastAsia"/>
                <w:rtl/>
              </w:rPr>
              <w:t>أَوْ</w:t>
            </w:r>
            <w:r w:rsidRPr="00AD344B">
              <w:rPr>
                <w:rtl/>
              </w:rPr>
              <w:t xml:space="preserve"> </w:t>
            </w:r>
            <w:r w:rsidRPr="00AD344B">
              <w:rPr>
                <w:rFonts w:hint="eastAsia"/>
                <w:rtl/>
              </w:rPr>
              <w:t>صَرَفَ</w:t>
            </w:r>
            <w:r w:rsidRPr="00AD344B">
              <w:rPr>
                <w:rtl/>
              </w:rPr>
              <w:t xml:space="preserve"> </w:t>
            </w:r>
            <w:r w:rsidRPr="00AD344B">
              <w:rPr>
                <w:rFonts w:hint="eastAsia"/>
                <w:rtl/>
              </w:rPr>
              <w:t>عَنْهُ</w:t>
            </w:r>
            <w:r w:rsidRPr="00AD344B">
              <w:rPr>
                <w:rtl/>
              </w:rPr>
              <w:t xml:space="preserve"> </w:t>
            </w:r>
            <w:r w:rsidRPr="00AD344B">
              <w:rPr>
                <w:rFonts w:hint="eastAsia"/>
                <w:rtl/>
              </w:rPr>
              <w:t>مِنَ</w:t>
            </w:r>
            <w:r w:rsidRPr="00AD344B">
              <w:rPr>
                <w:rtl/>
              </w:rPr>
              <w:t xml:space="preserve"> </w:t>
            </w:r>
            <w:r w:rsidRPr="00AD344B">
              <w:rPr>
                <w:rFonts w:hint="eastAsia"/>
                <w:rtl/>
              </w:rPr>
              <w:t>السُّوءِ</w:t>
            </w:r>
            <w:r w:rsidRPr="00AD344B">
              <w:rPr>
                <w:rtl/>
              </w:rPr>
              <w:t xml:space="preserve"> </w:t>
            </w:r>
            <w:r w:rsidRPr="00AD344B">
              <w:rPr>
                <w:rFonts w:hint="eastAsia"/>
                <w:rtl/>
              </w:rPr>
              <w:t>مِثْلَهَا</w:t>
            </w:r>
            <w:r w:rsidRPr="00AD344B">
              <w:rPr>
                <w:rtl/>
              </w:rPr>
              <w:t xml:space="preserve"> </w:t>
            </w:r>
            <w:r w:rsidRPr="00AD344B">
              <w:rPr>
                <w:rFonts w:hint="eastAsia"/>
                <w:rtl/>
              </w:rPr>
              <w:t>مَا</w:t>
            </w:r>
            <w:r w:rsidRPr="00AD344B">
              <w:rPr>
                <w:rtl/>
              </w:rPr>
              <w:t xml:space="preserve"> </w:t>
            </w:r>
            <w:r w:rsidRPr="00AD344B">
              <w:rPr>
                <w:rFonts w:hint="eastAsia"/>
                <w:rtl/>
              </w:rPr>
              <w:t>لَمْ</w:t>
            </w:r>
            <w:r w:rsidRPr="00AD344B">
              <w:rPr>
                <w:rtl/>
              </w:rPr>
              <w:t xml:space="preserve"> </w:t>
            </w:r>
            <w:r w:rsidRPr="00AD344B">
              <w:rPr>
                <w:rFonts w:hint="eastAsia"/>
                <w:rtl/>
              </w:rPr>
              <w:t>يَدْعُ</w:t>
            </w:r>
            <w:r w:rsidRPr="00AD344B">
              <w:rPr>
                <w:rtl/>
              </w:rPr>
              <w:t xml:space="preserve"> </w:t>
            </w:r>
            <w:r w:rsidRPr="00AD344B">
              <w:rPr>
                <w:rFonts w:hint="eastAsia"/>
                <w:rtl/>
              </w:rPr>
              <w:t>بِمَأْثَمٍ</w:t>
            </w:r>
            <w:r w:rsidRPr="00AD344B">
              <w:rPr>
                <w:rtl/>
              </w:rPr>
              <w:t xml:space="preserve"> </w:t>
            </w:r>
            <w:r w:rsidRPr="00AD344B">
              <w:rPr>
                <w:rFonts w:hint="eastAsia"/>
                <w:rtl/>
              </w:rPr>
              <w:t>أَوْ</w:t>
            </w:r>
            <w:r w:rsidRPr="00AD344B">
              <w:rPr>
                <w:rtl/>
              </w:rPr>
              <w:t xml:space="preserve"> </w:t>
            </w:r>
            <w:r w:rsidRPr="00AD344B">
              <w:rPr>
                <w:rFonts w:hint="eastAsia"/>
                <w:rtl/>
              </w:rPr>
              <w:t>قَطِيعَةِ</w:t>
            </w:r>
            <w:r w:rsidRPr="00AD344B">
              <w:rPr>
                <w:rtl/>
              </w:rPr>
              <w:t xml:space="preserve"> </w:t>
            </w:r>
            <w:r w:rsidRPr="00AD344B">
              <w:rPr>
                <w:rFonts w:hint="eastAsia"/>
                <w:rtl/>
              </w:rPr>
              <w:t>رَحِمٍ</w:t>
            </w:r>
            <w:r w:rsidRPr="00AD344B">
              <w:rPr>
                <w:rFonts w:hint="cs"/>
                <w:rtl/>
              </w:rPr>
              <w:t>.</w:t>
            </w:r>
            <w:r w:rsidRPr="00AD344B">
              <w:rPr>
                <w:rtl/>
              </w:rPr>
              <w:t xml:space="preserve"> </w:t>
            </w:r>
            <w:r w:rsidRPr="00AD344B">
              <w:rPr>
                <w:rFonts w:hint="eastAsia"/>
                <w:rtl/>
              </w:rPr>
              <w:t>فَقَالَ</w:t>
            </w:r>
            <w:r w:rsidRPr="00AD344B">
              <w:rPr>
                <w:rtl/>
              </w:rPr>
              <w:t xml:space="preserve"> </w:t>
            </w:r>
            <w:r w:rsidRPr="00AD344B">
              <w:rPr>
                <w:rFonts w:hint="eastAsia"/>
                <w:rtl/>
              </w:rPr>
              <w:t>رَجُلٌ</w:t>
            </w:r>
            <w:r w:rsidRPr="00AD344B">
              <w:rPr>
                <w:rFonts w:hint="cs"/>
                <w:rtl/>
              </w:rPr>
              <w:t>:</w:t>
            </w:r>
            <w:r w:rsidRPr="00AD344B">
              <w:rPr>
                <w:rtl/>
              </w:rPr>
              <w:t xml:space="preserve"> </w:t>
            </w:r>
            <w:r w:rsidRPr="00AD344B">
              <w:rPr>
                <w:rFonts w:hint="eastAsia"/>
                <w:rtl/>
              </w:rPr>
              <w:t>إِذًا</w:t>
            </w:r>
            <w:r w:rsidRPr="00AD344B">
              <w:rPr>
                <w:rtl/>
              </w:rPr>
              <w:t xml:space="preserve"> </w:t>
            </w:r>
            <w:r w:rsidRPr="00AD344B">
              <w:rPr>
                <w:rFonts w:hint="eastAsia"/>
                <w:rtl/>
              </w:rPr>
              <w:t>نُكْثِرَ</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اللَّهُ</w:t>
            </w:r>
            <w:r w:rsidRPr="00AD344B">
              <w:rPr>
                <w:rtl/>
              </w:rPr>
              <w:t xml:space="preserve"> </w:t>
            </w:r>
            <w:r w:rsidRPr="00AD344B">
              <w:rPr>
                <w:rFonts w:hint="eastAsia"/>
                <w:rtl/>
              </w:rPr>
              <w:t>أَكْثَرُ</w:t>
            </w:r>
            <w:r w:rsidRPr="00AD344B">
              <w:rPr>
                <w:rFonts w:hint="cs"/>
                <w:rtl/>
              </w:rPr>
              <w:t xml:space="preserve">، </w:t>
            </w:r>
            <w:r w:rsidRPr="00AD344B">
              <w:rPr>
                <w:rFonts w:hint="eastAsia"/>
                <w:rtl/>
              </w:rPr>
              <w:t>أَوْ</w:t>
            </w:r>
            <w:r w:rsidRPr="00AD344B">
              <w:rPr>
                <w:rtl/>
              </w:rPr>
              <w:t xml:space="preserve"> </w:t>
            </w:r>
            <w:r w:rsidRPr="00AD344B">
              <w:rPr>
                <w:rFonts w:hint="eastAsia"/>
                <w:rtl/>
              </w:rPr>
              <w:t>يَدخِرَ</w:t>
            </w:r>
            <w:r w:rsidRPr="00AD344B">
              <w:rPr>
                <w:rtl/>
              </w:rPr>
              <w:t xml:space="preserve"> </w:t>
            </w:r>
            <w:r w:rsidRPr="00AD344B">
              <w:rPr>
                <w:rFonts w:hint="eastAsia"/>
                <w:rtl/>
              </w:rPr>
              <w:t>لَهُ</w:t>
            </w:r>
            <w:r w:rsidRPr="00AD344B">
              <w:rPr>
                <w:rtl/>
              </w:rPr>
              <w:t xml:space="preserve"> </w:t>
            </w:r>
            <w:r w:rsidRPr="00AD344B">
              <w:rPr>
                <w:rFonts w:hint="eastAsia"/>
                <w:rtl/>
              </w:rPr>
              <w:t>مِن</w:t>
            </w:r>
            <w:r w:rsidRPr="00AD344B">
              <w:rPr>
                <w:rtl/>
              </w:rPr>
              <w:t xml:space="preserve"> </w:t>
            </w:r>
            <w:r w:rsidRPr="00AD344B">
              <w:rPr>
                <w:rFonts w:hint="eastAsia"/>
                <w:rtl/>
              </w:rPr>
              <w:t>الأَجْرِ</w:t>
            </w:r>
            <w:r w:rsidRPr="00AD344B">
              <w:rPr>
                <w:rtl/>
              </w:rPr>
              <w:t xml:space="preserve"> </w:t>
            </w:r>
            <w:r w:rsidRPr="00AD344B">
              <w:rPr>
                <w:rFonts w:hint="eastAsia"/>
                <w:rtl/>
              </w:rPr>
              <w:t>مثْلَها</w:t>
            </w:r>
            <w:r w:rsidRPr="00AD344B">
              <w:rPr>
                <w:rFonts w:hint="cs"/>
                <w:color w:val="000000"/>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 پیامبر است که می‌گوید: بر روی زمین مسلمانی نباشد که خواسته‌های را از خداوند بخواهد مگر این که او تعالی حاجتش را برآورد یا از وی مانند خواسته‌اش زیانی را دور گرداند تا وقتی که به گناه یا بریدن صل</w:t>
            </w:r>
            <w:r>
              <w:rPr>
                <w:rStyle w:val="Char3"/>
                <w:rFonts w:hint="cs"/>
                <w:rtl/>
              </w:rPr>
              <w:t>ۀ</w:t>
            </w:r>
            <w:r w:rsidRPr="00AD344B">
              <w:rPr>
                <w:rStyle w:val="Char3"/>
                <w:rFonts w:hint="cs"/>
                <w:rtl/>
              </w:rPr>
              <w:t xml:space="preserve"> رحم دعا نکرده باشد. مردی از یاران گفت: پس ازین دعا بسیار می‌کنیم، پیامبر گفت: عطا و بخشش خداوند بسیار است و اگر در دنیا دعوتش پذیرفته نشد مانند خواسته‌‌اش را خداوند در آخرت پاداش می‌دهد.</w:t>
            </w:r>
          </w:p>
        </w:tc>
      </w:tr>
    </w:tbl>
    <w:p w:rsidR="00D26541" w:rsidRPr="00AD344B" w:rsidRDefault="00D26541" w:rsidP="00791F4D">
      <w:pPr>
        <w:ind w:firstLine="284"/>
        <w:jc w:val="right"/>
        <w:rPr>
          <w:rStyle w:val="Char3"/>
          <w:rtl/>
        </w:rPr>
      </w:pPr>
      <w:r w:rsidRPr="00AD344B">
        <w:rPr>
          <w:rStyle w:val="Char3"/>
          <w:rFonts w:hint="cs"/>
          <w:rtl/>
        </w:rPr>
        <w:t>(</w:t>
      </w:r>
      <w:r w:rsidRPr="00AD344B">
        <w:rPr>
          <w:rStyle w:val="Char1"/>
          <w:rFonts w:hint="cs"/>
          <w:rtl/>
        </w:rPr>
        <w:t>رواه الترمذِي بسند صحیح إلی جملة: أو یدخر، فقد رواها الحاکم</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الأَرْضِ</w:t>
      </w:r>
      <w:r w:rsidRPr="00AD344B">
        <w:rPr>
          <w:rFonts w:cs="Traditional Arabic" w:hint="cs"/>
          <w:rtl/>
          <w:lang w:bidi="fa-IR"/>
        </w:rPr>
        <w:t>»</w:t>
      </w:r>
      <w:r w:rsidRPr="00AD344B">
        <w:rPr>
          <w:rStyle w:val="Char3"/>
          <w:rFonts w:hint="cs"/>
          <w:rtl/>
        </w:rPr>
        <w:t xml:space="preserve"> این عبارت عمومیت دارد و هم</w:t>
      </w:r>
      <w:r>
        <w:rPr>
          <w:rStyle w:val="Char3"/>
          <w:rFonts w:hint="cs"/>
          <w:rtl/>
        </w:rPr>
        <w:t>ۀ</w:t>
      </w:r>
      <w:r w:rsidRPr="00AD344B">
        <w:rPr>
          <w:rStyle w:val="Char3"/>
          <w:rFonts w:hint="cs"/>
          <w:rtl/>
        </w:rPr>
        <w:t xml:space="preserve"> مسلمین را شامل می‌گردد، مراد از مسلمان بنده‌ایست که به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ایمان آورده و تمام وجود و اعضای خود را به خداوند تسلیم کرده است. مسلمان امر خدا را به جا آورده و از نواهی آن پرهیز می‌کند و همه‌ی کردار و زندگانی‌اش برای خدا است، هیچ کار وی برای غیر خداوند نیست. و این فرموده: </w:t>
      </w:r>
      <w:r w:rsidRPr="00AD344B">
        <w:rPr>
          <w:rFonts w:cs="Traditional Arabic" w:hint="cs"/>
          <w:rtl/>
          <w:lang w:bidi="fa-IR"/>
        </w:rPr>
        <w:t>«</w:t>
      </w:r>
      <w:r w:rsidRPr="00AD344B">
        <w:rPr>
          <w:rStyle w:val="Char2"/>
          <w:rFonts w:hint="eastAsia"/>
          <w:rtl/>
        </w:rPr>
        <w:t>يَدْعُو</w:t>
      </w:r>
      <w:r w:rsidRPr="00AD344B">
        <w:rPr>
          <w:rStyle w:val="Char2"/>
          <w:rtl/>
        </w:rPr>
        <w:t xml:space="preserve"> </w:t>
      </w:r>
      <w:r w:rsidRPr="00AD344B">
        <w:rPr>
          <w:rStyle w:val="Char2"/>
          <w:rFonts w:hint="eastAsia"/>
          <w:rtl/>
        </w:rPr>
        <w:t>بِدَعْوَةٍ</w:t>
      </w:r>
      <w:r w:rsidRPr="00AD344B">
        <w:rPr>
          <w:rFonts w:cs="Traditional Arabic" w:hint="cs"/>
          <w:rtl/>
          <w:lang w:bidi="fa-IR"/>
        </w:rPr>
        <w:t>»</w:t>
      </w:r>
      <w:r w:rsidRPr="00AD344B">
        <w:rPr>
          <w:rStyle w:val="Char3"/>
          <w:rFonts w:hint="cs"/>
          <w:rtl/>
        </w:rPr>
        <w:t xml:space="preserve"> یعنی از خداوند چیزی بخواهد که خداوند خواستن آن را برایش اجازه داده باشد و طلب آن ممنوع نباشد، خداوند خواسته‌اش را می‌دهد. و این فرموده: </w:t>
      </w:r>
      <w:r w:rsidRPr="00AD344B">
        <w:rPr>
          <w:rFonts w:cs="Traditional Arabic" w:hint="cs"/>
          <w:rtl/>
          <w:lang w:bidi="fa-IR"/>
        </w:rPr>
        <w:t>«</w:t>
      </w:r>
      <w:r w:rsidRPr="00AD344B">
        <w:rPr>
          <w:rStyle w:val="Char2"/>
          <w:rFonts w:hint="eastAsia"/>
          <w:rtl/>
        </w:rPr>
        <w:t>أَوْ</w:t>
      </w:r>
      <w:r w:rsidRPr="00AD344B">
        <w:rPr>
          <w:rStyle w:val="Char2"/>
          <w:rtl/>
        </w:rPr>
        <w:t xml:space="preserve"> </w:t>
      </w:r>
      <w:r w:rsidRPr="00AD344B">
        <w:rPr>
          <w:rStyle w:val="Char2"/>
          <w:rFonts w:hint="eastAsia"/>
          <w:rtl/>
        </w:rPr>
        <w:t>صَرَفَ</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السُّوءِ</w:t>
      </w:r>
      <w:r w:rsidRPr="00AD344B">
        <w:rPr>
          <w:rStyle w:val="Char2"/>
          <w:rtl/>
        </w:rPr>
        <w:t xml:space="preserve"> </w:t>
      </w:r>
      <w:r w:rsidRPr="00AD344B">
        <w:rPr>
          <w:rStyle w:val="Char2"/>
          <w:rFonts w:hint="eastAsia"/>
          <w:rtl/>
        </w:rPr>
        <w:t>مِثْلَهَا</w:t>
      </w:r>
      <w:r w:rsidRPr="00AD344B">
        <w:rPr>
          <w:rFonts w:cs="Traditional Arabic" w:hint="cs"/>
          <w:rtl/>
          <w:lang w:bidi="fa-IR"/>
        </w:rPr>
        <w:t>»</w:t>
      </w:r>
      <w:r w:rsidRPr="00AD344B">
        <w:rPr>
          <w:rStyle w:val="Char3"/>
          <w:rFonts w:hint="cs"/>
          <w:rtl/>
        </w:rPr>
        <w:t>: یعنی اگر چیزی که می‌خواهد، در دین یا دنیا خیری برایش نداشت خداوند خواسته او را نمی‌دهد، بلکه به انداز</w:t>
      </w:r>
      <w:r>
        <w:rPr>
          <w:rStyle w:val="Char3"/>
          <w:rFonts w:hint="cs"/>
          <w:rtl/>
        </w:rPr>
        <w:t>ۀ</w:t>
      </w:r>
      <w:r w:rsidRPr="00AD344B">
        <w:rPr>
          <w:rStyle w:val="Char3"/>
          <w:rFonts w:hint="cs"/>
          <w:rtl/>
        </w:rPr>
        <w:t xml:space="preserve"> آن بدی و ضرری را از وی دور می‌گرداند. این فرموده: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يَدْعُ</w:t>
      </w:r>
      <w:r w:rsidRPr="00AD344B">
        <w:rPr>
          <w:rStyle w:val="Char2"/>
          <w:rtl/>
        </w:rPr>
        <w:t xml:space="preserve"> </w:t>
      </w:r>
      <w:r w:rsidRPr="00AD344B">
        <w:rPr>
          <w:rStyle w:val="Char2"/>
          <w:rFonts w:hint="eastAsia"/>
          <w:rtl/>
        </w:rPr>
        <w:t>بِمَأْثَمٍ</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قَطِيعَةِ</w:t>
      </w:r>
      <w:r w:rsidRPr="00AD344B">
        <w:rPr>
          <w:rStyle w:val="Char2"/>
          <w:rtl/>
        </w:rPr>
        <w:t xml:space="preserve"> </w:t>
      </w:r>
      <w:r w:rsidRPr="00AD344B">
        <w:rPr>
          <w:rStyle w:val="Char2"/>
          <w:rFonts w:hint="eastAsia"/>
          <w:rtl/>
        </w:rPr>
        <w:t>رَحِمٍ</w:t>
      </w:r>
      <w:r w:rsidRPr="00AD344B">
        <w:rPr>
          <w:rFonts w:cs="Traditional Arabic" w:hint="cs"/>
          <w:rtl/>
          <w:lang w:bidi="fa-IR"/>
        </w:rPr>
        <w:t>»</w:t>
      </w:r>
      <w:r w:rsidRPr="00AD344B">
        <w:rPr>
          <w:rStyle w:val="Char3"/>
          <w:rFonts w:hint="cs"/>
          <w:rtl/>
        </w:rPr>
        <w:t xml:space="preserve">: مراد از گناه کرداریست که نافرمانی خدا و پیامبر باشد، مراد از قطع رحم ترک‌گفتن وابستگان و خویشاوندان است که از آن‌ها خیر و احسان خود را بازدارد، و همین اعمال است که اجابت دعا را منع می‌کند. این فرموده: وقال رجل: یعنی از حاضرین مردی گفت: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نُكْثِرَ</w:t>
      </w:r>
      <w:r w:rsidRPr="00AD344B">
        <w:rPr>
          <w:rFonts w:cs="Traditional Arabic" w:hint="cs"/>
          <w:rtl/>
          <w:lang w:bidi="fa-IR"/>
        </w:rPr>
        <w:t>»</w:t>
      </w:r>
      <w:r w:rsidRPr="00AD344B">
        <w:rPr>
          <w:rStyle w:val="Char3"/>
          <w:rFonts w:hint="cs"/>
          <w:rtl/>
        </w:rPr>
        <w:t>: یعنی اگر چنین است پس دعا بسیار می‌کنیم،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جوابش گفت: بخشش و عطای خداوند زیادتر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7"/>
        </w:numPr>
        <w:ind w:left="680" w:hanging="340"/>
        <w:jc w:val="both"/>
        <w:rPr>
          <w:rStyle w:val="Char3"/>
          <w:rtl/>
        </w:rPr>
      </w:pPr>
      <w:r w:rsidRPr="00AD344B">
        <w:rPr>
          <w:rStyle w:val="Char3"/>
          <w:rFonts w:hint="cs"/>
          <w:rtl/>
        </w:rPr>
        <w:t>حدیث را بخوان و تکرار کن و شنوندگان هم آهسته تکرار کنند تا دانسته شود که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77"/>
        </w:numPr>
        <w:ind w:left="680" w:hanging="340"/>
        <w:jc w:val="both"/>
        <w:rPr>
          <w:rStyle w:val="Char3"/>
          <w:rtl/>
        </w:rPr>
      </w:pPr>
      <w:r w:rsidRPr="00AD344B">
        <w:rPr>
          <w:rStyle w:val="Char3"/>
          <w:rFonts w:hint="cs"/>
          <w:rtl/>
        </w:rPr>
        <w:t>شرح حدیث را به طور واضح بخوان و معانی آن را درخور فهم حاضران تفسیر کن.</w:t>
      </w:r>
    </w:p>
    <w:p w:rsidR="00D26541" w:rsidRPr="00AD344B" w:rsidRDefault="00D26541" w:rsidP="00396F43">
      <w:pPr>
        <w:numPr>
          <w:ilvl w:val="0"/>
          <w:numId w:val="77"/>
        </w:numPr>
        <w:ind w:left="680" w:hanging="340"/>
        <w:jc w:val="both"/>
        <w:rPr>
          <w:rStyle w:val="Char3"/>
          <w:rtl/>
        </w:rPr>
      </w:pPr>
      <w:r w:rsidRPr="00AD344B">
        <w:rPr>
          <w:rStyle w:val="Char3"/>
          <w:rFonts w:hint="cs"/>
          <w:rtl/>
        </w:rPr>
        <w:t>آن‌ها را آگاه کن: که خوردن حرام غالباً اجابت دعا را منع می‌کند، پس باید به خوراک و پوشاک خود توجه داشته باشیم،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می‌گوید: «کسب خود را پاکیزه بگردانید تا دعای شما اجابت شود».</w:t>
      </w:r>
    </w:p>
    <w:p w:rsidR="00D26541" w:rsidRPr="00AD344B" w:rsidRDefault="00D26541" w:rsidP="00D26541">
      <w:pPr>
        <w:pStyle w:val="a7"/>
        <w:rPr>
          <w:rtl/>
        </w:rPr>
      </w:pPr>
      <w:r w:rsidRPr="00AD344B">
        <w:rPr>
          <w:rFonts w:hint="cs"/>
          <w:rtl/>
        </w:rPr>
        <w:t>آداب دعا را بنا به ارشاد آیت 55 سور</w:t>
      </w:r>
      <w:r>
        <w:rPr>
          <w:rFonts w:hint="cs"/>
          <w:rtl/>
        </w:rPr>
        <w:t>ۀ</w:t>
      </w:r>
      <w:r w:rsidRPr="00AD344B">
        <w:rPr>
          <w:rFonts w:hint="cs"/>
          <w:rtl/>
        </w:rPr>
        <w:t xml:space="preserve"> اعراف برای‌شان بیان کن</w:t>
      </w:r>
      <w:r w:rsidRPr="00AD344B">
        <w:rPr>
          <w:rFonts w:hint="cs"/>
          <w:sz w:val="24"/>
          <w:szCs w:val="24"/>
          <w:rtl/>
        </w:rPr>
        <w:t xml:space="preserve">: </w:t>
      </w:r>
      <w:r w:rsidRPr="00AD344B">
        <w:rPr>
          <w:rFonts w:cs="Traditional Arabic"/>
          <w:rtl/>
        </w:rPr>
        <w:t>﴿</w:t>
      </w:r>
      <w:r w:rsidRPr="00114ACB">
        <w:rPr>
          <w:rStyle w:val="Charc"/>
          <w:rFonts w:hAnsi="KFGQPC Uthmanic Script HAFS" w:hint="cs"/>
          <w:rtl/>
        </w:rPr>
        <w:t>ٱ</w:t>
      </w:r>
      <w:r w:rsidRPr="00114ACB">
        <w:rPr>
          <w:rStyle w:val="Charc"/>
          <w:rFonts w:hAnsi="KFGQPC Uthmanic Script HAFS" w:hint="eastAsia"/>
          <w:rtl/>
        </w:rPr>
        <w:t>دۡعُواْ</w:t>
      </w:r>
      <w:r w:rsidRPr="00114ACB">
        <w:rPr>
          <w:rStyle w:val="Charc"/>
          <w:rFonts w:hAnsi="KFGQPC Uthmanic Script HAFS"/>
          <w:rtl/>
        </w:rPr>
        <w:t xml:space="preserve"> رَبَّكُمۡ تَضَرُّعٗا وَخُفۡيَةًۚ إِنَّهُ</w:t>
      </w:r>
      <w:r w:rsidRPr="00114ACB">
        <w:rPr>
          <w:rStyle w:val="Charc"/>
          <w:rFonts w:hAnsi="KFGQPC Uthmanic Script HAFS" w:hint="cs"/>
          <w:rtl/>
        </w:rPr>
        <w:t>ۥ</w:t>
      </w:r>
      <w:r w:rsidRPr="00114ACB">
        <w:rPr>
          <w:rStyle w:val="Charc"/>
          <w:rFonts w:hAnsi="KFGQPC Uthmanic Script HAFS"/>
          <w:rtl/>
        </w:rPr>
        <w:t xml:space="preserve"> لَا يُحِبُّ </w:t>
      </w:r>
      <w:r w:rsidRPr="00114ACB">
        <w:rPr>
          <w:rStyle w:val="Charc"/>
          <w:rFonts w:hAnsi="KFGQPC Uthmanic Script HAFS" w:hint="cs"/>
          <w:rtl/>
        </w:rPr>
        <w:t>ٱ</w:t>
      </w:r>
      <w:r w:rsidRPr="00114ACB">
        <w:rPr>
          <w:rStyle w:val="Charc"/>
          <w:rFonts w:hAnsi="KFGQPC Uthmanic Script HAFS" w:hint="eastAsia"/>
          <w:rtl/>
        </w:rPr>
        <w:t>لۡمُعۡتَدِينَ</w:t>
      </w:r>
      <w:r w:rsidRPr="00114ACB">
        <w:rPr>
          <w:rStyle w:val="Charc"/>
          <w:rFonts w:hAnsi="KFGQPC Uthmanic Script HAFS"/>
          <w:rtl/>
        </w:rPr>
        <w:t>٥٥</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[الأعراف: 55]</w:t>
      </w:r>
      <w:r w:rsidRPr="00AD344B">
        <w:rPr>
          <w:rStyle w:val="Charf"/>
          <w:rFonts w:hint="cs"/>
          <w:rtl/>
        </w:rPr>
        <w:t>.</w:t>
      </w:r>
      <w:r w:rsidRPr="00AD344B">
        <w:rPr>
          <w:rFonts w:ascii="(normal text)" w:hAnsi="(normal text)"/>
          <w:rtl/>
        </w:rPr>
        <w:t xml:space="preserve"> </w:t>
      </w:r>
      <w:r w:rsidRPr="00AD344B">
        <w:rPr>
          <w:rFonts w:cs="Traditional Arabic" w:hint="cs"/>
          <w:rtl/>
        </w:rPr>
        <w:t>«</w:t>
      </w:r>
      <w:r w:rsidRPr="00AD344B">
        <w:rPr>
          <w:rFonts w:hint="cs"/>
          <w:rtl/>
        </w:rPr>
        <w:t>پروردگار خود را به زاری و نهان بخوانید که خداوند تجاوزکاران را در دعا دوست ندارد</w:t>
      </w:r>
      <w:r w:rsidRPr="00AD344B">
        <w:rPr>
          <w:rFonts w:cs="Traditional Arabic" w:hint="cs"/>
          <w:rtl/>
        </w:rPr>
        <w:t>»</w:t>
      </w:r>
      <w:r w:rsidRPr="00AD344B">
        <w:rPr>
          <w:rFonts w:hint="cs"/>
          <w:rtl/>
        </w:rPr>
        <w:t>.  لذا بنده ناچار است که به حضور خداوند به تضرع، زاری و فروتنی دعا نماید و این دعایش آهسته باشد و آن را آشکار نگرداند و در در خواستش از حد تجاوز نکند و از غیر خداوند چیزی نخواهد و یا چیزهای را طلب نکند که سنت خداوند به انجام آن تعلق نگرفته است مانند: بازگشت به جوانی، نجات از مرگ و رسیدن به پیامبر</w:t>
      </w:r>
      <w:r w:rsidR="00791F4D">
        <w:rPr>
          <w:rFonts w:hint="cs"/>
          <w:rtl/>
        </w:rPr>
        <w:t xml:space="preserve"> </w:t>
      </w:r>
      <w:r w:rsidRPr="00AD344B">
        <w:rPr>
          <w:rFonts w:ascii="CTraditional Arabic" w:hAnsi="CTraditional Arabic" w:cs="CTraditional Arabic" w:hint="cs"/>
          <w:rtl/>
        </w:rPr>
        <w:t>ج</w:t>
      </w:r>
      <w:r w:rsidRPr="00AD344B">
        <w:rPr>
          <w:rFonts w:hint="cs"/>
          <w:rtl/>
        </w:rPr>
        <w:t>.</w:t>
      </w:r>
    </w:p>
    <w:p w:rsidR="00D26541" w:rsidRDefault="00D26541" w:rsidP="00D26541">
      <w:pPr>
        <w:pStyle w:val="a7"/>
        <w:rPr>
          <w:rtl/>
        </w:rPr>
      </w:pPr>
    </w:p>
    <w:p w:rsidR="00791F4D" w:rsidRPr="00AD344B" w:rsidRDefault="00791F4D" w:rsidP="00D26541">
      <w:pPr>
        <w:pStyle w:val="a7"/>
        <w:rPr>
          <w:rtl/>
        </w:rPr>
        <w:sectPr w:rsidR="00791F4D" w:rsidRPr="00AD344B" w:rsidSect="00812033">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291" w:name="_Toc270249454"/>
      <w:bookmarkStart w:id="292" w:name="_Toc270360532"/>
      <w:bookmarkStart w:id="293" w:name="_Toc431489710"/>
      <w:r w:rsidRPr="00AD344B">
        <w:rPr>
          <w:rFonts w:hint="cs"/>
          <w:rtl/>
        </w:rPr>
        <w:t>درس</w:t>
      </w:r>
      <w:r w:rsidR="00812033">
        <w:rPr>
          <w:rFonts w:hint="eastAsia"/>
          <w:rtl/>
        </w:rPr>
        <w:t>‌</w:t>
      </w:r>
      <w:r w:rsidRPr="00AD344B">
        <w:rPr>
          <w:rFonts w:hint="cs"/>
          <w:rtl/>
        </w:rPr>
        <w:t>های ماه ربیع الثانی</w:t>
      </w:r>
      <w:bookmarkEnd w:id="291"/>
      <w:bookmarkEnd w:id="292"/>
      <w:bookmarkEnd w:id="293"/>
    </w:p>
    <w:p w:rsidR="00D26541" w:rsidRPr="00AD344B" w:rsidRDefault="00D26541" w:rsidP="00D26541">
      <w:pPr>
        <w:pStyle w:val="a2"/>
        <w:rPr>
          <w:rtl/>
        </w:rPr>
      </w:pPr>
      <w:bookmarkStart w:id="294" w:name="_Toc270249455"/>
      <w:bookmarkStart w:id="295" w:name="_Toc270360533"/>
      <w:bookmarkStart w:id="296" w:name="_Toc431489711"/>
      <w:r w:rsidRPr="00AD344B">
        <w:rPr>
          <w:rFonts w:hint="cs"/>
          <w:rtl/>
        </w:rPr>
        <w:t>درس 1: آی</w:t>
      </w:r>
      <w:r w:rsidR="00955113">
        <w:rPr>
          <w:rFonts w:hint="cs"/>
          <w:rtl/>
        </w:rPr>
        <w:t>ۀ</w:t>
      </w:r>
      <w:r w:rsidRPr="00AD344B">
        <w:rPr>
          <w:rFonts w:hint="cs"/>
          <w:rtl/>
        </w:rPr>
        <w:t xml:space="preserve"> والفجر ولیال عشر</w:t>
      </w:r>
      <w:bookmarkEnd w:id="294"/>
      <w:bookmarkEnd w:id="295"/>
      <w:bookmarkEnd w:id="29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lang w:bidi="fa-IR"/>
              </w:rPr>
            </w:pPr>
            <w:r w:rsidRPr="00AD344B">
              <w:rPr>
                <w:rFonts w:ascii="Tahoma" w:hAnsi="Tahoma" w:cs="Traditional Arabic" w:hint="cs"/>
                <w:sz w:val="22"/>
                <w:rtl/>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لۡفَجۡرِ</w:t>
            </w:r>
            <w:r w:rsidRPr="00114ACB">
              <w:rPr>
                <w:rStyle w:val="Charc"/>
                <w:rFonts w:hAnsi="KFGQPC Uthmanic Script HAFS"/>
                <w:rtl/>
              </w:rPr>
              <w:t>١ وَلَيَالٍ عَشۡرٖ٢ وَ</w:t>
            </w:r>
            <w:r w:rsidRPr="00114ACB">
              <w:rPr>
                <w:rStyle w:val="Charc"/>
                <w:rFonts w:hAnsi="KFGQPC Uthmanic Script HAFS" w:hint="cs"/>
                <w:rtl/>
              </w:rPr>
              <w:t>ٱ</w:t>
            </w:r>
            <w:r w:rsidRPr="00114ACB">
              <w:rPr>
                <w:rStyle w:val="Charc"/>
                <w:rFonts w:hAnsi="KFGQPC Uthmanic Script HAFS" w:hint="eastAsia"/>
                <w:rtl/>
              </w:rPr>
              <w:t>لشَّفۡعِ</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لۡوَتۡرِ</w:t>
            </w:r>
            <w:r w:rsidRPr="00114ACB">
              <w:rPr>
                <w:rStyle w:val="Charc"/>
                <w:rFonts w:hAnsi="KFGQPC Uthmanic Script HAFS"/>
                <w:rtl/>
              </w:rPr>
              <w:t>٣ وَ</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إِذَا يَسۡرِ٤ هَلۡ فِي ذَٰلِكَ قَسَمٞ لِّذِي حِجۡرٍ٥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[الفجر: 1-5]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 سوگند به صبحگاه (2) و شب‌های ده‌گانه (3) و جفت و تک (4) و شب هنگامی که برود (5) آیا هست در این سوگندی برای خردمند.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لۡفَجۡرِ</w:t>
      </w:r>
      <w:r w:rsidRPr="00114ACB">
        <w:rPr>
          <w:rStyle w:val="Charc"/>
          <w:rFonts w:hAnsi="KFGQPC Uthmanic Script HAFS"/>
          <w:rtl/>
        </w:rPr>
        <w:t>١</w:t>
      </w:r>
      <w:r w:rsidRPr="00AD344B">
        <w:rPr>
          <w:rFonts w:ascii="Tahoma" w:hAnsi="Tahoma" w:cs="Traditional Arabic" w:hint="cs"/>
          <w:rtl/>
          <w:lang w:bidi="fa-IR"/>
        </w:rPr>
        <w:t>﴾</w:t>
      </w:r>
      <w:r w:rsidRPr="00AD344B">
        <w:rPr>
          <w:rStyle w:val="Char3"/>
          <w:rFonts w:hint="cs"/>
          <w:rtl/>
        </w:rPr>
        <w:t xml:space="preserve"> این آغاز قسم بزرگی است که خداوند به آن سوگند می‌خورد، او به فجر قسم می‌خورد، زیرا سپید</w:t>
      </w:r>
      <w:r>
        <w:rPr>
          <w:rStyle w:val="Char3"/>
          <w:rFonts w:hint="cs"/>
          <w:rtl/>
        </w:rPr>
        <w:t>ۀ</w:t>
      </w:r>
      <w:r w:rsidRPr="00AD344B">
        <w:rPr>
          <w:rStyle w:val="Char3"/>
          <w:rFonts w:hint="cs"/>
          <w:rtl/>
        </w:rPr>
        <w:t xml:space="preserve"> صبح مظهری از مظاهر قدرت، علم و حکمت او تعالی است. زیرا اگر تمام باشندگان روی زمین جمع شوند که تاریکی شب را منفجر کرده و روشنایی روز را پدید آورند هرگز نخواهند توانست. و فرموده‌اش: </w:t>
      </w:r>
      <w:r w:rsidRPr="00AD344B">
        <w:rPr>
          <w:rFonts w:cs="Traditional Arabic"/>
          <w:rtl/>
          <w:lang w:bidi="fa-IR"/>
        </w:rPr>
        <w:t>﴿</w:t>
      </w:r>
      <w:r w:rsidRPr="00114ACB">
        <w:rPr>
          <w:rStyle w:val="Charc"/>
          <w:rFonts w:hAnsi="KFGQPC Uthmanic Script HAFS"/>
          <w:rtl/>
        </w:rPr>
        <w:t>وَلَيَالٍ عَشۡرٖ٢</w:t>
      </w:r>
      <w:r w:rsidRPr="00AD344B">
        <w:rPr>
          <w:rFonts w:ascii="Tahoma" w:hAnsi="Tahoma" w:cs="Traditional Arabic" w:hint="cs"/>
          <w:rtl/>
          <w:lang w:bidi="fa-IR"/>
        </w:rPr>
        <w:t>﴾</w:t>
      </w:r>
      <w:r w:rsidRPr="00AD344B">
        <w:rPr>
          <w:rStyle w:val="Char3"/>
          <w:rFonts w:hint="cs"/>
          <w:rtl/>
        </w:rPr>
        <w:t xml:space="preserve"> «و شب‌های ده‌گانه» این جزء قسم است مراد ازین ده شب ده شب اول ذیحجه است و شاید مراد ده</w:t>
      </w:r>
      <w:r>
        <w:rPr>
          <w:rStyle w:val="Char3"/>
          <w:rFonts w:hint="cs"/>
          <w:rtl/>
        </w:rPr>
        <w:t>ۀ</w:t>
      </w:r>
      <w:r w:rsidRPr="00AD344B">
        <w:rPr>
          <w:rStyle w:val="Char3"/>
          <w:rFonts w:hint="cs"/>
          <w:rtl/>
        </w:rPr>
        <w:t xml:space="preserve"> اول محرم باشد. زیرا برای هرکدام از این‌ها فضیلتی است که خداوند می‌خواهد بندگانش را به آن آگاه کند تا در این اوقات به کردار نیک و شایسته رو آورند زیرا برای چنین نیکوکارانی پاداش و مزدی بزرگ آماده شده است.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لشَّفۡعِ</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لۡوَتۡرِ</w:t>
      </w:r>
      <w:r w:rsidRPr="00114ACB">
        <w:rPr>
          <w:rStyle w:val="Charc"/>
          <w:rFonts w:hAnsi="KFGQPC Uthmanic Script HAFS"/>
          <w:rtl/>
        </w:rPr>
        <w:t>٣</w:t>
      </w:r>
      <w:r w:rsidRPr="00AD344B">
        <w:rPr>
          <w:rFonts w:ascii="Tahoma" w:hAnsi="Tahoma" w:cs="Traditional Arabic" w:hint="cs"/>
          <w:rtl/>
          <w:lang w:bidi="fa-IR"/>
        </w:rPr>
        <w:t>﴾</w:t>
      </w:r>
      <w:r w:rsidRPr="00AD344B">
        <w:rPr>
          <w:rStyle w:val="Char3"/>
          <w:rFonts w:hint="cs"/>
          <w:rtl/>
        </w:rPr>
        <w:t xml:space="preserve"> این هم ادام</w:t>
      </w:r>
      <w:r>
        <w:rPr>
          <w:rStyle w:val="Char3"/>
          <w:rFonts w:hint="cs"/>
          <w:rtl/>
        </w:rPr>
        <w:t>ۀ</w:t>
      </w:r>
      <w:r w:rsidRPr="00AD344B">
        <w:rPr>
          <w:rStyle w:val="Char3"/>
          <w:rFonts w:hint="cs"/>
          <w:rtl/>
        </w:rPr>
        <w:t xml:space="preserve"> قسم است، و این قسم به همه موجودات است، زیرا آن‌ها جفت هستند یا طاق، در قسم به آن‌ها، اشاره به قدرت خداوند بر ایجاد و خلق، اداره و تنظیم کائنات است، و امکان دارد که وتر روز عرفه و شفع روز عید باشد زیرا روز نهم طاق است و روز دهم جفت می‌باشد. و این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إِذَا يَسۡرِ٤</w:t>
      </w:r>
      <w:r w:rsidRPr="00AD344B">
        <w:rPr>
          <w:rFonts w:ascii="Tahoma" w:hAnsi="Tahoma" w:cs="Traditional Arabic" w:hint="cs"/>
          <w:rtl/>
          <w:lang w:bidi="fa-IR"/>
        </w:rPr>
        <w:t>﴾</w:t>
      </w:r>
      <w:r w:rsidRPr="00AD344B">
        <w:rPr>
          <w:rStyle w:val="Char3"/>
          <w:rFonts w:hint="cs"/>
          <w:rtl/>
        </w:rPr>
        <w:t xml:space="preserve"> «شب چون به روز مبدل شود» این آخرین جزء قسم است قسم به شب مثل قسم به روز است که یادآوری از قدرت، و علم و حکمت خداوند بزرگ می‌کند که تنها خداوند بزرگ مستحق پرستش است نه غیر او</w:t>
      </w:r>
      <w:r>
        <w:rPr>
          <w:rStyle w:val="Char3"/>
          <w:rFonts w:hint="cs"/>
          <w:rtl/>
        </w:rPr>
        <w:t>،</w:t>
      </w:r>
      <w:r w:rsidRPr="00AD344B">
        <w:rPr>
          <w:rStyle w:val="Char3"/>
          <w:rFonts w:hint="cs"/>
          <w:rtl/>
        </w:rPr>
        <w:t xml:space="preserve"> جواب این قسم بزرگ محذوف است، تقدیر آن چنین است که هرآینه بعد از مرگ برانگیخته شده و از کردار خویش سؤال خواهید شد: ای کسانی که زنده‌شدن پس از مرگ را قبول ندارید و هم جواز دارد که جواب قسم، جمل</w:t>
      </w:r>
      <w:r>
        <w:rPr>
          <w:rStyle w:val="Char3"/>
          <w:rFonts w:hint="cs"/>
          <w:rtl/>
        </w:rPr>
        <w:t>ۀ</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إِنَّ رَبَّكَ لَبِ</w:t>
      </w:r>
      <w:r w:rsidRPr="00114ACB">
        <w:rPr>
          <w:rStyle w:val="Charc"/>
          <w:rFonts w:hAnsi="KFGQPC Uthmanic Script HAFS" w:hint="cs"/>
          <w:rtl/>
        </w:rPr>
        <w:t>ٱ</w:t>
      </w:r>
      <w:r w:rsidRPr="00114ACB">
        <w:rPr>
          <w:rStyle w:val="Charc"/>
          <w:rFonts w:hAnsi="KFGQPC Uthmanic Script HAFS" w:hint="eastAsia"/>
          <w:rtl/>
        </w:rPr>
        <w:t>لۡمِرۡصَادِ</w:t>
      </w:r>
      <w:r w:rsidRPr="00114ACB">
        <w:rPr>
          <w:rStyle w:val="Charc"/>
          <w:rFonts w:hAnsi="KFGQPC Uthmanic Script HAFS"/>
          <w:rtl/>
        </w:rPr>
        <w:t>١٤</w:t>
      </w:r>
      <w:r w:rsidRPr="00AD344B">
        <w:rPr>
          <w:rFonts w:ascii="Tahoma" w:hAnsi="Tahoma" w:cs="Traditional Arabic" w:hint="cs"/>
          <w:rtl/>
          <w:lang w:bidi="fa-IR"/>
        </w:rPr>
        <w:t>﴾</w:t>
      </w:r>
      <w:r w:rsidRPr="00AD344B">
        <w:rPr>
          <w:rStyle w:val="Char3"/>
          <w:rtl/>
        </w:rPr>
        <w:t xml:space="preserve"> </w:t>
      </w:r>
      <w:r w:rsidRPr="00AD344B">
        <w:rPr>
          <w:rStyle w:val="Char3"/>
          <w:rFonts w:hint="cs"/>
          <w:rtl/>
        </w:rPr>
        <w:t xml:space="preserve">باشد «همانا پروردگارت در کمینگاه است» چون این عبارت از قسم مؤخر است. پس آنچه ما مقدر کردیم بهتر و برای درستی کلام بدان محتاج‌تریم. و فرموده خداوند: </w:t>
      </w:r>
      <w:r w:rsidRPr="00AD344B">
        <w:rPr>
          <w:rFonts w:cs="Traditional Arabic"/>
          <w:rtl/>
          <w:lang w:bidi="fa-IR"/>
        </w:rPr>
        <w:t>﴿</w:t>
      </w:r>
      <w:r w:rsidRPr="00114ACB">
        <w:rPr>
          <w:rStyle w:val="Charc"/>
          <w:rFonts w:hAnsi="KFGQPC Uthmanic Script HAFS"/>
          <w:rtl/>
        </w:rPr>
        <w:t>هَلۡ فِي ذَٰلِكَ</w:t>
      </w:r>
      <w:r w:rsidRPr="00AD344B">
        <w:rPr>
          <w:rFonts w:ascii="Tahoma" w:hAnsi="Tahoma" w:cs="Traditional Arabic" w:hint="cs"/>
          <w:rtl/>
          <w:lang w:bidi="fa-IR"/>
        </w:rPr>
        <w:t>﴾</w:t>
      </w:r>
      <w:r w:rsidRPr="00AD344B">
        <w:rPr>
          <w:rStyle w:val="Char3"/>
          <w:rFonts w:hint="cs"/>
          <w:rtl/>
        </w:rPr>
        <w:t xml:space="preserve">: یعنی آنچه به آن از سپیدی بامداد قسم خورده شده است تا به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إِذَا يَسۡرِ٤</w:t>
      </w:r>
      <w:r w:rsidRPr="00AD344B">
        <w:rPr>
          <w:rFonts w:ascii="Tahoma" w:hAnsi="Tahoma" w:cs="Traditional Arabic" w:hint="cs"/>
          <w:rtl/>
          <w:lang w:bidi="fa-IR"/>
        </w:rPr>
        <w:t>﴾</w:t>
      </w:r>
      <w:r w:rsidRPr="00AD344B">
        <w:rPr>
          <w:rStyle w:val="Char3"/>
          <w:rFonts w:hint="cs"/>
          <w:rtl/>
        </w:rPr>
        <w:t xml:space="preserve"> آیا در این‌ها قسم است؟ جواب: آری قسم است کدام قسم و برای چه کسی؟ برای کسی که به آن فائده بگیرد و آن کسی است که صاحب عقل است، زیرا عقل صاحب خود را از کفر و گناه نگاه می‌دارد.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8"/>
        </w:numPr>
        <w:ind w:left="680" w:hanging="340"/>
        <w:jc w:val="both"/>
        <w:rPr>
          <w:rStyle w:val="Char3"/>
          <w:rtl/>
        </w:rPr>
      </w:pPr>
      <w:r w:rsidRPr="00AD344B">
        <w:rPr>
          <w:rStyle w:val="Char3"/>
          <w:rFonts w:hint="cs"/>
          <w:rtl/>
        </w:rPr>
        <w:t>آیات را بخوان و تکرار کن تا همه آن</w:t>
      </w:r>
      <w:r w:rsidRPr="00AD344B">
        <w:rPr>
          <w:rStyle w:val="Char3"/>
          <w:rFonts w:hint="eastAsia"/>
          <w:rtl/>
        </w:rPr>
        <w:t>‌ها را یاد گیرند.</w:t>
      </w:r>
    </w:p>
    <w:p w:rsidR="00D26541" w:rsidRPr="00AD344B" w:rsidRDefault="00D26541" w:rsidP="00396F43">
      <w:pPr>
        <w:numPr>
          <w:ilvl w:val="0"/>
          <w:numId w:val="78"/>
        </w:numPr>
        <w:ind w:left="680" w:hanging="340"/>
        <w:jc w:val="both"/>
        <w:rPr>
          <w:rStyle w:val="Char3"/>
          <w:rtl/>
        </w:rPr>
      </w:pPr>
      <w:r w:rsidRPr="00AD344B">
        <w:rPr>
          <w:rStyle w:val="Char3"/>
          <w:rFonts w:hint="cs"/>
          <w:rtl/>
        </w:rPr>
        <w:t>شرح آیات را بتأنی و آرامش بخوان و هر جمله را تفسیر کن تا دانسته شود.</w:t>
      </w:r>
    </w:p>
    <w:p w:rsidR="00D26541" w:rsidRPr="00AD344B" w:rsidRDefault="00D26541" w:rsidP="00396F43">
      <w:pPr>
        <w:numPr>
          <w:ilvl w:val="0"/>
          <w:numId w:val="78"/>
        </w:numPr>
        <w:ind w:left="680" w:hanging="340"/>
        <w:jc w:val="both"/>
        <w:rPr>
          <w:rStyle w:val="Char3"/>
          <w:rtl/>
        </w:rPr>
      </w:pPr>
      <w:r w:rsidRPr="00AD344B">
        <w:rPr>
          <w:rStyle w:val="Char3"/>
          <w:rFonts w:hint="cs"/>
          <w:rtl/>
        </w:rPr>
        <w:t>آن‌ها را آگاه کن که خداوند می‌تواند به هریک از مخلوقاتش که بخواهد سوگند یاد کند، ولی برای بندگانش جواز ندارد که به غیر خداوند سوگند یاد کند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IRNazli" w:hint="cs"/>
          <w:rtl/>
          <w:lang w:bidi="fa-IR"/>
        </w:rPr>
        <w:t>«</w:t>
      </w:r>
      <w:r w:rsidRPr="00AD344B">
        <w:rPr>
          <w:rStyle w:val="Char3"/>
          <w:rFonts w:hint="cs"/>
          <w:rtl/>
        </w:rPr>
        <w:t>هرکه به غیر خداوند سوگند یاد کند به خداوند شرک آورده است</w:t>
      </w:r>
      <w:r w:rsidRPr="00AD344B">
        <w:rPr>
          <w:rFonts w:cs="IRNazli" w:hint="cs"/>
          <w:rtl/>
          <w:lang w:bidi="fa-IR"/>
        </w:rPr>
        <w:t>»</w:t>
      </w:r>
      <w:r w:rsidRPr="00AD344B">
        <w:rPr>
          <w:rStyle w:val="Char3"/>
          <w:rFonts w:hint="cs"/>
          <w:rtl/>
        </w:rPr>
        <w:t>.</w:t>
      </w:r>
    </w:p>
    <w:p w:rsidR="00D26541" w:rsidRPr="00AD344B" w:rsidRDefault="00D26541" w:rsidP="00396F43">
      <w:pPr>
        <w:numPr>
          <w:ilvl w:val="0"/>
          <w:numId w:val="78"/>
        </w:numPr>
        <w:ind w:left="680" w:hanging="340"/>
        <w:jc w:val="both"/>
        <w:rPr>
          <w:rStyle w:val="Char3"/>
          <w:rtl/>
        </w:rPr>
      </w:pPr>
      <w:r w:rsidRPr="00AD344B">
        <w:rPr>
          <w:rStyle w:val="Char3"/>
          <w:rFonts w:hint="cs"/>
          <w:rtl/>
        </w:rPr>
        <w:t>آن‌ها را آگاه گردان: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می‌گوید: </w:t>
      </w:r>
      <w:r w:rsidRPr="00AD344B">
        <w:rPr>
          <w:rFonts w:cs="IRNazli" w:hint="cs"/>
          <w:rtl/>
          <w:lang w:bidi="fa-IR"/>
        </w:rPr>
        <w:t>«</w:t>
      </w:r>
      <w:r w:rsidRPr="00AD344B">
        <w:rPr>
          <w:rStyle w:val="Char3"/>
          <w:rFonts w:hint="cs"/>
          <w:rtl/>
        </w:rPr>
        <w:t>خداوند طاق است و طاق را دوست دارد</w:t>
      </w:r>
      <w:r w:rsidRPr="00AD344B">
        <w:rPr>
          <w:rFonts w:cs="IRNazli" w:hint="cs"/>
          <w:rtl/>
          <w:lang w:bidi="fa-IR"/>
        </w:rPr>
        <w:t>»</w:t>
      </w:r>
      <w:r w:rsidRPr="00AD344B">
        <w:rPr>
          <w:rStyle w:val="Char3"/>
          <w:rFonts w:hint="cs"/>
          <w:rtl/>
        </w:rPr>
        <w:t xml:space="preserve"> پس باید آن را در انجام اعمال وضو، نماز، افطار مراعات کند.</w:t>
      </w:r>
    </w:p>
    <w:p w:rsidR="00D26541" w:rsidRPr="00AD344B" w:rsidRDefault="00D26541" w:rsidP="00396F43">
      <w:pPr>
        <w:numPr>
          <w:ilvl w:val="0"/>
          <w:numId w:val="78"/>
        </w:numPr>
        <w:ind w:left="680" w:hanging="340"/>
        <w:jc w:val="both"/>
        <w:rPr>
          <w:rStyle w:val="Char3"/>
          <w:rtl/>
        </w:rPr>
      </w:pPr>
      <w:r w:rsidRPr="00AD344B">
        <w:rPr>
          <w:rStyle w:val="Char3"/>
          <w:rFonts w:hint="cs"/>
          <w:rtl/>
        </w:rPr>
        <w:t>آن‌ها را آگاه کن: که عقل را حجر (منع) می‌گویند، زیرا عقل است که انسان را از افتادن در هلاکت منع می‌کند، کسی که خود را در هلاکت کفر و شرک و شر و فساد گرفتار می‌کند دارای عقل نیست.</w:t>
      </w:r>
    </w:p>
    <w:p w:rsidR="00D26541" w:rsidRPr="00AD344B" w:rsidRDefault="00D26541" w:rsidP="00D26541">
      <w:pPr>
        <w:pStyle w:val="a2"/>
        <w:rPr>
          <w:rtl/>
        </w:rPr>
      </w:pPr>
      <w:r w:rsidRPr="00AD344B">
        <w:rPr>
          <w:rtl/>
        </w:rPr>
        <w:br w:type="page"/>
      </w:r>
      <w:bookmarkStart w:id="297" w:name="_Toc270249456"/>
      <w:bookmarkStart w:id="298" w:name="_Toc270360534"/>
      <w:bookmarkStart w:id="299" w:name="_Toc431489712"/>
      <w:r w:rsidRPr="00AD344B">
        <w:rPr>
          <w:rFonts w:hint="cs"/>
          <w:rtl/>
        </w:rPr>
        <w:t>درس 2: حدیث فضیلت عمل در ده روز ذی الحجه</w:t>
      </w:r>
      <w:bookmarkEnd w:id="297"/>
      <w:bookmarkEnd w:id="298"/>
      <w:bookmarkEnd w:id="29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6"/>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البخاري عن ابن عباس </w:t>
            </w:r>
            <w:r w:rsidRPr="00114ACB">
              <w:rPr>
                <w:rFonts w:ascii="CTraditional Arabic" w:hAnsi="CTraditional Arabic" w:cs="CTraditional Arabic" w:hint="cs"/>
                <w:rtl/>
              </w:rPr>
              <w:t>ب</w:t>
            </w:r>
            <w:r w:rsidRPr="00AD344B">
              <w:rPr>
                <w:rFonts w:hint="cs"/>
                <w:rtl/>
              </w:rPr>
              <w:t xml:space="preserve">: أَنَّ رسول </w:t>
            </w:r>
            <w:r>
              <w:rPr>
                <w:rFonts w:hint="cs"/>
                <w:rtl/>
              </w:rPr>
              <w:t xml:space="preserve">الله </w:t>
            </w:r>
            <w:r w:rsidRPr="00451F96">
              <w:rPr>
                <w:rFonts w:ascii="CTraditional Arabic" w:hAnsi="CTraditional Arabic" w:cs="CTraditional Arabic" w:hint="cs"/>
                <w:rtl/>
              </w:rPr>
              <w:t>ج</w:t>
            </w:r>
            <w:r>
              <w:rPr>
                <w:rFonts w:hint="cs"/>
                <w:rtl/>
              </w:rPr>
              <w:t xml:space="preserve"> </w:t>
            </w:r>
            <w:r w:rsidRPr="00AD344B">
              <w:rPr>
                <w:rFonts w:hint="cs"/>
                <w:rtl/>
              </w:rPr>
              <w:t xml:space="preserve">قال: </w:t>
            </w:r>
            <w:r w:rsidRPr="00AD344B">
              <w:rPr>
                <w:rFonts w:hint="eastAsia"/>
                <w:rtl/>
              </w:rPr>
              <w:t>مَا</w:t>
            </w:r>
            <w:r w:rsidRPr="00AD344B">
              <w:rPr>
                <w:rtl/>
              </w:rPr>
              <w:t xml:space="preserve"> </w:t>
            </w:r>
            <w:r w:rsidRPr="00AD344B">
              <w:rPr>
                <w:rFonts w:hint="eastAsia"/>
                <w:rtl/>
              </w:rPr>
              <w:t>مِنْ</w:t>
            </w:r>
            <w:r w:rsidRPr="00AD344B">
              <w:rPr>
                <w:rtl/>
              </w:rPr>
              <w:t xml:space="preserve"> </w:t>
            </w:r>
            <w:r w:rsidRPr="00AD344B">
              <w:rPr>
                <w:rFonts w:hint="eastAsia"/>
                <w:rtl/>
              </w:rPr>
              <w:t>أَيَّامٍ</w:t>
            </w:r>
            <w:r w:rsidRPr="00AD344B">
              <w:rPr>
                <w:rtl/>
              </w:rPr>
              <w:t xml:space="preserve"> </w:t>
            </w:r>
            <w:r w:rsidRPr="00AD344B">
              <w:rPr>
                <w:rFonts w:hint="eastAsia"/>
                <w:rtl/>
              </w:rPr>
              <w:t>الْعَمَلُ</w:t>
            </w:r>
            <w:r w:rsidRPr="00AD344B">
              <w:rPr>
                <w:rtl/>
              </w:rPr>
              <w:t xml:space="preserve"> </w:t>
            </w:r>
            <w:r w:rsidRPr="00AD344B">
              <w:rPr>
                <w:rFonts w:hint="eastAsia"/>
                <w:rtl/>
              </w:rPr>
              <w:t>الصَّالِحُ</w:t>
            </w:r>
            <w:r w:rsidRPr="00AD344B">
              <w:rPr>
                <w:rtl/>
              </w:rPr>
              <w:t xml:space="preserve"> </w:t>
            </w:r>
            <w:r w:rsidRPr="00AD344B">
              <w:rPr>
                <w:rFonts w:hint="eastAsia"/>
                <w:rtl/>
              </w:rPr>
              <w:t>أَحَبُّ</w:t>
            </w:r>
            <w:r w:rsidRPr="00AD344B">
              <w:rPr>
                <w:rtl/>
              </w:rPr>
              <w:t xml:space="preserve"> </w:t>
            </w:r>
            <w:r w:rsidRPr="00AD344B">
              <w:rPr>
                <w:rFonts w:hint="eastAsia"/>
                <w:rtl/>
              </w:rPr>
              <w:t>إِلَى</w:t>
            </w:r>
            <w:r w:rsidRPr="00AD344B">
              <w:rPr>
                <w:rtl/>
              </w:rPr>
              <w:t xml:space="preserve"> </w:t>
            </w:r>
            <w:r w:rsidRPr="00AD344B">
              <w:rPr>
                <w:rFonts w:hint="eastAsia"/>
                <w:rtl/>
              </w:rPr>
              <w:t>اللَّهِ</w:t>
            </w:r>
            <w:r w:rsidRPr="00AD344B">
              <w:rPr>
                <w:rFonts w:hint="cs"/>
                <w:rtl/>
              </w:rPr>
              <w:t xml:space="preserve"> فِيِهِنَّ</w:t>
            </w:r>
            <w:r w:rsidRPr="00AD344B">
              <w:rPr>
                <w:rtl/>
              </w:rPr>
              <w:t xml:space="preserve"> </w:t>
            </w:r>
            <w:r w:rsidRPr="00AD344B">
              <w:rPr>
                <w:rFonts w:hint="eastAsia"/>
                <w:rtl/>
              </w:rPr>
              <w:t>مِنْ</w:t>
            </w:r>
            <w:r w:rsidRPr="00AD344B">
              <w:rPr>
                <w:rtl/>
              </w:rPr>
              <w:t xml:space="preserve"> </w:t>
            </w:r>
            <w:r w:rsidRPr="00AD344B">
              <w:rPr>
                <w:rFonts w:hint="eastAsia"/>
                <w:rtl/>
              </w:rPr>
              <w:t>هَذِهِ</w:t>
            </w:r>
            <w:r w:rsidRPr="00AD344B">
              <w:rPr>
                <w:rtl/>
              </w:rPr>
              <w:t xml:space="preserve"> </w:t>
            </w:r>
            <w:r w:rsidRPr="00AD344B">
              <w:rPr>
                <w:rFonts w:hint="eastAsia"/>
                <w:rtl/>
              </w:rPr>
              <w:t>الأَيَّامِ</w:t>
            </w:r>
            <w:r w:rsidRPr="00AD344B">
              <w:rPr>
                <w:rtl/>
              </w:rPr>
              <w:t xml:space="preserve"> </w:t>
            </w:r>
            <w:r w:rsidRPr="00AD344B">
              <w:rPr>
                <w:rFonts w:hint="eastAsia"/>
                <w:rtl/>
              </w:rPr>
              <w:t>يَعْنِى</w:t>
            </w:r>
            <w:r w:rsidRPr="00AD344B">
              <w:rPr>
                <w:rtl/>
              </w:rPr>
              <w:t xml:space="preserve"> </w:t>
            </w:r>
            <w:r w:rsidRPr="00AD344B">
              <w:rPr>
                <w:rFonts w:hint="eastAsia"/>
                <w:rtl/>
              </w:rPr>
              <w:t>أَيَّامَ</w:t>
            </w:r>
            <w:r w:rsidRPr="00AD344B">
              <w:rPr>
                <w:rtl/>
              </w:rPr>
              <w:t xml:space="preserve"> </w:t>
            </w:r>
            <w:r w:rsidRPr="00AD344B">
              <w:rPr>
                <w:rFonts w:hint="eastAsia"/>
                <w:rtl/>
              </w:rPr>
              <w:t>الْعَشْرِ</w:t>
            </w:r>
            <w:r w:rsidRPr="00AD344B">
              <w:rPr>
                <w:rFonts w:hint="cs"/>
                <w:rtl/>
              </w:rPr>
              <w:t xml:space="preserve"> ذي الْحَجَة</w:t>
            </w:r>
            <w:r w:rsidRPr="00AD344B">
              <w:rPr>
                <w:rtl/>
              </w:rPr>
              <w:t xml:space="preserve">. </w:t>
            </w:r>
            <w:r w:rsidRPr="00AD344B">
              <w:rPr>
                <w:rFonts w:hint="eastAsia"/>
                <w:rtl/>
              </w:rPr>
              <w:t>قَالُوا</w:t>
            </w:r>
            <w:r w:rsidRPr="00AD344B">
              <w:rPr>
                <w:rFonts w:hint="cs"/>
                <w:rtl/>
              </w:rPr>
              <w:t>:</w:t>
            </w:r>
            <w:r w:rsidRPr="00AD344B">
              <w:rPr>
                <w:rtl/>
              </w:rPr>
              <w:t xml:space="preserve"> </w:t>
            </w:r>
            <w:r w:rsidRPr="00AD344B">
              <w:rPr>
                <w:rFonts w:hint="eastAsia"/>
                <w:rtl/>
              </w:rPr>
              <w:t>وَلاَ</w:t>
            </w:r>
            <w:r w:rsidRPr="00AD344B">
              <w:rPr>
                <w:rtl/>
              </w:rPr>
              <w:t xml:space="preserve"> </w:t>
            </w:r>
            <w:r w:rsidRPr="00AD344B">
              <w:rPr>
                <w:rFonts w:hint="eastAsia"/>
                <w:rtl/>
              </w:rPr>
              <w:t>الْجِهَادُ</w:t>
            </w:r>
            <w:r w:rsidRPr="00AD344B">
              <w:rPr>
                <w:rtl/>
              </w:rPr>
              <w:t xml:space="preserve"> </w:t>
            </w:r>
            <w:r w:rsidRPr="00AD344B">
              <w:rPr>
                <w:rFonts w:hint="eastAsia"/>
                <w:rtl/>
              </w:rPr>
              <w:t>فِى</w:t>
            </w:r>
            <w:r w:rsidRPr="00AD344B">
              <w:rPr>
                <w:rtl/>
              </w:rPr>
              <w:t xml:space="preserve"> </w:t>
            </w:r>
            <w:r w:rsidRPr="00AD344B">
              <w:rPr>
                <w:rFonts w:hint="eastAsia"/>
                <w:rtl/>
              </w:rPr>
              <w:t>سَبِيلِ</w:t>
            </w:r>
            <w:r w:rsidRPr="00AD344B">
              <w:rPr>
                <w:rtl/>
              </w:rPr>
              <w:t xml:space="preserve"> </w:t>
            </w:r>
            <w:r w:rsidRPr="00AD344B">
              <w:rPr>
                <w:rFonts w:hint="eastAsia"/>
                <w:rtl/>
              </w:rPr>
              <w:t>اللَّهِ</w:t>
            </w:r>
            <w:r w:rsidRPr="00AD344B">
              <w:rPr>
                <w:rFonts w:hint="cs"/>
                <w:rtl/>
              </w:rPr>
              <w:t>.</w:t>
            </w:r>
            <w:r w:rsidRPr="00AD344B">
              <w:rPr>
                <w:rtl/>
              </w:rPr>
              <w:t xml:space="preserve"> </w:t>
            </w:r>
            <w:r w:rsidRPr="00AD344B">
              <w:rPr>
                <w:rFonts w:hint="cs"/>
                <w:rtl/>
              </w:rPr>
              <w:t>وَ</w:t>
            </w:r>
            <w:r w:rsidRPr="00AD344B">
              <w:rPr>
                <w:rFonts w:hint="eastAsia"/>
                <w:rtl/>
              </w:rPr>
              <w:t>قَالَ</w:t>
            </w:r>
            <w:r w:rsidRPr="00AD344B">
              <w:rPr>
                <w:rFonts w:hint="cs"/>
                <w:rtl/>
              </w:rPr>
              <w:t>:</w:t>
            </w:r>
            <w:r w:rsidRPr="00AD344B">
              <w:rPr>
                <w:rtl/>
              </w:rPr>
              <w:t xml:space="preserve"> </w:t>
            </w:r>
            <w:r w:rsidRPr="00AD344B">
              <w:rPr>
                <w:rFonts w:hint="eastAsia"/>
                <w:rtl/>
              </w:rPr>
              <w:t>وَلاَ</w:t>
            </w:r>
            <w:r w:rsidRPr="00AD344B">
              <w:rPr>
                <w:rtl/>
              </w:rPr>
              <w:t xml:space="preserve"> </w:t>
            </w:r>
            <w:r w:rsidRPr="00AD344B">
              <w:rPr>
                <w:rFonts w:hint="eastAsia"/>
                <w:rtl/>
              </w:rPr>
              <w:t>الْجِهَادُ</w:t>
            </w:r>
            <w:r w:rsidRPr="00AD344B">
              <w:rPr>
                <w:rtl/>
              </w:rPr>
              <w:t xml:space="preserve"> </w:t>
            </w:r>
            <w:r w:rsidRPr="00AD344B">
              <w:rPr>
                <w:rFonts w:hint="eastAsia"/>
                <w:rtl/>
              </w:rPr>
              <w:t>فِى</w:t>
            </w:r>
            <w:r w:rsidRPr="00AD344B">
              <w:rPr>
                <w:rtl/>
              </w:rPr>
              <w:t xml:space="preserve"> </w:t>
            </w:r>
            <w:r w:rsidRPr="00AD344B">
              <w:rPr>
                <w:rFonts w:hint="eastAsia"/>
                <w:rtl/>
              </w:rPr>
              <w:t>سَبِيلِ</w:t>
            </w:r>
            <w:r w:rsidRPr="00AD344B">
              <w:rPr>
                <w:rtl/>
              </w:rPr>
              <w:t xml:space="preserve"> </w:t>
            </w:r>
            <w:r w:rsidRPr="00AD344B">
              <w:rPr>
                <w:rFonts w:hint="eastAsia"/>
                <w:rtl/>
              </w:rPr>
              <w:t>اللَّهِ</w:t>
            </w:r>
            <w:r w:rsidRPr="00AD344B">
              <w:rPr>
                <w:rtl/>
              </w:rPr>
              <w:t xml:space="preserve"> </w:t>
            </w:r>
            <w:r w:rsidRPr="00AD344B">
              <w:rPr>
                <w:rFonts w:hint="eastAsia"/>
                <w:rtl/>
              </w:rPr>
              <w:t>إِلاَّ</w:t>
            </w:r>
            <w:r w:rsidRPr="00AD344B">
              <w:rPr>
                <w:rtl/>
              </w:rPr>
              <w:t xml:space="preserve"> </w:t>
            </w:r>
            <w:r w:rsidRPr="00AD344B">
              <w:rPr>
                <w:rFonts w:hint="eastAsia"/>
                <w:rtl/>
              </w:rPr>
              <w:t>رَجُلٌ</w:t>
            </w:r>
            <w:r w:rsidRPr="00AD344B">
              <w:rPr>
                <w:rtl/>
              </w:rPr>
              <w:t xml:space="preserve"> </w:t>
            </w:r>
            <w:r w:rsidRPr="00AD344B">
              <w:rPr>
                <w:rFonts w:hint="eastAsia"/>
                <w:rtl/>
              </w:rPr>
              <w:t>خَرَجَ</w:t>
            </w:r>
            <w:r w:rsidRPr="00AD344B">
              <w:rPr>
                <w:rtl/>
              </w:rPr>
              <w:t xml:space="preserve"> </w:t>
            </w:r>
            <w:r w:rsidRPr="00AD344B">
              <w:rPr>
                <w:rFonts w:hint="eastAsia"/>
                <w:rtl/>
              </w:rPr>
              <w:t>بِنَفْسِهِ</w:t>
            </w:r>
            <w:r w:rsidRPr="00AD344B">
              <w:rPr>
                <w:rtl/>
              </w:rPr>
              <w:t xml:space="preserve"> </w:t>
            </w:r>
            <w:r w:rsidRPr="00AD344B">
              <w:rPr>
                <w:rFonts w:hint="eastAsia"/>
                <w:rtl/>
              </w:rPr>
              <w:t>وَمَالِهِ</w:t>
            </w:r>
            <w:r w:rsidRPr="00AD344B">
              <w:rPr>
                <w:rFonts w:hint="cs"/>
                <w:rtl/>
              </w:rPr>
              <w:t xml:space="preserve"> ثُمَّ</w:t>
            </w:r>
            <w:r w:rsidRPr="00AD344B">
              <w:rPr>
                <w:rtl/>
              </w:rPr>
              <w:t xml:space="preserve"> </w:t>
            </w:r>
            <w:r w:rsidRPr="00AD344B">
              <w:rPr>
                <w:rFonts w:hint="eastAsia"/>
                <w:rtl/>
              </w:rPr>
              <w:t>لَمْ</w:t>
            </w:r>
            <w:r w:rsidRPr="00AD344B">
              <w:rPr>
                <w:rtl/>
              </w:rPr>
              <w:t xml:space="preserve"> </w:t>
            </w:r>
            <w:r w:rsidRPr="00AD344B">
              <w:rPr>
                <w:rFonts w:hint="eastAsia"/>
                <w:rtl/>
              </w:rPr>
              <w:t>يَرْجِعْ</w:t>
            </w:r>
            <w:r w:rsidRPr="00AD344B">
              <w:rPr>
                <w:rtl/>
              </w:rPr>
              <w:t xml:space="preserve"> </w:t>
            </w:r>
            <w:r w:rsidRPr="00AD344B">
              <w:rPr>
                <w:rFonts w:hint="eastAsia"/>
                <w:rtl/>
              </w:rPr>
              <w:t>مِنْ</w:t>
            </w:r>
            <w:r w:rsidRPr="00AD344B">
              <w:rPr>
                <w:rtl/>
              </w:rPr>
              <w:t xml:space="preserve"> </w:t>
            </w:r>
            <w:r w:rsidRPr="00AD344B">
              <w:rPr>
                <w:rFonts w:hint="eastAsia"/>
                <w:rtl/>
              </w:rPr>
              <w:t>ذَلِكَ</w:t>
            </w:r>
            <w:r w:rsidRPr="00AD344B">
              <w:rPr>
                <w:rtl/>
              </w:rPr>
              <w:t xml:space="preserve"> </w:t>
            </w:r>
            <w:r w:rsidRPr="00AD344B">
              <w:rPr>
                <w:rFonts w:hint="eastAsia"/>
                <w:rtl/>
              </w:rPr>
              <w:t>بِشَىْءٍ</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امام بخاری از ابن عباس </w:t>
            </w:r>
            <w:r w:rsidRPr="00AD344B">
              <w:rPr>
                <w:rFonts w:cs="CTraditional Arabic" w:hint="cs"/>
                <w:sz w:val="26"/>
                <w:szCs w:val="26"/>
                <w:rtl/>
                <w:lang w:bidi="fa-IR"/>
              </w:rPr>
              <w:t>ب</w:t>
            </w:r>
            <w:r w:rsidRPr="00AD344B">
              <w:rPr>
                <w:rStyle w:val="Char3"/>
                <w:rFonts w:hint="cs"/>
                <w:rtl/>
              </w:rPr>
              <w:t xml:space="preserve"> روایت می‌کند که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هیچ روزی نیست که عمل نیک در آن محبوب‌تر باشد نزد خدا ازین روزها یعنی ده روز ذیحجه، پرسیدند جهاد در راه خدا بهتر نیست؟ فرمود: نه خیر، جهاد در راه خدا هم مثل آن ثواب ندارد مگر مردی که به نفس و مال خود در راه خدا بیرون شود و به چیزی از آن بازنگردد.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أَيَّامٍ</w:t>
      </w:r>
      <w:r w:rsidRPr="00AD344B">
        <w:rPr>
          <w:rStyle w:val="Char2"/>
          <w:rtl/>
        </w:rPr>
        <w:t xml:space="preserve"> </w:t>
      </w:r>
      <w:r w:rsidRPr="00AD344B">
        <w:rPr>
          <w:rStyle w:val="Char2"/>
          <w:rFonts w:hint="eastAsia"/>
          <w:rtl/>
        </w:rPr>
        <w:t>الْعَمَلُ</w:t>
      </w:r>
      <w:r w:rsidRPr="00AD344B">
        <w:rPr>
          <w:rStyle w:val="Char2"/>
          <w:rtl/>
        </w:rPr>
        <w:t xml:space="preserve"> </w:t>
      </w:r>
      <w:r w:rsidRPr="00AD344B">
        <w:rPr>
          <w:rStyle w:val="Char2"/>
          <w:rFonts w:hint="eastAsia"/>
          <w:rtl/>
        </w:rPr>
        <w:t>الصَّالِحُ</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اللَّهِ</w:t>
      </w:r>
      <w:r w:rsidRPr="00AD344B">
        <w:rPr>
          <w:rStyle w:val="Char2"/>
          <w:rFonts w:hint="cs"/>
          <w:rtl/>
        </w:rPr>
        <w:t xml:space="preserve"> فِيِهِنَّ</w:t>
      </w:r>
      <w:r w:rsidRPr="00AD344B">
        <w:rPr>
          <w:rFonts w:cs="Traditional Arabic" w:hint="cs"/>
          <w:rtl/>
          <w:lang w:bidi="fa-IR"/>
        </w:rPr>
        <w:t>»</w:t>
      </w:r>
      <w:r w:rsidRPr="00AD344B">
        <w:rPr>
          <w:rStyle w:val="Char3"/>
          <w:rFonts w:hint="cs"/>
          <w:rtl/>
        </w:rPr>
        <w:t>: یعنی نیست هیچ روزی از روزهای تمام سال که در آن اعمال صالحی برای تزکیه و صلاح نفس آدمی انجام می‌شود. مانند نماز، روزه، صدقات، حج، جهاد و دیگر کردار شایسته پسندیده‌تر نزد خداوند از این روزها.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خبر می‌دهد: تا که امتش را به کردار شایسته و عبادت در این روزها ترغیب کند و آن روزها از اول ذیحجه تا روز دهم آنست،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پرسیدند: که آیا جهاد در راه خدا هم به همان قدر پسندیده نیست؟ و آیا عمل صالح در این ده روز بر جهاد هم فضیلت دارد؟ در پاسخ‌شان گفت: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الْجِهَادُ</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سَبِيلِ</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آری از جهاد در راه خدا هم برتر است.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ازین عمومیت مردی را استثنا کرد که همراه مال و نفس خود به جهاد بیرون می‌شود خود او شهید می‌شود و مالش را هم غارت می‌کنند، پس فرمود: مگر مردی که بیرون شود به دارایی و نفس خود که به چیزی از آن‌ها بازنگردد، زیرا خودش کشته شده و دارائیش گرفته شده، پس کردار این شخص از کردار شایسته دیگری که در ده</w:t>
      </w:r>
      <w:r>
        <w:rPr>
          <w:rStyle w:val="Char3"/>
          <w:rFonts w:hint="cs"/>
          <w:rtl/>
        </w:rPr>
        <w:t>ۀ</w:t>
      </w:r>
      <w:r w:rsidRPr="00AD344B">
        <w:rPr>
          <w:rStyle w:val="Char3"/>
          <w:rFonts w:hint="cs"/>
          <w:rtl/>
        </w:rPr>
        <w:t xml:space="preserve"> ذیحجه انجام شود برتری 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79"/>
        </w:numPr>
        <w:ind w:left="680" w:hanging="340"/>
        <w:jc w:val="both"/>
        <w:rPr>
          <w:rStyle w:val="Char3"/>
          <w:rtl/>
        </w:rPr>
      </w:pPr>
      <w:r w:rsidRPr="00AD344B">
        <w:rPr>
          <w:rStyle w:val="Char3"/>
          <w:rFonts w:hint="cs"/>
          <w:rtl/>
        </w:rPr>
        <w:t>حدیث را به آرامش بخوان و تکرار کن: تا عبارت حدیث را همه یاد گیرند.</w:t>
      </w:r>
    </w:p>
    <w:p w:rsidR="00D26541" w:rsidRPr="00AD344B" w:rsidRDefault="00D26541" w:rsidP="00396F43">
      <w:pPr>
        <w:numPr>
          <w:ilvl w:val="0"/>
          <w:numId w:val="79"/>
        </w:numPr>
        <w:ind w:left="680" w:hanging="340"/>
        <w:jc w:val="both"/>
        <w:rPr>
          <w:rStyle w:val="Char3"/>
          <w:rtl/>
        </w:rPr>
      </w:pPr>
      <w:r w:rsidRPr="00AD344B">
        <w:rPr>
          <w:rStyle w:val="Char3"/>
          <w:rFonts w:hint="cs"/>
          <w:rtl/>
        </w:rPr>
        <w:t>شرح حدیث را بخوان و جملات آن را جدا جدا تفسیر کن تا مراد آن را شنوندگان بدانند.</w:t>
      </w:r>
    </w:p>
    <w:p w:rsidR="00D26541" w:rsidRPr="00AD344B" w:rsidRDefault="00D26541" w:rsidP="00396F43">
      <w:pPr>
        <w:numPr>
          <w:ilvl w:val="0"/>
          <w:numId w:val="79"/>
        </w:numPr>
        <w:ind w:left="680" w:hanging="340"/>
        <w:jc w:val="both"/>
        <w:rPr>
          <w:rStyle w:val="Char3"/>
          <w:rtl/>
        </w:rPr>
      </w:pPr>
      <w:r w:rsidRPr="00AD344B">
        <w:rPr>
          <w:rStyle w:val="Char3"/>
          <w:rFonts w:hint="cs"/>
          <w:rtl/>
        </w:rPr>
        <w:t>آن‌ها را آگاه کن: که خداوند کردار نیکو و نیکوکاران را دوست دارد و بندگانش را به نیکوکاری ترغیب می‌کند.</w:t>
      </w:r>
    </w:p>
    <w:p w:rsidR="00D26541" w:rsidRPr="00AD344B" w:rsidRDefault="00D26541" w:rsidP="00396F43">
      <w:pPr>
        <w:numPr>
          <w:ilvl w:val="0"/>
          <w:numId w:val="79"/>
        </w:numPr>
        <w:ind w:left="680" w:hanging="340"/>
        <w:jc w:val="both"/>
        <w:rPr>
          <w:rStyle w:val="Char3"/>
          <w:rtl/>
        </w:rPr>
      </w:pPr>
      <w:r w:rsidRPr="00AD344B">
        <w:rPr>
          <w:rStyle w:val="Char3"/>
          <w:rFonts w:hint="cs"/>
          <w:rtl/>
        </w:rPr>
        <w:t>آن‌ها را از فضیلت روزه روز عرفه آگاه گردان: که این روزه کفار</w:t>
      </w:r>
      <w:r>
        <w:rPr>
          <w:rStyle w:val="Char3"/>
          <w:rFonts w:hint="cs"/>
          <w:rtl/>
        </w:rPr>
        <w:t>ۀ</w:t>
      </w:r>
      <w:r w:rsidRPr="00AD344B">
        <w:rPr>
          <w:rStyle w:val="Char3"/>
          <w:rFonts w:hint="cs"/>
          <w:rtl/>
        </w:rPr>
        <w:t xml:space="preserve"> گناهان سال آینده و گذشته خواهد بود، مگر کسی که در عرفات اعمال حج را ادا می‌کند بهتر آن است که روزه نگیرد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آن روز روزه نگرفتند و روزه روز عید حرامست.</w:t>
      </w:r>
    </w:p>
    <w:p w:rsidR="00D26541" w:rsidRPr="00AD344B" w:rsidRDefault="00D26541" w:rsidP="00396F43">
      <w:pPr>
        <w:numPr>
          <w:ilvl w:val="0"/>
          <w:numId w:val="79"/>
        </w:numPr>
        <w:ind w:left="680" w:hanging="340"/>
        <w:jc w:val="both"/>
        <w:rPr>
          <w:rStyle w:val="Char3"/>
          <w:rtl/>
        </w:rPr>
      </w:pPr>
      <w:r w:rsidRPr="00AD344B">
        <w:rPr>
          <w:rStyle w:val="Char3"/>
          <w:rFonts w:hint="cs"/>
          <w:rtl/>
        </w:rPr>
        <w:t>ایشان را از فضیلت شهادت در راه خداوند آگاه گردان.</w:t>
      </w:r>
    </w:p>
    <w:p w:rsidR="00D26541" w:rsidRPr="00AD344B" w:rsidRDefault="00D26541" w:rsidP="00D26541">
      <w:pPr>
        <w:pStyle w:val="a2"/>
        <w:rPr>
          <w:rtl/>
        </w:rPr>
      </w:pPr>
      <w:bookmarkStart w:id="300" w:name="_Toc270249457"/>
      <w:bookmarkStart w:id="301" w:name="_Toc270360535"/>
      <w:bookmarkStart w:id="302" w:name="_Toc431489713"/>
      <w:r w:rsidRPr="00AD344B">
        <w:rPr>
          <w:rFonts w:hint="cs"/>
          <w:rtl/>
        </w:rPr>
        <w:t>درس 3: آی</w:t>
      </w:r>
      <w:r w:rsidR="00955113">
        <w:rPr>
          <w:rFonts w:hint="cs"/>
          <w:rtl/>
        </w:rPr>
        <w:t>ۀ</w:t>
      </w:r>
      <w:r w:rsidRPr="00AD344B">
        <w:rPr>
          <w:rFonts w:hint="cs"/>
          <w:rtl/>
        </w:rPr>
        <w:t xml:space="preserve"> انا اعطیناک الکوثر</w:t>
      </w:r>
      <w:bookmarkEnd w:id="300"/>
      <w:bookmarkEnd w:id="301"/>
      <w:bookmarkEnd w:id="30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402"/>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عزوجل:</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إِنَّآ أَعۡطَيۡنَٰكَ </w:t>
            </w:r>
            <w:r w:rsidRPr="00114ACB">
              <w:rPr>
                <w:rStyle w:val="Charc"/>
                <w:rFonts w:hAnsi="KFGQPC Uthmanic Script HAFS" w:hint="cs"/>
                <w:rtl/>
              </w:rPr>
              <w:t>ٱ</w:t>
            </w:r>
            <w:r w:rsidRPr="00114ACB">
              <w:rPr>
                <w:rStyle w:val="Charc"/>
                <w:rFonts w:hAnsi="KFGQPC Uthmanic Script HAFS" w:hint="eastAsia"/>
                <w:rtl/>
              </w:rPr>
              <w:t>لۡكَوۡثَرَ</w:t>
            </w:r>
            <w:r w:rsidRPr="00114ACB">
              <w:rPr>
                <w:rStyle w:val="Charc"/>
                <w:rFonts w:hAnsi="KFGQPC Uthmanic Script HAFS"/>
                <w:rtl/>
              </w:rPr>
              <w:t>١ فَصَلِّ لِرَبِّكَ وَ</w:t>
            </w:r>
            <w:r w:rsidRPr="00114ACB">
              <w:rPr>
                <w:rStyle w:val="Charc"/>
                <w:rFonts w:hAnsi="KFGQPC Uthmanic Script HAFS" w:hint="cs"/>
                <w:rtl/>
              </w:rPr>
              <w:t>ٱ</w:t>
            </w:r>
            <w:r w:rsidRPr="00114ACB">
              <w:rPr>
                <w:rStyle w:val="Charc"/>
                <w:rFonts w:hAnsi="KFGQPC Uthmanic Script HAFS" w:hint="eastAsia"/>
                <w:rtl/>
              </w:rPr>
              <w:t>نۡحَرۡ</w:t>
            </w:r>
            <w:r w:rsidRPr="00114ACB">
              <w:rPr>
                <w:rStyle w:val="Charc"/>
                <w:rFonts w:hAnsi="KFGQPC Uthmanic Script HAFS"/>
                <w:rtl/>
              </w:rPr>
              <w:t xml:space="preserve">٢ إِنَّ شَانِئَكَ هُوَ </w:t>
            </w:r>
            <w:r w:rsidRPr="00114ACB">
              <w:rPr>
                <w:rStyle w:val="Charc"/>
                <w:rFonts w:hAnsi="KFGQPC Uthmanic Script HAFS" w:hint="cs"/>
                <w:rtl/>
              </w:rPr>
              <w:t>ٱ</w:t>
            </w:r>
            <w:r w:rsidRPr="00114ACB">
              <w:rPr>
                <w:rStyle w:val="Charc"/>
                <w:rFonts w:hAnsi="KFGQPC Uthmanic Script HAFS" w:hint="eastAsia"/>
                <w:rtl/>
              </w:rPr>
              <w:t>لۡأَبۡتَرُ</w:t>
            </w:r>
            <w:r w:rsidRPr="00114ACB">
              <w:rPr>
                <w:rStyle w:val="Charc"/>
                <w:rFonts w:hAnsi="KFGQPC Uthmanic Script HAFS"/>
                <w:rtl/>
              </w:rPr>
              <w:t>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w:t>
            </w:r>
            <w:r>
              <w:rPr>
                <w:rStyle w:val="Charf"/>
                <w:rtl/>
              </w:rPr>
              <w:t>ک</w:t>
            </w:r>
            <w:r w:rsidRPr="00AD344B">
              <w:rPr>
                <w:rStyle w:val="Charf"/>
                <w:rtl/>
              </w:rPr>
              <w:t>وثر: 1-3]</w:t>
            </w:r>
            <w:r w:rsidRPr="00AD344B">
              <w:rPr>
                <w:rStyle w:val="Charf"/>
                <w:rFonts w:hint="cs"/>
                <w:rtl/>
              </w:rPr>
              <w:t>.</w:t>
            </w:r>
          </w:p>
        </w:tc>
        <w:tc>
          <w:tcPr>
            <w:tcW w:w="3402"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Fonts w:cs="Times New Roman"/>
                <w:sz w:val="26"/>
                <w:szCs w:val="26"/>
                <w:rtl/>
                <w:lang w:bidi="fa-IR"/>
              </w:rPr>
            </w:pPr>
            <w:r w:rsidRPr="00AD344B">
              <w:rPr>
                <w:rStyle w:val="Char3"/>
                <w:rFonts w:hint="cs"/>
                <w:rtl/>
              </w:rPr>
              <w:t>(1) همانا ارزانی داشتیم به تو کوثر (2) پس نماز گذار برای پروردگار خویش و قربانی کن (3) همانا بدخواه تو است دنباله بریده.</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إِنَّآ أَعۡطَيۡنَٰكَ </w:t>
      </w:r>
      <w:r w:rsidRPr="00114ACB">
        <w:rPr>
          <w:rStyle w:val="Charc"/>
          <w:rFonts w:hAnsi="KFGQPC Uthmanic Script HAFS" w:hint="cs"/>
          <w:rtl/>
        </w:rPr>
        <w:t>ٱ</w:t>
      </w:r>
      <w:r w:rsidRPr="00114ACB">
        <w:rPr>
          <w:rStyle w:val="Charc"/>
          <w:rFonts w:hAnsi="KFGQPC Uthmanic Script HAFS" w:hint="eastAsia"/>
          <w:rtl/>
        </w:rPr>
        <w:t>لۡكَوۡثَرَ</w:t>
      </w:r>
      <w:r w:rsidRPr="00114ACB">
        <w:rPr>
          <w:rStyle w:val="Charc"/>
          <w:rFonts w:hAnsi="KFGQPC Uthmanic Script HAFS"/>
          <w:rtl/>
        </w:rPr>
        <w:t>١</w:t>
      </w:r>
      <w:r w:rsidRPr="00AD344B">
        <w:rPr>
          <w:rFonts w:ascii="Tahoma" w:hAnsi="Tahoma" w:cs="Traditional Arabic" w:hint="cs"/>
          <w:rtl/>
          <w:lang w:bidi="fa-IR"/>
        </w:rPr>
        <w:t>﴾</w:t>
      </w:r>
      <w:r w:rsidRPr="00AD344B">
        <w:rPr>
          <w:rStyle w:val="Char3"/>
          <w:rFonts w:hint="cs"/>
          <w:rtl/>
        </w:rPr>
        <w:t xml:space="preserve">: خداوند به حضرت محمد </w:t>
      </w:r>
      <w:r w:rsidRPr="00AD344B">
        <w:rPr>
          <w:rStyle w:val="Char3"/>
          <w:rFonts w:ascii="CTraditional Arabic" w:hAnsi="CTraditional Arabic" w:cs="CTraditional Arabic" w:hint="cs"/>
          <w:rtl/>
        </w:rPr>
        <w:t>ج</w:t>
      </w:r>
      <w:r w:rsidRPr="00AD344B">
        <w:rPr>
          <w:rStyle w:val="Char3"/>
          <w:rFonts w:hint="cs"/>
          <w:rtl/>
        </w:rPr>
        <w:t xml:space="preserve"> خطاب کرده و می‌گوید: به تو کوثر (جوی در بهشت) دادیم در بخاری روایت شده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چون وارد بهشت شدم جویی را دیدم که در دو کنارش چادرهای مروارید قرار دارد دست خود را در آب فرو بردم مانند مشک خوشبو بود از جبرئیل پرسیدم این چیست؟ گفت: این کوثر است که خداوند به تو عطا کرده است و گفته خداوند: </w:t>
      </w:r>
      <w:r w:rsidRPr="00AD344B">
        <w:rPr>
          <w:rFonts w:cs="Traditional Arabic"/>
          <w:rtl/>
        </w:rPr>
        <w:t>﴿</w:t>
      </w:r>
      <w:r w:rsidRPr="00114ACB">
        <w:rPr>
          <w:rStyle w:val="Charc"/>
          <w:rFonts w:hAnsi="KFGQPC Uthmanic Script HAFS"/>
          <w:rtl/>
        </w:rPr>
        <w:t>فَصَلِّ لِرَبِّكَ وَ</w:t>
      </w:r>
      <w:r w:rsidRPr="00114ACB">
        <w:rPr>
          <w:rStyle w:val="Charc"/>
          <w:rFonts w:hAnsi="KFGQPC Uthmanic Script HAFS" w:hint="cs"/>
          <w:rtl/>
        </w:rPr>
        <w:t>ٱ</w:t>
      </w:r>
      <w:r w:rsidRPr="00114ACB">
        <w:rPr>
          <w:rStyle w:val="Charc"/>
          <w:rFonts w:hAnsi="KFGQPC Uthmanic Script HAFS" w:hint="eastAsia"/>
          <w:rtl/>
        </w:rPr>
        <w:t>نۡحَرۡ</w:t>
      </w:r>
      <w:r w:rsidRPr="00114ACB">
        <w:rPr>
          <w:rStyle w:val="Charc"/>
          <w:rFonts w:hAnsi="KFGQPC Uthmanic Script HAFS"/>
          <w:rtl/>
        </w:rPr>
        <w:t>٢</w:t>
      </w:r>
      <w:r w:rsidRPr="00AD344B">
        <w:rPr>
          <w:rFonts w:ascii="Tahoma" w:hAnsi="Tahoma" w:cs="Traditional Arabic" w:hint="cs"/>
          <w:rtl/>
        </w:rPr>
        <w:t>﴾</w:t>
      </w:r>
      <w:r w:rsidRPr="00AD344B">
        <w:rPr>
          <w:rStyle w:val="Char3"/>
          <w:rFonts w:hint="cs"/>
          <w:rtl/>
        </w:rPr>
        <w:t xml:space="preserve">: یعنی به وسیله نماز سپاسگزار این نعمت باش و به پاس انعام خدا بر تو به بخشیدن کوثر و موهبت نام و نشان بلند نبوت و رسالت، شتر را برایش قربانی کن گفته خداوند: </w:t>
      </w:r>
      <w:r w:rsidRPr="00AD344B">
        <w:rPr>
          <w:rFonts w:cs="Traditional Arabic"/>
          <w:rtl/>
          <w:lang w:bidi="fa-IR"/>
        </w:rPr>
        <w:t>﴿</w:t>
      </w:r>
      <w:r w:rsidRPr="00114ACB">
        <w:rPr>
          <w:rStyle w:val="Charc"/>
          <w:rFonts w:hAnsi="KFGQPC Uthmanic Script HAFS"/>
          <w:rtl/>
        </w:rPr>
        <w:t xml:space="preserve">إِنَّ شَانِئَكَ هُوَ </w:t>
      </w:r>
      <w:r w:rsidRPr="00114ACB">
        <w:rPr>
          <w:rStyle w:val="Charc"/>
          <w:rFonts w:hAnsi="KFGQPC Uthmanic Script HAFS" w:hint="cs"/>
          <w:rtl/>
        </w:rPr>
        <w:t>ٱ</w:t>
      </w:r>
      <w:r w:rsidRPr="00114ACB">
        <w:rPr>
          <w:rStyle w:val="Charc"/>
          <w:rFonts w:hAnsi="KFGQPC Uthmanic Script HAFS" w:hint="eastAsia"/>
          <w:rtl/>
        </w:rPr>
        <w:t>لۡأَبۡتَرُ</w:t>
      </w:r>
      <w:r w:rsidRPr="00114ACB">
        <w:rPr>
          <w:rStyle w:val="Charc"/>
          <w:rFonts w:hAnsi="KFGQPC Uthmanic Script HAFS"/>
          <w:rtl/>
        </w:rPr>
        <w:t>٣</w:t>
      </w:r>
      <w:r w:rsidRPr="00AD344B">
        <w:rPr>
          <w:rFonts w:ascii="Tahoma" w:hAnsi="Tahoma" w:cs="Traditional Arabic" w:hint="cs"/>
          <w:rtl/>
          <w:lang w:bidi="fa-IR"/>
        </w:rPr>
        <w:t>﴾</w:t>
      </w:r>
      <w:r w:rsidRPr="00AD344B">
        <w:rPr>
          <w:rStyle w:val="Char3"/>
          <w:rFonts w:hint="cs"/>
          <w:rtl/>
        </w:rPr>
        <w:t xml:space="preserve"> همانا دشمن تو دم بریده است که می‌میرد و نام و نشانی از وی نمی‌ماند و مراد به آن عاص بن وائل سهمی است که هرگاه پسران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مردند گفت: که محمد ابتر و بی‌نام و نشان است، خداوند بر وی رد کرده می‌فرماید: </w:t>
      </w:r>
      <w:r w:rsidRPr="00AD344B">
        <w:rPr>
          <w:rFonts w:cs="Traditional Arabic" w:hint="cs"/>
          <w:rtl/>
          <w:lang w:bidi="fa-IR"/>
        </w:rPr>
        <w:t>«</w:t>
      </w:r>
      <w:r w:rsidRPr="00AD344B">
        <w:rPr>
          <w:rStyle w:val="Char3"/>
          <w:rFonts w:hint="cs"/>
          <w:rtl/>
        </w:rPr>
        <w:t>همانا دشمن تو دم بریده است</w:t>
      </w:r>
      <w:r w:rsidRPr="00AD344B">
        <w:rPr>
          <w:rFonts w:cs="Traditional Arabic" w:hint="cs"/>
          <w:rtl/>
          <w:lang w:bidi="fa-IR"/>
        </w:rPr>
        <w:t>»</w:t>
      </w:r>
      <w:r w:rsidRPr="00AD344B">
        <w:rPr>
          <w:rStyle w:val="Char3"/>
          <w:rFonts w:hint="cs"/>
          <w:rtl/>
        </w:rPr>
        <w:t xml:space="preserve"> و همانطور هم شد که هرگاه عاص مُرد کسی از وی نماند که اسمش را بگیرد اما پیامبر </w:t>
      </w:r>
      <w:r w:rsidRPr="00AD344B">
        <w:rPr>
          <w:rStyle w:val="Char3"/>
          <w:rFonts w:ascii="CTraditional Arabic" w:hAnsi="CTraditional Arabic" w:cs="CTraditional Arabic" w:hint="cs"/>
          <w:rtl/>
        </w:rPr>
        <w:t>ج</w:t>
      </w:r>
      <w:r w:rsidRPr="00AD344B">
        <w:rPr>
          <w:rStyle w:val="Char3"/>
          <w:rFonts w:hint="cs"/>
          <w:rtl/>
        </w:rPr>
        <w:t>، سادات همه از اولاد فاطمه دختر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اند و نسب پیامبر تا قیامت قطع‌شدنی نیست.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0"/>
        </w:numPr>
        <w:ind w:left="680" w:hanging="340"/>
        <w:jc w:val="both"/>
        <w:rPr>
          <w:rStyle w:val="Char3"/>
          <w:rtl/>
        </w:rPr>
      </w:pPr>
      <w:r w:rsidRPr="00AD344B">
        <w:rPr>
          <w:rStyle w:val="Char3"/>
          <w:rFonts w:hint="cs"/>
          <w:rtl/>
        </w:rPr>
        <w:t>آیات را تکرار کن تا شنوندگان حفظ کنند.</w:t>
      </w:r>
    </w:p>
    <w:p w:rsidR="00D26541" w:rsidRPr="00AD344B" w:rsidRDefault="00D26541" w:rsidP="00396F43">
      <w:pPr>
        <w:numPr>
          <w:ilvl w:val="0"/>
          <w:numId w:val="80"/>
        </w:numPr>
        <w:ind w:left="680" w:hanging="340"/>
        <w:jc w:val="both"/>
        <w:rPr>
          <w:rStyle w:val="Char3"/>
          <w:rtl/>
        </w:rPr>
      </w:pPr>
      <w:r w:rsidRPr="00AD344B">
        <w:rPr>
          <w:rStyle w:val="Char3"/>
          <w:rFonts w:hint="cs"/>
          <w:rtl/>
        </w:rPr>
        <w:t>شرح را جمله جمله تفسیر کن تا شنوندگان بفهمند.</w:t>
      </w:r>
    </w:p>
    <w:p w:rsidR="00D26541" w:rsidRPr="00AD344B" w:rsidRDefault="00D26541" w:rsidP="00396F43">
      <w:pPr>
        <w:numPr>
          <w:ilvl w:val="0"/>
          <w:numId w:val="80"/>
        </w:numPr>
        <w:ind w:left="680" w:hanging="340"/>
        <w:jc w:val="both"/>
        <w:rPr>
          <w:rStyle w:val="Char3"/>
          <w:rtl/>
        </w:rPr>
      </w:pPr>
      <w:r w:rsidRPr="00AD344B">
        <w:rPr>
          <w:rStyle w:val="Char3"/>
          <w:rFonts w:hint="cs"/>
          <w:rtl/>
        </w:rPr>
        <w:t>آن‌ها را از فضیلت نماز عید و قربانی آگاه کن و این که تقدیم نماز بر قربانی واجب است.</w:t>
      </w:r>
    </w:p>
    <w:p w:rsidR="00D26541" w:rsidRPr="00AD344B" w:rsidRDefault="00D26541" w:rsidP="00396F43">
      <w:pPr>
        <w:numPr>
          <w:ilvl w:val="0"/>
          <w:numId w:val="80"/>
        </w:numPr>
        <w:ind w:left="680" w:hanging="340"/>
        <w:jc w:val="both"/>
        <w:rPr>
          <w:rStyle w:val="Char3"/>
          <w:rtl/>
        </w:rPr>
      </w:pPr>
      <w:r w:rsidRPr="00AD344B">
        <w:rPr>
          <w:rStyle w:val="Char3"/>
          <w:rFonts w:hint="cs"/>
          <w:rtl/>
        </w:rPr>
        <w:t xml:space="preserve">به آن‌ها از وجوب اخلاص در عبادات آگاه کن زیرا خداوند می‌فرماید: </w:t>
      </w:r>
      <w:r w:rsidRPr="00114ACB">
        <w:rPr>
          <w:rStyle w:val="Char7"/>
          <w:rtl/>
        </w:rPr>
        <w:t>﴿</w:t>
      </w:r>
      <w:r w:rsidRPr="00114ACB">
        <w:rPr>
          <w:rStyle w:val="Charc"/>
          <w:rFonts w:hAnsi="KFGQPC Uthmanic Script HAFS"/>
          <w:rtl/>
          <w:lang w:bidi="fa-IR"/>
        </w:rPr>
        <w:t>فَصَلِّ لِرَبِّكَ وَ</w:t>
      </w:r>
      <w:r w:rsidRPr="00114ACB">
        <w:rPr>
          <w:rStyle w:val="Charc"/>
          <w:rFonts w:hAnsi="KFGQPC Uthmanic Script HAFS" w:hint="cs"/>
          <w:rtl/>
          <w:lang w:bidi="fa-IR"/>
        </w:rPr>
        <w:t>ٱ</w:t>
      </w:r>
      <w:r w:rsidRPr="00114ACB">
        <w:rPr>
          <w:rStyle w:val="Charc"/>
          <w:rFonts w:hAnsi="KFGQPC Uthmanic Script HAFS" w:hint="eastAsia"/>
          <w:rtl/>
          <w:lang w:bidi="fa-IR"/>
        </w:rPr>
        <w:t>نۡحَرۡ</w:t>
      </w:r>
      <w:r w:rsidRPr="00114ACB">
        <w:rPr>
          <w:rStyle w:val="Charc"/>
          <w:rFonts w:hAnsi="KFGQPC Uthmanic Script HAFS"/>
          <w:rtl/>
          <w:lang w:bidi="fa-IR"/>
        </w:rPr>
        <w:t>٢</w:t>
      </w:r>
      <w:r w:rsidRPr="00114ACB">
        <w:rPr>
          <w:rStyle w:val="Char7"/>
          <w:rFonts w:hint="cs"/>
          <w:rtl/>
        </w:rPr>
        <w:t>﴾</w:t>
      </w:r>
      <w:r w:rsidRPr="00AD344B">
        <w:rPr>
          <w:rStyle w:val="Char3"/>
          <w:rFonts w:hint="cs"/>
          <w:rtl/>
        </w:rPr>
        <w:t xml:space="preserve"> یعنی خاص برای پروردگار خود نماز خوانده و قربانی کن.</w:t>
      </w:r>
    </w:p>
    <w:p w:rsidR="00D26541" w:rsidRPr="00AD344B" w:rsidRDefault="00D26541" w:rsidP="00396F43">
      <w:pPr>
        <w:numPr>
          <w:ilvl w:val="0"/>
          <w:numId w:val="80"/>
        </w:numPr>
        <w:ind w:left="680" w:hanging="340"/>
        <w:jc w:val="both"/>
        <w:rPr>
          <w:rStyle w:val="Char3"/>
          <w:rtl/>
        </w:rPr>
      </w:pPr>
      <w:r w:rsidRPr="00AD344B">
        <w:rPr>
          <w:rStyle w:val="Char3"/>
          <w:rFonts w:hint="cs"/>
          <w:rtl/>
        </w:rPr>
        <w:t>به ایشان بگو: که از جوی کوثر دو ناودان آب در عرصات قیامت می‌ریزد که از آن حضور بزرگی تشکیل می‌شود که ظرف‌های آن به انداز</w:t>
      </w:r>
      <w:r>
        <w:rPr>
          <w:rStyle w:val="Char3"/>
          <w:rFonts w:hint="cs"/>
          <w:rtl/>
        </w:rPr>
        <w:t>ۀ</w:t>
      </w:r>
      <w:r w:rsidRPr="00AD344B">
        <w:rPr>
          <w:rStyle w:val="Char3"/>
          <w:rFonts w:hint="cs"/>
          <w:rtl/>
        </w:rPr>
        <w:t xml:space="preserve"> ستارگان آسمان است و تنها امت حضرت محمد </w:t>
      </w:r>
      <w:r w:rsidRPr="00AD344B">
        <w:rPr>
          <w:rStyle w:val="Char3"/>
          <w:rFonts w:ascii="CTraditional Arabic" w:hAnsi="CTraditional Arabic" w:hint="cs"/>
          <w:rtl/>
        </w:rPr>
        <w:t>ج</w:t>
      </w:r>
      <w:r w:rsidRPr="00AD344B">
        <w:rPr>
          <w:rStyle w:val="Char3"/>
          <w:rFonts w:hint="cs"/>
          <w:rtl/>
        </w:rPr>
        <w:t xml:space="preserve"> از آن می‌نوشند و بعضی افراد این امت که دین خود را تغییر دادند از نوشیدن آن بازداشته می‌شوند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می‌گویند: که این افراد از امت من هستند در جواب گفته می‌شود: که تو نمی‌دانی که بعد از تو چه کردند.</w:t>
      </w:r>
    </w:p>
    <w:p w:rsidR="00D26541" w:rsidRPr="00791F4D" w:rsidRDefault="00D26541" w:rsidP="00396F43">
      <w:pPr>
        <w:numPr>
          <w:ilvl w:val="0"/>
          <w:numId w:val="80"/>
        </w:numPr>
        <w:ind w:left="680" w:hanging="340"/>
        <w:jc w:val="both"/>
        <w:rPr>
          <w:rStyle w:val="Char3"/>
          <w:spacing w:val="-4"/>
          <w:rtl/>
        </w:rPr>
      </w:pPr>
      <w:r w:rsidRPr="00791F4D">
        <w:rPr>
          <w:rStyle w:val="Char3"/>
          <w:rFonts w:hint="cs"/>
          <w:spacing w:val="-4"/>
          <w:rtl/>
        </w:rPr>
        <w:t>به آن‌ها تذکر ده: که بغض داشتن پیامبر کفر است و دشمن صحابه منافق است.</w:t>
      </w:r>
    </w:p>
    <w:p w:rsidR="00D26541" w:rsidRPr="00AD344B" w:rsidRDefault="00D26541" w:rsidP="00D26541">
      <w:pPr>
        <w:pStyle w:val="a2"/>
        <w:rPr>
          <w:rtl/>
        </w:rPr>
      </w:pPr>
      <w:bookmarkStart w:id="303" w:name="_Toc270249458"/>
      <w:bookmarkStart w:id="304" w:name="_Toc270360536"/>
      <w:bookmarkStart w:id="305" w:name="_Toc431489714"/>
      <w:r w:rsidRPr="00AD344B">
        <w:rPr>
          <w:rFonts w:hint="cs"/>
          <w:rtl/>
        </w:rPr>
        <w:t>درس 4: حدیث کوثر حوضی است در جنت</w:t>
      </w:r>
      <w:bookmarkEnd w:id="303"/>
      <w:bookmarkEnd w:id="304"/>
      <w:bookmarkEnd w:id="30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w:t>
            </w:r>
            <w:r w:rsidRPr="00AD344B">
              <w:rPr>
                <w:rFonts w:hint="cs"/>
                <w:sz w:val="12"/>
                <w:szCs w:val="12"/>
                <w:rtl/>
              </w:rPr>
              <w:t xml:space="preserve"> </w:t>
            </w:r>
            <w:r w:rsidRPr="00AD344B">
              <w:rPr>
                <w:rFonts w:hint="eastAsia"/>
                <w:rtl/>
              </w:rPr>
              <w:t>الْكَوْثَرُ</w:t>
            </w:r>
            <w:r w:rsidRPr="00AD344B">
              <w:rPr>
                <w:rtl/>
              </w:rPr>
              <w:t xml:space="preserve"> </w:t>
            </w:r>
            <w:r w:rsidRPr="00AD344B">
              <w:rPr>
                <w:rFonts w:hint="eastAsia"/>
                <w:rtl/>
              </w:rPr>
              <w:t>نَهْرٌ</w:t>
            </w:r>
            <w:r w:rsidRPr="00AD344B">
              <w:rPr>
                <w:rtl/>
              </w:rPr>
              <w:t xml:space="preserve"> </w:t>
            </w:r>
            <w:r w:rsidRPr="00AD344B">
              <w:rPr>
                <w:rFonts w:hint="eastAsia"/>
                <w:rtl/>
              </w:rPr>
              <w:t>فِى</w:t>
            </w:r>
            <w:r w:rsidRPr="00AD344B">
              <w:rPr>
                <w:rtl/>
              </w:rPr>
              <w:t xml:space="preserve"> </w:t>
            </w:r>
            <w:r w:rsidRPr="00AD344B">
              <w:rPr>
                <w:rFonts w:hint="eastAsia"/>
                <w:rtl/>
              </w:rPr>
              <w:t>الْجَنَّةِ</w:t>
            </w:r>
            <w:r w:rsidRPr="00AD344B">
              <w:rPr>
                <w:rtl/>
              </w:rPr>
              <w:t xml:space="preserve"> </w:t>
            </w:r>
            <w:r w:rsidRPr="00AD344B">
              <w:rPr>
                <w:rFonts w:hint="eastAsia"/>
                <w:rtl/>
              </w:rPr>
              <w:t>حَافَّتَاهُ</w:t>
            </w:r>
            <w:r w:rsidRPr="00AD344B">
              <w:rPr>
                <w:rtl/>
              </w:rPr>
              <w:t xml:space="preserve"> </w:t>
            </w:r>
            <w:r w:rsidRPr="00AD344B">
              <w:rPr>
                <w:rFonts w:hint="eastAsia"/>
                <w:rtl/>
              </w:rPr>
              <w:t>مِنْ</w:t>
            </w:r>
            <w:r w:rsidRPr="00AD344B">
              <w:rPr>
                <w:rtl/>
              </w:rPr>
              <w:t xml:space="preserve"> </w:t>
            </w:r>
            <w:r w:rsidRPr="00AD344B">
              <w:rPr>
                <w:rFonts w:hint="eastAsia"/>
                <w:rtl/>
              </w:rPr>
              <w:t>ذَهَبٍ</w:t>
            </w:r>
            <w:r w:rsidRPr="00AD344B">
              <w:rPr>
                <w:rtl/>
              </w:rPr>
              <w:t xml:space="preserve"> </w:t>
            </w:r>
            <w:r w:rsidRPr="00AD344B">
              <w:rPr>
                <w:rFonts w:hint="eastAsia"/>
                <w:rtl/>
              </w:rPr>
              <w:t>وَالْمَاءُ</w:t>
            </w:r>
            <w:r w:rsidRPr="00AD344B">
              <w:rPr>
                <w:rtl/>
              </w:rPr>
              <w:t xml:space="preserve"> </w:t>
            </w:r>
            <w:r w:rsidRPr="00AD344B">
              <w:rPr>
                <w:rFonts w:hint="eastAsia"/>
                <w:rtl/>
              </w:rPr>
              <w:t>يَجْرِ</w:t>
            </w:r>
            <w:r w:rsidRPr="00AD344B">
              <w:rPr>
                <w:rFonts w:hint="cs"/>
                <w:rtl/>
              </w:rPr>
              <w:t>ي</w:t>
            </w:r>
            <w:r w:rsidRPr="00AD344B">
              <w:rPr>
                <w:rtl/>
              </w:rPr>
              <w:t xml:space="preserve"> </w:t>
            </w:r>
            <w:r w:rsidRPr="00AD344B">
              <w:rPr>
                <w:rFonts w:hint="eastAsia"/>
                <w:rtl/>
              </w:rPr>
              <w:t>عَلَى</w:t>
            </w:r>
            <w:r w:rsidRPr="00AD344B">
              <w:rPr>
                <w:rtl/>
              </w:rPr>
              <w:t xml:space="preserve"> </w:t>
            </w:r>
            <w:r w:rsidRPr="00AD344B">
              <w:rPr>
                <w:rFonts w:hint="eastAsia"/>
                <w:rtl/>
              </w:rPr>
              <w:t>اللُّؤْلُؤِ</w:t>
            </w:r>
            <w:r w:rsidRPr="00AD344B">
              <w:rPr>
                <w:rtl/>
              </w:rPr>
              <w:t xml:space="preserve"> </w:t>
            </w:r>
            <w:r w:rsidRPr="00AD344B">
              <w:rPr>
                <w:rFonts w:hint="eastAsia"/>
                <w:rtl/>
              </w:rPr>
              <w:t>وَمَاؤُهُ</w:t>
            </w:r>
            <w:r w:rsidRPr="00AD344B">
              <w:rPr>
                <w:rtl/>
              </w:rPr>
              <w:t xml:space="preserve"> </w:t>
            </w:r>
            <w:r w:rsidRPr="00AD344B">
              <w:rPr>
                <w:rFonts w:hint="eastAsia"/>
                <w:rtl/>
              </w:rPr>
              <w:t>أَشَدُّ</w:t>
            </w:r>
            <w:r w:rsidRPr="00AD344B">
              <w:rPr>
                <w:rtl/>
              </w:rPr>
              <w:t xml:space="preserve"> </w:t>
            </w:r>
            <w:r w:rsidRPr="00AD344B">
              <w:rPr>
                <w:rFonts w:hint="eastAsia"/>
                <w:rtl/>
              </w:rPr>
              <w:t>بَيَاضاً</w:t>
            </w:r>
            <w:r w:rsidRPr="00AD344B">
              <w:rPr>
                <w:rtl/>
              </w:rPr>
              <w:t xml:space="preserve"> </w:t>
            </w:r>
            <w:r w:rsidRPr="00AD344B">
              <w:rPr>
                <w:rFonts w:hint="eastAsia"/>
                <w:rtl/>
              </w:rPr>
              <w:t>مِنَ</w:t>
            </w:r>
            <w:r w:rsidRPr="00AD344B">
              <w:rPr>
                <w:rtl/>
              </w:rPr>
              <w:t xml:space="preserve"> </w:t>
            </w:r>
            <w:r w:rsidRPr="00AD344B">
              <w:rPr>
                <w:rFonts w:hint="eastAsia"/>
                <w:rtl/>
              </w:rPr>
              <w:t>اللَّبَنِ</w:t>
            </w:r>
            <w:r w:rsidRPr="00AD344B">
              <w:rPr>
                <w:rtl/>
              </w:rPr>
              <w:t xml:space="preserve"> </w:t>
            </w:r>
            <w:r w:rsidRPr="00AD344B">
              <w:rPr>
                <w:rFonts w:hint="eastAsia"/>
                <w:rtl/>
              </w:rPr>
              <w:t>وَأَحْلَى</w:t>
            </w:r>
            <w:r w:rsidRPr="00AD344B">
              <w:rPr>
                <w:rtl/>
              </w:rPr>
              <w:t xml:space="preserve"> </w:t>
            </w:r>
            <w:r w:rsidRPr="00AD344B">
              <w:rPr>
                <w:rFonts w:hint="eastAsia"/>
                <w:rtl/>
              </w:rPr>
              <w:t>مِنَ</w:t>
            </w:r>
            <w:r w:rsidRPr="00AD344B">
              <w:rPr>
                <w:rtl/>
              </w:rPr>
              <w:t xml:space="preserve"> </w:t>
            </w:r>
            <w:r w:rsidRPr="00AD344B">
              <w:rPr>
                <w:rFonts w:hint="eastAsia"/>
                <w:rtl/>
              </w:rPr>
              <w:t>الْعَسَلِ</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 کوثر نهری است در بهشت کناره‌های آن از طلا و آبش بر روی مروارید روان می‌شود و آبش از شیر سفیدتر و از عسل شیرین‌تر است.</w:t>
            </w:r>
          </w:p>
        </w:tc>
      </w:tr>
    </w:tbl>
    <w:p w:rsidR="00D26541" w:rsidRPr="00AD344B" w:rsidRDefault="00D26541" w:rsidP="00791F4D">
      <w:pPr>
        <w:ind w:firstLine="284"/>
        <w:jc w:val="right"/>
        <w:rPr>
          <w:rStyle w:val="Char3"/>
          <w:rtl/>
        </w:rPr>
      </w:pPr>
      <w:r w:rsidRPr="00AD344B">
        <w:rPr>
          <w:rStyle w:val="Char3"/>
          <w:rFonts w:hint="cs"/>
          <w:rtl/>
        </w:rPr>
        <w:t>(</w:t>
      </w:r>
      <w:r w:rsidRPr="00AD344B">
        <w:rPr>
          <w:rStyle w:val="Char1"/>
          <w:rFonts w:hint="cs"/>
          <w:rtl/>
        </w:rPr>
        <w:t>رواه غیر واحد وقال فیه الترمذی: حسن صحیح</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الْكَوْثَرُ</w:t>
      </w:r>
      <w:r w:rsidRPr="00AD344B">
        <w:rPr>
          <w:rStyle w:val="Char2"/>
          <w:rtl/>
        </w:rPr>
        <w:t xml:space="preserve"> </w:t>
      </w:r>
      <w:r w:rsidRPr="00AD344B">
        <w:rPr>
          <w:rStyle w:val="Char2"/>
          <w:rFonts w:hint="eastAsia"/>
          <w:rtl/>
        </w:rPr>
        <w:t>نَهْرٌ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xml:space="preserve"> «کوثر جوئی است در بهشت» این کلام اخبار از طرف پیغمبر</w:t>
      </w:r>
      <w:r w:rsidRPr="00AD344B">
        <w:rPr>
          <w:rStyle w:val="Char3"/>
          <w:rFonts w:ascii="CTraditional Arabic" w:hAnsi="CTraditional Arabic" w:cs="CTraditional Arabic" w:hint="cs"/>
          <w:rtl/>
        </w:rPr>
        <w:t>ج</w:t>
      </w:r>
      <w:r w:rsidRPr="00AD344B">
        <w:rPr>
          <w:rStyle w:val="Char3"/>
          <w:rFonts w:hint="cs"/>
          <w:rtl/>
        </w:rPr>
        <w:t xml:space="preserve"> است به آنچه خداوند بوی داده و او را به آن بخشش برگزیده است، و آن جوی کوثر است که باری تعالی در باره‌اش در قرآنکریم می‌فرماید: </w:t>
      </w:r>
      <w:r w:rsidRPr="00AD344B">
        <w:rPr>
          <w:rFonts w:cs="Traditional Arabic"/>
          <w:rtl/>
          <w:lang w:bidi="fa-IR"/>
        </w:rPr>
        <w:t>﴿</w:t>
      </w:r>
      <w:r w:rsidRPr="00114ACB">
        <w:rPr>
          <w:rStyle w:val="Charc"/>
          <w:rFonts w:hAnsi="KFGQPC Uthmanic Script HAFS"/>
          <w:rtl/>
        </w:rPr>
        <w:t xml:space="preserve">إِنَّآ أَعۡطَيۡنَٰكَ </w:t>
      </w:r>
      <w:r w:rsidRPr="00114ACB">
        <w:rPr>
          <w:rStyle w:val="Charc"/>
          <w:rFonts w:hAnsi="KFGQPC Uthmanic Script HAFS" w:hint="cs"/>
          <w:rtl/>
        </w:rPr>
        <w:t>ٱ</w:t>
      </w:r>
      <w:r w:rsidRPr="00114ACB">
        <w:rPr>
          <w:rStyle w:val="Charc"/>
          <w:rFonts w:hAnsi="KFGQPC Uthmanic Script HAFS" w:hint="eastAsia"/>
          <w:rtl/>
        </w:rPr>
        <w:t>لۡكَوۡثَرَ</w:t>
      </w:r>
      <w:r w:rsidRPr="00114ACB">
        <w:rPr>
          <w:rStyle w:val="Charc"/>
          <w:rFonts w:hAnsi="KFGQPC Uthmanic Script HAFS"/>
          <w:rtl/>
        </w:rPr>
        <w:t>١</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ما برای تو کوثر را عطا کردیم</w:t>
      </w:r>
      <w:r w:rsidRPr="00AD344B">
        <w:rPr>
          <w:rFonts w:cs="Traditional Arabic" w:hint="cs"/>
          <w:rtl/>
          <w:lang w:bidi="fa-IR"/>
        </w:rPr>
        <w:t>»</w:t>
      </w:r>
      <w:r w:rsidRPr="00AD344B">
        <w:rPr>
          <w:rStyle w:val="Char3"/>
          <w:rFonts w:hint="cs"/>
          <w:rtl/>
        </w:rPr>
        <w:t xml:space="preserve"> و این سخنش: </w:t>
      </w:r>
      <w:r w:rsidRPr="00AD344B">
        <w:rPr>
          <w:rFonts w:cs="Traditional Arabic" w:hint="cs"/>
          <w:rtl/>
          <w:lang w:bidi="fa-IR"/>
        </w:rPr>
        <w:t>«</w:t>
      </w:r>
      <w:r w:rsidRPr="00AD344B">
        <w:rPr>
          <w:rStyle w:val="Char2"/>
          <w:rFonts w:hint="eastAsia"/>
          <w:rtl/>
        </w:rPr>
        <w:t>حَافَّتَاهُ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ذَهَبٍ</w:t>
      </w:r>
      <w:r w:rsidRPr="00AD344B">
        <w:rPr>
          <w:rFonts w:cs="Traditional Arabic" w:hint="cs"/>
          <w:rtl/>
          <w:lang w:bidi="fa-IR"/>
        </w:rPr>
        <w:t>»</w:t>
      </w:r>
      <w:r w:rsidRPr="00AD344B">
        <w:rPr>
          <w:rStyle w:val="Char3"/>
          <w:rFonts w:hint="cs"/>
          <w:rtl/>
        </w:rPr>
        <w:t xml:space="preserve"> «هردو کناره</w:t>
      </w:r>
      <w:r>
        <w:rPr>
          <w:rStyle w:val="Char3"/>
          <w:rFonts w:hint="cs"/>
          <w:rtl/>
        </w:rPr>
        <w:t xml:space="preserve">‌اش </w:t>
      </w:r>
      <w:r w:rsidRPr="00AD344B">
        <w:rPr>
          <w:rStyle w:val="Char3"/>
          <w:rFonts w:hint="cs"/>
          <w:rtl/>
        </w:rPr>
        <w:t>از طلا است» این صفت کوثر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شب معراج در کنارش ایستاده. مراد از </w:t>
      </w:r>
      <w:r w:rsidRPr="00AD344B">
        <w:rPr>
          <w:rFonts w:cs="Traditional Arabic" w:hint="cs"/>
          <w:rtl/>
          <w:lang w:bidi="fa-IR"/>
        </w:rPr>
        <w:t>«</w:t>
      </w:r>
      <w:r w:rsidRPr="00AD344B">
        <w:rPr>
          <w:rStyle w:val="Char2"/>
          <w:rFonts w:hint="cs"/>
          <w:rtl/>
        </w:rPr>
        <w:t>حَافَّتَاهُ</w:t>
      </w:r>
      <w:r w:rsidRPr="00AD344B">
        <w:rPr>
          <w:rFonts w:cs="Traditional Arabic" w:hint="cs"/>
          <w:rtl/>
          <w:lang w:bidi="fa-IR"/>
        </w:rPr>
        <w:t>»</w:t>
      </w:r>
      <w:r w:rsidRPr="00AD344B">
        <w:rPr>
          <w:rStyle w:val="Char3"/>
          <w:rFonts w:hint="cs"/>
          <w:rtl/>
        </w:rPr>
        <w:t xml:space="preserve"> هردو کناره‌ای آن است. این فرموده‌اش </w:t>
      </w:r>
      <w:r w:rsidRPr="00AD344B">
        <w:rPr>
          <w:rFonts w:cs="Traditional Arabic" w:hint="cs"/>
          <w:rtl/>
          <w:lang w:bidi="fa-IR"/>
        </w:rPr>
        <w:t>«</w:t>
      </w:r>
      <w:r w:rsidRPr="00AD344B">
        <w:rPr>
          <w:rStyle w:val="Char2"/>
          <w:rFonts w:hint="eastAsia"/>
          <w:rtl/>
        </w:rPr>
        <w:t>وَالْمَاءُ</w:t>
      </w:r>
      <w:r w:rsidRPr="00AD344B">
        <w:rPr>
          <w:rStyle w:val="Char2"/>
          <w:rtl/>
        </w:rPr>
        <w:t xml:space="preserve"> </w:t>
      </w:r>
      <w:r w:rsidRPr="00AD344B">
        <w:rPr>
          <w:rStyle w:val="Char2"/>
          <w:rFonts w:hint="eastAsia"/>
          <w:rtl/>
        </w:rPr>
        <w:t>يَجْرِى</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اللُّؤْلُؤِ</w:t>
      </w:r>
      <w:r w:rsidRPr="00AD344B">
        <w:rPr>
          <w:rFonts w:cs="Traditional Arabic" w:hint="cs"/>
          <w:rtl/>
          <w:lang w:bidi="fa-IR"/>
        </w:rPr>
        <w:t>»</w:t>
      </w:r>
      <w:r w:rsidRPr="00AD344B">
        <w:rPr>
          <w:rStyle w:val="Char3"/>
          <w:rFonts w:hint="cs"/>
          <w:rtl/>
        </w:rPr>
        <w:t xml:space="preserve"> یعنی آب آن جوی بر روی مروارید روان است. و این گفته وی: </w:t>
      </w:r>
      <w:r w:rsidRPr="00AD344B">
        <w:rPr>
          <w:rFonts w:cs="Traditional Arabic" w:hint="cs"/>
          <w:rtl/>
          <w:lang w:bidi="fa-IR"/>
        </w:rPr>
        <w:t>«</w:t>
      </w:r>
      <w:r w:rsidRPr="00AD344B">
        <w:rPr>
          <w:rStyle w:val="Char2"/>
          <w:rFonts w:hint="eastAsia"/>
          <w:rtl/>
        </w:rPr>
        <w:t>وَمَاؤُهُ</w:t>
      </w:r>
      <w:r w:rsidRPr="00AD344B">
        <w:rPr>
          <w:rStyle w:val="Char2"/>
          <w:rtl/>
        </w:rPr>
        <w:t xml:space="preserve"> </w:t>
      </w:r>
      <w:r w:rsidRPr="00AD344B">
        <w:rPr>
          <w:rStyle w:val="Char2"/>
          <w:rFonts w:hint="eastAsia"/>
          <w:rtl/>
        </w:rPr>
        <w:t>أَشَدُّ</w:t>
      </w:r>
      <w:r w:rsidRPr="00AD344B">
        <w:rPr>
          <w:rStyle w:val="Char2"/>
          <w:rtl/>
        </w:rPr>
        <w:t xml:space="preserve"> </w:t>
      </w:r>
      <w:r w:rsidRPr="00AD344B">
        <w:rPr>
          <w:rStyle w:val="Char2"/>
          <w:rFonts w:hint="eastAsia"/>
          <w:rtl/>
        </w:rPr>
        <w:t>بَيَاضاً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اللَّبَنِ</w:t>
      </w:r>
      <w:r w:rsidRPr="00AD344B">
        <w:rPr>
          <w:rStyle w:val="Char2"/>
          <w:rtl/>
        </w:rPr>
        <w:t xml:space="preserve"> </w:t>
      </w:r>
      <w:r w:rsidRPr="00AD344B">
        <w:rPr>
          <w:rStyle w:val="Char2"/>
          <w:rFonts w:hint="eastAsia"/>
          <w:rtl/>
        </w:rPr>
        <w:t>وَأَحْلَى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الْعَسَلِ</w:t>
      </w:r>
      <w:r w:rsidRPr="00AD344B">
        <w:rPr>
          <w:rFonts w:cs="Traditional Arabic" w:hint="cs"/>
          <w:rtl/>
          <w:lang w:bidi="fa-IR"/>
        </w:rPr>
        <w:t>»</w:t>
      </w:r>
      <w:r w:rsidRPr="00AD344B">
        <w:rPr>
          <w:rStyle w:val="Char3"/>
          <w:rFonts w:hint="cs"/>
          <w:rtl/>
        </w:rPr>
        <w:t xml:space="preserve"> «آبش از شیر سفیدتر و از عسل شیرین‌تر است» این واقعیت دارد زیرا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کنار آن ایستاده و آن را مشاهده نموده است، روایت شده: که در صحرای محشر از آن جوی به حوض</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می‌ریزد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امتش از آن آب می‌نوشند که جز ایشان کسی دیگر از آن نمی‌نوشند. و کسانی که در دین خداوند تغییر وارد کردند، از این آب محروم</w:t>
      </w:r>
      <w:r>
        <w:rPr>
          <w:rStyle w:val="Char3"/>
          <w:rFonts w:hint="cs"/>
          <w:rtl/>
        </w:rPr>
        <w:t>‌اند</w:t>
      </w:r>
      <w:r w:rsidRPr="00AD344B">
        <w:rPr>
          <w:rStyle w:val="Char3"/>
          <w:rFonts w:hint="cs"/>
          <w:rtl/>
        </w:rPr>
        <w:t xml:space="preserve"> و فرشتگان آن‌ها را از حوض دور می‌گردانند،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می‌گوید: این‌ها از امتان من هستند، برایش گفته می‌شود: تو نمی‌دانی که این‌ها پس از تو چه تغییر و تبدیل در دین خدا وارد کرده</w:t>
      </w:r>
      <w:r>
        <w:rPr>
          <w:rStyle w:val="Char3"/>
          <w:rFonts w:hint="cs"/>
          <w:rtl/>
        </w:rPr>
        <w:t>‌اند</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1"/>
        </w:numPr>
        <w:ind w:left="680" w:hanging="340"/>
        <w:jc w:val="both"/>
        <w:rPr>
          <w:rStyle w:val="Char3"/>
          <w:rtl/>
        </w:rPr>
      </w:pPr>
      <w:r w:rsidRPr="00AD344B">
        <w:rPr>
          <w:rStyle w:val="Char3"/>
          <w:rFonts w:hint="cs"/>
          <w:rtl/>
        </w:rPr>
        <w:t>حدیث را بخوان و تکرار کن: تا بدانی که اکثر شنوندگان آن را حفظ کرده</w:t>
      </w:r>
      <w:r>
        <w:rPr>
          <w:rStyle w:val="Char3"/>
          <w:rFonts w:hint="cs"/>
          <w:rtl/>
        </w:rPr>
        <w:t>‌اند</w:t>
      </w:r>
      <w:r w:rsidRPr="00AD344B">
        <w:rPr>
          <w:rStyle w:val="Char3"/>
          <w:rFonts w:hint="cs"/>
          <w:rtl/>
        </w:rPr>
        <w:t>.</w:t>
      </w:r>
    </w:p>
    <w:p w:rsidR="00D26541" w:rsidRPr="00791F4D" w:rsidRDefault="00D26541" w:rsidP="00396F43">
      <w:pPr>
        <w:numPr>
          <w:ilvl w:val="0"/>
          <w:numId w:val="81"/>
        </w:numPr>
        <w:ind w:left="680" w:hanging="340"/>
        <w:jc w:val="both"/>
        <w:rPr>
          <w:rStyle w:val="Char3"/>
          <w:spacing w:val="-4"/>
          <w:rtl/>
        </w:rPr>
      </w:pPr>
      <w:r w:rsidRPr="00791F4D">
        <w:rPr>
          <w:rStyle w:val="Char3"/>
          <w:rFonts w:hint="cs"/>
          <w:spacing w:val="-4"/>
          <w:rtl/>
        </w:rPr>
        <w:t>شرح حدیث را بخوان و جمله جمله شرح داده معانی آن را بیان کن تا همگان بدانند.</w:t>
      </w:r>
    </w:p>
    <w:p w:rsidR="00D26541" w:rsidRPr="00AD344B" w:rsidRDefault="00D26541" w:rsidP="00396F43">
      <w:pPr>
        <w:numPr>
          <w:ilvl w:val="0"/>
          <w:numId w:val="81"/>
        </w:numPr>
        <w:ind w:left="680" w:hanging="340"/>
        <w:jc w:val="both"/>
        <w:rPr>
          <w:rStyle w:val="Char3"/>
          <w:rtl/>
        </w:rPr>
      </w:pPr>
      <w:r w:rsidRPr="00AD344B">
        <w:rPr>
          <w:rStyle w:val="Char3"/>
          <w:rFonts w:hint="cs"/>
          <w:rtl/>
        </w:rPr>
        <w:t>فضیلت امت محمدی را برایشان یادآوری کن و بگو: که خدا برای پیامبر شما، جوی کوثر را عطا کرده است.</w:t>
      </w:r>
    </w:p>
    <w:p w:rsidR="00D26541" w:rsidRPr="00AD344B" w:rsidRDefault="00D26541" w:rsidP="00396F43">
      <w:pPr>
        <w:numPr>
          <w:ilvl w:val="0"/>
          <w:numId w:val="81"/>
        </w:numPr>
        <w:ind w:left="680" w:hanging="340"/>
        <w:jc w:val="both"/>
        <w:rPr>
          <w:rStyle w:val="Char3"/>
          <w:rtl/>
        </w:rPr>
      </w:pPr>
      <w:r w:rsidRPr="00AD344B">
        <w:rPr>
          <w:rStyle w:val="Char3"/>
          <w:rFonts w:hint="cs"/>
          <w:rtl/>
        </w:rPr>
        <w:t>برای‌شان یادآور شو: که هرکس در دین خدا ایجاد بدعت نماید به این که چیزی بر آن بیفزاید و یا تبدیل و تغییر وارد کند از حوض و هم از کوثر محروم می‌شود.</w:t>
      </w:r>
    </w:p>
    <w:p w:rsidR="00D26541" w:rsidRPr="00AD344B" w:rsidRDefault="00D26541" w:rsidP="00396F43">
      <w:pPr>
        <w:numPr>
          <w:ilvl w:val="0"/>
          <w:numId w:val="81"/>
        </w:numPr>
        <w:ind w:left="680" w:hanging="340"/>
        <w:jc w:val="both"/>
        <w:rPr>
          <w:rStyle w:val="Char3"/>
          <w:rtl/>
        </w:rPr>
      </w:pPr>
      <w:r w:rsidRPr="00AD344B">
        <w:rPr>
          <w:rStyle w:val="Char3"/>
          <w:rFonts w:hint="cs"/>
          <w:rtl/>
        </w:rPr>
        <w:t>تعلیم‌شان ده: که هرکس یک بار از حوض بنوشد هرگز تشنه نخواهد شد، زیرا این را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خبر داده است.</w:t>
      </w:r>
    </w:p>
    <w:p w:rsidR="00D26541" w:rsidRPr="00AD344B" w:rsidRDefault="00D26541" w:rsidP="00396F43">
      <w:pPr>
        <w:numPr>
          <w:ilvl w:val="0"/>
          <w:numId w:val="81"/>
        </w:numPr>
        <w:ind w:left="680" w:hanging="340"/>
        <w:jc w:val="both"/>
        <w:rPr>
          <w:rStyle w:val="Char3"/>
        </w:rPr>
      </w:pPr>
      <w:r w:rsidRPr="00AD344B">
        <w:rPr>
          <w:rStyle w:val="Char3"/>
          <w:rFonts w:hint="cs"/>
          <w:rtl/>
        </w:rPr>
        <w:t xml:space="preserve">آگاه‌شان گردان: که امت محمد </w:t>
      </w:r>
      <w:r w:rsidRPr="00AD344B">
        <w:rPr>
          <w:rStyle w:val="Char3"/>
          <w:rFonts w:ascii="CTraditional Arabic" w:hAnsi="CTraditional Arabic" w:hint="cs"/>
          <w:rtl/>
        </w:rPr>
        <w:t>ج</w:t>
      </w:r>
      <w:r w:rsidRPr="00AD344B">
        <w:rPr>
          <w:rStyle w:val="Char3"/>
          <w:rFonts w:hint="cs"/>
          <w:rtl/>
        </w:rPr>
        <w:t xml:space="preserve"> همین امت اجابت هستند نه امت دعوت. و امت اجابت: عبارت از کسانی</w:t>
      </w:r>
      <w:r>
        <w:rPr>
          <w:rStyle w:val="Char3"/>
          <w:rFonts w:hint="cs"/>
          <w:rtl/>
        </w:rPr>
        <w:t>‌اند</w:t>
      </w:r>
      <w:r w:rsidRPr="00AD344B">
        <w:rPr>
          <w:rStyle w:val="Char3"/>
          <w:rFonts w:hint="cs"/>
          <w:rtl/>
        </w:rPr>
        <w:t xml:space="preserve"> که به خدا و رسول ایمان آورده و اطاعت خدا و رسول را کرده</w:t>
      </w:r>
      <w:r>
        <w:rPr>
          <w:rStyle w:val="Char3"/>
          <w:rFonts w:hint="cs"/>
          <w:rtl/>
        </w:rPr>
        <w:t>‌اند</w:t>
      </w:r>
      <w:r w:rsidRPr="00AD344B">
        <w:rPr>
          <w:rStyle w:val="Char3"/>
          <w:rFonts w:hint="cs"/>
          <w:rtl/>
        </w:rPr>
        <w:t>.</w:t>
      </w:r>
    </w:p>
    <w:p w:rsidR="00D26541" w:rsidRPr="00AD344B" w:rsidRDefault="00D26541" w:rsidP="00D26541">
      <w:pPr>
        <w:ind w:left="538"/>
        <w:jc w:val="both"/>
        <w:rPr>
          <w:rStyle w:val="Char3"/>
          <w:rtl/>
        </w:rPr>
      </w:pPr>
      <w:r w:rsidRPr="00AD344B">
        <w:rPr>
          <w:rStyle w:val="Char3"/>
          <w:rFonts w:hint="cs"/>
          <w:rtl/>
        </w:rPr>
        <w:t xml:space="preserve">و امت دعوت: همین امت‌های که دعوت خدا و رسول </w:t>
      </w:r>
      <w:r w:rsidRPr="00AD344B">
        <w:rPr>
          <w:rStyle w:val="Char3"/>
          <w:rFonts w:ascii="CTraditional Arabic" w:hAnsi="CTraditional Arabic" w:hint="cs"/>
          <w:rtl/>
        </w:rPr>
        <w:t>ج</w:t>
      </w:r>
      <w:r w:rsidRPr="00AD344B">
        <w:rPr>
          <w:rStyle w:val="Char3"/>
          <w:rFonts w:hint="cs"/>
          <w:rtl/>
        </w:rPr>
        <w:t xml:space="preserve"> به آن‌ها رسیده ولی ایمان به خدا و رسول نیاوردند و به شریعت اسلام نگرویده</w:t>
      </w:r>
      <w:r>
        <w:rPr>
          <w:rStyle w:val="Char3"/>
          <w:rFonts w:hint="cs"/>
          <w:rtl/>
        </w:rPr>
        <w:t>‌اند</w:t>
      </w:r>
      <w:r w:rsidRPr="00AD344B">
        <w:rPr>
          <w:rStyle w:val="Char3"/>
          <w:rFonts w:hint="cs"/>
          <w:rtl/>
        </w:rPr>
        <w:t>.</w:t>
      </w:r>
    </w:p>
    <w:p w:rsidR="00D26541" w:rsidRPr="00AD344B" w:rsidRDefault="00D26541" w:rsidP="00791F4D">
      <w:pPr>
        <w:pStyle w:val="a2"/>
        <w:rPr>
          <w:rtl/>
        </w:rPr>
      </w:pPr>
      <w:r w:rsidRPr="00AD344B">
        <w:rPr>
          <w:rtl/>
        </w:rPr>
        <w:br w:type="page"/>
      </w:r>
      <w:bookmarkStart w:id="306" w:name="_Toc270249459"/>
      <w:bookmarkStart w:id="307" w:name="_Toc270360537"/>
      <w:bookmarkStart w:id="308" w:name="_Toc431489715"/>
      <w:r w:rsidRPr="00AD344B">
        <w:rPr>
          <w:rFonts w:hint="cs"/>
          <w:rtl/>
        </w:rPr>
        <w:t>درس 5: آی</w:t>
      </w:r>
      <w:r w:rsidR="00791F4D">
        <w:rPr>
          <w:rFonts w:hint="cs"/>
          <w:rtl/>
        </w:rPr>
        <w:t xml:space="preserve">ۀ </w:t>
      </w:r>
      <w:r w:rsidRPr="00AD344B">
        <w:rPr>
          <w:rFonts w:hint="cs"/>
          <w:rtl/>
        </w:rPr>
        <w:t>نامه نیکوکاران در علیین</w:t>
      </w:r>
      <w:bookmarkEnd w:id="306"/>
      <w:bookmarkEnd w:id="307"/>
      <w:bookmarkEnd w:id="30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4"/>
              <w:ind w:firstLine="0"/>
              <w:rPr>
                <w:rStyle w:val="Char3"/>
                <w:rtl/>
              </w:rPr>
            </w:pPr>
            <w:r w:rsidRPr="00791F4D">
              <w:rPr>
                <w:rFonts w:hint="cs"/>
                <w:rtl/>
              </w:rPr>
              <w:t>قول الله تبار</w:t>
            </w:r>
            <w:r w:rsidR="00791F4D" w:rsidRPr="00791F4D">
              <w:rPr>
                <w:rFonts w:hint="cs"/>
                <w:rtl/>
              </w:rPr>
              <w:t>ك</w:t>
            </w:r>
            <w:r w:rsidRPr="00791F4D">
              <w:rPr>
                <w:rFonts w:hint="cs"/>
                <w:rtl/>
              </w:rPr>
              <w:t xml:space="preserve"> وتعالی</w:t>
            </w:r>
            <w:r w:rsidRPr="00AD344B">
              <w:rPr>
                <w:rStyle w:val="Char3"/>
                <w:rFonts w:hint="cs"/>
                <w:rtl/>
              </w:rPr>
              <w:t>:</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rtl/>
              </w:rPr>
              <w:t xml:space="preserve">كَلَّآ إِنَّ كِتَٰبَ </w:t>
            </w:r>
            <w:r w:rsidRPr="00114ACB">
              <w:rPr>
                <w:rStyle w:val="Charc"/>
                <w:rFonts w:hAnsi="KFGQPC Uthmanic Script HAFS" w:hint="cs"/>
                <w:rtl/>
              </w:rPr>
              <w:t>ٱ</w:t>
            </w:r>
            <w:r w:rsidRPr="00114ACB">
              <w:rPr>
                <w:rStyle w:val="Charc"/>
                <w:rFonts w:hAnsi="KFGQPC Uthmanic Script HAFS" w:hint="eastAsia"/>
                <w:rtl/>
              </w:rPr>
              <w:t>لۡأَبۡرَارِ</w:t>
            </w:r>
            <w:r w:rsidRPr="00114ACB">
              <w:rPr>
                <w:rStyle w:val="Charc"/>
                <w:rFonts w:hAnsi="KFGQPC Uthmanic Script HAFS"/>
                <w:rtl/>
              </w:rPr>
              <w:t xml:space="preserve"> لَفِي عِلِّيِّينَ١٨ وَمَآ أَدۡرَىٰكَ مَا عِلِّيُّونَ١٩ كِتَٰبٞ مَّرۡقُومٞ٢٠ يَشۡهَدُهُ </w:t>
            </w:r>
            <w:r w:rsidRPr="00114ACB">
              <w:rPr>
                <w:rStyle w:val="Charc"/>
                <w:rFonts w:hAnsi="KFGQPC Uthmanic Script HAFS" w:hint="cs"/>
                <w:rtl/>
              </w:rPr>
              <w:t>ٱ</w:t>
            </w:r>
            <w:r w:rsidRPr="00114ACB">
              <w:rPr>
                <w:rStyle w:val="Charc"/>
                <w:rFonts w:hAnsi="KFGQPC Uthmanic Script HAFS" w:hint="eastAsia"/>
                <w:rtl/>
              </w:rPr>
              <w:t>لۡمُقَرَّبُونَ</w:t>
            </w:r>
            <w:r w:rsidRPr="00114ACB">
              <w:rPr>
                <w:rStyle w:val="Charc"/>
                <w:rFonts w:hAnsi="KFGQPC Uthmanic Script HAFS"/>
                <w:rtl/>
              </w:rPr>
              <w:t>٢١</w:t>
            </w:r>
            <w:r w:rsidRPr="00AD344B">
              <w:rPr>
                <w:rFonts w:ascii="Tahoma" w:hAnsi="Tahoma" w:cs="Traditional Arabic" w:hint="cs"/>
                <w:sz w:val="22"/>
                <w:rtl/>
              </w:rPr>
              <w:t>﴾</w:t>
            </w:r>
            <w:r w:rsidRPr="00AD344B">
              <w:rPr>
                <w:rFonts w:ascii="Tahoma" w:hAnsi="Tahoma" w:cs="Arial" w:hint="cs"/>
                <w:sz w:val="22"/>
                <w:szCs w:val="24"/>
                <w:rtl/>
              </w:rPr>
              <w:t xml:space="preserve"> </w:t>
            </w:r>
            <w:r w:rsidRPr="00AD344B">
              <w:rPr>
                <w:rStyle w:val="Charf"/>
                <w:rtl/>
              </w:rPr>
              <w:t>[المطفف</w:t>
            </w:r>
            <w:r>
              <w:rPr>
                <w:rStyle w:val="Charf"/>
                <w:rtl/>
              </w:rPr>
              <w:t>ی</w:t>
            </w:r>
            <w:r w:rsidRPr="00AD344B">
              <w:rPr>
                <w:rStyle w:val="Charf"/>
                <w:rtl/>
              </w:rPr>
              <w:t>ن: 18-21]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 و برتر:</w:t>
            </w:r>
          </w:p>
          <w:p w:rsidR="00D26541" w:rsidRPr="00AD344B" w:rsidRDefault="00D26541" w:rsidP="00791F4D">
            <w:pPr>
              <w:jc w:val="both"/>
              <w:rPr>
                <w:rStyle w:val="Char3"/>
                <w:rtl/>
              </w:rPr>
            </w:pPr>
            <w:r w:rsidRPr="00AD344B">
              <w:rPr>
                <w:rStyle w:val="Char3"/>
                <w:rFonts w:hint="cs"/>
                <w:rtl/>
              </w:rPr>
              <w:t>(18) چنین نیست همانا نام</w:t>
            </w:r>
            <w:r>
              <w:rPr>
                <w:rStyle w:val="Char3"/>
                <w:rFonts w:hint="cs"/>
                <w:rtl/>
              </w:rPr>
              <w:t>ۀ</w:t>
            </w:r>
            <w:r w:rsidRPr="00AD344B">
              <w:rPr>
                <w:rStyle w:val="Char3"/>
                <w:rFonts w:hint="cs"/>
                <w:rtl/>
              </w:rPr>
              <w:t xml:space="preserve"> نیکان در علیین است (19) و چه دانستت چیست علیون (20) نام</w:t>
            </w:r>
            <w:r>
              <w:rPr>
                <w:rStyle w:val="Char3"/>
                <w:rFonts w:hint="cs"/>
                <w:rtl/>
              </w:rPr>
              <w:t>ۀ</w:t>
            </w:r>
            <w:r w:rsidRPr="00AD344B">
              <w:rPr>
                <w:rStyle w:val="Char3"/>
                <w:rFonts w:hint="cs"/>
                <w:rtl/>
              </w:rPr>
              <w:t xml:space="preserve"> نوشته که گواهی‌اش دهند نزدیکان (21)</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خداوند بزرگ: </w:t>
      </w:r>
      <w:r w:rsidRPr="00AD344B">
        <w:rPr>
          <w:rFonts w:cs="Traditional Arabic"/>
          <w:rtl/>
          <w:lang w:bidi="fa-IR"/>
        </w:rPr>
        <w:t>﴿</w:t>
      </w:r>
      <w:r w:rsidRPr="00114ACB">
        <w:rPr>
          <w:rStyle w:val="Charc"/>
          <w:rFonts w:hAnsi="KFGQPC Uthmanic Script HAFS"/>
          <w:rtl/>
        </w:rPr>
        <w:t>إِنَّ كِتَٰبَ</w:t>
      </w:r>
      <w:r w:rsidRPr="00AD344B">
        <w:rPr>
          <w:rFonts w:ascii="Tahoma" w:hAnsi="Tahoma" w:cs="Traditional Arabic" w:hint="cs"/>
          <w:rtl/>
          <w:lang w:bidi="fa-IR"/>
        </w:rPr>
        <w:t>﴾</w:t>
      </w:r>
      <w:r w:rsidRPr="00AD344B">
        <w:rPr>
          <w:rStyle w:val="Char3"/>
          <w:rFonts w:hint="cs"/>
          <w:rtl/>
        </w:rPr>
        <w:t xml:space="preserve"> یعنی نام</w:t>
      </w:r>
      <w:r>
        <w:rPr>
          <w:rStyle w:val="Char3"/>
          <w:rFonts w:hint="cs"/>
          <w:rtl/>
        </w:rPr>
        <w:t>ۀ</w:t>
      </w:r>
      <w:r w:rsidRPr="00AD344B">
        <w:rPr>
          <w:rStyle w:val="Char3"/>
          <w:rFonts w:hint="cs"/>
          <w:rtl/>
        </w:rPr>
        <w:t xml:space="preserve"> اعمال بندگان که فرشتگان حفظه آن را در دنیا نوشته می‌کنند.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لۡأَبۡرَارِ</w:t>
      </w:r>
      <w:r w:rsidRPr="00AD344B">
        <w:rPr>
          <w:rFonts w:ascii="Tahoma" w:hAnsi="Tahoma" w:cs="Traditional Arabic" w:hint="cs"/>
          <w:rtl/>
          <w:lang w:bidi="fa-IR"/>
        </w:rPr>
        <w:t>﴾</w:t>
      </w:r>
      <w:r w:rsidRPr="00AD344B">
        <w:rPr>
          <w:rStyle w:val="Char3"/>
          <w:rFonts w:hint="cs"/>
          <w:rtl/>
        </w:rPr>
        <w:t>: آن</w:t>
      </w:r>
      <w:r w:rsidRPr="00AD344B">
        <w:rPr>
          <w:rStyle w:val="Char3"/>
          <w:rFonts w:hint="eastAsia"/>
          <w:rtl/>
        </w:rPr>
        <w:t>‌ها اهل تقوی و ایمان هستند که فرمانبرداری خدا و رسولش را بر خود لازم گرفتند و به این پیمان به راستی عمل کردند، ابرار واحد آن</w:t>
      </w:r>
      <w:r>
        <w:rPr>
          <w:rStyle w:val="Char3"/>
          <w:rFonts w:hint="cs"/>
          <w:rtl/>
        </w:rPr>
        <w:t>،</w:t>
      </w:r>
      <w:r w:rsidRPr="00AD344B">
        <w:rPr>
          <w:rStyle w:val="Char3"/>
          <w:rFonts w:hint="cs"/>
          <w:rtl/>
        </w:rPr>
        <w:t xml:space="preserve"> </w:t>
      </w:r>
      <w:r w:rsidRPr="00AD344B">
        <w:rPr>
          <w:rStyle w:val="Char3"/>
          <w:rFonts w:hint="eastAsia"/>
          <w:rtl/>
        </w:rPr>
        <w:t xml:space="preserve"> بار  می‌شود و آن فرمان‌بردار و راستگوی است در اطاعت خداوند، ابرار</w:t>
      </w:r>
      <w:r>
        <w:rPr>
          <w:rStyle w:val="Char3"/>
          <w:rFonts w:hint="cs"/>
          <w:rtl/>
        </w:rPr>
        <w:t>،</w:t>
      </w:r>
      <w:r w:rsidRPr="00AD344B">
        <w:rPr>
          <w:rStyle w:val="Char3"/>
          <w:rFonts w:hint="eastAsia"/>
          <w:rtl/>
        </w:rPr>
        <w:t xml:space="preserve"> کسانی هستند</w:t>
      </w:r>
      <w:r w:rsidRPr="00AD344B">
        <w:rPr>
          <w:rStyle w:val="Char3"/>
          <w:rFonts w:hint="cs"/>
          <w:rtl/>
        </w:rPr>
        <w:t>:</w:t>
      </w:r>
      <w:r w:rsidRPr="00AD344B">
        <w:rPr>
          <w:rStyle w:val="Char3"/>
          <w:rFonts w:hint="eastAsia"/>
          <w:rtl/>
        </w:rPr>
        <w:t xml:space="preserve"> که خداوند خبر داده است که نام</w:t>
      </w:r>
      <w:r>
        <w:rPr>
          <w:rStyle w:val="Char3"/>
          <w:rFonts w:hint="eastAsia"/>
          <w:rtl/>
        </w:rPr>
        <w:t>ۀ</w:t>
      </w:r>
      <w:r w:rsidRPr="00AD344B">
        <w:rPr>
          <w:rStyle w:val="Char3"/>
          <w:rFonts w:hint="eastAsia"/>
          <w:rtl/>
        </w:rPr>
        <w:t xml:space="preserve"> اعمال‌شان در علیین است و آن مقام بلندی در جنت است و ارواح آن‌ها نیز پس از مرگ در همان</w:t>
      </w:r>
      <w:r w:rsidRPr="00AD344B">
        <w:rPr>
          <w:rStyle w:val="Char3"/>
          <w:rFonts w:hint="cs"/>
          <w:rtl/>
        </w:rPr>
        <w:t>ج</w:t>
      </w:r>
      <w:r w:rsidRPr="00AD344B">
        <w:rPr>
          <w:rStyle w:val="Char3"/>
          <w:rFonts w:hint="eastAsia"/>
          <w:rtl/>
        </w:rPr>
        <w:t>ا قرار دارد و تا روز قیامت در آنجا باقی می‌ماند</w:t>
      </w:r>
      <w:r w:rsidRPr="00AD344B">
        <w:rPr>
          <w:rStyle w:val="Char3"/>
          <w:rFonts w:hint="cs"/>
          <w:rtl/>
        </w:rPr>
        <w:t>.</w:t>
      </w:r>
      <w:r w:rsidRPr="00AD344B">
        <w:rPr>
          <w:rStyle w:val="Char3"/>
          <w:rFonts w:hint="eastAsia"/>
          <w:rtl/>
        </w:rPr>
        <w:t xml:space="preserve"> آنگاه خداوند تعالی اجسام‌شان را از نو پدید آورده و ارواح‌شان را در آن داخل نموده و برای حساب حشر می‌شوند، سپس در بهشت که جایگاه دائمی‌شان است درمی‌آیند. </w:t>
      </w:r>
      <w:r w:rsidRPr="00AD344B">
        <w:rPr>
          <w:rStyle w:val="Char3"/>
          <w:rFonts w:hint="cs"/>
          <w:rtl/>
        </w:rPr>
        <w:t xml:space="preserve">این فرموده خداوند: </w:t>
      </w:r>
      <w:r w:rsidRPr="00AD344B">
        <w:rPr>
          <w:rFonts w:cs="Traditional Arabic"/>
          <w:rtl/>
          <w:lang w:bidi="fa-IR"/>
        </w:rPr>
        <w:t>﴿</w:t>
      </w:r>
      <w:r w:rsidRPr="00114ACB">
        <w:rPr>
          <w:rStyle w:val="Charc"/>
          <w:rFonts w:hAnsi="KFGQPC Uthmanic Script HAFS"/>
          <w:rtl/>
        </w:rPr>
        <w:t>وَمَآ أَدۡرَىٰكَ مَا عِلِّيُّونَ١٩</w:t>
      </w:r>
      <w:r w:rsidRPr="00AD344B">
        <w:rPr>
          <w:rFonts w:ascii="Tahoma" w:hAnsi="Tahoma" w:cs="Traditional Arabic" w:hint="cs"/>
          <w:rtl/>
          <w:lang w:bidi="fa-IR"/>
        </w:rPr>
        <w:t>﴾</w:t>
      </w:r>
      <w:r w:rsidRPr="00AD344B">
        <w:rPr>
          <w:rStyle w:val="Char3"/>
          <w:rFonts w:hint="cs"/>
          <w:rtl/>
        </w:rPr>
        <w:t xml:space="preserve">: (کدام چیز تو را آگاه کرد علیون چیست) این استفهام برای تعظیم شأن علیین است. این گفته خداوند: </w:t>
      </w:r>
      <w:r w:rsidRPr="00AD344B">
        <w:rPr>
          <w:rFonts w:cs="Traditional Arabic"/>
          <w:rtl/>
          <w:lang w:bidi="fa-IR"/>
        </w:rPr>
        <w:t>﴿</w:t>
      </w:r>
      <w:r w:rsidRPr="00114ACB">
        <w:rPr>
          <w:rStyle w:val="Charc"/>
          <w:rFonts w:hAnsi="KFGQPC Uthmanic Script HAFS"/>
          <w:rtl/>
        </w:rPr>
        <w:t>كِتَٰبٞ مَّرۡقُومٞ٢٠</w:t>
      </w:r>
      <w:r w:rsidRPr="00AD344B">
        <w:rPr>
          <w:rFonts w:ascii="Tahoma" w:hAnsi="Tahoma" w:cs="Traditional Arabic" w:hint="cs"/>
          <w:rtl/>
          <w:lang w:bidi="fa-IR"/>
        </w:rPr>
        <w:t>﴾</w:t>
      </w:r>
      <w:r w:rsidRPr="00AD344B">
        <w:rPr>
          <w:rStyle w:val="Char3"/>
          <w:rFonts w:hint="cs"/>
          <w:rtl/>
        </w:rPr>
        <w:t xml:space="preserve"> یعنی نامه ابرار در علیین است و آن امان‌نامه‌ایست که از جانب خداوند نوشته شده است و صاحب آن از آتش دوزخ ایمن است و به دخول بهشت رستگار است. این فرموده خداوند: </w:t>
      </w:r>
      <w:r w:rsidRPr="00AD344B">
        <w:rPr>
          <w:rFonts w:cs="Traditional Arabic"/>
          <w:rtl/>
          <w:lang w:bidi="fa-IR"/>
        </w:rPr>
        <w:t>﴿</w:t>
      </w:r>
      <w:r w:rsidRPr="00114ACB">
        <w:rPr>
          <w:rStyle w:val="Charc"/>
          <w:rFonts w:hAnsi="KFGQPC Uthmanic Script HAFS"/>
          <w:rtl/>
        </w:rPr>
        <w:t xml:space="preserve">يَشۡهَدُهُ </w:t>
      </w:r>
      <w:r w:rsidRPr="00114ACB">
        <w:rPr>
          <w:rStyle w:val="Charc"/>
          <w:rFonts w:hAnsi="KFGQPC Uthmanic Script HAFS" w:hint="cs"/>
          <w:rtl/>
        </w:rPr>
        <w:t>ٱ</w:t>
      </w:r>
      <w:r w:rsidRPr="00114ACB">
        <w:rPr>
          <w:rStyle w:val="Charc"/>
          <w:rFonts w:hAnsi="KFGQPC Uthmanic Script HAFS" w:hint="eastAsia"/>
          <w:rtl/>
        </w:rPr>
        <w:t>لۡمُقَرَّبُونَ</w:t>
      </w:r>
      <w:r w:rsidRPr="00114ACB">
        <w:rPr>
          <w:rStyle w:val="Charc"/>
          <w:rFonts w:hAnsi="KFGQPC Uthmanic Script HAFS"/>
          <w:rtl/>
        </w:rPr>
        <w:t>٢١</w:t>
      </w:r>
      <w:r w:rsidRPr="00AD344B">
        <w:rPr>
          <w:rFonts w:ascii="Tahoma" w:hAnsi="Tahoma" w:cs="Traditional Arabic" w:hint="cs"/>
          <w:rtl/>
          <w:lang w:bidi="fa-IR"/>
        </w:rPr>
        <w:t>﴾</w:t>
      </w:r>
      <w:r w:rsidRPr="00AD344B">
        <w:rPr>
          <w:rStyle w:val="Char3"/>
          <w:rFonts w:hint="cs"/>
          <w:rtl/>
        </w:rPr>
        <w:t>: یعنی از اهل هر آسمان مقربان در آنجا حضور دارند و آن را مشاهده می‌کنند که صاحب آن از دوزخ نجات حاصل کرده و به جنت راه پیدا 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2"/>
        </w:numPr>
        <w:ind w:left="680" w:hanging="340"/>
        <w:jc w:val="both"/>
        <w:rPr>
          <w:rStyle w:val="Char3"/>
          <w:rtl/>
        </w:rPr>
      </w:pPr>
      <w:r w:rsidRPr="00AD344B">
        <w:rPr>
          <w:rStyle w:val="Char3"/>
          <w:rFonts w:hint="cs"/>
          <w:rtl/>
        </w:rPr>
        <w:t>آیات را بخوان و تکرار کن تا شنوندگان آن را یاد گیرند.</w:t>
      </w:r>
    </w:p>
    <w:p w:rsidR="00D26541" w:rsidRPr="00AD344B" w:rsidRDefault="00D26541" w:rsidP="00791F4D">
      <w:pPr>
        <w:widowControl w:val="0"/>
        <w:numPr>
          <w:ilvl w:val="0"/>
          <w:numId w:val="82"/>
        </w:numPr>
        <w:ind w:left="680" w:hanging="340"/>
        <w:jc w:val="both"/>
        <w:rPr>
          <w:rStyle w:val="Char3"/>
          <w:rtl/>
        </w:rPr>
      </w:pPr>
      <w:r w:rsidRPr="00AD344B">
        <w:rPr>
          <w:rStyle w:val="Char3"/>
          <w:rFonts w:hint="cs"/>
          <w:rtl/>
        </w:rPr>
        <w:t>شرح مطالب را به آهستگی بخوان و در هر جمله توقف کن و آن را توضیح بده تا همگان بدانند.</w:t>
      </w:r>
    </w:p>
    <w:p w:rsidR="00D26541" w:rsidRPr="00AD344B" w:rsidRDefault="00D26541" w:rsidP="00791F4D">
      <w:pPr>
        <w:widowControl w:val="0"/>
        <w:numPr>
          <w:ilvl w:val="0"/>
          <w:numId w:val="82"/>
        </w:numPr>
        <w:ind w:left="680" w:hanging="340"/>
        <w:jc w:val="both"/>
        <w:rPr>
          <w:rStyle w:val="Char3"/>
          <w:rtl/>
        </w:rPr>
      </w:pPr>
      <w:r w:rsidRPr="00AD344B">
        <w:rPr>
          <w:rStyle w:val="Char3"/>
          <w:rFonts w:hint="cs"/>
          <w:rtl/>
        </w:rPr>
        <w:t>به آن‌ها بفهمان: طوری که در حدیث آمده است علیین در آسمان هفتم زیر عرش خداوند قرار دارد.</w:t>
      </w:r>
    </w:p>
    <w:p w:rsidR="00D26541" w:rsidRPr="00AD344B" w:rsidRDefault="00D26541" w:rsidP="00396F43">
      <w:pPr>
        <w:numPr>
          <w:ilvl w:val="0"/>
          <w:numId w:val="82"/>
        </w:numPr>
        <w:ind w:left="680" w:hanging="340"/>
        <w:jc w:val="both"/>
        <w:rPr>
          <w:rStyle w:val="Char3"/>
          <w:rtl/>
        </w:rPr>
      </w:pPr>
      <w:r w:rsidRPr="00AD344B">
        <w:rPr>
          <w:rStyle w:val="Char3"/>
          <w:rFonts w:hint="cs"/>
          <w:rtl/>
        </w:rPr>
        <w:t>آن‌ها را آگاه کن: که شخص به مقام ابرار نمی‌رسد، مگر این که به حقیقت اسلام، ایمان و احسان رسیده باشد، زیرا بنای دین اسلام بر همین سه چیز است و نجات از آتش دوزخ بدون این امور امکان‌پذیر نیست.</w:t>
      </w:r>
    </w:p>
    <w:p w:rsidR="00D26541" w:rsidRPr="00AD344B" w:rsidRDefault="00D26541" w:rsidP="00396F43">
      <w:pPr>
        <w:numPr>
          <w:ilvl w:val="0"/>
          <w:numId w:val="82"/>
        </w:numPr>
        <w:ind w:left="680" w:hanging="340"/>
        <w:jc w:val="both"/>
        <w:rPr>
          <w:rStyle w:val="Char3"/>
          <w:rtl/>
        </w:rPr>
      </w:pPr>
      <w:r w:rsidRPr="00AD344B">
        <w:rPr>
          <w:rStyle w:val="Char3"/>
          <w:rFonts w:hint="cs"/>
          <w:rtl/>
        </w:rPr>
        <w:t>آن‌ها را آگاه کن: که اطاعت خدا و رسول</w:t>
      </w:r>
      <w:r w:rsidRPr="00AD344B">
        <w:rPr>
          <w:rStyle w:val="Char3"/>
          <w:rFonts w:ascii="CTraditional Arabic" w:hAnsi="CTraditional Arabic" w:hint="cs"/>
          <w:rtl/>
        </w:rPr>
        <w:t>ج</w:t>
      </w:r>
      <w:r w:rsidRPr="00AD344B">
        <w:rPr>
          <w:rStyle w:val="Char3"/>
          <w:rFonts w:hint="cs"/>
          <w:rtl/>
        </w:rPr>
        <w:t xml:space="preserve"> که بنده را به مقام ابرار می‌رساند نیازمند به این است که بنده بداند به کدام کردار از خدا و پیامبر اطاعت می‌شود و این اطاعت چگونه عملی نزد خدا پسندیده و چه عملی ناپسند است.</w:t>
      </w:r>
    </w:p>
    <w:p w:rsidR="00D26541" w:rsidRPr="00AD344B" w:rsidRDefault="00D26541" w:rsidP="00396F43">
      <w:pPr>
        <w:numPr>
          <w:ilvl w:val="0"/>
          <w:numId w:val="82"/>
        </w:numPr>
        <w:ind w:left="680" w:hanging="340"/>
        <w:jc w:val="both"/>
        <w:rPr>
          <w:rStyle w:val="Char3"/>
          <w:rtl/>
        </w:rPr>
      </w:pPr>
      <w:r w:rsidRPr="00AD344B">
        <w:rPr>
          <w:rStyle w:val="Char3"/>
          <w:rFonts w:hint="cs"/>
          <w:rtl/>
        </w:rPr>
        <w:t>به آن‌ها بگو: که بنده پیوسته به سبب اطاعت از خدا و رسولش و به کردار نیک و ترک اعمال زشت، به خداوند نزدیک می‌شود تا این که از دوستان و بندگان نیکوکار خداوند می‌گردد.</w:t>
      </w:r>
    </w:p>
    <w:p w:rsidR="00D26541" w:rsidRPr="00AD344B" w:rsidRDefault="00D26541" w:rsidP="00D26541">
      <w:pPr>
        <w:pStyle w:val="a2"/>
        <w:rPr>
          <w:rtl/>
        </w:rPr>
      </w:pPr>
      <w:bookmarkStart w:id="309" w:name="_Toc270249460"/>
      <w:bookmarkStart w:id="310" w:name="_Toc270360538"/>
      <w:bookmarkStart w:id="311" w:name="_Toc431489716"/>
      <w:r w:rsidRPr="00AD344B">
        <w:rPr>
          <w:rFonts w:hint="cs"/>
          <w:rtl/>
        </w:rPr>
        <w:t>درس 6: حدیث پایین‌ترین و عالی‌ترین درجه در بهشت</w:t>
      </w:r>
      <w:bookmarkEnd w:id="309"/>
      <w:bookmarkEnd w:id="310"/>
      <w:bookmarkEnd w:id="31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إِنَّ</w:t>
            </w:r>
            <w:r w:rsidRPr="00AD344B">
              <w:rPr>
                <w:rtl/>
              </w:rPr>
              <w:t xml:space="preserve"> </w:t>
            </w:r>
            <w:r w:rsidRPr="00AD344B">
              <w:rPr>
                <w:rFonts w:hint="eastAsia"/>
                <w:rtl/>
              </w:rPr>
              <w:t>أَدْنَى</w:t>
            </w:r>
            <w:r w:rsidRPr="00AD344B">
              <w:rPr>
                <w:rtl/>
              </w:rPr>
              <w:t xml:space="preserve"> </w:t>
            </w:r>
            <w:r w:rsidRPr="00AD344B">
              <w:rPr>
                <w:rFonts w:hint="eastAsia"/>
                <w:rtl/>
              </w:rPr>
              <w:t>أَهْلِ</w:t>
            </w:r>
            <w:r w:rsidRPr="00AD344B">
              <w:rPr>
                <w:rtl/>
              </w:rPr>
              <w:t xml:space="preserve"> </w:t>
            </w:r>
            <w:r w:rsidRPr="00AD344B">
              <w:rPr>
                <w:rFonts w:hint="eastAsia"/>
                <w:rtl/>
              </w:rPr>
              <w:t>الْجَنَّةِ</w:t>
            </w:r>
            <w:r w:rsidRPr="00AD344B">
              <w:rPr>
                <w:rtl/>
              </w:rPr>
              <w:t xml:space="preserve"> </w:t>
            </w:r>
            <w:r w:rsidRPr="00AD344B">
              <w:rPr>
                <w:rFonts w:hint="eastAsia"/>
                <w:rtl/>
              </w:rPr>
              <w:t>مَنْزِلَةً</w:t>
            </w:r>
            <w:r w:rsidRPr="00AD344B">
              <w:rPr>
                <w:rtl/>
              </w:rPr>
              <w:t xml:space="preserve"> </w:t>
            </w:r>
            <w:r w:rsidRPr="00AD344B">
              <w:rPr>
                <w:rFonts w:hint="eastAsia"/>
                <w:rtl/>
              </w:rPr>
              <w:t>لَيَنْظُرُ</w:t>
            </w:r>
            <w:r w:rsidRPr="00AD344B">
              <w:rPr>
                <w:rtl/>
              </w:rPr>
              <w:t xml:space="preserve"> </w:t>
            </w:r>
            <w:r w:rsidRPr="00AD344B">
              <w:rPr>
                <w:rFonts w:hint="eastAsia"/>
                <w:rtl/>
              </w:rPr>
              <w:t>فِى</w:t>
            </w:r>
            <w:r w:rsidRPr="00AD344B">
              <w:rPr>
                <w:rtl/>
              </w:rPr>
              <w:t xml:space="preserve"> </w:t>
            </w:r>
            <w:r w:rsidRPr="00AD344B">
              <w:rPr>
                <w:rFonts w:hint="eastAsia"/>
                <w:rtl/>
              </w:rPr>
              <w:t>مُلْكِهِ</w:t>
            </w:r>
            <w:r w:rsidRPr="00AD344B">
              <w:rPr>
                <w:rFonts w:hint="cs"/>
                <w:rtl/>
              </w:rPr>
              <w:t xml:space="preserve"> مَسِيْرَة</w:t>
            </w:r>
            <w:r w:rsidRPr="00AD344B">
              <w:rPr>
                <w:rtl/>
              </w:rPr>
              <w:t xml:space="preserve"> </w:t>
            </w:r>
            <w:r w:rsidRPr="00AD344B">
              <w:rPr>
                <w:rFonts w:hint="eastAsia"/>
                <w:rtl/>
              </w:rPr>
              <w:t>أَلْفَىْ</w:t>
            </w:r>
            <w:r w:rsidRPr="00AD344B">
              <w:rPr>
                <w:rtl/>
              </w:rPr>
              <w:t xml:space="preserve"> </w:t>
            </w:r>
            <w:r w:rsidRPr="00AD344B">
              <w:rPr>
                <w:rFonts w:hint="eastAsia"/>
                <w:rtl/>
              </w:rPr>
              <w:t>سَنَةٍ</w:t>
            </w:r>
            <w:r w:rsidRPr="00AD344B">
              <w:rPr>
                <w:rtl/>
              </w:rPr>
              <w:t xml:space="preserve"> </w:t>
            </w:r>
            <w:r w:rsidRPr="00AD344B">
              <w:rPr>
                <w:rFonts w:hint="eastAsia"/>
                <w:rtl/>
              </w:rPr>
              <w:t>يَرَى</w:t>
            </w:r>
            <w:r w:rsidRPr="00AD344B">
              <w:rPr>
                <w:rtl/>
              </w:rPr>
              <w:t xml:space="preserve"> </w:t>
            </w:r>
            <w:r w:rsidRPr="00AD344B">
              <w:rPr>
                <w:rFonts w:hint="eastAsia"/>
                <w:rtl/>
              </w:rPr>
              <w:t>أَقْصَاهُ</w:t>
            </w:r>
            <w:r w:rsidRPr="00AD344B">
              <w:rPr>
                <w:rtl/>
              </w:rPr>
              <w:t xml:space="preserve"> </w:t>
            </w:r>
            <w:r w:rsidRPr="00AD344B">
              <w:rPr>
                <w:rFonts w:hint="eastAsia"/>
                <w:rtl/>
              </w:rPr>
              <w:t>كَمَا</w:t>
            </w:r>
            <w:r w:rsidRPr="00AD344B">
              <w:rPr>
                <w:rtl/>
              </w:rPr>
              <w:t xml:space="preserve"> </w:t>
            </w:r>
            <w:r w:rsidRPr="00AD344B">
              <w:rPr>
                <w:rFonts w:hint="eastAsia"/>
                <w:rtl/>
              </w:rPr>
              <w:t>يَرَى</w:t>
            </w:r>
            <w:r w:rsidRPr="00AD344B">
              <w:rPr>
                <w:rtl/>
              </w:rPr>
              <w:t xml:space="preserve"> </w:t>
            </w:r>
            <w:r w:rsidRPr="00AD344B">
              <w:rPr>
                <w:rFonts w:hint="eastAsia"/>
                <w:rtl/>
              </w:rPr>
              <w:t>أَدْنَاهُ</w:t>
            </w:r>
            <w:r w:rsidRPr="00AD344B">
              <w:rPr>
                <w:rtl/>
              </w:rPr>
              <w:t xml:space="preserve"> </w:t>
            </w:r>
            <w:r w:rsidRPr="00AD344B">
              <w:rPr>
                <w:rFonts w:hint="eastAsia"/>
                <w:rtl/>
              </w:rPr>
              <w:t>يَنْظُرُ</w:t>
            </w:r>
            <w:r w:rsidRPr="00AD344B">
              <w:rPr>
                <w:rtl/>
              </w:rPr>
              <w:t xml:space="preserve"> </w:t>
            </w:r>
            <w:r w:rsidRPr="00AD344B">
              <w:rPr>
                <w:rFonts w:hint="cs"/>
                <w:rtl/>
              </w:rPr>
              <w:t>إِلَى</w:t>
            </w:r>
            <w:r w:rsidRPr="00AD344B">
              <w:rPr>
                <w:rtl/>
              </w:rPr>
              <w:t xml:space="preserve"> </w:t>
            </w:r>
            <w:r w:rsidRPr="00AD344B">
              <w:rPr>
                <w:rFonts w:hint="eastAsia"/>
                <w:rtl/>
              </w:rPr>
              <w:t>أَزْوَاجِهِ</w:t>
            </w:r>
            <w:r w:rsidRPr="00AD344B">
              <w:rPr>
                <w:rtl/>
              </w:rPr>
              <w:t xml:space="preserve"> </w:t>
            </w:r>
            <w:r w:rsidRPr="00AD344B">
              <w:rPr>
                <w:rFonts w:hint="eastAsia"/>
                <w:rtl/>
              </w:rPr>
              <w:t>وَخَدَمِهِ</w:t>
            </w:r>
            <w:r w:rsidRPr="00AD344B">
              <w:rPr>
                <w:rtl/>
              </w:rPr>
              <w:t xml:space="preserve"> </w:t>
            </w:r>
            <w:r w:rsidRPr="00AD344B">
              <w:rPr>
                <w:rFonts w:hint="eastAsia"/>
                <w:rtl/>
              </w:rPr>
              <w:t>وَإِنَّ</w:t>
            </w:r>
            <w:r w:rsidRPr="00AD344B">
              <w:rPr>
                <w:rtl/>
              </w:rPr>
              <w:t xml:space="preserve"> </w:t>
            </w:r>
            <w:r w:rsidRPr="00AD344B">
              <w:rPr>
                <w:rFonts w:hint="eastAsia"/>
                <w:rtl/>
              </w:rPr>
              <w:t>أَفْضَلَهَمْ</w:t>
            </w:r>
            <w:r w:rsidRPr="00AD344B">
              <w:rPr>
                <w:rtl/>
              </w:rPr>
              <w:t xml:space="preserve"> </w:t>
            </w:r>
            <w:r w:rsidRPr="00AD344B">
              <w:rPr>
                <w:rFonts w:hint="eastAsia"/>
                <w:rtl/>
              </w:rPr>
              <w:t>مَنْزِلَةً</w:t>
            </w:r>
            <w:r w:rsidRPr="00AD344B">
              <w:rPr>
                <w:rtl/>
              </w:rPr>
              <w:t xml:space="preserve"> </w:t>
            </w:r>
            <w:r w:rsidRPr="00AD344B">
              <w:rPr>
                <w:rFonts w:hint="eastAsia"/>
                <w:rtl/>
              </w:rPr>
              <w:t>لَيَنْظُرُ</w:t>
            </w:r>
            <w:r w:rsidRPr="00AD344B">
              <w:rPr>
                <w:rtl/>
              </w:rPr>
              <w:t xml:space="preserve"> </w:t>
            </w:r>
            <w:r w:rsidRPr="00AD344B">
              <w:rPr>
                <w:rFonts w:hint="cs"/>
                <w:rtl/>
              </w:rPr>
              <w:t>إِلَى</w:t>
            </w:r>
            <w:r w:rsidRPr="00AD344B">
              <w:rPr>
                <w:rtl/>
              </w:rPr>
              <w:t xml:space="preserve"> </w:t>
            </w:r>
            <w:r w:rsidRPr="00AD344B">
              <w:rPr>
                <w:rFonts w:hint="eastAsia"/>
                <w:rtl/>
              </w:rPr>
              <w:t>وَجْهِ</w:t>
            </w:r>
            <w:r w:rsidRPr="00AD344B">
              <w:rPr>
                <w:rtl/>
              </w:rPr>
              <w:t xml:space="preserve"> </w:t>
            </w:r>
            <w:r w:rsidRPr="00AD344B">
              <w:rPr>
                <w:rFonts w:hint="eastAsia"/>
                <w:rtl/>
              </w:rPr>
              <w:t>اللَّهِ</w:t>
            </w:r>
            <w:r w:rsidRPr="00AD344B">
              <w:rPr>
                <w:rtl/>
              </w:rPr>
              <w:t xml:space="preserve"> </w:t>
            </w:r>
            <w:r w:rsidRPr="00AD344B">
              <w:rPr>
                <w:rFonts w:hint="eastAsia"/>
                <w:rtl/>
              </w:rPr>
              <w:t>تَعَالَى</w:t>
            </w:r>
            <w:r w:rsidRPr="00AD344B">
              <w:rPr>
                <w:rtl/>
              </w:rPr>
              <w:t xml:space="preserve"> </w:t>
            </w:r>
            <w:r w:rsidRPr="00AD344B">
              <w:rPr>
                <w:rFonts w:hint="eastAsia"/>
                <w:rtl/>
              </w:rPr>
              <w:t>كُلَّ</w:t>
            </w:r>
            <w:r w:rsidRPr="00AD344B">
              <w:rPr>
                <w:rtl/>
              </w:rPr>
              <w:t xml:space="preserve"> </w:t>
            </w:r>
            <w:r w:rsidRPr="00AD344B">
              <w:rPr>
                <w:rFonts w:hint="eastAsia"/>
                <w:rtl/>
              </w:rPr>
              <w:t>يَوْمٍ</w:t>
            </w:r>
            <w:r w:rsidRPr="00AD344B">
              <w:rPr>
                <w:rtl/>
              </w:rPr>
              <w:t xml:space="preserve"> </w:t>
            </w:r>
            <w:r w:rsidRPr="00AD344B">
              <w:rPr>
                <w:rFonts w:hint="eastAsia"/>
                <w:rtl/>
              </w:rPr>
              <w:t>مَرَّتَيْنِ</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اسلام </w:t>
            </w:r>
            <w:r w:rsidRPr="00AD344B">
              <w:rPr>
                <w:rStyle w:val="Char3"/>
                <w:rFonts w:ascii="CTraditional Arabic" w:hAnsi="CTraditional Arabic" w:cs="CTraditional Arabic" w:hint="cs"/>
                <w:rtl/>
              </w:rPr>
              <w:t>ج</w:t>
            </w:r>
            <w:r w:rsidRPr="00AD344B">
              <w:rPr>
                <w:rStyle w:val="Char3"/>
                <w:rFonts w:hint="cs"/>
                <w:rtl/>
              </w:rPr>
              <w:t xml:space="preserve"> می‌فرمایند: پایین‌ترین اهل بهشت کسی است که در ملک خود از بهشت به مسافت دو هزار سال راه می‌بیند که ابتدا و انتهای آن در دیدن یکسان است به همسران و خدمه‌اش نظر می‌کند. و بلندترین آن‌ها در درجه، روزی دوبار وجه خداوند را مشاهده می‌کند.</w:t>
            </w:r>
          </w:p>
        </w:tc>
      </w:tr>
    </w:tbl>
    <w:p w:rsidR="00D26541" w:rsidRPr="00AD344B" w:rsidRDefault="00D26541" w:rsidP="00791F4D">
      <w:pPr>
        <w:ind w:firstLine="284"/>
        <w:jc w:val="right"/>
        <w:rPr>
          <w:rStyle w:val="Char3"/>
          <w:rtl/>
        </w:rPr>
      </w:pPr>
      <w:r w:rsidRPr="00AD344B">
        <w:rPr>
          <w:rStyle w:val="Char3"/>
          <w:rFonts w:hint="cs"/>
          <w:rtl/>
        </w:rPr>
        <w:t>(رواه الترمذی واحمد)</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أَدْنَى</w:t>
      </w:r>
      <w:r w:rsidRPr="00AD344B">
        <w:rPr>
          <w:rFonts w:cs="Traditional Arabic" w:hint="cs"/>
          <w:rtl/>
          <w:lang w:bidi="fa-IR"/>
        </w:rPr>
        <w:t>»</w:t>
      </w:r>
      <w:r w:rsidRPr="00AD344B">
        <w:rPr>
          <w:rStyle w:val="Char3"/>
          <w:rFonts w:hint="cs"/>
          <w:rtl/>
        </w:rPr>
        <w:t>: تا پایان حدیث از حال بهشتیان خبر می‌دهد، تا مؤمنان را تشویق کند که در انجام کارهای مانند: ایمان به خداوند، کردار شایسته و دوری از شرک و گناه بکوشند، تا از اهل بهشت گردند، معنی أدنی: پایین‌ترین مرتبه، این فرموده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لَيَنْظُرُ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مُلْكِهِ</w:t>
      </w:r>
      <w:r w:rsidRPr="00AD344B">
        <w:rPr>
          <w:rStyle w:val="Char2"/>
          <w:rFonts w:hint="cs"/>
          <w:rtl/>
        </w:rPr>
        <w:t xml:space="preserve"> مَسِيْرَة</w:t>
      </w:r>
      <w:r w:rsidRPr="00AD344B">
        <w:rPr>
          <w:rStyle w:val="Char2"/>
          <w:rtl/>
        </w:rPr>
        <w:t xml:space="preserve"> </w:t>
      </w:r>
      <w:r w:rsidRPr="00AD344B">
        <w:rPr>
          <w:rStyle w:val="Char2"/>
          <w:rFonts w:hint="eastAsia"/>
          <w:rtl/>
        </w:rPr>
        <w:t>أَلْفَىْ</w:t>
      </w:r>
      <w:r w:rsidRPr="00AD344B">
        <w:rPr>
          <w:rStyle w:val="Char2"/>
          <w:rtl/>
        </w:rPr>
        <w:t xml:space="preserve"> </w:t>
      </w:r>
      <w:r w:rsidRPr="00AD344B">
        <w:rPr>
          <w:rStyle w:val="Char2"/>
          <w:rFonts w:hint="eastAsia"/>
          <w:rtl/>
        </w:rPr>
        <w:t>سَنَةٍ</w:t>
      </w:r>
      <w:r w:rsidRPr="00AD344B">
        <w:rPr>
          <w:rFonts w:cs="Traditional Arabic" w:hint="cs"/>
          <w:rtl/>
          <w:lang w:bidi="fa-IR"/>
        </w:rPr>
        <w:t>»</w:t>
      </w:r>
      <w:r w:rsidRPr="00AD344B">
        <w:rPr>
          <w:rStyle w:val="Char3"/>
          <w:rFonts w:hint="cs"/>
          <w:rtl/>
        </w:rPr>
        <w:t xml:space="preserve"> یعنی همین مؤمن که پایین‌ترین اهل بهشت است، در درجه آنقدر از مملکت برایش داده می‌شود که وسعت آن دو هزار سال راه است. و او آخر مملکت خود را مانند ابتدای آن می‌بیند. و این فرموده: </w:t>
      </w:r>
      <w:r w:rsidRPr="00AD344B">
        <w:rPr>
          <w:rFonts w:cs="Traditional Arabic" w:hint="cs"/>
          <w:rtl/>
          <w:lang w:bidi="fa-IR"/>
        </w:rPr>
        <w:t>«</w:t>
      </w:r>
      <w:r w:rsidRPr="00AD344B">
        <w:rPr>
          <w:rStyle w:val="Char2"/>
          <w:rFonts w:hint="eastAsia"/>
          <w:rtl/>
        </w:rPr>
        <w:t>كَمَا</w:t>
      </w:r>
      <w:r w:rsidRPr="00AD344B">
        <w:rPr>
          <w:rStyle w:val="Char2"/>
          <w:rtl/>
        </w:rPr>
        <w:t xml:space="preserve"> </w:t>
      </w:r>
      <w:r w:rsidRPr="00AD344B">
        <w:rPr>
          <w:rStyle w:val="Char2"/>
          <w:rFonts w:hint="eastAsia"/>
          <w:rtl/>
        </w:rPr>
        <w:t>يَرَى</w:t>
      </w:r>
      <w:r w:rsidRPr="00AD344B">
        <w:rPr>
          <w:rStyle w:val="Char2"/>
          <w:rtl/>
        </w:rPr>
        <w:t xml:space="preserve"> </w:t>
      </w:r>
      <w:r w:rsidRPr="00AD344B">
        <w:rPr>
          <w:rStyle w:val="Char2"/>
          <w:rFonts w:hint="eastAsia"/>
          <w:rtl/>
        </w:rPr>
        <w:t>أَدْنَاهُ</w:t>
      </w:r>
      <w:r w:rsidRPr="00AD344B">
        <w:rPr>
          <w:rFonts w:cs="Traditional Arabic" w:hint="cs"/>
          <w:rtl/>
          <w:lang w:bidi="fa-IR"/>
        </w:rPr>
        <w:t>»</w:t>
      </w:r>
      <w:r w:rsidRPr="00AD344B">
        <w:rPr>
          <w:rStyle w:val="Char3"/>
          <w:rFonts w:hint="cs"/>
          <w:rtl/>
        </w:rPr>
        <w:t>: «چنانچه آخرش را می‌بیند» که این هم تزیید در نعمت و تکریم بیشتری است. و این فرموده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كَمَا</w:t>
      </w:r>
      <w:r w:rsidRPr="00AD344B">
        <w:rPr>
          <w:rStyle w:val="Char2"/>
          <w:rFonts w:hint="eastAsia"/>
          <w:rtl/>
        </w:rPr>
        <w:t xml:space="preserve"> يَنْظُرُ</w:t>
      </w:r>
      <w:r w:rsidRPr="00AD344B">
        <w:rPr>
          <w:rStyle w:val="Char2"/>
          <w:rtl/>
        </w:rPr>
        <w:t xml:space="preserve"> </w:t>
      </w:r>
      <w:r w:rsidRPr="00AD344B">
        <w:rPr>
          <w:rStyle w:val="Char2"/>
          <w:rFonts w:hint="cs"/>
          <w:rtl/>
        </w:rPr>
        <w:t>إِلَى</w:t>
      </w:r>
      <w:r w:rsidRPr="00AD344B">
        <w:rPr>
          <w:rStyle w:val="Char2"/>
          <w:rtl/>
        </w:rPr>
        <w:t xml:space="preserve"> </w:t>
      </w:r>
      <w:r w:rsidRPr="00AD344B">
        <w:rPr>
          <w:rStyle w:val="Char2"/>
          <w:rFonts w:hint="eastAsia"/>
          <w:rtl/>
        </w:rPr>
        <w:t>أَزْوَاجِهِ</w:t>
      </w:r>
      <w:r w:rsidRPr="00AD344B">
        <w:rPr>
          <w:rStyle w:val="Char2"/>
          <w:rtl/>
        </w:rPr>
        <w:t xml:space="preserve"> </w:t>
      </w:r>
      <w:r w:rsidRPr="00AD344B">
        <w:rPr>
          <w:rStyle w:val="Char2"/>
          <w:rFonts w:hint="eastAsia"/>
          <w:rtl/>
        </w:rPr>
        <w:t>وَخَدَمِهِ</w:t>
      </w:r>
      <w:r w:rsidRPr="00AD344B">
        <w:rPr>
          <w:rFonts w:cs="Traditional Arabic" w:hint="cs"/>
          <w:rtl/>
          <w:lang w:bidi="fa-IR"/>
        </w:rPr>
        <w:t>»</w:t>
      </w:r>
      <w:r w:rsidRPr="00AD344B">
        <w:rPr>
          <w:rStyle w:val="Char3"/>
          <w:rFonts w:hint="cs"/>
          <w:rtl/>
        </w:rPr>
        <w:t xml:space="preserve"> یعنی به تمام ملک وسیعی که خداوند برایش عنایت کرده طوری می‌بیند که به سوی زنان و خدمه‌اش می‌نگرد. </w:t>
      </w:r>
      <w:r w:rsidRPr="00AD344B">
        <w:rPr>
          <w:rFonts w:cs="Traditional Arabic" w:hint="cs"/>
          <w:rtl/>
          <w:lang w:bidi="fa-IR"/>
        </w:rPr>
        <w:t>«</w:t>
      </w:r>
      <w:r w:rsidRPr="00AD344B">
        <w:rPr>
          <w:rStyle w:val="Char2"/>
          <w:rFonts w:hint="eastAsia"/>
          <w:rtl/>
        </w:rPr>
        <w:t>وَإِنَّ</w:t>
      </w:r>
      <w:r w:rsidRPr="00AD344B">
        <w:rPr>
          <w:rStyle w:val="Char2"/>
          <w:rtl/>
        </w:rPr>
        <w:t xml:space="preserve"> </w:t>
      </w:r>
      <w:r w:rsidRPr="00AD344B">
        <w:rPr>
          <w:rStyle w:val="Char2"/>
          <w:rFonts w:hint="eastAsia"/>
          <w:rtl/>
        </w:rPr>
        <w:t>أَفْضَلَهَمْ</w:t>
      </w:r>
      <w:r w:rsidRPr="00AD344B">
        <w:rPr>
          <w:rStyle w:val="Char2"/>
          <w:rtl/>
        </w:rPr>
        <w:t xml:space="preserve"> </w:t>
      </w:r>
      <w:r w:rsidRPr="00AD344B">
        <w:rPr>
          <w:rStyle w:val="Char2"/>
          <w:rFonts w:hint="eastAsia"/>
          <w:rtl/>
        </w:rPr>
        <w:t>مَنْزِلَةً</w:t>
      </w:r>
      <w:r w:rsidRPr="00AD344B">
        <w:rPr>
          <w:rFonts w:cs="Traditional Arabic" w:hint="cs"/>
          <w:rtl/>
          <w:lang w:bidi="fa-IR"/>
        </w:rPr>
        <w:t>»</w:t>
      </w:r>
      <w:r w:rsidRPr="00AD344B">
        <w:rPr>
          <w:rStyle w:val="Char3"/>
          <w:rFonts w:hint="cs"/>
          <w:rtl/>
        </w:rPr>
        <w:t xml:space="preserve"> بهترین اهل بهشت که مؤمنین پرهیزگار هستند. </w:t>
      </w:r>
      <w:r w:rsidRPr="00AD344B">
        <w:rPr>
          <w:rFonts w:cs="Traditional Arabic" w:hint="cs"/>
          <w:rtl/>
          <w:lang w:bidi="fa-IR"/>
        </w:rPr>
        <w:t>«</w:t>
      </w:r>
      <w:r w:rsidRPr="00AD344B">
        <w:rPr>
          <w:rStyle w:val="Char2"/>
          <w:rFonts w:hint="eastAsia"/>
          <w:rtl/>
        </w:rPr>
        <w:t>لَيَنْظُرُ</w:t>
      </w:r>
      <w:r w:rsidRPr="00AD344B">
        <w:rPr>
          <w:rStyle w:val="Char2"/>
          <w:rtl/>
        </w:rPr>
        <w:t xml:space="preserve"> </w:t>
      </w:r>
      <w:r w:rsidRPr="00AD344B">
        <w:rPr>
          <w:rStyle w:val="Char2"/>
          <w:rFonts w:hint="cs"/>
          <w:rtl/>
        </w:rPr>
        <w:t>إِلَى</w:t>
      </w:r>
      <w:r w:rsidRPr="00AD344B">
        <w:rPr>
          <w:rStyle w:val="Char2"/>
          <w:rtl/>
        </w:rPr>
        <w:t xml:space="preserve"> </w:t>
      </w:r>
      <w:r w:rsidRPr="00AD344B">
        <w:rPr>
          <w:rStyle w:val="Char2"/>
          <w:rFonts w:hint="eastAsia"/>
          <w:rtl/>
        </w:rPr>
        <w:t>وَجْهِ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تَعَالَى</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مَرَّتَيْنِ</w:t>
      </w:r>
      <w:r w:rsidRPr="00AD344B">
        <w:rPr>
          <w:rFonts w:cs="Traditional Arabic" w:hint="cs"/>
          <w:rtl/>
          <w:lang w:bidi="fa-IR"/>
        </w:rPr>
        <w:t>»</w:t>
      </w:r>
      <w:r w:rsidRPr="00AD344B">
        <w:rPr>
          <w:rStyle w:val="Char3"/>
          <w:rFonts w:hint="cs"/>
          <w:rtl/>
        </w:rPr>
        <w:t>: این بزرگترین نعمت اهل جنت است، زیرا دیدار خداوند دلالت بر رضایت او از بنده دارد، و رضای خداوند نعمتی است که مافوق آن نعمتی نیست. در سور</w:t>
      </w:r>
      <w:r>
        <w:rPr>
          <w:rStyle w:val="Char3"/>
          <w:rFonts w:hint="cs"/>
          <w:rtl/>
        </w:rPr>
        <w:t>ۀ</w:t>
      </w:r>
      <w:r w:rsidRPr="00AD344B">
        <w:rPr>
          <w:rStyle w:val="Char3"/>
          <w:rFonts w:hint="cs"/>
          <w:rtl/>
        </w:rPr>
        <w:t xml:space="preserve"> قیامت خداوند بزرگ می‌فرماید: </w:t>
      </w:r>
      <w:r w:rsidRPr="00AD344B">
        <w:rPr>
          <w:rFonts w:cs="Traditional Arabic"/>
          <w:rtl/>
          <w:lang w:bidi="fa-IR"/>
        </w:rPr>
        <w:t>﴿</w:t>
      </w:r>
      <w:r w:rsidRPr="00114ACB">
        <w:rPr>
          <w:rStyle w:val="Charc"/>
          <w:rFonts w:hAnsi="KFGQPC Uthmanic Script HAFS"/>
          <w:rtl/>
        </w:rPr>
        <w:t>وُجُوهٞ يَوۡمَئِذٖ نَّاضِرَةٌ٢٢ إِلَىٰ رَبِّهَا نَاظِرَةٞ٢٣</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[الق</w:t>
      </w:r>
      <w:r>
        <w:rPr>
          <w:rStyle w:val="Charf"/>
          <w:rtl/>
        </w:rPr>
        <w:t>ی</w:t>
      </w:r>
      <w:r w:rsidRPr="00AD344B">
        <w:rPr>
          <w:rStyle w:val="Charf"/>
          <w:rtl/>
        </w:rPr>
        <w:t>امة: 22-23]</w:t>
      </w:r>
      <w:r w:rsidRPr="00AD344B">
        <w:rPr>
          <w:rStyle w:val="Charf"/>
          <w:rFonts w:hint="cs"/>
          <w:rtl/>
        </w:rPr>
        <w:t>.</w:t>
      </w:r>
      <w:r w:rsidRPr="00AD344B">
        <w:rPr>
          <w:rStyle w:val="Char3"/>
          <w:rFonts w:hint="cs"/>
          <w:rtl/>
        </w:rPr>
        <w:t xml:space="preserve"> </w:t>
      </w:r>
      <w:r w:rsidRPr="00AD344B">
        <w:rPr>
          <w:rFonts w:cs="Traditional Arabic" w:hint="cs"/>
          <w:rtl/>
        </w:rPr>
        <w:t>«</w:t>
      </w:r>
      <w:r w:rsidRPr="00AD344B">
        <w:rPr>
          <w:rStyle w:val="Char3"/>
          <w:rFonts w:hint="cs"/>
          <w:rtl/>
        </w:rPr>
        <w:t>در آن روزچهره‌ها تازه و تابان است و به سوی پروردگار خویش نظر کنند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3"/>
        </w:numPr>
        <w:ind w:left="680" w:hanging="340"/>
        <w:jc w:val="both"/>
        <w:rPr>
          <w:rStyle w:val="Char3"/>
        </w:rPr>
      </w:pPr>
      <w:r w:rsidRPr="00AD344B">
        <w:rPr>
          <w:rStyle w:val="Char3"/>
          <w:rFonts w:hint="cs"/>
          <w:rtl/>
        </w:rPr>
        <w:t>حدیث را بخوان و به آرامش تکرار کن تا بدانی که اکثراً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83"/>
        </w:numPr>
        <w:ind w:left="680" w:hanging="340"/>
        <w:jc w:val="both"/>
        <w:rPr>
          <w:rStyle w:val="Char3"/>
        </w:rPr>
      </w:pPr>
      <w:r w:rsidRPr="00AD344B">
        <w:rPr>
          <w:rStyle w:val="Char3"/>
          <w:rFonts w:hint="cs"/>
          <w:rtl/>
        </w:rPr>
        <w:t>شرح را بخوان و هر جمله را جدا تفسیر کن تا همگان آن را بفهمند.</w:t>
      </w:r>
    </w:p>
    <w:p w:rsidR="00D26541" w:rsidRPr="00AD344B" w:rsidRDefault="00D26541" w:rsidP="00396F43">
      <w:pPr>
        <w:numPr>
          <w:ilvl w:val="0"/>
          <w:numId w:val="83"/>
        </w:numPr>
        <w:ind w:left="680" w:hanging="340"/>
        <w:jc w:val="both"/>
        <w:rPr>
          <w:rStyle w:val="Char3"/>
        </w:rPr>
      </w:pPr>
      <w:r w:rsidRPr="00AD344B">
        <w:rPr>
          <w:rStyle w:val="Char3"/>
          <w:rFonts w:hint="cs"/>
          <w:rtl/>
        </w:rPr>
        <w:t>آن‌ها را آگاه کن: که بهشتیان در منزلت و مقام خود تفاوت دارند تا این که منزل بعضی از بهشتیان از بالا چنان دیده می‌شود که مانند ستاره گذرنده در آسمان است و این فرق نسبت به تفاوت اعمال شایسته‌شان در دنیا است.</w:t>
      </w:r>
    </w:p>
    <w:p w:rsidR="00D26541" w:rsidRPr="00AD344B" w:rsidRDefault="00D26541" w:rsidP="00396F43">
      <w:pPr>
        <w:numPr>
          <w:ilvl w:val="0"/>
          <w:numId w:val="83"/>
        </w:numPr>
        <w:ind w:left="680" w:hanging="340"/>
        <w:jc w:val="both"/>
        <w:rPr>
          <w:rStyle w:val="Char3"/>
        </w:rPr>
      </w:pPr>
      <w:r w:rsidRPr="00AD344B">
        <w:rPr>
          <w:rStyle w:val="Char3"/>
          <w:rFonts w:hint="cs"/>
          <w:rtl/>
        </w:rPr>
        <w:t>برای‌شان بگو: که دیدار خداوند در آخرت ممکن است و خداوند دیده می‌شود و انکار از آن گمراهی است.</w:t>
      </w:r>
    </w:p>
    <w:p w:rsidR="00D26541" w:rsidRPr="00AD344B" w:rsidRDefault="00D26541" w:rsidP="00396F43">
      <w:pPr>
        <w:numPr>
          <w:ilvl w:val="0"/>
          <w:numId w:val="83"/>
        </w:numPr>
        <w:ind w:left="680" w:hanging="340"/>
        <w:jc w:val="both"/>
        <w:rPr>
          <w:rStyle w:val="Char3"/>
          <w:rtl/>
        </w:rPr>
      </w:pPr>
      <w:r w:rsidRPr="00AD344B">
        <w:rPr>
          <w:rStyle w:val="Char3"/>
          <w:rFonts w:hint="cs"/>
          <w:rtl/>
        </w:rPr>
        <w:t xml:space="preserve">به آن‌ها خبر ده: که حورعین در قرآنکریم آمده مانند فرموده خداوند: </w:t>
      </w:r>
      <w:r w:rsidRPr="00114ACB">
        <w:rPr>
          <w:rStyle w:val="Char7"/>
          <w:rtl/>
        </w:rPr>
        <w:t>﴿</w:t>
      </w:r>
      <w:r w:rsidRPr="00114ACB">
        <w:rPr>
          <w:rStyle w:val="Charc"/>
          <w:rFonts w:hAnsi="KFGQPC Uthmanic Script HAFS"/>
          <w:rtl/>
          <w:lang w:bidi="fa-IR"/>
        </w:rPr>
        <w:t>وَزَوَّجۡنَٰهُم بِحُورٍ عِينٖ</w:t>
      </w:r>
      <w:r w:rsidRPr="00114ACB">
        <w:rPr>
          <w:rStyle w:val="Char7"/>
          <w:rFonts w:hint="cs"/>
          <w:rtl/>
        </w:rPr>
        <w:t>﴾</w:t>
      </w:r>
      <w:r w:rsidRPr="00AD344B">
        <w:rPr>
          <w:rFonts w:ascii="Tahoma" w:hAnsi="Tahoma" w:cs="IRNazli"/>
          <w:szCs w:val="24"/>
          <w:rtl/>
          <w:lang w:bidi="fa-IR"/>
        </w:rPr>
        <w:t xml:space="preserve"> </w:t>
      </w:r>
      <w:r w:rsidRPr="00AD344B">
        <w:rPr>
          <w:rStyle w:val="Charf"/>
          <w:rtl/>
        </w:rPr>
        <w:t>[الطور: 20]</w:t>
      </w:r>
      <w:r w:rsidRPr="00AD344B">
        <w:rPr>
          <w:rStyle w:val="Charf"/>
          <w:rFonts w:hint="cs"/>
          <w:rtl/>
        </w:rPr>
        <w:t>.</w:t>
      </w:r>
      <w:r w:rsidRPr="00AD344B">
        <w:rPr>
          <w:rStyle w:val="Char3"/>
          <w:rtl/>
        </w:rPr>
        <w:t xml:space="preserve"> </w:t>
      </w:r>
      <w:r w:rsidRPr="00AD344B">
        <w:rPr>
          <w:rFonts w:ascii="Antique Olive" w:hAnsi="Antique Olive" w:cs="IRNazli" w:hint="cs"/>
          <w:sz w:val="26"/>
          <w:szCs w:val="26"/>
          <w:rtl/>
          <w:lang w:bidi="fa-IR"/>
        </w:rPr>
        <w:t>«</w:t>
      </w:r>
      <w:r w:rsidRPr="00AD344B">
        <w:rPr>
          <w:rStyle w:val="Char3"/>
          <w:rtl/>
        </w:rPr>
        <w:t>و«حور الع</w:t>
      </w:r>
      <w:r>
        <w:rPr>
          <w:rStyle w:val="Char3"/>
          <w:rtl/>
        </w:rPr>
        <w:t>ی</w:t>
      </w:r>
      <w:r w:rsidRPr="00AD344B">
        <w:rPr>
          <w:rStyle w:val="Char3"/>
          <w:rtl/>
        </w:rPr>
        <w:t xml:space="preserve">ن‏» </w:t>
      </w:r>
      <w:r w:rsidRPr="00AD344B">
        <w:rPr>
          <w:rStyle w:val="Char3"/>
          <w:rFonts w:hint="cs"/>
          <w:rtl/>
        </w:rPr>
        <w:t>را به همسری آنها در</w:t>
      </w:r>
      <w:r>
        <w:rPr>
          <w:rStyle w:val="Char3"/>
          <w:rFonts w:hint="cs"/>
          <w:rtl/>
        </w:rPr>
        <w:t xml:space="preserve"> می‌</w:t>
      </w:r>
      <w:r w:rsidRPr="00AD344B">
        <w:rPr>
          <w:rStyle w:val="Char3"/>
          <w:rFonts w:hint="cs"/>
          <w:rtl/>
        </w:rPr>
        <w:t>آوریم!</w:t>
      </w:r>
      <w:r w:rsidRPr="00AD344B">
        <w:rPr>
          <w:rFonts w:ascii="Antique Olive" w:hAnsi="Antique Olive" w:cs="IRNazli" w:hint="cs"/>
          <w:sz w:val="26"/>
          <w:szCs w:val="26"/>
          <w:rtl/>
          <w:lang w:bidi="fa-IR"/>
        </w:rPr>
        <w:t xml:space="preserve">» </w:t>
      </w:r>
      <w:r w:rsidRPr="00AD344B">
        <w:rPr>
          <w:rStyle w:val="Char3"/>
          <w:rFonts w:hint="cs"/>
          <w:rtl/>
        </w:rPr>
        <w:t xml:space="preserve">و همچنین از خدمه در قرآنکریم یاد شده، می‌فرماید: </w:t>
      </w:r>
      <w:r w:rsidRPr="00114ACB">
        <w:rPr>
          <w:rStyle w:val="Char7"/>
          <w:rtl/>
        </w:rPr>
        <w:t>﴿</w:t>
      </w:r>
      <w:r w:rsidRPr="00114ACB">
        <w:rPr>
          <w:rStyle w:val="Charc"/>
          <w:rFonts w:hAnsi="KFGQPC Uthmanic Script HAFS"/>
          <w:rtl/>
          <w:lang w:bidi="fa-IR"/>
        </w:rPr>
        <w:t>يَطُوفُ عَلَيۡهِمۡ وِلۡدَٰن</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مُّخَلَّدُونَ١٧</w:t>
      </w:r>
      <w:r w:rsidRPr="00114ACB">
        <w:rPr>
          <w:rStyle w:val="Charc"/>
          <w:rFonts w:hAnsi="KFGQPC Uthmanic Script HAFS"/>
          <w:rtl/>
          <w:lang w:bidi="fa-IR"/>
        </w:rPr>
        <w:t xml:space="preserve"> </w:t>
      </w:r>
      <w:r w:rsidRPr="00114ACB">
        <w:rPr>
          <w:rStyle w:val="Charc"/>
          <w:rFonts w:hAnsi="KFGQPC Uthmanic Script HAFS" w:hint="cs"/>
          <w:rtl/>
          <w:lang w:bidi="fa-IR"/>
        </w:rPr>
        <w:t>بِأَكۡوَابٖ</w:t>
      </w:r>
      <w:r w:rsidRPr="00114ACB">
        <w:rPr>
          <w:rStyle w:val="Charc"/>
          <w:rFonts w:hAnsi="KFGQPC Uthmanic Script HAFS"/>
          <w:rtl/>
          <w:lang w:bidi="fa-IR"/>
        </w:rPr>
        <w:t xml:space="preserve"> </w:t>
      </w:r>
      <w:r w:rsidRPr="00114ACB">
        <w:rPr>
          <w:rStyle w:val="Charc"/>
          <w:rFonts w:hAnsi="KFGQPC Uthmanic Script HAFS" w:hint="cs"/>
          <w:rtl/>
          <w:lang w:bidi="fa-IR"/>
        </w:rPr>
        <w:t>وَأَبَارِيقَ</w:t>
      </w:r>
      <w:r w:rsidRPr="00114ACB">
        <w:rPr>
          <w:rStyle w:val="Charc"/>
          <w:rFonts w:hAnsi="KFGQPC Uthmanic Script HAFS"/>
          <w:rtl/>
          <w:lang w:bidi="fa-IR"/>
        </w:rPr>
        <w:t xml:space="preserve"> </w:t>
      </w:r>
      <w:r w:rsidRPr="00114ACB">
        <w:rPr>
          <w:rStyle w:val="Charc"/>
          <w:rFonts w:hAnsi="KFGQPC Uthmanic Script HAFS" w:hint="cs"/>
          <w:rtl/>
          <w:lang w:bidi="fa-IR"/>
        </w:rPr>
        <w:t>وَكَأۡسٖ</w:t>
      </w:r>
      <w:r w:rsidRPr="00114ACB">
        <w:rPr>
          <w:rStyle w:val="Charc"/>
          <w:rFonts w:hAnsi="KFGQPC Uthmanic Script HAFS"/>
          <w:rtl/>
          <w:lang w:bidi="fa-IR"/>
        </w:rPr>
        <w:t xml:space="preserve"> </w:t>
      </w:r>
      <w:r w:rsidRPr="00114ACB">
        <w:rPr>
          <w:rStyle w:val="Charc"/>
          <w:rFonts w:hAnsi="KFGQPC Uthmanic Script HAFS" w:hint="cs"/>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مَّعِينٖ١٨</w:t>
      </w:r>
      <w:r w:rsidRPr="00114ACB">
        <w:rPr>
          <w:rStyle w:val="Char7"/>
          <w:rFonts w:hint="cs"/>
          <w:rtl/>
        </w:rPr>
        <w:t>﴾</w:t>
      </w:r>
      <w:r w:rsidRPr="00AD344B">
        <w:rPr>
          <w:rFonts w:ascii="Tahoma" w:hAnsi="Tahoma" w:cs="IRNazli"/>
          <w:szCs w:val="24"/>
          <w:rtl/>
          <w:lang w:bidi="fa-IR"/>
        </w:rPr>
        <w:t xml:space="preserve"> </w:t>
      </w:r>
      <w:r w:rsidRPr="00AD344B">
        <w:rPr>
          <w:rStyle w:val="Charf"/>
          <w:rtl/>
        </w:rPr>
        <w:t>[الواقعة: 17-18]</w:t>
      </w:r>
      <w:r w:rsidRPr="00AD344B">
        <w:rPr>
          <w:rStyle w:val="Charf"/>
          <w:rFonts w:hint="cs"/>
          <w:rtl/>
        </w:rPr>
        <w:t>.</w:t>
      </w:r>
      <w:r w:rsidRPr="00AD344B">
        <w:rPr>
          <w:rStyle w:val="Char3"/>
          <w:rFonts w:hint="cs"/>
          <w:rtl/>
        </w:rPr>
        <w:t xml:space="preserve"> </w:t>
      </w:r>
      <w:r w:rsidRPr="00AD344B">
        <w:rPr>
          <w:rFonts w:ascii="Antique Olive" w:hAnsi="Antique Olive" w:cs="IRNazli" w:hint="cs"/>
          <w:rtl/>
          <w:lang w:bidi="fa-IR"/>
        </w:rPr>
        <w:t>«</w:t>
      </w:r>
      <w:r w:rsidRPr="00AD344B">
        <w:rPr>
          <w:rStyle w:val="Char3"/>
          <w:rtl/>
        </w:rPr>
        <w:t>وجوانانى جاودان</w:t>
      </w:r>
      <w:r w:rsidRPr="00AD344B">
        <w:rPr>
          <w:rStyle w:val="Char3"/>
          <w:rFonts w:hint="cs"/>
          <w:rtl/>
        </w:rPr>
        <w:t xml:space="preserve"> </w:t>
      </w:r>
      <w:r w:rsidRPr="00AD344B">
        <w:rPr>
          <w:rStyle w:val="Char3"/>
          <w:rtl/>
        </w:rPr>
        <w:t>براى خدمتگزارى پ</w:t>
      </w:r>
      <w:r>
        <w:rPr>
          <w:rStyle w:val="Char3"/>
          <w:rtl/>
        </w:rPr>
        <w:t>ی</w:t>
      </w:r>
      <w:r w:rsidRPr="00AD344B">
        <w:rPr>
          <w:rStyle w:val="Char3"/>
          <w:rtl/>
        </w:rPr>
        <w:t xml:space="preserve">وسته گرداگرد آنان مى‏گردند. </w:t>
      </w:r>
      <w:r w:rsidRPr="00AD344B">
        <w:rPr>
          <w:rStyle w:val="Char3"/>
          <w:rFonts w:hint="cs"/>
          <w:rtl/>
        </w:rPr>
        <w:t xml:space="preserve"> </w:t>
      </w:r>
      <w:r w:rsidRPr="00AD344B">
        <w:rPr>
          <w:rStyle w:val="Char3"/>
          <w:rtl/>
        </w:rPr>
        <w:t xml:space="preserve">با قدحها و </w:t>
      </w:r>
      <w:r>
        <w:rPr>
          <w:rStyle w:val="Char3"/>
          <w:rtl/>
        </w:rPr>
        <w:t>ک</w:t>
      </w:r>
      <w:r w:rsidRPr="00AD344B">
        <w:rPr>
          <w:rStyle w:val="Char3"/>
          <w:rtl/>
        </w:rPr>
        <w:t>وزه‏ها و جامها</w:t>
      </w:r>
      <w:r>
        <w:rPr>
          <w:rStyle w:val="Char3"/>
          <w:rtl/>
        </w:rPr>
        <w:t>ی</w:t>
      </w:r>
      <w:r w:rsidRPr="00AD344B">
        <w:rPr>
          <w:rStyle w:val="Char3"/>
          <w:rtl/>
        </w:rPr>
        <w:t>ى از نهرهاى جارى بهشتى</w:t>
      </w:r>
      <w:r w:rsidRPr="00AD344B">
        <w:rPr>
          <w:rFonts w:ascii="Antique Olive" w:hAnsi="Antique Olive" w:cs="IRNazli" w:hint="cs"/>
          <w:rtl/>
          <w:lang w:bidi="fa-IR"/>
        </w:rPr>
        <w:t>».</w:t>
      </w:r>
    </w:p>
    <w:p w:rsidR="00D26541" w:rsidRPr="00AD344B" w:rsidRDefault="00D26541" w:rsidP="00D26541">
      <w:pPr>
        <w:pStyle w:val="a2"/>
        <w:rPr>
          <w:rtl/>
        </w:rPr>
      </w:pPr>
      <w:r w:rsidRPr="00AD344B">
        <w:rPr>
          <w:rtl/>
        </w:rPr>
        <w:br w:type="page"/>
      </w:r>
      <w:bookmarkStart w:id="312" w:name="_Toc270249461"/>
      <w:bookmarkStart w:id="313" w:name="_Toc270360539"/>
      <w:bookmarkStart w:id="314" w:name="_Toc431489717"/>
      <w:r w:rsidRPr="00AD344B">
        <w:rPr>
          <w:rFonts w:hint="cs"/>
          <w:rtl/>
        </w:rPr>
        <w:t>درس 7: آی</w:t>
      </w:r>
      <w:r w:rsidR="00955113">
        <w:rPr>
          <w:rFonts w:hint="cs"/>
          <w:rtl/>
        </w:rPr>
        <w:t>ۀ</w:t>
      </w:r>
      <w:r w:rsidRPr="00AD344B">
        <w:rPr>
          <w:rFonts w:hint="cs"/>
          <w:rtl/>
        </w:rPr>
        <w:t xml:space="preserve"> عذاب کم‌فروشان</w:t>
      </w:r>
      <w:bookmarkEnd w:id="312"/>
      <w:bookmarkEnd w:id="313"/>
      <w:bookmarkEnd w:id="31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791F4D" w:rsidRDefault="00D26541" w:rsidP="00791F4D">
            <w:pPr>
              <w:jc w:val="both"/>
              <w:rPr>
                <w:rStyle w:val="Char3"/>
                <w:rtl/>
              </w:rPr>
            </w:pPr>
            <w:r w:rsidRPr="00AD344B">
              <w:rPr>
                <w:rStyle w:val="Char3"/>
                <w:rFonts w:hint="cs"/>
                <w:rtl/>
              </w:rPr>
              <w:t>قال الله تعالی:</w:t>
            </w:r>
          </w:p>
          <w:p w:rsidR="00D26541" w:rsidRPr="00791F4D" w:rsidRDefault="00D26541" w:rsidP="00791F4D">
            <w:pPr>
              <w:jc w:val="both"/>
              <w:rPr>
                <w:rFonts w:ascii="IRNazli" w:hAnsi="IRNazli" w:cs="IRNazli"/>
                <w:rtl/>
                <w:lang w:bidi="fa-IR"/>
              </w:rPr>
            </w:pPr>
            <w:r w:rsidRPr="00AD344B">
              <w:rPr>
                <w:rFonts w:ascii="Tahoma" w:hAnsi="Tahoma" w:cs="Traditional Arabic" w:hint="cs"/>
                <w:sz w:val="22"/>
                <w:rtl/>
              </w:rPr>
              <w:t>﴿</w:t>
            </w:r>
            <w:r w:rsidRPr="00114ACB">
              <w:rPr>
                <w:rStyle w:val="Charc"/>
                <w:rFonts w:hAnsi="KFGQPC Uthmanic Script HAFS"/>
                <w:rtl/>
              </w:rPr>
              <w:t xml:space="preserve">وَيۡلٞ لِّلۡمُطَفِّفِينَ١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إِذَا </w:t>
            </w:r>
            <w:r w:rsidRPr="00114ACB">
              <w:rPr>
                <w:rStyle w:val="Charc"/>
                <w:rFonts w:hAnsi="KFGQPC Uthmanic Script HAFS" w:hint="cs"/>
                <w:rtl/>
              </w:rPr>
              <w:t>ٱ</w:t>
            </w:r>
            <w:r w:rsidRPr="00114ACB">
              <w:rPr>
                <w:rStyle w:val="Charc"/>
                <w:rFonts w:hAnsi="KFGQPC Uthmanic Script HAFS" w:hint="eastAsia"/>
                <w:rtl/>
              </w:rPr>
              <w:t>كۡتَالُواْ</w:t>
            </w:r>
            <w:r w:rsidRPr="00114ACB">
              <w:rPr>
                <w:rStyle w:val="Charc"/>
                <w:rFonts w:hAnsi="KFGQPC Uthmanic Script HAFS"/>
                <w:rtl/>
              </w:rPr>
              <w:t xml:space="preserve"> عَلَى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يَسۡتَوۡفُونَ٢ وَإِذَا كَالُوهُمۡ أَو وَّزَنُوهُمۡ يُخۡسِرُونَ٣ أَلَا يَظُنُّ أُوْلَٰٓئِكَ أَنَّهُم مَّبۡعُوثُونَ٤ لِيَوۡمٍ عَظِيمٖ٥ يَوۡمَ يَقُومُ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لِرَبِّ </w:t>
            </w:r>
            <w:r w:rsidRPr="00114ACB">
              <w:rPr>
                <w:rStyle w:val="Charc"/>
                <w:rFonts w:hAnsi="KFGQPC Uthmanic Script HAFS" w:hint="cs"/>
                <w:rtl/>
              </w:rPr>
              <w:t>ٱ</w:t>
            </w:r>
            <w:r w:rsidRPr="00114ACB">
              <w:rPr>
                <w:rStyle w:val="Charc"/>
                <w:rFonts w:hAnsi="KFGQPC Uthmanic Script HAFS" w:hint="eastAsia"/>
                <w:rtl/>
              </w:rPr>
              <w:t>لۡعَٰلَمِينَ</w:t>
            </w:r>
            <w:r w:rsidRPr="00114ACB">
              <w:rPr>
                <w:rStyle w:val="Charc"/>
                <w:rFonts w:hAnsi="KFGQPC Uthmanic Script HAFS"/>
                <w:rtl/>
              </w:rPr>
              <w:t>٦</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[المطفف</w:t>
            </w:r>
            <w:r>
              <w:rPr>
                <w:rStyle w:val="Charf"/>
                <w:rtl/>
              </w:rPr>
              <w:t>ی</w:t>
            </w:r>
            <w:r w:rsidRPr="00AD344B">
              <w:rPr>
                <w:rStyle w:val="Charf"/>
                <w:rtl/>
              </w:rPr>
              <w:t>ن: 1-6]</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خداوند تعالی:</w:t>
            </w:r>
          </w:p>
          <w:p w:rsidR="00D26541" w:rsidRPr="00AD344B" w:rsidRDefault="00D26541" w:rsidP="00791F4D">
            <w:pPr>
              <w:jc w:val="both"/>
              <w:rPr>
                <w:rStyle w:val="Char3"/>
                <w:rtl/>
              </w:rPr>
            </w:pPr>
            <w:r w:rsidRPr="00AD344B">
              <w:rPr>
                <w:rStyle w:val="Char3"/>
                <w:rFonts w:hint="cs"/>
                <w:rtl/>
              </w:rPr>
              <w:t>(1) وای بر کم‌فروشان (2) آنان که هرگاه می‌ستانند به پیمانه از مردم تمام می‌ستانند (3) و چون مردم را پیمانه دهند یا وزن کنند ایشان کم دهند (4) آیا باور نمی‌کنند آنان که برانگیخته شدگانند برای روز بزرگ (5) روزی که بپا خیزند مردم برای پروردگار جهانیان.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وَيۡلٞ لِّلۡمُطَفِّفِينَ١</w:t>
      </w:r>
      <w:r w:rsidRPr="00AD344B">
        <w:rPr>
          <w:rFonts w:ascii="Tahoma" w:hAnsi="Tahoma" w:cs="Traditional Arabic" w:hint="cs"/>
          <w:rtl/>
          <w:lang w:bidi="fa-IR"/>
        </w:rPr>
        <w:t>﴾</w:t>
      </w:r>
      <w:r w:rsidRPr="00AD344B">
        <w:rPr>
          <w:rStyle w:val="Char3"/>
          <w:rFonts w:hint="cs"/>
          <w:rtl/>
        </w:rPr>
        <w:t>: این وعیدیست از جانب خداوند برای کم‌فروشان و این فرمود</w:t>
      </w:r>
      <w:r>
        <w:rPr>
          <w:rStyle w:val="Char3"/>
          <w:rFonts w:hint="cs"/>
          <w:rtl/>
        </w:rPr>
        <w:t>ۀ</w:t>
      </w:r>
      <w:r w:rsidRPr="00AD344B">
        <w:rPr>
          <w:rStyle w:val="Char3"/>
          <w:rFonts w:hint="cs"/>
          <w:rtl/>
        </w:rPr>
        <w:t xml:space="preserve"> خداوند:</w:t>
      </w:r>
      <w:r w:rsidRPr="00AD344B">
        <w:rPr>
          <w:rFonts w:cs="Traditional Arabic" w:hint="cs"/>
          <w:rtl/>
        </w:rPr>
        <w:t xml:space="preserve"> </w:t>
      </w:r>
      <w:r w:rsidRPr="00AD344B">
        <w:rPr>
          <w:rFonts w:cs="Traditional Arabic"/>
          <w:rtl/>
        </w:rPr>
        <w:t>﴿</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إِذَا </w:t>
      </w:r>
      <w:r w:rsidRPr="00114ACB">
        <w:rPr>
          <w:rStyle w:val="Charc"/>
          <w:rFonts w:hAnsi="KFGQPC Uthmanic Script HAFS" w:hint="cs"/>
          <w:rtl/>
        </w:rPr>
        <w:t>ٱ</w:t>
      </w:r>
      <w:r w:rsidRPr="00114ACB">
        <w:rPr>
          <w:rStyle w:val="Charc"/>
          <w:rFonts w:hAnsi="KFGQPC Uthmanic Script HAFS" w:hint="eastAsia"/>
          <w:rtl/>
        </w:rPr>
        <w:t>كۡتَالُواْ</w:t>
      </w:r>
      <w:r w:rsidRPr="00114ACB">
        <w:rPr>
          <w:rStyle w:val="Charc"/>
          <w:rFonts w:hAnsi="KFGQPC Uthmanic Script HAFS"/>
          <w:rtl/>
        </w:rPr>
        <w:t xml:space="preserve"> عَلَى </w:t>
      </w:r>
      <w:r w:rsidRPr="00114ACB">
        <w:rPr>
          <w:rStyle w:val="Charc"/>
          <w:rFonts w:hAnsi="KFGQPC Uthmanic Script HAFS" w:hint="cs"/>
          <w:rtl/>
        </w:rPr>
        <w:t>ٱ</w:t>
      </w:r>
      <w:r w:rsidRPr="00114ACB">
        <w:rPr>
          <w:rStyle w:val="Charc"/>
          <w:rFonts w:hAnsi="KFGQPC Uthmanic Script HAFS" w:hint="eastAsia"/>
          <w:rtl/>
        </w:rPr>
        <w:t>لنَّاسِ</w:t>
      </w:r>
      <w:r w:rsidRPr="00AD344B">
        <w:rPr>
          <w:rFonts w:ascii="Tahoma" w:hAnsi="Tahoma" w:cs="Traditional Arabic" w:hint="cs"/>
          <w:rtl/>
        </w:rPr>
        <w:t>﴾</w:t>
      </w:r>
      <w:r w:rsidRPr="00AD344B">
        <w:rPr>
          <w:rStyle w:val="Char3"/>
          <w:rtl/>
        </w:rPr>
        <w:t xml:space="preserve"> </w:t>
      </w:r>
      <w:r w:rsidRPr="00AD344B">
        <w:rPr>
          <w:rStyle w:val="Char3"/>
          <w:rFonts w:hint="cs"/>
          <w:rtl/>
        </w:rPr>
        <w:t xml:space="preserve">وقتی که از مردم بگیرند» علی به معنی «مِن» آمده یعنی از مردم بستانند </w:t>
      </w:r>
      <w:r w:rsidRPr="00AD344B">
        <w:rPr>
          <w:rFonts w:cs="Traditional Arabic"/>
          <w:rtl/>
          <w:lang w:bidi="fa-IR"/>
        </w:rPr>
        <w:t>﴿</w:t>
      </w:r>
      <w:r w:rsidRPr="00114ACB">
        <w:rPr>
          <w:rStyle w:val="Charc"/>
          <w:rFonts w:hAnsi="KFGQPC Uthmanic Script HAFS"/>
          <w:rtl/>
        </w:rPr>
        <w:t>يَسۡتَوۡفُون</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«تمام بگیرند» </w:t>
      </w:r>
      <w:r w:rsidRPr="00AD344B">
        <w:rPr>
          <w:rFonts w:cs="Traditional Arabic"/>
          <w:rtl/>
          <w:lang w:bidi="fa-IR"/>
        </w:rPr>
        <w:t>﴿</w:t>
      </w:r>
      <w:r w:rsidRPr="00114ACB">
        <w:rPr>
          <w:rStyle w:val="Charc"/>
          <w:rFonts w:hAnsi="KFGQPC Uthmanic Script HAFS"/>
          <w:rtl/>
        </w:rPr>
        <w:t>وَإِذَا كَالُوهُمۡ</w:t>
      </w:r>
      <w:r w:rsidRPr="00AD344B">
        <w:rPr>
          <w:rFonts w:ascii="Tahoma" w:hAnsi="Tahoma" w:cs="Traditional Arabic" w:hint="cs"/>
          <w:rtl/>
          <w:lang w:bidi="fa-IR"/>
        </w:rPr>
        <w:t>﴾</w:t>
      </w:r>
      <w:r w:rsidRPr="00AD344B">
        <w:rPr>
          <w:rStyle w:val="Char3"/>
          <w:rFonts w:hint="cs"/>
          <w:rtl/>
        </w:rPr>
        <w:t xml:space="preserve"> «وقتی که برای مردم به پیمانه بدهند یا به وزن بفروشند</w:t>
      </w:r>
      <w:r w:rsidRPr="00AD344B">
        <w:rPr>
          <w:rFonts w:cs="Traditional Arabic"/>
          <w:rtl/>
          <w:lang w:bidi="fa-IR"/>
        </w:rPr>
        <w:t>﴿</w:t>
      </w:r>
      <w:r w:rsidRPr="00114ACB">
        <w:rPr>
          <w:rStyle w:val="Charc"/>
          <w:rFonts w:hAnsi="KFGQPC Uthmanic Script HAFS"/>
          <w:rtl/>
        </w:rPr>
        <w:t>يُخۡسِرُونَ</w:t>
      </w:r>
      <w:r w:rsidRPr="00AD344B">
        <w:rPr>
          <w:rFonts w:ascii="Tahoma" w:hAnsi="Tahoma" w:cs="Traditional Arabic" w:hint="cs"/>
          <w:rtl/>
          <w:lang w:bidi="fa-IR"/>
        </w:rPr>
        <w:t>﴾</w:t>
      </w:r>
      <w:r w:rsidRPr="00AD344B">
        <w:rPr>
          <w:rStyle w:val="Char3"/>
          <w:rFonts w:hint="cs"/>
          <w:rtl/>
        </w:rPr>
        <w:t xml:space="preserve"> (یعنی کم می‌دهند) و حقوق مردم را ادا نمی‌کنند، همین گوره کم‌فروشان کسانی</w:t>
      </w:r>
      <w:r>
        <w:rPr>
          <w:rStyle w:val="Char3"/>
          <w:rFonts w:hint="cs"/>
          <w:rtl/>
        </w:rPr>
        <w:t>‌اند</w:t>
      </w:r>
      <w:r w:rsidRPr="00AD344B">
        <w:rPr>
          <w:rStyle w:val="Char3"/>
          <w:rFonts w:hint="cs"/>
          <w:rtl/>
        </w:rPr>
        <w:t xml:space="preserve"> که آن‌ها را خداوند به ویل تهدید کرده است، ویل به معنی عذاب و یا چاهی است در دوزخ که نامش ویل است. این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أَلَا يَظُنُّ أُوْلَٰٓئِكَ أَنَّهُم مَّبۡعُوثُونَ٤ لِيَوۡمٍ عَظِيمٖ٥ يَوۡمَ يَقُومُ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لِرَبِّ </w:t>
      </w:r>
      <w:r w:rsidRPr="00114ACB">
        <w:rPr>
          <w:rStyle w:val="Charc"/>
          <w:rFonts w:hAnsi="KFGQPC Uthmanic Script HAFS" w:hint="cs"/>
          <w:rtl/>
        </w:rPr>
        <w:t>ٱ</w:t>
      </w:r>
      <w:r w:rsidRPr="00114ACB">
        <w:rPr>
          <w:rStyle w:val="Charc"/>
          <w:rFonts w:hAnsi="KFGQPC Uthmanic Script HAFS" w:hint="eastAsia"/>
          <w:rtl/>
        </w:rPr>
        <w:t>لۡعَٰلَمِينَ</w:t>
      </w:r>
      <w:r w:rsidRPr="00114ACB">
        <w:rPr>
          <w:rStyle w:val="Charc"/>
          <w:rFonts w:hAnsi="KFGQPC Uthmanic Script HAFS"/>
          <w:rtl/>
        </w:rPr>
        <w:t>٦</w:t>
      </w:r>
      <w:r w:rsidRPr="00AD344B">
        <w:rPr>
          <w:rFonts w:ascii="Tahoma" w:hAnsi="Tahoma" w:cs="Traditional Arabic" w:hint="cs"/>
          <w:rtl/>
          <w:lang w:bidi="fa-IR"/>
        </w:rPr>
        <w:t>﴾</w:t>
      </w:r>
      <w:r w:rsidRPr="00AD344B">
        <w:rPr>
          <w:rStyle w:val="Char3"/>
          <w:rFonts w:hint="cs"/>
          <w:rtl/>
        </w:rPr>
        <w:t xml:space="preserve"> این استفهام توبیخی برای کم‌فروشان در کیل و وزن است. </w:t>
      </w:r>
      <w:r w:rsidRPr="00AD344B">
        <w:rPr>
          <w:rFonts w:cs="Traditional Arabic" w:hint="cs"/>
          <w:rtl/>
          <w:lang w:bidi="fa-IR"/>
        </w:rPr>
        <w:t>«</w:t>
      </w:r>
      <w:r w:rsidRPr="00AD344B">
        <w:rPr>
          <w:rStyle w:val="Char3"/>
          <w:rFonts w:hint="cs"/>
          <w:rtl/>
        </w:rPr>
        <w:t>یوم عظیم</w:t>
      </w:r>
      <w:r w:rsidRPr="00AD344B">
        <w:rPr>
          <w:rFonts w:cs="Traditional Arabic" w:hint="cs"/>
          <w:rtl/>
          <w:lang w:bidi="fa-IR"/>
        </w:rPr>
        <w:t>»</w:t>
      </w:r>
      <w:r w:rsidRPr="00AD344B">
        <w:rPr>
          <w:rStyle w:val="Char3"/>
          <w:rFonts w:hint="cs"/>
          <w:rtl/>
        </w:rPr>
        <w:t xml:space="preserve">: روز حشر برای حساب و جزا است، در شان نزول این شش آیت گفته شده است: قبلاً مردم مدینه بدترین مردم در کیل و وزن بودند چون این آیت نازل شد به برکت ارشاد آن تا امروز بهترین مردم و درستکارترین‌شان در فروش به کیل و وزن شدند، این روایت را فراء </w:t>
      </w:r>
      <w:r w:rsidRPr="00D05EA1">
        <w:rPr>
          <w:rStyle w:val="Char3"/>
          <w:rFonts w:hint="cs"/>
          <w:rtl/>
        </w:rPr>
        <w:t>رحمة</w:t>
      </w:r>
      <w:r w:rsidRPr="00AD344B">
        <w:rPr>
          <w:rStyle w:val="Char3"/>
          <w:rFonts w:hint="cs"/>
          <w:rtl/>
        </w:rPr>
        <w:t xml:space="preserve"> الله علیه</w:t>
      </w:r>
      <w:r>
        <w:rPr>
          <w:rStyle w:val="Char3"/>
          <w:rFonts w:hint="cs"/>
          <w:rtl/>
        </w:rPr>
        <w:t>،</w:t>
      </w:r>
      <w:r w:rsidRPr="00AD344B">
        <w:rPr>
          <w:rStyle w:val="Char3"/>
          <w:rFonts w:hint="cs"/>
          <w:rtl/>
        </w:rPr>
        <w:t xml:space="preserve"> ذکر 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4"/>
        </w:numPr>
        <w:ind w:left="680" w:hanging="340"/>
        <w:jc w:val="both"/>
        <w:rPr>
          <w:rStyle w:val="Char3"/>
          <w:rtl/>
        </w:rPr>
      </w:pPr>
      <w:r w:rsidRPr="00AD344B">
        <w:rPr>
          <w:rStyle w:val="Char3"/>
          <w:rFonts w:hint="cs"/>
          <w:rtl/>
        </w:rPr>
        <w:t>آیات را به تجوید بخوان و تکرار کن تا اکثراً آن را حفظ کنند.</w:t>
      </w:r>
    </w:p>
    <w:p w:rsidR="00D26541" w:rsidRPr="00AD344B" w:rsidRDefault="00D26541" w:rsidP="00396F43">
      <w:pPr>
        <w:numPr>
          <w:ilvl w:val="0"/>
          <w:numId w:val="84"/>
        </w:numPr>
        <w:ind w:left="680" w:hanging="340"/>
        <w:jc w:val="both"/>
        <w:rPr>
          <w:rStyle w:val="Char3"/>
          <w:rtl/>
        </w:rPr>
      </w:pPr>
      <w:r w:rsidRPr="00AD344B">
        <w:rPr>
          <w:rStyle w:val="Char3"/>
          <w:rFonts w:hint="cs"/>
          <w:rtl/>
        </w:rPr>
        <w:t>شرح را بخوان و به هر جمله توقف کن و معنی آن را بیان کرده توضیح بده تا شنوندگان آن را بدانند.</w:t>
      </w:r>
    </w:p>
    <w:p w:rsidR="00D26541" w:rsidRPr="00791F4D" w:rsidRDefault="00D26541" w:rsidP="00396F43">
      <w:pPr>
        <w:numPr>
          <w:ilvl w:val="0"/>
          <w:numId w:val="84"/>
        </w:numPr>
        <w:ind w:left="680" w:hanging="340"/>
        <w:jc w:val="both"/>
        <w:rPr>
          <w:rStyle w:val="Char3"/>
          <w:spacing w:val="-4"/>
          <w:rtl/>
        </w:rPr>
      </w:pPr>
      <w:r w:rsidRPr="00791F4D">
        <w:rPr>
          <w:rStyle w:val="Char3"/>
          <w:rFonts w:hint="cs"/>
          <w:spacing w:val="-4"/>
          <w:rtl/>
        </w:rPr>
        <w:t>آن‌ها را ازین وعید آگاه کرده و بگو: که کم‌فروشی از گناهان کبیره به حساب می‌رود.</w:t>
      </w:r>
    </w:p>
    <w:p w:rsidR="00D26541" w:rsidRPr="00AD344B" w:rsidRDefault="00D26541" w:rsidP="00396F43">
      <w:pPr>
        <w:numPr>
          <w:ilvl w:val="0"/>
          <w:numId w:val="84"/>
        </w:numPr>
        <w:ind w:left="680" w:hanging="340"/>
        <w:jc w:val="both"/>
        <w:rPr>
          <w:rStyle w:val="Char3"/>
          <w:rtl/>
        </w:rPr>
      </w:pPr>
      <w:r w:rsidRPr="00AD344B">
        <w:rPr>
          <w:rStyle w:val="Char3"/>
          <w:rFonts w:hint="cs"/>
          <w:rtl/>
        </w:rPr>
        <w:t>آن</w:t>
      </w:r>
      <w:r w:rsidRPr="00AD344B">
        <w:rPr>
          <w:rStyle w:val="Char3"/>
          <w:rFonts w:hint="eastAsia"/>
          <w:rtl/>
        </w:rPr>
        <w:t>‌ها را از وصایای ده‌گانه خداوند در سور</w:t>
      </w:r>
      <w:r>
        <w:rPr>
          <w:rStyle w:val="Char3"/>
          <w:rFonts w:hint="eastAsia"/>
          <w:rtl/>
        </w:rPr>
        <w:t>ۀ</w:t>
      </w:r>
      <w:r w:rsidRPr="00AD344B">
        <w:rPr>
          <w:rStyle w:val="Char3"/>
          <w:rFonts w:hint="eastAsia"/>
          <w:rtl/>
        </w:rPr>
        <w:t xml:space="preserve"> انعام آگاه کن و بگو</w:t>
      </w:r>
      <w:r w:rsidRPr="00AD344B">
        <w:rPr>
          <w:rStyle w:val="Char3"/>
          <w:rFonts w:hint="cs"/>
          <w:rtl/>
        </w:rPr>
        <w:t>: که یکی از</w:t>
      </w:r>
      <w:r w:rsidRPr="00AD344B">
        <w:rPr>
          <w:rStyle w:val="Char3"/>
          <w:rFonts w:hint="eastAsia"/>
          <w:rtl/>
        </w:rPr>
        <w:t xml:space="preserve"> وصیت‌های ده‌گا</w:t>
      </w:r>
      <w:r w:rsidRPr="00AD344B">
        <w:rPr>
          <w:rStyle w:val="Char3"/>
          <w:rFonts w:hint="cs"/>
          <w:rtl/>
        </w:rPr>
        <w:t>نه این فرمود</w:t>
      </w:r>
      <w:r>
        <w:rPr>
          <w:rStyle w:val="Char3"/>
          <w:rFonts w:hint="cs"/>
          <w:rtl/>
        </w:rPr>
        <w:t>ۀ</w:t>
      </w:r>
      <w:r w:rsidRPr="00AD344B">
        <w:rPr>
          <w:rStyle w:val="Char3"/>
          <w:rFonts w:hint="cs"/>
          <w:rtl/>
        </w:rPr>
        <w:t xml:space="preserve"> خداوند است: </w:t>
      </w:r>
      <w:r w:rsidRPr="00114ACB">
        <w:rPr>
          <w:rStyle w:val="Char7"/>
          <w:rtl/>
        </w:rPr>
        <w:t>﴿</w:t>
      </w:r>
      <w:r w:rsidRPr="00114ACB">
        <w:rPr>
          <w:rStyle w:val="Charc"/>
          <w:rFonts w:hAnsi="KFGQPC Uthmanic Script HAFS" w:hint="eastAsia"/>
          <w:rtl/>
          <w:lang w:bidi="fa-IR"/>
        </w:rPr>
        <w:t>وَأَوۡفُواْ</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لۡكَيۡلَ</w:t>
      </w:r>
      <w:r w:rsidRPr="00114ACB">
        <w:rPr>
          <w:rStyle w:val="Charc"/>
          <w:rFonts w:hAnsi="KFGQPC Uthmanic Script HAFS"/>
          <w:rtl/>
          <w:lang w:bidi="fa-IR"/>
        </w:rPr>
        <w:t xml:space="preserve"> </w:t>
      </w:r>
      <w:r w:rsidRPr="00114ACB">
        <w:rPr>
          <w:rStyle w:val="Charc"/>
          <w:rFonts w:hAnsi="KFGQPC Uthmanic Script HAFS" w:hint="eastAsia"/>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لۡمِيزَانَ</w:t>
      </w:r>
      <w:r w:rsidRPr="00114ACB">
        <w:rPr>
          <w:rStyle w:val="Charc"/>
          <w:rFonts w:hAnsi="KFGQPC Uthmanic Script HAFS"/>
          <w:rtl/>
          <w:lang w:bidi="fa-IR"/>
        </w:rPr>
        <w:t xml:space="preserve"> </w:t>
      </w:r>
      <w:r w:rsidRPr="00114ACB">
        <w:rPr>
          <w:rStyle w:val="Charc"/>
          <w:rFonts w:hAnsi="KFGQPC Uthmanic Script HAFS" w:hint="eastAsia"/>
          <w:rtl/>
          <w:lang w:bidi="fa-IR"/>
        </w:rPr>
        <w:t>بِ</w:t>
      </w:r>
      <w:r w:rsidRPr="00114ACB">
        <w:rPr>
          <w:rStyle w:val="Charc"/>
          <w:rFonts w:hAnsi="KFGQPC Uthmanic Script HAFS" w:hint="cs"/>
          <w:rtl/>
          <w:lang w:bidi="fa-IR"/>
        </w:rPr>
        <w:t>ٱ</w:t>
      </w:r>
      <w:r w:rsidRPr="00114ACB">
        <w:rPr>
          <w:rStyle w:val="Charc"/>
          <w:rFonts w:hAnsi="KFGQPC Uthmanic Script HAFS" w:hint="eastAsia"/>
          <w:rtl/>
          <w:lang w:bidi="fa-IR"/>
        </w:rPr>
        <w:t>لۡقِسۡطِۖ</w:t>
      </w:r>
      <w:r w:rsidRPr="00114ACB">
        <w:rPr>
          <w:rStyle w:val="Char7"/>
          <w:rFonts w:hint="cs"/>
          <w:rtl/>
        </w:rPr>
        <w:t>﴾</w:t>
      </w:r>
      <w:r w:rsidRPr="00AD344B">
        <w:rPr>
          <w:rFonts w:ascii="Tahoma" w:hAnsi="Tahoma" w:cs="IRNazli"/>
          <w:szCs w:val="24"/>
          <w:rtl/>
          <w:lang w:bidi="fa-IR"/>
        </w:rPr>
        <w:t xml:space="preserve"> </w:t>
      </w:r>
      <w:r w:rsidRPr="00AD344B">
        <w:rPr>
          <w:rStyle w:val="Charf"/>
          <w:rtl/>
        </w:rPr>
        <w:t>[الأنعام: 152]</w:t>
      </w:r>
      <w:r w:rsidRPr="00AD344B">
        <w:rPr>
          <w:rStyle w:val="Charf"/>
          <w:rFonts w:hint="cs"/>
          <w:rtl/>
        </w:rPr>
        <w:t>.</w:t>
      </w:r>
      <w:r w:rsidRPr="00AD344B">
        <w:rPr>
          <w:rFonts w:cs="IRNazli" w:hint="cs"/>
          <w:rtl/>
          <w:lang w:bidi="fa-IR"/>
        </w:rPr>
        <w:t xml:space="preserve"> «</w:t>
      </w:r>
      <w:r w:rsidRPr="00AD344B">
        <w:rPr>
          <w:rStyle w:val="Char3"/>
          <w:rFonts w:hint="cs"/>
          <w:rtl/>
        </w:rPr>
        <w:t>کیل و وزن را به عدالت و تمام به مردم بدهید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84"/>
        </w:numPr>
        <w:ind w:left="680" w:hanging="340"/>
        <w:jc w:val="both"/>
        <w:rPr>
          <w:rStyle w:val="Char3"/>
          <w:rtl/>
        </w:rPr>
      </w:pPr>
      <w:r w:rsidRPr="00AD344B">
        <w:rPr>
          <w:rStyle w:val="Char3"/>
          <w:rFonts w:hint="cs"/>
          <w:rtl/>
        </w:rPr>
        <w:t>ایشان را آگاه کن: که زشت‌ترین کم‌فروشان و بدترین دزدان آنانی هستند: که از نمازهای خود می‌دزدند که قرائت را دُرست نخوانده و رکوع و سجده را تمام نمی‌کنند و در آن‌ها آرام نمی‌گیرند.</w:t>
      </w:r>
    </w:p>
    <w:p w:rsidR="00D26541" w:rsidRPr="00AD344B" w:rsidRDefault="00D26541" w:rsidP="00396F43">
      <w:pPr>
        <w:numPr>
          <w:ilvl w:val="0"/>
          <w:numId w:val="84"/>
        </w:numPr>
        <w:ind w:left="680" w:hanging="340"/>
        <w:jc w:val="both"/>
        <w:rPr>
          <w:rStyle w:val="Char3"/>
          <w:rtl/>
        </w:rPr>
      </w:pPr>
      <w:r w:rsidRPr="00AD344B">
        <w:rPr>
          <w:rStyle w:val="Char3"/>
          <w:rFonts w:hint="cs"/>
          <w:rtl/>
        </w:rPr>
        <w:t>آن‌ها را به حشر و حساب روز قیامت تذکر ده، زیرا این موضوع می‌تواند بهترین موعظه باشد.</w:t>
      </w:r>
    </w:p>
    <w:p w:rsidR="00D26541" w:rsidRPr="00AD344B" w:rsidRDefault="00D26541" w:rsidP="00396F43">
      <w:pPr>
        <w:numPr>
          <w:ilvl w:val="0"/>
          <w:numId w:val="84"/>
        </w:numPr>
        <w:ind w:left="680" w:hanging="340"/>
        <w:jc w:val="both"/>
        <w:rPr>
          <w:rStyle w:val="Char3"/>
          <w:rtl/>
        </w:rPr>
      </w:pPr>
      <w:r w:rsidRPr="00AD344B">
        <w:rPr>
          <w:rStyle w:val="Char3"/>
          <w:rFonts w:hint="cs"/>
          <w:rtl/>
        </w:rPr>
        <w:t>به آن‌ها آگاهی بده: که ایستادن مردم در عرصات قیامت به حضور خداوند برای بعضی از مردم طولانی می‌شود تا این که از هزار سال هم تجاوز می‌کند طوری که کسی باشد که عرق کند و در عرق خود غرق شود و این فرورفتن در عرق به انداز</w:t>
      </w:r>
      <w:r>
        <w:rPr>
          <w:rStyle w:val="Char3"/>
          <w:rFonts w:hint="cs"/>
          <w:rtl/>
        </w:rPr>
        <w:t>ۀ</w:t>
      </w:r>
      <w:r w:rsidRPr="00AD344B">
        <w:rPr>
          <w:rStyle w:val="Char3"/>
          <w:rFonts w:hint="cs"/>
          <w:rtl/>
        </w:rPr>
        <w:t xml:space="preserve"> صلاح و فساد حال شخص بود، کسی باشد که عرق تا کعب پا و کسی تا زانوها و کسی تا کمر و کسی تا شانه و کسی هم باشد که از عرق خود لجام می‌شود در روزی که پنجاه هزار سال طول دارد.</w:t>
      </w:r>
    </w:p>
    <w:p w:rsidR="00D26541" w:rsidRPr="00AD344B" w:rsidRDefault="00D26541" w:rsidP="00D26541">
      <w:pPr>
        <w:pStyle w:val="a2"/>
        <w:rPr>
          <w:rtl/>
        </w:rPr>
      </w:pPr>
      <w:bookmarkStart w:id="315" w:name="_Toc270249462"/>
      <w:bookmarkStart w:id="316" w:name="_Toc270360540"/>
      <w:bookmarkStart w:id="317" w:name="_Toc431489718"/>
      <w:r w:rsidRPr="00AD344B">
        <w:rPr>
          <w:rFonts w:hint="cs"/>
          <w:rtl/>
        </w:rPr>
        <w:t>درس 8: حدیث پنج مجازات در مقابل پنج گناه</w:t>
      </w:r>
      <w:bookmarkEnd w:id="315"/>
      <w:bookmarkEnd w:id="316"/>
      <w:bookmarkEnd w:id="31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مالك والبزار عن ابن عباس </w:t>
            </w:r>
            <w:r w:rsidRPr="00114ACB">
              <w:rPr>
                <w:rFonts w:ascii="CTraditional Arabic" w:hAnsi="CTraditional Arabic" w:cs="CTraditional Arabic" w:hint="cs"/>
                <w:rtl/>
              </w:rPr>
              <w:t>ب</w:t>
            </w:r>
            <w:r w:rsidRPr="00AD344B">
              <w:rPr>
                <w:rFonts w:hint="cs"/>
                <w:rtl/>
              </w:rPr>
              <w:t>: خمس بخمس: ما نقض قوم العهد إلا سلط الله عليهم عدوهم ولا حكموا بغير ما أنزل الله الافشا فيهم الفقر وما ظهرت الفاحشة فيهم الاظهر فيهم الطاعون وما طففُّوا الكيل إلا منعوا النبات وأخذوا بالسنين، ولا منعوا الزكاة الا حبس الله عنهم المطر.</w:t>
            </w:r>
          </w:p>
        </w:tc>
        <w:tc>
          <w:tcPr>
            <w:tcW w:w="3396" w:type="dxa"/>
            <w:tcBorders>
              <w:left w:val="double" w:sz="4" w:space="0" w:color="auto"/>
            </w:tcBorders>
          </w:tcPr>
          <w:p w:rsidR="00D26541" w:rsidRPr="00791F4D" w:rsidRDefault="00D26541" w:rsidP="00791F4D">
            <w:pPr>
              <w:jc w:val="both"/>
              <w:rPr>
                <w:rStyle w:val="Char3"/>
                <w:spacing w:val="-2"/>
                <w:rtl/>
              </w:rPr>
            </w:pPr>
            <w:r w:rsidRPr="00791F4D">
              <w:rPr>
                <w:rStyle w:val="Char3"/>
                <w:rFonts w:hint="cs"/>
                <w:spacing w:val="-2"/>
                <w:rtl/>
              </w:rPr>
              <w:t xml:space="preserve">سخن پیامبر </w:t>
            </w:r>
            <w:r w:rsidRPr="00791F4D">
              <w:rPr>
                <w:rStyle w:val="Char3"/>
                <w:rFonts w:ascii="CTraditional Arabic" w:hAnsi="CTraditional Arabic" w:cs="CTraditional Arabic" w:hint="cs"/>
                <w:spacing w:val="-2"/>
                <w:rtl/>
              </w:rPr>
              <w:t>ج</w:t>
            </w:r>
            <w:r w:rsidRPr="00791F4D">
              <w:rPr>
                <w:rStyle w:val="Char3"/>
                <w:rFonts w:hint="cs"/>
                <w:spacing w:val="-2"/>
                <w:rtl/>
              </w:rPr>
              <w:t xml:space="preserve"> است که امام مالک و بزار از ابن عباس </w:t>
            </w:r>
            <w:r w:rsidRPr="00791F4D">
              <w:rPr>
                <w:rFonts w:cs="CTraditional Arabic" w:hint="cs"/>
                <w:spacing w:val="-2"/>
                <w:sz w:val="26"/>
                <w:szCs w:val="26"/>
                <w:rtl/>
              </w:rPr>
              <w:t>ب</w:t>
            </w:r>
            <w:r w:rsidRPr="00791F4D">
              <w:rPr>
                <w:rStyle w:val="Char3"/>
                <w:rFonts w:hint="cs"/>
                <w:spacing w:val="-2"/>
                <w:rtl/>
              </w:rPr>
              <w:t xml:space="preserve"> روایت کرده‌اند: پنج عذاب در مقابل پنج گناه قرار دارد، هیچ قومی پیمان خود نشکستند مگر این که خداوند دشمن را برایشان مسلط گرداند، و به غیر از احکام منزلۀ خداوند حکم نکردند، مگر این که در میان آن‌ها فقر و ناداری پدید آید، و در میان مردم فحشاء ظاهر نگشته مگر این که به مرض طاعون گرفتار گشتند،، و کم‌فروشی نکردند مگر این که روئیدن گیاهان از ایشان گرفته شد و به قحطی دچار شدند، و زکات را منع نکردند، مگر این که خداوند باران را از آن‌ها می‌گیرد.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00791F4D">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خمس بخمس</w:t>
      </w:r>
      <w:r w:rsidRPr="00AD344B">
        <w:rPr>
          <w:rFonts w:cs="Traditional Arabic" w:hint="cs"/>
          <w:rtl/>
          <w:lang w:bidi="fa-IR"/>
        </w:rPr>
        <w:t>»</w:t>
      </w:r>
      <w:r w:rsidRPr="00AD344B">
        <w:rPr>
          <w:rStyle w:val="Char3"/>
          <w:rFonts w:hint="cs"/>
          <w:rtl/>
        </w:rPr>
        <w:t xml:space="preserve"> یعنی پنج خصلت از نافرمانی خداوند است که بر آن پنج عقوبت مرتب می‌شود و عذاب خداوند بر کسانی که این گناهان را مرتکب می‌شوند نازل می‌شود، و آن‌ها عبارت</w:t>
      </w:r>
      <w:r>
        <w:rPr>
          <w:rStyle w:val="Char3"/>
          <w:rFonts w:hint="cs"/>
          <w:rtl/>
        </w:rPr>
        <w:t>‌اند</w:t>
      </w:r>
      <w:r w:rsidRPr="00AD344B">
        <w:rPr>
          <w:rStyle w:val="Char3"/>
          <w:rFonts w:hint="cs"/>
          <w:rtl/>
        </w:rPr>
        <w:t xml:space="preserve"> از: اول: </w:t>
      </w:r>
      <w:r w:rsidRPr="00AD344B">
        <w:rPr>
          <w:rFonts w:cs="Traditional Arabic" w:hint="cs"/>
          <w:rtl/>
          <w:lang w:bidi="fa-IR"/>
        </w:rPr>
        <w:t>«</w:t>
      </w:r>
      <w:r w:rsidRPr="00AD344B">
        <w:rPr>
          <w:rStyle w:val="Char2"/>
          <w:rFonts w:hint="cs"/>
          <w:rtl/>
        </w:rPr>
        <w:t>ما نقض قوم العهد الا سلط الله عليهم عدوهم</w:t>
      </w:r>
      <w:r w:rsidRPr="00AD344B">
        <w:rPr>
          <w:rFonts w:cs="Traditional Arabic" w:hint="cs"/>
          <w:rtl/>
          <w:lang w:bidi="fa-IR"/>
        </w:rPr>
        <w:t>»</w:t>
      </w:r>
      <w:r w:rsidRPr="00AD344B">
        <w:rPr>
          <w:rStyle w:val="Char3"/>
          <w:rFonts w:hint="cs"/>
          <w:rtl/>
        </w:rPr>
        <w:t xml:space="preserve"> «قومی پیمان نشکستند مگر که خداوند دشمن‌شان را برایشان مسلط گرداند» و عهدشکنی عام است شامل تمام عهدهائی که در بین افراد و ملت‌ها منعقد شود می‌گردد، و سزای عهدشکنان این است که خداوند دشمنان کافرشان را بر آن‌ها مسلط گردانیده و حتی دشمنان شیطانی را نیز بر آن‌ها می‌گمارد تا گمراه و فاسدشان سازند. دوم: </w:t>
      </w:r>
      <w:r w:rsidRPr="00AD344B">
        <w:rPr>
          <w:rFonts w:cs="Traditional Arabic" w:hint="cs"/>
          <w:rtl/>
          <w:lang w:bidi="fa-IR"/>
        </w:rPr>
        <w:t>«</w:t>
      </w:r>
      <w:r w:rsidRPr="00AD344B">
        <w:rPr>
          <w:rStyle w:val="Char2"/>
          <w:rFonts w:hint="cs"/>
          <w:rtl/>
        </w:rPr>
        <w:t>ولا حکموا بغير ما انزل الله</w:t>
      </w:r>
      <w:r w:rsidRPr="00AD344B">
        <w:rPr>
          <w:rFonts w:cs="Traditional Arabic" w:hint="cs"/>
          <w:rtl/>
          <w:lang w:bidi="fa-IR"/>
        </w:rPr>
        <w:t>»</w:t>
      </w:r>
      <w:r w:rsidRPr="00AD344B">
        <w:rPr>
          <w:rStyle w:val="Char3"/>
          <w:rFonts w:hint="cs"/>
          <w:rtl/>
        </w:rPr>
        <w:t xml:space="preserve"> حکم نکردند به غیر آنچه خدا فرستاده است به این که از قانون‌های عرفی و یا اروپایی کار گرفتند، جزای چنین کرداری این است که نیازمندی و فقر در میان آن‌ها پدید آید، و گرفتار درویشی و ناداری گردند، چنانکه در ممالکی که عوض شریعت اسلام از قوانین اروپایی کار می‌گیرند، این گرفتاری‌ها دیده می‌شود. سوم: </w:t>
      </w:r>
      <w:r w:rsidRPr="00AD344B">
        <w:rPr>
          <w:rFonts w:cs="Traditional Arabic" w:hint="cs"/>
          <w:rtl/>
          <w:lang w:bidi="fa-IR"/>
        </w:rPr>
        <w:t>«</w:t>
      </w:r>
      <w:r w:rsidRPr="00AD344B">
        <w:rPr>
          <w:rStyle w:val="Char2"/>
          <w:rFonts w:hint="cs"/>
          <w:rtl/>
        </w:rPr>
        <w:t>وما ظهرت الفاحشة فيهم</w:t>
      </w:r>
      <w:r w:rsidRPr="00AD344B">
        <w:rPr>
          <w:rFonts w:cs="Traditional Arabic" w:hint="cs"/>
          <w:rtl/>
          <w:lang w:bidi="fa-IR"/>
        </w:rPr>
        <w:t>»</w:t>
      </w:r>
      <w:r w:rsidRPr="00AD344B">
        <w:rPr>
          <w:rStyle w:val="Char3"/>
          <w:rFonts w:hint="cs"/>
          <w:rtl/>
        </w:rPr>
        <w:t xml:space="preserve"> در میان‌شان فحشا آشکار نگشت، مگر این که مرض طاعون در ایشان پدیدار شود. چهارم: </w:t>
      </w:r>
      <w:r w:rsidRPr="00AD344B">
        <w:rPr>
          <w:rFonts w:cs="Traditional Arabic" w:hint="cs"/>
          <w:rtl/>
          <w:lang w:bidi="fa-IR"/>
        </w:rPr>
        <w:t>«</w:t>
      </w:r>
      <w:r w:rsidRPr="00AD344B">
        <w:rPr>
          <w:rStyle w:val="Char2"/>
          <w:rFonts w:hint="cs"/>
          <w:rtl/>
        </w:rPr>
        <w:t>ما طففوا الکيل</w:t>
      </w:r>
      <w:r w:rsidRPr="00AD344B">
        <w:rPr>
          <w:rFonts w:cs="Traditional Arabic" w:hint="cs"/>
          <w:rtl/>
          <w:lang w:bidi="fa-IR"/>
        </w:rPr>
        <w:t>»</w:t>
      </w:r>
      <w:r w:rsidRPr="00AD344B">
        <w:rPr>
          <w:rStyle w:val="Char3"/>
          <w:rFonts w:hint="cs"/>
          <w:rtl/>
        </w:rPr>
        <w:t xml:space="preserve"> یعنی از حق خریدار در وزن و پیمانه خود نکاستند، مگر این که از روئیدن گیاهان محروم شده و به قحط و خشکسالی گرفتار شدند. پنجم: </w:t>
      </w:r>
      <w:r w:rsidRPr="00AD344B">
        <w:rPr>
          <w:rFonts w:cs="Traditional Arabic" w:hint="cs"/>
          <w:rtl/>
          <w:lang w:bidi="fa-IR"/>
        </w:rPr>
        <w:t>«</w:t>
      </w:r>
      <w:r w:rsidRPr="00AD344B">
        <w:rPr>
          <w:rStyle w:val="Char2"/>
          <w:rFonts w:hint="cs"/>
          <w:rtl/>
        </w:rPr>
        <w:t>ما منعوا الزکاة</w:t>
      </w:r>
      <w:r w:rsidRPr="00AD344B">
        <w:rPr>
          <w:rFonts w:cs="Traditional Arabic" w:hint="cs"/>
          <w:rtl/>
          <w:lang w:bidi="fa-IR"/>
        </w:rPr>
        <w:t>»</w:t>
      </w:r>
      <w:r w:rsidRPr="00AD344B">
        <w:rPr>
          <w:rStyle w:val="Char3"/>
          <w:rFonts w:hint="cs"/>
          <w:rtl/>
        </w:rPr>
        <w:t xml:space="preserve"> یعنی زکاتی که بر دارایی‌شان بود ادا نکردند مگر این که خداوند باران را از ایشان دریغ نمود.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5"/>
        </w:numPr>
        <w:ind w:left="680" w:hanging="340"/>
        <w:jc w:val="both"/>
        <w:rPr>
          <w:rStyle w:val="Char3"/>
          <w:rtl/>
        </w:rPr>
      </w:pPr>
      <w:r w:rsidRPr="00AD344B">
        <w:rPr>
          <w:rStyle w:val="Char3"/>
          <w:rFonts w:hint="cs"/>
          <w:rtl/>
        </w:rPr>
        <w:t>حدیث را بخوان و خواندن خود را تکرار کن تا اکثر شنوندگان آن را یاد بگیرند.</w:t>
      </w:r>
    </w:p>
    <w:p w:rsidR="00D26541" w:rsidRPr="00AD344B" w:rsidRDefault="00D26541" w:rsidP="00396F43">
      <w:pPr>
        <w:numPr>
          <w:ilvl w:val="0"/>
          <w:numId w:val="85"/>
        </w:numPr>
        <w:ind w:left="680" w:hanging="340"/>
        <w:jc w:val="both"/>
        <w:rPr>
          <w:rStyle w:val="Char3"/>
          <w:rtl/>
        </w:rPr>
      </w:pPr>
      <w:r w:rsidRPr="00AD344B">
        <w:rPr>
          <w:rStyle w:val="Char3"/>
          <w:rFonts w:hint="cs"/>
          <w:rtl/>
        </w:rPr>
        <w:t>شرح مطالب را جمله جمله واضح بخوان و معنی آن‌ها را بیان کن تا بدانی که همگان به طور صحیح آن را فهیمده</w:t>
      </w:r>
      <w:r>
        <w:rPr>
          <w:rStyle w:val="Char3"/>
          <w:rFonts w:hint="cs"/>
          <w:rtl/>
        </w:rPr>
        <w:t>‌اند</w:t>
      </w:r>
      <w:r w:rsidRPr="00AD344B">
        <w:rPr>
          <w:rStyle w:val="Char3"/>
          <w:rFonts w:hint="cs"/>
          <w:rtl/>
        </w:rPr>
        <w:t>.</w:t>
      </w:r>
    </w:p>
    <w:p w:rsidR="00D26541" w:rsidRPr="00AD344B" w:rsidRDefault="00D26541" w:rsidP="00396F43">
      <w:pPr>
        <w:numPr>
          <w:ilvl w:val="0"/>
          <w:numId w:val="85"/>
        </w:numPr>
        <w:ind w:left="680" w:hanging="340"/>
        <w:jc w:val="both"/>
        <w:rPr>
          <w:rStyle w:val="Char3"/>
          <w:rtl/>
        </w:rPr>
      </w:pPr>
      <w:r w:rsidRPr="00AD344B">
        <w:rPr>
          <w:rStyle w:val="Char3"/>
          <w:rFonts w:hint="cs"/>
          <w:rtl/>
        </w:rPr>
        <w:t>ایشان را از عواقب و خیم عهدشکنی، حکومت غیر قانون شرعی، آشکارشدن فحشاء مانند لواط و زنا و اختلاط مرد و زن، بیرون‌شدن زنان بدون حجاب، کم‌فروشی و گران‌فروشی، ندادن زکات آگاه کن این‌ها از گناهان کبیره</w:t>
      </w:r>
      <w:r>
        <w:rPr>
          <w:rStyle w:val="Char3"/>
          <w:rFonts w:hint="cs"/>
          <w:rtl/>
        </w:rPr>
        <w:t>‌اند</w:t>
      </w:r>
      <w:r w:rsidRPr="00AD344B">
        <w:rPr>
          <w:rStyle w:val="Char3"/>
          <w:rFonts w:hint="cs"/>
          <w:rtl/>
        </w:rPr>
        <w:t xml:space="preserve"> بلکه دومی و پنجمی از موارد کفر به شمار می‌رود.</w:t>
      </w:r>
    </w:p>
    <w:p w:rsidR="00D26541" w:rsidRPr="00AD344B" w:rsidRDefault="00D26541" w:rsidP="00396F43">
      <w:pPr>
        <w:numPr>
          <w:ilvl w:val="0"/>
          <w:numId w:val="85"/>
        </w:numPr>
        <w:ind w:left="680" w:hanging="340"/>
        <w:jc w:val="both"/>
        <w:rPr>
          <w:rStyle w:val="Char3"/>
          <w:rtl/>
        </w:rPr>
      </w:pPr>
      <w:r w:rsidRPr="00AD344B">
        <w:rPr>
          <w:rStyle w:val="Char3"/>
          <w:rFonts w:hint="cs"/>
          <w:rtl/>
        </w:rPr>
        <w:t>آن‌ها را از حق مسلمانانی که قوانین شرق یا غرب را در ممالک خود به کار بستند و از حکمیت قانون قرآن و سنت اعراض کردند آگاه کن: که چگونه جامعه‌شان رو به ضعف، ناتوانی و پستی می‌رود.</w:t>
      </w:r>
    </w:p>
    <w:p w:rsidR="00D26541" w:rsidRPr="00AD344B" w:rsidRDefault="00D26541" w:rsidP="00396F43">
      <w:pPr>
        <w:numPr>
          <w:ilvl w:val="0"/>
          <w:numId w:val="85"/>
        </w:numPr>
        <w:ind w:left="680" w:hanging="340"/>
        <w:jc w:val="both"/>
        <w:rPr>
          <w:rStyle w:val="Char3"/>
          <w:rtl/>
        </w:rPr>
      </w:pPr>
      <w:r w:rsidRPr="00AD344B">
        <w:rPr>
          <w:rStyle w:val="Char3"/>
          <w:rFonts w:hint="cs"/>
          <w:rtl/>
        </w:rPr>
        <w:t>ایشان را از آغاز پدیدآمدن فحشاء که اختلاط زنان با مردان و مسافرت‌های دستجمعی که از عادات غربی است بیم ده.</w:t>
      </w:r>
    </w:p>
    <w:p w:rsidR="00D26541" w:rsidRPr="00AD344B" w:rsidRDefault="00D26541" w:rsidP="00D26541">
      <w:pPr>
        <w:pStyle w:val="a2"/>
        <w:rPr>
          <w:rtl/>
        </w:rPr>
      </w:pPr>
      <w:bookmarkStart w:id="318" w:name="_Toc270249463"/>
      <w:bookmarkStart w:id="319" w:name="_Toc270360541"/>
      <w:bookmarkStart w:id="320" w:name="_Toc431489719"/>
      <w:r w:rsidRPr="00AD344B">
        <w:rPr>
          <w:rFonts w:hint="cs"/>
          <w:rtl/>
        </w:rPr>
        <w:t>درس 9: آی</w:t>
      </w:r>
      <w:r w:rsidR="00955113">
        <w:rPr>
          <w:rFonts w:hint="cs"/>
          <w:rtl/>
        </w:rPr>
        <w:t>ۀ</w:t>
      </w:r>
      <w:r w:rsidRPr="00AD344B">
        <w:rPr>
          <w:rFonts w:hint="cs"/>
          <w:rtl/>
        </w:rPr>
        <w:t xml:space="preserve"> یا أیتها النفس المطمئنه</w:t>
      </w:r>
      <w:bookmarkEnd w:id="318"/>
      <w:bookmarkEnd w:id="319"/>
      <w:bookmarkEnd w:id="32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91F4D">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قال سبحانه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يَٰٓأَيَّتُهَا </w:t>
            </w:r>
            <w:r w:rsidRPr="00114ACB">
              <w:rPr>
                <w:rStyle w:val="Charc"/>
                <w:rFonts w:hAnsi="KFGQPC Uthmanic Script HAFS" w:hint="cs"/>
                <w:rtl/>
              </w:rPr>
              <w:t>ٱ</w:t>
            </w:r>
            <w:r w:rsidRPr="00114ACB">
              <w:rPr>
                <w:rStyle w:val="Charc"/>
                <w:rFonts w:hAnsi="KFGQPC Uthmanic Script HAFS" w:hint="eastAsia"/>
                <w:rtl/>
              </w:rPr>
              <w:t>لنَّفۡسُ</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لۡمُطۡمَئِنَّةُ</w:t>
            </w:r>
            <w:r w:rsidRPr="00114ACB">
              <w:rPr>
                <w:rStyle w:val="Charc"/>
                <w:rFonts w:hAnsi="KFGQPC Uthmanic Script HAFS"/>
                <w:rtl/>
              </w:rPr>
              <w:t xml:space="preserve">٢٧ </w:t>
            </w:r>
            <w:r w:rsidRPr="00114ACB">
              <w:rPr>
                <w:rStyle w:val="Charc"/>
                <w:rFonts w:hAnsi="KFGQPC Uthmanic Script HAFS" w:hint="cs"/>
                <w:rtl/>
              </w:rPr>
              <w:t>ٱ</w:t>
            </w:r>
            <w:r w:rsidRPr="00114ACB">
              <w:rPr>
                <w:rStyle w:val="Charc"/>
                <w:rFonts w:hAnsi="KFGQPC Uthmanic Script HAFS" w:hint="eastAsia"/>
                <w:rtl/>
              </w:rPr>
              <w:t>رۡجِعِيٓ</w:t>
            </w:r>
            <w:r w:rsidRPr="00114ACB">
              <w:rPr>
                <w:rStyle w:val="Charc"/>
                <w:rFonts w:hAnsi="KFGQPC Uthmanic Script HAFS"/>
                <w:rtl/>
              </w:rPr>
              <w:t xml:space="preserve"> إِلَىٰ رَبِّكِ رَاضِيَةٗ مَّرۡضِيَّةٗ٢٨ فَ</w:t>
            </w:r>
            <w:r w:rsidRPr="00114ACB">
              <w:rPr>
                <w:rStyle w:val="Charc"/>
                <w:rFonts w:hAnsi="KFGQPC Uthmanic Script HAFS" w:hint="cs"/>
                <w:rtl/>
              </w:rPr>
              <w:t>ٱ</w:t>
            </w:r>
            <w:r w:rsidRPr="00114ACB">
              <w:rPr>
                <w:rStyle w:val="Charc"/>
                <w:rFonts w:hAnsi="KFGQPC Uthmanic Script HAFS" w:hint="eastAsia"/>
                <w:rtl/>
              </w:rPr>
              <w:t>دۡخُلِي</w:t>
            </w:r>
            <w:r w:rsidRPr="00114ACB">
              <w:rPr>
                <w:rStyle w:val="Charc"/>
                <w:rFonts w:hAnsi="KFGQPC Uthmanic Script HAFS"/>
                <w:rtl/>
              </w:rPr>
              <w:t xml:space="preserve"> فِي عِبَٰدِي٢٩ وَ</w:t>
            </w:r>
            <w:r w:rsidRPr="00114ACB">
              <w:rPr>
                <w:rStyle w:val="Charc"/>
                <w:rFonts w:hAnsi="KFGQPC Uthmanic Script HAFS" w:hint="cs"/>
                <w:rtl/>
              </w:rPr>
              <w:t>ٱ</w:t>
            </w:r>
            <w:r w:rsidRPr="00114ACB">
              <w:rPr>
                <w:rStyle w:val="Charc"/>
                <w:rFonts w:hAnsi="KFGQPC Uthmanic Script HAFS" w:hint="eastAsia"/>
                <w:rtl/>
              </w:rPr>
              <w:t>دۡخُلِي</w:t>
            </w:r>
            <w:r w:rsidRPr="00114ACB">
              <w:rPr>
                <w:rStyle w:val="Charc"/>
                <w:rFonts w:hAnsi="KFGQPC Uthmanic Script HAFS"/>
                <w:rtl/>
              </w:rPr>
              <w:t xml:space="preserve"> جَنَّتِي٣٠</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[الفجر: 27-30]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(27) ای نفس آرام‌گیرنده (28) به جوار پروردگارت بازگرد خوشنود و خوشنود شده (29) پس درآی در بندگانم و درآی در بهشت من.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يَٰٓأَيَّتُهَا </w:t>
      </w:r>
      <w:r w:rsidRPr="00114ACB">
        <w:rPr>
          <w:rStyle w:val="Charc"/>
          <w:rFonts w:hAnsi="KFGQPC Uthmanic Script HAFS" w:hint="cs"/>
          <w:rtl/>
        </w:rPr>
        <w:t>ٱ</w:t>
      </w:r>
      <w:r w:rsidRPr="00114ACB">
        <w:rPr>
          <w:rStyle w:val="Charc"/>
          <w:rFonts w:hAnsi="KFGQPC Uthmanic Script HAFS" w:hint="eastAsia"/>
          <w:rtl/>
        </w:rPr>
        <w:t>لنَّفۡسُ</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لۡمُطۡمَئِنَّةُ</w:t>
      </w:r>
      <w:r w:rsidRPr="00114ACB">
        <w:rPr>
          <w:rStyle w:val="Charc"/>
          <w:rFonts w:hAnsi="KFGQPC Uthmanic Script HAFS"/>
          <w:rtl/>
        </w:rPr>
        <w:t>٢٧</w:t>
      </w:r>
      <w:r w:rsidRPr="00AD344B">
        <w:rPr>
          <w:rFonts w:ascii="Tahoma" w:hAnsi="Tahoma" w:cs="Traditional Arabic" w:hint="cs"/>
          <w:rtl/>
          <w:lang w:bidi="fa-IR"/>
        </w:rPr>
        <w:t>﴾</w:t>
      </w:r>
      <w:r w:rsidRPr="00AD344B">
        <w:rPr>
          <w:rStyle w:val="Char3"/>
          <w:rFonts w:hint="cs"/>
          <w:rtl/>
        </w:rPr>
        <w:t xml:space="preserve"> این ندا از طرف فرشتگان رحمت است که برای قبض ارواح بندگان نیکوکار خداوند حاضر می‌شوند و برای نفسی که آرام‌گیرنده به ایمان و کردار شایسته است، بعد از قبض روح می‌گویند و او را به وعد</w:t>
      </w:r>
      <w:r>
        <w:rPr>
          <w:rStyle w:val="Char3"/>
          <w:rFonts w:hint="cs"/>
          <w:rtl/>
        </w:rPr>
        <w:t>ۀ</w:t>
      </w:r>
      <w:r w:rsidRPr="00AD344B">
        <w:rPr>
          <w:rStyle w:val="Char3"/>
          <w:rFonts w:hint="cs"/>
          <w:rtl/>
        </w:rPr>
        <w:t xml:space="preserve"> راست الهی مژده می‌دهند که: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رۡجِعِيٓ</w:t>
      </w:r>
      <w:r w:rsidRPr="00114ACB">
        <w:rPr>
          <w:rStyle w:val="Charc"/>
          <w:rFonts w:hAnsi="KFGQPC Uthmanic Script HAFS"/>
          <w:rtl/>
        </w:rPr>
        <w:t xml:space="preserve"> إِلَىٰ رَبِّكِ</w:t>
      </w:r>
      <w:r w:rsidRPr="00AD344B">
        <w:rPr>
          <w:rFonts w:ascii="Tahoma" w:hAnsi="Tahoma" w:cs="Traditional Arabic" w:hint="cs"/>
          <w:rtl/>
          <w:lang w:bidi="fa-IR"/>
        </w:rPr>
        <w:t>﴾</w:t>
      </w:r>
      <w:r w:rsidRPr="00AD344B">
        <w:rPr>
          <w:rStyle w:val="Char3"/>
          <w:rFonts w:hint="cs"/>
          <w:rtl/>
        </w:rPr>
        <w:t xml:space="preserve"> یعنی به جوار پروردگار خود بازگرد، زیرا ارواح پیش از آن که فرته در گوشت پار</w:t>
      </w:r>
      <w:r>
        <w:rPr>
          <w:rStyle w:val="Char3"/>
          <w:rFonts w:hint="cs"/>
          <w:rtl/>
        </w:rPr>
        <w:t>ۀ</w:t>
      </w:r>
      <w:r w:rsidRPr="00AD344B">
        <w:rPr>
          <w:rStyle w:val="Char3"/>
          <w:rFonts w:hint="cs"/>
          <w:rtl/>
        </w:rPr>
        <w:t xml:space="preserve"> که در رحم قرار داد بدمد، در جوار پروردگار خود جای داشتند. و این بهترین بشارت است که ارواح بندگان صالح خداوند آن را دریافت می‌کنند. این بشارت بار دیگر که ارواح از جوار پروردگار نزول کنند و در صحرای محشر به پیکرهای جدیدشان داخل گردند، از طرف فرشتگان به ایشان گفته می‌شود: که ای نفس: آرام‌گیرنده به سوی پروردگارت بازگرد تا برای همیشه در جوار کریم او جای گیری. و فرموده خدای تعالی: </w:t>
      </w:r>
      <w:r w:rsidRPr="00AD344B">
        <w:rPr>
          <w:rFonts w:cs="Traditional Arabic"/>
          <w:rtl/>
          <w:lang w:bidi="fa-IR"/>
        </w:rPr>
        <w:t>﴿</w:t>
      </w:r>
      <w:r w:rsidRPr="00114ACB">
        <w:rPr>
          <w:rStyle w:val="Charc"/>
          <w:rFonts w:hAnsi="KFGQPC Uthmanic Script HAFS"/>
          <w:rtl/>
        </w:rPr>
        <w:t>رَاضِيَةٗ مَّرۡضِيَّةٗ</w:t>
      </w:r>
      <w:r w:rsidRPr="00AD344B">
        <w:rPr>
          <w:rFonts w:ascii="Tahoma" w:hAnsi="Tahoma" w:cs="Traditional Arabic" w:hint="cs"/>
          <w:rtl/>
          <w:lang w:bidi="fa-IR"/>
        </w:rPr>
        <w:t>﴾</w:t>
      </w:r>
      <w:r w:rsidRPr="00AD344B">
        <w:rPr>
          <w:rStyle w:val="Char3"/>
          <w:rFonts w:hint="cs"/>
          <w:rtl/>
        </w:rPr>
        <w:t xml:space="preserve"> یعنی به جوار خداوندت در حالی که تو به آنچه برایت از نعمت بخشیده و آماده کرده است خوشنود هستی، و او نیز از کردار پسندیده‌ات راضی و خوشنود است پس غمگین مباش و بیم مکن. این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دۡخُلِي</w:t>
      </w:r>
      <w:r w:rsidRPr="00114ACB">
        <w:rPr>
          <w:rStyle w:val="Charc"/>
          <w:rFonts w:hAnsi="KFGQPC Uthmanic Script HAFS"/>
          <w:rtl/>
        </w:rPr>
        <w:t xml:space="preserve"> فِي عِبَٰدِي٢٩</w:t>
      </w:r>
      <w:r w:rsidRPr="00AD344B">
        <w:rPr>
          <w:rFonts w:ascii="Tahoma" w:hAnsi="Tahoma" w:cs="Traditional Arabic" w:hint="cs"/>
          <w:rtl/>
          <w:lang w:bidi="fa-IR"/>
        </w:rPr>
        <w:t>﴾</w:t>
      </w:r>
      <w:r w:rsidRPr="00AD344B">
        <w:rPr>
          <w:rStyle w:val="Char3"/>
          <w:rFonts w:hint="cs"/>
          <w:rtl/>
        </w:rPr>
        <w:t xml:space="preserve"> یعنی در میان بندگان شایسته‌ام درآی که با ایشان زندگی کنی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دۡخُلِي</w:t>
      </w:r>
      <w:r w:rsidRPr="00114ACB">
        <w:rPr>
          <w:rStyle w:val="Charc"/>
          <w:rFonts w:hAnsi="KFGQPC Uthmanic Script HAFS"/>
          <w:rtl/>
        </w:rPr>
        <w:t xml:space="preserve"> جَنَّتِي٣٠</w:t>
      </w:r>
      <w:r w:rsidRPr="00AD344B">
        <w:rPr>
          <w:rFonts w:ascii="Tahoma" w:hAnsi="Tahoma" w:cs="Traditional Arabic" w:hint="cs"/>
          <w:rtl/>
          <w:lang w:bidi="fa-IR"/>
        </w:rPr>
        <w:t>﴾</w:t>
      </w:r>
      <w:r w:rsidRPr="00AD344B">
        <w:rPr>
          <w:rStyle w:val="Char3"/>
          <w:rFonts w:hint="cs"/>
          <w:rtl/>
        </w:rPr>
        <w:t xml:space="preserve">  به جنتم داخل شو که در آنجا نعمت‌های جاوید و خوشنودی پروردگار بزرگ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6"/>
        </w:numPr>
        <w:ind w:left="680" w:hanging="340"/>
        <w:jc w:val="both"/>
        <w:rPr>
          <w:rStyle w:val="Char3"/>
          <w:rtl/>
        </w:rPr>
      </w:pPr>
      <w:r w:rsidRPr="00AD344B">
        <w:rPr>
          <w:rStyle w:val="Char3"/>
          <w:rFonts w:hint="cs"/>
          <w:rtl/>
        </w:rPr>
        <w:t>آیات را به خوبی و تکرار کن تا بدانی که اکثر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86"/>
        </w:numPr>
        <w:ind w:left="680" w:hanging="340"/>
        <w:jc w:val="both"/>
        <w:rPr>
          <w:rStyle w:val="Char3"/>
          <w:rtl/>
        </w:rPr>
      </w:pPr>
      <w:r w:rsidRPr="00AD344B">
        <w:rPr>
          <w:rStyle w:val="Char3"/>
          <w:rFonts w:hint="cs"/>
          <w:rtl/>
        </w:rPr>
        <w:t>شرح را جمله جمله به آرامی بخوان و معنی هریک را واضح بیان کن.</w:t>
      </w:r>
    </w:p>
    <w:p w:rsidR="00D26541" w:rsidRPr="00AD344B" w:rsidRDefault="00D26541" w:rsidP="00396F43">
      <w:pPr>
        <w:numPr>
          <w:ilvl w:val="0"/>
          <w:numId w:val="86"/>
        </w:numPr>
        <w:ind w:left="680" w:hanging="340"/>
        <w:jc w:val="both"/>
        <w:rPr>
          <w:rStyle w:val="Char3"/>
          <w:rtl/>
        </w:rPr>
      </w:pPr>
      <w:r w:rsidRPr="00AD344B">
        <w:rPr>
          <w:rStyle w:val="Char3"/>
          <w:rFonts w:hint="cs"/>
          <w:rtl/>
        </w:rPr>
        <w:t>آن‌ها را آگاه کن: که این بشارت بزرگ ثمر</w:t>
      </w:r>
      <w:r>
        <w:rPr>
          <w:rStyle w:val="Char3"/>
          <w:rFonts w:hint="cs"/>
          <w:rtl/>
        </w:rPr>
        <w:t>ۀ</w:t>
      </w:r>
      <w:r w:rsidRPr="00AD344B">
        <w:rPr>
          <w:rStyle w:val="Char3"/>
          <w:rFonts w:hint="cs"/>
          <w:rtl/>
        </w:rPr>
        <w:t xml:space="preserve"> ایمان صادق و کردار شایسته ایست که از شرک و گناهان کبیره خالی باشد، و باید این مقام را به صداقت در ایمان و کردار پسندید</w:t>
      </w:r>
      <w:r>
        <w:rPr>
          <w:rStyle w:val="Char3"/>
          <w:rFonts w:hint="cs"/>
          <w:rtl/>
        </w:rPr>
        <w:t>ۀ</w:t>
      </w:r>
      <w:r w:rsidRPr="00AD344B">
        <w:rPr>
          <w:rStyle w:val="Char3"/>
          <w:rFonts w:hint="cs"/>
          <w:rtl/>
        </w:rPr>
        <w:t xml:space="preserve"> خود طلب کنند و خود را از شرک کوچک و بزرگ، پوشیده یا آشکار دور گردانیده و از اعمال زشت و نامشروع پرهیز کرده از برپای‌داشتن نماز و تلاوت قرآن مجید در این راه کمک بگیرند.</w:t>
      </w:r>
    </w:p>
    <w:p w:rsidR="00D26541" w:rsidRPr="00AD344B" w:rsidRDefault="00D26541" w:rsidP="00396F43">
      <w:pPr>
        <w:numPr>
          <w:ilvl w:val="0"/>
          <w:numId w:val="86"/>
        </w:numPr>
        <w:ind w:left="680" w:hanging="340"/>
        <w:jc w:val="both"/>
        <w:rPr>
          <w:rStyle w:val="Char3"/>
          <w:rtl/>
        </w:rPr>
      </w:pPr>
      <w:r w:rsidRPr="00AD344B">
        <w:rPr>
          <w:rStyle w:val="Char3"/>
          <w:rFonts w:hint="cs"/>
          <w:rtl/>
        </w:rPr>
        <w:t xml:space="preserve">به آن‌ها تعلیم ده: که این مقام را از خداوند بخواهند و پیوسته این دعا را بخوانند: </w:t>
      </w:r>
      <w:r w:rsidRPr="00AD344B">
        <w:rPr>
          <w:rFonts w:cs="IRNazli" w:hint="cs"/>
          <w:rtl/>
          <w:lang w:bidi="fa-IR"/>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إِنِّي</w:t>
      </w:r>
      <w:r w:rsidRPr="00F44477">
        <w:rPr>
          <w:rStyle w:val="Char2"/>
          <w:rtl/>
          <w:lang w:bidi="fa-IR"/>
        </w:rPr>
        <w:t xml:space="preserve"> </w:t>
      </w:r>
      <w:r w:rsidRPr="00F44477">
        <w:rPr>
          <w:rStyle w:val="Char2"/>
          <w:rFonts w:hint="eastAsia"/>
          <w:rtl/>
          <w:lang w:bidi="fa-IR"/>
        </w:rPr>
        <w:t>أَسْأَلُكَ</w:t>
      </w:r>
      <w:r w:rsidRPr="00F44477">
        <w:rPr>
          <w:rStyle w:val="Char2"/>
          <w:rtl/>
          <w:lang w:bidi="fa-IR"/>
        </w:rPr>
        <w:t xml:space="preserve"> </w:t>
      </w:r>
      <w:r w:rsidRPr="00F44477">
        <w:rPr>
          <w:rStyle w:val="Char2"/>
          <w:rFonts w:hint="eastAsia"/>
          <w:rtl/>
          <w:lang w:bidi="fa-IR"/>
        </w:rPr>
        <w:t>نَفْسًا</w:t>
      </w:r>
      <w:r w:rsidRPr="00F44477">
        <w:rPr>
          <w:rStyle w:val="Char2"/>
          <w:rtl/>
          <w:lang w:bidi="fa-IR"/>
        </w:rPr>
        <w:t xml:space="preserve"> </w:t>
      </w:r>
      <w:r w:rsidRPr="00F44477">
        <w:rPr>
          <w:rStyle w:val="Char2"/>
          <w:rFonts w:hint="eastAsia"/>
          <w:rtl/>
          <w:lang w:bidi="fa-IR"/>
        </w:rPr>
        <w:t>بِكَ</w:t>
      </w:r>
      <w:r w:rsidRPr="00F44477">
        <w:rPr>
          <w:rStyle w:val="Char2"/>
          <w:rtl/>
          <w:lang w:bidi="fa-IR"/>
        </w:rPr>
        <w:t xml:space="preserve"> </w:t>
      </w:r>
      <w:r w:rsidRPr="00F44477">
        <w:rPr>
          <w:rStyle w:val="Char2"/>
          <w:rFonts w:hint="eastAsia"/>
          <w:rtl/>
          <w:lang w:bidi="fa-IR"/>
        </w:rPr>
        <w:t>مُطْمَئِنَّةً،</w:t>
      </w:r>
      <w:r w:rsidRPr="00F44477">
        <w:rPr>
          <w:rStyle w:val="Char2"/>
          <w:rtl/>
          <w:lang w:bidi="fa-IR"/>
        </w:rPr>
        <w:t xml:space="preserve"> </w:t>
      </w:r>
      <w:r w:rsidRPr="00F44477">
        <w:rPr>
          <w:rStyle w:val="Char2"/>
          <w:rFonts w:hint="eastAsia"/>
          <w:rtl/>
          <w:lang w:bidi="fa-IR"/>
        </w:rPr>
        <w:t>تُؤْمِنُ</w:t>
      </w:r>
      <w:r w:rsidRPr="00F44477">
        <w:rPr>
          <w:rStyle w:val="Char2"/>
          <w:rtl/>
          <w:lang w:bidi="fa-IR"/>
        </w:rPr>
        <w:t xml:space="preserve"> </w:t>
      </w:r>
      <w:r w:rsidRPr="00F44477">
        <w:rPr>
          <w:rStyle w:val="Char2"/>
          <w:rFonts w:hint="eastAsia"/>
          <w:rtl/>
          <w:lang w:bidi="fa-IR"/>
        </w:rPr>
        <w:t>بِلِقَائِكَ،</w:t>
      </w:r>
      <w:r w:rsidRPr="00F44477">
        <w:rPr>
          <w:rStyle w:val="Char2"/>
          <w:rtl/>
          <w:lang w:bidi="fa-IR"/>
        </w:rPr>
        <w:t xml:space="preserve"> </w:t>
      </w:r>
      <w:r w:rsidRPr="00F44477">
        <w:rPr>
          <w:rStyle w:val="Char2"/>
          <w:rFonts w:hint="eastAsia"/>
          <w:rtl/>
          <w:lang w:bidi="fa-IR"/>
        </w:rPr>
        <w:t>وَتَرْضَى</w:t>
      </w:r>
      <w:r w:rsidRPr="00F44477">
        <w:rPr>
          <w:rStyle w:val="Char2"/>
          <w:rtl/>
          <w:lang w:bidi="fa-IR"/>
        </w:rPr>
        <w:t xml:space="preserve"> </w:t>
      </w:r>
      <w:r w:rsidRPr="00F44477">
        <w:rPr>
          <w:rStyle w:val="Char2"/>
          <w:rFonts w:hint="eastAsia"/>
          <w:rtl/>
          <w:lang w:bidi="fa-IR"/>
        </w:rPr>
        <w:t>بِقَضَائِكَ،</w:t>
      </w:r>
      <w:r w:rsidRPr="00F44477">
        <w:rPr>
          <w:rStyle w:val="Char2"/>
          <w:rtl/>
          <w:lang w:bidi="fa-IR"/>
        </w:rPr>
        <w:t xml:space="preserve"> </w:t>
      </w:r>
      <w:r w:rsidRPr="00F44477">
        <w:rPr>
          <w:rStyle w:val="Char2"/>
          <w:rFonts w:hint="eastAsia"/>
          <w:rtl/>
          <w:lang w:bidi="fa-IR"/>
        </w:rPr>
        <w:t>وَتَقْنَعُ</w:t>
      </w:r>
      <w:r w:rsidRPr="00F44477">
        <w:rPr>
          <w:rStyle w:val="Char2"/>
          <w:rtl/>
          <w:lang w:bidi="fa-IR"/>
        </w:rPr>
        <w:t xml:space="preserve"> </w:t>
      </w:r>
      <w:r w:rsidRPr="00F44477">
        <w:rPr>
          <w:rStyle w:val="Char2"/>
          <w:rFonts w:hint="eastAsia"/>
          <w:rtl/>
          <w:lang w:bidi="fa-IR"/>
        </w:rPr>
        <w:t>بِعَطَائِكَ</w:t>
      </w:r>
      <w:r w:rsidRPr="00AD344B">
        <w:rPr>
          <w:rFonts w:cs="IRNazli" w:hint="cs"/>
          <w:rtl/>
          <w:lang w:bidi="fa-IR"/>
        </w:rPr>
        <w:t>»</w:t>
      </w:r>
      <w:r w:rsidRPr="00AD344B">
        <w:rPr>
          <w:rStyle w:val="Char3"/>
          <w:rFonts w:hint="cs"/>
          <w:rtl/>
        </w:rPr>
        <w:t>: «</w:t>
      </w:r>
      <w:r w:rsidRPr="00C61ACE">
        <w:rPr>
          <w:rStyle w:val="Chard"/>
          <w:rFonts w:hint="cs"/>
          <w:rtl/>
        </w:rPr>
        <w:t>خداوندا! از تو می‌خواهم نفسی که به تو آرام گیرد و به ملاقات با تو ایمان داشته باشد، از قضای تو راضی و به بخشش تو قناعت کند</w:t>
      </w:r>
      <w:r w:rsidRPr="00AD344B">
        <w:rPr>
          <w:rStyle w:val="Char3"/>
          <w:rFonts w:hint="cs"/>
          <w:rtl/>
        </w:rPr>
        <w:t>».</w:t>
      </w:r>
    </w:p>
    <w:p w:rsidR="00D26541" w:rsidRPr="00AD344B" w:rsidRDefault="00D26541" w:rsidP="00D26541">
      <w:pPr>
        <w:pStyle w:val="a2"/>
        <w:rPr>
          <w:rtl/>
        </w:rPr>
      </w:pPr>
      <w:bookmarkStart w:id="321" w:name="_Toc270249464"/>
      <w:bookmarkStart w:id="322" w:name="_Toc270360542"/>
      <w:bookmarkStart w:id="323" w:name="_Toc431489720"/>
      <w:r w:rsidRPr="00AD344B">
        <w:rPr>
          <w:rFonts w:hint="cs"/>
          <w:rtl/>
        </w:rPr>
        <w:t>درس 10: حدیث تعلیم دعا</w:t>
      </w:r>
      <w:bookmarkEnd w:id="321"/>
      <w:bookmarkEnd w:id="322"/>
      <w:bookmarkEnd w:id="32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C61ACE">
            <w:pPr>
              <w:pStyle w:val="a6"/>
              <w:ind w:firstLine="0"/>
              <w:rPr>
                <w:rtl/>
              </w:rPr>
            </w:pPr>
            <w:r w:rsidRPr="00AD344B">
              <w:rPr>
                <w:rFonts w:hint="cs"/>
                <w:rtl/>
              </w:rPr>
              <w:t xml:space="preserve">ما رُوي عنه </w:t>
            </w:r>
            <w:r w:rsidRPr="00AD344B">
              <w:rPr>
                <w:rFonts w:ascii="CTraditional Arabic" w:hAnsi="CTraditional Arabic" w:cs="CTraditional Arabic" w:hint="cs"/>
                <w:rtl/>
              </w:rPr>
              <w:t>ج</w:t>
            </w:r>
            <w:r w:rsidRPr="00AD344B">
              <w:rPr>
                <w:rFonts w:hint="cs"/>
                <w:rtl/>
              </w:rPr>
              <w:t xml:space="preserve"> أنه قَالَ </w:t>
            </w:r>
            <w:r w:rsidRPr="00AD344B">
              <w:rPr>
                <w:rFonts w:hint="eastAsia"/>
                <w:color w:val="000000"/>
                <w:rtl/>
              </w:rPr>
              <w:t>لِرَجُلٍ</w:t>
            </w:r>
            <w:r w:rsidRPr="00AD344B">
              <w:rPr>
                <w:rFonts w:hint="cs"/>
                <w:rtl/>
              </w:rPr>
              <w:t xml:space="preserve">: قُلِ </w:t>
            </w:r>
            <w:r w:rsidRPr="00AD344B">
              <w:rPr>
                <w:rFonts w:hint="eastAsia"/>
                <w:rtl/>
              </w:rPr>
              <w:t>اللَّهُمَّ</w:t>
            </w:r>
            <w:r w:rsidRPr="00AD344B">
              <w:rPr>
                <w:rtl/>
              </w:rPr>
              <w:t xml:space="preserve"> </w:t>
            </w:r>
            <w:r w:rsidRPr="00AD344B">
              <w:rPr>
                <w:rFonts w:hint="eastAsia"/>
                <w:rtl/>
              </w:rPr>
              <w:t>إِنِّي</w:t>
            </w:r>
            <w:r w:rsidRPr="00AD344B">
              <w:rPr>
                <w:rtl/>
              </w:rPr>
              <w:t xml:space="preserve"> </w:t>
            </w:r>
            <w:r w:rsidRPr="00AD344B">
              <w:rPr>
                <w:rFonts w:hint="eastAsia"/>
                <w:rtl/>
              </w:rPr>
              <w:t>أَسْأَلُكَ</w:t>
            </w:r>
            <w:r w:rsidRPr="00AD344B">
              <w:rPr>
                <w:rtl/>
              </w:rPr>
              <w:t xml:space="preserve"> </w:t>
            </w:r>
            <w:r w:rsidRPr="00AD344B">
              <w:rPr>
                <w:rFonts w:hint="eastAsia"/>
                <w:rtl/>
              </w:rPr>
              <w:t>نَفْسًا</w:t>
            </w:r>
            <w:r w:rsidRPr="00AD344B">
              <w:rPr>
                <w:rtl/>
              </w:rPr>
              <w:t xml:space="preserve"> </w:t>
            </w:r>
            <w:r w:rsidRPr="00AD344B">
              <w:rPr>
                <w:rFonts w:hint="eastAsia"/>
                <w:rtl/>
              </w:rPr>
              <w:t>بِكَ</w:t>
            </w:r>
            <w:r w:rsidRPr="00AD344B">
              <w:rPr>
                <w:rtl/>
              </w:rPr>
              <w:t xml:space="preserve"> </w:t>
            </w:r>
            <w:r w:rsidRPr="00AD344B">
              <w:rPr>
                <w:rFonts w:hint="eastAsia"/>
                <w:rtl/>
              </w:rPr>
              <w:t>مُطْمَئِنَّةً،</w:t>
            </w:r>
            <w:r w:rsidRPr="00AD344B">
              <w:rPr>
                <w:rtl/>
              </w:rPr>
              <w:t xml:space="preserve"> </w:t>
            </w:r>
            <w:r w:rsidRPr="00AD344B">
              <w:rPr>
                <w:rFonts w:hint="eastAsia"/>
                <w:rtl/>
              </w:rPr>
              <w:t>تُؤْمِنُ</w:t>
            </w:r>
            <w:r w:rsidRPr="00AD344B">
              <w:rPr>
                <w:rtl/>
              </w:rPr>
              <w:t xml:space="preserve"> </w:t>
            </w:r>
            <w:r w:rsidRPr="00AD344B">
              <w:rPr>
                <w:rFonts w:hint="eastAsia"/>
                <w:rtl/>
              </w:rPr>
              <w:t>بِلِقَائِكَ،</w:t>
            </w:r>
            <w:r w:rsidRPr="00AD344B">
              <w:rPr>
                <w:rtl/>
              </w:rPr>
              <w:t xml:space="preserve"> </w:t>
            </w:r>
            <w:r w:rsidRPr="00AD344B">
              <w:rPr>
                <w:rFonts w:hint="eastAsia"/>
                <w:rtl/>
              </w:rPr>
              <w:t>وَتَرْضَى</w:t>
            </w:r>
            <w:r w:rsidRPr="00AD344B">
              <w:rPr>
                <w:rtl/>
              </w:rPr>
              <w:t xml:space="preserve"> </w:t>
            </w:r>
            <w:r w:rsidRPr="00AD344B">
              <w:rPr>
                <w:rFonts w:hint="eastAsia"/>
                <w:rtl/>
              </w:rPr>
              <w:t>بِقَضَائِكَ،</w:t>
            </w:r>
            <w:r w:rsidRPr="00AD344B">
              <w:rPr>
                <w:rtl/>
              </w:rPr>
              <w:t xml:space="preserve"> </w:t>
            </w:r>
            <w:r w:rsidRPr="00AD344B">
              <w:rPr>
                <w:rFonts w:hint="eastAsia"/>
                <w:rtl/>
              </w:rPr>
              <w:t>وَتَقْنَعُ</w:t>
            </w:r>
            <w:r w:rsidRPr="00AD344B">
              <w:rPr>
                <w:rtl/>
              </w:rPr>
              <w:t xml:space="preserve"> </w:t>
            </w:r>
            <w:r w:rsidRPr="00AD344B">
              <w:rPr>
                <w:rFonts w:hint="eastAsia"/>
                <w:rtl/>
              </w:rPr>
              <w:t>بِعَطَائِكَ</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شده است که برای مردی از یارانش گفت: بگو: خدایا! من طلب می‌کنم از تو نفسی را که به تو آرام گیرد، به ملاقات با تو ایمان داشته، و از قضای تو خوشنود باشد و به آنچه برایش بخشیده‌ای قناعت کند.</w:t>
            </w:r>
          </w:p>
        </w:tc>
      </w:tr>
    </w:tbl>
    <w:p w:rsidR="00D26541" w:rsidRPr="00AD344B" w:rsidRDefault="00D26541" w:rsidP="00C61ACE">
      <w:pPr>
        <w:pStyle w:val="NoSpacing"/>
        <w:jc w:val="right"/>
        <w:rPr>
          <w:rStyle w:val="Char3"/>
          <w:rtl/>
        </w:rPr>
      </w:pPr>
      <w:r w:rsidRPr="00AD344B">
        <w:rPr>
          <w:rStyle w:val="Char3"/>
          <w:rFonts w:hint="cs"/>
          <w:rtl/>
        </w:rPr>
        <w:t>(</w:t>
      </w:r>
      <w:r w:rsidRPr="00AD344B">
        <w:rPr>
          <w:rStyle w:val="Char1"/>
          <w:rFonts w:hint="cs"/>
          <w:rtl/>
        </w:rPr>
        <w:t>رواه الحافظ ابن عساکر وعنه ابن کثیر</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فرموده: </w:t>
      </w:r>
      <w:r w:rsidRPr="00AD344B">
        <w:rPr>
          <w:rFonts w:cs="Traditional Arabic" w:hint="cs"/>
          <w:rtl/>
          <w:lang w:bidi="fa-IR"/>
        </w:rPr>
        <w:t>«</w:t>
      </w:r>
      <w:r w:rsidRPr="00AD344B">
        <w:rPr>
          <w:rStyle w:val="Char2"/>
          <w:rFonts w:hint="cs"/>
          <w:rtl/>
        </w:rPr>
        <w:t>اللَّهُمَّ</w:t>
      </w:r>
      <w:r w:rsidRPr="00AD344B">
        <w:rPr>
          <w:rFonts w:cs="Traditional Arabic" w:hint="cs"/>
          <w:rtl/>
          <w:lang w:bidi="fa-IR"/>
        </w:rPr>
        <w:t>»</w:t>
      </w:r>
      <w:r w:rsidRPr="00AD344B">
        <w:rPr>
          <w:rStyle w:val="Char3"/>
          <w:rFonts w:hint="cs"/>
          <w:rtl/>
        </w:rPr>
        <w:t xml:space="preserve"> یعنی یا الله «ای خدا</w:t>
      </w:r>
      <w:r w:rsidR="00812033">
        <w:rPr>
          <w:rStyle w:val="Char3"/>
          <w:rFonts w:hint="cs"/>
          <w:rtl/>
        </w:rPr>
        <w:t>» این کلمه ندا ایست برای خداوند</w:t>
      </w:r>
      <w:r w:rsidRPr="00AD344B">
        <w:rPr>
          <w:rStyle w:val="Char3"/>
          <w:rFonts w:ascii="CTraditional Arabic" w:hAnsi="CTraditional Arabic" w:cs="CTraditional Arabic" w:hint="cs"/>
          <w:rtl/>
        </w:rPr>
        <w:t>أ</w:t>
      </w:r>
      <w:r w:rsidRPr="00AD344B">
        <w:rPr>
          <w:rStyle w:val="Char3"/>
          <w:rFonts w:hint="cs"/>
          <w:rtl/>
        </w:rPr>
        <w:t xml:space="preserve"> از طرف بند</w:t>
      </w:r>
      <w:r>
        <w:rPr>
          <w:rStyle w:val="Char3"/>
          <w:rFonts w:hint="cs"/>
          <w:rtl/>
        </w:rPr>
        <w:t>ۀ</w:t>
      </w:r>
      <w:r w:rsidRPr="00AD344B">
        <w:rPr>
          <w:rStyle w:val="Char3"/>
          <w:rFonts w:hint="cs"/>
          <w:rtl/>
        </w:rPr>
        <w:t xml:space="preserve"> یکتاپرستی که به رحمت خداوند امیدوار و از عذابش ترسان است زیرا کلمه «اللهم» پیش از این که میم به وی ملحق شود یا الله بوده است، چون میم به اسم ذات متصل گشت، یاأ</w:t>
      </w:r>
      <w:r>
        <w:rPr>
          <w:rStyle w:val="Char3"/>
          <w:rFonts w:hint="cs"/>
          <w:rtl/>
        </w:rPr>
        <w:t>،</w:t>
      </w:r>
      <w:r w:rsidRPr="00AD344B">
        <w:rPr>
          <w:rStyle w:val="Char3"/>
          <w:rFonts w:hint="cs"/>
          <w:rtl/>
        </w:rPr>
        <w:t xml:space="preserve"> حذف شده و اللهم گردید.</w:t>
      </w:r>
    </w:p>
    <w:p w:rsidR="00D26541" w:rsidRPr="00C61ACE" w:rsidRDefault="00D26541" w:rsidP="00D26541">
      <w:pPr>
        <w:ind w:firstLine="284"/>
        <w:jc w:val="both"/>
        <w:rPr>
          <w:rStyle w:val="Char3"/>
          <w:spacing w:val="-2"/>
          <w:rtl/>
        </w:rPr>
      </w:pPr>
      <w:r w:rsidRPr="00C61ACE">
        <w:rPr>
          <w:rStyle w:val="Char3"/>
          <w:rFonts w:hint="cs"/>
          <w:spacing w:val="-2"/>
          <w:rtl/>
        </w:rPr>
        <w:t xml:space="preserve">این فرموده: </w:t>
      </w:r>
      <w:r w:rsidRPr="00C61ACE">
        <w:rPr>
          <w:rFonts w:cs="Traditional Arabic" w:hint="cs"/>
          <w:spacing w:val="-2"/>
          <w:rtl/>
          <w:lang w:bidi="fa-IR"/>
        </w:rPr>
        <w:t>«</w:t>
      </w:r>
      <w:r w:rsidRPr="00C61ACE">
        <w:rPr>
          <w:rStyle w:val="Char2"/>
          <w:rFonts w:hint="eastAsia"/>
          <w:spacing w:val="-2"/>
          <w:rtl/>
        </w:rPr>
        <w:t>إِنِّي</w:t>
      </w:r>
      <w:r w:rsidRPr="00C61ACE">
        <w:rPr>
          <w:rStyle w:val="Char2"/>
          <w:spacing w:val="-2"/>
          <w:rtl/>
        </w:rPr>
        <w:t xml:space="preserve"> </w:t>
      </w:r>
      <w:r w:rsidRPr="00C61ACE">
        <w:rPr>
          <w:rStyle w:val="Char2"/>
          <w:rFonts w:hint="eastAsia"/>
          <w:spacing w:val="-2"/>
          <w:rtl/>
        </w:rPr>
        <w:t>أَسْأَلُكَ</w:t>
      </w:r>
      <w:r w:rsidRPr="00C61ACE">
        <w:rPr>
          <w:rFonts w:cs="Traditional Arabic" w:hint="cs"/>
          <w:spacing w:val="-2"/>
          <w:rtl/>
          <w:lang w:bidi="fa-IR"/>
        </w:rPr>
        <w:t>»</w:t>
      </w:r>
      <w:r w:rsidRPr="00C61ACE">
        <w:rPr>
          <w:rStyle w:val="Char3"/>
          <w:rFonts w:hint="cs"/>
          <w:spacing w:val="-2"/>
          <w:rtl/>
        </w:rPr>
        <w:t xml:space="preserve"> از تو طلب می‌کنم تا برایم ببخشی </w:t>
      </w:r>
      <w:r w:rsidRPr="00C61ACE">
        <w:rPr>
          <w:rFonts w:cs="Traditional Arabic" w:hint="cs"/>
          <w:spacing w:val="-2"/>
          <w:rtl/>
          <w:lang w:bidi="fa-IR"/>
        </w:rPr>
        <w:t>«</w:t>
      </w:r>
      <w:r w:rsidRPr="00C61ACE">
        <w:rPr>
          <w:rStyle w:val="Char2"/>
          <w:rFonts w:hint="eastAsia"/>
          <w:spacing w:val="-2"/>
          <w:rtl/>
        </w:rPr>
        <w:t>نَفْسًا</w:t>
      </w:r>
      <w:r w:rsidRPr="00C61ACE">
        <w:rPr>
          <w:rStyle w:val="Char2"/>
          <w:spacing w:val="-2"/>
          <w:rtl/>
        </w:rPr>
        <w:t xml:space="preserve"> </w:t>
      </w:r>
      <w:r w:rsidRPr="00C61ACE">
        <w:rPr>
          <w:rStyle w:val="Char2"/>
          <w:rFonts w:hint="eastAsia"/>
          <w:spacing w:val="-2"/>
          <w:rtl/>
        </w:rPr>
        <w:t>بِكَ</w:t>
      </w:r>
      <w:r w:rsidRPr="00C61ACE">
        <w:rPr>
          <w:rStyle w:val="Char2"/>
          <w:spacing w:val="-2"/>
          <w:rtl/>
        </w:rPr>
        <w:t xml:space="preserve"> </w:t>
      </w:r>
      <w:r w:rsidRPr="00C61ACE">
        <w:rPr>
          <w:rStyle w:val="Char2"/>
          <w:rFonts w:hint="eastAsia"/>
          <w:spacing w:val="-2"/>
          <w:rtl/>
        </w:rPr>
        <w:t>مُطْمَئِنَّةً</w:t>
      </w:r>
      <w:r w:rsidRPr="00C61ACE">
        <w:rPr>
          <w:rFonts w:cs="Traditional Arabic" w:hint="cs"/>
          <w:spacing w:val="-2"/>
          <w:rtl/>
          <w:lang w:bidi="fa-IR"/>
        </w:rPr>
        <w:t>»</w:t>
      </w:r>
      <w:r w:rsidRPr="00C61ACE">
        <w:rPr>
          <w:rStyle w:val="Char3"/>
          <w:rFonts w:hint="cs"/>
          <w:spacing w:val="-2"/>
          <w:rtl/>
        </w:rPr>
        <w:t xml:space="preserve"> نفسی که به تو آرام گیرد به این که تو او را از عذاب ایمن گردانی، و وعده‌ات را به وی وفا کنی تا در جوارت آرام گیرد. این فرمودۀ پیامبر: </w:t>
      </w:r>
      <w:r w:rsidRPr="00C61ACE">
        <w:rPr>
          <w:rFonts w:cs="Traditional Arabic" w:hint="cs"/>
          <w:spacing w:val="-2"/>
          <w:rtl/>
          <w:lang w:bidi="fa-IR"/>
        </w:rPr>
        <w:t>«</w:t>
      </w:r>
      <w:r w:rsidRPr="00C61ACE">
        <w:rPr>
          <w:rStyle w:val="Char2"/>
          <w:rFonts w:hint="eastAsia"/>
          <w:spacing w:val="-2"/>
          <w:rtl/>
        </w:rPr>
        <w:t>تُؤْمِنُ</w:t>
      </w:r>
      <w:r w:rsidRPr="00C61ACE">
        <w:rPr>
          <w:rStyle w:val="Char2"/>
          <w:spacing w:val="-2"/>
          <w:rtl/>
        </w:rPr>
        <w:t xml:space="preserve"> </w:t>
      </w:r>
      <w:r w:rsidRPr="00C61ACE">
        <w:rPr>
          <w:rStyle w:val="Char2"/>
          <w:rFonts w:hint="eastAsia"/>
          <w:spacing w:val="-2"/>
          <w:rtl/>
        </w:rPr>
        <w:t>بِلِقَائِكَ</w:t>
      </w:r>
      <w:r w:rsidRPr="00C61ACE">
        <w:rPr>
          <w:rFonts w:cs="Traditional Arabic" w:hint="cs"/>
          <w:spacing w:val="-2"/>
          <w:rtl/>
          <w:lang w:bidi="fa-IR"/>
        </w:rPr>
        <w:t>»</w:t>
      </w:r>
      <w:r w:rsidRPr="00C61ACE">
        <w:rPr>
          <w:rStyle w:val="Char3"/>
          <w:rFonts w:hint="cs"/>
          <w:spacing w:val="-2"/>
          <w:rtl/>
        </w:rPr>
        <w:t xml:space="preserve"> بملاقات تو ایمان داشته باشد تا بعد از مرگش، او را به سویت بلند برند و تا روز قیامت در علیین باشد، سپس بعد از محاسبه و نجات از عذاب در جوار تو بازگردد. این فرموده پیامبر </w:t>
      </w:r>
      <w:r w:rsidRPr="00C61ACE">
        <w:rPr>
          <w:rStyle w:val="Char3"/>
          <w:rFonts w:ascii="CTraditional Arabic" w:hAnsi="CTraditional Arabic" w:cs="CTraditional Arabic" w:hint="cs"/>
          <w:spacing w:val="-2"/>
          <w:rtl/>
        </w:rPr>
        <w:t>ج</w:t>
      </w:r>
      <w:r w:rsidRPr="00C61ACE">
        <w:rPr>
          <w:rStyle w:val="Char3"/>
          <w:rFonts w:hint="cs"/>
          <w:spacing w:val="-2"/>
          <w:rtl/>
        </w:rPr>
        <w:t xml:space="preserve"> </w:t>
      </w:r>
      <w:r w:rsidRPr="00C61ACE">
        <w:rPr>
          <w:rFonts w:cs="Traditional Arabic" w:hint="cs"/>
          <w:spacing w:val="-2"/>
          <w:rtl/>
          <w:lang w:bidi="fa-IR"/>
        </w:rPr>
        <w:t>«</w:t>
      </w:r>
      <w:r w:rsidRPr="00C61ACE">
        <w:rPr>
          <w:rStyle w:val="Char2"/>
          <w:rFonts w:hint="eastAsia"/>
          <w:spacing w:val="-2"/>
          <w:rtl/>
        </w:rPr>
        <w:t>تَرْضَى</w:t>
      </w:r>
      <w:r w:rsidRPr="00C61ACE">
        <w:rPr>
          <w:rStyle w:val="Char2"/>
          <w:spacing w:val="-2"/>
          <w:rtl/>
        </w:rPr>
        <w:t xml:space="preserve"> </w:t>
      </w:r>
      <w:r w:rsidRPr="00C61ACE">
        <w:rPr>
          <w:rStyle w:val="Char2"/>
          <w:rFonts w:hint="eastAsia"/>
          <w:spacing w:val="-2"/>
          <w:rtl/>
        </w:rPr>
        <w:t>بِقَضَائِكَ</w:t>
      </w:r>
      <w:r w:rsidRPr="00C61ACE">
        <w:rPr>
          <w:rFonts w:cs="Traditional Arabic" w:hint="cs"/>
          <w:spacing w:val="-2"/>
          <w:rtl/>
          <w:lang w:bidi="fa-IR"/>
        </w:rPr>
        <w:t>»</w:t>
      </w:r>
      <w:r w:rsidRPr="00C61ACE">
        <w:rPr>
          <w:rStyle w:val="Char3"/>
          <w:rFonts w:hint="cs"/>
          <w:spacing w:val="-2"/>
          <w:rtl/>
        </w:rPr>
        <w:t xml:space="preserve"> به تقدیرت خوشنود باشد که بدانچه از دارایی و نیازمندی یا تندرستی و بیماری رنج و راحت در این جهان برایش دادی یا از وی بازگرفتی خوشنود باشد.</w:t>
      </w:r>
    </w:p>
    <w:p w:rsidR="00D26541" w:rsidRPr="00AD344B" w:rsidRDefault="00D26541" w:rsidP="00D26541">
      <w:pPr>
        <w:ind w:firstLine="284"/>
        <w:jc w:val="both"/>
        <w:rPr>
          <w:rStyle w:val="Char3"/>
          <w:rtl/>
        </w:rPr>
      </w:pPr>
      <w:r w:rsidRPr="00AD344B">
        <w:rPr>
          <w:rStyle w:val="Char3"/>
          <w:rFonts w:hint="cs"/>
          <w:rtl/>
        </w:rPr>
        <w:t xml:space="preserve">این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وَتَقْنَعُ</w:t>
      </w:r>
      <w:r w:rsidRPr="00AD344B">
        <w:rPr>
          <w:rStyle w:val="Char2"/>
          <w:rtl/>
        </w:rPr>
        <w:t xml:space="preserve"> </w:t>
      </w:r>
      <w:r w:rsidRPr="00AD344B">
        <w:rPr>
          <w:rStyle w:val="Char2"/>
          <w:rFonts w:hint="eastAsia"/>
          <w:rtl/>
        </w:rPr>
        <w:t>بِعَطَائِكَ</w:t>
      </w:r>
      <w:r w:rsidRPr="00AD344B">
        <w:rPr>
          <w:rFonts w:cs="Traditional Arabic" w:hint="cs"/>
          <w:rtl/>
          <w:lang w:bidi="fa-IR"/>
        </w:rPr>
        <w:t>»</w:t>
      </w:r>
      <w:r w:rsidRPr="00AD344B">
        <w:rPr>
          <w:rStyle w:val="Char3"/>
          <w:rFonts w:hint="cs"/>
          <w:rtl/>
        </w:rPr>
        <w:t xml:space="preserve"> قناعت کند به بخشش تو یعنی بدانچه در این دنیا از کم و یا بیش، خیر یا شر قمستش کردی قانع باشد، زیرا این جهان سرای امتحان و آزمون است و نام</w:t>
      </w:r>
      <w:r>
        <w:rPr>
          <w:rStyle w:val="Char3"/>
          <w:rFonts w:hint="cs"/>
          <w:rtl/>
        </w:rPr>
        <w:t>ۀ</w:t>
      </w:r>
      <w:r w:rsidRPr="00AD344B">
        <w:rPr>
          <w:rStyle w:val="Char3"/>
          <w:rFonts w:hint="cs"/>
          <w:rtl/>
        </w:rPr>
        <w:t xml:space="preserve"> تقدیر به آنچه خواهد شد نوشته شده است و کسی که از آن خوشنود باشد جزایش خوشنودی خداوند است، و کسی که از تقدیر الهی ناراضی است از رضای باری تعالی محروم خواهد 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C61ACE" w:rsidRDefault="00D26541" w:rsidP="00396F43">
      <w:pPr>
        <w:numPr>
          <w:ilvl w:val="0"/>
          <w:numId w:val="87"/>
        </w:numPr>
        <w:ind w:left="680" w:hanging="340"/>
        <w:jc w:val="both"/>
        <w:rPr>
          <w:rStyle w:val="Char3"/>
          <w:spacing w:val="-4"/>
          <w:rtl/>
        </w:rPr>
      </w:pPr>
      <w:r w:rsidRPr="00C61ACE">
        <w:rPr>
          <w:rStyle w:val="Char3"/>
          <w:rFonts w:hint="cs"/>
          <w:spacing w:val="-4"/>
          <w:rtl/>
        </w:rPr>
        <w:t>حدیث را بخوان و تکرار کن تا دانسته شود که بیشتر حاضران آن را یاد گرفته‌اند.</w:t>
      </w:r>
    </w:p>
    <w:p w:rsidR="00D26541" w:rsidRPr="00C61ACE" w:rsidRDefault="00D26541" w:rsidP="00396F43">
      <w:pPr>
        <w:numPr>
          <w:ilvl w:val="0"/>
          <w:numId w:val="87"/>
        </w:numPr>
        <w:ind w:left="680" w:hanging="340"/>
        <w:jc w:val="both"/>
        <w:rPr>
          <w:rStyle w:val="Char3"/>
          <w:spacing w:val="-4"/>
          <w:rtl/>
        </w:rPr>
      </w:pPr>
      <w:r w:rsidRPr="00C61ACE">
        <w:rPr>
          <w:rStyle w:val="Char3"/>
          <w:rFonts w:hint="cs"/>
          <w:spacing w:val="-4"/>
          <w:rtl/>
        </w:rPr>
        <w:t>شرح را به آرامش بخوان و نکات مبهم و پوشیدۀ آن را بیان کن تا فهمیده شود.</w:t>
      </w:r>
    </w:p>
    <w:p w:rsidR="00D26541" w:rsidRPr="00AD344B" w:rsidRDefault="00D26541" w:rsidP="00396F43">
      <w:pPr>
        <w:numPr>
          <w:ilvl w:val="0"/>
          <w:numId w:val="87"/>
        </w:numPr>
        <w:ind w:left="680" w:hanging="340"/>
        <w:jc w:val="both"/>
        <w:rPr>
          <w:rStyle w:val="Char3"/>
          <w:rtl/>
        </w:rPr>
      </w:pPr>
      <w:r w:rsidRPr="00AD344B">
        <w:rPr>
          <w:rStyle w:val="Char3"/>
          <w:rFonts w:hint="cs"/>
          <w:rtl/>
        </w:rPr>
        <w:t>تعلیم‌شان ده که دعا همان عبادت است و ندای خدا در حال دعا به کلم</w:t>
      </w:r>
      <w:r>
        <w:rPr>
          <w:rStyle w:val="Char3"/>
          <w:rFonts w:hint="cs"/>
          <w:rtl/>
        </w:rPr>
        <w:t>ۀ</w:t>
      </w:r>
      <w:r w:rsidRPr="00AD344B">
        <w:rPr>
          <w:rStyle w:val="Char3"/>
          <w:rFonts w:hint="cs"/>
          <w:rtl/>
        </w:rPr>
        <w:t xml:space="preserve"> «اللهم» پسندیده‌تر است.</w:t>
      </w:r>
    </w:p>
    <w:p w:rsidR="00D26541" w:rsidRPr="00AD344B" w:rsidRDefault="00D26541" w:rsidP="00396F43">
      <w:pPr>
        <w:numPr>
          <w:ilvl w:val="0"/>
          <w:numId w:val="87"/>
        </w:numPr>
        <w:ind w:left="680" w:hanging="340"/>
        <w:jc w:val="both"/>
        <w:rPr>
          <w:rStyle w:val="Char3"/>
          <w:rtl/>
        </w:rPr>
      </w:pPr>
      <w:r w:rsidRPr="00AD344B">
        <w:rPr>
          <w:rStyle w:val="Char3"/>
          <w:rFonts w:hint="cs"/>
          <w:rtl/>
        </w:rPr>
        <w:t>آن‌ها را از عقید</w:t>
      </w:r>
      <w:r>
        <w:rPr>
          <w:rStyle w:val="Char3"/>
          <w:rFonts w:hint="cs"/>
          <w:rtl/>
        </w:rPr>
        <w:t>ۀ</w:t>
      </w:r>
      <w:r w:rsidRPr="00AD344B">
        <w:rPr>
          <w:rStyle w:val="Char3"/>
          <w:rFonts w:hint="cs"/>
          <w:rtl/>
        </w:rPr>
        <w:t xml:space="preserve"> برانگیختن در قیامت آگاه کن، زیرا این عقیده شخص را به فرمانبرداری از خدا و رسولش یاری می‌دهد.</w:t>
      </w:r>
    </w:p>
    <w:p w:rsidR="00D26541" w:rsidRPr="00AD344B" w:rsidRDefault="00D26541" w:rsidP="00396F43">
      <w:pPr>
        <w:numPr>
          <w:ilvl w:val="0"/>
          <w:numId w:val="87"/>
        </w:numPr>
        <w:ind w:left="680" w:hanging="340"/>
        <w:jc w:val="both"/>
        <w:rPr>
          <w:rStyle w:val="Char3"/>
          <w:rtl/>
        </w:rPr>
      </w:pPr>
      <w:r w:rsidRPr="00AD344B">
        <w:rPr>
          <w:rStyle w:val="Char3"/>
          <w:rFonts w:hint="cs"/>
          <w:rtl/>
        </w:rPr>
        <w:t>ایشان را به قبول قضا و قدر توصیه کن، زیرا صاحب چنین عقیده‌ای از کار و کوشش ناتوان نمی‌شود و ناامیدی را به خود راه نمی‌دهد، چون در کردارش فرمانبرداری خدا و پیامبرش را رعایت کرده است.</w:t>
      </w:r>
    </w:p>
    <w:p w:rsidR="00D26541" w:rsidRPr="00AD344B" w:rsidRDefault="00D26541" w:rsidP="00396F43">
      <w:pPr>
        <w:numPr>
          <w:ilvl w:val="0"/>
          <w:numId w:val="87"/>
        </w:numPr>
        <w:ind w:left="680" w:hanging="340"/>
        <w:jc w:val="both"/>
        <w:rPr>
          <w:rStyle w:val="Char3"/>
          <w:rtl/>
        </w:rPr>
      </w:pPr>
      <w:r w:rsidRPr="00AD344B">
        <w:rPr>
          <w:rStyle w:val="Char3"/>
          <w:rFonts w:hint="cs"/>
          <w:rtl/>
        </w:rPr>
        <w:t>ایشان را از صفت قناعت آگاه کن: زیرا قناعت از اخلاق پسندیده به شمار می‌رود و آن رضایت است و کم‌رغبتی به مال زیاد، و قلب به قناعت فارغ شده و نفس آرام می‌گیرد و خیر بسیاری را در بر می‌گیرد.</w:t>
      </w:r>
    </w:p>
    <w:p w:rsidR="00D26541" w:rsidRPr="00AD344B" w:rsidRDefault="00D26541" w:rsidP="00D26541">
      <w:pPr>
        <w:pStyle w:val="a2"/>
        <w:rPr>
          <w:rtl/>
        </w:rPr>
      </w:pPr>
      <w:r w:rsidRPr="00AD344B">
        <w:rPr>
          <w:rtl/>
        </w:rPr>
        <w:br w:type="page"/>
      </w:r>
      <w:bookmarkStart w:id="324" w:name="_Toc270249465"/>
      <w:bookmarkStart w:id="325" w:name="_Toc270360543"/>
      <w:bookmarkStart w:id="326" w:name="_Toc431489721"/>
      <w:r w:rsidRPr="00AD344B">
        <w:rPr>
          <w:rFonts w:hint="cs"/>
          <w:rtl/>
        </w:rPr>
        <w:t>درس 11: آی</w:t>
      </w:r>
      <w:r w:rsidR="00955113">
        <w:rPr>
          <w:rFonts w:hint="cs"/>
          <w:rtl/>
        </w:rPr>
        <w:t>ۀ</w:t>
      </w:r>
      <w:r w:rsidRPr="00AD344B">
        <w:rPr>
          <w:rFonts w:hint="cs"/>
          <w:rtl/>
        </w:rPr>
        <w:t xml:space="preserve"> سوال زنان از پشت پرده</w:t>
      </w:r>
      <w:bookmarkEnd w:id="324"/>
      <w:bookmarkEnd w:id="325"/>
      <w:bookmarkEnd w:id="32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وَإِذَا سَأَلۡتُمُوهُنَّ مَتَٰعٗا فَسۡ‍َٔلُوهُنَّ مِن وَرَآءِ حِجَابٖۚ ذَٰلِكُمۡ أَطۡهَرُ لِقُلُوبِكُمۡ وَقُلُوبِهِنَّۚ</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53]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(53) هرگاه از زنان پیامبر خواستار کالایی باشید پس بخواهید از پس پرده، همانا این پاکیزه‌تر است برای دل‌های شما و دل‌های آنان.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وَإِذَا سَأَلۡتُمُوهُنَّ</w:t>
      </w:r>
      <w:r w:rsidRPr="00AD344B">
        <w:rPr>
          <w:rFonts w:ascii="Tahoma" w:hAnsi="Tahoma" w:cs="Traditional Arabic" w:hint="cs"/>
          <w:rtl/>
          <w:lang w:bidi="fa-IR"/>
        </w:rPr>
        <w:t>﴾</w:t>
      </w:r>
      <w:r w:rsidRPr="00AD344B">
        <w:rPr>
          <w:rStyle w:val="Char3"/>
          <w:rFonts w:hint="cs"/>
          <w:rtl/>
        </w:rPr>
        <w:t xml:space="preserve"> ای اهل ایمان چون از زنان پیامبر چیزی از اثاث و ظروف کارآمد خانه را بخواهید </w:t>
      </w:r>
      <w:r w:rsidRPr="00AD344B">
        <w:rPr>
          <w:rFonts w:cs="Traditional Arabic"/>
          <w:rtl/>
          <w:lang w:bidi="fa-IR"/>
        </w:rPr>
        <w:t>﴿</w:t>
      </w:r>
      <w:r w:rsidRPr="00114ACB">
        <w:rPr>
          <w:rStyle w:val="Charc"/>
          <w:rFonts w:hAnsi="KFGQPC Uthmanic Script HAFS"/>
          <w:rtl/>
        </w:rPr>
        <w:t>فَسۡ‍َٔلُوهُنَّ</w:t>
      </w:r>
      <w:r w:rsidRPr="00AD344B">
        <w:rPr>
          <w:rFonts w:ascii="Tahoma" w:hAnsi="Tahoma" w:cs="Traditional Arabic" w:hint="cs"/>
          <w:rtl/>
          <w:lang w:bidi="fa-IR"/>
        </w:rPr>
        <w:t>﴾</w:t>
      </w:r>
      <w:r w:rsidRPr="00AD344B">
        <w:rPr>
          <w:rStyle w:val="Char3"/>
          <w:rFonts w:hint="cs"/>
          <w:rtl/>
        </w:rPr>
        <w:t xml:space="preserve"> از آن‌ها بخواهید از پس حجاب مانند پرده یا دری، تا این که نظر شما به روی ایشان نیفتد، زیرا این کار بر مردان بیگانه حرام است ولی مردان محرم بدون حجاب می‌توانند طلب متاعی را روبرو بنمایند. این فرموده خداوند: </w:t>
      </w:r>
      <w:r w:rsidRPr="00AD344B">
        <w:rPr>
          <w:rFonts w:cs="Traditional Arabic"/>
          <w:rtl/>
          <w:lang w:bidi="fa-IR"/>
        </w:rPr>
        <w:t>﴿</w:t>
      </w:r>
      <w:r w:rsidRPr="00114ACB">
        <w:rPr>
          <w:rStyle w:val="Charc"/>
          <w:rFonts w:hAnsi="KFGQPC Uthmanic Script HAFS"/>
          <w:rtl/>
        </w:rPr>
        <w:t>ذَٰلِكُمۡ أَطۡهَرُ لِقُلُوبِكُمۡ وَقُلُوبِهِنَّۚ</w:t>
      </w:r>
      <w:r w:rsidRPr="00AD344B">
        <w:rPr>
          <w:rFonts w:ascii="Tahoma" w:hAnsi="Tahoma" w:cs="Traditional Arabic" w:hint="cs"/>
          <w:rtl/>
          <w:lang w:bidi="fa-IR"/>
        </w:rPr>
        <w:t>﴾</w:t>
      </w:r>
      <w:r w:rsidRPr="00AD344B">
        <w:rPr>
          <w:rStyle w:val="Char3"/>
          <w:rFonts w:hint="cs"/>
          <w:rtl/>
        </w:rPr>
        <w:t>: یعنی طلب شما اثاث کارآمد را از پشت حجاب مانند در و غیره برای دل‌های شما پاکیزه‌تر است تا این که نظر، دل‌های شما را آلوده نکند و صفای آن را تیره نگرداند و گرفتار عواقبی که فطرتاً میل مردان به سوی زنان است نگردید، طوری که این کار برای دل‌های شما پاکیزه‌تر است و برای دل‌های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هم پاکیزه‌تر است، چون اینگونه خطرها از نگاه به چهره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بر همه مسلمانان برای ابد حرام هستند وجود دارد و خداوند مسلمانان را از آن بازمی‌دارد تا ارواح‌شان پاک و قلوب‌شان صفائیت خود را از دست ندهد آیا اینگونه خطرها از نظر به چهر</w:t>
      </w:r>
      <w:r>
        <w:rPr>
          <w:rStyle w:val="Char3"/>
          <w:rFonts w:hint="cs"/>
          <w:rtl/>
        </w:rPr>
        <w:t>ۀ</w:t>
      </w:r>
      <w:r w:rsidRPr="00AD344B">
        <w:rPr>
          <w:rStyle w:val="Char3"/>
          <w:rFonts w:hint="cs"/>
          <w:rtl/>
        </w:rPr>
        <w:t xml:space="preserve"> دیگر زنان متصور نیست؟ آری، به خداوند قسم که اینگونه خطرها امکان‌پذیر است و خیلی تعجب است از کسانی که بروی گشادن زنان مسلمان رأی می‌دهند و نظر به چهره‌های‌شان را جایز می‌شمارند و ادعا می‌کنند که سوال از پرده و پوشیدن روی ویژه‌ی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می‌باشد.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C61ACE" w:rsidRDefault="00D26541" w:rsidP="00396F43">
      <w:pPr>
        <w:numPr>
          <w:ilvl w:val="0"/>
          <w:numId w:val="88"/>
        </w:numPr>
        <w:ind w:left="680" w:hanging="340"/>
        <w:jc w:val="both"/>
        <w:rPr>
          <w:rStyle w:val="Char3"/>
          <w:spacing w:val="-4"/>
          <w:rtl/>
        </w:rPr>
      </w:pPr>
      <w:r w:rsidRPr="00C61ACE">
        <w:rPr>
          <w:rStyle w:val="Char3"/>
          <w:rFonts w:hint="cs"/>
          <w:spacing w:val="-4"/>
          <w:rtl/>
        </w:rPr>
        <w:t>آیت را خوب واضح بخوان و تکرار کن تا این که اکثر شنوندگان آن را حفظ کنند.</w:t>
      </w:r>
    </w:p>
    <w:p w:rsidR="00D26541" w:rsidRPr="00AD344B" w:rsidRDefault="00D26541" w:rsidP="00396F43">
      <w:pPr>
        <w:numPr>
          <w:ilvl w:val="0"/>
          <w:numId w:val="88"/>
        </w:numPr>
        <w:ind w:left="680" w:hanging="340"/>
        <w:jc w:val="both"/>
        <w:rPr>
          <w:rStyle w:val="Char3"/>
          <w:rtl/>
        </w:rPr>
      </w:pPr>
      <w:r w:rsidRPr="00AD344B">
        <w:rPr>
          <w:rStyle w:val="Char3"/>
          <w:rFonts w:hint="cs"/>
          <w:rtl/>
        </w:rPr>
        <w:t>شرح را جمله جمله بخوان و تکرار کن و معنی پوشید</w:t>
      </w:r>
      <w:r>
        <w:rPr>
          <w:rStyle w:val="Char3"/>
          <w:rFonts w:hint="cs"/>
          <w:rtl/>
        </w:rPr>
        <w:t>ۀ</w:t>
      </w:r>
      <w:r w:rsidRPr="00AD344B">
        <w:rPr>
          <w:rStyle w:val="Char3"/>
          <w:rFonts w:hint="cs"/>
          <w:rtl/>
        </w:rPr>
        <w:t xml:space="preserve"> آن را بیان کن و نکات پوشیده را واضح گردان.</w:t>
      </w:r>
    </w:p>
    <w:p w:rsidR="00D26541" w:rsidRPr="00AD344B" w:rsidRDefault="00D26541" w:rsidP="00396F43">
      <w:pPr>
        <w:numPr>
          <w:ilvl w:val="0"/>
          <w:numId w:val="88"/>
        </w:numPr>
        <w:ind w:left="680" w:hanging="340"/>
        <w:jc w:val="both"/>
        <w:rPr>
          <w:rStyle w:val="Char3"/>
          <w:rtl/>
        </w:rPr>
      </w:pPr>
      <w:r w:rsidRPr="00AD344B">
        <w:rPr>
          <w:rStyle w:val="Char3"/>
          <w:rFonts w:hint="cs"/>
          <w:rtl/>
        </w:rPr>
        <w:t>شنوندگان را آگاه کن: که رستگاری و نجات در پاکی نفس همراه است و زیانش در آلودگی آن و نگاه عمدی به سوی زن بیگانه در نفس انسان آلودگی و کدورتی را پدید می‌آورد که به جز طلب آمرزش و توبه از آن پاکی حاصل نمی‌شود.</w:t>
      </w:r>
    </w:p>
    <w:p w:rsidR="00D26541" w:rsidRPr="00AD344B" w:rsidRDefault="00D26541" w:rsidP="00396F43">
      <w:pPr>
        <w:numPr>
          <w:ilvl w:val="0"/>
          <w:numId w:val="88"/>
        </w:numPr>
        <w:ind w:left="680" w:hanging="340"/>
        <w:jc w:val="both"/>
        <w:rPr>
          <w:rStyle w:val="Char3"/>
          <w:rtl/>
        </w:rPr>
      </w:pPr>
      <w:r w:rsidRPr="00AD344B">
        <w:rPr>
          <w:rStyle w:val="Char3"/>
          <w:rFonts w:hint="cs"/>
          <w:rtl/>
        </w:rPr>
        <w:t>آن‌ها را از مکر کسانی که زنان مسلمان را به مسافرت‌های دسته</w:t>
      </w:r>
      <w:r w:rsidRPr="00AD344B">
        <w:rPr>
          <w:rStyle w:val="Char3"/>
          <w:rFonts w:hint="eastAsia"/>
          <w:rtl/>
        </w:rPr>
        <w:t>‌</w:t>
      </w:r>
      <w:r w:rsidRPr="00AD344B">
        <w:rPr>
          <w:rStyle w:val="Char3"/>
          <w:rFonts w:hint="cs"/>
          <w:rtl/>
        </w:rPr>
        <w:t>جمعی و اختلاط مردان با زنان دعوت می‌کنند، هشدار بده، زیرا این‌ها قصد دارند که جامعه اسلامی را فاسد گردانند تا بدان سبب برایشان غالب شده و آن‌ها را خوار کنند تا از اخلاق و روی</w:t>
      </w:r>
      <w:r>
        <w:rPr>
          <w:rStyle w:val="Char3"/>
          <w:rFonts w:hint="cs"/>
          <w:rtl/>
        </w:rPr>
        <w:t>ۀ</w:t>
      </w:r>
      <w:r w:rsidRPr="00AD344B">
        <w:rPr>
          <w:rStyle w:val="Char3"/>
          <w:rFonts w:hint="cs"/>
          <w:rtl/>
        </w:rPr>
        <w:t xml:space="preserve"> اسلامی دورشان کرده اسیر و برد</w:t>
      </w:r>
      <w:r>
        <w:rPr>
          <w:rStyle w:val="Char3"/>
          <w:rFonts w:hint="cs"/>
          <w:rtl/>
        </w:rPr>
        <w:t>ۀ</w:t>
      </w:r>
      <w:r w:rsidRPr="00AD344B">
        <w:rPr>
          <w:rStyle w:val="Char3"/>
          <w:rFonts w:hint="cs"/>
          <w:rtl/>
        </w:rPr>
        <w:t xml:space="preserve"> خود گردانند، چنانکه عقاید ملت اسلامی را به فساد کشیدند و ایشان را از چشم</w:t>
      </w:r>
      <w:r>
        <w:rPr>
          <w:rStyle w:val="Char3"/>
          <w:rFonts w:hint="cs"/>
          <w:rtl/>
        </w:rPr>
        <w:t>ۀ</w:t>
      </w:r>
      <w:r w:rsidRPr="00AD344B">
        <w:rPr>
          <w:rStyle w:val="Char3"/>
          <w:rFonts w:hint="cs"/>
          <w:rtl/>
        </w:rPr>
        <w:t xml:space="preserve"> قدرت‌شان که عمل به دستورات قرآنکریم و سنت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است دور کردند.</w:t>
      </w:r>
    </w:p>
    <w:p w:rsidR="00D26541" w:rsidRPr="00AD344B" w:rsidRDefault="00D26541" w:rsidP="00D26541">
      <w:pPr>
        <w:pStyle w:val="a2"/>
        <w:rPr>
          <w:rtl/>
        </w:rPr>
      </w:pPr>
      <w:bookmarkStart w:id="327" w:name="_Toc270249466"/>
      <w:bookmarkStart w:id="328" w:name="_Toc270360544"/>
      <w:bookmarkStart w:id="329" w:name="_Toc431489722"/>
      <w:r w:rsidRPr="00AD344B">
        <w:rPr>
          <w:rFonts w:hint="cs"/>
          <w:rtl/>
        </w:rPr>
        <w:t>درس 12: حدیث رفت و آمد اقوام شوهر</w:t>
      </w:r>
      <w:bookmarkEnd w:id="327"/>
      <w:bookmarkEnd w:id="328"/>
      <w:bookmarkEnd w:id="329"/>
    </w:p>
    <w:tbl>
      <w:tblPr>
        <w:bidiVisual/>
        <w:tblW w:w="0" w:type="auto"/>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3652"/>
      </w:tblGrid>
      <w:tr w:rsidR="00D26541" w:rsidRPr="00AD344B" w:rsidTr="00C61ACE">
        <w:trPr>
          <w:trHeight w:val="943"/>
          <w:jc w:val="center"/>
        </w:trPr>
        <w:tc>
          <w:tcPr>
            <w:tcW w:w="3409" w:type="dxa"/>
            <w:tcBorders>
              <w:right w:val="double" w:sz="4" w:space="0" w:color="auto"/>
            </w:tcBorders>
          </w:tcPr>
          <w:p w:rsidR="00D26541" w:rsidRPr="00AD344B" w:rsidRDefault="00D26541" w:rsidP="00C61ACE">
            <w:pPr>
              <w:pStyle w:val="a6"/>
              <w:ind w:firstLine="0"/>
              <w:rPr>
                <w:rtl/>
              </w:rPr>
            </w:pPr>
            <w:r w:rsidRPr="00AD344B">
              <w:rPr>
                <w:rFonts w:hint="cs"/>
                <w:rtl/>
              </w:rPr>
              <w:t xml:space="preserve">قول رسول </w:t>
            </w:r>
            <w:r>
              <w:rPr>
                <w:rFonts w:hint="cs"/>
                <w:rtl/>
              </w:rPr>
              <w:t xml:space="preserve">الله </w:t>
            </w:r>
            <w:r w:rsidRPr="00451F96">
              <w:rPr>
                <w:rFonts w:ascii="CTraditional Arabic" w:hAnsi="CTraditional Arabic" w:cs="CTraditional Arabic" w:hint="cs"/>
                <w:rtl/>
              </w:rPr>
              <w:t>ج</w:t>
            </w:r>
            <w:r>
              <w:rPr>
                <w:rFonts w:hint="cs"/>
                <w:rtl/>
              </w:rPr>
              <w:t xml:space="preserve"> </w:t>
            </w:r>
            <w:r w:rsidRPr="00AD344B">
              <w:rPr>
                <w:rFonts w:hint="cs"/>
                <w:rtl/>
              </w:rPr>
              <w:t>فِي حديث الصحيحين:</w:t>
            </w:r>
            <w:r w:rsidRPr="00AD344B">
              <w:rPr>
                <w:rFonts w:hint="cs"/>
                <w:sz w:val="12"/>
                <w:szCs w:val="12"/>
                <w:rtl/>
              </w:rPr>
              <w:t xml:space="preserve"> </w:t>
            </w:r>
            <w:r w:rsidRPr="00AD344B">
              <w:rPr>
                <w:rFonts w:hint="eastAsia"/>
                <w:rtl/>
              </w:rPr>
              <w:t>إِيَّاكُمْ</w:t>
            </w:r>
            <w:r w:rsidRPr="00AD344B">
              <w:rPr>
                <w:rtl/>
              </w:rPr>
              <w:t xml:space="preserve"> </w:t>
            </w:r>
            <w:r w:rsidRPr="00AD344B">
              <w:rPr>
                <w:rFonts w:hint="eastAsia"/>
                <w:rtl/>
              </w:rPr>
              <w:t>وَالدُّخُولَ</w:t>
            </w:r>
            <w:r w:rsidRPr="00AD344B">
              <w:rPr>
                <w:rtl/>
              </w:rPr>
              <w:t xml:space="preserve"> </w:t>
            </w:r>
            <w:r w:rsidRPr="00AD344B">
              <w:rPr>
                <w:rFonts w:hint="eastAsia"/>
                <w:rtl/>
              </w:rPr>
              <w:t>عَلَى</w:t>
            </w:r>
            <w:r w:rsidRPr="00AD344B">
              <w:rPr>
                <w:rtl/>
              </w:rPr>
              <w:t xml:space="preserve"> </w:t>
            </w:r>
            <w:r w:rsidRPr="00AD344B">
              <w:rPr>
                <w:rFonts w:hint="eastAsia"/>
                <w:rtl/>
              </w:rPr>
              <w:t>النِّسَاءِ</w:t>
            </w:r>
            <w:r w:rsidRPr="00AD344B">
              <w:rPr>
                <w:rFonts w:hint="cs"/>
                <w:rtl/>
              </w:rPr>
              <w:t xml:space="preserve">. </w:t>
            </w:r>
            <w:r w:rsidRPr="00AD344B">
              <w:rPr>
                <w:rFonts w:hint="eastAsia"/>
                <w:rtl/>
              </w:rPr>
              <w:t>فَقَالَ</w:t>
            </w:r>
            <w:r w:rsidRPr="00AD344B">
              <w:rPr>
                <w:rtl/>
              </w:rPr>
              <w:t xml:space="preserve"> </w:t>
            </w:r>
            <w:r w:rsidRPr="00AD344B">
              <w:rPr>
                <w:rFonts w:hint="eastAsia"/>
                <w:rtl/>
              </w:rPr>
              <w:t>رَجُلٌ</w:t>
            </w:r>
            <w:r w:rsidRPr="00AD344B">
              <w:rPr>
                <w:rtl/>
              </w:rPr>
              <w:t xml:space="preserve"> </w:t>
            </w:r>
            <w:r w:rsidRPr="00AD344B">
              <w:rPr>
                <w:rFonts w:hint="eastAsia"/>
                <w:rtl/>
              </w:rPr>
              <w:t>مِنَ</w:t>
            </w:r>
            <w:r w:rsidRPr="00AD344B">
              <w:rPr>
                <w:rtl/>
              </w:rPr>
              <w:t xml:space="preserve"> </w:t>
            </w:r>
            <w:r w:rsidRPr="00AD344B">
              <w:rPr>
                <w:rFonts w:hint="eastAsia"/>
                <w:rtl/>
              </w:rPr>
              <w:t>الأَنْصَارِ</w:t>
            </w:r>
            <w:r w:rsidRPr="00AD344B">
              <w:rPr>
                <w:rtl/>
              </w:rPr>
              <w:t xml:space="preserve">: </w:t>
            </w:r>
            <w:r w:rsidRPr="00AD344B">
              <w:rPr>
                <w:rFonts w:hint="eastAsia"/>
                <w:rtl/>
              </w:rPr>
              <w:t>أَرَأَيْتَ</w:t>
            </w:r>
            <w:r w:rsidRPr="00AD344B">
              <w:rPr>
                <w:rtl/>
              </w:rPr>
              <w:t xml:space="preserve"> </w:t>
            </w:r>
            <w:r w:rsidRPr="00AD344B">
              <w:rPr>
                <w:rFonts w:hint="eastAsia"/>
                <w:rtl/>
              </w:rPr>
              <w:t>الْحَمْوَ؟</w:t>
            </w:r>
            <w:r w:rsidRPr="00AD344B">
              <w:rPr>
                <w:rtl/>
              </w:rPr>
              <w:t xml:space="preserve"> </w:t>
            </w:r>
            <w:r w:rsidRPr="00AD344B">
              <w:rPr>
                <w:rFonts w:hint="eastAsia"/>
                <w:rtl/>
              </w:rPr>
              <w:t>قَالَ</w:t>
            </w:r>
            <w:r w:rsidRPr="00AD344B">
              <w:rPr>
                <w:rtl/>
              </w:rPr>
              <w:t>:</w:t>
            </w:r>
            <w:r w:rsidRPr="00AD344B">
              <w:rPr>
                <w:rFonts w:hint="cs"/>
                <w:rtl/>
              </w:rPr>
              <w:t xml:space="preserve"> </w:t>
            </w:r>
            <w:r w:rsidRPr="00AD344B">
              <w:rPr>
                <w:rFonts w:hint="eastAsia"/>
                <w:rtl/>
              </w:rPr>
              <w:t>الْحَمْوُ</w:t>
            </w:r>
            <w:r w:rsidRPr="00AD344B">
              <w:rPr>
                <w:rtl/>
              </w:rPr>
              <w:t xml:space="preserve"> </w:t>
            </w:r>
            <w:r w:rsidRPr="00AD344B">
              <w:rPr>
                <w:rFonts w:hint="eastAsia"/>
                <w:rtl/>
              </w:rPr>
              <w:t>الْمَوْتُ</w:t>
            </w:r>
            <w:r w:rsidRPr="00AD344B">
              <w:rPr>
                <w:rFonts w:hint="cs"/>
                <w:rtl/>
              </w:rPr>
              <w:t>.</w:t>
            </w:r>
          </w:p>
        </w:tc>
        <w:tc>
          <w:tcPr>
            <w:tcW w:w="3652"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حدیثی که بخاری و مسلم آن را روایت کرده</w:t>
            </w:r>
            <w:r>
              <w:rPr>
                <w:rStyle w:val="Char3"/>
                <w:rFonts w:hint="cs"/>
                <w:rtl/>
              </w:rPr>
              <w:t>‌اند</w:t>
            </w:r>
            <w:r w:rsidRPr="00AD344B">
              <w:rPr>
                <w:rStyle w:val="Char3"/>
                <w:rFonts w:hint="cs"/>
                <w:rtl/>
              </w:rPr>
              <w:t xml:space="preserve"> چنین است: بپرهیزید از واردشدن بر زنان بیگانه، مردی از انصار گفت: برای ما حکم اقوام شوهر را بیان کن، آنحضرت گفت: آن‌ها مرگ هستند.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خدا: </w:t>
      </w:r>
      <w:r w:rsidRPr="00AD344B">
        <w:rPr>
          <w:rFonts w:cs="Traditional Arabic" w:hint="cs"/>
          <w:rtl/>
          <w:lang w:bidi="fa-IR"/>
        </w:rPr>
        <w:t>«</w:t>
      </w:r>
      <w:r w:rsidRPr="00AD344B">
        <w:rPr>
          <w:rStyle w:val="Char2"/>
          <w:rFonts w:hint="eastAsia"/>
          <w:rtl/>
        </w:rPr>
        <w:t>إِيَّاكُمْ</w:t>
      </w:r>
      <w:r w:rsidRPr="00AD344B">
        <w:rPr>
          <w:rStyle w:val="Char2"/>
          <w:rtl/>
        </w:rPr>
        <w:t xml:space="preserve"> </w:t>
      </w:r>
      <w:r w:rsidRPr="00AD344B">
        <w:rPr>
          <w:rStyle w:val="Char2"/>
          <w:rFonts w:hint="eastAsia"/>
          <w:rtl/>
        </w:rPr>
        <w:t>وَالدُّخُولَ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النِّسَاءِ</w:t>
      </w:r>
      <w:r w:rsidRPr="00AD344B">
        <w:rPr>
          <w:rFonts w:cs="Traditional Arabic" w:hint="cs"/>
          <w:rtl/>
          <w:lang w:bidi="fa-IR"/>
        </w:rPr>
        <w:t>»</w:t>
      </w:r>
      <w:r w:rsidRPr="00AD344B">
        <w:rPr>
          <w:rStyle w:val="Char3"/>
          <w:rFonts w:hint="cs"/>
          <w:rtl/>
        </w:rPr>
        <w:t>: یعنی به شدت حذر کنید از درآمدن به نزد زنان بیگانه و آن‌ها زنانی هستند که  مادران، دختران، خواهران، عمه‌ها، خاله‌ها، دختران خواهر و دختران برادر بر وی حرام نیستند، زیرا مسلمانان از واردشدن بر این زنان محرمه و صحبت‌کردن با این‌ها بدون حجاب منع نگشته</w:t>
      </w:r>
      <w:r>
        <w:rPr>
          <w:rStyle w:val="Char3"/>
          <w:rFonts w:hint="cs"/>
          <w:rtl/>
        </w:rPr>
        <w:t>‌اند</w:t>
      </w:r>
      <w:r w:rsidRPr="00AD344B">
        <w:rPr>
          <w:rStyle w:val="Char3"/>
          <w:rFonts w:hint="cs"/>
          <w:rtl/>
        </w:rPr>
        <w:t>، زیرا نکاح‌گرفتن این زنان به طور ابدی بر آن‌ها حرام است. این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فقال رجل: یعنی مردی انصاری از یاران پیامبر</w:t>
      </w:r>
      <w:r w:rsidRPr="00AD344B">
        <w:rPr>
          <w:rStyle w:val="Char3"/>
          <w:rFonts w:ascii="CTraditional Arabic" w:hAnsi="CTraditional Arabic" w:cs="CTraditional Arabic" w:hint="cs"/>
          <w:rtl/>
        </w:rPr>
        <w:t>ج</w:t>
      </w:r>
      <w:r w:rsidRPr="00AD344B">
        <w:rPr>
          <w:rStyle w:val="Char3"/>
          <w:rFonts w:hint="cs"/>
          <w:rtl/>
        </w:rPr>
        <w:t>، انصار اهل مدینه می‌باشند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دیگر مهاجرین را در مدینه جای دادند و یاری کردند. چون آن مرد این 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که واردشدن بر زنان غیر محرم را به شدت نهی می‌کرد شنید، به صورت استفهام پرسید: افرأیت الحمو؟ ای رسول خدا ما را از حکم حمو آگاه کن، یعنی افراد نزدیک شوهر مانند: برادر، برادرزاده و پسر عموی شوهر، از این‌ها پرسید که آیا می‌توانند بر </w:t>
      </w:r>
      <w:r w:rsidRPr="00812033">
        <w:rPr>
          <w:rStyle w:val="Char3"/>
          <w:rFonts w:hint="cs"/>
          <w:spacing w:val="-4"/>
          <w:rtl/>
        </w:rPr>
        <w:t xml:space="preserve">زن داخل شوند؟ پیامبر </w:t>
      </w:r>
      <w:r w:rsidRPr="00812033">
        <w:rPr>
          <w:rStyle w:val="Char3"/>
          <w:rFonts w:ascii="CTraditional Arabic" w:hAnsi="CTraditional Arabic" w:cs="CTraditional Arabic" w:hint="cs"/>
          <w:spacing w:val="-4"/>
          <w:rtl/>
        </w:rPr>
        <w:t>ج</w:t>
      </w:r>
      <w:r w:rsidRPr="00812033">
        <w:rPr>
          <w:rStyle w:val="Char3"/>
          <w:rFonts w:hint="cs"/>
          <w:spacing w:val="-4"/>
          <w:rtl/>
        </w:rPr>
        <w:t xml:space="preserve"> در جواب او گفت: الحمو الموت، یعنی کسی دوست دارد که مرگ در خانه‌اش وارد شود و فرمان به نابودی خودش و اهلش بدهد. این که پیامبر </w:t>
      </w:r>
      <w:r w:rsidRPr="00812033">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کلمه مرگ را بر مرد بیگانه استعمال نموده، بدین سبب است که داخل‌شدن مرد بیگانه بر زنان سبب زنا می‌گردد که عمل ناپسند زنا سبب قتل و رجم زانی و زانیه می‌شود، چنانچه لفظ زنا به معنی مرگ هم آمده است، و این از قبیل ذکر سبب است به اراد</w:t>
      </w:r>
      <w:r>
        <w:rPr>
          <w:rStyle w:val="Char3"/>
          <w:rFonts w:hint="cs"/>
          <w:rtl/>
        </w:rPr>
        <w:t>ۀ</w:t>
      </w:r>
      <w:r w:rsidRPr="00AD344B">
        <w:rPr>
          <w:rStyle w:val="Char3"/>
          <w:rFonts w:hint="cs"/>
          <w:rtl/>
        </w:rPr>
        <w:t xml:space="preserve"> مسبب.</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89"/>
        </w:numPr>
        <w:ind w:left="680" w:hanging="340"/>
        <w:jc w:val="both"/>
        <w:rPr>
          <w:rStyle w:val="Char3"/>
          <w:rtl/>
        </w:rPr>
      </w:pPr>
      <w:r w:rsidRPr="00AD344B">
        <w:rPr>
          <w:rStyle w:val="Char3"/>
          <w:rFonts w:hint="cs"/>
          <w:rtl/>
        </w:rPr>
        <w:t>حدیث را بخوان و آن را تکرار کن تا شنوندگان آن را حفظ کنند.</w:t>
      </w:r>
    </w:p>
    <w:p w:rsidR="00D26541" w:rsidRPr="00C61ACE" w:rsidRDefault="00D26541" w:rsidP="00396F43">
      <w:pPr>
        <w:numPr>
          <w:ilvl w:val="0"/>
          <w:numId w:val="89"/>
        </w:numPr>
        <w:ind w:left="680" w:hanging="340"/>
        <w:jc w:val="both"/>
        <w:rPr>
          <w:rStyle w:val="Char3"/>
          <w:spacing w:val="-4"/>
          <w:rtl/>
        </w:rPr>
      </w:pPr>
      <w:r w:rsidRPr="00C61ACE">
        <w:rPr>
          <w:rStyle w:val="Char3"/>
          <w:rFonts w:hint="cs"/>
          <w:spacing w:val="-4"/>
          <w:rtl/>
        </w:rPr>
        <w:t>شرح را به آرامی بخوان و آنچه از معنی مراد بر شنوندگان پوشیده است بیان کن.</w:t>
      </w:r>
    </w:p>
    <w:p w:rsidR="00D26541" w:rsidRPr="00AD344B" w:rsidRDefault="00D26541" w:rsidP="00396F43">
      <w:pPr>
        <w:numPr>
          <w:ilvl w:val="0"/>
          <w:numId w:val="89"/>
        </w:numPr>
        <w:ind w:left="680" w:hanging="340"/>
        <w:jc w:val="both"/>
        <w:rPr>
          <w:rStyle w:val="Char3"/>
          <w:rtl/>
        </w:rPr>
      </w:pPr>
      <w:r w:rsidRPr="00AD344B">
        <w:rPr>
          <w:rStyle w:val="Char3"/>
          <w:rFonts w:hint="cs"/>
          <w:rtl/>
        </w:rPr>
        <w:t>آن‌ها را از سهل‌انگاری در برهنه‌کردن روی دختران و زنان‌شان در مقابل مردان بیگانه برحذر دار.</w:t>
      </w:r>
    </w:p>
    <w:p w:rsidR="00D26541" w:rsidRPr="00AD344B" w:rsidRDefault="00D26541" w:rsidP="00396F43">
      <w:pPr>
        <w:numPr>
          <w:ilvl w:val="0"/>
          <w:numId w:val="89"/>
        </w:numPr>
        <w:ind w:left="680" w:hanging="340"/>
        <w:jc w:val="both"/>
        <w:rPr>
          <w:rStyle w:val="Char3"/>
          <w:rtl/>
        </w:rPr>
      </w:pPr>
      <w:r w:rsidRPr="00AD344B">
        <w:rPr>
          <w:rStyle w:val="Char3"/>
          <w:rFonts w:hint="cs"/>
          <w:rtl/>
        </w:rPr>
        <w:t>به ایشان بگو: که برادر، برادرزاده و پسران عموی شوهر، برای زن محرم شمرده نمی‌شوند.</w:t>
      </w:r>
    </w:p>
    <w:p w:rsidR="00D26541" w:rsidRPr="00AD344B" w:rsidRDefault="00D26541" w:rsidP="00396F43">
      <w:pPr>
        <w:numPr>
          <w:ilvl w:val="0"/>
          <w:numId w:val="89"/>
        </w:numPr>
        <w:ind w:left="680" w:hanging="340"/>
        <w:jc w:val="both"/>
        <w:rPr>
          <w:rStyle w:val="Char3"/>
          <w:rtl/>
        </w:rPr>
      </w:pPr>
      <w:r w:rsidRPr="00AD344B">
        <w:rPr>
          <w:rStyle w:val="Char3"/>
          <w:rFonts w:hint="cs"/>
          <w:rtl/>
        </w:rPr>
        <w:t>آن‌ها را از عواقب و خیم اختلاط مردان و زنان بیگانه و فروگذاشتن حجاب بترسان، زیرا این عمل سبب خرابی و هلاکت است و موجب خسران دنیا و آخرت می‌گردد.</w:t>
      </w:r>
    </w:p>
    <w:p w:rsidR="00D26541" w:rsidRPr="00AD344B" w:rsidRDefault="00D26541" w:rsidP="00C61ACE">
      <w:pPr>
        <w:pStyle w:val="a2"/>
        <w:rPr>
          <w:rtl/>
        </w:rPr>
      </w:pPr>
      <w:bookmarkStart w:id="330" w:name="_Toc270249467"/>
      <w:bookmarkStart w:id="331" w:name="_Toc270360545"/>
      <w:bookmarkStart w:id="332" w:name="_Toc431489723"/>
      <w:r w:rsidRPr="00AD344B">
        <w:rPr>
          <w:rFonts w:hint="cs"/>
          <w:rtl/>
        </w:rPr>
        <w:t>درس 13: آی</w:t>
      </w:r>
      <w:r w:rsidR="00C61ACE">
        <w:rPr>
          <w:rFonts w:hint="cs"/>
          <w:rtl/>
        </w:rPr>
        <w:t>ۀ</w:t>
      </w:r>
      <w:r w:rsidRPr="00AD344B">
        <w:rPr>
          <w:rFonts w:hint="cs"/>
          <w:rtl/>
        </w:rPr>
        <w:t xml:space="preserve"> مؤمنان برادر یکدیگرند</w:t>
      </w:r>
      <w:bookmarkEnd w:id="330"/>
      <w:bookmarkEnd w:id="331"/>
      <w:bookmarkEnd w:id="33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إِنَّمَا </w:t>
            </w:r>
            <w:r w:rsidRPr="00114ACB">
              <w:rPr>
                <w:rStyle w:val="Charc"/>
                <w:rFonts w:hAnsi="KFGQPC Uthmanic Script HAFS" w:hint="cs"/>
                <w:rtl/>
              </w:rPr>
              <w:t>ٱ</w:t>
            </w:r>
            <w:r w:rsidRPr="00114ACB">
              <w:rPr>
                <w:rStyle w:val="Charc"/>
                <w:rFonts w:hAnsi="KFGQPC Uthmanic Script HAFS" w:hint="eastAsia"/>
                <w:rtl/>
              </w:rPr>
              <w:t>لۡمُؤۡمِنُونَ</w:t>
            </w:r>
            <w:r w:rsidRPr="00114ACB">
              <w:rPr>
                <w:rStyle w:val="Charc"/>
                <w:rFonts w:hAnsi="KFGQPC Uthmanic Script HAFS"/>
                <w:rtl/>
              </w:rPr>
              <w:t xml:space="preserve"> إِخۡوَةٞ فَأَصۡلِحُواْ بَيۡنَ أَخَوَيۡكُمۡۚ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لَعَلَّكُمۡ تُرۡحَمُونَ١٠</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[الحجرات: 10]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(10) همانا مؤمنان باهم برادرند، در میان برادران خود صلح را برقرار سازید و از خدا بترسید تا رحم شوید.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إِنَّمَا </w:t>
      </w:r>
      <w:r w:rsidRPr="00114ACB">
        <w:rPr>
          <w:rStyle w:val="Charc"/>
          <w:rFonts w:hAnsi="KFGQPC Uthmanic Script HAFS" w:hint="cs"/>
          <w:rtl/>
        </w:rPr>
        <w:t>ٱ</w:t>
      </w:r>
      <w:r w:rsidRPr="00114ACB">
        <w:rPr>
          <w:rStyle w:val="Charc"/>
          <w:rFonts w:hAnsi="KFGQPC Uthmanic Script HAFS" w:hint="eastAsia"/>
          <w:rtl/>
        </w:rPr>
        <w:t>لۡمُؤۡمِنُونَ</w:t>
      </w:r>
      <w:r w:rsidRPr="00114ACB">
        <w:rPr>
          <w:rStyle w:val="Charc"/>
          <w:rFonts w:hAnsi="KFGQPC Uthmanic Script HAFS"/>
          <w:rtl/>
        </w:rPr>
        <w:t xml:space="preserve"> إِخۡوَةٞ</w:t>
      </w:r>
      <w:r w:rsidRPr="00AD344B">
        <w:rPr>
          <w:rFonts w:ascii="Tahoma" w:hAnsi="Tahoma" w:cs="Traditional Arabic" w:hint="cs"/>
          <w:rtl/>
          <w:lang w:bidi="fa-IR"/>
        </w:rPr>
        <w:t>﴾</w:t>
      </w:r>
      <w:r w:rsidRPr="00AD344B">
        <w:rPr>
          <w:rStyle w:val="Char3"/>
          <w:rFonts w:hint="cs"/>
          <w:rtl/>
        </w:rPr>
        <w:t xml:space="preserve">: این شعاریست از جانب خدای تعالی که با آن برادری اسلامی را میان مؤمنان برقرار می‌سازد، چنانچه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فرموده: مسلمان برادر مسلمان است، لذا بر مسلمین لازم است این برادری را که خداوند </w:t>
      </w:r>
      <w:r w:rsidRPr="00AD344B">
        <w:rPr>
          <w:rStyle w:val="Char3"/>
          <w:rFonts w:ascii="CTraditional Arabic" w:hAnsi="CTraditional Arabic" w:cs="CTraditional Arabic" w:hint="cs"/>
          <w:rtl/>
        </w:rPr>
        <w:t>أ</w:t>
      </w:r>
      <w:r w:rsidRPr="00AD344B">
        <w:rPr>
          <w:rStyle w:val="Char3"/>
          <w:rFonts w:hint="cs"/>
          <w:rtl/>
        </w:rPr>
        <w:t xml:space="preserve"> برقرار نموده، پذیرفته و مراعات نمایند، و هرگاه نزاعی بین دو مسلمان پیش آمد که به این برادری ایمانی زیان وارد می‌کرد، بر مسلمانان دیگر تعیین مکلف شده که آنچه روابط و رشته‌های اُخوت و برادری را خراب کرده باشد، اصلاح نمایند تا روحی</w:t>
      </w:r>
      <w:r>
        <w:rPr>
          <w:rStyle w:val="Char3"/>
          <w:rFonts w:hint="cs"/>
          <w:rtl/>
        </w:rPr>
        <w:t>ۀ</w:t>
      </w:r>
      <w:r w:rsidRPr="00AD344B">
        <w:rPr>
          <w:rStyle w:val="Char3"/>
          <w:rFonts w:hint="cs"/>
          <w:rtl/>
        </w:rPr>
        <w:t xml:space="preserve"> تعاون بر نیکوکاری و تقوی در بین‌شان جاری گردیده و به وظیف</w:t>
      </w:r>
      <w:r>
        <w:rPr>
          <w:rStyle w:val="Char3"/>
          <w:rFonts w:hint="cs"/>
          <w:rtl/>
        </w:rPr>
        <w:t>ۀ</w:t>
      </w:r>
      <w:r w:rsidRPr="00AD344B">
        <w:rPr>
          <w:rStyle w:val="Char3"/>
          <w:rFonts w:hint="cs"/>
          <w:rtl/>
        </w:rPr>
        <w:t xml:space="preserve"> امر به معروف و نهی از منکر عمل کرده باشند، فرق نمی‌کند که این نزاع بین دو فرد ایجاد شده باشد یا بین دو گروه یا دو کشور. و هرگاه مسلمانان از ادای این واجب اصلاح ذات البین بازماندند در حقیقت از فرمان پروردگار سر پیچیده و از اطاعتش خارج شده و خویشتن را در معرض عذاب الهی قرار داده</w:t>
      </w:r>
      <w:r>
        <w:rPr>
          <w:rStyle w:val="Char3"/>
          <w:rFonts w:hint="cs"/>
          <w:rtl/>
        </w:rPr>
        <w:t>‌اند</w:t>
      </w:r>
      <w:r w:rsidRPr="00AD344B">
        <w:rPr>
          <w:rStyle w:val="Char3"/>
          <w:rFonts w:hint="cs"/>
          <w:rtl/>
        </w:rPr>
        <w:t xml:space="preserve"> چنانچه این فرمود</w:t>
      </w:r>
      <w:r>
        <w:rPr>
          <w:rStyle w:val="Char3"/>
          <w:rFonts w:hint="cs"/>
          <w:rtl/>
        </w:rPr>
        <w:t>ۀ</w:t>
      </w:r>
      <w:r w:rsidRPr="00AD344B">
        <w:rPr>
          <w:rStyle w:val="Char3"/>
          <w:rFonts w:hint="cs"/>
          <w:rtl/>
        </w:rPr>
        <w:t xml:space="preserve"> خدای تعالی </w:t>
      </w:r>
      <w:r w:rsidRPr="00AD344B">
        <w:rPr>
          <w:rStyle w:val="Char3"/>
          <w:rFonts w:ascii="CTraditional Arabic" w:hAnsi="CTraditional Arabic" w:cs="CTraditional Arabic" w:hint="cs"/>
          <w:rtl/>
        </w:rPr>
        <w:t>أ</w:t>
      </w:r>
      <w:r w:rsidRPr="00AD344B">
        <w:rPr>
          <w:rStyle w:val="Char3"/>
          <w:rFonts w:hint="cs"/>
          <w:rtl/>
        </w:rPr>
        <w:t>:</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لَعَلَّكُمۡ</w:t>
      </w:r>
      <w:r w:rsidRPr="00114ACB">
        <w:rPr>
          <w:rStyle w:val="Charc"/>
          <w:rFonts w:hAnsi="KFGQPC Uthmanic Script HAFS"/>
          <w:rtl/>
        </w:rPr>
        <w:t xml:space="preserve"> </w:t>
      </w:r>
      <w:r w:rsidRPr="00114ACB">
        <w:rPr>
          <w:rStyle w:val="Charc"/>
          <w:rFonts w:hAnsi="KFGQPC Uthmanic Script HAFS" w:hint="eastAsia"/>
          <w:rtl/>
        </w:rPr>
        <w:t>تُرۡحَمُونَ</w:t>
      </w:r>
      <w:r w:rsidRPr="00AD344B">
        <w:rPr>
          <w:rFonts w:ascii="Tahoma" w:hAnsi="Tahoma" w:cs="Traditional Arabic" w:hint="cs"/>
          <w:rtl/>
        </w:rPr>
        <w:t>﴾</w:t>
      </w:r>
      <w:r w:rsidRPr="00AD344B">
        <w:rPr>
          <w:rStyle w:val="Char3"/>
          <w:rtl/>
        </w:rPr>
        <w:t xml:space="preserve"> </w:t>
      </w:r>
      <w:r w:rsidRPr="00AD344B">
        <w:rPr>
          <w:rFonts w:cs="Traditional Arabic" w:hint="cs"/>
          <w:rtl/>
          <w:lang w:bidi="fa-IR"/>
        </w:rPr>
        <w:t>«</w:t>
      </w:r>
      <w:r w:rsidRPr="00AD344B">
        <w:rPr>
          <w:rStyle w:val="Char3"/>
          <w:rFonts w:hint="cs"/>
          <w:rtl/>
        </w:rPr>
        <w:t>وتقوای الهی پیشه سازید تا مشمول رحمت شوید</w:t>
      </w:r>
      <w:r w:rsidRPr="00AD344B">
        <w:rPr>
          <w:rFonts w:cs="Traditional Arabic" w:hint="cs"/>
          <w:rtl/>
          <w:lang w:bidi="fa-IR"/>
        </w:rPr>
        <w:t>»</w:t>
      </w:r>
      <w:r w:rsidRPr="00AD344B">
        <w:rPr>
          <w:rStyle w:val="Char3"/>
          <w:rFonts w:hint="cs"/>
          <w:rtl/>
        </w:rPr>
        <w:t xml:space="preserve">. مؤید این مسئله است. اگر مسلمانان از خدای بزرگ نترسیدند و از آشتی‌دادن مسلمانان و ایجاد صلح در میان جنگ‌جویان، خودداری کردند، خداوند بر آن‌ها عذاب نازل کرده زیرا اوشان اهل رحمت نیستند، ازین جاست که خداوند </w:t>
      </w:r>
      <w:r w:rsidRPr="00AD344B">
        <w:rPr>
          <w:rStyle w:val="Char3"/>
          <w:rFonts w:ascii="CTraditional Arabic" w:hAnsi="CTraditional Arabic" w:cs="CTraditional Arabic" w:hint="cs"/>
          <w:rtl/>
        </w:rPr>
        <w:t>أ</w:t>
      </w:r>
      <w:r w:rsidRPr="00AD344B">
        <w:rPr>
          <w:rStyle w:val="Char3"/>
          <w:rFonts w:hint="cs"/>
          <w:rtl/>
        </w:rPr>
        <w:t xml:space="preserve"> تقوای خود را که صلح در میان مؤمنان است به رسیدن رحمت خویش در حال و آینده وابسته کرده می‌فرماید: </w:t>
      </w:r>
      <w:r w:rsidRPr="00AD344B">
        <w:rPr>
          <w:rFonts w:cs="Traditional Arabic"/>
          <w:rtl/>
          <w:lang w:bidi="fa-IR"/>
        </w:rPr>
        <w:t>﴿</w:t>
      </w:r>
      <w:r w:rsidRPr="00114ACB">
        <w:rPr>
          <w:rStyle w:val="Charc"/>
          <w:rFonts w:hAnsi="KFGQPC Uthmanic Script HAFS"/>
          <w:rtl/>
        </w:rPr>
        <w:t>لَعَلَّكُمۡ تُرۡحَمُونَ</w:t>
      </w:r>
      <w:r w:rsidRPr="00AD344B">
        <w:rPr>
          <w:rFonts w:ascii="Tahoma" w:hAnsi="Tahoma" w:cs="Traditional Arabic" w:hint="cs"/>
          <w:rtl/>
          <w:lang w:bidi="fa-IR"/>
        </w:rPr>
        <w:t>﴾</w:t>
      </w:r>
      <w:r w:rsidRPr="00AD344B">
        <w:rPr>
          <w:rStyle w:val="Char3"/>
          <w:rFonts w:hint="cs"/>
          <w:rtl/>
        </w:rPr>
        <w:t>: تا این که شما به واسطه این میانجی‌گری و اصلاح مورد رحمت شامل</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قرار گیرید.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C61ACE" w:rsidRDefault="00D26541" w:rsidP="00396F43">
      <w:pPr>
        <w:numPr>
          <w:ilvl w:val="0"/>
          <w:numId w:val="90"/>
        </w:numPr>
        <w:ind w:left="680" w:hanging="340"/>
        <w:jc w:val="both"/>
        <w:rPr>
          <w:rStyle w:val="Char3"/>
          <w:spacing w:val="-4"/>
          <w:rtl/>
        </w:rPr>
      </w:pPr>
      <w:r w:rsidRPr="00C61ACE">
        <w:rPr>
          <w:rStyle w:val="Char3"/>
          <w:rFonts w:hint="cs"/>
          <w:spacing w:val="-4"/>
          <w:rtl/>
        </w:rPr>
        <w:t>آیت را به تجوید بخوان و چند مرتبه تکرار کن تا بیشتر شنوندگان آن را یاد بگیرند.</w:t>
      </w:r>
    </w:p>
    <w:p w:rsidR="00D26541" w:rsidRPr="00AD344B" w:rsidRDefault="00D26541" w:rsidP="00396F43">
      <w:pPr>
        <w:numPr>
          <w:ilvl w:val="0"/>
          <w:numId w:val="90"/>
        </w:numPr>
        <w:ind w:left="680" w:hanging="340"/>
        <w:jc w:val="both"/>
        <w:rPr>
          <w:rStyle w:val="Char3"/>
          <w:rtl/>
        </w:rPr>
      </w:pPr>
      <w:r w:rsidRPr="00AD344B">
        <w:rPr>
          <w:rStyle w:val="Char3"/>
          <w:rFonts w:hint="cs"/>
          <w:rtl/>
        </w:rPr>
        <w:t>هر جمله از شرح را جدا جدا بخوان و معنی هر جمله را تفسیر کرده و بیان کن تا نکته‌های پوشید</w:t>
      </w:r>
      <w:r>
        <w:rPr>
          <w:rStyle w:val="Char3"/>
          <w:rFonts w:hint="cs"/>
          <w:rtl/>
        </w:rPr>
        <w:t>ۀ</w:t>
      </w:r>
      <w:r w:rsidRPr="00AD344B">
        <w:rPr>
          <w:rStyle w:val="Char3"/>
          <w:rFonts w:hint="cs"/>
          <w:rtl/>
        </w:rPr>
        <w:t xml:space="preserve"> آن بر شنوندگان واضح گردد.</w:t>
      </w:r>
    </w:p>
    <w:p w:rsidR="00D26541" w:rsidRPr="00AD344B" w:rsidRDefault="00D26541" w:rsidP="00396F43">
      <w:pPr>
        <w:numPr>
          <w:ilvl w:val="0"/>
          <w:numId w:val="90"/>
        </w:numPr>
        <w:ind w:left="680" w:hanging="340"/>
        <w:jc w:val="both"/>
        <w:rPr>
          <w:rStyle w:val="Char3"/>
          <w:rtl/>
        </w:rPr>
      </w:pPr>
      <w:r w:rsidRPr="00AD344B">
        <w:rPr>
          <w:rStyle w:val="Char3"/>
          <w:rFonts w:hint="cs"/>
          <w:rtl/>
        </w:rPr>
        <w:t>آن‌ها را آگاه کن و هشدار بده که این برادرکشی و جنگ داخلی که امروز در میان مسلمانان وجود دارد به علت فروگذاشتن آشتی و ترک صلاح در میان</w:t>
      </w:r>
      <w:r>
        <w:rPr>
          <w:rStyle w:val="Char3"/>
          <w:rFonts w:hint="cs"/>
          <w:rtl/>
        </w:rPr>
        <w:t xml:space="preserve">‌شان </w:t>
      </w:r>
      <w:r w:rsidRPr="00AD344B">
        <w:rPr>
          <w:rStyle w:val="Char3"/>
          <w:rFonts w:hint="cs"/>
          <w:rtl/>
        </w:rPr>
        <w:t>است.</w:t>
      </w:r>
    </w:p>
    <w:p w:rsidR="00D26541" w:rsidRPr="00AD344B" w:rsidRDefault="00D26541" w:rsidP="00396F43">
      <w:pPr>
        <w:numPr>
          <w:ilvl w:val="0"/>
          <w:numId w:val="90"/>
        </w:numPr>
        <w:ind w:left="680" w:hanging="340"/>
        <w:jc w:val="both"/>
        <w:rPr>
          <w:rStyle w:val="Char3"/>
          <w:rtl/>
        </w:rPr>
      </w:pPr>
      <w:r w:rsidRPr="00AD344B">
        <w:rPr>
          <w:rStyle w:val="Char3"/>
          <w:rFonts w:hint="cs"/>
          <w:rtl/>
        </w:rPr>
        <w:t>ایشان را از عواقب و خیم تفرقه و اختلاف در میان مسلمانان برحذر کن.</w:t>
      </w:r>
    </w:p>
    <w:p w:rsidR="00D26541" w:rsidRPr="00AD344B" w:rsidRDefault="00D26541" w:rsidP="00396F43">
      <w:pPr>
        <w:numPr>
          <w:ilvl w:val="0"/>
          <w:numId w:val="90"/>
        </w:numPr>
        <w:ind w:left="680" w:hanging="340"/>
        <w:jc w:val="both"/>
        <w:rPr>
          <w:rStyle w:val="Char3"/>
          <w:rtl/>
        </w:rPr>
      </w:pPr>
      <w:r w:rsidRPr="00AD344B">
        <w:rPr>
          <w:rStyle w:val="Char3"/>
          <w:rFonts w:hint="cs"/>
          <w:rtl/>
        </w:rPr>
        <w:t>آن‌ها را به فرمود</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hint="cs"/>
          <w:rtl/>
        </w:rPr>
        <w:t>ج</w:t>
      </w:r>
      <w:r>
        <w:rPr>
          <w:rStyle w:val="Char3"/>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مسلمان برادر مسلمان است بر وی ستم نمی‌کند، خوارش نمی‌سازد، به وی دروغ نمی‌گوید و او را به دشمن نمی‌سپارد، همه چیز مسلمان بر مسلمان حرام است: خون، آبرو و مال او</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333" w:name="_Toc270249468"/>
      <w:bookmarkStart w:id="334" w:name="_Toc270360546"/>
      <w:bookmarkStart w:id="335" w:name="_Toc431489724"/>
      <w:r w:rsidRPr="00AD344B">
        <w:rPr>
          <w:rFonts w:hint="cs"/>
          <w:rtl/>
        </w:rPr>
        <w:t>درس 14: حدیث منع از بغض، حسد و دشمنی</w:t>
      </w:r>
      <w:bookmarkEnd w:id="333"/>
      <w:bookmarkEnd w:id="334"/>
      <w:bookmarkEnd w:id="33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C61ACE">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w:t>
            </w:r>
            <w:r w:rsidRPr="00AD344B">
              <w:rPr>
                <w:rFonts w:hint="cs"/>
                <w:sz w:val="12"/>
                <w:szCs w:val="12"/>
                <w:rtl/>
              </w:rPr>
              <w:t xml:space="preserve"> </w:t>
            </w:r>
            <w:r w:rsidRPr="00AD344B">
              <w:rPr>
                <w:rFonts w:hint="eastAsia"/>
                <w:rtl/>
              </w:rPr>
              <w:t>لاَ</w:t>
            </w:r>
            <w:r w:rsidRPr="00AD344B">
              <w:rPr>
                <w:rtl/>
              </w:rPr>
              <w:t xml:space="preserve"> </w:t>
            </w:r>
            <w:r w:rsidRPr="00AD344B">
              <w:rPr>
                <w:rFonts w:hint="eastAsia"/>
                <w:rtl/>
              </w:rPr>
              <w:t>تَبَاغَضُوا،</w:t>
            </w:r>
            <w:r w:rsidRPr="00AD344B">
              <w:rPr>
                <w:rtl/>
              </w:rPr>
              <w:t xml:space="preserve"> </w:t>
            </w:r>
            <w:r w:rsidRPr="00AD344B">
              <w:rPr>
                <w:rFonts w:hint="eastAsia"/>
                <w:rtl/>
              </w:rPr>
              <w:t>وَلاَ</w:t>
            </w:r>
            <w:r w:rsidRPr="00AD344B">
              <w:rPr>
                <w:rtl/>
              </w:rPr>
              <w:t xml:space="preserve"> </w:t>
            </w:r>
            <w:r w:rsidRPr="00AD344B">
              <w:rPr>
                <w:rFonts w:hint="eastAsia"/>
                <w:rtl/>
              </w:rPr>
              <w:t>تَحَاسَدُوا،</w:t>
            </w:r>
            <w:r w:rsidRPr="00AD344B">
              <w:rPr>
                <w:rtl/>
              </w:rPr>
              <w:t xml:space="preserve"> </w:t>
            </w:r>
            <w:r w:rsidRPr="00AD344B">
              <w:rPr>
                <w:rFonts w:hint="eastAsia"/>
                <w:rtl/>
              </w:rPr>
              <w:t>وَلاَ</w:t>
            </w:r>
            <w:r w:rsidRPr="00AD344B">
              <w:rPr>
                <w:rtl/>
              </w:rPr>
              <w:t xml:space="preserve"> </w:t>
            </w:r>
            <w:r w:rsidRPr="00AD344B">
              <w:rPr>
                <w:rFonts w:hint="eastAsia"/>
                <w:rtl/>
              </w:rPr>
              <w:t>تَدَابَرُوا،</w:t>
            </w:r>
            <w:r w:rsidRPr="00AD344B">
              <w:rPr>
                <w:rtl/>
              </w:rPr>
              <w:t xml:space="preserve"> </w:t>
            </w:r>
            <w:r w:rsidRPr="00AD344B">
              <w:rPr>
                <w:rFonts w:hint="eastAsia"/>
                <w:rtl/>
              </w:rPr>
              <w:t>وَكُونُوا</w:t>
            </w:r>
            <w:r w:rsidRPr="00AD344B">
              <w:rPr>
                <w:rtl/>
              </w:rPr>
              <w:t xml:space="preserve"> </w:t>
            </w:r>
            <w:r w:rsidRPr="00AD344B">
              <w:rPr>
                <w:rFonts w:hint="eastAsia"/>
                <w:rtl/>
              </w:rPr>
              <w:t>عِبَادَ</w:t>
            </w:r>
            <w:r w:rsidRPr="00AD344B">
              <w:rPr>
                <w:rtl/>
              </w:rPr>
              <w:t xml:space="preserve"> </w:t>
            </w:r>
            <w:r w:rsidRPr="00AD344B">
              <w:rPr>
                <w:rFonts w:hint="eastAsia"/>
                <w:rtl/>
              </w:rPr>
              <w:t>اللَّهِ</w:t>
            </w:r>
            <w:r w:rsidRPr="00AD344B">
              <w:rPr>
                <w:rtl/>
              </w:rPr>
              <w:t xml:space="preserve"> </w:t>
            </w:r>
            <w:r w:rsidRPr="00AD344B">
              <w:rPr>
                <w:rFonts w:hint="eastAsia"/>
                <w:rtl/>
              </w:rPr>
              <w:t>إِخْوَانًا،</w:t>
            </w:r>
            <w:r w:rsidRPr="00AD344B">
              <w:rPr>
                <w:rtl/>
              </w:rPr>
              <w:t xml:space="preserve"> </w:t>
            </w:r>
            <w:r w:rsidRPr="00AD344B">
              <w:rPr>
                <w:rFonts w:hint="eastAsia"/>
                <w:rtl/>
              </w:rPr>
              <w:t>وَلاَ</w:t>
            </w:r>
            <w:r w:rsidRPr="00AD344B">
              <w:rPr>
                <w:rtl/>
              </w:rPr>
              <w:t xml:space="preserve"> </w:t>
            </w:r>
            <w:r w:rsidRPr="00AD344B">
              <w:rPr>
                <w:rFonts w:hint="eastAsia"/>
                <w:rtl/>
              </w:rPr>
              <w:t>يَحِلُّ</w:t>
            </w:r>
            <w:r w:rsidRPr="00AD344B">
              <w:rPr>
                <w:rtl/>
              </w:rPr>
              <w:t xml:space="preserve"> </w:t>
            </w:r>
            <w:r w:rsidRPr="00AD344B">
              <w:rPr>
                <w:rFonts w:hint="eastAsia"/>
                <w:rtl/>
              </w:rPr>
              <w:t>لِمُسْلِمٍ</w:t>
            </w:r>
            <w:r w:rsidRPr="00AD344B">
              <w:rPr>
                <w:rtl/>
              </w:rPr>
              <w:t xml:space="preserve"> </w:t>
            </w:r>
            <w:r w:rsidRPr="00AD344B">
              <w:rPr>
                <w:rFonts w:hint="eastAsia"/>
                <w:rtl/>
              </w:rPr>
              <w:t>أَنْ</w:t>
            </w:r>
            <w:r w:rsidRPr="00AD344B">
              <w:rPr>
                <w:rtl/>
              </w:rPr>
              <w:t xml:space="preserve"> </w:t>
            </w:r>
            <w:r w:rsidRPr="00AD344B">
              <w:rPr>
                <w:rFonts w:hint="eastAsia"/>
                <w:rtl/>
              </w:rPr>
              <w:t>يَهْجُرَ</w:t>
            </w:r>
            <w:r w:rsidRPr="00AD344B">
              <w:rPr>
                <w:rtl/>
              </w:rPr>
              <w:t xml:space="preserve"> </w:t>
            </w:r>
            <w:r w:rsidRPr="00AD344B">
              <w:rPr>
                <w:rFonts w:hint="eastAsia"/>
                <w:rtl/>
              </w:rPr>
              <w:t>أَخَاهُ</w:t>
            </w:r>
            <w:r w:rsidRPr="00AD344B">
              <w:rPr>
                <w:rtl/>
              </w:rPr>
              <w:t xml:space="preserve"> </w:t>
            </w:r>
            <w:r w:rsidRPr="00AD344B">
              <w:rPr>
                <w:rFonts w:hint="eastAsia"/>
                <w:rtl/>
              </w:rPr>
              <w:t>فَوْقَ</w:t>
            </w:r>
            <w:r w:rsidRPr="00AD344B">
              <w:rPr>
                <w:rtl/>
              </w:rPr>
              <w:t xml:space="preserve"> </w:t>
            </w:r>
            <w:r w:rsidRPr="00AD344B">
              <w:rPr>
                <w:rFonts w:hint="eastAsia"/>
                <w:rtl/>
              </w:rPr>
              <w:t>ثَلاَثَ</w:t>
            </w:r>
            <w:r w:rsidRPr="00AD344B">
              <w:rPr>
                <w:rFonts w:hint="cs"/>
                <w:rtl/>
              </w:rPr>
              <w:t>.</w:t>
            </w:r>
          </w:p>
        </w:tc>
        <w:tc>
          <w:tcPr>
            <w:tcW w:w="3396" w:type="dxa"/>
            <w:tcBorders>
              <w:left w:val="double" w:sz="4" w:space="0" w:color="auto"/>
            </w:tcBorders>
          </w:tcPr>
          <w:p w:rsidR="00D26541" w:rsidRPr="00C61ACE" w:rsidRDefault="00D26541" w:rsidP="00791F4D">
            <w:pPr>
              <w:jc w:val="both"/>
              <w:rPr>
                <w:rStyle w:val="Char3"/>
                <w:spacing w:val="-2"/>
                <w:rtl/>
              </w:rPr>
            </w:pPr>
            <w:r w:rsidRPr="00C61ACE">
              <w:rPr>
                <w:rStyle w:val="Char3"/>
                <w:rFonts w:hint="cs"/>
                <w:spacing w:val="-2"/>
                <w:rtl/>
              </w:rPr>
              <w:t xml:space="preserve">پیامبر خدا </w:t>
            </w:r>
            <w:r w:rsidRPr="00C61ACE">
              <w:rPr>
                <w:rStyle w:val="Char3"/>
                <w:rFonts w:ascii="CTraditional Arabic" w:hAnsi="CTraditional Arabic" w:cs="CTraditional Arabic" w:hint="cs"/>
                <w:spacing w:val="-2"/>
                <w:rtl/>
              </w:rPr>
              <w:t>ج</w:t>
            </w:r>
            <w:r w:rsidRPr="00C61ACE">
              <w:rPr>
                <w:rStyle w:val="Char3"/>
                <w:rFonts w:hint="cs"/>
                <w:spacing w:val="-2"/>
                <w:rtl/>
              </w:rPr>
              <w:t xml:space="preserve"> فرموده است: باهم کین نورزید و حسد نکنید و بر یکدیگر پُشت نگردانید و علاقه برادری را مبرید، بندگان خدا و با هم برادر باشید برای یک مسلمان حلال نیست تا برادر مسلمانش را زیادتر از سه روز ترک کند.</w:t>
            </w:r>
          </w:p>
        </w:tc>
      </w:tr>
    </w:tbl>
    <w:p w:rsidR="00D26541" w:rsidRPr="00AD344B" w:rsidRDefault="00D26541" w:rsidP="00C61ACE">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تَبَاغَضُوا</w:t>
      </w:r>
      <w:r w:rsidRPr="00AD344B">
        <w:rPr>
          <w:rFonts w:cs="Traditional Arabic" w:hint="cs"/>
          <w:rtl/>
          <w:lang w:bidi="fa-IR"/>
        </w:rPr>
        <w:t>»</w:t>
      </w:r>
      <w:r w:rsidRPr="00AD344B">
        <w:rPr>
          <w:rStyle w:val="Char3"/>
          <w:rFonts w:hint="cs"/>
          <w:rtl/>
        </w:rPr>
        <w:t>: یعنی بعضی از شما همراه بعض دیگر  کینه نورزد زیرا بغض و کینه ضد حُبّ و دوستی است، نهی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بغض در میان مسلمانان امر است به ایشان به دوستی با یکدیگر</w:t>
      </w:r>
      <w:r>
        <w:rPr>
          <w:rStyle w:val="Char3"/>
          <w:rFonts w:hint="cs"/>
          <w:rtl/>
        </w:rPr>
        <w:t>،</w:t>
      </w:r>
      <w:r w:rsidRPr="00AD344B">
        <w:rPr>
          <w:rStyle w:val="Char3"/>
          <w:rFonts w:hint="cs"/>
          <w:rtl/>
        </w:rPr>
        <w:t xml:space="preserve"> باید مؤمن، مؤمن را دوست بدارد و همراهش کین نداشته باشد و مسلمان از مسلمان دیگر به هرحالی که باشد از ثروت، نیازمندی، قدرت و ناتوانی، زیبایی و زشتی نباید بد ببرد، بلکه لازم است تا او را دوست بدارد زیرا وی برادر اوست و برای پایدارماندن علاق</w:t>
      </w:r>
      <w:r>
        <w:rPr>
          <w:rStyle w:val="Char3"/>
          <w:rFonts w:hint="cs"/>
          <w:rtl/>
        </w:rPr>
        <w:t>ۀ</w:t>
      </w:r>
      <w:r w:rsidRPr="00AD344B">
        <w:rPr>
          <w:rStyle w:val="Char3"/>
          <w:rFonts w:hint="cs"/>
          <w:rtl/>
        </w:rPr>
        <w:t xml:space="preserve"> برادری ایمانی خود باید ناراحتی‌اش را تحمل کرده با او دوستی نماید. این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تَحَاسَدُوا</w:t>
      </w:r>
      <w:r w:rsidRPr="00AD344B">
        <w:rPr>
          <w:rFonts w:cs="Traditional Arabic" w:hint="cs"/>
          <w:rtl/>
          <w:lang w:bidi="fa-IR"/>
        </w:rPr>
        <w:t>»</w:t>
      </w:r>
      <w:r w:rsidRPr="00AD344B">
        <w:rPr>
          <w:rStyle w:val="Char3"/>
          <w:rFonts w:hint="cs"/>
          <w:rtl/>
        </w:rPr>
        <w:t xml:space="preserve"> یکی از شما بر دیگری حسد نورزد حسد به معنی آرزوی زوال نعمت از طرف مقابل است و این یکی از گناهان کبیره است، زیرا این عمل اعتراض بر خداوند است که چرا نعمت و بخشش خود را به کسی که از بندگانش خواسته ارزانی داشته است. و گاهی حسد شخص را وادار به دشمنی و بدبردن و رسانیدن زیان به طرف مقابل می‌کند،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تَدَابَرُوا</w:t>
      </w:r>
      <w:r w:rsidRPr="00AD344B">
        <w:rPr>
          <w:rFonts w:cs="Traditional Arabic" w:hint="cs"/>
          <w:rtl/>
          <w:lang w:bidi="fa-IR"/>
        </w:rPr>
        <w:t>»</w:t>
      </w:r>
      <w:r w:rsidRPr="00AD344B">
        <w:rPr>
          <w:rStyle w:val="Char3"/>
          <w:rFonts w:hint="cs"/>
          <w:rtl/>
        </w:rPr>
        <w:t xml:space="preserve"> (پُشت بهم نگردانید) یعنی بهم دشمنی نکنید زیرا پُشت‌کردن کنایه از دشمنی است که یکی نمی‌خواهد روی دیگری را به علت دشمنی ببیند. این فرموده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cs"/>
          <w:rtl/>
        </w:rPr>
        <w:t>ولا تقاطعو</w:t>
      </w:r>
      <w:r w:rsidRPr="00AD344B">
        <w:rPr>
          <w:rFonts w:cs="Traditional Arabic" w:hint="cs"/>
          <w:rtl/>
          <w:lang w:bidi="fa-IR"/>
        </w:rPr>
        <w:t>»</w:t>
      </w:r>
      <w:r w:rsidRPr="00AD344B">
        <w:rPr>
          <w:rStyle w:val="Char3"/>
          <w:rFonts w:hint="cs"/>
          <w:rtl/>
        </w:rPr>
        <w:t xml:space="preserve"> یکی از شما پیوستگی خود را از برادرش قطع نکند، بلکه لازم است مسلمانان در میان خود رفت و آمد کرده و از هم دیدار کنند و به کردار نیکو و تقوا باهم معاونت کنند. این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وَكُونُوا</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إِخْوَانًا</w:t>
      </w:r>
      <w:r w:rsidRPr="00AD344B">
        <w:rPr>
          <w:rFonts w:cs="Traditional Arabic" w:hint="cs"/>
          <w:rtl/>
          <w:lang w:bidi="fa-IR"/>
        </w:rPr>
        <w:t>»</w:t>
      </w:r>
      <w:r w:rsidRPr="00AD344B">
        <w:rPr>
          <w:rStyle w:val="Char3"/>
          <w:rFonts w:hint="cs"/>
          <w:rtl/>
        </w:rPr>
        <w:t>: یعنی ای مسلمانان و ای بندگان خداوند! گروهی با گروه دیگری برادرانه رفتار کنید، زیرا مسلمان برادر مسلمان است، پس این برادری را به دوستی با یکدیگر و دوری‌جستن از بغض، حسد، و جدائی ثابت گردانید. این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يَحِلُّ</w:t>
      </w:r>
      <w:r w:rsidRPr="00AD344B">
        <w:rPr>
          <w:rStyle w:val="Char2"/>
          <w:rtl/>
        </w:rPr>
        <w:t xml:space="preserve"> </w:t>
      </w:r>
      <w:r w:rsidRPr="00AD344B">
        <w:rPr>
          <w:rStyle w:val="Char2"/>
          <w:rFonts w:hint="eastAsia"/>
          <w:rtl/>
        </w:rPr>
        <w:t>لِمُسْلِمٍ</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يَهْجُرَ</w:t>
      </w:r>
      <w:r w:rsidRPr="00AD344B">
        <w:rPr>
          <w:rStyle w:val="Char2"/>
          <w:rtl/>
        </w:rPr>
        <w:t xml:space="preserve"> </w:t>
      </w:r>
      <w:r w:rsidRPr="00AD344B">
        <w:rPr>
          <w:rStyle w:val="Char2"/>
          <w:rFonts w:hint="eastAsia"/>
          <w:rtl/>
        </w:rPr>
        <w:t>أَخَاهُ</w:t>
      </w:r>
      <w:r w:rsidRPr="00AD344B">
        <w:rPr>
          <w:rStyle w:val="Char2"/>
          <w:rtl/>
        </w:rPr>
        <w:t xml:space="preserve"> </w:t>
      </w:r>
      <w:r w:rsidRPr="00AD344B">
        <w:rPr>
          <w:rStyle w:val="Char2"/>
          <w:rFonts w:hint="eastAsia"/>
          <w:rtl/>
        </w:rPr>
        <w:t>فَوْقَ</w:t>
      </w:r>
      <w:r w:rsidRPr="00AD344B">
        <w:rPr>
          <w:rStyle w:val="Char2"/>
          <w:rtl/>
        </w:rPr>
        <w:t xml:space="preserve"> </w:t>
      </w:r>
      <w:r w:rsidRPr="00AD344B">
        <w:rPr>
          <w:rStyle w:val="Char2"/>
          <w:rFonts w:hint="eastAsia"/>
          <w:rtl/>
        </w:rPr>
        <w:t>ثَلاَثَ</w:t>
      </w:r>
      <w:r w:rsidRPr="00AD344B">
        <w:rPr>
          <w:rFonts w:cs="Traditional Arabic" w:hint="cs"/>
          <w:rtl/>
          <w:lang w:bidi="fa-IR"/>
        </w:rPr>
        <w:t>»</w:t>
      </w:r>
      <w:r w:rsidRPr="00AD344B">
        <w:rPr>
          <w:rStyle w:val="Char3"/>
          <w:rFonts w:hint="cs"/>
          <w:rtl/>
        </w:rPr>
        <w:t xml:space="preserve"> یعنی حلال نیست که جدایی مسلمان زیادتر از سه شبانه روز باشد. آری، اینطور پیامبر خدا جدایی و ترک مسلمان را نهی کرده است، ولی مسلمان به ترک دیدار برادر مسلمانش تا سه شبانه روز یا کمتر از آن گناهکار نمی‌شود و اگر این هجران و جدایی زیادتر از سه شبانه روز بود گنهکار است باید از کرد</w:t>
      </w:r>
      <w:r>
        <w:rPr>
          <w:rStyle w:val="Char3"/>
          <w:rFonts w:hint="cs"/>
          <w:rtl/>
        </w:rPr>
        <w:t>ۀ</w:t>
      </w:r>
      <w:r w:rsidRPr="00AD344B">
        <w:rPr>
          <w:rStyle w:val="Char3"/>
          <w:rFonts w:hint="cs"/>
          <w:rtl/>
        </w:rPr>
        <w:t xml:space="preserve"> خود پشیمان شود و از خداوند آمرزش بخواهد و به سوی محبت و سخن‌زدن همرای برادرش بازگردد.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1"/>
        </w:numPr>
        <w:ind w:left="680" w:hanging="340"/>
        <w:jc w:val="both"/>
        <w:rPr>
          <w:rStyle w:val="Char3"/>
          <w:rtl/>
        </w:rPr>
      </w:pPr>
      <w:r w:rsidRPr="00AD344B">
        <w:rPr>
          <w:rStyle w:val="Char3"/>
          <w:rFonts w:hint="cs"/>
          <w:rtl/>
        </w:rPr>
        <w:t>حدیث را بخوان و تکرار کن تا شنوندگان بدانند.</w:t>
      </w:r>
    </w:p>
    <w:p w:rsidR="00D26541" w:rsidRPr="00AD344B" w:rsidRDefault="00D26541" w:rsidP="00396F43">
      <w:pPr>
        <w:numPr>
          <w:ilvl w:val="0"/>
          <w:numId w:val="91"/>
        </w:numPr>
        <w:ind w:left="680" w:hanging="340"/>
        <w:jc w:val="both"/>
        <w:rPr>
          <w:rStyle w:val="Char3"/>
          <w:rtl/>
        </w:rPr>
      </w:pPr>
      <w:r w:rsidRPr="00AD344B">
        <w:rPr>
          <w:rStyle w:val="Char3"/>
          <w:rFonts w:hint="cs"/>
          <w:rtl/>
        </w:rPr>
        <w:t>شرح را جمله جمله به آرامی بخوان و در هر جمله توقف کن و آن را تفسیر کن تا معنی آن را بدانند.</w:t>
      </w:r>
    </w:p>
    <w:p w:rsidR="00D26541" w:rsidRPr="00AD344B" w:rsidRDefault="00D26541" w:rsidP="00396F43">
      <w:pPr>
        <w:numPr>
          <w:ilvl w:val="0"/>
          <w:numId w:val="91"/>
        </w:numPr>
        <w:ind w:left="680" w:hanging="340"/>
        <w:jc w:val="both"/>
        <w:rPr>
          <w:rStyle w:val="Char3"/>
          <w:rtl/>
        </w:rPr>
      </w:pPr>
      <w:r w:rsidRPr="00AD344B">
        <w:rPr>
          <w:rStyle w:val="Char3"/>
          <w:rFonts w:hint="cs"/>
          <w:rtl/>
        </w:rPr>
        <w:t>مژده بده: به دین اسلام چه اسلام دینی است که میان سفید و سیاه، بزرگ و کوچک، آزاد و بنده فرق نمی‌گذارد، زیرا همه‌ی</w:t>
      </w:r>
      <w:r>
        <w:rPr>
          <w:rStyle w:val="Char3"/>
          <w:rFonts w:hint="cs"/>
          <w:rtl/>
        </w:rPr>
        <w:t xml:space="preserve">‌شان </w:t>
      </w:r>
      <w:r w:rsidRPr="00AD344B">
        <w:rPr>
          <w:rStyle w:val="Char3"/>
          <w:rFonts w:hint="cs"/>
          <w:rtl/>
        </w:rPr>
        <w:t>برادران فی الله می‌باشند.</w:t>
      </w:r>
    </w:p>
    <w:p w:rsidR="00D26541" w:rsidRPr="00AD344B" w:rsidRDefault="00D26541" w:rsidP="00396F43">
      <w:pPr>
        <w:numPr>
          <w:ilvl w:val="0"/>
          <w:numId w:val="91"/>
        </w:numPr>
        <w:ind w:left="680" w:hanging="340"/>
        <w:jc w:val="both"/>
        <w:rPr>
          <w:rStyle w:val="Char3"/>
          <w:rtl/>
        </w:rPr>
      </w:pPr>
      <w:r w:rsidRPr="00AD344B">
        <w:rPr>
          <w:rStyle w:val="Char3"/>
          <w:rFonts w:hint="cs"/>
          <w:rtl/>
        </w:rPr>
        <w:t>ایشان را از نتایج پُشت بهم کردن، جدایی، دشمن، حسد بردن،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آن در این حدیث نهی کرده است آگاه کن، زیرا این کردار سبب هلاکت و نابودی جامعه اسلامی است.</w:t>
      </w:r>
    </w:p>
    <w:p w:rsidR="00D26541" w:rsidRPr="00AD344B" w:rsidRDefault="00D26541" w:rsidP="00396F43">
      <w:pPr>
        <w:numPr>
          <w:ilvl w:val="0"/>
          <w:numId w:val="91"/>
        </w:numPr>
        <w:ind w:left="680" w:hanging="340"/>
        <w:jc w:val="both"/>
        <w:rPr>
          <w:rStyle w:val="Char3"/>
          <w:rtl/>
        </w:rPr>
      </w:pPr>
      <w:r w:rsidRPr="00AD344B">
        <w:rPr>
          <w:rStyle w:val="Char3"/>
          <w:rFonts w:hint="cs"/>
          <w:rtl/>
        </w:rPr>
        <w:t>آن‌ها را از آثار نیک اخو</w:t>
      </w:r>
      <w:r w:rsidRPr="00AD344B">
        <w:rPr>
          <w:rFonts w:cs="IRNazli" w:hint="cs"/>
          <w:rtl/>
          <w:lang w:bidi="fa-IR"/>
        </w:rPr>
        <w:t>ت</w:t>
      </w:r>
      <w:r w:rsidRPr="00AD344B">
        <w:rPr>
          <w:rStyle w:val="Char3"/>
          <w:rFonts w:hint="cs"/>
          <w:rtl/>
        </w:rPr>
        <w:t xml:space="preserve"> ایمانی آگاه کن، اگر این برادری در میان مسلمین به صورت کامل اجرا شود به منزل</w:t>
      </w:r>
      <w:r>
        <w:rPr>
          <w:rStyle w:val="Char3"/>
          <w:rFonts w:hint="cs"/>
          <w:rtl/>
        </w:rPr>
        <w:t>ۀ</w:t>
      </w:r>
      <w:r w:rsidRPr="00AD344B">
        <w:rPr>
          <w:rStyle w:val="Char3"/>
          <w:rFonts w:hint="cs"/>
          <w:rtl/>
        </w:rPr>
        <w:t xml:space="preserve"> نردبان ترقی و سعادت در دین و دنیای ایشان خواهد بود.</w:t>
      </w:r>
    </w:p>
    <w:p w:rsidR="00D26541" w:rsidRPr="00AD344B" w:rsidRDefault="00D26541" w:rsidP="00C61ACE">
      <w:pPr>
        <w:pStyle w:val="a2"/>
        <w:rPr>
          <w:rtl/>
        </w:rPr>
      </w:pPr>
      <w:bookmarkStart w:id="336" w:name="_Toc270249469"/>
      <w:bookmarkStart w:id="337" w:name="_Toc270360547"/>
      <w:bookmarkStart w:id="338" w:name="_Toc431489725"/>
      <w:r w:rsidRPr="00AD344B">
        <w:rPr>
          <w:rFonts w:hint="cs"/>
          <w:rtl/>
        </w:rPr>
        <w:t>درس 15: آی</w:t>
      </w:r>
      <w:r w:rsidR="00C61ACE">
        <w:rPr>
          <w:rFonts w:hint="cs"/>
          <w:rtl/>
        </w:rPr>
        <w:t>ۀ</w:t>
      </w:r>
      <w:r w:rsidRPr="00AD344B">
        <w:rPr>
          <w:rFonts w:hint="cs"/>
          <w:rtl/>
        </w:rPr>
        <w:t xml:space="preserve"> چشم‌پوشی از نامحرمان</w:t>
      </w:r>
      <w:bookmarkEnd w:id="336"/>
      <w:bookmarkEnd w:id="337"/>
      <w:bookmarkEnd w:id="33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C61ACE" w:rsidRDefault="00D26541" w:rsidP="00C61ACE">
            <w:pPr>
              <w:pStyle w:val="a4"/>
              <w:ind w:firstLine="0"/>
              <w:rPr>
                <w:rStyle w:val="Char3"/>
                <w:rFonts w:ascii="mylotus" w:hAnsi="mylotus" w:cs="mylotus"/>
                <w:sz w:val="27"/>
                <w:szCs w:val="27"/>
                <w:rtl/>
              </w:rPr>
            </w:pPr>
            <w:r w:rsidRPr="00C61ACE">
              <w:rPr>
                <w:rStyle w:val="Char3"/>
                <w:rFonts w:ascii="mylotus" w:hAnsi="mylotus" w:cs="mylotus" w:hint="cs"/>
                <w:sz w:val="27"/>
                <w:szCs w:val="27"/>
                <w:rtl/>
              </w:rPr>
              <w:t>قول الله سبحانه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قُل لِّلۡمُؤۡمِنِينَ يَغُضُّواْ مِنۡ أَبۡصَٰرِهِمۡ وَيَحۡفَظُواْ فُرُوجَهُمۡۚ ذَٰلِكَ أَزۡكَىٰ لَهُمۡۚ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خَبِيرُۢ بِمَا يَصۡنَعُونَ٣٠</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[النور: 30]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(30) بگو به مؤمنان که فرو گیرند چشم‌های خودشان را و نگهدارند شرمگاه‌های خویش را. این پاکیزه‌تر است برای آن‌ها، بیگمان خدا باخبر است بدانچه می‌کنند.</w:t>
            </w:r>
          </w:p>
        </w:tc>
      </w:tr>
    </w:tbl>
    <w:p w:rsidR="00D26541" w:rsidRPr="00AD344B" w:rsidRDefault="00D26541" w:rsidP="00C61ACE">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قُل لِّلۡمُؤۡمِنِينَ يَغُضُّواْ مِنۡ أَبۡصَٰرِهِمۡ</w:t>
      </w:r>
      <w:r w:rsidRPr="00AD344B">
        <w:rPr>
          <w:rFonts w:ascii="Tahoma" w:hAnsi="Tahoma" w:cs="Traditional Arabic" w:hint="cs"/>
          <w:rtl/>
          <w:lang w:bidi="fa-IR"/>
        </w:rPr>
        <w:t>﴾</w:t>
      </w:r>
      <w:r w:rsidRPr="00AD344B">
        <w:rPr>
          <w:rStyle w:val="Char3"/>
          <w:rFonts w:hint="cs"/>
          <w:rtl/>
        </w:rPr>
        <w:t xml:space="preserve">: خدای تعالی رسولش حضرت محمد </w:t>
      </w:r>
      <w:r w:rsidRPr="00AD344B">
        <w:rPr>
          <w:rStyle w:val="Char3"/>
          <w:rFonts w:ascii="CTraditional Arabic" w:hAnsi="CTraditional Arabic" w:cs="CTraditional Arabic" w:hint="cs"/>
          <w:rtl/>
        </w:rPr>
        <w:t>ج</w:t>
      </w:r>
      <w:r w:rsidRPr="00AD344B">
        <w:rPr>
          <w:rStyle w:val="Char3"/>
          <w:rFonts w:hint="cs"/>
          <w:rtl/>
        </w:rPr>
        <w:t xml:space="preserve"> را امر می‌کند که به مؤمنین این امت</w:t>
      </w:r>
      <w:r>
        <w:rPr>
          <w:rStyle w:val="Char3"/>
          <w:rFonts w:hint="cs"/>
          <w:rtl/>
        </w:rPr>
        <w:t>،</w:t>
      </w:r>
      <w:r w:rsidRPr="00AD344B">
        <w:rPr>
          <w:rStyle w:val="Char3"/>
          <w:rFonts w:hint="cs"/>
          <w:rtl/>
        </w:rPr>
        <w:t xml:space="preserve"> آن‌هائی که به الله </w:t>
      </w:r>
      <w:r w:rsidRPr="00AD344B">
        <w:rPr>
          <w:rStyle w:val="Char3"/>
          <w:rFonts w:ascii="CTraditional Arabic" w:hAnsi="CTraditional Arabic" w:cs="CTraditional Arabic" w:hint="cs"/>
          <w:rtl/>
        </w:rPr>
        <w:t>أ</w:t>
      </w:r>
      <w:r w:rsidRPr="00AD344B">
        <w:rPr>
          <w:rStyle w:val="Char3"/>
          <w:rFonts w:hint="cs"/>
          <w:rtl/>
        </w:rPr>
        <w:t xml:space="preserve"> به عنوان پروردگار و به اسلام</w:t>
      </w:r>
      <w:r>
        <w:rPr>
          <w:rStyle w:val="Char3"/>
          <w:rFonts w:hint="cs"/>
          <w:rtl/>
        </w:rPr>
        <w:t>،</w:t>
      </w:r>
      <w:r w:rsidRPr="00AD344B">
        <w:rPr>
          <w:rStyle w:val="Char3"/>
          <w:rFonts w:hint="cs"/>
          <w:rtl/>
        </w:rPr>
        <w:t xml:space="preserve"> به عنوان دین و به محمد </w:t>
      </w:r>
      <w:r w:rsidRPr="00AD344B">
        <w:rPr>
          <w:rStyle w:val="Char3"/>
          <w:rFonts w:ascii="CTraditional Arabic" w:hAnsi="CTraditional Arabic" w:cs="CTraditional Arabic" w:hint="cs"/>
          <w:rtl/>
        </w:rPr>
        <w:t>ج</w:t>
      </w:r>
      <w:r w:rsidRPr="00AD344B">
        <w:rPr>
          <w:rStyle w:val="Char3"/>
          <w:rFonts w:hint="cs"/>
          <w:rtl/>
        </w:rPr>
        <w:t xml:space="preserve"> به عنوان نبی و رسول ایمان دارند بگویید که پروردگار شما امر می‌کند چشمان‌تان را از نظرکردن به زنان بیگانه بپوشید، زیرا از نظرکردن به زنان بیگانه و نامحرم برای شما زیان وارد می‌شود چون نظر حرام به زنان بیگانه روح را آلوده نموده و نفس را پلید می‌گرداند و این با عمل تزکی</w:t>
      </w:r>
      <w:r>
        <w:rPr>
          <w:rStyle w:val="Char3"/>
          <w:rFonts w:hint="cs"/>
          <w:rtl/>
        </w:rPr>
        <w:t>ۀ</w:t>
      </w:r>
      <w:r w:rsidRPr="00AD344B">
        <w:rPr>
          <w:rStyle w:val="Char3"/>
          <w:rFonts w:hint="cs"/>
          <w:rtl/>
        </w:rPr>
        <w:t xml:space="preserve"> نفس و پاکی آن منافات دارد در حالی که رستگاری آخرت وابسته به تزکی</w:t>
      </w:r>
      <w:r>
        <w:rPr>
          <w:rStyle w:val="Char3"/>
          <w:rFonts w:hint="cs"/>
          <w:rtl/>
        </w:rPr>
        <w:t>ۀ</w:t>
      </w:r>
      <w:r w:rsidRPr="00AD344B">
        <w:rPr>
          <w:rStyle w:val="Char3"/>
          <w:rFonts w:hint="cs"/>
          <w:rtl/>
        </w:rPr>
        <w:t xml:space="preserve"> نفس است نظر به این گفت</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قَدۡ أَفۡلَحَ مَن زَكَّىٰهَا٩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[الشمس: 9]</w:t>
      </w:r>
      <w:r w:rsidRPr="00AD344B">
        <w:rPr>
          <w:rStyle w:val="Charf"/>
          <w:rFonts w:hint="cs"/>
          <w:rtl/>
        </w:rPr>
        <w:t>..</w:t>
      </w:r>
      <w:r w:rsidRPr="00AD344B">
        <w:rPr>
          <w:rStyle w:val="Char3"/>
          <w:rFonts w:hint="cs"/>
          <w:rtl/>
        </w:rPr>
        <w:t xml:space="preserve"> تا آخر آیت </w:t>
      </w:r>
      <w:r w:rsidRPr="00AD344B">
        <w:rPr>
          <w:rFonts w:cs="Traditional Arabic" w:hint="cs"/>
          <w:rtl/>
          <w:lang w:bidi="fa-IR"/>
        </w:rPr>
        <w:t>«</w:t>
      </w:r>
      <w:r w:rsidRPr="00C61ACE">
        <w:rPr>
          <w:rStyle w:val="Char6"/>
          <w:rFonts w:hint="cs"/>
          <w:rtl/>
        </w:rPr>
        <w:t>حقیقتاً رستگار شد کسی که نفس را از آلایش نگهداشت</w:t>
      </w:r>
      <w:r w:rsidRPr="00AD344B">
        <w:rPr>
          <w:rFonts w:cs="Traditional Arabic" w:hint="cs"/>
          <w:rtl/>
          <w:lang w:bidi="fa-IR"/>
        </w:rPr>
        <w:t>»</w:t>
      </w:r>
      <w:r w:rsidRPr="00AD344B">
        <w:rPr>
          <w:rStyle w:val="Char3"/>
          <w:rFonts w:hint="cs"/>
          <w:rtl/>
        </w:rPr>
        <w:t>.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وَيَحۡفَظُواْ فُرُوجَهُمۡ</w:t>
      </w:r>
      <w:r w:rsidRPr="00AD344B">
        <w:rPr>
          <w:rFonts w:ascii="Tahoma" w:hAnsi="Tahoma" w:cs="Traditional Arabic" w:hint="cs"/>
          <w:rtl/>
          <w:lang w:bidi="fa-IR"/>
        </w:rPr>
        <w:t>﴾</w:t>
      </w:r>
      <w:r w:rsidRPr="00AD344B">
        <w:rPr>
          <w:rStyle w:val="Char3"/>
          <w:rFonts w:hint="cs"/>
          <w:rtl/>
        </w:rPr>
        <w:t>: همچنین برای‌شان بگو: که عورت خود را حفظ نموده و از زنا و فحشا نگهدارند، چون ارتکاب زنا و فحشاء طهارت و پاکی روح انسان را نابود می‌کند طوری شرک آن را نابود می‌گرداند.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ascii="(normal text)" w:hAnsi="(normal text)" w:cs="Traditional Arabic"/>
          <w:rtl/>
        </w:rPr>
        <w:t>﴿</w:t>
      </w:r>
      <w:r w:rsidRPr="00114ACB">
        <w:rPr>
          <w:rStyle w:val="Charc"/>
          <w:rFonts w:hAnsi="KFGQPC Uthmanic Script HAFS" w:hint="eastAsia"/>
          <w:rtl/>
        </w:rPr>
        <w:t>ذَٰلِكَ</w:t>
      </w:r>
      <w:r w:rsidRPr="00114ACB">
        <w:rPr>
          <w:rStyle w:val="Charc"/>
          <w:rFonts w:hAnsi="KFGQPC Uthmanic Script HAFS"/>
          <w:rtl/>
        </w:rPr>
        <w:t xml:space="preserve"> </w:t>
      </w:r>
      <w:r w:rsidRPr="00114ACB">
        <w:rPr>
          <w:rStyle w:val="Charc"/>
          <w:rFonts w:hAnsi="KFGQPC Uthmanic Script HAFS" w:hint="eastAsia"/>
          <w:rtl/>
        </w:rPr>
        <w:t>أَزۡكَىٰ</w:t>
      </w:r>
      <w:r w:rsidRPr="00114ACB">
        <w:rPr>
          <w:rStyle w:val="Charc"/>
          <w:rFonts w:hAnsi="KFGQPC Uthmanic Script HAFS"/>
          <w:rtl/>
        </w:rPr>
        <w:t xml:space="preserve"> </w:t>
      </w:r>
      <w:r w:rsidRPr="00114ACB">
        <w:rPr>
          <w:rStyle w:val="Charc"/>
          <w:rFonts w:hAnsi="KFGQPC Uthmanic Script HAFS" w:hint="eastAsia"/>
          <w:rtl/>
        </w:rPr>
        <w:t>لَهُمۡۚ</w:t>
      </w:r>
      <w:r w:rsidRPr="00AD344B">
        <w:rPr>
          <w:rFonts w:ascii="Tahoma" w:hAnsi="Tahoma" w:cs="Traditional Arabic" w:hint="cs"/>
          <w:rtl/>
        </w:rPr>
        <w:t>﴾</w:t>
      </w:r>
      <w:r w:rsidRPr="00AD344B">
        <w:rPr>
          <w:rStyle w:val="Char3"/>
          <w:rFonts w:hint="cs"/>
          <w:rtl/>
        </w:rPr>
        <w:t xml:space="preserve"> یعنی پوشیدن چشم از نظرهای نامشروع و حفظ و نگهداشت عورت از فحشاء، برای طهارت و پاکی روح انسانی، موثریت بیشتری دارد نسبت به دیگر اعمال صالحه‌ای که نفس را تزکیه و پاک می‌نماید مثل «افعال و عبادات مستحبه». این فرموده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خَبِيرُۢ بِمَا يَصۡنَعُونَ</w:t>
      </w:r>
      <w:r w:rsidRPr="00AD344B">
        <w:rPr>
          <w:rFonts w:ascii="Tahoma" w:hAnsi="Tahoma" w:cs="Traditional Arabic" w:hint="cs"/>
          <w:rtl/>
          <w:lang w:bidi="fa-IR"/>
        </w:rPr>
        <w:t>﴾</w:t>
      </w:r>
      <w:r w:rsidRPr="00AD344B">
        <w:rPr>
          <w:rStyle w:val="Char3"/>
          <w:rFonts w:hint="cs"/>
          <w:rtl/>
        </w:rPr>
        <w:t>: یعنی باید مسلمانان از خدا بترسند و آنچه خداوند به آن‌ها از پوشیدن چشم و نگهداشتن شرمگاه امر کرده مراعات کنند و از آنچه از نظر به سوی زنان بیگانه و ارتکاب فحشا نهی فرموده، خود را بازدارند.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2"/>
        </w:numPr>
        <w:ind w:left="680" w:hanging="340"/>
        <w:jc w:val="both"/>
        <w:rPr>
          <w:rStyle w:val="Char3"/>
          <w:rtl/>
        </w:rPr>
      </w:pPr>
      <w:r w:rsidRPr="00AD344B">
        <w:rPr>
          <w:rStyle w:val="Char3"/>
          <w:rFonts w:hint="cs"/>
          <w:rtl/>
        </w:rPr>
        <w:t>آیت را با تجوید بخوان و تکرار کن تا بدانی که بیشتر شنوندگان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92"/>
        </w:numPr>
        <w:ind w:left="680" w:hanging="340"/>
        <w:jc w:val="both"/>
        <w:rPr>
          <w:rStyle w:val="Char3"/>
          <w:rtl/>
        </w:rPr>
      </w:pPr>
      <w:r w:rsidRPr="00AD344B">
        <w:rPr>
          <w:rStyle w:val="Char3"/>
          <w:rFonts w:hint="cs"/>
          <w:rtl/>
        </w:rPr>
        <w:t>شرح را جمله جمله بخوان و معنایش را بیان کن و آنچه که فهمش دشوار باشد تفسیر کن.</w:t>
      </w:r>
    </w:p>
    <w:p w:rsidR="00D26541" w:rsidRPr="00AD344B" w:rsidRDefault="00D26541" w:rsidP="00396F43">
      <w:pPr>
        <w:numPr>
          <w:ilvl w:val="0"/>
          <w:numId w:val="92"/>
        </w:numPr>
        <w:ind w:left="680" w:hanging="340"/>
        <w:jc w:val="both"/>
        <w:rPr>
          <w:rStyle w:val="Char3"/>
          <w:rtl/>
        </w:rPr>
      </w:pPr>
      <w:r w:rsidRPr="00AD344B">
        <w:rPr>
          <w:rStyle w:val="Char3"/>
          <w:rFonts w:hint="cs"/>
          <w:rtl/>
        </w:rPr>
        <w:t>به آن‌ها بیاموز: که خداوند اول به پوشیدن چشم امر کرده سپس به محافظه و نگهداری فرج، زیرا نظر و نگاه آلوده، قاصد و آغازگر زنا می‌باشد، پس باید فرمان خداوند را در پوشیدن چشم از نظر به نامحرم مراعات نمود.</w:t>
      </w:r>
    </w:p>
    <w:p w:rsidR="00D26541" w:rsidRPr="00AD344B" w:rsidRDefault="00D26541" w:rsidP="00396F43">
      <w:pPr>
        <w:numPr>
          <w:ilvl w:val="0"/>
          <w:numId w:val="92"/>
        </w:numPr>
        <w:ind w:left="680" w:hanging="340"/>
        <w:jc w:val="both"/>
        <w:rPr>
          <w:rStyle w:val="Char3"/>
          <w:rtl/>
        </w:rPr>
      </w:pPr>
      <w:r w:rsidRPr="00AD344B">
        <w:rPr>
          <w:rStyle w:val="Char3"/>
          <w:rFonts w:hint="cs"/>
          <w:rtl/>
        </w:rPr>
        <w:t>آن‌ها را آگاه کن: که از وسایل محافظه این است که مجردان زن بگیرند و مردم یکدیگر خود را در امر ازدواج کمک و مساعدت نمایند، و از گرفتن مهری</w:t>
      </w:r>
      <w:r>
        <w:rPr>
          <w:rStyle w:val="Char3"/>
          <w:rFonts w:hint="cs"/>
          <w:rtl/>
        </w:rPr>
        <w:t>ۀ</w:t>
      </w:r>
      <w:r w:rsidRPr="00AD344B">
        <w:rPr>
          <w:rStyle w:val="Char3"/>
          <w:rFonts w:hint="cs"/>
          <w:rtl/>
        </w:rPr>
        <w:t xml:space="preserve"> زیاد پرهیز نمایند و زیاده از قدر ضرورت چیزی طلب نکنند.</w:t>
      </w:r>
    </w:p>
    <w:p w:rsidR="00D26541" w:rsidRPr="00C61ACE" w:rsidRDefault="00D26541" w:rsidP="00396F43">
      <w:pPr>
        <w:numPr>
          <w:ilvl w:val="0"/>
          <w:numId w:val="92"/>
        </w:numPr>
        <w:ind w:left="680" w:hanging="340"/>
        <w:jc w:val="both"/>
        <w:rPr>
          <w:rStyle w:val="Char3"/>
          <w:spacing w:val="-4"/>
          <w:rtl/>
        </w:rPr>
      </w:pPr>
      <w:r w:rsidRPr="00C61ACE">
        <w:rPr>
          <w:rStyle w:val="Char3"/>
          <w:rFonts w:hint="cs"/>
          <w:spacing w:val="-4"/>
          <w:rtl/>
        </w:rPr>
        <w:t>برای‌شان یادآوری کن: که واجب است مراقب امر و نهی الهی باشند، زیرا کسی که امر و نهی الهی را حفظ و مراعات نموده، خدا و رسولش را اطاعت کرده و کسی که اطاعت خدا و رسول را نموده رستگار و سعادتمند گردیده است.</w:t>
      </w:r>
    </w:p>
    <w:p w:rsidR="00D26541" w:rsidRPr="00AD344B" w:rsidRDefault="00D26541" w:rsidP="00D26541">
      <w:pPr>
        <w:pStyle w:val="a2"/>
        <w:rPr>
          <w:rtl/>
        </w:rPr>
      </w:pPr>
      <w:bookmarkStart w:id="339" w:name="_Toc270249470"/>
      <w:bookmarkStart w:id="340" w:name="_Toc270360548"/>
      <w:bookmarkStart w:id="341" w:name="_Toc431489726"/>
      <w:r w:rsidRPr="00AD344B">
        <w:rPr>
          <w:rFonts w:hint="cs"/>
          <w:rtl/>
        </w:rPr>
        <w:t>درس 16: حدیث منع نشستن بر سر راه‌ها</w:t>
      </w:r>
      <w:bookmarkEnd w:id="339"/>
      <w:bookmarkEnd w:id="340"/>
      <w:bookmarkEnd w:id="34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C61ACE">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إِيَّاكُمْ</w:t>
            </w:r>
            <w:r w:rsidRPr="00AD344B">
              <w:rPr>
                <w:rtl/>
              </w:rPr>
              <w:t xml:space="preserve"> </w:t>
            </w:r>
            <w:r w:rsidRPr="00AD344B">
              <w:rPr>
                <w:rFonts w:hint="eastAsia"/>
                <w:rtl/>
              </w:rPr>
              <w:t>وَالْجُلُوسَ</w:t>
            </w:r>
            <w:r w:rsidRPr="00AD344B">
              <w:rPr>
                <w:rtl/>
              </w:rPr>
              <w:t xml:space="preserve"> </w:t>
            </w:r>
            <w:r w:rsidRPr="00AD344B">
              <w:rPr>
                <w:rFonts w:hint="eastAsia"/>
                <w:rtl/>
              </w:rPr>
              <w:t>فِى</w:t>
            </w:r>
            <w:r w:rsidRPr="00AD344B">
              <w:rPr>
                <w:rtl/>
              </w:rPr>
              <w:t xml:space="preserve"> </w:t>
            </w:r>
            <w:r w:rsidRPr="00AD344B">
              <w:rPr>
                <w:rFonts w:hint="eastAsia"/>
                <w:rtl/>
              </w:rPr>
              <w:t>الطُّرُقَاتِ</w:t>
            </w:r>
            <w:r w:rsidRPr="00AD344B">
              <w:rPr>
                <w:rFonts w:hint="cs"/>
                <w:rtl/>
              </w:rPr>
              <w:t>،</w:t>
            </w:r>
            <w:r w:rsidRPr="00AD344B">
              <w:rPr>
                <w:rtl/>
              </w:rPr>
              <w:t xml:space="preserve"> </w:t>
            </w:r>
            <w:r w:rsidR="00C61ACE">
              <w:rPr>
                <w:rFonts w:hint="eastAsia"/>
                <w:rtl/>
              </w:rPr>
              <w:t>قَالَ</w:t>
            </w:r>
            <w:r w:rsidRPr="00AD344B">
              <w:rPr>
                <w:rFonts w:hint="eastAsia"/>
                <w:rtl/>
              </w:rPr>
              <w:t>وا</w:t>
            </w:r>
            <w:r w:rsidRPr="00AD344B">
              <w:rPr>
                <w:rFonts w:hint="cs"/>
                <w:rtl/>
              </w:rPr>
              <w:t>:</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Fonts w:hint="cs"/>
                <w:rtl/>
              </w:rPr>
              <w:t>!</w:t>
            </w:r>
            <w:r w:rsidRPr="00AD344B">
              <w:rPr>
                <w:rtl/>
              </w:rPr>
              <w:t xml:space="preserve"> </w:t>
            </w:r>
            <w:r w:rsidRPr="00AD344B">
              <w:rPr>
                <w:rFonts w:hint="eastAsia"/>
                <w:rtl/>
              </w:rPr>
              <w:t>مَا</w:t>
            </w:r>
            <w:r w:rsidRPr="00AD344B">
              <w:rPr>
                <w:rtl/>
              </w:rPr>
              <w:t xml:space="preserve"> </w:t>
            </w:r>
            <w:r w:rsidRPr="00AD344B">
              <w:rPr>
                <w:rFonts w:hint="eastAsia"/>
                <w:rtl/>
              </w:rPr>
              <w:t>لَنَا</w:t>
            </w:r>
            <w:r w:rsidRPr="00AD344B">
              <w:rPr>
                <w:rtl/>
              </w:rPr>
              <w:t xml:space="preserve"> </w:t>
            </w:r>
            <w:r w:rsidRPr="00AD344B">
              <w:rPr>
                <w:rFonts w:hint="eastAsia"/>
                <w:rtl/>
              </w:rPr>
              <w:t>مِنْ</w:t>
            </w:r>
            <w:r w:rsidRPr="00AD344B">
              <w:rPr>
                <w:rtl/>
              </w:rPr>
              <w:t xml:space="preserve"> </w:t>
            </w:r>
            <w:r w:rsidRPr="00AD344B">
              <w:rPr>
                <w:rFonts w:hint="eastAsia"/>
                <w:rtl/>
              </w:rPr>
              <w:t>مَجَالِسِنَا</w:t>
            </w:r>
            <w:r w:rsidRPr="00AD344B">
              <w:rPr>
                <w:rtl/>
              </w:rPr>
              <w:t xml:space="preserve"> </w:t>
            </w:r>
            <w:r w:rsidRPr="00AD344B">
              <w:rPr>
                <w:rFonts w:hint="eastAsia"/>
                <w:rtl/>
              </w:rPr>
              <w:t>بُدٌّ</w:t>
            </w:r>
            <w:r w:rsidRPr="00AD344B">
              <w:rPr>
                <w:rtl/>
              </w:rPr>
              <w:t xml:space="preserve"> </w:t>
            </w:r>
            <w:r w:rsidRPr="00AD344B">
              <w:rPr>
                <w:rFonts w:hint="eastAsia"/>
                <w:rtl/>
              </w:rPr>
              <w:t>نَتَحَدَّثُ</w:t>
            </w:r>
            <w:r w:rsidRPr="00AD344B">
              <w:rPr>
                <w:rtl/>
              </w:rPr>
              <w:t xml:space="preserve"> </w:t>
            </w:r>
            <w:r w:rsidRPr="00AD344B">
              <w:rPr>
                <w:rFonts w:hint="eastAsia"/>
                <w:rtl/>
              </w:rPr>
              <w:t>فِيهَا</w:t>
            </w:r>
            <w:r w:rsidRPr="00AD344B">
              <w:rPr>
                <w:rtl/>
              </w:rPr>
              <w:t>.</w:t>
            </w:r>
            <w:r w:rsidRPr="00AD344B">
              <w:rPr>
                <w:rFonts w:hint="cs"/>
                <w:rtl/>
              </w:rPr>
              <w:t xml:space="preserve"> فَقَالَ رَسُولَ اللَّهِ </w:t>
            </w:r>
            <w:r w:rsidRPr="00AD344B">
              <w:rPr>
                <w:rFonts w:ascii="CTraditional Arabic" w:hAnsi="CTraditional Arabic" w:cs="CTraditional Arabic" w:hint="cs"/>
                <w:rtl/>
              </w:rPr>
              <w:t>ج</w:t>
            </w:r>
            <w:r w:rsidRPr="00AD344B">
              <w:rPr>
                <w:rFonts w:hint="cs"/>
                <w:rtl/>
              </w:rPr>
              <w:t>:</w:t>
            </w:r>
            <w:r w:rsidRPr="00AD344B">
              <w:rPr>
                <w:rtl/>
              </w:rPr>
              <w:t xml:space="preserve"> </w:t>
            </w:r>
            <w:r w:rsidRPr="00AD344B">
              <w:rPr>
                <w:rFonts w:hint="eastAsia"/>
                <w:rtl/>
              </w:rPr>
              <w:t>فَإِذَا</w:t>
            </w:r>
            <w:r w:rsidRPr="00AD344B">
              <w:rPr>
                <w:rtl/>
              </w:rPr>
              <w:t xml:space="preserve"> </w:t>
            </w:r>
            <w:r w:rsidRPr="00AD344B">
              <w:rPr>
                <w:rFonts w:hint="eastAsia"/>
                <w:rtl/>
              </w:rPr>
              <w:t>أَبَيْتُمْ</w:t>
            </w:r>
            <w:r w:rsidRPr="00AD344B">
              <w:rPr>
                <w:rtl/>
              </w:rPr>
              <w:t xml:space="preserve"> </w:t>
            </w:r>
            <w:r w:rsidRPr="00AD344B">
              <w:rPr>
                <w:rFonts w:hint="eastAsia"/>
                <w:rtl/>
              </w:rPr>
              <w:t>إِلاَّ</w:t>
            </w:r>
            <w:r w:rsidRPr="00AD344B">
              <w:rPr>
                <w:rtl/>
              </w:rPr>
              <w:t xml:space="preserve"> </w:t>
            </w:r>
            <w:r w:rsidRPr="00AD344B">
              <w:rPr>
                <w:rFonts w:hint="eastAsia"/>
                <w:rtl/>
              </w:rPr>
              <w:t>الْمَجْلِسَ</w:t>
            </w:r>
            <w:r w:rsidRPr="00AD344B">
              <w:rPr>
                <w:rtl/>
              </w:rPr>
              <w:t xml:space="preserve"> </w:t>
            </w:r>
            <w:r w:rsidRPr="00AD344B">
              <w:rPr>
                <w:rFonts w:hint="eastAsia"/>
                <w:rtl/>
              </w:rPr>
              <w:t>فَأَعْطُوا</w:t>
            </w:r>
            <w:r w:rsidRPr="00AD344B">
              <w:rPr>
                <w:rtl/>
              </w:rPr>
              <w:t xml:space="preserve"> </w:t>
            </w:r>
            <w:r w:rsidRPr="00AD344B">
              <w:rPr>
                <w:rFonts w:hint="eastAsia"/>
                <w:rtl/>
              </w:rPr>
              <w:t>الطَّرِيقَ</w:t>
            </w:r>
            <w:r w:rsidRPr="00AD344B">
              <w:rPr>
                <w:rtl/>
              </w:rPr>
              <w:t xml:space="preserve"> </w:t>
            </w:r>
            <w:r w:rsidRPr="00AD344B">
              <w:rPr>
                <w:rFonts w:hint="eastAsia"/>
                <w:rtl/>
              </w:rPr>
              <w:t>حَقَّهُ</w:t>
            </w:r>
            <w:r w:rsidRPr="00AD344B">
              <w:rPr>
                <w:rtl/>
              </w:rPr>
              <w:t xml:space="preserve"> </w:t>
            </w:r>
            <w:r w:rsidRPr="00AD344B">
              <w:rPr>
                <w:rFonts w:hint="eastAsia"/>
                <w:rtl/>
              </w:rPr>
              <w:t>قَالَُوا</w:t>
            </w:r>
            <w:r w:rsidRPr="00AD344B">
              <w:rPr>
                <w:rtl/>
              </w:rPr>
              <w:t xml:space="preserve"> </w:t>
            </w:r>
            <w:r w:rsidRPr="00AD344B">
              <w:rPr>
                <w:rFonts w:hint="eastAsia"/>
                <w:rtl/>
              </w:rPr>
              <w:t>يَا</w:t>
            </w:r>
            <w:r w:rsidRPr="00AD344B">
              <w:rPr>
                <w:rtl/>
              </w:rPr>
              <w:t xml:space="preserve"> </w:t>
            </w:r>
            <w:r w:rsidRPr="00AD344B">
              <w:rPr>
                <w:rFonts w:hint="eastAsia"/>
                <w:rtl/>
              </w:rPr>
              <w:t>رَسُولَ</w:t>
            </w:r>
            <w:r w:rsidRPr="00AD344B">
              <w:rPr>
                <w:rtl/>
              </w:rPr>
              <w:t xml:space="preserve"> </w:t>
            </w:r>
            <w:r w:rsidRPr="00AD344B">
              <w:rPr>
                <w:rFonts w:hint="eastAsia"/>
                <w:rtl/>
              </w:rPr>
              <w:t>اللَّهِ</w:t>
            </w:r>
            <w:r w:rsidRPr="00AD344B">
              <w:rPr>
                <w:rtl/>
              </w:rPr>
              <w:t xml:space="preserve"> </w:t>
            </w:r>
            <w:r w:rsidRPr="00AD344B">
              <w:rPr>
                <w:rFonts w:hint="eastAsia"/>
                <w:rtl/>
              </w:rPr>
              <w:t>فَمَا</w:t>
            </w:r>
            <w:r w:rsidRPr="00AD344B">
              <w:rPr>
                <w:rtl/>
              </w:rPr>
              <w:t xml:space="preserve"> </w:t>
            </w:r>
            <w:r w:rsidRPr="00AD344B">
              <w:rPr>
                <w:rFonts w:hint="eastAsia"/>
                <w:rtl/>
              </w:rPr>
              <w:t>حَقُّ</w:t>
            </w:r>
            <w:r w:rsidRPr="00AD344B">
              <w:rPr>
                <w:rtl/>
              </w:rPr>
              <w:t xml:space="preserve"> </w:t>
            </w:r>
            <w:r w:rsidRPr="00AD344B">
              <w:rPr>
                <w:rFonts w:hint="eastAsia"/>
                <w:rtl/>
              </w:rPr>
              <w:t>الطَّرِيقِ</w:t>
            </w:r>
            <w:r w:rsidRPr="00AD344B">
              <w:rPr>
                <w:rtl/>
              </w:rPr>
              <w:t xml:space="preserve"> </w:t>
            </w:r>
            <w:r w:rsidRPr="00AD344B">
              <w:rPr>
                <w:rFonts w:hint="eastAsia"/>
                <w:rtl/>
              </w:rPr>
              <w:t>قَالَ</w:t>
            </w:r>
            <w:r w:rsidRPr="00AD344B">
              <w:rPr>
                <w:rFonts w:hint="cs"/>
                <w:rtl/>
              </w:rPr>
              <w:t>:</w:t>
            </w:r>
            <w:r w:rsidRPr="00AD344B">
              <w:rPr>
                <w:rtl/>
              </w:rPr>
              <w:t xml:space="preserve"> </w:t>
            </w:r>
            <w:r w:rsidRPr="00AD344B">
              <w:rPr>
                <w:rFonts w:hint="eastAsia"/>
                <w:rtl/>
              </w:rPr>
              <w:t>غَضُّ</w:t>
            </w:r>
            <w:r w:rsidRPr="00AD344B">
              <w:rPr>
                <w:rtl/>
              </w:rPr>
              <w:t xml:space="preserve"> </w:t>
            </w:r>
            <w:r w:rsidRPr="00AD344B">
              <w:rPr>
                <w:rFonts w:hint="eastAsia"/>
                <w:rtl/>
              </w:rPr>
              <w:t>الْبَصَرِ</w:t>
            </w:r>
            <w:r w:rsidRPr="00AD344B">
              <w:rPr>
                <w:rtl/>
              </w:rPr>
              <w:t xml:space="preserve"> </w:t>
            </w:r>
            <w:r w:rsidRPr="00AD344B">
              <w:rPr>
                <w:rFonts w:hint="eastAsia"/>
                <w:rtl/>
              </w:rPr>
              <w:t>وَكَفُّ</w:t>
            </w:r>
            <w:r w:rsidRPr="00AD344B">
              <w:rPr>
                <w:rtl/>
              </w:rPr>
              <w:t xml:space="preserve"> </w:t>
            </w:r>
            <w:r w:rsidRPr="00AD344B">
              <w:rPr>
                <w:rFonts w:hint="eastAsia"/>
                <w:rtl/>
              </w:rPr>
              <w:t>الأَذَى</w:t>
            </w:r>
            <w:r w:rsidRPr="00AD344B">
              <w:rPr>
                <w:rtl/>
              </w:rPr>
              <w:t xml:space="preserve"> </w:t>
            </w:r>
            <w:r w:rsidRPr="00AD344B">
              <w:rPr>
                <w:rFonts w:hint="eastAsia"/>
                <w:rtl/>
              </w:rPr>
              <w:t>وَرَدُّ</w:t>
            </w:r>
            <w:r w:rsidRPr="00AD344B">
              <w:rPr>
                <w:rtl/>
              </w:rPr>
              <w:t xml:space="preserve"> </w:t>
            </w:r>
            <w:r w:rsidRPr="00AD344B">
              <w:rPr>
                <w:rFonts w:hint="eastAsia"/>
                <w:rtl/>
              </w:rPr>
              <w:t>السَّلاَمِ</w:t>
            </w:r>
            <w:r w:rsidRPr="00AD344B">
              <w:rPr>
                <w:rtl/>
              </w:rPr>
              <w:t xml:space="preserve"> </w:t>
            </w:r>
            <w:r w:rsidRPr="00AD344B">
              <w:rPr>
                <w:rFonts w:hint="eastAsia"/>
                <w:rtl/>
              </w:rPr>
              <w:t>وَالأَمْرُ</w:t>
            </w:r>
            <w:r w:rsidRPr="00AD344B">
              <w:rPr>
                <w:rtl/>
              </w:rPr>
              <w:t xml:space="preserve"> </w:t>
            </w:r>
            <w:r w:rsidRPr="00AD344B">
              <w:rPr>
                <w:rFonts w:hint="eastAsia"/>
                <w:rtl/>
              </w:rPr>
              <w:t>بِالْمَعْرُوفِ</w:t>
            </w:r>
            <w:r w:rsidRPr="00AD344B">
              <w:rPr>
                <w:rtl/>
              </w:rPr>
              <w:t xml:space="preserve"> </w:t>
            </w:r>
            <w:r w:rsidRPr="00AD344B">
              <w:rPr>
                <w:rFonts w:hint="eastAsia"/>
                <w:rtl/>
              </w:rPr>
              <w:t>وَالنَّهْىُ</w:t>
            </w:r>
            <w:r w:rsidRPr="00AD344B">
              <w:rPr>
                <w:rtl/>
              </w:rPr>
              <w:t xml:space="preserve"> </w:t>
            </w:r>
            <w:r w:rsidRPr="00AD344B">
              <w:rPr>
                <w:rFonts w:hint="eastAsia"/>
                <w:rtl/>
              </w:rPr>
              <w:t>عَنِ</w:t>
            </w:r>
            <w:r w:rsidRPr="00AD344B">
              <w:rPr>
                <w:rtl/>
              </w:rPr>
              <w:t xml:space="preserve"> </w:t>
            </w:r>
            <w:r w:rsidRPr="00AD344B">
              <w:rPr>
                <w:rFonts w:hint="eastAsia"/>
                <w:rtl/>
              </w:rPr>
              <w:t>الْمُنْكَرِ</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 از نشستن در راه‌ها بپرهیزید، یاران گفتند: ای رسول خدا! ما را از نشستن در آن‌ها چاره نیست که در آنجا باهم سخن می‌گوئیم.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اگر از نشستن چاره نداشتید، پس حق راه را بدهید، یاران گفتند: حق راه چیست؟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پوشیدن چشم، و دورداشتن آزار از مردم و گفتن جواب سلام، و امر به معروف و نهی از منکر.</w:t>
            </w:r>
          </w:p>
        </w:tc>
      </w:tr>
    </w:tbl>
    <w:p w:rsidR="00D26541" w:rsidRPr="00AD344B" w:rsidRDefault="00D26541" w:rsidP="00C61ACE">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إِيَّاكُمْ</w:t>
      </w:r>
      <w:r w:rsidRPr="00AD344B">
        <w:rPr>
          <w:rStyle w:val="Char2"/>
          <w:rtl/>
        </w:rPr>
        <w:t xml:space="preserve"> </w:t>
      </w:r>
      <w:r w:rsidRPr="00AD344B">
        <w:rPr>
          <w:rStyle w:val="Char2"/>
          <w:rFonts w:hint="eastAsia"/>
          <w:rtl/>
        </w:rPr>
        <w:t>وَالْجُلُوسَ</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الطُّرُقَاتِ</w:t>
      </w:r>
      <w:r w:rsidRPr="00AD344B">
        <w:rPr>
          <w:rFonts w:cs="Traditional Arabic" w:hint="cs"/>
          <w:rtl/>
          <w:lang w:bidi="fa-IR"/>
        </w:rPr>
        <w:t>»</w:t>
      </w:r>
      <w:r w:rsidRPr="00AD344B">
        <w:rPr>
          <w:rStyle w:val="Char3"/>
          <w:rFonts w:hint="cs"/>
          <w:rtl/>
        </w:rPr>
        <w:t xml:space="preserve">: آن حضرت </w:t>
      </w:r>
      <w:r w:rsidRPr="00AD344B">
        <w:rPr>
          <w:rStyle w:val="Char3"/>
          <w:rFonts w:ascii="CTraditional Arabic" w:hAnsi="CTraditional Arabic" w:cs="CTraditional Arabic" w:hint="cs"/>
          <w:rtl/>
        </w:rPr>
        <w:t>ج</w:t>
      </w:r>
      <w:r w:rsidRPr="00AD344B">
        <w:rPr>
          <w:rStyle w:val="Char3"/>
          <w:rFonts w:hint="cs"/>
          <w:rtl/>
        </w:rPr>
        <w:t xml:space="preserve"> مسلمانان را از نشستن در خیابان‌ها کوچه‌ها و گذرگاه‌ها منع می‌کند، زیرا این کار برای رهگذرها و عابرین اذیت و آزار می‌رساند و این پرسش یاران: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لَنَا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مَجَالِسِنَا</w:t>
      </w:r>
      <w:r w:rsidRPr="00AD344B">
        <w:rPr>
          <w:rStyle w:val="Char2"/>
          <w:rtl/>
        </w:rPr>
        <w:t xml:space="preserve"> </w:t>
      </w:r>
      <w:r w:rsidRPr="00AD344B">
        <w:rPr>
          <w:rStyle w:val="Char2"/>
          <w:rFonts w:hint="eastAsia"/>
          <w:rtl/>
        </w:rPr>
        <w:t>بُدٌّ</w:t>
      </w:r>
      <w:r w:rsidRPr="00AD344B">
        <w:rPr>
          <w:rStyle w:val="Char2"/>
          <w:rtl/>
        </w:rPr>
        <w:t xml:space="preserve"> </w:t>
      </w:r>
      <w:r w:rsidRPr="00AD344B">
        <w:rPr>
          <w:rStyle w:val="Char2"/>
          <w:rFonts w:hint="eastAsia"/>
          <w:rtl/>
        </w:rPr>
        <w:t>نَتَحَدَّثُ</w:t>
      </w:r>
      <w:r w:rsidRPr="00AD344B">
        <w:rPr>
          <w:rStyle w:val="Char2"/>
          <w:rtl/>
        </w:rPr>
        <w:t xml:space="preserve"> </w:t>
      </w:r>
      <w:r w:rsidRPr="00AD344B">
        <w:rPr>
          <w:rStyle w:val="Char2"/>
          <w:rFonts w:hint="eastAsia"/>
          <w:rtl/>
        </w:rPr>
        <w:t>فِيهَا</w:t>
      </w:r>
      <w:r w:rsidRPr="00AD344B">
        <w:rPr>
          <w:rFonts w:cs="Traditional Arabic" w:hint="cs"/>
          <w:rtl/>
          <w:lang w:bidi="fa-IR"/>
        </w:rPr>
        <w:t>»</w:t>
      </w:r>
      <w:r w:rsidRPr="00AD344B">
        <w:rPr>
          <w:rStyle w:val="Char3"/>
          <w:rFonts w:hint="cs"/>
          <w:rtl/>
        </w:rPr>
        <w:t>: یاران به طور معذرت‌خواهی برای پیامبر گفتند: ما در مجالس خود از نشستن در راه‌ها چاره نداریم، این سخن را به طور عذرخواهی گفتند و اظهار داشتند، ما در آنجا راجع به کار دنیای خود گفتگو و مشوره می‌نمائیم، زیرا ما جای نشست دیگری غیر از سرگذرها نداریم، پس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جواب‌شان فرمود: </w:t>
      </w:r>
      <w:r w:rsidRPr="00AD344B">
        <w:rPr>
          <w:rFonts w:cs="Traditional Arabic" w:hint="cs"/>
          <w:rtl/>
          <w:lang w:bidi="fa-IR"/>
        </w:rPr>
        <w:t>«</w:t>
      </w:r>
      <w:r w:rsidRPr="00AD344B">
        <w:rPr>
          <w:rStyle w:val="Char2"/>
          <w:rFonts w:hint="eastAsia"/>
          <w:rtl/>
        </w:rPr>
        <w:t>فَإِذَا</w:t>
      </w:r>
      <w:r w:rsidRPr="00AD344B">
        <w:rPr>
          <w:rStyle w:val="Char2"/>
          <w:rtl/>
        </w:rPr>
        <w:t xml:space="preserve"> </w:t>
      </w:r>
      <w:r w:rsidRPr="00AD344B">
        <w:rPr>
          <w:rStyle w:val="Char2"/>
          <w:rFonts w:hint="eastAsia"/>
          <w:rtl/>
        </w:rPr>
        <w:t>أَبَيْتُمْ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الْمَجْلِسَ</w:t>
      </w:r>
      <w:r w:rsidRPr="00AD344B">
        <w:rPr>
          <w:rStyle w:val="Char2"/>
          <w:rtl/>
        </w:rPr>
        <w:t xml:space="preserve"> </w:t>
      </w:r>
      <w:r w:rsidRPr="00AD344B">
        <w:rPr>
          <w:rStyle w:val="Char2"/>
          <w:rFonts w:hint="eastAsia"/>
          <w:rtl/>
        </w:rPr>
        <w:t>فَأَعْطُوا</w:t>
      </w:r>
      <w:r w:rsidRPr="00AD344B">
        <w:rPr>
          <w:rStyle w:val="Char2"/>
          <w:rtl/>
        </w:rPr>
        <w:t xml:space="preserve"> </w:t>
      </w:r>
      <w:r w:rsidRPr="00AD344B">
        <w:rPr>
          <w:rStyle w:val="Char2"/>
          <w:rFonts w:hint="eastAsia"/>
          <w:rtl/>
        </w:rPr>
        <w:t>الطَّرِيقَ</w:t>
      </w:r>
      <w:r w:rsidRPr="00AD344B">
        <w:rPr>
          <w:rStyle w:val="Char2"/>
          <w:rtl/>
        </w:rPr>
        <w:t xml:space="preserve"> </w:t>
      </w:r>
      <w:r w:rsidRPr="00AD344B">
        <w:rPr>
          <w:rStyle w:val="Char2"/>
          <w:rFonts w:hint="eastAsia"/>
          <w:rtl/>
        </w:rPr>
        <w:t>حَقَّهُ</w:t>
      </w:r>
      <w:r w:rsidRPr="00AD344B">
        <w:rPr>
          <w:rFonts w:cs="Traditional Arabic" w:hint="cs"/>
          <w:rtl/>
          <w:lang w:bidi="fa-IR"/>
        </w:rPr>
        <w:t>»</w:t>
      </w:r>
      <w:r w:rsidRPr="00AD344B">
        <w:rPr>
          <w:rStyle w:val="Char3"/>
          <w:rFonts w:hint="cs"/>
          <w:rtl/>
        </w:rPr>
        <w:t xml:space="preserve"> «اگر نخواستید از نشستن پرهیز کنید پس حق راه را بدهید» پرسیدند: کدام چیز برایشان واجب می‌شود و گفتند: </w:t>
      </w:r>
      <w:r w:rsidRPr="00AD344B">
        <w:rPr>
          <w:rFonts w:cs="Traditional Arabic" w:hint="cs"/>
          <w:rtl/>
          <w:lang w:bidi="fa-IR"/>
        </w:rPr>
        <w:t>«</w:t>
      </w:r>
      <w:r w:rsidRPr="00AD344B">
        <w:rPr>
          <w:rStyle w:val="Char2"/>
          <w:rFonts w:hint="cs"/>
          <w:rtl/>
        </w:rPr>
        <w:t>وَ</w:t>
      </w:r>
      <w:r w:rsidRPr="00AD344B">
        <w:rPr>
          <w:rStyle w:val="Char2"/>
          <w:rFonts w:hint="eastAsia"/>
          <w:rtl/>
        </w:rPr>
        <w:t>مَا</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الطَّرِيقِ</w:t>
      </w:r>
      <w:r w:rsidRPr="00AD344B">
        <w:rPr>
          <w:rStyle w:val="Char2"/>
          <w:rFonts w:hint="cs"/>
          <w:rtl/>
        </w:rPr>
        <w:t xml:space="preserve"> يَا رَسُولَ اللَّه؟</w:t>
      </w:r>
      <w:r w:rsidRPr="00AD344B">
        <w:rPr>
          <w:rFonts w:cs="Traditional Arabic" w:hint="cs"/>
          <w:rtl/>
          <w:lang w:bidi="fa-IR"/>
        </w:rPr>
        <w:t>»</w:t>
      </w:r>
      <w:r w:rsidRPr="00AD344B">
        <w:rPr>
          <w:rStyle w:val="Char3"/>
          <w:rFonts w:hint="cs"/>
          <w:rtl/>
        </w:rPr>
        <w:t xml:space="preserve"> «ای رسول خدا حق راه چیست؟»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جواب‌شان حق راه را بیان فرمود و آن پنج چیز است اول- غض البصر «پوشیدن چشم است» اگر زنی از راه عبور کند و یا از درب یا پنجره خانه‌اش آشکار گردد چشم خود را فرو بندند. دوم: </w:t>
      </w:r>
      <w:r w:rsidRPr="00AD344B">
        <w:rPr>
          <w:rFonts w:cs="Traditional Arabic" w:hint="cs"/>
          <w:rtl/>
          <w:lang w:bidi="fa-IR"/>
        </w:rPr>
        <w:t>«</w:t>
      </w:r>
      <w:r w:rsidRPr="00AD344B">
        <w:rPr>
          <w:rStyle w:val="Char2"/>
          <w:rFonts w:hint="eastAsia"/>
          <w:rtl/>
        </w:rPr>
        <w:t>كَفُّ</w:t>
      </w:r>
      <w:r w:rsidRPr="00AD344B">
        <w:rPr>
          <w:rStyle w:val="Char2"/>
          <w:rtl/>
        </w:rPr>
        <w:t xml:space="preserve"> </w:t>
      </w:r>
      <w:r w:rsidRPr="00AD344B">
        <w:rPr>
          <w:rStyle w:val="Char2"/>
          <w:rFonts w:hint="eastAsia"/>
          <w:rtl/>
        </w:rPr>
        <w:t>الأَذَى</w:t>
      </w:r>
      <w:r w:rsidRPr="00AD344B">
        <w:rPr>
          <w:rFonts w:cs="Traditional Arabic" w:hint="cs"/>
          <w:rtl/>
          <w:lang w:bidi="fa-IR"/>
        </w:rPr>
        <w:t>»</w:t>
      </w:r>
      <w:r w:rsidRPr="00AD344B">
        <w:rPr>
          <w:rStyle w:val="Char3"/>
          <w:rFonts w:hint="cs"/>
          <w:rtl/>
        </w:rPr>
        <w:t xml:space="preserve"> «منع اذیت» که هیچ رهگذری را از دست و زبان خود اذیت نکنند. سوم: </w:t>
      </w:r>
      <w:r w:rsidRPr="00AD344B">
        <w:rPr>
          <w:rFonts w:cs="Traditional Arabic" w:hint="cs"/>
          <w:rtl/>
          <w:lang w:bidi="fa-IR"/>
        </w:rPr>
        <w:t>«</w:t>
      </w:r>
      <w:r w:rsidRPr="00AD344B">
        <w:rPr>
          <w:rStyle w:val="Char2"/>
          <w:rFonts w:hint="eastAsia"/>
          <w:rtl/>
        </w:rPr>
        <w:t>رَدُّ</w:t>
      </w:r>
      <w:r w:rsidRPr="00AD344B">
        <w:rPr>
          <w:rStyle w:val="Char2"/>
          <w:rtl/>
        </w:rPr>
        <w:t xml:space="preserve"> </w:t>
      </w:r>
      <w:r w:rsidRPr="00AD344B">
        <w:rPr>
          <w:rStyle w:val="Char2"/>
          <w:rFonts w:hint="eastAsia"/>
          <w:rtl/>
        </w:rPr>
        <w:t>السَّلاَمِ</w:t>
      </w:r>
      <w:r w:rsidRPr="00AD344B">
        <w:rPr>
          <w:rFonts w:cs="Traditional Arabic" w:hint="cs"/>
          <w:rtl/>
          <w:lang w:bidi="fa-IR"/>
        </w:rPr>
        <w:t>»</w:t>
      </w:r>
      <w:r w:rsidRPr="00AD344B">
        <w:rPr>
          <w:rStyle w:val="Char3"/>
          <w:rFonts w:hint="cs"/>
          <w:rtl/>
        </w:rPr>
        <w:t xml:space="preserve"> «گفتن جواب سلام» چون کسی برایشان سلام بگوید برایش جواب بگویند وعلیکم السلام ورحمه الله وبرکاته «سلامتی و رحمت و برکات خدا بر شما باد» چهارم: </w:t>
      </w:r>
      <w:r w:rsidRPr="00AD344B">
        <w:rPr>
          <w:rFonts w:cs="Traditional Arabic" w:hint="cs"/>
          <w:rtl/>
          <w:lang w:bidi="fa-IR"/>
        </w:rPr>
        <w:t>«</w:t>
      </w:r>
      <w:r w:rsidRPr="00AD344B">
        <w:rPr>
          <w:rStyle w:val="Char2"/>
          <w:rFonts w:hint="eastAsia"/>
          <w:rtl/>
        </w:rPr>
        <w:t>الأَمْرُ</w:t>
      </w:r>
      <w:r w:rsidRPr="00AD344B">
        <w:rPr>
          <w:rStyle w:val="Char2"/>
          <w:rtl/>
        </w:rPr>
        <w:t xml:space="preserve"> </w:t>
      </w:r>
      <w:r w:rsidRPr="00AD344B">
        <w:rPr>
          <w:rStyle w:val="Char2"/>
          <w:rFonts w:hint="eastAsia"/>
          <w:rtl/>
        </w:rPr>
        <w:t>بِالْمَعْرُوفِ</w:t>
      </w:r>
      <w:r w:rsidRPr="00AD344B">
        <w:rPr>
          <w:rFonts w:cs="Traditional Arabic" w:hint="cs"/>
          <w:rtl/>
          <w:lang w:bidi="fa-IR"/>
        </w:rPr>
        <w:t>»</w:t>
      </w:r>
      <w:r w:rsidRPr="00AD344B">
        <w:rPr>
          <w:rStyle w:val="Char3"/>
          <w:rFonts w:hint="cs"/>
          <w:rtl/>
        </w:rPr>
        <w:t xml:space="preserve"> «فرمودن به کارهای نیک و شایسته» وقتی دیدند کار شایسته و معروفی را کسی ترک می‌کند برایشان واجب است که وی را بر انجام آن امر کنند و دستور دهند تا آن را به جا آورد. پنجم: </w:t>
      </w:r>
      <w:r w:rsidRPr="00AD344B">
        <w:rPr>
          <w:rFonts w:cs="Traditional Arabic" w:hint="cs"/>
          <w:rtl/>
          <w:lang w:bidi="fa-IR"/>
        </w:rPr>
        <w:t>«</w:t>
      </w:r>
      <w:r w:rsidRPr="00AD344B">
        <w:rPr>
          <w:rStyle w:val="Char2"/>
          <w:rFonts w:hint="eastAsia"/>
          <w:rtl/>
        </w:rPr>
        <w:t>النَّهْىُ</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الْمُنْكَرِ</w:t>
      </w:r>
      <w:r w:rsidRPr="00AD344B">
        <w:rPr>
          <w:rFonts w:cs="Traditional Arabic" w:hint="cs"/>
          <w:rtl/>
          <w:lang w:bidi="fa-IR"/>
        </w:rPr>
        <w:t>»</w:t>
      </w:r>
      <w:r w:rsidRPr="00AD344B">
        <w:rPr>
          <w:rStyle w:val="Char3"/>
          <w:rFonts w:hint="cs"/>
          <w:rtl/>
        </w:rPr>
        <w:t xml:space="preserve"> «منع و بازداشت از ناشایست» چون ملاحظه کردند که رهگذری کار ناشایست و زشتی را مرتکب می‌شود، وی را از آن بازدارند.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C61ACE" w:rsidRDefault="00D26541" w:rsidP="00396F43">
      <w:pPr>
        <w:numPr>
          <w:ilvl w:val="0"/>
          <w:numId w:val="93"/>
        </w:numPr>
        <w:ind w:left="680" w:hanging="340"/>
        <w:jc w:val="both"/>
        <w:rPr>
          <w:rStyle w:val="Char3"/>
          <w:spacing w:val="-4"/>
          <w:rtl/>
        </w:rPr>
      </w:pPr>
      <w:r w:rsidRPr="00C61ACE">
        <w:rPr>
          <w:rStyle w:val="Char3"/>
          <w:rFonts w:hint="cs"/>
          <w:spacing w:val="-4"/>
          <w:rtl/>
        </w:rPr>
        <w:t>عبارت حدیث را به خوبی بخوان و تکرار کن تا بدانی که اکثراً آن را حفظ کرده‌اند.</w:t>
      </w:r>
    </w:p>
    <w:p w:rsidR="00D26541" w:rsidRPr="00AD344B" w:rsidRDefault="00D26541" w:rsidP="00396F43">
      <w:pPr>
        <w:numPr>
          <w:ilvl w:val="0"/>
          <w:numId w:val="93"/>
        </w:numPr>
        <w:ind w:left="680" w:hanging="340"/>
        <w:jc w:val="both"/>
        <w:rPr>
          <w:rStyle w:val="Char3"/>
          <w:rtl/>
        </w:rPr>
      </w:pPr>
      <w:r w:rsidRPr="00AD344B">
        <w:rPr>
          <w:rStyle w:val="Char3"/>
          <w:rFonts w:hint="cs"/>
          <w:rtl/>
        </w:rPr>
        <w:t>شرح حدیث را بخوان و معنی پوشید</w:t>
      </w:r>
      <w:r>
        <w:rPr>
          <w:rStyle w:val="Char3"/>
          <w:rFonts w:hint="cs"/>
          <w:rtl/>
        </w:rPr>
        <w:t>ۀ</w:t>
      </w:r>
      <w:r w:rsidRPr="00AD344B">
        <w:rPr>
          <w:rStyle w:val="Char3"/>
          <w:rFonts w:hint="cs"/>
          <w:rtl/>
        </w:rPr>
        <w:t xml:space="preserve"> آن را بیان کن و تکرار کن تا شنوندگان خوب بفهمند.</w:t>
      </w:r>
    </w:p>
    <w:p w:rsidR="00D26541" w:rsidRPr="00AD344B" w:rsidRDefault="00D26541" w:rsidP="00396F43">
      <w:pPr>
        <w:numPr>
          <w:ilvl w:val="0"/>
          <w:numId w:val="93"/>
        </w:numPr>
        <w:ind w:left="680" w:hanging="340"/>
        <w:jc w:val="both"/>
        <w:rPr>
          <w:rStyle w:val="Char3"/>
          <w:rtl/>
        </w:rPr>
      </w:pPr>
      <w:r w:rsidRPr="00AD344B">
        <w:rPr>
          <w:rStyle w:val="Char3"/>
          <w:rFonts w:hint="cs"/>
          <w:rtl/>
        </w:rPr>
        <w:t>ایشان را ازین واجبات پنج‌گانه آگاه کرده و بگو: کسی که سر راه‌ها می‌نشیند باید این‌ها را رعایت کند.</w:t>
      </w:r>
    </w:p>
    <w:p w:rsidR="00D26541" w:rsidRPr="00AD344B" w:rsidRDefault="00D26541" w:rsidP="00396F43">
      <w:pPr>
        <w:numPr>
          <w:ilvl w:val="0"/>
          <w:numId w:val="93"/>
        </w:numPr>
        <w:ind w:left="680" w:hanging="340"/>
        <w:jc w:val="both"/>
        <w:rPr>
          <w:rStyle w:val="Char3"/>
          <w:rtl/>
        </w:rPr>
      </w:pPr>
      <w:r w:rsidRPr="00AD344B">
        <w:rPr>
          <w:rStyle w:val="Char3"/>
          <w:rFonts w:hint="cs"/>
          <w:rtl/>
        </w:rPr>
        <w:t>به آن‌ها بیاموز: که این واجبات پنجگانه بر مسلمان واجب است چه در سر راه باشد یا در دیگر جای، آری پوشیدن چشم، دورداشتن آزار، رد سلام، امر به معروف و نهی از منکر هم</w:t>
      </w:r>
      <w:r>
        <w:rPr>
          <w:rStyle w:val="Char3"/>
          <w:rFonts w:hint="cs"/>
          <w:rtl/>
        </w:rPr>
        <w:t>ۀ</w:t>
      </w:r>
      <w:r w:rsidRPr="00AD344B">
        <w:rPr>
          <w:rStyle w:val="Char3"/>
          <w:rFonts w:hint="cs"/>
          <w:rtl/>
        </w:rPr>
        <w:t xml:space="preserve"> این‌ها بر مسلمان واجب است در هرجایی که باشد.</w:t>
      </w:r>
    </w:p>
    <w:p w:rsidR="00D26541" w:rsidRPr="00AD344B" w:rsidRDefault="00D26541" w:rsidP="00D26541">
      <w:pPr>
        <w:pStyle w:val="a2"/>
        <w:rPr>
          <w:rtl/>
        </w:rPr>
      </w:pPr>
      <w:bookmarkStart w:id="342" w:name="_Toc270249471"/>
      <w:bookmarkStart w:id="343" w:name="_Toc270360549"/>
      <w:bookmarkStart w:id="344" w:name="_Toc431489727"/>
      <w:r w:rsidRPr="00AD344B">
        <w:rPr>
          <w:rFonts w:hint="cs"/>
          <w:rtl/>
        </w:rPr>
        <w:t>درس 17: آی</w:t>
      </w:r>
      <w:r w:rsidR="00955113">
        <w:rPr>
          <w:rFonts w:hint="cs"/>
          <w:rtl/>
        </w:rPr>
        <w:t>ۀ</w:t>
      </w:r>
      <w:r w:rsidRPr="00AD344B">
        <w:rPr>
          <w:rFonts w:hint="cs"/>
          <w:rtl/>
        </w:rPr>
        <w:t xml:space="preserve"> استغفار در وقت گناهان</w:t>
      </w:r>
      <w:bookmarkEnd w:id="342"/>
      <w:bookmarkEnd w:id="343"/>
      <w:bookmarkEnd w:id="34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C61ACE" w:rsidRDefault="00D26541" w:rsidP="00C61ACE">
            <w:pPr>
              <w:pStyle w:val="a4"/>
              <w:ind w:firstLine="0"/>
              <w:rPr>
                <w:rStyle w:val="Char3"/>
                <w:rFonts w:ascii="mylotus" w:hAnsi="mylotus" w:cs="mylotus"/>
                <w:spacing w:val="-4"/>
                <w:sz w:val="27"/>
                <w:szCs w:val="27"/>
                <w:rtl/>
              </w:rPr>
            </w:pPr>
            <w:r w:rsidRPr="00C61ACE">
              <w:rPr>
                <w:rStyle w:val="Char3"/>
                <w:rFonts w:ascii="mylotus" w:hAnsi="mylotus" w:cs="mylotus" w:hint="cs"/>
                <w:spacing w:val="-4"/>
                <w:sz w:val="27"/>
                <w:szCs w:val="27"/>
                <w:rtl/>
              </w:rPr>
              <w:t>قول الله تبار</w:t>
            </w:r>
            <w:r w:rsidR="00C61ACE" w:rsidRPr="00C61ACE">
              <w:rPr>
                <w:rStyle w:val="Char3"/>
                <w:rFonts w:ascii="mylotus" w:hAnsi="mylotus" w:cs="mylotus" w:hint="cs"/>
                <w:spacing w:val="-4"/>
                <w:sz w:val="27"/>
                <w:szCs w:val="27"/>
                <w:rtl/>
              </w:rPr>
              <w:t>ك</w:t>
            </w:r>
            <w:r w:rsidRPr="00C61ACE">
              <w:rPr>
                <w:rStyle w:val="Char3"/>
                <w:rFonts w:ascii="mylotus" w:hAnsi="mylotus" w:cs="mylotus" w:hint="cs"/>
                <w:spacing w:val="-4"/>
                <w:sz w:val="27"/>
                <w:szCs w:val="27"/>
                <w:rtl/>
              </w:rPr>
              <w:t xml:space="preserve"> وتعالی:</w:t>
            </w:r>
          </w:p>
          <w:p w:rsidR="00D26541" w:rsidRPr="00C61ACE" w:rsidRDefault="00D26541" w:rsidP="00791F4D">
            <w:pPr>
              <w:jc w:val="both"/>
              <w:rPr>
                <w:spacing w:val="-4"/>
                <w:rtl/>
                <w:lang w:bidi="fa-IR"/>
              </w:rPr>
            </w:pPr>
            <w:r w:rsidRPr="00C61ACE">
              <w:rPr>
                <w:rFonts w:ascii="Tahoma" w:hAnsi="Tahoma" w:cs="Traditional Arabic" w:hint="cs"/>
                <w:spacing w:val="-4"/>
                <w:sz w:val="22"/>
                <w:rtl/>
              </w:rPr>
              <w:t>﴿</w:t>
            </w:r>
            <w:r w:rsidRPr="00C61ACE">
              <w:rPr>
                <w:rStyle w:val="Charc"/>
                <w:rFonts w:hAnsi="KFGQPC Uthmanic Script HAFS"/>
                <w:spacing w:val="-4"/>
                <w:rtl/>
              </w:rPr>
              <w:t>وَ</w:t>
            </w:r>
            <w:r w:rsidRPr="00C61ACE">
              <w:rPr>
                <w:rStyle w:val="Charc"/>
                <w:rFonts w:hAnsi="KFGQPC Uthmanic Script HAFS" w:hint="cs"/>
                <w:spacing w:val="-4"/>
                <w:rtl/>
              </w:rPr>
              <w:t>ٱ</w:t>
            </w:r>
            <w:r w:rsidRPr="00C61ACE">
              <w:rPr>
                <w:rStyle w:val="Charc"/>
                <w:rFonts w:hAnsi="KFGQPC Uthmanic Script HAFS" w:hint="eastAsia"/>
                <w:spacing w:val="-4"/>
                <w:rtl/>
              </w:rPr>
              <w:t>لَّذِينَ</w:t>
            </w:r>
            <w:r w:rsidRPr="00C61ACE">
              <w:rPr>
                <w:rStyle w:val="Charc"/>
                <w:rFonts w:hAnsi="KFGQPC Uthmanic Script HAFS"/>
                <w:spacing w:val="-4"/>
                <w:rtl/>
              </w:rPr>
              <w:t xml:space="preserve"> إِذَا فَعَلُواْ فَٰحِشَةً أَوۡ ظَلَمُوٓاْ أَنفُسَهُمۡ ذَكَرُواْ </w:t>
            </w:r>
            <w:r w:rsidRPr="00C61ACE">
              <w:rPr>
                <w:rStyle w:val="Charc"/>
                <w:rFonts w:hAnsi="KFGQPC Uthmanic Script HAFS" w:hint="cs"/>
                <w:spacing w:val="-4"/>
                <w:rtl/>
              </w:rPr>
              <w:t>ٱ</w:t>
            </w:r>
            <w:r w:rsidRPr="00C61ACE">
              <w:rPr>
                <w:rStyle w:val="Charc"/>
                <w:rFonts w:hAnsi="KFGQPC Uthmanic Script HAFS" w:hint="eastAsia"/>
                <w:spacing w:val="-4"/>
                <w:rtl/>
              </w:rPr>
              <w:t>للَّهَ</w:t>
            </w:r>
            <w:r w:rsidRPr="00C61ACE">
              <w:rPr>
                <w:rStyle w:val="Charc"/>
                <w:rFonts w:hAnsi="KFGQPC Uthmanic Script HAFS"/>
                <w:spacing w:val="-4"/>
                <w:rtl/>
              </w:rPr>
              <w:t xml:space="preserve"> فَ</w:t>
            </w:r>
            <w:r w:rsidRPr="00C61ACE">
              <w:rPr>
                <w:rStyle w:val="Charc"/>
                <w:rFonts w:hAnsi="KFGQPC Uthmanic Script HAFS" w:hint="cs"/>
                <w:spacing w:val="-4"/>
                <w:rtl/>
              </w:rPr>
              <w:t>ٱ</w:t>
            </w:r>
            <w:r w:rsidRPr="00C61ACE">
              <w:rPr>
                <w:rStyle w:val="Charc"/>
                <w:rFonts w:hAnsi="KFGQPC Uthmanic Script HAFS" w:hint="eastAsia"/>
                <w:spacing w:val="-4"/>
                <w:rtl/>
              </w:rPr>
              <w:t>سۡتَغۡفَرُواْ</w:t>
            </w:r>
            <w:r w:rsidRPr="00C61ACE">
              <w:rPr>
                <w:rStyle w:val="Charc"/>
                <w:rFonts w:hAnsi="KFGQPC Uthmanic Script HAFS"/>
                <w:spacing w:val="-4"/>
                <w:rtl/>
              </w:rPr>
              <w:t xml:space="preserve"> لِذُنُوبِهِمۡ وَمَن يَغۡفِرُ </w:t>
            </w:r>
            <w:r w:rsidRPr="00C61ACE">
              <w:rPr>
                <w:rStyle w:val="Charc"/>
                <w:rFonts w:hAnsi="KFGQPC Uthmanic Script HAFS" w:hint="cs"/>
                <w:spacing w:val="-4"/>
                <w:rtl/>
              </w:rPr>
              <w:t>ٱ</w:t>
            </w:r>
            <w:r w:rsidRPr="00C61ACE">
              <w:rPr>
                <w:rStyle w:val="Charc"/>
                <w:rFonts w:hAnsi="KFGQPC Uthmanic Script HAFS" w:hint="eastAsia"/>
                <w:spacing w:val="-4"/>
                <w:rtl/>
              </w:rPr>
              <w:t>لذُّنُوبَ</w:t>
            </w:r>
            <w:r w:rsidRPr="00C61ACE">
              <w:rPr>
                <w:rStyle w:val="Charc"/>
                <w:rFonts w:hAnsi="KFGQPC Uthmanic Script HAFS"/>
                <w:spacing w:val="-4"/>
                <w:rtl/>
              </w:rPr>
              <w:t xml:space="preserve"> إِلَّا </w:t>
            </w:r>
            <w:r w:rsidRPr="00C61ACE">
              <w:rPr>
                <w:rStyle w:val="Charc"/>
                <w:rFonts w:hAnsi="KFGQPC Uthmanic Script HAFS" w:hint="cs"/>
                <w:spacing w:val="-4"/>
                <w:rtl/>
              </w:rPr>
              <w:t>ٱ</w:t>
            </w:r>
            <w:r w:rsidRPr="00C61ACE">
              <w:rPr>
                <w:rStyle w:val="Charc"/>
                <w:rFonts w:hAnsi="KFGQPC Uthmanic Script HAFS" w:hint="eastAsia"/>
                <w:spacing w:val="-4"/>
                <w:rtl/>
              </w:rPr>
              <w:t>للَّهُ</w:t>
            </w:r>
            <w:r w:rsidRPr="00C61ACE">
              <w:rPr>
                <w:rStyle w:val="Charc"/>
                <w:rFonts w:hAnsi="KFGQPC Uthmanic Script HAFS"/>
                <w:spacing w:val="-4"/>
                <w:rtl/>
              </w:rPr>
              <w:t xml:space="preserve"> وَلَمۡ يُصِرُّواْ عَلَىٰ مَا فَعَلُواْ وَهُمۡ يَعۡلَمُونَ١٣٥</w:t>
            </w:r>
            <w:r w:rsidRPr="00C61ACE">
              <w:rPr>
                <w:rFonts w:ascii="Tahoma" w:hAnsi="Tahoma" w:cs="Traditional Arabic" w:hint="cs"/>
                <w:spacing w:val="-4"/>
                <w:sz w:val="22"/>
                <w:rtl/>
              </w:rPr>
              <w:t>﴾</w:t>
            </w:r>
            <w:r w:rsidRPr="00C61ACE">
              <w:rPr>
                <w:rFonts w:ascii="Tahoma" w:hAnsi="Tahoma" w:cs="Arial" w:hint="cs"/>
                <w:spacing w:val="-4"/>
                <w:sz w:val="22"/>
                <w:szCs w:val="24"/>
                <w:rtl/>
              </w:rPr>
              <w:t xml:space="preserve"> </w:t>
            </w:r>
            <w:r w:rsidRPr="00C61ACE">
              <w:rPr>
                <w:rStyle w:val="Charf"/>
                <w:spacing w:val="-4"/>
                <w:rtl/>
              </w:rPr>
              <w:t>[آل عمران: 135]</w:t>
            </w:r>
            <w:r w:rsidRPr="00C61ACE">
              <w:rPr>
                <w:rStyle w:val="Charf"/>
                <w:rFonts w:hint="cs"/>
                <w:spacing w:val="-4"/>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خدای تبارک و تعالی:</w:t>
            </w:r>
          </w:p>
          <w:p w:rsidR="00D26541" w:rsidRPr="00AD344B" w:rsidRDefault="00D26541" w:rsidP="00791F4D">
            <w:pPr>
              <w:jc w:val="both"/>
              <w:rPr>
                <w:rStyle w:val="Char3"/>
                <w:rtl/>
              </w:rPr>
            </w:pPr>
            <w:r w:rsidRPr="00AD344B">
              <w:rPr>
                <w:rStyle w:val="Char3"/>
                <w:rFonts w:hint="cs"/>
                <w:rtl/>
              </w:rPr>
              <w:t>(135) آنان که هرگاه فحشایی کنند یا بر خود ستم کنند یاد خدا کنند و آمرزش گناه خویش خواهند، و کیست که بیامرزد گناهان را جز خدا و اصرار نکنند بر آنچه کردند و خود می‌دانند.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إِذَا</w:t>
      </w:r>
      <w:r w:rsidRPr="00114ACB">
        <w:rPr>
          <w:rStyle w:val="Charc"/>
          <w:rFonts w:hAnsi="KFGQPC Uthmanic Script HAFS"/>
          <w:rtl/>
        </w:rPr>
        <w:t xml:space="preserve"> </w:t>
      </w:r>
      <w:r w:rsidRPr="00114ACB">
        <w:rPr>
          <w:rStyle w:val="Charc"/>
          <w:rFonts w:hAnsi="KFGQPC Uthmanic Script HAFS" w:hint="eastAsia"/>
          <w:rtl/>
        </w:rPr>
        <w:t>فَعَلُواْ</w:t>
      </w:r>
      <w:r w:rsidRPr="00114ACB">
        <w:rPr>
          <w:rStyle w:val="Charc"/>
          <w:rFonts w:hAnsi="KFGQPC Uthmanic Script HAFS"/>
          <w:rtl/>
        </w:rPr>
        <w:t xml:space="preserve"> </w:t>
      </w:r>
      <w:r w:rsidRPr="00114ACB">
        <w:rPr>
          <w:rStyle w:val="Charc"/>
          <w:rFonts w:hAnsi="KFGQPC Uthmanic Script HAFS" w:hint="eastAsia"/>
          <w:rtl/>
        </w:rPr>
        <w:t>فَٰحِشَةً</w:t>
      </w:r>
      <w:r w:rsidRPr="00114ACB">
        <w:rPr>
          <w:rStyle w:val="Charc"/>
          <w:rFonts w:hAnsi="KFGQPC Uthmanic Script HAFS"/>
          <w:rtl/>
        </w:rPr>
        <w:t xml:space="preserve"> </w:t>
      </w:r>
      <w:r w:rsidRPr="00114ACB">
        <w:rPr>
          <w:rStyle w:val="Charc"/>
          <w:rFonts w:hAnsi="KFGQPC Uthmanic Script HAFS" w:hint="eastAsia"/>
          <w:rtl/>
        </w:rPr>
        <w:t>أَوۡ</w:t>
      </w:r>
      <w:r w:rsidRPr="00114ACB">
        <w:rPr>
          <w:rStyle w:val="Charc"/>
          <w:rFonts w:hAnsi="KFGQPC Uthmanic Script HAFS"/>
          <w:rtl/>
        </w:rPr>
        <w:t xml:space="preserve"> </w:t>
      </w:r>
      <w:r w:rsidRPr="00114ACB">
        <w:rPr>
          <w:rStyle w:val="Charc"/>
          <w:rFonts w:hAnsi="KFGQPC Uthmanic Script HAFS" w:hint="eastAsia"/>
          <w:rtl/>
        </w:rPr>
        <w:t>ظَلَمُوٓاْ</w:t>
      </w:r>
      <w:r w:rsidRPr="00114ACB">
        <w:rPr>
          <w:rStyle w:val="Charc"/>
          <w:rFonts w:hAnsi="KFGQPC Uthmanic Script HAFS"/>
          <w:rtl/>
        </w:rPr>
        <w:t xml:space="preserve"> </w:t>
      </w:r>
      <w:r w:rsidRPr="00114ACB">
        <w:rPr>
          <w:rStyle w:val="Charc"/>
          <w:rFonts w:hAnsi="KFGQPC Uthmanic Script HAFS" w:hint="eastAsia"/>
          <w:rtl/>
        </w:rPr>
        <w:t>أَنفُسَهُمۡ</w:t>
      </w:r>
      <w:r w:rsidRPr="00AD344B">
        <w:rPr>
          <w:rFonts w:ascii="Tahoma" w:hAnsi="Tahoma" w:cs="Traditional Arabic" w:hint="cs"/>
          <w:rtl/>
        </w:rPr>
        <w:t>﴾</w:t>
      </w:r>
      <w:r w:rsidRPr="00AD344B">
        <w:rPr>
          <w:rStyle w:val="Char3"/>
          <w:rFonts w:hint="cs"/>
          <w:rtl/>
        </w:rPr>
        <w:t>در اینجا خداوند بزرگ از پرهیزگارانی که برای‌شان</w:t>
      </w:r>
      <w:r w:rsidRPr="00AD344B">
        <w:rPr>
          <w:rStyle w:val="Char3"/>
          <w:rtl/>
        </w:rPr>
        <w:t xml:space="preserve"> </w:t>
      </w:r>
      <w:r w:rsidRPr="00AD344B">
        <w:rPr>
          <w:rStyle w:val="Char3"/>
          <w:rFonts w:hint="cs"/>
          <w:rtl/>
        </w:rPr>
        <w:t>جنتی به فراخی آسمان و زمین آماده کرده است خبر می‌دهد و می‌گوید: این هم از صفات پرهیزگاران می‌باشد، چنانچه صفات دیگری نیز از ایشان قبلاً در قرآنکریم ذکر شده است و این صفت چنین است که چون از ایشان عمل فاحش</w:t>
      </w:r>
      <w:r>
        <w:rPr>
          <w:rStyle w:val="Char3"/>
          <w:rFonts w:hint="cs"/>
          <w:rtl/>
        </w:rPr>
        <w:t>ۀ</w:t>
      </w:r>
      <w:r w:rsidRPr="00AD344B">
        <w:rPr>
          <w:rStyle w:val="Char3"/>
          <w:rFonts w:hint="cs"/>
          <w:rtl/>
        </w:rPr>
        <w:t xml:space="preserve"> به وسوس</w:t>
      </w:r>
      <w:r>
        <w:rPr>
          <w:rStyle w:val="Char3"/>
          <w:rFonts w:hint="cs"/>
          <w:rtl/>
        </w:rPr>
        <w:t>ۀ</w:t>
      </w:r>
      <w:r w:rsidRPr="00AD344B">
        <w:rPr>
          <w:rStyle w:val="Char3"/>
          <w:rFonts w:hint="cs"/>
          <w:rtl/>
        </w:rPr>
        <w:t xml:space="preserve"> شیطان سر زند که مثلاً زنا کند یا مرتکب گناهی دیگری از گناهان کبیره بگردد یا بر نفس خود به ترک واجبی یا فعل حرامی ستم روا دارد که با قباحت فحشا نرسد، خدای را یادآورده و از او تعالی بشرمد و از گناه خود طلب آمرزش کند، خداوند بر او ببخشاید و اثر ظلمت آن را از نفس او دور گرداند زیرا این مؤمن اهلیت درآمدن به بهشت را پیدا کرده است. و این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وَمَن يَغۡفِرُ </w:t>
      </w:r>
      <w:r w:rsidRPr="00114ACB">
        <w:rPr>
          <w:rStyle w:val="Charc"/>
          <w:rFonts w:hAnsi="KFGQPC Uthmanic Script HAFS" w:hint="cs"/>
          <w:rtl/>
        </w:rPr>
        <w:t>ٱ</w:t>
      </w:r>
      <w:r w:rsidRPr="00114ACB">
        <w:rPr>
          <w:rStyle w:val="Charc"/>
          <w:rFonts w:hAnsi="KFGQPC Uthmanic Script HAFS" w:hint="eastAsia"/>
          <w:rtl/>
        </w:rPr>
        <w:t>لذُّنُوبَ</w:t>
      </w:r>
      <w:r w:rsidRPr="00114ACB">
        <w:rPr>
          <w:rStyle w:val="Charc"/>
          <w:rFonts w:hAnsi="KFGQPC Uthmanic Script HAFS"/>
          <w:rtl/>
        </w:rPr>
        <w:t xml:space="preserve"> إِلَّا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این استفهام برای نفی و انکار است، یعنی: کسی گناه را نمی‌آمرزد مگر خداوند، بدین جهت از خداوند طلب بخشش می‌کنند چون می‌دانند که گناهان را به جز خداوند بزرگ، کسی نمی‌آمرزد.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وَلَمۡ يُصِرُّواْ عَلَىٰ مَا فَعَلُواْ</w:t>
      </w:r>
      <w:r w:rsidRPr="00AD344B">
        <w:rPr>
          <w:rFonts w:ascii="Tahoma" w:hAnsi="Tahoma" w:cs="Traditional Arabic" w:hint="cs"/>
          <w:rtl/>
          <w:lang w:bidi="fa-IR"/>
        </w:rPr>
        <w:t>﴾</w:t>
      </w:r>
      <w:r w:rsidRPr="00AD344B">
        <w:rPr>
          <w:rStyle w:val="Char3"/>
          <w:rFonts w:hint="cs"/>
          <w:rtl/>
        </w:rPr>
        <w:t xml:space="preserve"> یعنی بر گناهان صغیره و کبیره اصرار نکردند، معنی اصرار بازگشت به گناه است چند مرتبه و عدم توبه از آن. و این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وَهُمۡ يَعۡلَمُونَ</w:t>
      </w:r>
      <w:r w:rsidRPr="00AD344B">
        <w:rPr>
          <w:rFonts w:ascii="Tahoma" w:hAnsi="Tahoma" w:cs="Traditional Arabic" w:hint="cs"/>
          <w:rtl/>
          <w:lang w:bidi="fa-IR"/>
        </w:rPr>
        <w:t>﴾</w:t>
      </w:r>
      <w:r w:rsidRPr="00AD344B">
        <w:rPr>
          <w:rStyle w:val="Char3"/>
          <w:rFonts w:hint="cs"/>
          <w:rtl/>
        </w:rPr>
        <w:t xml:space="preserve"> یعنی می‌دانند که گناهی را که انجام دادند حرام است، یا آنچه ترک کردند واجب است، به خلاف کسانی که حرام و واجب را ندانند که آن‌ها طلب آمرزش نمی‌کنند.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4"/>
        </w:numPr>
        <w:ind w:left="680" w:hanging="340"/>
        <w:jc w:val="both"/>
        <w:rPr>
          <w:rStyle w:val="Char3"/>
          <w:rtl/>
        </w:rPr>
      </w:pPr>
      <w:r w:rsidRPr="00AD344B">
        <w:rPr>
          <w:rStyle w:val="Char3"/>
          <w:rFonts w:hint="cs"/>
          <w:rtl/>
        </w:rPr>
        <w:t>آیت را بخوان و تکرار کن تا بیشترشان آن را حفظ کنند.</w:t>
      </w:r>
    </w:p>
    <w:p w:rsidR="00D26541" w:rsidRPr="00AD344B" w:rsidRDefault="00D26541" w:rsidP="00396F43">
      <w:pPr>
        <w:numPr>
          <w:ilvl w:val="0"/>
          <w:numId w:val="94"/>
        </w:numPr>
        <w:ind w:left="680" w:hanging="340"/>
        <w:jc w:val="both"/>
        <w:rPr>
          <w:rStyle w:val="Char3"/>
          <w:rtl/>
        </w:rPr>
      </w:pPr>
      <w:r w:rsidRPr="00AD344B">
        <w:rPr>
          <w:rStyle w:val="Char3"/>
          <w:rFonts w:hint="cs"/>
          <w:rtl/>
        </w:rPr>
        <w:t>شرح را بخوان و در هر جمل</w:t>
      </w:r>
      <w:r>
        <w:rPr>
          <w:rStyle w:val="Char3"/>
          <w:rFonts w:hint="cs"/>
          <w:rtl/>
        </w:rPr>
        <w:t>ۀ</w:t>
      </w:r>
      <w:r w:rsidRPr="00AD344B">
        <w:rPr>
          <w:rStyle w:val="Char3"/>
          <w:rFonts w:hint="cs"/>
          <w:rtl/>
        </w:rPr>
        <w:t xml:space="preserve"> آن توقف کن و معنایش را بیان کن، تا بدانی که شنوندگان آن را فهمیده</w:t>
      </w:r>
      <w:r>
        <w:rPr>
          <w:rStyle w:val="Char3"/>
          <w:rFonts w:hint="cs"/>
          <w:rtl/>
        </w:rPr>
        <w:t>‌اند</w:t>
      </w:r>
      <w:r w:rsidRPr="00AD344B">
        <w:rPr>
          <w:rStyle w:val="Char3"/>
          <w:rFonts w:hint="cs"/>
          <w:rtl/>
        </w:rPr>
        <w:t>.</w:t>
      </w:r>
    </w:p>
    <w:p w:rsidR="00D26541" w:rsidRPr="00AD344B" w:rsidRDefault="00D26541" w:rsidP="00396F43">
      <w:pPr>
        <w:numPr>
          <w:ilvl w:val="0"/>
          <w:numId w:val="94"/>
        </w:numPr>
        <w:ind w:left="680" w:hanging="340"/>
        <w:jc w:val="both"/>
        <w:rPr>
          <w:rStyle w:val="Char3"/>
          <w:rtl/>
        </w:rPr>
      </w:pPr>
      <w:r w:rsidRPr="00AD344B">
        <w:rPr>
          <w:rStyle w:val="Char3"/>
          <w:rFonts w:hint="cs"/>
          <w:rtl/>
        </w:rPr>
        <w:t>آن‌ها را به فضیلت ذکر خداوند به زبان و قلب آگاه کن و بگو: که ذکر خدا حصار محکمی است که شیطان از واردشدن به قلب کسی که خدای را یاد می‌کند ناتوان است.</w:t>
      </w:r>
    </w:p>
    <w:p w:rsidR="00D26541" w:rsidRPr="00AD344B" w:rsidRDefault="00D26541" w:rsidP="00396F43">
      <w:pPr>
        <w:numPr>
          <w:ilvl w:val="0"/>
          <w:numId w:val="94"/>
        </w:numPr>
        <w:ind w:left="680" w:hanging="340"/>
        <w:jc w:val="both"/>
        <w:rPr>
          <w:rStyle w:val="Char3"/>
          <w:rtl/>
        </w:rPr>
      </w:pPr>
      <w:r w:rsidRPr="00AD344B">
        <w:rPr>
          <w:rStyle w:val="Char3"/>
          <w:rFonts w:hint="cs"/>
          <w:rtl/>
        </w:rPr>
        <w:t>ایشان را به فضیلت استغفار آگاه کن،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IRNazli" w:hint="cs"/>
          <w:rtl/>
          <w:lang w:bidi="fa-IR"/>
        </w:rPr>
        <w:t>«</w:t>
      </w:r>
      <w:r w:rsidRPr="00AD344B">
        <w:rPr>
          <w:rStyle w:val="Char3"/>
          <w:rFonts w:hint="cs"/>
          <w:rtl/>
        </w:rPr>
        <w:t>کسی که استغفار کند و بر گناه خود آمرزش بخواهد اگر روزی هفتاد بار عود کند اصرار نکرده است</w:t>
      </w:r>
      <w:r w:rsidRPr="00AD344B">
        <w:rPr>
          <w:rFonts w:cs="IRNazli" w:hint="cs"/>
          <w:rtl/>
          <w:lang w:bidi="fa-IR"/>
        </w:rPr>
        <w:t>»</w:t>
      </w:r>
      <w:r w:rsidRPr="00AD344B">
        <w:rPr>
          <w:rStyle w:val="Char3"/>
          <w:rFonts w:hint="cs"/>
          <w:rtl/>
        </w:rPr>
        <w:t>.</w:t>
      </w:r>
    </w:p>
    <w:p w:rsidR="00D26541" w:rsidRPr="00AD344B" w:rsidRDefault="00D26541" w:rsidP="00396F43">
      <w:pPr>
        <w:numPr>
          <w:ilvl w:val="0"/>
          <w:numId w:val="94"/>
        </w:numPr>
        <w:ind w:left="680" w:hanging="340"/>
        <w:jc w:val="both"/>
        <w:rPr>
          <w:rStyle w:val="Char3"/>
          <w:rtl/>
        </w:rPr>
      </w:pPr>
      <w:r w:rsidRPr="00AD344B">
        <w:rPr>
          <w:rStyle w:val="Char3"/>
          <w:rFonts w:hint="cs"/>
          <w:rtl/>
        </w:rPr>
        <w:t>به ایشان آگاهی ده: که گناه صغیره به واسطه اصرار تبدیل به گناه کبیره می‌شود، چنانچه گفته شده است، گناه کبیره‌ای با استغفار و گناه صغیره‌ای همراه اصرار وجود ندارد.</w:t>
      </w:r>
    </w:p>
    <w:p w:rsidR="00D26541" w:rsidRPr="00AD344B" w:rsidRDefault="00D26541" w:rsidP="00D26541">
      <w:pPr>
        <w:pStyle w:val="a2"/>
        <w:rPr>
          <w:rtl/>
        </w:rPr>
      </w:pPr>
      <w:r w:rsidRPr="00AD344B">
        <w:rPr>
          <w:rtl/>
        </w:rPr>
        <w:br w:type="page"/>
      </w:r>
      <w:bookmarkStart w:id="345" w:name="_Toc270249472"/>
      <w:bookmarkStart w:id="346" w:name="_Toc270360550"/>
      <w:bookmarkStart w:id="347" w:name="_Toc431489728"/>
      <w:r w:rsidRPr="00AD344B">
        <w:rPr>
          <w:rFonts w:hint="cs"/>
          <w:rtl/>
        </w:rPr>
        <w:t>درس 18: حدیث بخشش گناهان</w:t>
      </w:r>
      <w:bookmarkEnd w:id="345"/>
      <w:bookmarkEnd w:id="346"/>
      <w:bookmarkEnd w:id="34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C61ACE">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rPr>
              <w:t>قَالَ</w:t>
            </w:r>
            <w:r w:rsidRPr="00AD344B">
              <w:rPr>
                <w:rtl/>
              </w:rPr>
              <w:t xml:space="preserve"> </w:t>
            </w:r>
            <w:r w:rsidRPr="00AD344B">
              <w:rPr>
                <w:rFonts w:hint="eastAsia"/>
                <w:rtl/>
              </w:rPr>
              <w:t>اللَّهُ</w:t>
            </w:r>
            <w:r w:rsidRPr="00AD344B">
              <w:rPr>
                <w:rtl/>
              </w:rPr>
              <w:t xml:space="preserve"> </w:t>
            </w:r>
            <w:r w:rsidRPr="00AD344B">
              <w:rPr>
                <w:rFonts w:hint="eastAsia"/>
                <w:rtl/>
              </w:rPr>
              <w:t>يَا</w:t>
            </w:r>
            <w:r w:rsidRPr="00AD344B">
              <w:rPr>
                <w:rtl/>
              </w:rPr>
              <w:t xml:space="preserve"> </w:t>
            </w:r>
            <w:r w:rsidRPr="00AD344B">
              <w:rPr>
                <w:rFonts w:hint="eastAsia"/>
                <w:rtl/>
              </w:rPr>
              <w:t>ابْنَ</w:t>
            </w:r>
            <w:r w:rsidRPr="00AD344B">
              <w:rPr>
                <w:rtl/>
              </w:rPr>
              <w:t xml:space="preserve"> </w:t>
            </w:r>
            <w:r w:rsidRPr="00AD344B">
              <w:rPr>
                <w:rFonts w:hint="eastAsia"/>
                <w:rtl/>
              </w:rPr>
              <w:t>آدَمَ</w:t>
            </w:r>
            <w:r w:rsidRPr="00AD344B">
              <w:rPr>
                <w:rtl/>
              </w:rPr>
              <w:t xml:space="preserve"> </w:t>
            </w:r>
            <w:r w:rsidRPr="00AD344B">
              <w:rPr>
                <w:rFonts w:hint="eastAsia"/>
                <w:rtl/>
              </w:rPr>
              <w:t>إِنَّكَ</w:t>
            </w:r>
            <w:r w:rsidRPr="00AD344B">
              <w:rPr>
                <w:rtl/>
              </w:rPr>
              <w:t xml:space="preserve"> </w:t>
            </w:r>
            <w:r w:rsidRPr="00AD344B">
              <w:rPr>
                <w:rFonts w:hint="eastAsia"/>
                <w:rtl/>
              </w:rPr>
              <w:t>مَا</w:t>
            </w:r>
            <w:r w:rsidRPr="00AD344B">
              <w:rPr>
                <w:rtl/>
              </w:rPr>
              <w:t xml:space="preserve"> </w:t>
            </w:r>
            <w:r w:rsidRPr="00AD344B">
              <w:rPr>
                <w:rFonts w:hint="eastAsia"/>
                <w:rtl/>
              </w:rPr>
              <w:t>دَعَوْتَنِى</w:t>
            </w:r>
            <w:r w:rsidRPr="00AD344B">
              <w:rPr>
                <w:rtl/>
              </w:rPr>
              <w:t xml:space="preserve"> </w:t>
            </w:r>
            <w:r w:rsidRPr="00AD344B">
              <w:rPr>
                <w:rFonts w:hint="eastAsia"/>
                <w:rtl/>
              </w:rPr>
              <w:t>وَرَجَوْتَنِى</w:t>
            </w:r>
            <w:r w:rsidRPr="00AD344B">
              <w:rPr>
                <w:rtl/>
              </w:rPr>
              <w:t xml:space="preserve"> </w:t>
            </w:r>
            <w:r w:rsidRPr="00AD344B">
              <w:rPr>
                <w:rFonts w:hint="eastAsia"/>
                <w:rtl/>
              </w:rPr>
              <w:t>غَفَرْتُ</w:t>
            </w:r>
            <w:r w:rsidRPr="00AD344B">
              <w:rPr>
                <w:rtl/>
              </w:rPr>
              <w:t xml:space="preserve"> </w:t>
            </w:r>
            <w:r w:rsidRPr="00AD344B">
              <w:rPr>
                <w:rFonts w:hint="eastAsia"/>
                <w:rtl/>
              </w:rPr>
              <w:t>لَكَ</w:t>
            </w:r>
            <w:r w:rsidRPr="00AD344B">
              <w:rPr>
                <w:rtl/>
              </w:rPr>
              <w:t xml:space="preserve"> </w:t>
            </w:r>
            <w:r w:rsidRPr="00AD344B">
              <w:rPr>
                <w:rFonts w:hint="eastAsia"/>
                <w:rtl/>
              </w:rPr>
              <w:t>عَلَى</w:t>
            </w:r>
            <w:r w:rsidRPr="00AD344B">
              <w:rPr>
                <w:rtl/>
              </w:rPr>
              <w:t xml:space="preserve"> </w:t>
            </w:r>
            <w:r w:rsidRPr="00AD344B">
              <w:rPr>
                <w:rFonts w:hint="eastAsia"/>
                <w:rtl/>
              </w:rPr>
              <w:t>مَا</w:t>
            </w:r>
            <w:r w:rsidRPr="00AD344B">
              <w:rPr>
                <w:rtl/>
              </w:rPr>
              <w:t xml:space="preserve"> </w:t>
            </w:r>
            <w:r w:rsidRPr="00AD344B">
              <w:rPr>
                <w:rFonts w:hint="eastAsia"/>
                <w:rtl/>
              </w:rPr>
              <w:t>كَانَ</w:t>
            </w:r>
            <w:r w:rsidRPr="00AD344B">
              <w:rPr>
                <w:rFonts w:hint="cs"/>
                <w:rtl/>
              </w:rPr>
              <w:t xml:space="preserve"> مِنك</w:t>
            </w:r>
            <w:r w:rsidRPr="00AD344B">
              <w:rPr>
                <w:rtl/>
              </w:rPr>
              <w:t xml:space="preserve"> </w:t>
            </w:r>
            <w:r w:rsidRPr="00AD344B">
              <w:rPr>
                <w:rFonts w:hint="eastAsia"/>
                <w:rtl/>
              </w:rPr>
              <w:t>لاَ</w:t>
            </w:r>
            <w:r w:rsidRPr="00AD344B">
              <w:rPr>
                <w:rtl/>
              </w:rPr>
              <w:t xml:space="preserve"> </w:t>
            </w:r>
            <w:r w:rsidRPr="00AD344B">
              <w:rPr>
                <w:rFonts w:hint="eastAsia"/>
                <w:rtl/>
              </w:rPr>
              <w:t>أُبَالِى</w:t>
            </w:r>
            <w:r w:rsidRPr="00AD344B">
              <w:rPr>
                <w:rFonts w:hint="cs"/>
                <w:rtl/>
              </w:rPr>
              <w:t>.</w:t>
            </w:r>
            <w:r w:rsidRPr="00AD344B">
              <w:rPr>
                <w:rtl/>
              </w:rPr>
              <w:t xml:space="preserve"> </w:t>
            </w:r>
            <w:r w:rsidRPr="00AD344B">
              <w:rPr>
                <w:rFonts w:hint="eastAsia"/>
                <w:rtl/>
              </w:rPr>
              <w:t>يَا</w:t>
            </w:r>
            <w:r w:rsidRPr="00AD344B">
              <w:rPr>
                <w:rtl/>
              </w:rPr>
              <w:t xml:space="preserve"> </w:t>
            </w:r>
            <w:r w:rsidRPr="00AD344B">
              <w:rPr>
                <w:rFonts w:hint="eastAsia"/>
                <w:rtl/>
              </w:rPr>
              <w:t>ابْنَ</w:t>
            </w:r>
            <w:r w:rsidRPr="00AD344B">
              <w:rPr>
                <w:rtl/>
              </w:rPr>
              <w:t xml:space="preserve"> </w:t>
            </w:r>
            <w:r w:rsidRPr="00AD344B">
              <w:rPr>
                <w:rFonts w:hint="eastAsia"/>
                <w:rtl/>
              </w:rPr>
              <w:t>آدَمَ</w:t>
            </w:r>
            <w:r w:rsidRPr="00AD344B">
              <w:rPr>
                <w:rtl/>
              </w:rPr>
              <w:t xml:space="preserve"> </w:t>
            </w:r>
            <w:r w:rsidRPr="00AD344B">
              <w:rPr>
                <w:rFonts w:hint="eastAsia"/>
                <w:rtl/>
              </w:rPr>
              <w:t>لَوْ</w:t>
            </w:r>
            <w:r w:rsidRPr="00AD344B">
              <w:rPr>
                <w:rtl/>
              </w:rPr>
              <w:t xml:space="preserve"> </w:t>
            </w:r>
            <w:r w:rsidRPr="00AD344B">
              <w:rPr>
                <w:rFonts w:hint="eastAsia"/>
                <w:rtl/>
              </w:rPr>
              <w:t>بَلَغَتْ</w:t>
            </w:r>
            <w:r w:rsidRPr="00AD344B">
              <w:rPr>
                <w:rtl/>
              </w:rPr>
              <w:t xml:space="preserve"> </w:t>
            </w:r>
            <w:r w:rsidRPr="00AD344B">
              <w:rPr>
                <w:rFonts w:hint="eastAsia"/>
                <w:rtl/>
              </w:rPr>
              <w:t>ذُنُوبُكَ</w:t>
            </w:r>
            <w:r w:rsidRPr="00AD344B">
              <w:rPr>
                <w:rtl/>
              </w:rPr>
              <w:t xml:space="preserve"> </w:t>
            </w:r>
            <w:r w:rsidRPr="00AD344B">
              <w:rPr>
                <w:rFonts w:hint="eastAsia"/>
                <w:rtl/>
              </w:rPr>
              <w:t>عَنَانَ</w:t>
            </w:r>
            <w:r w:rsidRPr="00AD344B">
              <w:rPr>
                <w:rtl/>
              </w:rPr>
              <w:t xml:space="preserve"> </w:t>
            </w:r>
            <w:r w:rsidRPr="00AD344B">
              <w:rPr>
                <w:rFonts w:hint="eastAsia"/>
                <w:rtl/>
              </w:rPr>
              <w:t>السَّمَاءِ</w:t>
            </w:r>
            <w:r w:rsidRPr="00AD344B">
              <w:rPr>
                <w:rtl/>
              </w:rPr>
              <w:t xml:space="preserve"> </w:t>
            </w:r>
            <w:r w:rsidRPr="00AD344B">
              <w:rPr>
                <w:rFonts w:hint="eastAsia"/>
                <w:rtl/>
              </w:rPr>
              <w:t>ثُمَّ</w:t>
            </w:r>
            <w:r w:rsidRPr="00AD344B">
              <w:rPr>
                <w:rtl/>
              </w:rPr>
              <w:t xml:space="preserve"> </w:t>
            </w:r>
            <w:r w:rsidRPr="00AD344B">
              <w:rPr>
                <w:rFonts w:hint="eastAsia"/>
                <w:rtl/>
              </w:rPr>
              <w:t>اسْتَغْفَرْتَنِى</w:t>
            </w:r>
            <w:r w:rsidRPr="00AD344B">
              <w:rPr>
                <w:rtl/>
              </w:rPr>
              <w:t xml:space="preserve"> </w:t>
            </w:r>
            <w:r w:rsidRPr="00AD344B">
              <w:rPr>
                <w:rFonts w:hint="eastAsia"/>
                <w:rtl/>
              </w:rPr>
              <w:t>غَفَرْتُ</w:t>
            </w:r>
            <w:r w:rsidRPr="00AD344B">
              <w:rPr>
                <w:rtl/>
              </w:rPr>
              <w:t xml:space="preserve"> </w:t>
            </w:r>
            <w:r w:rsidRPr="00AD344B">
              <w:rPr>
                <w:rFonts w:hint="eastAsia"/>
                <w:rtl/>
              </w:rPr>
              <w:t>لَكَ</w:t>
            </w:r>
            <w:r w:rsidRPr="00AD344B">
              <w:rPr>
                <w:rtl/>
              </w:rPr>
              <w:t xml:space="preserve"> </w:t>
            </w:r>
            <w:r w:rsidRPr="00AD344B">
              <w:rPr>
                <w:rFonts w:hint="eastAsia"/>
                <w:rtl/>
              </w:rPr>
              <w:t>وَلاَ</w:t>
            </w:r>
            <w:r w:rsidRPr="00AD344B">
              <w:rPr>
                <w:rtl/>
              </w:rPr>
              <w:t xml:space="preserve"> </w:t>
            </w:r>
            <w:r w:rsidRPr="00AD344B">
              <w:rPr>
                <w:rFonts w:hint="eastAsia"/>
                <w:rtl/>
              </w:rPr>
              <w:t>أُبَالِى</w:t>
            </w:r>
            <w:r w:rsidRPr="00AD344B">
              <w:rPr>
                <w:rFonts w:hint="cs"/>
                <w:rtl/>
              </w:rPr>
              <w:t>.</w:t>
            </w:r>
            <w:r w:rsidRPr="00AD344B">
              <w:rPr>
                <w:rtl/>
              </w:rPr>
              <w:t xml:space="preserve"> </w:t>
            </w:r>
            <w:r w:rsidRPr="00AD344B">
              <w:rPr>
                <w:rFonts w:hint="eastAsia"/>
                <w:rtl/>
              </w:rPr>
              <w:t>يَا</w:t>
            </w:r>
            <w:r w:rsidRPr="00AD344B">
              <w:rPr>
                <w:rtl/>
              </w:rPr>
              <w:t xml:space="preserve"> </w:t>
            </w:r>
            <w:r w:rsidRPr="00AD344B">
              <w:rPr>
                <w:rFonts w:hint="eastAsia"/>
                <w:rtl/>
              </w:rPr>
              <w:t>ابْنَ</w:t>
            </w:r>
            <w:r w:rsidRPr="00AD344B">
              <w:rPr>
                <w:rtl/>
              </w:rPr>
              <w:t xml:space="preserve"> </w:t>
            </w:r>
            <w:r w:rsidRPr="00AD344B">
              <w:rPr>
                <w:rFonts w:hint="eastAsia"/>
                <w:rtl/>
              </w:rPr>
              <w:t>آدَمَ</w:t>
            </w:r>
            <w:r w:rsidRPr="00AD344B">
              <w:rPr>
                <w:rtl/>
              </w:rPr>
              <w:t xml:space="preserve"> </w:t>
            </w:r>
            <w:r w:rsidRPr="00AD344B">
              <w:rPr>
                <w:rFonts w:hint="eastAsia"/>
                <w:rtl/>
              </w:rPr>
              <w:t>لَوْ</w:t>
            </w:r>
            <w:r w:rsidRPr="00AD344B">
              <w:rPr>
                <w:rtl/>
              </w:rPr>
              <w:t xml:space="preserve"> </w:t>
            </w:r>
            <w:r w:rsidRPr="00AD344B">
              <w:rPr>
                <w:rFonts w:hint="eastAsia"/>
                <w:rtl/>
              </w:rPr>
              <w:t>أَتَيْتَنِى</w:t>
            </w:r>
            <w:r w:rsidRPr="00AD344B">
              <w:rPr>
                <w:rtl/>
              </w:rPr>
              <w:t xml:space="preserve"> </w:t>
            </w:r>
            <w:r w:rsidRPr="00AD344B">
              <w:rPr>
                <w:rFonts w:hint="eastAsia"/>
                <w:rtl/>
              </w:rPr>
              <w:t>بِقُرَابِ</w:t>
            </w:r>
            <w:r w:rsidRPr="00AD344B">
              <w:rPr>
                <w:rtl/>
              </w:rPr>
              <w:t xml:space="preserve"> </w:t>
            </w:r>
            <w:r w:rsidRPr="00AD344B">
              <w:rPr>
                <w:rFonts w:hint="eastAsia"/>
                <w:rtl/>
              </w:rPr>
              <w:t>الأَرْضِ</w:t>
            </w:r>
            <w:r w:rsidRPr="00AD344B">
              <w:rPr>
                <w:rtl/>
              </w:rPr>
              <w:t xml:space="preserve"> </w:t>
            </w:r>
            <w:r w:rsidRPr="00AD344B">
              <w:rPr>
                <w:rFonts w:hint="eastAsia"/>
                <w:rtl/>
              </w:rPr>
              <w:t>خَطَايَا</w:t>
            </w:r>
            <w:r w:rsidRPr="00AD344B">
              <w:rPr>
                <w:rtl/>
              </w:rPr>
              <w:t xml:space="preserve"> </w:t>
            </w:r>
            <w:r w:rsidRPr="00AD344B">
              <w:rPr>
                <w:rFonts w:hint="eastAsia"/>
                <w:rtl/>
              </w:rPr>
              <w:t>ثُمَّ</w:t>
            </w:r>
            <w:r w:rsidRPr="00AD344B">
              <w:rPr>
                <w:rtl/>
              </w:rPr>
              <w:t xml:space="preserve"> </w:t>
            </w:r>
            <w:r w:rsidRPr="00AD344B">
              <w:rPr>
                <w:rFonts w:hint="eastAsia"/>
                <w:rtl/>
              </w:rPr>
              <w:t>لَقِيتَنِى</w:t>
            </w:r>
            <w:r w:rsidRPr="00AD344B">
              <w:rPr>
                <w:rtl/>
              </w:rPr>
              <w:t xml:space="preserve"> </w:t>
            </w:r>
            <w:r w:rsidRPr="00AD344B">
              <w:rPr>
                <w:rFonts w:hint="eastAsia"/>
                <w:rtl/>
              </w:rPr>
              <w:t>لاَ</w:t>
            </w:r>
            <w:r w:rsidRPr="00AD344B">
              <w:rPr>
                <w:rtl/>
              </w:rPr>
              <w:t xml:space="preserve"> </w:t>
            </w:r>
            <w:r w:rsidRPr="00AD344B">
              <w:rPr>
                <w:rFonts w:hint="eastAsia"/>
                <w:rtl/>
              </w:rPr>
              <w:t>تُشْرِكُ</w:t>
            </w:r>
            <w:r w:rsidRPr="00AD344B">
              <w:rPr>
                <w:rtl/>
              </w:rPr>
              <w:t xml:space="preserve"> </w:t>
            </w:r>
            <w:r w:rsidRPr="00AD344B">
              <w:rPr>
                <w:rFonts w:hint="eastAsia"/>
                <w:rtl/>
              </w:rPr>
              <w:t>بِى</w:t>
            </w:r>
            <w:r w:rsidRPr="00AD344B">
              <w:rPr>
                <w:rtl/>
              </w:rPr>
              <w:t xml:space="preserve"> </w:t>
            </w:r>
            <w:r w:rsidRPr="00AD344B">
              <w:rPr>
                <w:rFonts w:hint="eastAsia"/>
                <w:rtl/>
              </w:rPr>
              <w:t>شَيْئًا</w:t>
            </w:r>
            <w:r w:rsidRPr="00AD344B">
              <w:rPr>
                <w:rtl/>
              </w:rPr>
              <w:t xml:space="preserve"> </w:t>
            </w:r>
            <w:r w:rsidRPr="00AD344B">
              <w:rPr>
                <w:rFonts w:hint="eastAsia"/>
                <w:rtl/>
              </w:rPr>
              <w:t>لأَتَيْتُكَ</w:t>
            </w:r>
            <w:r w:rsidRPr="00AD344B">
              <w:rPr>
                <w:rtl/>
              </w:rPr>
              <w:t xml:space="preserve"> </w:t>
            </w:r>
            <w:r w:rsidRPr="00AD344B">
              <w:rPr>
                <w:rFonts w:hint="eastAsia"/>
                <w:rtl/>
              </w:rPr>
              <w:t>بِقُرَابِهَا</w:t>
            </w:r>
            <w:r w:rsidRPr="00AD344B">
              <w:rPr>
                <w:rtl/>
              </w:rPr>
              <w:t xml:space="preserve"> </w:t>
            </w:r>
            <w:r w:rsidRPr="00AD344B">
              <w:rPr>
                <w:rFonts w:hint="eastAsia"/>
                <w:rtl/>
              </w:rPr>
              <w:t>مَغْفِرَةً</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که خداوند بزرگ فرموده است: ای پسر آدم! تا هنگامی که من را بخوانی و امیدت به من باشد، هر عمل زشتی که انجام داده‌ئی تو را می‌بخشم و از آن باکی ندارم، ای پسر آدم! اگر گناهانت به چشم انداز آسمان برسد و از من آمرزش بخواهی تو را می‌آمرزم و از آن باکی ندارم، ای پسر آدم اگر در محشر آمدی و گناهانت به انداز</w:t>
            </w:r>
            <w:r>
              <w:rPr>
                <w:rStyle w:val="Char3"/>
                <w:rFonts w:hint="cs"/>
                <w:rtl/>
              </w:rPr>
              <w:t>ۀ</w:t>
            </w:r>
            <w:r w:rsidRPr="00AD344B">
              <w:rPr>
                <w:rStyle w:val="Char3"/>
                <w:rFonts w:hint="cs"/>
                <w:rtl/>
              </w:rPr>
              <w:t xml:space="preserve"> پهنای زمین باشد سپس به نزدم برسی که چیزی را به من شریک نیاورده‌ای، به انداز</w:t>
            </w:r>
            <w:r>
              <w:rPr>
                <w:rStyle w:val="Char3"/>
                <w:rFonts w:hint="cs"/>
                <w:rtl/>
              </w:rPr>
              <w:t>ۀ</w:t>
            </w:r>
            <w:r w:rsidRPr="00AD344B">
              <w:rPr>
                <w:rStyle w:val="Char3"/>
                <w:rFonts w:hint="cs"/>
                <w:rtl/>
              </w:rPr>
              <w:t xml:space="preserve"> پهنای زمین برایت مغفرت خود را عنایت می‌کنم.</w:t>
            </w:r>
          </w:p>
        </w:tc>
      </w:tr>
    </w:tbl>
    <w:p w:rsidR="00D26541" w:rsidRPr="00AD344B" w:rsidRDefault="00D26541" w:rsidP="00C61ACE">
      <w:pPr>
        <w:ind w:firstLine="284"/>
        <w:jc w:val="right"/>
        <w:rPr>
          <w:rStyle w:val="Char3"/>
          <w:rtl/>
        </w:rPr>
      </w:pPr>
      <w:r w:rsidRPr="00AD344B">
        <w:rPr>
          <w:rStyle w:val="Char3"/>
          <w:rFonts w:hint="cs"/>
          <w:rtl/>
        </w:rPr>
        <w:t>(</w:t>
      </w:r>
      <w:r w:rsidRPr="00AD344B">
        <w:rPr>
          <w:rStyle w:val="Char1"/>
          <w:rtl/>
        </w:rPr>
        <w:t>رواه الترمذ</w:t>
      </w:r>
      <w:r w:rsidR="00C61ACE">
        <w:rPr>
          <w:rStyle w:val="Char1"/>
          <w:rFonts w:hint="cs"/>
          <w:rtl/>
        </w:rPr>
        <w:t>ي</w:t>
      </w:r>
      <w:r w:rsidRPr="00AD344B">
        <w:rPr>
          <w:rStyle w:val="Char1"/>
          <w:rtl/>
        </w:rPr>
        <w:t xml:space="preserve"> وحسنه</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خداوند فرمود تا آخر حدیث، این حدیث از احادیث قدسی است، زیرا لفظ آن در قرآن مجید موجود نیست و نسبتش به خداوند داده شده است، پس حدیث قدسی گفته می‌شود. این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ای پسر آدم! خطاب به هر فرد انسان می‌باشد و این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إِنَّكَ</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دَعَوْتَنِى</w:t>
      </w:r>
      <w:r w:rsidRPr="00AD344B">
        <w:rPr>
          <w:rStyle w:val="Char2"/>
          <w:rtl/>
        </w:rPr>
        <w:t xml:space="preserve"> </w:t>
      </w:r>
      <w:r w:rsidRPr="00AD344B">
        <w:rPr>
          <w:rStyle w:val="Char2"/>
          <w:rFonts w:hint="eastAsia"/>
          <w:rtl/>
        </w:rPr>
        <w:t>وَرَجَوْتَنِى</w:t>
      </w:r>
      <w:r w:rsidRPr="00AD344B">
        <w:rPr>
          <w:rStyle w:val="Char2"/>
          <w:rtl/>
        </w:rPr>
        <w:t xml:space="preserve"> </w:t>
      </w:r>
      <w:r w:rsidRPr="00AD344B">
        <w:rPr>
          <w:rStyle w:val="Char2"/>
          <w:rFonts w:hint="eastAsia"/>
          <w:rtl/>
        </w:rPr>
        <w:t>غَفَرْتُ</w:t>
      </w:r>
      <w:r w:rsidRPr="00AD344B">
        <w:rPr>
          <w:rStyle w:val="Char2"/>
          <w:rtl/>
        </w:rPr>
        <w:t xml:space="preserve"> </w:t>
      </w:r>
      <w:r w:rsidRPr="00AD344B">
        <w:rPr>
          <w:rStyle w:val="Char2"/>
          <w:rFonts w:hint="eastAsia"/>
          <w:rtl/>
        </w:rPr>
        <w:t>لَكَ</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كَانَ</w:t>
      </w:r>
      <w:r w:rsidRPr="00AD344B">
        <w:rPr>
          <w:rStyle w:val="Char2"/>
          <w:rFonts w:hint="cs"/>
          <w:rtl/>
        </w:rPr>
        <w:t xml:space="preserve"> مِنك</w:t>
      </w:r>
      <w:r w:rsidRPr="00AD344B">
        <w:rPr>
          <w:rStyle w:val="Char2"/>
          <w:rtl/>
        </w:rPr>
        <w:t xml:space="preserve"> </w:t>
      </w:r>
      <w:r w:rsidRPr="00AD344B">
        <w:rPr>
          <w:rStyle w:val="Char2"/>
          <w:rFonts w:hint="cs"/>
          <w:rtl/>
        </w:rPr>
        <w:t>وَ</w:t>
      </w:r>
      <w:r w:rsidRPr="00AD344B">
        <w:rPr>
          <w:rStyle w:val="Char2"/>
          <w:rFonts w:hint="eastAsia"/>
          <w:rtl/>
        </w:rPr>
        <w:t>لاَ</w:t>
      </w:r>
      <w:r w:rsidRPr="00AD344B">
        <w:rPr>
          <w:rStyle w:val="Char2"/>
          <w:rtl/>
        </w:rPr>
        <w:t xml:space="preserve"> </w:t>
      </w:r>
      <w:r w:rsidRPr="00AD344B">
        <w:rPr>
          <w:rStyle w:val="Char2"/>
          <w:rFonts w:hint="eastAsia"/>
          <w:rtl/>
        </w:rPr>
        <w:t>أُبَالِى</w:t>
      </w:r>
      <w:r w:rsidRPr="00AD344B">
        <w:rPr>
          <w:rFonts w:cs="Traditional Arabic" w:hint="cs"/>
          <w:rtl/>
          <w:lang w:bidi="fa-IR"/>
        </w:rPr>
        <w:t>»</w:t>
      </w:r>
      <w:r w:rsidRPr="00AD344B">
        <w:rPr>
          <w:rStyle w:val="Char3"/>
          <w:rFonts w:hint="cs"/>
          <w:rtl/>
        </w:rPr>
        <w:t xml:space="preserve"> در این عبارت بیان اکرام خدا به بندگان مؤمن و پیامبران وی می‌باشد می‌فرماید: چون مؤمن هرگاه گناه کند سپس از خداوند بخواهد که گناهش را بیامرزد و چنین امیدی از او تعالی داشته باشد، خداوند او را آمرزیده و از تقصیراتش درمی‌گذرد، به شرطی که این بنده پیوسته توبه کرده و طلب آمرزش کند و از او تعالی بخواهد که او را مورد مغفرت و رحمت خود قرار دهد. این فرموده خداوند بزرگ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بَلَغَتْ</w:t>
      </w:r>
      <w:r w:rsidRPr="00AD344B">
        <w:rPr>
          <w:rStyle w:val="Char2"/>
          <w:rtl/>
        </w:rPr>
        <w:t xml:space="preserve"> </w:t>
      </w:r>
      <w:r w:rsidRPr="00AD344B">
        <w:rPr>
          <w:rStyle w:val="Char2"/>
          <w:rFonts w:hint="eastAsia"/>
          <w:rtl/>
        </w:rPr>
        <w:t>ذُنُوبُكَ</w:t>
      </w:r>
      <w:r w:rsidRPr="00AD344B">
        <w:rPr>
          <w:rStyle w:val="Char2"/>
          <w:rtl/>
        </w:rPr>
        <w:t xml:space="preserve"> </w:t>
      </w:r>
      <w:r w:rsidRPr="00AD344B">
        <w:rPr>
          <w:rStyle w:val="Char2"/>
          <w:rFonts w:hint="eastAsia"/>
          <w:rtl/>
        </w:rPr>
        <w:t>عَنَانَ</w:t>
      </w:r>
      <w:r w:rsidRPr="00AD344B">
        <w:rPr>
          <w:rStyle w:val="Char2"/>
          <w:rtl/>
        </w:rPr>
        <w:t xml:space="preserve"> </w:t>
      </w:r>
      <w:r w:rsidRPr="00AD344B">
        <w:rPr>
          <w:rStyle w:val="Char2"/>
          <w:rFonts w:hint="eastAsia"/>
          <w:rtl/>
        </w:rPr>
        <w:t>السَّمَاءِ</w:t>
      </w:r>
      <w:r w:rsidRPr="00AD344B">
        <w:rPr>
          <w:rFonts w:cs="Traditional Arabic" w:hint="cs"/>
          <w:rtl/>
          <w:lang w:bidi="fa-IR"/>
        </w:rPr>
        <w:t>»</w:t>
      </w:r>
      <w:r w:rsidRPr="00AD344B">
        <w:rPr>
          <w:rStyle w:val="Char3"/>
          <w:rFonts w:hint="cs"/>
          <w:rtl/>
        </w:rPr>
        <w:t xml:space="preserve"> یعنی اگر گناهان تو از بسیاری به بلندی آسمان برسد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اسْتَغْفَرْتَنِى</w:t>
      </w:r>
      <w:r w:rsidRPr="00AD344B">
        <w:rPr>
          <w:rFonts w:cs="Traditional Arabic" w:hint="cs"/>
          <w:rtl/>
          <w:lang w:bidi="fa-IR"/>
        </w:rPr>
        <w:t>»</w:t>
      </w:r>
      <w:r w:rsidRPr="00AD344B">
        <w:rPr>
          <w:rStyle w:val="Char3"/>
          <w:rFonts w:hint="cs"/>
          <w:rtl/>
        </w:rPr>
        <w:t xml:space="preserve"> بعد از آن از من بخواهی که آن‌ها را بر تو ببخشم </w:t>
      </w:r>
      <w:r w:rsidRPr="00AD344B">
        <w:rPr>
          <w:rFonts w:cs="Traditional Arabic" w:hint="cs"/>
          <w:rtl/>
          <w:lang w:bidi="fa-IR"/>
        </w:rPr>
        <w:t>«</w:t>
      </w:r>
      <w:r w:rsidRPr="00AD344B">
        <w:rPr>
          <w:rStyle w:val="Char2"/>
          <w:rFonts w:hint="eastAsia"/>
          <w:rtl/>
        </w:rPr>
        <w:t>غَفَرْتُ</w:t>
      </w:r>
      <w:r w:rsidRPr="00AD344B">
        <w:rPr>
          <w:rStyle w:val="Char2"/>
          <w:rtl/>
        </w:rPr>
        <w:t xml:space="preserve"> </w:t>
      </w:r>
      <w:r w:rsidRPr="00AD344B">
        <w:rPr>
          <w:rStyle w:val="Char2"/>
          <w:rFonts w:hint="eastAsia"/>
          <w:rtl/>
        </w:rPr>
        <w:t>لَكَ</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أُبَالِى</w:t>
      </w:r>
      <w:r w:rsidRPr="00AD344B">
        <w:rPr>
          <w:rFonts w:cs="Traditional Arabic" w:hint="cs"/>
          <w:rtl/>
          <w:lang w:bidi="fa-IR"/>
        </w:rPr>
        <w:t>»</w:t>
      </w:r>
      <w:r w:rsidRPr="00AD344B">
        <w:rPr>
          <w:rStyle w:val="Char3"/>
          <w:rFonts w:hint="cs"/>
          <w:rtl/>
        </w:rPr>
        <w:t xml:space="preserve"> آن‌ها را بر تو می‌بخشم از بسیاری و از کمی آن باک ندارم تا آن هنگام که از من مغفرت بخواهی. این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أَتَيْتَنِى</w:t>
      </w:r>
      <w:r w:rsidRPr="00AD344B">
        <w:rPr>
          <w:rFonts w:cs="Traditional Arabic" w:hint="cs"/>
          <w:rtl/>
          <w:lang w:bidi="fa-IR"/>
        </w:rPr>
        <w:t>»</w:t>
      </w:r>
      <w:r w:rsidRPr="00AD344B">
        <w:rPr>
          <w:rStyle w:val="Char3"/>
          <w:rFonts w:hint="cs"/>
          <w:rtl/>
        </w:rPr>
        <w:t xml:space="preserve"> یعنی ای فرزند آدم اگر به روز قیامت بدانچه نزدیک باشد که پهنای زمین از آن گناه و لغزش پُر شود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لَقِيتَنِى</w:t>
      </w:r>
      <w:r w:rsidRPr="00AD344B">
        <w:rPr>
          <w:rFonts w:cs="Traditional Arabic" w:hint="cs"/>
          <w:rtl/>
          <w:lang w:bidi="fa-IR"/>
        </w:rPr>
        <w:t>»</w:t>
      </w:r>
      <w:r w:rsidRPr="00AD344B">
        <w:rPr>
          <w:rStyle w:val="Char3"/>
          <w:rFonts w:hint="cs"/>
          <w:rtl/>
        </w:rPr>
        <w:t xml:space="preserve"> «باز مرا ملاقات کنی» در صحرای محشر و در مقام حساب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تُشْرِكُ</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شَيْئًا</w:t>
      </w:r>
      <w:r w:rsidRPr="00AD344B">
        <w:rPr>
          <w:rFonts w:cs="Traditional Arabic" w:hint="cs"/>
          <w:rtl/>
          <w:lang w:bidi="fa-IR"/>
        </w:rPr>
        <w:t>»</w:t>
      </w:r>
      <w:r w:rsidRPr="00AD344B">
        <w:rPr>
          <w:rStyle w:val="Char3"/>
          <w:rFonts w:hint="cs"/>
          <w:rtl/>
        </w:rPr>
        <w:t xml:space="preserve"> که به من در دنیا شریک یا شریک‌های عقیده نکنی مزد تو را می‌دهم </w:t>
      </w:r>
      <w:r w:rsidRPr="00AD344B">
        <w:rPr>
          <w:rFonts w:cs="Traditional Arabic" w:hint="cs"/>
          <w:rtl/>
          <w:lang w:bidi="fa-IR"/>
        </w:rPr>
        <w:t>«</w:t>
      </w:r>
      <w:r w:rsidRPr="00AD344B">
        <w:rPr>
          <w:rStyle w:val="Char2"/>
          <w:rFonts w:hint="eastAsia"/>
          <w:rtl/>
        </w:rPr>
        <w:t>لأَتَيْتُكَ</w:t>
      </w:r>
      <w:r w:rsidRPr="00AD344B">
        <w:rPr>
          <w:rStyle w:val="Char2"/>
          <w:rtl/>
        </w:rPr>
        <w:t xml:space="preserve"> </w:t>
      </w:r>
      <w:r w:rsidRPr="00AD344B">
        <w:rPr>
          <w:rStyle w:val="Char2"/>
          <w:rFonts w:hint="eastAsia"/>
          <w:rtl/>
        </w:rPr>
        <w:t>بِقُرَابِهَا</w:t>
      </w:r>
      <w:r w:rsidRPr="00AD344B">
        <w:rPr>
          <w:rFonts w:cs="Traditional Arabic" w:hint="cs"/>
          <w:rtl/>
          <w:lang w:bidi="fa-IR"/>
        </w:rPr>
        <w:t>»</w:t>
      </w:r>
      <w:r w:rsidRPr="00AD344B">
        <w:rPr>
          <w:rStyle w:val="Char3"/>
          <w:rFonts w:hint="cs"/>
          <w:rtl/>
        </w:rPr>
        <w:t xml:space="preserve"> می</w:t>
      </w:r>
      <w:r w:rsidR="00C61ACE">
        <w:rPr>
          <w:rStyle w:val="Char3"/>
          <w:rFonts w:hint="eastAsia"/>
          <w:rtl/>
        </w:rPr>
        <w:t>‌</w:t>
      </w:r>
      <w:r w:rsidRPr="00AD344B">
        <w:rPr>
          <w:rStyle w:val="Char3"/>
          <w:rFonts w:hint="cs"/>
          <w:rtl/>
        </w:rPr>
        <w:t>دهم تو را به آنچه نزدیک باشد که پهنای زمین را پر گرداند از آمرزش و مغفرت گناهانت.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5"/>
        </w:numPr>
        <w:ind w:left="680" w:hanging="340"/>
        <w:jc w:val="both"/>
        <w:rPr>
          <w:rStyle w:val="Char3"/>
          <w:rtl/>
        </w:rPr>
      </w:pPr>
      <w:r w:rsidRPr="00AD344B">
        <w:rPr>
          <w:rStyle w:val="Char3"/>
          <w:rFonts w:hint="cs"/>
          <w:rtl/>
        </w:rPr>
        <w:t>حدیث را بخوان و خوب تکرار کن تا بیشتر شنوندگان آن را حفظ کنند.</w:t>
      </w:r>
    </w:p>
    <w:p w:rsidR="00D26541" w:rsidRPr="00AD344B" w:rsidRDefault="00D26541" w:rsidP="00396F43">
      <w:pPr>
        <w:numPr>
          <w:ilvl w:val="0"/>
          <w:numId w:val="95"/>
        </w:numPr>
        <w:ind w:left="680" w:hanging="340"/>
        <w:jc w:val="both"/>
        <w:rPr>
          <w:rStyle w:val="Char3"/>
          <w:rtl/>
        </w:rPr>
      </w:pPr>
      <w:r w:rsidRPr="00AD344B">
        <w:rPr>
          <w:rStyle w:val="Char3"/>
          <w:rFonts w:hint="cs"/>
          <w:rtl/>
        </w:rPr>
        <w:t>شرح را به آرامی بخوان و تمام معانی که حدیث شامل آنست برای شنوندگان بیان کن.</w:t>
      </w:r>
    </w:p>
    <w:p w:rsidR="00D26541" w:rsidRPr="00AD344B" w:rsidRDefault="00D26541" w:rsidP="00396F43">
      <w:pPr>
        <w:numPr>
          <w:ilvl w:val="0"/>
          <w:numId w:val="95"/>
        </w:numPr>
        <w:ind w:left="680" w:hanging="340"/>
        <w:jc w:val="both"/>
        <w:rPr>
          <w:rStyle w:val="Char3"/>
          <w:rtl/>
        </w:rPr>
      </w:pPr>
      <w:r w:rsidRPr="00AD344B">
        <w:rPr>
          <w:rStyle w:val="Char3"/>
          <w:rFonts w:hint="cs"/>
          <w:rtl/>
        </w:rPr>
        <w:t>آن‌ها را به فضیلت دعا آگاه کن و بگو: که دعا خودش عبادت شمرده می‌شود و برای‌شان آداب دعا را بیاموز و آن‌ها عبارت</w:t>
      </w:r>
      <w:r>
        <w:rPr>
          <w:rStyle w:val="Char3"/>
          <w:rFonts w:hint="cs"/>
          <w:rtl/>
        </w:rPr>
        <w:t>‌اند</w:t>
      </w:r>
      <w:r w:rsidRPr="00AD344B">
        <w:rPr>
          <w:rStyle w:val="Char3"/>
          <w:rFonts w:hint="cs"/>
          <w:rtl/>
        </w:rPr>
        <w:t xml:space="preserve"> از: پوشیده دعاکردن و در میان دعا تضرع و زاری‌نمودن و امیدواربودن و یقین‌داشتن به این که دعایش اجابت می‌شود و اصرار و دوام‌کردن به دعا و از حد دعا تجاوز نکردن یعنی نخواستن آنچه سنت خداوند به آن جاری نشده باشد، مثل این که دعا کند که به پیامبری برسد یا این که پس از پیری باز جوان گردد.</w:t>
      </w:r>
    </w:p>
    <w:p w:rsidR="00D26541" w:rsidRPr="00AD344B" w:rsidRDefault="00D26541" w:rsidP="00396F43">
      <w:pPr>
        <w:numPr>
          <w:ilvl w:val="0"/>
          <w:numId w:val="95"/>
        </w:numPr>
        <w:ind w:left="680" w:hanging="340"/>
        <w:jc w:val="both"/>
        <w:rPr>
          <w:rStyle w:val="Char3"/>
          <w:rtl/>
        </w:rPr>
      </w:pPr>
      <w:r w:rsidRPr="00AD344B">
        <w:rPr>
          <w:rStyle w:val="Char3"/>
          <w:rFonts w:hint="cs"/>
          <w:rtl/>
        </w:rPr>
        <w:t>آن‌ها را از فضیلت طلب مغفرت آگاه کن، زیرا طلب مغفرت از قوی‌ترین اسباب گشایش و وسیله‌ایست به آنچه از ثروت و فرزند و دیگر چیزها می‌خواهند.</w:t>
      </w:r>
    </w:p>
    <w:p w:rsidR="00D26541" w:rsidRPr="00AD344B" w:rsidRDefault="00D26541" w:rsidP="00396F43">
      <w:pPr>
        <w:numPr>
          <w:ilvl w:val="0"/>
          <w:numId w:val="95"/>
        </w:numPr>
        <w:ind w:left="680" w:hanging="340"/>
        <w:jc w:val="both"/>
        <w:rPr>
          <w:rStyle w:val="Char3"/>
          <w:rtl/>
        </w:rPr>
      </w:pPr>
      <w:r w:rsidRPr="00AD344B">
        <w:rPr>
          <w:rStyle w:val="Char3"/>
          <w:rFonts w:hint="cs"/>
          <w:rtl/>
        </w:rPr>
        <w:t>به آن‌ها بیاموز: که هرکس در حالت شرک به خداوند بمیرد همچنان مشرک در قیامت برانگیخته می‌شود و بهشت برایش حرام است خداوند می‌فرماید:</w:t>
      </w:r>
      <w:r w:rsidRPr="00AD344B">
        <w:rPr>
          <w:rStyle w:val="Char3"/>
          <w:rtl/>
        </w:rPr>
        <w:t xml:space="preserve"> </w:t>
      </w:r>
      <w:r w:rsidRPr="00114ACB">
        <w:rPr>
          <w:rStyle w:val="Char7"/>
          <w:rtl/>
        </w:rPr>
        <w:t>﴿</w:t>
      </w:r>
      <w:r w:rsidRPr="00114ACB">
        <w:rPr>
          <w:rStyle w:val="Charc"/>
          <w:rFonts w:hAnsi="KFGQPC Uthmanic Script HAFS" w:hint="eastAsia"/>
          <w:rtl/>
          <w:lang w:bidi="fa-IR"/>
        </w:rPr>
        <w:t>إِنَّهُ</w:t>
      </w:r>
      <w:r w:rsidRPr="00114ACB">
        <w:rPr>
          <w:rStyle w:val="Charc"/>
          <w:rFonts w:hAnsi="KFGQPC Uthmanic Script HAFS" w:hint="cs"/>
          <w:rtl/>
          <w:lang w:bidi="fa-IR"/>
        </w:rPr>
        <w:t>ۥ</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eastAsia"/>
          <w:rtl/>
          <w:lang w:bidi="fa-IR"/>
        </w:rPr>
        <w:t>يُشۡرِكۡ</w:t>
      </w:r>
      <w:r w:rsidRPr="00114ACB">
        <w:rPr>
          <w:rStyle w:val="Charc"/>
          <w:rFonts w:hAnsi="KFGQPC Uthmanic Script HAFS"/>
          <w:rtl/>
          <w:lang w:bidi="fa-IR"/>
        </w:rPr>
        <w:t xml:space="preserve"> </w:t>
      </w:r>
      <w:r w:rsidRPr="00114ACB">
        <w:rPr>
          <w:rStyle w:val="Charc"/>
          <w:rFonts w:hAnsi="KFGQPC Uthmanic Script HAFS" w:hint="eastAsia"/>
          <w:rtl/>
          <w:lang w:bidi="fa-IR"/>
        </w:rPr>
        <w:t>بِ</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w:t>
      </w:r>
      <w:r w:rsidRPr="00114ACB">
        <w:rPr>
          <w:rStyle w:val="Charc"/>
          <w:rFonts w:hAnsi="KFGQPC Uthmanic Script HAFS" w:hint="eastAsia"/>
          <w:rtl/>
          <w:lang w:bidi="fa-IR"/>
        </w:rPr>
        <w:t>فَقَدۡ</w:t>
      </w:r>
      <w:r w:rsidRPr="00114ACB">
        <w:rPr>
          <w:rStyle w:val="Charc"/>
          <w:rFonts w:hAnsi="KFGQPC Uthmanic Script HAFS"/>
          <w:rtl/>
          <w:lang w:bidi="fa-IR"/>
        </w:rPr>
        <w:t xml:space="preserve"> </w:t>
      </w:r>
      <w:r w:rsidRPr="00114ACB">
        <w:rPr>
          <w:rStyle w:val="Charc"/>
          <w:rFonts w:hAnsi="KFGQPC Uthmanic Script HAFS" w:hint="eastAsia"/>
          <w:rtl/>
          <w:lang w:bidi="fa-IR"/>
        </w:rPr>
        <w:t>حَرَّمَ</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w:t>
      </w:r>
      <w:r w:rsidRPr="00114ACB">
        <w:rPr>
          <w:rStyle w:val="Charc"/>
          <w:rFonts w:hAnsi="KFGQPC Uthmanic Script HAFS" w:hint="eastAsia"/>
          <w:rtl/>
          <w:lang w:bidi="fa-IR"/>
        </w:rPr>
        <w:t>عَلَيۡهِ</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لۡجَنَّةَ</w:t>
      </w:r>
      <w:r w:rsidRPr="00114ACB">
        <w:rPr>
          <w:rStyle w:val="Charc"/>
          <w:rFonts w:hAnsi="KFGQPC Uthmanic Script HAFS"/>
          <w:rtl/>
          <w:lang w:bidi="fa-IR"/>
        </w:rPr>
        <w:t xml:space="preserve"> </w:t>
      </w:r>
      <w:r w:rsidRPr="00114ACB">
        <w:rPr>
          <w:rStyle w:val="Charc"/>
          <w:rFonts w:hAnsi="KFGQPC Uthmanic Script HAFS" w:hint="eastAsia"/>
          <w:rtl/>
          <w:lang w:bidi="fa-IR"/>
        </w:rPr>
        <w:t>وَمَأۡوَىٰهُ</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لنَّارُۖ</w:t>
      </w:r>
      <w:r w:rsidRPr="00114ACB">
        <w:rPr>
          <w:rStyle w:val="Charc"/>
          <w:rFonts w:hAnsi="KFGQPC Uthmanic Script HAFS"/>
          <w:rtl/>
          <w:lang w:bidi="fa-IR"/>
        </w:rPr>
        <w:t xml:space="preserve"> </w:t>
      </w:r>
      <w:r w:rsidRPr="00114ACB">
        <w:rPr>
          <w:rStyle w:val="Charc"/>
          <w:rFonts w:hAnsi="KFGQPC Uthmanic Script HAFS" w:hint="eastAsia"/>
          <w:rtl/>
          <w:lang w:bidi="fa-IR"/>
        </w:rPr>
        <w:t>وَمَا</w:t>
      </w:r>
      <w:r w:rsidRPr="00114ACB">
        <w:rPr>
          <w:rStyle w:val="Charc"/>
          <w:rFonts w:hAnsi="KFGQPC Uthmanic Script HAFS"/>
          <w:rtl/>
          <w:lang w:bidi="fa-IR"/>
        </w:rPr>
        <w:t xml:space="preserve"> </w:t>
      </w:r>
      <w:r w:rsidRPr="00114ACB">
        <w:rPr>
          <w:rStyle w:val="Charc"/>
          <w:rFonts w:hAnsi="KFGQPC Uthmanic Script HAFS" w:hint="eastAsia"/>
          <w:rtl/>
          <w:lang w:bidi="fa-IR"/>
        </w:rPr>
        <w:t>لِلظَّٰلِمِينَ</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eastAsia"/>
          <w:rtl/>
          <w:lang w:bidi="fa-IR"/>
        </w:rPr>
        <w:t>أَنصَارٖ</w:t>
      </w:r>
      <w:r w:rsidRPr="00114ACB">
        <w:rPr>
          <w:rStyle w:val="Char7"/>
          <w:rFonts w:hint="cs"/>
          <w:rtl/>
        </w:rPr>
        <w:t>﴾</w:t>
      </w:r>
      <w:r w:rsidRPr="00AD344B">
        <w:rPr>
          <w:rFonts w:ascii="Tahoma" w:hAnsi="Tahoma" w:cs="IRNazli"/>
          <w:szCs w:val="24"/>
          <w:rtl/>
          <w:lang w:bidi="fa-IR"/>
        </w:rPr>
        <w:t xml:space="preserve"> </w:t>
      </w:r>
      <w:r w:rsidRPr="00AD344B">
        <w:rPr>
          <w:rStyle w:val="Charf"/>
          <w:rtl/>
        </w:rPr>
        <w:t>[المائدة: 72]</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کسی که به خداوند شریک مقرر کند به تحقیق که خداوند بشهت را برایش حرام کرده است و جایگاهش د وزخ است و برای ستمگاران یاری‌دهند</w:t>
      </w:r>
      <w:r>
        <w:rPr>
          <w:rStyle w:val="Char3"/>
          <w:rFonts w:hint="cs"/>
          <w:rtl/>
        </w:rPr>
        <w:t>ۀ</w:t>
      </w:r>
      <w:r w:rsidRPr="00AD344B">
        <w:rPr>
          <w:rStyle w:val="Char3"/>
          <w:rFonts w:hint="cs"/>
          <w:rtl/>
        </w:rPr>
        <w:t xml:space="preserve"> نیست</w:t>
      </w:r>
      <w:r w:rsidRPr="00AD344B">
        <w:rPr>
          <w:rFonts w:cs="IRNazli" w:hint="cs"/>
          <w:rtl/>
          <w:lang w:bidi="fa-IR"/>
        </w:rPr>
        <w:t>»</w:t>
      </w:r>
      <w:r w:rsidRPr="00AD344B">
        <w:rPr>
          <w:rStyle w:val="Char3"/>
          <w:rFonts w:hint="cs"/>
          <w:rtl/>
        </w:rPr>
        <w:t>.</w:t>
      </w:r>
    </w:p>
    <w:p w:rsidR="00D26541" w:rsidRPr="00AD344B" w:rsidRDefault="00D26541" w:rsidP="00C61ACE">
      <w:pPr>
        <w:pStyle w:val="a2"/>
        <w:rPr>
          <w:rtl/>
        </w:rPr>
      </w:pPr>
      <w:r w:rsidRPr="00AD344B">
        <w:rPr>
          <w:rtl/>
        </w:rPr>
        <w:br w:type="page"/>
      </w:r>
      <w:bookmarkStart w:id="348" w:name="_Toc270249473"/>
      <w:bookmarkStart w:id="349" w:name="_Toc270360551"/>
      <w:bookmarkStart w:id="350" w:name="_Toc431489729"/>
      <w:r w:rsidRPr="00AD344B">
        <w:rPr>
          <w:rFonts w:hint="cs"/>
          <w:rtl/>
        </w:rPr>
        <w:t>درس 19: آی</w:t>
      </w:r>
      <w:r w:rsidR="00C61ACE">
        <w:rPr>
          <w:rFonts w:hint="cs"/>
          <w:rtl/>
        </w:rPr>
        <w:t>ۀ</w:t>
      </w:r>
      <w:r w:rsidRPr="00AD344B">
        <w:rPr>
          <w:rFonts w:hint="cs"/>
          <w:rtl/>
        </w:rPr>
        <w:t xml:space="preserve"> عدم نماز بر جنازه منافقان</w:t>
      </w:r>
      <w:bookmarkEnd w:id="348"/>
      <w:bookmarkEnd w:id="349"/>
      <w:bookmarkEnd w:id="35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61ACE">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color w:val="000000"/>
                <w:sz w:val="22"/>
                <w:szCs w:val="22"/>
                <w:rtl/>
                <w:lang w:bidi="fa-IR"/>
              </w:rPr>
            </w:pPr>
            <w:r w:rsidRPr="00AD344B">
              <w:rPr>
                <w:rFonts w:ascii="Tahoma" w:hAnsi="Tahoma" w:cs="Traditional Arabic"/>
                <w:color w:val="000000"/>
                <w:sz w:val="22"/>
                <w:rtl/>
              </w:rPr>
              <w:t>﴿</w:t>
            </w:r>
            <w:r w:rsidRPr="00114ACB">
              <w:rPr>
                <w:rStyle w:val="Charc"/>
                <w:rFonts w:hAnsi="KFGQPC Uthmanic Script HAFS"/>
                <w:rtl/>
              </w:rPr>
              <w:t>وَلَا تُصَلِّ عَلَىٰٓ أَحَدٖ مِّنۡهُم مَّاتَ أَبَدٗا وَلَا تَقُمۡ عَلَىٰ قَبۡرِهِ</w:t>
            </w:r>
            <w:r w:rsidRPr="00114ACB">
              <w:rPr>
                <w:rStyle w:val="Charc"/>
                <w:rFonts w:hAnsi="KFGQPC Uthmanic Script HAFS" w:hint="cs"/>
                <w:rtl/>
              </w:rPr>
              <w:t>ۦٓۖ</w:t>
            </w:r>
            <w:r w:rsidRPr="00114ACB">
              <w:rPr>
                <w:rStyle w:val="Charc"/>
                <w:rFonts w:hAnsi="KFGQPC Uthmanic Script HAFS"/>
                <w:rtl/>
              </w:rPr>
              <w:t xml:space="preserve"> إِنَّهُمۡ كَفَرُواْ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ۦ</w:t>
            </w:r>
            <w:r w:rsidRPr="00AD344B">
              <w:rPr>
                <w:rFonts w:ascii="Tahoma" w:hAnsi="Tahoma" w:cs="Traditional Arabic" w:hint="cs"/>
                <w:color w:val="000000"/>
                <w:sz w:val="22"/>
                <w:rtl/>
              </w:rPr>
              <w:t>﴾</w:t>
            </w:r>
            <w:r w:rsidRPr="00AD344B">
              <w:rPr>
                <w:rFonts w:ascii="Tahoma" w:hAnsi="Tahoma" w:cs="Arial"/>
                <w:color w:val="000000"/>
                <w:sz w:val="22"/>
                <w:szCs w:val="24"/>
                <w:rtl/>
              </w:rPr>
              <w:t xml:space="preserve"> </w:t>
            </w:r>
            <w:r w:rsidRPr="00AD344B">
              <w:rPr>
                <w:rStyle w:val="Charf"/>
                <w:rtl/>
              </w:rPr>
              <w:t>[التوبة: 84]</w:t>
            </w:r>
            <w:r w:rsidRPr="00AD344B">
              <w:rPr>
                <w:rStyle w:val="Charf"/>
                <w:rFonts w:hint="cs"/>
                <w:rtl/>
              </w:rPr>
              <w:t>.</w:t>
            </w:r>
            <w:r w:rsidRPr="00AD344B">
              <w:rPr>
                <w:rFonts w:ascii="Tahoma" w:hAnsi="Tahoma" w:cs="Arial" w:hint="cs"/>
                <w:color w:val="000000"/>
                <w:sz w:val="22"/>
                <w:szCs w:val="24"/>
                <w:rtl/>
              </w:rPr>
              <w:t xml:space="preserve"> </w:t>
            </w:r>
            <w:r w:rsidRPr="00AD344B">
              <w:rPr>
                <w:rFonts w:ascii="Tahoma" w:hAnsi="Tahoma" w:cs="Traditional Arabic" w:hint="cs"/>
                <w:color w:val="000000"/>
                <w:sz w:val="22"/>
                <w:rtl/>
              </w:rPr>
              <w:t>﴿</w:t>
            </w:r>
            <w:r w:rsidRPr="00114ACB">
              <w:rPr>
                <w:rStyle w:val="Charc"/>
                <w:rFonts w:hAnsi="KFGQPC Uthmanic Script HAFS"/>
                <w:rtl/>
              </w:rPr>
              <w:t>وَبِرَسُولِهِ</w:t>
            </w:r>
            <w:r w:rsidRPr="00114ACB">
              <w:rPr>
                <w:rStyle w:val="Charc"/>
                <w:rFonts w:hAnsi="KFGQPC Uthmanic Script HAFS" w:hint="cs"/>
                <w:rtl/>
              </w:rPr>
              <w:t>ۦ</w:t>
            </w:r>
            <w:r w:rsidRPr="00114ACB">
              <w:rPr>
                <w:rStyle w:val="Charc"/>
                <w:rFonts w:hAnsi="KFGQPC Uthmanic Script HAFS"/>
                <w:rtl/>
              </w:rPr>
              <w:t xml:space="preserve"> وَلَا يَأۡتُونَ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إِلَّا وَهُمۡ كُسَالَىٰ وَلَا يُنفِقُونَ إِلَّا وَهُمۡ كَٰرِهُونَ٥٤</w:t>
            </w:r>
            <w:r w:rsidRPr="00AD344B">
              <w:rPr>
                <w:rFonts w:ascii="Tahoma" w:hAnsi="Tahoma" w:cs="Traditional Arabic" w:hint="cs"/>
                <w:color w:val="000000"/>
                <w:sz w:val="22"/>
                <w:rtl/>
              </w:rPr>
              <w:t>﴾</w:t>
            </w:r>
            <w:r w:rsidRPr="00AD344B">
              <w:rPr>
                <w:rFonts w:ascii="Tahoma" w:hAnsi="Tahoma" w:cs="Arial"/>
                <w:color w:val="000000"/>
                <w:sz w:val="22"/>
                <w:szCs w:val="24"/>
                <w:rtl/>
              </w:rPr>
              <w:t xml:space="preserve"> </w:t>
            </w:r>
            <w:r w:rsidRPr="00AD344B">
              <w:rPr>
                <w:rStyle w:val="Charf"/>
                <w:rtl/>
              </w:rPr>
              <w:t>[التوبة: 54]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خداوند بزرگ:</w:t>
            </w:r>
          </w:p>
          <w:p w:rsidR="00D26541" w:rsidRPr="00AD344B" w:rsidRDefault="00D26541" w:rsidP="00791F4D">
            <w:pPr>
              <w:jc w:val="both"/>
              <w:rPr>
                <w:rFonts w:cs="Times New Roman"/>
                <w:sz w:val="26"/>
                <w:szCs w:val="26"/>
                <w:rtl/>
                <w:lang w:bidi="fa-IR"/>
              </w:rPr>
            </w:pPr>
            <w:r w:rsidRPr="00AD344B">
              <w:rPr>
                <w:rStyle w:val="Char3"/>
                <w:rFonts w:hint="cs"/>
                <w:rtl/>
              </w:rPr>
              <w:t>(84) بر یکی از آنان نماز مخوان و بر سر گورش مایست چرا که آنان به خدا و پیامبرش کافر شدند. (54) و به نماز نمی‌ایستند جز با سستی و تنبلی و انفاق نمی‌کنند جز از روی ناچاری.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وَلَا تُصَلِّ عَلَىٰٓ أَحَدٖ مِّنۡهُم مَّاتَ أَبَدٗا</w:t>
      </w:r>
      <w:r w:rsidRPr="00AD344B">
        <w:rPr>
          <w:rFonts w:ascii="Tahoma" w:hAnsi="Tahoma" w:cs="Traditional Arabic" w:hint="cs"/>
          <w:rtl/>
          <w:lang w:bidi="fa-IR"/>
        </w:rPr>
        <w:t>﴾</w:t>
      </w:r>
      <w:r>
        <w:rPr>
          <w:rStyle w:val="Char3"/>
          <w:rFonts w:hint="cs"/>
          <w:rtl/>
        </w:rPr>
        <w:t>:</w:t>
      </w:r>
      <w:r w:rsidRPr="00AD344B">
        <w:rPr>
          <w:rStyle w:val="Char3"/>
          <w:rFonts w:hint="cs"/>
          <w:rtl/>
        </w:rPr>
        <w:t xml:space="preserve"> ای پیامبر! بر هیچیک از منافقین اگر بمیرد نماز مخوان </w:t>
      </w:r>
      <w:r w:rsidRPr="00AD344B">
        <w:rPr>
          <w:rFonts w:cs="Traditional Arabic"/>
          <w:rtl/>
          <w:lang w:bidi="fa-IR"/>
        </w:rPr>
        <w:t>﴿</w:t>
      </w:r>
      <w:r w:rsidRPr="00114ACB">
        <w:rPr>
          <w:rStyle w:val="Charc"/>
          <w:rFonts w:hAnsi="KFGQPC Uthmanic Script HAFS"/>
          <w:rtl/>
        </w:rPr>
        <w:t>وَلَا تَقُمۡ عَلَىٰ قَبۡرِهِ</w:t>
      </w:r>
      <w:r w:rsidRPr="00114ACB">
        <w:rPr>
          <w:rStyle w:val="Charc"/>
          <w:rFonts w:hAnsi="KFGQPC Uthmanic Script HAFS" w:hint="cs"/>
          <w:rtl/>
        </w:rPr>
        <w:t>ۦٓۖ</w:t>
      </w:r>
      <w:r w:rsidRPr="00AD344B">
        <w:rPr>
          <w:rFonts w:ascii="Tahoma" w:hAnsi="Tahoma" w:cs="Traditional Arabic" w:hint="cs"/>
          <w:rtl/>
          <w:lang w:bidi="fa-IR"/>
        </w:rPr>
        <w:t>﴾</w:t>
      </w:r>
      <w:r w:rsidRPr="00AD344B">
        <w:rPr>
          <w:rStyle w:val="Char3"/>
          <w:rFonts w:hint="cs"/>
          <w:rtl/>
        </w:rPr>
        <w:t xml:space="preserve">: و بر گور او مایست که وی را در لحد بگذاری و برایش طلب مغفرت کرده و به ثبات ایمان او دعا کنی. خداوند علت این نهی را بیان کرده می‌فرماید: (انهم): یعنی منافقین </w:t>
      </w:r>
      <w:r w:rsidRPr="00AD344B">
        <w:rPr>
          <w:rFonts w:cs="Traditional Arabic"/>
          <w:rtl/>
          <w:lang w:bidi="fa-IR"/>
        </w:rPr>
        <w:t>﴿</w:t>
      </w:r>
      <w:r w:rsidRPr="00114ACB">
        <w:rPr>
          <w:rStyle w:val="Charc"/>
          <w:rFonts w:hAnsi="KFGQPC Uthmanic Script HAFS"/>
          <w:rtl/>
        </w:rPr>
        <w:t>كَفَرُواْ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ۦ</w:t>
      </w:r>
      <w:r w:rsidRPr="00AD344B">
        <w:rPr>
          <w:rFonts w:ascii="Tahoma" w:hAnsi="Tahoma" w:cs="Traditional Arabic" w:hint="cs"/>
          <w:rtl/>
          <w:lang w:bidi="fa-IR"/>
        </w:rPr>
        <w:t>﴾</w:t>
      </w:r>
      <w:r w:rsidRPr="00AD344B">
        <w:rPr>
          <w:rStyle w:val="Char3"/>
          <w:rFonts w:hint="cs"/>
          <w:rtl/>
        </w:rPr>
        <w:t xml:space="preserve"> به خدا و رسولش کافر شدند یعنی در باطن‌شان کافر هستند گرچه در ظاهر اظهار می‌کنند که مؤمن هستند، این نخستین علت نهی است، علت دوم این است که </w:t>
      </w:r>
      <w:r w:rsidRPr="00AD344B">
        <w:rPr>
          <w:rFonts w:cs="Traditional Arabic"/>
          <w:rtl/>
          <w:lang w:bidi="fa-IR"/>
        </w:rPr>
        <w:t>﴿</w:t>
      </w:r>
      <w:r w:rsidRPr="00114ACB">
        <w:rPr>
          <w:rStyle w:val="Charc"/>
          <w:rFonts w:hAnsi="KFGQPC Uthmanic Script HAFS"/>
          <w:rtl/>
        </w:rPr>
        <w:t xml:space="preserve">وَلَا يَأۡتُونَ </w:t>
      </w:r>
      <w:r w:rsidRPr="00114ACB">
        <w:rPr>
          <w:rStyle w:val="Charc"/>
          <w:rFonts w:hAnsi="KFGQPC Uthmanic Script HAFS" w:hint="cs"/>
          <w:rtl/>
        </w:rPr>
        <w:t>ٱ</w:t>
      </w:r>
      <w:r w:rsidRPr="00114ACB">
        <w:rPr>
          <w:rStyle w:val="Charc"/>
          <w:rFonts w:hAnsi="KFGQPC Uthmanic Script HAFS" w:hint="eastAsia"/>
          <w:rtl/>
        </w:rPr>
        <w:t>لصَّلَوٰةَ</w:t>
      </w:r>
      <w:r w:rsidRPr="00AD344B">
        <w:rPr>
          <w:rFonts w:ascii="Tahoma" w:hAnsi="Tahoma" w:cs="Traditional Arabic" w:hint="cs"/>
          <w:rtl/>
          <w:lang w:bidi="fa-IR"/>
        </w:rPr>
        <w:t>﴾</w:t>
      </w:r>
      <w:r w:rsidRPr="00AD344B">
        <w:rPr>
          <w:rStyle w:val="Char3"/>
          <w:rFonts w:hint="cs"/>
          <w:rtl/>
        </w:rPr>
        <w:t xml:space="preserve">: به مسجد برای ادای نماز نمی‌آیند، مگر به حالت سستی و کسالت و از بیم کشته‌شدن برای تظاهر به مسجد می‌آیند و نماز می‌خوانند اما در باطن از نماز بد می‌برند زیرا این‌ها به زندگانی آخرت و گرفتن پاداش کردار نیک و بد عقیده ندارند. و علت سوم این است هرگاه از منافقین خواسته شود تا از مال خود در راه جهاد یا رفع نیازمندی فقرا و یا واجبی دیگر خرج کنند، این کار را نمی‌کنند مگر با کراهت، زیرا ایشان نمی‌خواهند که پیامبر نصرت پیدا کند و مشرکان شکست خورده و شرک نابود گردد لذا از روی تقیه این تکالیف مالی را انجام می‌دهند نه برای ایمان و امید ثواب نزد خدا </w:t>
      </w:r>
      <w:r>
        <w:rPr>
          <w:rStyle w:val="Char3"/>
          <w:rFonts w:hint="cs"/>
          <w:rtl/>
        </w:rPr>
        <w:t>،</w:t>
      </w:r>
      <w:r w:rsidRPr="00AD344B">
        <w:rPr>
          <w:rStyle w:val="Char3"/>
          <w:rFonts w:hint="cs"/>
          <w:rtl/>
        </w:rPr>
        <w:t xml:space="preserve">  لذا وقتی از طرف شارع برای‌شان دستور داده می‌شود: تا از مال‌های خود انفاق کنند: </w:t>
      </w:r>
      <w:r w:rsidRPr="00AD344B">
        <w:rPr>
          <w:rFonts w:cs="Traditional Arabic"/>
          <w:rtl/>
          <w:lang w:bidi="fa-IR"/>
        </w:rPr>
        <w:t>﴿</w:t>
      </w:r>
      <w:r w:rsidRPr="00114ACB">
        <w:rPr>
          <w:rStyle w:val="Charc"/>
          <w:rFonts w:hAnsi="KFGQPC Uthmanic Script HAFS"/>
          <w:rtl/>
        </w:rPr>
        <w:t>وَلَا يُنفِقُونَ إِلَّا وَهُمۡ كَٰرِهُونَ</w:t>
      </w:r>
      <w:r w:rsidRPr="00AD344B">
        <w:rPr>
          <w:rFonts w:ascii="Tahoma" w:hAnsi="Tahoma" w:cs="Traditional Arabic" w:hint="cs"/>
          <w:rtl/>
          <w:lang w:bidi="fa-IR"/>
        </w:rPr>
        <w:t>﴾</w:t>
      </w:r>
      <w:r w:rsidRPr="00AD344B">
        <w:rPr>
          <w:rStyle w:val="Char3"/>
          <w:rFonts w:hint="cs"/>
          <w:rtl/>
        </w:rPr>
        <w:t>: نفقه می‌کنند با کراهیت و تنفر زیرا در نگاه ایشان بر اینگونه انفاق‌ها کدام فاید</w:t>
      </w:r>
      <w:r>
        <w:rPr>
          <w:rStyle w:val="Char3"/>
          <w:rFonts w:hint="cs"/>
          <w:rtl/>
        </w:rPr>
        <w:t>ۀ</w:t>
      </w:r>
      <w:r w:rsidRPr="00AD344B">
        <w:rPr>
          <w:rStyle w:val="Char3"/>
          <w:rFonts w:hint="cs"/>
          <w:rtl/>
        </w:rPr>
        <w:t xml:space="preserve"> مرتب نیست، بلکه آن را برای خود زیان تصور می‌نمایند، چه با آن، دین خدا نصرت پیدا کرده و مشرکین دچار شکست می‌گردند.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6"/>
        </w:numPr>
        <w:ind w:left="680" w:hanging="340"/>
        <w:jc w:val="both"/>
        <w:rPr>
          <w:rStyle w:val="Char3"/>
          <w:rtl/>
        </w:rPr>
      </w:pPr>
      <w:r w:rsidRPr="00AD344B">
        <w:rPr>
          <w:rStyle w:val="Char3"/>
          <w:rFonts w:hint="cs"/>
          <w:rtl/>
        </w:rPr>
        <w:t>آیت را بخوان و تکرار کن تا بیشتر شنوندگان آن را حفظ کنند.</w:t>
      </w:r>
    </w:p>
    <w:p w:rsidR="00D26541" w:rsidRPr="00AD344B" w:rsidRDefault="00D26541" w:rsidP="00396F43">
      <w:pPr>
        <w:numPr>
          <w:ilvl w:val="0"/>
          <w:numId w:val="96"/>
        </w:numPr>
        <w:ind w:left="680" w:hanging="340"/>
        <w:jc w:val="both"/>
        <w:rPr>
          <w:rStyle w:val="Char3"/>
          <w:rtl/>
        </w:rPr>
      </w:pPr>
      <w:r w:rsidRPr="00AD344B">
        <w:rPr>
          <w:rStyle w:val="Char3"/>
          <w:rFonts w:hint="cs"/>
          <w:rtl/>
        </w:rPr>
        <w:t>شرح را بخوان و معانی پوشید</w:t>
      </w:r>
      <w:r>
        <w:rPr>
          <w:rStyle w:val="Char3"/>
          <w:rFonts w:hint="cs"/>
          <w:rtl/>
        </w:rPr>
        <w:t>ۀ</w:t>
      </w:r>
      <w:r w:rsidRPr="00AD344B">
        <w:rPr>
          <w:rStyle w:val="Char3"/>
          <w:rFonts w:hint="cs"/>
          <w:rtl/>
        </w:rPr>
        <w:t xml:space="preserve"> آن را بیان کن تا بدانی که همگان مفهوم آیت را دانسته</w:t>
      </w:r>
      <w:r>
        <w:rPr>
          <w:rStyle w:val="Char3"/>
          <w:rFonts w:hint="cs"/>
          <w:rtl/>
        </w:rPr>
        <w:t>‌اند</w:t>
      </w:r>
      <w:r w:rsidRPr="00AD344B">
        <w:rPr>
          <w:rStyle w:val="Char3"/>
          <w:rFonts w:hint="cs"/>
          <w:rtl/>
        </w:rPr>
        <w:t>.</w:t>
      </w:r>
    </w:p>
    <w:p w:rsidR="00D26541" w:rsidRPr="00AD344B" w:rsidRDefault="00D26541" w:rsidP="00396F43">
      <w:pPr>
        <w:numPr>
          <w:ilvl w:val="0"/>
          <w:numId w:val="96"/>
        </w:numPr>
        <w:ind w:left="680" w:hanging="340"/>
        <w:jc w:val="both"/>
        <w:rPr>
          <w:rStyle w:val="Char3"/>
          <w:rtl/>
        </w:rPr>
      </w:pPr>
      <w:r w:rsidRPr="00AD344B">
        <w:rPr>
          <w:rStyle w:val="Char3"/>
          <w:rFonts w:hint="cs"/>
          <w:rtl/>
        </w:rPr>
        <w:t>آگاه‌شان گردان: که با نزول این آیه خواندن نماز جنازه بر مرد</w:t>
      </w:r>
      <w:r>
        <w:rPr>
          <w:rStyle w:val="Char3"/>
          <w:rFonts w:hint="cs"/>
          <w:rtl/>
        </w:rPr>
        <w:t>ۀ</w:t>
      </w:r>
      <w:r w:rsidRPr="00AD344B">
        <w:rPr>
          <w:rStyle w:val="Char3"/>
          <w:rFonts w:hint="cs"/>
          <w:rtl/>
        </w:rPr>
        <w:t xml:space="preserve"> کافر حرام شد، پس مسلمانان نباید بر مرد</w:t>
      </w:r>
      <w:r>
        <w:rPr>
          <w:rStyle w:val="Char3"/>
          <w:rFonts w:hint="cs"/>
          <w:rtl/>
        </w:rPr>
        <w:t>ۀ</w:t>
      </w:r>
      <w:r w:rsidRPr="00AD344B">
        <w:rPr>
          <w:rStyle w:val="Char3"/>
          <w:rFonts w:hint="cs"/>
          <w:rtl/>
        </w:rPr>
        <w:t xml:space="preserve"> کافر نماز بخوانند.</w:t>
      </w:r>
    </w:p>
    <w:p w:rsidR="00D26541" w:rsidRPr="00AD344B" w:rsidRDefault="00D26541" w:rsidP="00396F43">
      <w:pPr>
        <w:numPr>
          <w:ilvl w:val="0"/>
          <w:numId w:val="96"/>
        </w:numPr>
        <w:ind w:left="680" w:hanging="340"/>
        <w:jc w:val="both"/>
        <w:rPr>
          <w:rStyle w:val="Char3"/>
          <w:rtl/>
        </w:rPr>
      </w:pPr>
      <w:r w:rsidRPr="00AD344B">
        <w:rPr>
          <w:rStyle w:val="Char3"/>
          <w:rFonts w:hint="cs"/>
          <w:rtl/>
        </w:rPr>
        <w:t>آن‌ها را آگاه کن: که مرد</w:t>
      </w:r>
      <w:r>
        <w:rPr>
          <w:rStyle w:val="Char3"/>
          <w:rFonts w:hint="cs"/>
          <w:rtl/>
        </w:rPr>
        <w:t>ۀ</w:t>
      </w:r>
      <w:r w:rsidRPr="00AD344B">
        <w:rPr>
          <w:rStyle w:val="Char3"/>
          <w:rFonts w:hint="cs"/>
          <w:rtl/>
        </w:rPr>
        <w:t xml:space="preserve"> کافر غسل داده و کفن نمی‌شود و او را به گورستان مسلمین دفن نمی‌کنند و بر وی نماز نمی‌خوانند.</w:t>
      </w:r>
    </w:p>
    <w:p w:rsidR="00D26541" w:rsidRPr="00AD344B" w:rsidRDefault="00D26541" w:rsidP="00396F43">
      <w:pPr>
        <w:numPr>
          <w:ilvl w:val="0"/>
          <w:numId w:val="96"/>
        </w:numPr>
        <w:ind w:left="680" w:hanging="340"/>
        <w:jc w:val="both"/>
        <w:rPr>
          <w:rStyle w:val="Char3"/>
          <w:rtl/>
        </w:rPr>
      </w:pPr>
      <w:r w:rsidRPr="00AD344B">
        <w:rPr>
          <w:rStyle w:val="Char3"/>
          <w:rFonts w:hint="cs"/>
          <w:rtl/>
        </w:rPr>
        <w:t>آن‌ها را آگاه کن: که سستی‌کردن در ادای نمازهای پنجگانه علام</w:t>
      </w:r>
      <w:r>
        <w:rPr>
          <w:rStyle w:val="Char3"/>
          <w:rFonts w:hint="cs"/>
          <w:rtl/>
        </w:rPr>
        <w:t>ۀ</w:t>
      </w:r>
      <w:r w:rsidRPr="00AD344B">
        <w:rPr>
          <w:rStyle w:val="Char3"/>
          <w:rFonts w:hint="cs"/>
          <w:rtl/>
        </w:rPr>
        <w:t xml:space="preserve"> نفاق است.</w:t>
      </w:r>
    </w:p>
    <w:p w:rsidR="00D26541" w:rsidRPr="00AD344B" w:rsidRDefault="00D26541" w:rsidP="00396F43">
      <w:pPr>
        <w:numPr>
          <w:ilvl w:val="0"/>
          <w:numId w:val="96"/>
        </w:numPr>
        <w:ind w:left="680" w:hanging="340"/>
        <w:jc w:val="both"/>
        <w:rPr>
          <w:rStyle w:val="Char3"/>
          <w:rtl/>
        </w:rPr>
      </w:pPr>
      <w:r w:rsidRPr="00AD344B">
        <w:rPr>
          <w:rStyle w:val="Char3"/>
          <w:rFonts w:hint="cs"/>
          <w:rtl/>
        </w:rPr>
        <w:t>به آن ها بگو: کسی که در راه خدا به کراهت انفاق می‌کند ثواب ندارد، و صدقه‌دهنده مستحق مُزد و ثواب نمی‌گردد، مگر که به رضا و خلوص در راه خداوند خرج و انفاق کرده باشد.</w:t>
      </w:r>
    </w:p>
    <w:p w:rsidR="00D26541" w:rsidRPr="00AD344B" w:rsidRDefault="00D26541" w:rsidP="00D26541">
      <w:pPr>
        <w:pStyle w:val="a2"/>
        <w:rPr>
          <w:rtl/>
        </w:rPr>
      </w:pPr>
      <w:bookmarkStart w:id="351" w:name="_Toc270249474"/>
      <w:bookmarkStart w:id="352" w:name="_Toc270360552"/>
      <w:bookmarkStart w:id="353" w:name="_Toc431489730"/>
      <w:r w:rsidRPr="00AD344B">
        <w:rPr>
          <w:rFonts w:hint="cs"/>
          <w:rtl/>
        </w:rPr>
        <w:t>درس 20: حدیث فضیلت تشییع جنازه مسلمان</w:t>
      </w:r>
      <w:bookmarkEnd w:id="351"/>
      <w:bookmarkEnd w:id="352"/>
      <w:bookmarkEnd w:id="35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3F2CCA">
        <w:trPr>
          <w:trHeight w:val="943"/>
          <w:jc w:val="center"/>
        </w:trPr>
        <w:tc>
          <w:tcPr>
            <w:tcW w:w="3652" w:type="dxa"/>
            <w:tcBorders>
              <w:right w:val="double" w:sz="4" w:space="0" w:color="auto"/>
            </w:tcBorders>
          </w:tcPr>
          <w:p w:rsidR="00D26541" w:rsidRPr="00AD344B" w:rsidRDefault="00D26541" w:rsidP="003F2CCA">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البخاري: </w:t>
            </w:r>
            <w:r w:rsidRPr="00AD344B">
              <w:rPr>
                <w:rFonts w:hint="eastAsia"/>
                <w:rtl/>
              </w:rPr>
              <w:t>مَنِ</w:t>
            </w:r>
            <w:r w:rsidRPr="00AD344B">
              <w:rPr>
                <w:rtl/>
              </w:rPr>
              <w:t xml:space="preserve"> </w:t>
            </w:r>
            <w:r w:rsidRPr="00AD344B">
              <w:rPr>
                <w:rFonts w:hint="eastAsia"/>
                <w:rtl/>
              </w:rPr>
              <w:t>اتَّبَعَ</w:t>
            </w:r>
            <w:r w:rsidRPr="00AD344B">
              <w:rPr>
                <w:rtl/>
              </w:rPr>
              <w:t xml:space="preserve"> </w:t>
            </w:r>
            <w:r w:rsidRPr="00AD344B">
              <w:rPr>
                <w:rFonts w:hint="eastAsia"/>
                <w:rtl/>
              </w:rPr>
              <w:t>جَنَازَةَ</w:t>
            </w:r>
            <w:r w:rsidRPr="00AD344B">
              <w:rPr>
                <w:rtl/>
              </w:rPr>
              <w:t xml:space="preserve"> </w:t>
            </w:r>
            <w:r w:rsidRPr="00AD344B">
              <w:rPr>
                <w:rFonts w:hint="eastAsia"/>
                <w:rtl/>
              </w:rPr>
              <w:t>مُسْلِمٍ</w:t>
            </w:r>
            <w:r w:rsidRPr="00AD344B">
              <w:rPr>
                <w:rtl/>
              </w:rPr>
              <w:t xml:space="preserve"> </w:t>
            </w:r>
            <w:r w:rsidRPr="00AD344B">
              <w:rPr>
                <w:rFonts w:hint="eastAsia"/>
                <w:rtl/>
              </w:rPr>
              <w:t>إِيمَانًا</w:t>
            </w:r>
            <w:r w:rsidRPr="00AD344B">
              <w:rPr>
                <w:rtl/>
              </w:rPr>
              <w:t xml:space="preserve"> </w:t>
            </w:r>
            <w:r w:rsidRPr="00AD344B">
              <w:rPr>
                <w:rFonts w:hint="eastAsia"/>
                <w:rtl/>
              </w:rPr>
              <w:t>وَاحْتِسَابًا،</w:t>
            </w:r>
            <w:r w:rsidRPr="00AD344B">
              <w:rPr>
                <w:rtl/>
              </w:rPr>
              <w:t xml:space="preserve"> </w:t>
            </w:r>
            <w:r w:rsidRPr="00AD344B">
              <w:rPr>
                <w:rFonts w:hint="eastAsia"/>
                <w:rtl/>
              </w:rPr>
              <w:t>وَكَانَ</w:t>
            </w:r>
            <w:r w:rsidRPr="00AD344B">
              <w:rPr>
                <w:rtl/>
              </w:rPr>
              <w:t xml:space="preserve"> </w:t>
            </w:r>
            <w:r w:rsidRPr="00AD344B">
              <w:rPr>
                <w:rFonts w:hint="eastAsia"/>
                <w:rtl/>
              </w:rPr>
              <w:t>مَعَهُ</w:t>
            </w:r>
            <w:r w:rsidRPr="00AD344B">
              <w:rPr>
                <w:rtl/>
              </w:rPr>
              <w:t xml:space="preserve"> </w:t>
            </w:r>
            <w:r w:rsidRPr="00AD344B">
              <w:rPr>
                <w:rFonts w:hint="eastAsia"/>
                <w:rtl/>
              </w:rPr>
              <w:t>حَتَّى</w:t>
            </w:r>
            <w:r w:rsidRPr="00AD344B">
              <w:rPr>
                <w:rtl/>
              </w:rPr>
              <w:t xml:space="preserve"> </w:t>
            </w:r>
            <w:r w:rsidRPr="00AD344B">
              <w:rPr>
                <w:rFonts w:hint="eastAsia"/>
                <w:rtl/>
              </w:rPr>
              <w:t>يُصَلَّى</w:t>
            </w:r>
            <w:r w:rsidRPr="00AD344B">
              <w:rPr>
                <w:rtl/>
              </w:rPr>
              <w:t xml:space="preserve"> </w:t>
            </w:r>
            <w:r w:rsidRPr="00AD344B">
              <w:rPr>
                <w:rFonts w:hint="eastAsia"/>
                <w:rtl/>
              </w:rPr>
              <w:t>عَلَيْهَا،</w:t>
            </w:r>
            <w:r w:rsidRPr="00AD344B">
              <w:rPr>
                <w:rtl/>
              </w:rPr>
              <w:t xml:space="preserve"> </w:t>
            </w:r>
            <w:r w:rsidRPr="00AD344B">
              <w:rPr>
                <w:rFonts w:hint="eastAsia"/>
                <w:rtl/>
              </w:rPr>
              <w:t>وَيَفْرُغَ</w:t>
            </w:r>
            <w:r w:rsidRPr="00AD344B">
              <w:rPr>
                <w:rtl/>
              </w:rPr>
              <w:t xml:space="preserve"> </w:t>
            </w:r>
            <w:r w:rsidRPr="00AD344B">
              <w:rPr>
                <w:rFonts w:hint="eastAsia"/>
                <w:rtl/>
              </w:rPr>
              <w:t>مِنْ</w:t>
            </w:r>
            <w:r w:rsidRPr="00AD344B">
              <w:rPr>
                <w:rtl/>
              </w:rPr>
              <w:t xml:space="preserve"> </w:t>
            </w:r>
            <w:r w:rsidRPr="00AD344B">
              <w:rPr>
                <w:rFonts w:hint="eastAsia"/>
                <w:rtl/>
              </w:rPr>
              <w:t>دَفْنِهَا،</w:t>
            </w:r>
            <w:r w:rsidRPr="00AD344B">
              <w:rPr>
                <w:rtl/>
              </w:rPr>
              <w:t xml:space="preserve"> </w:t>
            </w:r>
            <w:r w:rsidRPr="00AD344B">
              <w:rPr>
                <w:rFonts w:hint="eastAsia"/>
                <w:rtl/>
              </w:rPr>
              <w:t>فَإِنَّهُ</w:t>
            </w:r>
            <w:r w:rsidRPr="00AD344B">
              <w:rPr>
                <w:rtl/>
              </w:rPr>
              <w:t xml:space="preserve"> </w:t>
            </w:r>
            <w:r w:rsidRPr="00AD344B">
              <w:rPr>
                <w:rFonts w:hint="eastAsia"/>
                <w:rtl/>
              </w:rPr>
              <w:t>يَرْجِعُ</w:t>
            </w:r>
            <w:r w:rsidRPr="00AD344B">
              <w:rPr>
                <w:rtl/>
              </w:rPr>
              <w:t xml:space="preserve"> </w:t>
            </w:r>
            <w:r w:rsidRPr="00AD344B">
              <w:rPr>
                <w:rFonts w:hint="eastAsia"/>
                <w:rtl/>
              </w:rPr>
              <w:t>مِنَ</w:t>
            </w:r>
            <w:r w:rsidRPr="00AD344B">
              <w:rPr>
                <w:rtl/>
              </w:rPr>
              <w:t xml:space="preserve"> </w:t>
            </w:r>
            <w:r w:rsidRPr="00AD344B">
              <w:rPr>
                <w:rFonts w:hint="eastAsia"/>
                <w:rtl/>
              </w:rPr>
              <w:t>الأَجْرِ</w:t>
            </w:r>
            <w:r w:rsidRPr="00AD344B">
              <w:rPr>
                <w:rtl/>
              </w:rPr>
              <w:t xml:space="preserve"> </w:t>
            </w:r>
            <w:r w:rsidRPr="00AD344B">
              <w:rPr>
                <w:rFonts w:hint="eastAsia"/>
                <w:rtl/>
              </w:rPr>
              <w:t>بِقِيرَاطَيْنِ،</w:t>
            </w:r>
            <w:r w:rsidRPr="00AD344B">
              <w:rPr>
                <w:rtl/>
              </w:rPr>
              <w:t xml:space="preserve"> </w:t>
            </w:r>
            <w:r w:rsidRPr="00AD344B">
              <w:rPr>
                <w:rFonts w:hint="eastAsia"/>
                <w:rtl/>
              </w:rPr>
              <w:t>كُلُّ</w:t>
            </w:r>
            <w:r w:rsidRPr="00AD344B">
              <w:rPr>
                <w:rtl/>
              </w:rPr>
              <w:t xml:space="preserve"> </w:t>
            </w:r>
            <w:r w:rsidRPr="00AD344B">
              <w:rPr>
                <w:rFonts w:hint="eastAsia"/>
                <w:rtl/>
              </w:rPr>
              <w:t>قِيرَاطٍ</w:t>
            </w:r>
            <w:r w:rsidRPr="00AD344B">
              <w:rPr>
                <w:rtl/>
              </w:rPr>
              <w:t xml:space="preserve"> </w:t>
            </w:r>
            <w:r w:rsidRPr="00AD344B">
              <w:rPr>
                <w:rFonts w:hint="eastAsia"/>
                <w:rtl/>
              </w:rPr>
              <w:t>مِثْلُ</w:t>
            </w:r>
            <w:r w:rsidRPr="00AD344B">
              <w:rPr>
                <w:rtl/>
              </w:rPr>
              <w:t xml:space="preserve"> </w:t>
            </w:r>
            <w:r w:rsidRPr="00AD344B">
              <w:rPr>
                <w:rFonts w:hint="eastAsia"/>
                <w:rtl/>
              </w:rPr>
              <w:t>أُحُدٍ،</w:t>
            </w:r>
            <w:r w:rsidRPr="00AD344B">
              <w:rPr>
                <w:rtl/>
              </w:rPr>
              <w:t xml:space="preserve"> </w:t>
            </w:r>
            <w:r w:rsidRPr="00AD344B">
              <w:rPr>
                <w:rFonts w:hint="eastAsia"/>
                <w:rtl/>
              </w:rPr>
              <w:t>وَمَنْ</w:t>
            </w:r>
            <w:r w:rsidRPr="00AD344B">
              <w:rPr>
                <w:rtl/>
              </w:rPr>
              <w:t xml:space="preserve"> </w:t>
            </w:r>
            <w:r w:rsidRPr="00AD344B">
              <w:rPr>
                <w:rFonts w:hint="eastAsia"/>
                <w:rtl/>
              </w:rPr>
              <w:t>صَلَّى</w:t>
            </w:r>
            <w:r w:rsidRPr="00AD344B">
              <w:rPr>
                <w:rtl/>
              </w:rPr>
              <w:t xml:space="preserve"> </w:t>
            </w:r>
            <w:r w:rsidRPr="00AD344B">
              <w:rPr>
                <w:rFonts w:hint="eastAsia"/>
                <w:rtl/>
              </w:rPr>
              <w:t>عَلَيْهَا</w:t>
            </w:r>
            <w:r w:rsidRPr="00AD344B">
              <w:rPr>
                <w:rtl/>
              </w:rPr>
              <w:t xml:space="preserve"> </w:t>
            </w:r>
            <w:r w:rsidRPr="00AD344B">
              <w:rPr>
                <w:rFonts w:hint="eastAsia"/>
                <w:rtl/>
              </w:rPr>
              <w:t>ثُمَّ</w:t>
            </w:r>
            <w:r w:rsidRPr="00AD344B">
              <w:rPr>
                <w:rtl/>
              </w:rPr>
              <w:t xml:space="preserve"> </w:t>
            </w:r>
            <w:r w:rsidRPr="00AD344B">
              <w:rPr>
                <w:rFonts w:hint="eastAsia"/>
                <w:rtl/>
              </w:rPr>
              <w:t>رَجَعَ</w:t>
            </w:r>
            <w:r w:rsidRPr="00AD344B">
              <w:rPr>
                <w:rtl/>
              </w:rPr>
              <w:t xml:space="preserve"> </w:t>
            </w:r>
            <w:r w:rsidRPr="00AD344B">
              <w:rPr>
                <w:rFonts w:hint="eastAsia"/>
                <w:rtl/>
              </w:rPr>
              <w:t>قَبْلَ</w:t>
            </w:r>
            <w:r w:rsidRPr="00AD344B">
              <w:rPr>
                <w:rtl/>
              </w:rPr>
              <w:t xml:space="preserve"> </w:t>
            </w:r>
            <w:r w:rsidRPr="00AD344B">
              <w:rPr>
                <w:rFonts w:hint="eastAsia"/>
                <w:rtl/>
              </w:rPr>
              <w:t>أَنْ</w:t>
            </w:r>
            <w:r w:rsidRPr="00AD344B">
              <w:rPr>
                <w:rtl/>
              </w:rPr>
              <w:t xml:space="preserve"> </w:t>
            </w:r>
            <w:r w:rsidRPr="00AD344B">
              <w:rPr>
                <w:rFonts w:hint="eastAsia"/>
                <w:rtl/>
              </w:rPr>
              <w:t>تُدْفَنَ</w:t>
            </w:r>
            <w:r w:rsidRPr="00AD344B">
              <w:rPr>
                <w:rtl/>
              </w:rPr>
              <w:t xml:space="preserve"> </w:t>
            </w:r>
            <w:r w:rsidRPr="00AD344B">
              <w:rPr>
                <w:rFonts w:hint="eastAsia"/>
                <w:rtl/>
              </w:rPr>
              <w:t>فَإِنَّهُ</w:t>
            </w:r>
            <w:r w:rsidRPr="00AD344B">
              <w:rPr>
                <w:rtl/>
              </w:rPr>
              <w:t xml:space="preserve"> </w:t>
            </w:r>
            <w:r w:rsidRPr="00AD344B">
              <w:rPr>
                <w:rFonts w:hint="eastAsia"/>
                <w:rtl/>
              </w:rPr>
              <w:t>يَرْجِعُ</w:t>
            </w:r>
            <w:r w:rsidRPr="00AD344B">
              <w:rPr>
                <w:rtl/>
              </w:rPr>
              <w:t xml:space="preserve"> </w:t>
            </w:r>
            <w:r w:rsidRPr="00AD344B">
              <w:rPr>
                <w:rFonts w:hint="eastAsia"/>
                <w:rtl/>
              </w:rPr>
              <w:t>بِقِيرَاطٍ</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بخاری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روایت می‌کند که آنحضرت </w:t>
            </w:r>
            <w:r w:rsidRPr="00AD344B">
              <w:rPr>
                <w:rStyle w:val="Char3"/>
                <w:rFonts w:ascii="CTraditional Arabic" w:hAnsi="CTraditional Arabic" w:cs="CTraditional Arabic" w:hint="cs"/>
                <w:rtl/>
              </w:rPr>
              <w:t>ج</w:t>
            </w:r>
            <w:r w:rsidRPr="00AD344B">
              <w:rPr>
                <w:rStyle w:val="Char3"/>
                <w:rFonts w:hint="cs"/>
                <w:rtl/>
              </w:rPr>
              <w:t xml:space="preserve"> فرموده است: کسی که با ایمان و اخلاص به جنازه مسلمانی برود و همراهش باشد تا بر وی نماز خوانده و دفن شود، البته چنین کسی با دو قیراط مزد بازمی‌گردد که هر قیراطی به انداز</w:t>
            </w:r>
            <w:r>
              <w:rPr>
                <w:rStyle w:val="Char3"/>
                <w:rFonts w:hint="cs"/>
                <w:rtl/>
              </w:rPr>
              <w:t>ۀ</w:t>
            </w:r>
            <w:r w:rsidRPr="00AD344B">
              <w:rPr>
                <w:rStyle w:val="Char3"/>
                <w:rFonts w:hint="cs"/>
                <w:rtl/>
              </w:rPr>
              <w:t xml:space="preserve"> کوه احد است، و کسی که بر جنازه نماز بخواند و سپس بازگردد پیش از دفن میت البته این شخص با یک قیراط بازمی‌گردد.</w:t>
            </w:r>
          </w:p>
        </w:tc>
      </w:tr>
    </w:tbl>
    <w:p w:rsidR="00D26541" w:rsidRPr="00AD344B" w:rsidRDefault="00D26541" w:rsidP="00D26541">
      <w:pPr>
        <w:ind w:firstLine="284"/>
        <w:jc w:val="both"/>
        <w:rPr>
          <w:rStyle w:val="Char3"/>
          <w:rtl/>
        </w:rPr>
      </w:pPr>
      <w:r w:rsidRPr="003F2CCA">
        <w:rPr>
          <w:rStyle w:val="Char4"/>
          <w:rFonts w:hint="cs"/>
          <w:spacing w:val="-4"/>
          <w:rtl/>
        </w:rPr>
        <w:t>شرح:</w:t>
      </w:r>
      <w:r w:rsidRPr="003F2CCA">
        <w:rPr>
          <w:rStyle w:val="Char3"/>
          <w:rFonts w:hint="cs"/>
          <w:spacing w:val="-4"/>
          <w:rtl/>
        </w:rPr>
        <w:t xml:space="preserve"> فرمودۀ پیامبر </w:t>
      </w:r>
      <w:r w:rsidRPr="003F2CCA">
        <w:rPr>
          <w:rStyle w:val="Char3"/>
          <w:rFonts w:ascii="CTraditional Arabic" w:hAnsi="CTraditional Arabic" w:cs="CTraditional Arabic" w:hint="cs"/>
          <w:spacing w:val="-4"/>
          <w:rtl/>
        </w:rPr>
        <w:t>ج</w:t>
      </w:r>
      <w:r w:rsidRPr="003F2CCA">
        <w:rPr>
          <w:rStyle w:val="Char3"/>
          <w:rFonts w:hint="cs"/>
          <w:spacing w:val="-4"/>
          <w:rtl/>
        </w:rPr>
        <w:t>:</w:t>
      </w:r>
      <w:r w:rsidRPr="003F2CCA">
        <w:rPr>
          <w:rFonts w:cs="Traditional Arabic" w:hint="cs"/>
          <w:spacing w:val="-4"/>
          <w:rtl/>
          <w:lang w:bidi="fa-IR"/>
        </w:rPr>
        <w:t xml:space="preserve"> «</w:t>
      </w:r>
      <w:r w:rsidRPr="003F2CCA">
        <w:rPr>
          <w:rStyle w:val="Char2"/>
          <w:rFonts w:hint="eastAsia"/>
          <w:spacing w:val="-4"/>
          <w:rtl/>
        </w:rPr>
        <w:t>مَنِ</w:t>
      </w:r>
      <w:r w:rsidRPr="003F2CCA">
        <w:rPr>
          <w:rStyle w:val="Char2"/>
          <w:spacing w:val="-4"/>
          <w:rtl/>
        </w:rPr>
        <w:t xml:space="preserve"> </w:t>
      </w:r>
      <w:r w:rsidRPr="003F2CCA">
        <w:rPr>
          <w:rStyle w:val="Char2"/>
          <w:rFonts w:hint="eastAsia"/>
          <w:spacing w:val="-4"/>
          <w:rtl/>
        </w:rPr>
        <w:t>اتَّبَعَ</w:t>
      </w:r>
      <w:r w:rsidRPr="003F2CCA">
        <w:rPr>
          <w:rStyle w:val="Char2"/>
          <w:spacing w:val="-4"/>
          <w:rtl/>
        </w:rPr>
        <w:t xml:space="preserve"> </w:t>
      </w:r>
      <w:r w:rsidRPr="003F2CCA">
        <w:rPr>
          <w:rStyle w:val="Char2"/>
          <w:rFonts w:hint="eastAsia"/>
          <w:spacing w:val="-4"/>
          <w:rtl/>
        </w:rPr>
        <w:t>جَنَازَةَ</w:t>
      </w:r>
      <w:r w:rsidRPr="003F2CCA">
        <w:rPr>
          <w:rStyle w:val="Char2"/>
          <w:spacing w:val="-4"/>
          <w:rtl/>
        </w:rPr>
        <w:t xml:space="preserve"> </w:t>
      </w:r>
      <w:r w:rsidRPr="003F2CCA">
        <w:rPr>
          <w:rStyle w:val="Char2"/>
          <w:rFonts w:hint="eastAsia"/>
          <w:spacing w:val="-4"/>
          <w:rtl/>
        </w:rPr>
        <w:t>مُسْلِمٍ</w:t>
      </w:r>
      <w:r w:rsidRPr="003F2CCA">
        <w:rPr>
          <w:rFonts w:cs="Traditional Arabic" w:hint="cs"/>
          <w:spacing w:val="-4"/>
          <w:rtl/>
          <w:lang w:bidi="fa-IR"/>
        </w:rPr>
        <w:t>»</w:t>
      </w:r>
      <w:r w:rsidRPr="003F2CCA">
        <w:rPr>
          <w:rStyle w:val="Char3"/>
          <w:rFonts w:hint="cs"/>
          <w:spacing w:val="-4"/>
          <w:rtl/>
        </w:rPr>
        <w:t xml:space="preserve"> یعنی کسی که همراه جنازه از جای وفاتش بیرون شود و در عقب و اطراف آن برود تا آن را تشییع کند و گفته پیامبر </w:t>
      </w:r>
      <w:r w:rsidRPr="003F2CCA">
        <w:rPr>
          <w:rStyle w:val="Char3"/>
          <w:rFonts w:ascii="CTraditional Arabic" w:hAnsi="CTraditional Arabic" w:cs="CTraditional Arabic" w:hint="cs"/>
          <w:spacing w:val="-4"/>
          <w:rtl/>
        </w:rPr>
        <w:t>ج</w:t>
      </w:r>
      <w:r w:rsidRPr="003F2CCA">
        <w:rPr>
          <w:rStyle w:val="Char3"/>
          <w:rFonts w:hint="cs"/>
          <w:spacing w:val="-4"/>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إِيمَانًا</w:t>
      </w:r>
      <w:r w:rsidRPr="00AD344B">
        <w:rPr>
          <w:rStyle w:val="Char2"/>
          <w:rtl/>
        </w:rPr>
        <w:t xml:space="preserve"> </w:t>
      </w:r>
      <w:r w:rsidRPr="00AD344B">
        <w:rPr>
          <w:rStyle w:val="Char2"/>
          <w:rFonts w:hint="eastAsia"/>
          <w:rtl/>
        </w:rPr>
        <w:t>وَاحْتِسَابًا</w:t>
      </w:r>
      <w:r w:rsidRPr="00AD344B">
        <w:rPr>
          <w:rFonts w:cs="Traditional Arabic" w:hint="cs"/>
          <w:rtl/>
          <w:lang w:bidi="fa-IR"/>
        </w:rPr>
        <w:t>»</w:t>
      </w:r>
      <w:r w:rsidRPr="00AD344B">
        <w:rPr>
          <w:rStyle w:val="Char3"/>
          <w:rFonts w:hint="cs"/>
          <w:rtl/>
        </w:rPr>
        <w:t>: این حالت مانند شرطیست در حصول اجر و ثواب، ایمان تصدیق است به وعد</w:t>
      </w:r>
      <w:r>
        <w:rPr>
          <w:rStyle w:val="Char3"/>
          <w:rFonts w:hint="cs"/>
          <w:rtl/>
        </w:rPr>
        <w:t>ۀ</w:t>
      </w:r>
      <w:r w:rsidRPr="00AD344B">
        <w:rPr>
          <w:rStyle w:val="Char3"/>
          <w:rFonts w:hint="cs"/>
          <w:rtl/>
        </w:rPr>
        <w:t xml:space="preserve"> خداوند به دادن مزد و احتساب: طلب ثواب خاص از خداوند است که به تشکر و خوش‌آمدگویی مردم نظر نداشته باشد.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وَكَانَ</w:t>
      </w:r>
      <w:r w:rsidRPr="00AD344B">
        <w:rPr>
          <w:rStyle w:val="Char2"/>
          <w:rtl/>
        </w:rPr>
        <w:t xml:space="preserve"> </w:t>
      </w:r>
      <w:r w:rsidRPr="00AD344B">
        <w:rPr>
          <w:rStyle w:val="Char2"/>
          <w:rFonts w:hint="eastAsia"/>
          <w:rtl/>
        </w:rPr>
        <w:t>مَعَهُ</w:t>
      </w:r>
      <w:r w:rsidRPr="00AD344B">
        <w:rPr>
          <w:rFonts w:cs="Traditional Arabic" w:hint="cs"/>
          <w:rtl/>
          <w:lang w:bidi="fa-IR"/>
        </w:rPr>
        <w:t>»</w:t>
      </w:r>
      <w:r w:rsidRPr="00AD344B">
        <w:rPr>
          <w:rStyle w:val="Char3"/>
          <w:rFonts w:hint="cs"/>
          <w:rtl/>
        </w:rPr>
        <w:t>: یعنی همراه جناز</w:t>
      </w:r>
      <w:r>
        <w:rPr>
          <w:rStyle w:val="Char3"/>
          <w:rFonts w:hint="cs"/>
          <w:rtl/>
        </w:rPr>
        <w:t>ۀ</w:t>
      </w:r>
      <w:r w:rsidRPr="00AD344B">
        <w:rPr>
          <w:rStyle w:val="Char3"/>
          <w:rFonts w:hint="cs"/>
          <w:rtl/>
        </w:rPr>
        <w:t xml:space="preserve"> مسلمان باشد و از وی جدا نشود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يُصَلَّى</w:t>
      </w:r>
      <w:r w:rsidRPr="00AD344B">
        <w:rPr>
          <w:rStyle w:val="Char2"/>
          <w:rtl/>
        </w:rPr>
        <w:t xml:space="preserve"> </w:t>
      </w:r>
      <w:r w:rsidRPr="00AD344B">
        <w:rPr>
          <w:rStyle w:val="Char2"/>
          <w:rFonts w:hint="eastAsia"/>
          <w:rtl/>
        </w:rPr>
        <w:t>عَلَيْهَا</w:t>
      </w:r>
      <w:r w:rsidRPr="00AD344B">
        <w:rPr>
          <w:rFonts w:cs="Traditional Arabic" w:hint="cs"/>
          <w:rtl/>
          <w:lang w:bidi="fa-IR"/>
        </w:rPr>
        <w:t>»</w:t>
      </w:r>
      <w:r w:rsidRPr="00AD344B">
        <w:rPr>
          <w:rStyle w:val="Char3"/>
          <w:rFonts w:hint="cs"/>
          <w:rtl/>
        </w:rPr>
        <w:t xml:space="preserve">: تا بر وی نماز خوانده شود </w:t>
      </w:r>
      <w:r w:rsidRPr="00AD344B">
        <w:rPr>
          <w:rFonts w:cs="Traditional Arabic" w:hint="cs"/>
          <w:rtl/>
          <w:lang w:bidi="fa-IR"/>
        </w:rPr>
        <w:t>«</w:t>
      </w:r>
      <w:r w:rsidRPr="00AD344B">
        <w:rPr>
          <w:rStyle w:val="Char2"/>
          <w:rFonts w:hint="eastAsia"/>
          <w:rtl/>
        </w:rPr>
        <w:t>وَيَفْرُغَ</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دَفْنِهَا</w:t>
      </w:r>
      <w:r w:rsidRPr="00AD344B">
        <w:rPr>
          <w:rFonts w:cs="Traditional Arabic" w:hint="cs"/>
          <w:rtl/>
          <w:lang w:bidi="fa-IR"/>
        </w:rPr>
        <w:t>»</w:t>
      </w:r>
      <w:r w:rsidRPr="00AD344B">
        <w:rPr>
          <w:rStyle w:val="Char3"/>
          <w:rFonts w:hint="cs"/>
          <w:rtl/>
        </w:rPr>
        <w:t xml:space="preserve"> و از دفنش فارغ شود </w:t>
      </w:r>
      <w:r w:rsidRPr="00AD344B">
        <w:rPr>
          <w:rFonts w:cs="Traditional Arabic" w:hint="cs"/>
          <w:rtl/>
          <w:lang w:bidi="fa-IR"/>
        </w:rPr>
        <w:t>«</w:t>
      </w:r>
      <w:r w:rsidRPr="00AD344B">
        <w:rPr>
          <w:rStyle w:val="Char2"/>
          <w:rFonts w:hint="eastAsia"/>
          <w:rtl/>
        </w:rPr>
        <w:t>فَإِنَّهُ</w:t>
      </w:r>
      <w:r w:rsidRPr="00AD344B">
        <w:rPr>
          <w:rStyle w:val="Char2"/>
          <w:rtl/>
        </w:rPr>
        <w:t xml:space="preserve"> </w:t>
      </w:r>
      <w:r w:rsidRPr="00AD344B">
        <w:rPr>
          <w:rStyle w:val="Char2"/>
          <w:rFonts w:hint="eastAsia"/>
          <w:rtl/>
        </w:rPr>
        <w:t>يَرْجِعُ</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الأَجْرِ</w:t>
      </w:r>
      <w:r w:rsidRPr="00AD344B">
        <w:rPr>
          <w:rStyle w:val="Char2"/>
          <w:rtl/>
        </w:rPr>
        <w:t xml:space="preserve"> </w:t>
      </w:r>
      <w:r w:rsidRPr="00AD344B">
        <w:rPr>
          <w:rStyle w:val="Char2"/>
          <w:rFonts w:hint="eastAsia"/>
          <w:rtl/>
        </w:rPr>
        <w:t>بِقِيرَاطَيْنِ،</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قِيرَاطٍ</w:t>
      </w:r>
      <w:r w:rsidRPr="00AD344B">
        <w:rPr>
          <w:rStyle w:val="Char2"/>
          <w:rtl/>
        </w:rPr>
        <w:t xml:space="preserve"> </w:t>
      </w:r>
      <w:r w:rsidRPr="00AD344B">
        <w:rPr>
          <w:rStyle w:val="Char2"/>
          <w:rFonts w:hint="eastAsia"/>
          <w:rtl/>
        </w:rPr>
        <w:t>مِثْلُ</w:t>
      </w:r>
      <w:r w:rsidRPr="00AD344B">
        <w:rPr>
          <w:rStyle w:val="Char2"/>
          <w:rtl/>
        </w:rPr>
        <w:t xml:space="preserve"> </w:t>
      </w:r>
      <w:r w:rsidRPr="00AD344B">
        <w:rPr>
          <w:rStyle w:val="Char2"/>
          <w:rFonts w:hint="eastAsia"/>
          <w:rtl/>
        </w:rPr>
        <w:t>أُحُدٍ</w:t>
      </w:r>
      <w:r w:rsidRPr="00AD344B">
        <w:rPr>
          <w:rFonts w:cs="Traditional Arabic" w:hint="cs"/>
          <w:rtl/>
          <w:lang w:bidi="fa-IR"/>
        </w:rPr>
        <w:t>»</w:t>
      </w:r>
      <w:r w:rsidRPr="00AD344B">
        <w:rPr>
          <w:rStyle w:val="Char3"/>
          <w:rFonts w:hint="cs"/>
          <w:rtl/>
        </w:rPr>
        <w:t xml:space="preserve"> بازمی‌گردد با دو قیراط هر قیراطی به انداز</w:t>
      </w:r>
      <w:r>
        <w:rPr>
          <w:rStyle w:val="Char3"/>
          <w:rFonts w:hint="cs"/>
          <w:rtl/>
        </w:rPr>
        <w:t>ۀ</w:t>
      </w:r>
      <w:r w:rsidRPr="00AD344B">
        <w:rPr>
          <w:rStyle w:val="Char3"/>
          <w:rFonts w:hint="cs"/>
          <w:rtl/>
        </w:rPr>
        <w:t xml:space="preserve"> احد است مراد کوه احد که در مدین</w:t>
      </w:r>
      <w:r>
        <w:rPr>
          <w:rStyle w:val="Char3"/>
          <w:rFonts w:hint="cs"/>
          <w:rtl/>
        </w:rPr>
        <w:t>ۀ</w:t>
      </w:r>
      <w:r w:rsidRPr="00AD344B">
        <w:rPr>
          <w:rStyle w:val="Char3"/>
          <w:rFonts w:hint="cs"/>
          <w:rtl/>
        </w:rPr>
        <w:t xml:space="preserve"> طیبه است. و این 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صَلَّى</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رَجَعَ</w:t>
      </w:r>
      <w:r w:rsidRPr="00AD344B">
        <w:rPr>
          <w:rFonts w:cs="Traditional Arabic" w:hint="cs"/>
          <w:rtl/>
          <w:lang w:bidi="fa-IR"/>
        </w:rPr>
        <w:t>»</w:t>
      </w:r>
      <w:r w:rsidRPr="00AD344B">
        <w:rPr>
          <w:rStyle w:val="Char3"/>
          <w:rFonts w:hint="cs"/>
          <w:rtl/>
        </w:rPr>
        <w:t xml:space="preserve">: یعنی بر جنازه نماز خوانده و سپس به خانه یا سر کارش بازگردد، </w:t>
      </w:r>
      <w:r w:rsidRPr="00AD344B">
        <w:rPr>
          <w:rFonts w:cs="Traditional Arabic" w:hint="cs"/>
          <w:rtl/>
          <w:lang w:bidi="fa-IR"/>
        </w:rPr>
        <w:t>«</w:t>
      </w:r>
      <w:r w:rsidRPr="00AD344B">
        <w:rPr>
          <w:rStyle w:val="Char2"/>
          <w:rFonts w:hint="eastAsia"/>
          <w:rtl/>
        </w:rPr>
        <w:t>قَبْلَ</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تُدْفَنَ</w:t>
      </w:r>
      <w:r w:rsidRPr="00AD344B">
        <w:rPr>
          <w:rFonts w:cs="Traditional Arabic" w:hint="cs"/>
          <w:rtl/>
          <w:lang w:bidi="fa-IR"/>
        </w:rPr>
        <w:t>»</w:t>
      </w:r>
      <w:r w:rsidRPr="00AD344B">
        <w:rPr>
          <w:rStyle w:val="Char3"/>
          <w:rFonts w:hint="cs"/>
          <w:rtl/>
        </w:rPr>
        <w:t xml:space="preserve">: پیش ازین که مرده دفن شود، </w:t>
      </w:r>
      <w:r w:rsidRPr="00AD344B">
        <w:rPr>
          <w:rFonts w:cs="Traditional Arabic" w:hint="cs"/>
          <w:rtl/>
          <w:lang w:bidi="fa-IR"/>
        </w:rPr>
        <w:t>«</w:t>
      </w:r>
      <w:r w:rsidRPr="00AD344B">
        <w:rPr>
          <w:rStyle w:val="Char2"/>
          <w:rFonts w:hint="eastAsia"/>
          <w:rtl/>
        </w:rPr>
        <w:t>فَإِنَّهُ</w:t>
      </w:r>
      <w:r w:rsidRPr="00AD344B">
        <w:rPr>
          <w:rStyle w:val="Char2"/>
          <w:rtl/>
        </w:rPr>
        <w:t xml:space="preserve"> </w:t>
      </w:r>
      <w:r w:rsidRPr="00AD344B">
        <w:rPr>
          <w:rStyle w:val="Char2"/>
          <w:rFonts w:hint="eastAsia"/>
          <w:rtl/>
        </w:rPr>
        <w:t>يَرْجِعُ</w:t>
      </w:r>
      <w:r w:rsidRPr="00AD344B">
        <w:rPr>
          <w:rStyle w:val="Char2"/>
          <w:rtl/>
        </w:rPr>
        <w:t xml:space="preserve"> </w:t>
      </w:r>
      <w:r w:rsidRPr="00AD344B">
        <w:rPr>
          <w:rStyle w:val="Char2"/>
          <w:rFonts w:hint="eastAsia"/>
          <w:rtl/>
        </w:rPr>
        <w:t>بِقِيرَاطٍ</w:t>
      </w:r>
      <w:r w:rsidRPr="00AD344B">
        <w:rPr>
          <w:rFonts w:cs="Traditional Arabic" w:hint="cs"/>
          <w:rtl/>
          <w:lang w:bidi="fa-IR"/>
        </w:rPr>
        <w:t>»</w:t>
      </w:r>
      <w:r w:rsidRPr="00AD344B">
        <w:rPr>
          <w:rStyle w:val="Char3"/>
          <w:rFonts w:hint="cs"/>
          <w:rtl/>
        </w:rPr>
        <w:t>: پس این شخص به یک قیراط مزد بازمی‌گردد، زیرا او تا فراغت از دفن منتظر نمانده است، و پاداش و مزد همواره به انداز</w:t>
      </w:r>
      <w:r>
        <w:rPr>
          <w:rStyle w:val="Char3"/>
          <w:rFonts w:hint="cs"/>
          <w:rtl/>
        </w:rPr>
        <w:t>ۀ</w:t>
      </w:r>
      <w:r w:rsidRPr="00AD344B">
        <w:rPr>
          <w:rStyle w:val="Char3"/>
          <w:rFonts w:hint="cs"/>
          <w:rtl/>
        </w:rPr>
        <w:t xml:space="preserve"> عمل داده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7"/>
        </w:numPr>
        <w:ind w:left="680" w:hanging="340"/>
        <w:jc w:val="both"/>
        <w:rPr>
          <w:rStyle w:val="Char3"/>
          <w:rtl/>
        </w:rPr>
      </w:pPr>
      <w:r w:rsidRPr="00AD344B">
        <w:rPr>
          <w:rStyle w:val="Char3"/>
          <w:rFonts w:hint="cs"/>
          <w:rtl/>
        </w:rPr>
        <w:t>حدیث را بخوان و تکرار کن تا بیشتر شنوندگان آن را حفظ کنند.</w:t>
      </w:r>
    </w:p>
    <w:p w:rsidR="00D26541" w:rsidRPr="003F2CCA" w:rsidRDefault="00D26541" w:rsidP="00396F43">
      <w:pPr>
        <w:numPr>
          <w:ilvl w:val="0"/>
          <w:numId w:val="97"/>
        </w:numPr>
        <w:ind w:left="680" w:hanging="340"/>
        <w:jc w:val="both"/>
        <w:rPr>
          <w:rStyle w:val="Char3"/>
          <w:spacing w:val="-4"/>
          <w:rtl/>
        </w:rPr>
      </w:pPr>
      <w:r w:rsidRPr="003F2CCA">
        <w:rPr>
          <w:rStyle w:val="Char3"/>
          <w:rFonts w:hint="cs"/>
          <w:spacing w:val="-4"/>
          <w:rtl/>
        </w:rPr>
        <w:t>شرح را بخوان و به هر جمله توقف کن و کوشش نما که شنوندگان آن را بفهمند.</w:t>
      </w:r>
    </w:p>
    <w:p w:rsidR="00D26541" w:rsidRPr="003F2CCA" w:rsidRDefault="00D26541" w:rsidP="00396F43">
      <w:pPr>
        <w:numPr>
          <w:ilvl w:val="0"/>
          <w:numId w:val="97"/>
        </w:numPr>
        <w:ind w:left="680" w:hanging="340"/>
        <w:jc w:val="both"/>
        <w:rPr>
          <w:rStyle w:val="Char3"/>
          <w:spacing w:val="-4"/>
          <w:rtl/>
        </w:rPr>
      </w:pPr>
      <w:r w:rsidRPr="003F2CCA">
        <w:rPr>
          <w:rStyle w:val="Char3"/>
          <w:rFonts w:hint="cs"/>
          <w:spacing w:val="-4"/>
          <w:rtl/>
        </w:rPr>
        <w:t>آن‌ها را آگاه کن: که از این حدیث صحیح فضیلت تشییع و نماز جنازه ثابت می‌گردد.</w:t>
      </w:r>
    </w:p>
    <w:p w:rsidR="00D26541" w:rsidRPr="00AD344B" w:rsidRDefault="00D26541" w:rsidP="00396F43">
      <w:pPr>
        <w:numPr>
          <w:ilvl w:val="0"/>
          <w:numId w:val="97"/>
        </w:numPr>
        <w:ind w:left="680" w:hanging="340"/>
        <w:jc w:val="both"/>
        <w:rPr>
          <w:rStyle w:val="Char3"/>
          <w:rtl/>
        </w:rPr>
      </w:pPr>
      <w:r w:rsidRPr="00AD344B">
        <w:rPr>
          <w:rStyle w:val="Char3"/>
          <w:rFonts w:hint="cs"/>
          <w:rtl/>
        </w:rPr>
        <w:t>به ایشان بفهمان: که مدار عمل به نیت است و کسی که در عمل خود قصد طاعت خداوند و امید ثواب او را داشته باشد، از طرف خداوند به پاداش کامل عمل خود می‌رسد.</w:t>
      </w:r>
    </w:p>
    <w:p w:rsidR="00D26541" w:rsidRPr="00AD344B" w:rsidRDefault="00D26541" w:rsidP="00396F43">
      <w:pPr>
        <w:numPr>
          <w:ilvl w:val="0"/>
          <w:numId w:val="97"/>
        </w:numPr>
        <w:ind w:left="680" w:hanging="340"/>
        <w:jc w:val="both"/>
        <w:rPr>
          <w:rStyle w:val="Char3"/>
          <w:rtl/>
        </w:rPr>
      </w:pPr>
      <w:r w:rsidRPr="00AD344B">
        <w:rPr>
          <w:rStyle w:val="Char3"/>
          <w:rFonts w:hint="cs"/>
          <w:rtl/>
        </w:rPr>
        <w:t>آن‌ها را آگاه کن: که دفن مرده واجب کفایی است ولی تشییع سنتی است که بدان ترغیب شده و برای فاعلش اجر و ثواب به همراه دارد، و کسی که ترک کند عذاب نمی‌شود.</w:t>
      </w:r>
    </w:p>
    <w:p w:rsidR="00D26541" w:rsidRPr="00AD344B" w:rsidRDefault="00D26541" w:rsidP="003F2CCA">
      <w:pPr>
        <w:widowControl w:val="0"/>
        <w:numPr>
          <w:ilvl w:val="0"/>
          <w:numId w:val="97"/>
        </w:numPr>
        <w:ind w:left="680" w:hanging="340"/>
        <w:jc w:val="both"/>
        <w:rPr>
          <w:rStyle w:val="Char3"/>
          <w:rtl/>
        </w:rPr>
      </w:pPr>
      <w:r w:rsidRPr="00AD344B">
        <w:rPr>
          <w:rStyle w:val="Char3"/>
          <w:rFonts w:hint="cs"/>
          <w:rtl/>
        </w:rPr>
        <w:t>برای‌شان نماز جنازه را به ترتیب زیر بیاموز: جنازه به طرف قبله نهاده شود، اگر مرد باشد امام در برابر سر میت و اگر زن باشد در وسط آن ایستاده شود، بعداً تکبیر بگوید و دست‌ها را بلند کند و سور</w:t>
      </w:r>
      <w:r>
        <w:rPr>
          <w:rStyle w:val="Char3"/>
          <w:rFonts w:hint="cs"/>
          <w:rtl/>
        </w:rPr>
        <w:t>ۀ</w:t>
      </w:r>
      <w:r w:rsidRPr="00AD344B">
        <w:rPr>
          <w:rStyle w:val="Char3"/>
          <w:rFonts w:hint="cs"/>
          <w:rtl/>
        </w:rPr>
        <w:t xml:space="preserve"> فاتحه را بخواند، باز تکبیر گفته درود ابراهیمی را بخواند سپس تکبیر سوم را بگوید و برای مرده دعا کند و از خداوند برایش رحمت و مغفرت بخواهد، باز تکبیر چهارم را بگوید اگر می‌خواهد دعا کند و سپس سلام بگوید، زنان نیز مانند مردان نماز جنازه را می‌خوانند، مگر برای زنان در عقب جنازه رفتن کراهیت دارد طوری که از زیارت قبور منع شده</w:t>
      </w:r>
      <w:r>
        <w:rPr>
          <w:rStyle w:val="Char3"/>
          <w:rFonts w:hint="cs"/>
          <w:rtl/>
        </w:rPr>
        <w:t>‌اند</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تذکر:</w:t>
      </w:r>
      <w:r w:rsidRPr="00AD344B">
        <w:rPr>
          <w:rStyle w:val="Char3"/>
          <w:rFonts w:hint="cs"/>
          <w:rtl/>
        </w:rPr>
        <w:t xml:space="preserve"> این ترتیب نماز جنازه طبق مذهب حنابله است و نماز جنازه طبق مذهب احناف معروف است.</w:t>
      </w:r>
    </w:p>
    <w:p w:rsidR="00D26541" w:rsidRPr="00AD344B" w:rsidRDefault="00D26541" w:rsidP="003F2CCA">
      <w:pPr>
        <w:pStyle w:val="a2"/>
        <w:rPr>
          <w:rtl/>
        </w:rPr>
      </w:pPr>
      <w:bookmarkStart w:id="354" w:name="_Toc270249475"/>
      <w:bookmarkStart w:id="355" w:name="_Toc270360553"/>
      <w:bookmarkStart w:id="356" w:name="_Toc431489731"/>
      <w:r w:rsidRPr="00AD344B">
        <w:rPr>
          <w:rFonts w:hint="cs"/>
          <w:rtl/>
        </w:rPr>
        <w:t>درس 21: آی</w:t>
      </w:r>
      <w:r w:rsidR="003F2CCA">
        <w:rPr>
          <w:rFonts w:hint="cs"/>
          <w:rtl/>
        </w:rPr>
        <w:t>ۀ</w:t>
      </w:r>
      <w:r w:rsidRPr="00AD344B">
        <w:rPr>
          <w:rFonts w:hint="cs"/>
          <w:rtl/>
        </w:rPr>
        <w:t xml:space="preserve"> اقسام سه‌گانه وحی</w:t>
      </w:r>
      <w:bookmarkEnd w:id="354"/>
      <w:bookmarkEnd w:id="355"/>
      <w:bookmarkEnd w:id="35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3F2CCA">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وَمَا كَانَ لِبَشَرٍ أَن يُكَلِّمَهُ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إِلَّا وَحۡيًا أَوۡ مِن وَرَآيِٕ حِجَابٍ أَوۡ يُرۡسِلَ رَسُولٗا فَيُوحِيَ بِإِذۡنِهِ</w:t>
            </w:r>
            <w:r w:rsidRPr="00114ACB">
              <w:rPr>
                <w:rStyle w:val="Charc"/>
                <w:rFonts w:hAnsi="KFGQPC Uthmanic Script HAFS" w:hint="cs"/>
                <w:rtl/>
              </w:rPr>
              <w:t>ۦ</w:t>
            </w:r>
            <w:r w:rsidRPr="00114ACB">
              <w:rPr>
                <w:rStyle w:val="Charc"/>
                <w:rFonts w:hAnsi="KFGQPC Uthmanic Script HAFS"/>
                <w:rtl/>
              </w:rPr>
              <w:t xml:space="preserve"> مَا يَشَآءُۚ إِنَّهُ</w:t>
            </w:r>
            <w:r w:rsidRPr="00114ACB">
              <w:rPr>
                <w:rStyle w:val="Charc"/>
                <w:rFonts w:hAnsi="KFGQPC Uthmanic Script HAFS" w:hint="cs"/>
                <w:rtl/>
              </w:rPr>
              <w:t>ۥ</w:t>
            </w:r>
            <w:r w:rsidRPr="00114ACB">
              <w:rPr>
                <w:rStyle w:val="Charc"/>
                <w:rFonts w:hAnsi="KFGQPC Uthmanic Script HAFS"/>
                <w:rtl/>
              </w:rPr>
              <w:t xml:space="preserve"> عَلِيٌّ حَكِيمٞ٥١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[الشورى: 51]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(51) هیچ انسانی را نسزد که خدا با او سخن گوید، مگر از طریق وحی یا از پس پرده‌ای، یا این که بفرستد رسولی «فرشته» و او وحی کند به فرمان پروردگار آنچه را می‌خواهد همانا او است فرازنده حکیم.</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وَمَا كَانَ لِبَشَرٍ أَن يُكَلِّمَهُ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إِلَّا وَحۡيًا أَوۡ مِن وَرَآيِٕ حِجَابٍ أَوۡ يُرۡسِلَ رَسُولٗا فَيُوحِيَ بِإِذۡنِهِ</w:t>
      </w:r>
      <w:r w:rsidRPr="00114ACB">
        <w:rPr>
          <w:rStyle w:val="Charc"/>
          <w:rFonts w:hAnsi="KFGQPC Uthmanic Script HAFS" w:hint="cs"/>
          <w:rtl/>
        </w:rPr>
        <w:t>ۦ</w:t>
      </w:r>
      <w:r w:rsidRPr="00114ACB">
        <w:rPr>
          <w:rStyle w:val="Charc"/>
          <w:rFonts w:hAnsi="KFGQPC Uthmanic Script HAFS"/>
          <w:rtl/>
        </w:rPr>
        <w:t xml:space="preserve"> مَا يَشَآءُۚ</w:t>
      </w:r>
      <w:r w:rsidRPr="00AD344B">
        <w:rPr>
          <w:rFonts w:ascii="Tahoma" w:hAnsi="Tahoma" w:cs="Traditional Arabic" w:hint="cs"/>
          <w:rtl/>
          <w:lang w:bidi="fa-IR"/>
        </w:rPr>
        <w:t>﴾</w:t>
      </w:r>
      <w:r w:rsidRPr="00AD344B">
        <w:rPr>
          <w:rStyle w:val="Char3"/>
          <w:rFonts w:hint="cs"/>
          <w:rtl/>
        </w:rPr>
        <w:t xml:space="preserve"> این آیه کریمه به رد کسانی نازل شده است که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می‌گفتند: اگر تو پیامبری چرا مانند موسی با خداوند سخن نگوئی و به او نظر نکنی، تا چنین کاری را انجام ندهی ما به تو ایمان نمی‌آوریم. امکان دارد کسانی از یهود این سخنان را به مشرکین تعلیم داده که آن‌ها در مقابل پیامبر چنین سخنانی بگویند، خداوند به ردشان چنین آیتی را نازل گردانید و برای‌شان خبر داد: که در توان هیچ بشری نیست که با خداوند سخن گوید مگر این که خداوند به وی وحی کند و وحی به چند صورت است: اول آگاه‌کردن سریع است به صورت خفی در خواب یا بیداری و صورت دوم این است که خداوند با پیامبرش از پس حجاب سخن بگوید چنانکه با موسی </w:t>
      </w:r>
      <w:r w:rsidR="00E563EB" w:rsidRPr="00E563EB">
        <w:rPr>
          <w:rStyle w:val="Char3"/>
          <w:rFonts w:ascii="CTraditional Arabic" w:hAnsi="CTraditional Arabic" w:cs="CTraditional Arabic" w:hint="cs"/>
          <w:rtl/>
        </w:rPr>
        <w:t>÷</w:t>
      </w:r>
      <w:r w:rsidRPr="00AD344B">
        <w:rPr>
          <w:rStyle w:val="Char3"/>
          <w:rFonts w:hint="cs"/>
          <w:rtl/>
        </w:rPr>
        <w:t xml:space="preserve"> در کوه طور سخن گفت، موسی </w:t>
      </w:r>
      <w:r w:rsidR="00E563EB" w:rsidRPr="00E563EB">
        <w:rPr>
          <w:rStyle w:val="Char3"/>
          <w:rFonts w:ascii="CTraditional Arabic" w:hAnsi="CTraditional Arabic" w:cs="CTraditional Arabic" w:hint="cs"/>
          <w:rtl/>
        </w:rPr>
        <w:t>÷</w:t>
      </w:r>
      <w:r w:rsidRPr="00AD344B">
        <w:rPr>
          <w:rStyle w:val="Char3"/>
          <w:rFonts w:hint="cs"/>
          <w:rtl/>
        </w:rPr>
        <w:t xml:space="preserve"> سخن خدا را می‌شنید ولی خداوند را نمی‌دید، صورت سوم اینست که خداوند فرشته را به صورت ملک یا به شکل انسانی می‌فرستد و او با پیامبر سخن می‌گوید و آنچه را خداوند خواسته به وی می‌رساند، چنانکه جبرئیل </w:t>
      </w:r>
      <w:r w:rsidR="00E563EB" w:rsidRPr="00E563EB">
        <w:rPr>
          <w:rStyle w:val="Char3"/>
          <w:rFonts w:ascii="CTraditional Arabic" w:hAnsi="CTraditional Arabic" w:cs="CTraditional Arabic" w:hint="cs"/>
          <w:rtl/>
        </w:rPr>
        <w:t>÷</w:t>
      </w:r>
      <w:r w:rsidRPr="00AD344B">
        <w:rPr>
          <w:rStyle w:val="Char3"/>
          <w:rFonts w:hint="cs"/>
          <w:rtl/>
        </w:rPr>
        <w:t xml:space="preserve"> بر محمد </w:t>
      </w:r>
      <w:r w:rsidRPr="00AD344B">
        <w:rPr>
          <w:rStyle w:val="Char3"/>
          <w:rFonts w:ascii="CTraditional Arabic" w:hAnsi="CTraditional Arabic" w:cs="CTraditional Arabic" w:hint="cs"/>
          <w:rtl/>
        </w:rPr>
        <w:t>ج</w:t>
      </w:r>
      <w:r w:rsidRPr="00AD344B">
        <w:rPr>
          <w:rStyle w:val="Char3"/>
          <w:rFonts w:hint="cs"/>
          <w:rtl/>
        </w:rPr>
        <w:t xml:space="preserve"> نازل می‌گشت. این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إِنَّهُ</w:t>
      </w:r>
      <w:r w:rsidRPr="00114ACB">
        <w:rPr>
          <w:rStyle w:val="Charc"/>
          <w:rFonts w:hAnsi="KFGQPC Uthmanic Script HAFS" w:hint="cs"/>
          <w:rtl/>
        </w:rPr>
        <w:t>ۥ</w:t>
      </w:r>
      <w:r w:rsidRPr="00114ACB">
        <w:rPr>
          <w:rStyle w:val="Charc"/>
          <w:rFonts w:hAnsi="KFGQPC Uthmanic Script HAFS"/>
          <w:rtl/>
        </w:rPr>
        <w:t xml:space="preserve"> عَلِيٌّ حَكِيمٞ</w:t>
      </w:r>
      <w:r w:rsidRPr="00AD344B">
        <w:rPr>
          <w:rFonts w:ascii="Tahoma" w:hAnsi="Tahoma" w:cs="Traditional Arabic" w:hint="cs"/>
          <w:rtl/>
          <w:lang w:bidi="fa-IR"/>
        </w:rPr>
        <w:t>﴾</w:t>
      </w:r>
      <w:r w:rsidRPr="00AD344B">
        <w:rPr>
          <w:rStyle w:val="Char3"/>
          <w:rFonts w:hint="cs"/>
          <w:rtl/>
        </w:rPr>
        <w:t xml:space="preserve"> یعنی خداوند بر هم</w:t>
      </w:r>
      <w:r>
        <w:rPr>
          <w:rStyle w:val="Char3"/>
          <w:rFonts w:hint="cs"/>
          <w:rtl/>
        </w:rPr>
        <w:t>ۀ</w:t>
      </w:r>
      <w:r w:rsidRPr="00AD344B">
        <w:rPr>
          <w:rStyle w:val="Char3"/>
          <w:rFonts w:hint="cs"/>
          <w:rtl/>
        </w:rPr>
        <w:t xml:space="preserve"> مخلوقات خود فوقیت دارد. و با حکمت خویش امور بندگان را تدبیر می‌کند.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8"/>
        </w:numPr>
        <w:ind w:left="680" w:hanging="340"/>
        <w:jc w:val="both"/>
        <w:rPr>
          <w:rStyle w:val="Char3"/>
        </w:rPr>
      </w:pPr>
      <w:r w:rsidRPr="00AD344B">
        <w:rPr>
          <w:rStyle w:val="Char3"/>
          <w:rFonts w:hint="cs"/>
          <w:rtl/>
        </w:rPr>
        <w:t>آیت را بخوان و تکرار کن تا این که بیشتر شنوندگان آن را حفظ کنند.</w:t>
      </w:r>
    </w:p>
    <w:p w:rsidR="00D26541" w:rsidRPr="00AD344B" w:rsidRDefault="00D26541" w:rsidP="00396F43">
      <w:pPr>
        <w:numPr>
          <w:ilvl w:val="0"/>
          <w:numId w:val="98"/>
        </w:numPr>
        <w:ind w:left="680" w:hanging="340"/>
        <w:jc w:val="both"/>
        <w:rPr>
          <w:rStyle w:val="Char3"/>
        </w:rPr>
      </w:pPr>
      <w:r w:rsidRPr="00AD344B">
        <w:rPr>
          <w:rStyle w:val="Char3"/>
          <w:rFonts w:hint="cs"/>
          <w:rtl/>
        </w:rPr>
        <w:t>برای‌شان تعلیم ده: آیت‌هائی را که درس می‌گیرند و حفظ می‌نمایند، برای این که فراموش نکنند آن‌ها را در نمازهای نفل بخوانند.</w:t>
      </w:r>
    </w:p>
    <w:p w:rsidR="00D26541" w:rsidRPr="00AD344B" w:rsidRDefault="00D26541" w:rsidP="00396F43">
      <w:pPr>
        <w:numPr>
          <w:ilvl w:val="0"/>
          <w:numId w:val="98"/>
        </w:numPr>
        <w:ind w:left="680" w:hanging="340"/>
        <w:jc w:val="both"/>
        <w:rPr>
          <w:rStyle w:val="Char3"/>
        </w:rPr>
      </w:pPr>
      <w:r w:rsidRPr="00AD344B">
        <w:rPr>
          <w:rStyle w:val="Char3"/>
          <w:rFonts w:hint="cs"/>
          <w:rtl/>
        </w:rPr>
        <w:t>شرح را بخوان و معنی پوشیده آن را بیان کن تا شنوندگان مراد خدای تعالی را از آیت بدانند.</w:t>
      </w:r>
    </w:p>
    <w:p w:rsidR="00D26541" w:rsidRPr="00AD344B" w:rsidRDefault="00D26541" w:rsidP="00396F43">
      <w:pPr>
        <w:numPr>
          <w:ilvl w:val="0"/>
          <w:numId w:val="98"/>
        </w:numPr>
        <w:ind w:left="680" w:hanging="340"/>
        <w:jc w:val="both"/>
        <w:rPr>
          <w:rStyle w:val="Char3"/>
        </w:rPr>
      </w:pPr>
      <w:r w:rsidRPr="00AD344B">
        <w:rPr>
          <w:rStyle w:val="Char3"/>
          <w:rFonts w:hint="cs"/>
          <w:rtl/>
        </w:rPr>
        <w:t>ایشان را آگاه کن: که خداوند از فرشتگان و آدمیان پیامبرانی را انتخاب می‌کند تا احکام او را که سبب سعادت بندگان است برای‌شان برسانند.</w:t>
      </w:r>
    </w:p>
    <w:p w:rsidR="00D26541" w:rsidRPr="00AD344B" w:rsidRDefault="00D26541" w:rsidP="00396F43">
      <w:pPr>
        <w:numPr>
          <w:ilvl w:val="0"/>
          <w:numId w:val="98"/>
        </w:numPr>
        <w:ind w:left="680" w:hanging="340"/>
        <w:jc w:val="both"/>
        <w:rPr>
          <w:rStyle w:val="Char3"/>
        </w:rPr>
      </w:pPr>
      <w:r w:rsidRPr="00AD344B">
        <w:rPr>
          <w:rStyle w:val="Char3"/>
          <w:rFonts w:hint="cs"/>
          <w:rtl/>
        </w:rPr>
        <w:t xml:space="preserve">به آن‌ها بفهمان: که اگر فرشته به صورت بشری ظاهر شود، هرکس او را می‌بیند، چنانکه جبرئیل </w:t>
      </w:r>
      <w:r w:rsidR="00E563EB" w:rsidRPr="00E563EB">
        <w:rPr>
          <w:rStyle w:val="Char3"/>
          <w:rFonts w:ascii="CTraditional Arabic" w:hAnsi="CTraditional Arabic" w:cs="CTraditional Arabic" w:hint="cs"/>
          <w:rtl/>
        </w:rPr>
        <w:t>÷</w:t>
      </w:r>
      <w:r w:rsidRPr="00AD344B">
        <w:rPr>
          <w:rStyle w:val="Char3"/>
          <w:rFonts w:hint="cs"/>
          <w:rtl/>
        </w:rPr>
        <w:t xml:space="preserve"> در مسجد به صورت دحیه بن خلیفه الکلبی </w:t>
      </w:r>
      <w:r w:rsidR="00FA38BE" w:rsidRPr="00FA38BE">
        <w:rPr>
          <w:rStyle w:val="Char3"/>
          <w:rFonts w:ascii="CTraditional Arabic" w:hAnsi="CTraditional Arabic" w:cs="CTraditional Arabic" w:hint="cs"/>
          <w:rtl/>
        </w:rPr>
        <w:t>س</w:t>
      </w:r>
      <w:r w:rsidRPr="00AD344B">
        <w:rPr>
          <w:rStyle w:val="Char3"/>
          <w:rFonts w:hint="cs"/>
          <w:rtl/>
        </w:rPr>
        <w:t xml:space="preserve"> دیده می‌شد.</w:t>
      </w:r>
    </w:p>
    <w:p w:rsidR="00D26541" w:rsidRPr="00AD344B" w:rsidRDefault="00D26541" w:rsidP="00396F43">
      <w:pPr>
        <w:numPr>
          <w:ilvl w:val="0"/>
          <w:numId w:val="98"/>
        </w:numPr>
        <w:ind w:left="680" w:hanging="340"/>
        <w:jc w:val="both"/>
        <w:rPr>
          <w:rStyle w:val="Char3"/>
          <w:rtl/>
        </w:rPr>
      </w:pPr>
      <w:r w:rsidRPr="00AD344B">
        <w:rPr>
          <w:rStyle w:val="Char3"/>
          <w:rFonts w:hint="cs"/>
          <w:rtl/>
        </w:rPr>
        <w:t>آن‌ها را آگاه کن: دیدار خداوند در دنیا ممکن نیست و در آخرت حق است چنانچه به آیت قرآنکریم ثابت شده است و آن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hint="cs"/>
          <w:rtl/>
        </w:rPr>
        <w:t>أ</w:t>
      </w:r>
      <w:r w:rsidRPr="00AD344B">
        <w:rPr>
          <w:rStyle w:val="Char3"/>
          <w:rFonts w:hint="cs"/>
          <w:rtl/>
        </w:rPr>
        <w:t xml:space="preserve"> است: </w:t>
      </w:r>
      <w:r w:rsidRPr="00114ACB">
        <w:rPr>
          <w:rStyle w:val="Char7"/>
          <w:rtl/>
        </w:rPr>
        <w:t>﴿</w:t>
      </w:r>
      <w:r w:rsidRPr="00114ACB">
        <w:rPr>
          <w:rStyle w:val="Charc"/>
          <w:rFonts w:hAnsi="KFGQPC Uthmanic Script HAFS"/>
          <w:rtl/>
          <w:lang w:bidi="fa-IR"/>
        </w:rPr>
        <w:t>وُجُوه</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يَوۡمَئِذٖ</w:t>
      </w:r>
      <w:r w:rsidRPr="00114ACB">
        <w:rPr>
          <w:rStyle w:val="Charc"/>
          <w:rFonts w:hAnsi="KFGQPC Uthmanic Script HAFS"/>
          <w:rtl/>
          <w:lang w:bidi="fa-IR"/>
        </w:rPr>
        <w:t xml:space="preserve"> </w:t>
      </w:r>
      <w:r w:rsidRPr="00114ACB">
        <w:rPr>
          <w:rStyle w:val="Charc"/>
          <w:rFonts w:hAnsi="KFGQPC Uthmanic Script HAFS" w:hint="cs"/>
          <w:rtl/>
          <w:lang w:bidi="fa-IR"/>
        </w:rPr>
        <w:t>نَّاضِرَةٌ٢٢</w:t>
      </w:r>
      <w:r w:rsidRPr="00114ACB">
        <w:rPr>
          <w:rStyle w:val="Charc"/>
          <w:rFonts w:hAnsi="KFGQPC Uthmanic Script HAFS"/>
          <w:rtl/>
          <w:lang w:bidi="fa-IR"/>
        </w:rPr>
        <w:t xml:space="preserve"> </w:t>
      </w:r>
      <w:r w:rsidRPr="00114ACB">
        <w:rPr>
          <w:rStyle w:val="Charc"/>
          <w:rFonts w:hAnsi="KFGQPC Uthmanic Script HAFS" w:hint="cs"/>
          <w:rtl/>
          <w:lang w:bidi="fa-IR"/>
        </w:rPr>
        <w:t>إِلَىٰ</w:t>
      </w:r>
      <w:r w:rsidRPr="00114ACB">
        <w:rPr>
          <w:rStyle w:val="Charc"/>
          <w:rFonts w:hAnsi="KFGQPC Uthmanic Script HAFS"/>
          <w:rtl/>
          <w:lang w:bidi="fa-IR"/>
        </w:rPr>
        <w:t xml:space="preserve"> </w:t>
      </w:r>
      <w:r w:rsidRPr="00114ACB">
        <w:rPr>
          <w:rStyle w:val="Charc"/>
          <w:rFonts w:hAnsi="KFGQPC Uthmanic Script HAFS" w:hint="cs"/>
          <w:rtl/>
          <w:lang w:bidi="fa-IR"/>
        </w:rPr>
        <w:t>رَبِّهَا</w:t>
      </w:r>
      <w:r w:rsidRPr="00114ACB">
        <w:rPr>
          <w:rStyle w:val="Charc"/>
          <w:rFonts w:hAnsi="KFGQPC Uthmanic Script HAFS"/>
          <w:rtl/>
          <w:lang w:bidi="fa-IR"/>
        </w:rPr>
        <w:t xml:space="preserve"> </w:t>
      </w:r>
      <w:r w:rsidRPr="00114ACB">
        <w:rPr>
          <w:rStyle w:val="Charc"/>
          <w:rFonts w:hAnsi="KFGQPC Uthmanic Script HAFS" w:hint="cs"/>
          <w:rtl/>
          <w:lang w:bidi="fa-IR"/>
        </w:rPr>
        <w:t>نَاظِرَةٞ٢٣</w:t>
      </w:r>
      <w:r w:rsidRPr="00114ACB">
        <w:rPr>
          <w:rStyle w:val="Char7"/>
          <w:rFonts w:hint="cs"/>
          <w:rtl/>
        </w:rPr>
        <w:t>﴾</w:t>
      </w:r>
      <w:r w:rsidRPr="00AD344B">
        <w:rPr>
          <w:rFonts w:ascii="Tahoma" w:hAnsi="Tahoma" w:cs="IRNazli"/>
          <w:szCs w:val="24"/>
          <w:rtl/>
          <w:lang w:bidi="fa-IR"/>
        </w:rPr>
        <w:t xml:space="preserve"> </w:t>
      </w:r>
      <w:r w:rsidRPr="00AD344B">
        <w:rPr>
          <w:rStyle w:val="Charf"/>
          <w:rtl/>
        </w:rPr>
        <w:t>[الق</w:t>
      </w:r>
      <w:r>
        <w:rPr>
          <w:rStyle w:val="Charf"/>
          <w:rtl/>
        </w:rPr>
        <w:t>ی</w:t>
      </w:r>
      <w:r w:rsidRPr="00AD344B">
        <w:rPr>
          <w:rStyle w:val="Charf"/>
          <w:rtl/>
        </w:rPr>
        <w:t>امة: 22-23]</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در آن روزچهره‌های از آدمیان روشن و تازه، به سوی پروردگار خود نظاره‌کننده هستند</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bookmarkStart w:id="357" w:name="_Toc270249476"/>
      <w:bookmarkStart w:id="358" w:name="_Toc270360554"/>
      <w:bookmarkStart w:id="359" w:name="_Toc431489732"/>
      <w:r w:rsidRPr="00AD344B">
        <w:rPr>
          <w:rFonts w:hint="cs"/>
          <w:rtl/>
        </w:rPr>
        <w:t>درس 22: حدیث وحی مثل سلسله الجرس</w:t>
      </w:r>
      <w:bookmarkEnd w:id="357"/>
      <w:bookmarkEnd w:id="358"/>
      <w:bookmarkEnd w:id="35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D928AD">
        <w:trPr>
          <w:trHeight w:val="943"/>
          <w:jc w:val="center"/>
        </w:trPr>
        <w:tc>
          <w:tcPr>
            <w:tcW w:w="3652" w:type="dxa"/>
            <w:tcBorders>
              <w:right w:val="double" w:sz="4" w:space="0" w:color="auto"/>
            </w:tcBorders>
          </w:tcPr>
          <w:p w:rsidR="00D26541" w:rsidRPr="00AD344B" w:rsidRDefault="00D26541" w:rsidP="00D928AD">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فِي رواية البخاري: </w:t>
            </w:r>
            <w:r w:rsidRPr="00AD344B">
              <w:rPr>
                <w:rFonts w:hint="eastAsia"/>
                <w:rtl/>
              </w:rPr>
              <w:t>أَحْيَانًا</w:t>
            </w:r>
            <w:r w:rsidRPr="00AD344B">
              <w:rPr>
                <w:rtl/>
              </w:rPr>
              <w:t xml:space="preserve"> </w:t>
            </w:r>
            <w:r w:rsidRPr="00AD344B">
              <w:rPr>
                <w:rFonts w:hint="eastAsia"/>
                <w:rtl/>
              </w:rPr>
              <w:t>يَأْتِينِى</w:t>
            </w:r>
            <w:r w:rsidRPr="00AD344B">
              <w:rPr>
                <w:rtl/>
              </w:rPr>
              <w:t xml:space="preserve"> </w:t>
            </w:r>
            <w:r w:rsidRPr="00AD344B">
              <w:rPr>
                <w:rFonts w:hint="eastAsia"/>
                <w:rtl/>
              </w:rPr>
              <w:t>مِثْلَ</w:t>
            </w:r>
            <w:r w:rsidRPr="00AD344B">
              <w:rPr>
                <w:rtl/>
              </w:rPr>
              <w:t xml:space="preserve"> </w:t>
            </w:r>
            <w:r w:rsidRPr="00AD344B">
              <w:rPr>
                <w:rFonts w:hint="eastAsia"/>
                <w:rtl/>
              </w:rPr>
              <w:t>صَلْصَلَةِ</w:t>
            </w:r>
            <w:r w:rsidRPr="00AD344B">
              <w:rPr>
                <w:rtl/>
              </w:rPr>
              <w:t xml:space="preserve"> </w:t>
            </w:r>
            <w:r w:rsidRPr="00AD344B">
              <w:rPr>
                <w:rFonts w:hint="eastAsia"/>
                <w:rtl/>
              </w:rPr>
              <w:t>الْجَرَسِ</w:t>
            </w:r>
            <w:r w:rsidRPr="00AD344B">
              <w:rPr>
                <w:rtl/>
              </w:rPr>
              <w:t xml:space="preserve"> </w:t>
            </w:r>
            <w:r w:rsidRPr="00AD344B">
              <w:rPr>
                <w:rFonts w:hint="eastAsia"/>
                <w:rtl/>
              </w:rPr>
              <w:t>وَهُوَ</w:t>
            </w:r>
            <w:r w:rsidRPr="00AD344B">
              <w:rPr>
                <w:rtl/>
              </w:rPr>
              <w:t xml:space="preserve"> </w:t>
            </w:r>
            <w:r w:rsidRPr="00AD344B">
              <w:rPr>
                <w:rFonts w:hint="eastAsia"/>
                <w:rtl/>
              </w:rPr>
              <w:t>أَشَدُّهُ</w:t>
            </w:r>
            <w:r w:rsidRPr="00AD344B">
              <w:rPr>
                <w:rtl/>
              </w:rPr>
              <w:t xml:space="preserve"> </w:t>
            </w:r>
            <w:r w:rsidRPr="00AD344B">
              <w:rPr>
                <w:rFonts w:hint="eastAsia"/>
                <w:rtl/>
              </w:rPr>
              <w:t>عَلَىَّ</w:t>
            </w:r>
            <w:r w:rsidRPr="00AD344B">
              <w:rPr>
                <w:rtl/>
              </w:rPr>
              <w:t xml:space="preserve"> </w:t>
            </w:r>
            <w:r w:rsidRPr="00AD344B">
              <w:rPr>
                <w:rFonts w:hint="eastAsia"/>
                <w:rtl/>
              </w:rPr>
              <w:t>فَيُفْصَمُ</w:t>
            </w:r>
            <w:r w:rsidRPr="00AD344B">
              <w:rPr>
                <w:rtl/>
              </w:rPr>
              <w:t xml:space="preserve"> </w:t>
            </w:r>
            <w:r w:rsidRPr="00AD344B">
              <w:rPr>
                <w:rFonts w:hint="eastAsia"/>
                <w:rtl/>
              </w:rPr>
              <w:t>عَنِّى</w:t>
            </w:r>
            <w:r w:rsidRPr="00AD344B">
              <w:rPr>
                <w:rtl/>
              </w:rPr>
              <w:t xml:space="preserve"> </w:t>
            </w:r>
            <w:r w:rsidRPr="00AD344B">
              <w:rPr>
                <w:rFonts w:hint="eastAsia"/>
                <w:rtl/>
              </w:rPr>
              <w:t>وَقَدْ</w:t>
            </w:r>
            <w:r w:rsidRPr="00AD344B">
              <w:rPr>
                <w:rtl/>
              </w:rPr>
              <w:t xml:space="preserve"> </w:t>
            </w:r>
            <w:r w:rsidRPr="00AD344B">
              <w:rPr>
                <w:rFonts w:hint="eastAsia"/>
                <w:rtl/>
              </w:rPr>
              <w:t>وَعَيْتُ</w:t>
            </w:r>
            <w:r w:rsidRPr="00AD344B">
              <w:rPr>
                <w:rtl/>
              </w:rPr>
              <w:t xml:space="preserve"> </w:t>
            </w:r>
            <w:r w:rsidRPr="00AD344B">
              <w:rPr>
                <w:rFonts w:hint="eastAsia"/>
                <w:rtl/>
              </w:rPr>
              <w:t>عَنْهُ</w:t>
            </w:r>
            <w:r w:rsidRPr="00AD344B">
              <w:rPr>
                <w:rtl/>
              </w:rPr>
              <w:t xml:space="preserve"> </w:t>
            </w:r>
            <w:r w:rsidRPr="00AD344B">
              <w:rPr>
                <w:rFonts w:hint="eastAsia"/>
                <w:rtl/>
              </w:rPr>
              <w:t>مَا</w:t>
            </w:r>
            <w:r w:rsidRPr="00AD344B">
              <w:rPr>
                <w:rtl/>
              </w:rPr>
              <w:t xml:space="preserve"> </w:t>
            </w:r>
            <w:r w:rsidRPr="00AD344B">
              <w:rPr>
                <w:rFonts w:hint="eastAsia"/>
                <w:rtl/>
              </w:rPr>
              <w:t>قَالَ،</w:t>
            </w:r>
            <w:r w:rsidRPr="00AD344B">
              <w:rPr>
                <w:rtl/>
              </w:rPr>
              <w:t xml:space="preserve"> </w:t>
            </w:r>
            <w:r w:rsidRPr="00AD344B">
              <w:rPr>
                <w:rFonts w:hint="eastAsia"/>
                <w:rtl/>
              </w:rPr>
              <w:t>وَأَحْيَانًا</w:t>
            </w:r>
            <w:r w:rsidRPr="00AD344B">
              <w:rPr>
                <w:rtl/>
              </w:rPr>
              <w:t xml:space="preserve"> </w:t>
            </w:r>
            <w:r w:rsidRPr="00AD344B">
              <w:rPr>
                <w:rFonts w:hint="eastAsia"/>
                <w:rtl/>
              </w:rPr>
              <w:t>يَتَمَثَّلُ</w:t>
            </w:r>
            <w:r w:rsidRPr="00AD344B">
              <w:rPr>
                <w:rtl/>
              </w:rPr>
              <w:t xml:space="preserve"> </w:t>
            </w:r>
            <w:r w:rsidRPr="00AD344B">
              <w:rPr>
                <w:rFonts w:hint="eastAsia"/>
                <w:rtl/>
              </w:rPr>
              <w:t>لِىَ</w:t>
            </w:r>
            <w:r w:rsidRPr="00AD344B">
              <w:rPr>
                <w:rtl/>
              </w:rPr>
              <w:t xml:space="preserve"> </w:t>
            </w:r>
            <w:r w:rsidRPr="00AD344B">
              <w:rPr>
                <w:rFonts w:hint="eastAsia"/>
                <w:rtl/>
              </w:rPr>
              <w:t>الْمَلَكُ</w:t>
            </w:r>
            <w:r w:rsidRPr="00AD344B">
              <w:rPr>
                <w:rtl/>
              </w:rPr>
              <w:t xml:space="preserve"> </w:t>
            </w:r>
            <w:r w:rsidRPr="00AD344B">
              <w:rPr>
                <w:rFonts w:hint="eastAsia"/>
                <w:rtl/>
              </w:rPr>
              <w:t>رَجُلاً</w:t>
            </w:r>
            <w:r w:rsidRPr="00AD344B">
              <w:rPr>
                <w:rtl/>
              </w:rPr>
              <w:t xml:space="preserve"> </w:t>
            </w:r>
            <w:r w:rsidRPr="00AD344B">
              <w:rPr>
                <w:rFonts w:hint="eastAsia"/>
                <w:rtl/>
              </w:rPr>
              <w:t>فَيُكَلِّمُنِى</w:t>
            </w:r>
            <w:r w:rsidRPr="00AD344B">
              <w:rPr>
                <w:rtl/>
              </w:rPr>
              <w:t xml:space="preserve"> </w:t>
            </w:r>
            <w:r w:rsidRPr="00AD344B">
              <w:rPr>
                <w:rFonts w:hint="eastAsia"/>
                <w:rtl/>
              </w:rPr>
              <w:t>فَأَعِى</w:t>
            </w:r>
            <w:r w:rsidRPr="00AD344B">
              <w:rPr>
                <w:rtl/>
              </w:rPr>
              <w:t xml:space="preserve"> </w:t>
            </w:r>
            <w:r w:rsidRPr="00AD344B">
              <w:rPr>
                <w:rFonts w:hint="eastAsia"/>
                <w:rtl/>
              </w:rPr>
              <w:t>مَا</w:t>
            </w:r>
            <w:r w:rsidRPr="00AD344B">
              <w:rPr>
                <w:rtl/>
              </w:rPr>
              <w:t xml:space="preserve"> </w:t>
            </w:r>
            <w:r w:rsidRPr="00AD344B">
              <w:rPr>
                <w:rFonts w:hint="eastAsia"/>
                <w:rtl/>
              </w:rPr>
              <w:t>يَقُولُ</w:t>
            </w:r>
            <w:r w:rsidRPr="00AD344B">
              <w:rPr>
                <w:rtl/>
              </w:rPr>
              <w:t xml:space="preserve">. </w:t>
            </w:r>
            <w:r w:rsidRPr="00AD344B">
              <w:rPr>
                <w:rFonts w:hint="eastAsia"/>
                <w:rtl/>
              </w:rPr>
              <w:t>قَالَتْ</w:t>
            </w:r>
            <w:r w:rsidRPr="00AD344B">
              <w:rPr>
                <w:rtl/>
              </w:rPr>
              <w:t xml:space="preserve"> </w:t>
            </w:r>
            <w:r w:rsidRPr="00AD344B">
              <w:rPr>
                <w:rFonts w:hint="eastAsia"/>
                <w:rtl/>
              </w:rPr>
              <w:t>عَائِشَةُ</w:t>
            </w:r>
            <w:r w:rsidRPr="00AD344B">
              <w:rPr>
                <w:rtl/>
              </w:rPr>
              <w:t xml:space="preserve"> </w:t>
            </w:r>
            <w:r w:rsidRPr="00AD344B">
              <w:rPr>
                <w:rFonts w:hint="eastAsia"/>
                <w:rtl/>
              </w:rPr>
              <w:t>رضى</w:t>
            </w:r>
            <w:r w:rsidRPr="00AD344B">
              <w:rPr>
                <w:rtl/>
              </w:rPr>
              <w:t xml:space="preserve"> </w:t>
            </w:r>
            <w:r w:rsidRPr="00AD344B">
              <w:rPr>
                <w:rFonts w:hint="eastAsia"/>
                <w:rtl/>
              </w:rPr>
              <w:t>الله</w:t>
            </w:r>
            <w:r w:rsidRPr="00AD344B">
              <w:rPr>
                <w:rtl/>
              </w:rPr>
              <w:t xml:space="preserve"> </w:t>
            </w:r>
            <w:r w:rsidRPr="00AD344B">
              <w:rPr>
                <w:rFonts w:hint="eastAsia"/>
                <w:rtl/>
              </w:rPr>
              <w:t>عنها</w:t>
            </w:r>
            <w:r w:rsidRPr="00AD344B">
              <w:rPr>
                <w:rFonts w:hint="cs"/>
                <w:rtl/>
              </w:rPr>
              <w:t>:</w:t>
            </w:r>
            <w:r w:rsidRPr="00AD344B">
              <w:rPr>
                <w:rtl/>
              </w:rPr>
              <w:t xml:space="preserve"> </w:t>
            </w:r>
            <w:r w:rsidRPr="00AD344B">
              <w:rPr>
                <w:rFonts w:hint="eastAsia"/>
                <w:rtl/>
              </w:rPr>
              <w:t>وَلَقَدْ</w:t>
            </w:r>
            <w:r w:rsidRPr="00AD344B">
              <w:rPr>
                <w:rtl/>
              </w:rPr>
              <w:t xml:space="preserve"> </w:t>
            </w:r>
            <w:r w:rsidRPr="00AD344B">
              <w:rPr>
                <w:rFonts w:hint="eastAsia"/>
                <w:rtl/>
              </w:rPr>
              <w:t>رَأَيْتُهُ</w:t>
            </w:r>
            <w:r w:rsidRPr="00AD344B">
              <w:rPr>
                <w:rtl/>
              </w:rPr>
              <w:t xml:space="preserve"> </w:t>
            </w:r>
            <w:r w:rsidRPr="00AD344B">
              <w:rPr>
                <w:rFonts w:hint="eastAsia"/>
                <w:rtl/>
              </w:rPr>
              <w:t>يَنْزِلُ</w:t>
            </w:r>
            <w:r w:rsidRPr="00AD344B">
              <w:rPr>
                <w:rtl/>
              </w:rPr>
              <w:t xml:space="preserve"> </w:t>
            </w:r>
            <w:r w:rsidRPr="00AD344B">
              <w:rPr>
                <w:rFonts w:hint="eastAsia"/>
                <w:rtl/>
              </w:rPr>
              <w:t>عَلَيْهِ</w:t>
            </w:r>
            <w:r w:rsidRPr="00AD344B">
              <w:rPr>
                <w:rtl/>
              </w:rPr>
              <w:t xml:space="preserve"> </w:t>
            </w:r>
            <w:r w:rsidRPr="00AD344B">
              <w:rPr>
                <w:rFonts w:hint="eastAsia"/>
                <w:rtl/>
              </w:rPr>
              <w:t>الْوَحْىُ</w:t>
            </w:r>
            <w:r w:rsidRPr="00AD344B">
              <w:rPr>
                <w:rtl/>
              </w:rPr>
              <w:t xml:space="preserve"> </w:t>
            </w:r>
            <w:r w:rsidRPr="00AD344B">
              <w:rPr>
                <w:rFonts w:hint="eastAsia"/>
                <w:rtl/>
              </w:rPr>
              <w:t>فِى</w:t>
            </w:r>
            <w:r w:rsidRPr="00AD344B">
              <w:rPr>
                <w:rtl/>
              </w:rPr>
              <w:t xml:space="preserve"> </w:t>
            </w:r>
            <w:r w:rsidRPr="00AD344B">
              <w:rPr>
                <w:rFonts w:hint="eastAsia"/>
                <w:rtl/>
              </w:rPr>
              <w:t>الْيَوْمِ</w:t>
            </w:r>
            <w:r w:rsidRPr="00AD344B">
              <w:rPr>
                <w:rtl/>
              </w:rPr>
              <w:t xml:space="preserve"> </w:t>
            </w:r>
            <w:r w:rsidRPr="00AD344B">
              <w:rPr>
                <w:rFonts w:hint="eastAsia"/>
                <w:rtl/>
              </w:rPr>
              <w:t>الشَّدِيدِ</w:t>
            </w:r>
            <w:r w:rsidRPr="00AD344B">
              <w:rPr>
                <w:rtl/>
              </w:rPr>
              <w:t xml:space="preserve"> </w:t>
            </w:r>
            <w:r w:rsidRPr="00AD344B">
              <w:rPr>
                <w:rFonts w:hint="eastAsia"/>
                <w:rtl/>
              </w:rPr>
              <w:t>الْبَرْدِ،</w:t>
            </w:r>
            <w:r w:rsidRPr="00AD344B">
              <w:rPr>
                <w:rtl/>
              </w:rPr>
              <w:t xml:space="preserve"> </w:t>
            </w:r>
            <w:r w:rsidRPr="00AD344B">
              <w:rPr>
                <w:rFonts w:hint="eastAsia"/>
                <w:rtl/>
              </w:rPr>
              <w:t>فَيَفْصِمُ</w:t>
            </w:r>
            <w:r w:rsidRPr="00AD344B">
              <w:rPr>
                <w:rtl/>
              </w:rPr>
              <w:t xml:space="preserve"> </w:t>
            </w:r>
            <w:r w:rsidRPr="00AD344B">
              <w:rPr>
                <w:rFonts w:hint="eastAsia"/>
                <w:rtl/>
              </w:rPr>
              <w:t>عَنْهُ</w:t>
            </w:r>
            <w:r w:rsidRPr="00AD344B">
              <w:rPr>
                <w:rtl/>
              </w:rPr>
              <w:t xml:space="preserve"> </w:t>
            </w:r>
            <w:r w:rsidRPr="00AD344B">
              <w:rPr>
                <w:rFonts w:hint="eastAsia"/>
                <w:rtl/>
              </w:rPr>
              <w:t>وَإِنَّ</w:t>
            </w:r>
            <w:r w:rsidRPr="00AD344B">
              <w:rPr>
                <w:rtl/>
              </w:rPr>
              <w:t xml:space="preserve"> </w:t>
            </w:r>
            <w:r w:rsidRPr="00AD344B">
              <w:rPr>
                <w:rFonts w:hint="eastAsia"/>
                <w:rtl/>
              </w:rPr>
              <w:t>جَبِينَهُ</w:t>
            </w:r>
            <w:r w:rsidRPr="00AD344B">
              <w:rPr>
                <w:rtl/>
              </w:rPr>
              <w:t xml:space="preserve"> </w:t>
            </w:r>
            <w:r w:rsidRPr="00AD344B">
              <w:rPr>
                <w:rFonts w:hint="eastAsia"/>
                <w:rtl/>
              </w:rPr>
              <w:t>لَيَتَفَصَّدُ</w:t>
            </w:r>
            <w:r w:rsidRPr="00AD344B">
              <w:rPr>
                <w:rtl/>
              </w:rPr>
              <w:t xml:space="preserve"> </w:t>
            </w:r>
            <w:r w:rsidRPr="00AD344B">
              <w:rPr>
                <w:rFonts w:hint="eastAsia"/>
                <w:rtl/>
              </w:rPr>
              <w:t>عَرَقًا</w:t>
            </w:r>
            <w:r w:rsidRPr="00AD344B">
              <w:rPr>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بخاری روایت کرده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گاهی وحی الهی بر من به مانند آواز جرس می‌آید و این سخت‌ترین حالت وحی بر من است، چون وحی از من قطع شود آنچه گفته است از وی یاد گرفته‌ام. و گاهی فرشته به صورت مردی بر من ظاهر می‌شود و با من سخن می‌گوید، و آنچه گفته است می‌دانم و حفظ می‌کنم.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گفت: من پیامبر را در روزی که بسیار سرد بود دیدم که وحی بر وی فرود می‌آمد چون حالت وحی از وی قطع می‌گشت بر جبین مبارکش عرق جاری می‌شد.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أَحْيَانًا</w:t>
      </w:r>
      <w:r w:rsidRPr="00AD344B">
        <w:rPr>
          <w:rStyle w:val="Char2"/>
          <w:rtl/>
        </w:rPr>
        <w:t xml:space="preserve"> </w:t>
      </w:r>
      <w:r w:rsidRPr="00AD344B">
        <w:rPr>
          <w:rStyle w:val="Char2"/>
          <w:rFonts w:hint="eastAsia"/>
          <w:rtl/>
        </w:rPr>
        <w:t>يَأْتِينِى</w:t>
      </w:r>
      <w:r w:rsidRPr="00AD344B">
        <w:rPr>
          <w:rFonts w:cs="Traditional Arabic" w:hint="cs"/>
          <w:rtl/>
          <w:lang w:bidi="fa-IR"/>
        </w:rPr>
        <w:t>»</w:t>
      </w:r>
      <w:r w:rsidRPr="00AD344B">
        <w:rPr>
          <w:rStyle w:val="Char3"/>
          <w:rFonts w:hint="cs"/>
          <w:rtl/>
        </w:rPr>
        <w:t xml:space="preserve">: یعنی گاهی بر من وحی می‌آید </w:t>
      </w:r>
      <w:r w:rsidRPr="00AD344B">
        <w:rPr>
          <w:rFonts w:cs="Traditional Arabic" w:hint="cs"/>
          <w:rtl/>
          <w:lang w:bidi="fa-IR"/>
        </w:rPr>
        <w:t>«</w:t>
      </w:r>
      <w:r w:rsidRPr="00AD344B">
        <w:rPr>
          <w:rStyle w:val="Char2"/>
          <w:rFonts w:hint="eastAsia"/>
          <w:rtl/>
        </w:rPr>
        <w:t>مِثْلَ</w:t>
      </w:r>
      <w:r w:rsidRPr="00AD344B">
        <w:rPr>
          <w:rStyle w:val="Char2"/>
          <w:rtl/>
        </w:rPr>
        <w:t xml:space="preserve"> </w:t>
      </w:r>
      <w:r w:rsidRPr="00AD344B">
        <w:rPr>
          <w:rStyle w:val="Char2"/>
          <w:rFonts w:hint="eastAsia"/>
          <w:rtl/>
        </w:rPr>
        <w:t>صَلْصَلَةِ</w:t>
      </w:r>
      <w:r w:rsidRPr="00AD344B">
        <w:rPr>
          <w:rStyle w:val="Char2"/>
          <w:rtl/>
        </w:rPr>
        <w:t xml:space="preserve"> </w:t>
      </w:r>
      <w:r w:rsidRPr="00AD344B">
        <w:rPr>
          <w:rStyle w:val="Char2"/>
          <w:rFonts w:hint="eastAsia"/>
          <w:rtl/>
        </w:rPr>
        <w:t>الْجَرَسِ</w:t>
      </w:r>
      <w:r w:rsidRPr="00AD344B">
        <w:rPr>
          <w:rFonts w:cs="Traditional Arabic" w:hint="cs"/>
          <w:rtl/>
          <w:lang w:bidi="fa-IR"/>
        </w:rPr>
        <w:t>»</w:t>
      </w:r>
      <w:r w:rsidRPr="00AD344B">
        <w:rPr>
          <w:rStyle w:val="Char3"/>
          <w:rFonts w:hint="cs"/>
          <w:rtl/>
        </w:rPr>
        <w:t xml:space="preserve">: مثل آواز زنگ </w:t>
      </w:r>
      <w:r w:rsidRPr="00AD344B">
        <w:rPr>
          <w:rFonts w:cs="Traditional Arabic" w:hint="cs"/>
          <w:rtl/>
          <w:lang w:bidi="fa-IR"/>
        </w:rPr>
        <w:t>«</w:t>
      </w:r>
      <w:r w:rsidRPr="00AD344B">
        <w:rPr>
          <w:rStyle w:val="Char2"/>
          <w:rFonts w:hint="eastAsia"/>
          <w:rtl/>
        </w:rPr>
        <w:t>وَهُوَ</w:t>
      </w:r>
      <w:r w:rsidRPr="00AD344B">
        <w:rPr>
          <w:rStyle w:val="Char2"/>
          <w:rtl/>
        </w:rPr>
        <w:t xml:space="preserve"> </w:t>
      </w:r>
      <w:r w:rsidRPr="00AD344B">
        <w:rPr>
          <w:rStyle w:val="Char2"/>
          <w:rFonts w:hint="eastAsia"/>
          <w:rtl/>
        </w:rPr>
        <w:t>أَشَدُّهُ</w:t>
      </w:r>
      <w:r w:rsidRPr="00AD344B">
        <w:rPr>
          <w:rStyle w:val="Char2"/>
          <w:rtl/>
        </w:rPr>
        <w:t xml:space="preserve"> </w:t>
      </w:r>
      <w:r w:rsidRPr="00AD344B">
        <w:rPr>
          <w:rStyle w:val="Char2"/>
          <w:rFonts w:hint="eastAsia"/>
          <w:rtl/>
        </w:rPr>
        <w:t>عَلَىَّ</w:t>
      </w:r>
      <w:r w:rsidRPr="00AD344B">
        <w:rPr>
          <w:rFonts w:cs="Traditional Arabic" w:hint="cs"/>
          <w:rtl/>
          <w:lang w:bidi="fa-IR"/>
        </w:rPr>
        <w:t>»</w:t>
      </w:r>
      <w:r w:rsidRPr="00AD344B">
        <w:rPr>
          <w:rStyle w:val="Char3"/>
          <w:rFonts w:hint="cs"/>
          <w:rtl/>
        </w:rPr>
        <w:t>: یعنی آمدن وحی در این حالت از دیگر حالات بر من سخت‌تر است. فرموده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فَيُفْصَمُ</w:t>
      </w:r>
      <w:r w:rsidRPr="00AD344B">
        <w:rPr>
          <w:rStyle w:val="Char2"/>
          <w:rtl/>
        </w:rPr>
        <w:t xml:space="preserve"> </w:t>
      </w:r>
      <w:r w:rsidRPr="00AD344B">
        <w:rPr>
          <w:rStyle w:val="Char2"/>
          <w:rFonts w:hint="eastAsia"/>
          <w:rtl/>
        </w:rPr>
        <w:t>عَنِّى</w:t>
      </w:r>
      <w:r w:rsidRPr="00AD344B">
        <w:rPr>
          <w:rFonts w:cs="Traditional Arabic" w:hint="cs"/>
          <w:rtl/>
          <w:lang w:bidi="fa-IR"/>
        </w:rPr>
        <w:t>»</w:t>
      </w:r>
      <w:r w:rsidRPr="00AD344B">
        <w:rPr>
          <w:rStyle w:val="Char3"/>
          <w:rFonts w:hint="cs"/>
          <w:rtl/>
        </w:rPr>
        <w:t xml:space="preserve">: یعنی قطع می‌شود وحی از من </w:t>
      </w:r>
      <w:r w:rsidRPr="00AD344B">
        <w:rPr>
          <w:rFonts w:cs="Traditional Arabic" w:hint="cs"/>
          <w:rtl/>
          <w:lang w:bidi="fa-IR"/>
        </w:rPr>
        <w:t>«</w:t>
      </w:r>
      <w:r w:rsidRPr="00AD344B">
        <w:rPr>
          <w:rStyle w:val="Char2"/>
          <w:rFonts w:hint="eastAsia"/>
          <w:rtl/>
        </w:rPr>
        <w:t>وَقَدْ</w:t>
      </w:r>
      <w:r w:rsidRPr="00AD344B">
        <w:rPr>
          <w:rStyle w:val="Char2"/>
          <w:rtl/>
        </w:rPr>
        <w:t xml:space="preserve"> </w:t>
      </w:r>
      <w:r w:rsidRPr="00AD344B">
        <w:rPr>
          <w:rStyle w:val="Char2"/>
          <w:rFonts w:hint="eastAsia"/>
          <w:rtl/>
        </w:rPr>
        <w:t>وَعَيْتُ</w:t>
      </w:r>
      <w:r w:rsidRPr="00AD344B">
        <w:rPr>
          <w:rStyle w:val="Char2"/>
          <w:rtl/>
        </w:rPr>
        <w:t xml:space="preserve"> </w:t>
      </w:r>
      <w:r w:rsidRPr="00AD344B">
        <w:rPr>
          <w:rStyle w:val="Char2"/>
          <w:rFonts w:hint="eastAsia"/>
          <w:rtl/>
        </w:rPr>
        <w:t>عَنْهُ</w:t>
      </w:r>
      <w:r w:rsidRPr="00AD344B">
        <w:rPr>
          <w:rFonts w:cs="Traditional Arabic" w:hint="cs"/>
          <w:rtl/>
          <w:lang w:bidi="fa-IR"/>
        </w:rPr>
        <w:t>»</w:t>
      </w:r>
      <w:r w:rsidRPr="00AD344B">
        <w:rPr>
          <w:rStyle w:val="Char3"/>
          <w:rFonts w:hint="cs"/>
          <w:rtl/>
        </w:rPr>
        <w:t xml:space="preserve">: یعنی آنچه گفته دانسته‌ام و حفظ کرده‌ام. این فرموده پیامبر: </w:t>
      </w:r>
      <w:r w:rsidRPr="00AD344B">
        <w:rPr>
          <w:rFonts w:cs="Traditional Arabic" w:hint="cs"/>
          <w:rtl/>
          <w:lang w:bidi="fa-IR"/>
        </w:rPr>
        <w:t>«</w:t>
      </w:r>
      <w:r w:rsidRPr="00AD344B">
        <w:rPr>
          <w:rStyle w:val="Char2"/>
          <w:rFonts w:hint="eastAsia"/>
          <w:rtl/>
        </w:rPr>
        <w:t>وَأَحْيَانًا</w:t>
      </w:r>
      <w:r w:rsidRPr="00AD344B">
        <w:rPr>
          <w:rStyle w:val="Char2"/>
          <w:rtl/>
        </w:rPr>
        <w:t xml:space="preserve"> </w:t>
      </w:r>
      <w:r w:rsidRPr="00AD344B">
        <w:rPr>
          <w:rStyle w:val="Char2"/>
          <w:rFonts w:hint="eastAsia"/>
          <w:rtl/>
        </w:rPr>
        <w:t>يَتَمَثَّلُ</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الْمَلَكُ</w:t>
      </w:r>
      <w:r w:rsidRPr="00AD344B">
        <w:rPr>
          <w:rStyle w:val="Char2"/>
          <w:rtl/>
        </w:rPr>
        <w:t xml:space="preserve"> </w:t>
      </w:r>
      <w:r w:rsidRPr="00AD344B">
        <w:rPr>
          <w:rStyle w:val="Char2"/>
          <w:rFonts w:hint="eastAsia"/>
          <w:rtl/>
        </w:rPr>
        <w:t>رَجُلاً</w:t>
      </w:r>
      <w:r w:rsidRPr="00AD344B">
        <w:rPr>
          <w:rFonts w:cs="Traditional Arabic" w:hint="cs"/>
          <w:rtl/>
          <w:lang w:bidi="fa-IR"/>
        </w:rPr>
        <w:t>»</w:t>
      </w:r>
      <w:r w:rsidRPr="00AD344B">
        <w:rPr>
          <w:rStyle w:val="Char3"/>
          <w:rFonts w:hint="cs"/>
          <w:rtl/>
        </w:rPr>
        <w:t>: یعنی گاهی فرشت</w:t>
      </w:r>
      <w:r>
        <w:rPr>
          <w:rStyle w:val="Char3"/>
          <w:rFonts w:hint="cs"/>
          <w:rtl/>
        </w:rPr>
        <w:t>ۀ</w:t>
      </w:r>
      <w:r w:rsidRPr="00AD344B">
        <w:rPr>
          <w:rStyle w:val="Char3"/>
          <w:rFonts w:hint="cs"/>
          <w:rtl/>
        </w:rPr>
        <w:t xml:space="preserve"> وحی به صورت مردی بر من می‌آید </w:t>
      </w:r>
      <w:r w:rsidRPr="00AD344B">
        <w:rPr>
          <w:rFonts w:cs="Traditional Arabic" w:hint="cs"/>
          <w:rtl/>
          <w:lang w:bidi="fa-IR"/>
        </w:rPr>
        <w:t>«</w:t>
      </w:r>
      <w:r w:rsidRPr="00AD344B">
        <w:rPr>
          <w:rStyle w:val="Char2"/>
          <w:rFonts w:hint="eastAsia"/>
          <w:rtl/>
        </w:rPr>
        <w:t>فَيُكَلِّمُنِى</w:t>
      </w:r>
      <w:r w:rsidRPr="00AD344B">
        <w:rPr>
          <w:rStyle w:val="Char2"/>
          <w:rtl/>
        </w:rPr>
        <w:t xml:space="preserve"> </w:t>
      </w:r>
      <w:r w:rsidRPr="00AD344B">
        <w:rPr>
          <w:rStyle w:val="Char2"/>
          <w:rFonts w:hint="eastAsia"/>
          <w:rtl/>
        </w:rPr>
        <w:t>فَأَعِى</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يَقُولُ</w:t>
      </w:r>
      <w:r w:rsidRPr="00AD344B">
        <w:rPr>
          <w:rFonts w:cs="Traditional Arabic" w:hint="cs"/>
          <w:rtl/>
          <w:lang w:bidi="fa-IR"/>
        </w:rPr>
        <w:t>»</w:t>
      </w:r>
      <w:r w:rsidRPr="00AD344B">
        <w:rPr>
          <w:rStyle w:val="Char3"/>
          <w:rFonts w:hint="cs"/>
          <w:rtl/>
        </w:rPr>
        <w:t xml:space="preserve"> یعنی آنچه می‌گوید: دانسته و حفظ می‌کنم. قالت عائشه </w:t>
      </w:r>
      <w:r w:rsidRPr="00AD344B">
        <w:rPr>
          <w:rFonts w:cs="CTraditional Arabic" w:hint="cs"/>
          <w:rtl/>
          <w:lang w:bidi="fa-IR"/>
        </w:rPr>
        <w:t>ل</w:t>
      </w:r>
      <w:r w:rsidRPr="00AD344B">
        <w:rPr>
          <w:rStyle w:val="Char3"/>
          <w:rFonts w:hint="cs"/>
          <w:rtl/>
        </w:rPr>
        <w:t xml:space="preserve">: </w:t>
      </w:r>
      <w:r w:rsidRPr="00AD344B">
        <w:rPr>
          <w:rFonts w:cs="Traditional Arabic" w:hint="cs"/>
          <w:rtl/>
          <w:lang w:bidi="fa-IR"/>
        </w:rPr>
        <w:t>«</w:t>
      </w:r>
      <w:r w:rsidRPr="00AD344B">
        <w:rPr>
          <w:rStyle w:val="Char2"/>
          <w:rFonts w:hint="eastAsia"/>
          <w:rtl/>
        </w:rPr>
        <w:t>وَلَقَدْ</w:t>
      </w:r>
      <w:r w:rsidRPr="00AD344B">
        <w:rPr>
          <w:rStyle w:val="Char2"/>
          <w:rtl/>
        </w:rPr>
        <w:t xml:space="preserve"> </w:t>
      </w:r>
      <w:r w:rsidRPr="00AD344B">
        <w:rPr>
          <w:rStyle w:val="Char2"/>
          <w:rFonts w:hint="eastAsia"/>
          <w:rtl/>
        </w:rPr>
        <w:t>رَأَيْتُهُ</w:t>
      </w:r>
      <w:r w:rsidRPr="00AD344B">
        <w:rPr>
          <w:rStyle w:val="Char2"/>
          <w:rtl/>
        </w:rPr>
        <w:t xml:space="preserve"> </w:t>
      </w:r>
      <w:r w:rsidRPr="00AD344B">
        <w:rPr>
          <w:rStyle w:val="Char2"/>
          <w:rFonts w:hint="eastAsia"/>
          <w:rtl/>
        </w:rPr>
        <w:t>يَنْزِلُ</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الْوَحْىُ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الْيَوْمِ</w:t>
      </w:r>
      <w:r w:rsidRPr="00AD344B">
        <w:rPr>
          <w:rStyle w:val="Char2"/>
          <w:rtl/>
        </w:rPr>
        <w:t xml:space="preserve"> </w:t>
      </w:r>
      <w:r w:rsidRPr="00AD344B">
        <w:rPr>
          <w:rStyle w:val="Char2"/>
          <w:rFonts w:hint="eastAsia"/>
          <w:rtl/>
        </w:rPr>
        <w:t>الشَّدِيدِ</w:t>
      </w:r>
      <w:r w:rsidRPr="00AD344B">
        <w:rPr>
          <w:rStyle w:val="Char2"/>
          <w:rtl/>
        </w:rPr>
        <w:t xml:space="preserve"> </w:t>
      </w:r>
      <w:r w:rsidRPr="00AD344B">
        <w:rPr>
          <w:rStyle w:val="Char2"/>
          <w:rFonts w:hint="eastAsia"/>
          <w:rtl/>
        </w:rPr>
        <w:t>الْبَرْدِ،</w:t>
      </w:r>
      <w:r w:rsidRPr="00AD344B">
        <w:rPr>
          <w:rStyle w:val="Char2"/>
          <w:rtl/>
        </w:rPr>
        <w:t xml:space="preserve"> </w:t>
      </w:r>
      <w:r w:rsidRPr="00AD344B">
        <w:rPr>
          <w:rStyle w:val="Char2"/>
          <w:rFonts w:hint="eastAsia"/>
          <w:rtl/>
        </w:rPr>
        <w:t>فَيَفْصِمُ</w:t>
      </w:r>
      <w:r w:rsidRPr="00AD344B">
        <w:rPr>
          <w:rStyle w:val="Char2"/>
          <w:rtl/>
        </w:rPr>
        <w:t xml:space="preserve"> </w:t>
      </w:r>
      <w:r w:rsidRPr="00AD344B">
        <w:rPr>
          <w:rStyle w:val="Char2"/>
          <w:rFonts w:hint="eastAsia"/>
          <w:rtl/>
        </w:rPr>
        <w:t>عَنْهُ</w:t>
      </w:r>
      <w:r w:rsidRPr="00AD344B">
        <w:rPr>
          <w:rFonts w:cs="Traditional Arabic" w:hint="cs"/>
          <w:rtl/>
          <w:lang w:bidi="fa-IR"/>
        </w:rPr>
        <w:t>»</w:t>
      </w:r>
      <w:r w:rsidRPr="00AD344B">
        <w:rPr>
          <w:rStyle w:val="Char3"/>
          <w:rFonts w:hint="cs"/>
          <w:rtl/>
        </w:rPr>
        <w:t xml:space="preserve"> یعنی وحی قطع می‌گشت </w:t>
      </w:r>
      <w:r w:rsidRPr="00AD344B">
        <w:rPr>
          <w:rFonts w:cs="Traditional Arabic" w:hint="cs"/>
          <w:rtl/>
          <w:lang w:bidi="fa-IR"/>
        </w:rPr>
        <w:t>«</w:t>
      </w:r>
      <w:r w:rsidRPr="00AD344B">
        <w:rPr>
          <w:rStyle w:val="Char2"/>
          <w:rFonts w:hint="eastAsia"/>
          <w:rtl/>
        </w:rPr>
        <w:t>وَإِنَّ</w:t>
      </w:r>
      <w:r w:rsidRPr="00AD344B">
        <w:rPr>
          <w:rStyle w:val="Char2"/>
          <w:rtl/>
        </w:rPr>
        <w:t xml:space="preserve"> </w:t>
      </w:r>
      <w:r w:rsidRPr="00AD344B">
        <w:rPr>
          <w:rStyle w:val="Char2"/>
          <w:rFonts w:hint="eastAsia"/>
          <w:rtl/>
        </w:rPr>
        <w:t>جَبِينَهُ</w:t>
      </w:r>
      <w:r w:rsidRPr="00AD344B">
        <w:rPr>
          <w:rStyle w:val="Char2"/>
          <w:rtl/>
        </w:rPr>
        <w:t xml:space="preserve"> </w:t>
      </w:r>
      <w:r w:rsidRPr="00AD344B">
        <w:rPr>
          <w:rStyle w:val="Char2"/>
          <w:rFonts w:hint="eastAsia"/>
          <w:rtl/>
        </w:rPr>
        <w:t>لَيَتَفَصَّدُ</w:t>
      </w:r>
      <w:r w:rsidRPr="00AD344B">
        <w:rPr>
          <w:rStyle w:val="Char2"/>
          <w:rtl/>
        </w:rPr>
        <w:t xml:space="preserve"> </w:t>
      </w:r>
      <w:r w:rsidRPr="00AD344B">
        <w:rPr>
          <w:rStyle w:val="Char2"/>
          <w:rFonts w:hint="eastAsia"/>
          <w:rtl/>
        </w:rPr>
        <w:t>عَرَقًا</w:t>
      </w:r>
      <w:r w:rsidRPr="00AD344B">
        <w:rPr>
          <w:rFonts w:cs="Traditional Arabic" w:hint="cs"/>
          <w:rtl/>
          <w:lang w:bidi="fa-IR"/>
        </w:rPr>
        <w:t>»</w:t>
      </w:r>
      <w:r w:rsidRPr="00AD344B">
        <w:rPr>
          <w:rStyle w:val="Char3"/>
          <w:rFonts w:hint="cs"/>
          <w:rtl/>
        </w:rPr>
        <w:t>: یعنی مانند این که خون از محل رگ‌زدن جاری شود، از جبین مبارک عرق سیلان می‌کرد، و این شدت بدین سبب بود که وحی را از غیر جنس خود که ملک باشد فرا می‌گرفت، زیرا سنت الهی بر این است که تفاهم میان دو هم جنس مانند انسان از انسان یا حیوان از حیوان یا جن از جن آسان باشد، مگر وقتی که جنسیت اختلاف پیدا کند فراگرفتن حتماً دشوار است مگر آنچه خداوند پاک بخواهد.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99"/>
        </w:numPr>
        <w:ind w:left="680" w:hanging="340"/>
        <w:jc w:val="both"/>
        <w:rPr>
          <w:rStyle w:val="Char3"/>
          <w:rtl/>
        </w:rPr>
      </w:pPr>
      <w:r w:rsidRPr="00AD344B">
        <w:rPr>
          <w:rStyle w:val="Char3"/>
          <w:rFonts w:hint="cs"/>
          <w:rtl/>
        </w:rPr>
        <w:t>حدیث را بخوان و تکرار کن تا بدانی که بیشتر شنوندگان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99"/>
        </w:numPr>
        <w:ind w:left="680" w:hanging="340"/>
        <w:jc w:val="both"/>
        <w:rPr>
          <w:rStyle w:val="Char3"/>
          <w:rtl/>
        </w:rPr>
      </w:pPr>
      <w:r w:rsidRPr="00AD344B">
        <w:rPr>
          <w:rStyle w:val="Char3"/>
          <w:rFonts w:hint="cs"/>
          <w:rtl/>
        </w:rPr>
        <w:t>شرح را جمله جمله بخوان و معنی مراد هر جمله را بیان کن.</w:t>
      </w:r>
    </w:p>
    <w:p w:rsidR="00D26541" w:rsidRPr="00AD344B" w:rsidRDefault="00D26541" w:rsidP="00396F43">
      <w:pPr>
        <w:numPr>
          <w:ilvl w:val="0"/>
          <w:numId w:val="99"/>
        </w:numPr>
        <w:ind w:left="680" w:hanging="340"/>
        <w:jc w:val="both"/>
        <w:rPr>
          <w:rStyle w:val="Char3"/>
          <w:rtl/>
        </w:rPr>
      </w:pPr>
      <w:r w:rsidRPr="00AD344B">
        <w:rPr>
          <w:rStyle w:val="Char3"/>
          <w:rFonts w:hint="cs"/>
          <w:rtl/>
        </w:rPr>
        <w:t>آن‌ها را آگاه کن: که تفاهم در میان دو همجنس به آسانی صورت می‌گیرد، ولی با غیر همجنس بسیار سخت است، چنانکه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می‌گوید: وقتی که جبرئیل به صورت ملکی می‌آمد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آن همه سختی را برداشت می‌کرد، زیرا در این حالت می‌بایست پیامبر در عالم روحانی و نور که جبرئیل </w:t>
      </w:r>
      <w:r w:rsidR="00E563EB" w:rsidRPr="00E563EB">
        <w:rPr>
          <w:rStyle w:val="Char3"/>
          <w:rFonts w:ascii="CTraditional Arabic" w:hAnsi="CTraditional Arabic" w:cs="CTraditional Arabic" w:hint="cs"/>
          <w:rtl/>
        </w:rPr>
        <w:t>÷</w:t>
      </w:r>
      <w:r w:rsidRPr="00AD344B">
        <w:rPr>
          <w:rStyle w:val="Char3"/>
          <w:rFonts w:hint="cs"/>
          <w:rtl/>
        </w:rPr>
        <w:t xml:space="preserve"> در آن بود وارد شود تا سخنش را بفهمد.</w:t>
      </w:r>
    </w:p>
    <w:p w:rsidR="00D26541" w:rsidRPr="00AD344B" w:rsidRDefault="00D26541" w:rsidP="00396F43">
      <w:pPr>
        <w:numPr>
          <w:ilvl w:val="0"/>
          <w:numId w:val="99"/>
        </w:numPr>
        <w:ind w:left="680" w:hanging="340"/>
        <w:jc w:val="both"/>
        <w:rPr>
          <w:rStyle w:val="Char3"/>
          <w:rtl/>
        </w:rPr>
      </w:pPr>
      <w:r w:rsidRPr="00AD344B">
        <w:rPr>
          <w:rStyle w:val="Char3"/>
          <w:rFonts w:hint="cs"/>
          <w:rtl/>
        </w:rPr>
        <w:t xml:space="preserve">آن‌ها را آگاه کن: که جبرئیل </w:t>
      </w:r>
      <w:r w:rsidR="00E563EB" w:rsidRPr="00E563EB">
        <w:rPr>
          <w:rStyle w:val="Char3"/>
          <w:rFonts w:ascii="CTraditional Arabic" w:hAnsi="CTraditional Arabic" w:cs="CTraditional Arabic" w:hint="cs"/>
          <w:rtl/>
        </w:rPr>
        <w:t>÷</w:t>
      </w:r>
      <w:r w:rsidRPr="00AD344B">
        <w:rPr>
          <w:rStyle w:val="Char3"/>
          <w:rFonts w:hint="cs"/>
          <w:rtl/>
        </w:rPr>
        <w:t xml:space="preserve"> گاهی به صورت دحیه بن خلیفه الکلبی می‌آمد و یاران او را می‌دیدند چنانکه حدیث جبرئیل که در صحیح مسلم روایت شده است این مطلب را به تفصیل بیان می‌کند، یاران گفتند: شخص دارای جامه‌ای بسیار سفید موی خوب سیاه و بر وی اثر سفر دیده نمی‌شد و کسی از ما نیز وی را نمی‌شناخت، مقابل</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نشست و زانوهایش را برابر زانوهای پیامبر قرار داد و دست‌هایش را بر روی ران‌های خود گذاشت،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شروع به سوال کرد،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وی جواب می‌داد و او می‌گفت راست گفتی، اصحاب از سخنانش در تعجب بودند تا پایان حدیث.</w:t>
      </w:r>
    </w:p>
    <w:p w:rsidR="00D26541" w:rsidRPr="00AD344B" w:rsidRDefault="00D26541" w:rsidP="00D928AD">
      <w:pPr>
        <w:pStyle w:val="a2"/>
        <w:rPr>
          <w:rtl/>
        </w:rPr>
      </w:pPr>
      <w:bookmarkStart w:id="360" w:name="_Toc270249477"/>
      <w:bookmarkStart w:id="361" w:name="_Toc270360555"/>
      <w:bookmarkStart w:id="362" w:name="_Toc431489733"/>
      <w:r w:rsidRPr="00AD344B">
        <w:rPr>
          <w:rFonts w:hint="cs"/>
          <w:rtl/>
        </w:rPr>
        <w:t>درس 23: آی</w:t>
      </w:r>
      <w:r w:rsidR="00D928AD">
        <w:rPr>
          <w:rFonts w:hint="cs"/>
          <w:rtl/>
        </w:rPr>
        <w:t>ۀ</w:t>
      </w:r>
      <w:r w:rsidRPr="00AD344B">
        <w:rPr>
          <w:rFonts w:hint="cs"/>
          <w:rtl/>
        </w:rPr>
        <w:t xml:space="preserve"> اقرأ باسم ربک</w:t>
      </w:r>
      <w:bookmarkEnd w:id="360"/>
      <w:bookmarkEnd w:id="361"/>
      <w:bookmarkEnd w:id="36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D928AD">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w:t>
            </w:r>
            <w:r>
              <w:rPr>
                <w:rStyle w:val="Char3"/>
                <w:rFonts w:hint="cs"/>
                <w:rtl/>
              </w:rPr>
              <w:t>ی</w:t>
            </w:r>
            <w:r w:rsidRPr="00AD344B">
              <w:rPr>
                <w:rStyle w:val="Char3"/>
                <w:rFonts w:hint="cs"/>
                <w:rtl/>
              </w:rPr>
              <w:t>:</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hint="cs"/>
                <w:rtl/>
              </w:rPr>
              <w:t>ٱ</w:t>
            </w:r>
            <w:r w:rsidRPr="00114ACB">
              <w:rPr>
                <w:rStyle w:val="Charc"/>
                <w:rFonts w:hAnsi="KFGQPC Uthmanic Script HAFS" w:hint="eastAsia"/>
                <w:rtl/>
              </w:rPr>
              <w:t>قۡرَأۡ</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سۡمِ</w:t>
            </w:r>
            <w:r w:rsidRPr="00114ACB">
              <w:rPr>
                <w:rStyle w:val="Charc"/>
                <w:rFonts w:hAnsi="KFGQPC Uthmanic Script HAFS"/>
                <w:rtl/>
              </w:rPr>
              <w:t xml:space="preserve"> رَبِّكَ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خَلَقَ١ خَلَقَ </w:t>
            </w:r>
            <w:r w:rsidRPr="00114ACB">
              <w:rPr>
                <w:rStyle w:val="Charc"/>
                <w:rFonts w:hAnsi="KFGQPC Uthmanic Script HAFS" w:hint="cs"/>
                <w:rtl/>
              </w:rPr>
              <w:t>ٱ</w:t>
            </w:r>
            <w:r w:rsidRPr="00114ACB">
              <w:rPr>
                <w:rStyle w:val="Charc"/>
                <w:rFonts w:hAnsi="KFGQPC Uthmanic Script HAFS" w:hint="eastAsia"/>
                <w:rtl/>
              </w:rPr>
              <w:t>لۡإِنسَٰنَ</w:t>
            </w:r>
            <w:r w:rsidRPr="00114ACB">
              <w:rPr>
                <w:rStyle w:val="Charc"/>
                <w:rFonts w:hAnsi="KFGQPC Uthmanic Script HAFS"/>
                <w:rtl/>
              </w:rPr>
              <w:t xml:space="preserve"> مِنۡ عَلَقٍ٢ </w:t>
            </w:r>
            <w:r w:rsidRPr="00114ACB">
              <w:rPr>
                <w:rStyle w:val="Charc"/>
                <w:rFonts w:hAnsi="KFGQPC Uthmanic Script HAFS" w:hint="cs"/>
                <w:rtl/>
              </w:rPr>
              <w:t>ٱ</w:t>
            </w:r>
            <w:r w:rsidRPr="00114ACB">
              <w:rPr>
                <w:rStyle w:val="Charc"/>
                <w:rFonts w:hAnsi="KFGQPC Uthmanic Script HAFS" w:hint="eastAsia"/>
                <w:rtl/>
              </w:rPr>
              <w:t>قۡرَأۡ</w:t>
            </w:r>
            <w:r w:rsidRPr="00114ACB">
              <w:rPr>
                <w:rStyle w:val="Charc"/>
                <w:rFonts w:hAnsi="KFGQPC Uthmanic Script HAFS"/>
                <w:rtl/>
              </w:rPr>
              <w:t xml:space="preserve"> وَرَبُّكَ </w:t>
            </w:r>
            <w:r w:rsidRPr="00114ACB">
              <w:rPr>
                <w:rStyle w:val="Charc"/>
                <w:rFonts w:hAnsi="KFGQPC Uthmanic Script HAFS" w:hint="cs"/>
                <w:rtl/>
              </w:rPr>
              <w:t>ٱ</w:t>
            </w:r>
            <w:r w:rsidRPr="00114ACB">
              <w:rPr>
                <w:rStyle w:val="Charc"/>
                <w:rFonts w:hAnsi="KFGQPC Uthmanic Script HAFS" w:hint="eastAsia"/>
                <w:rtl/>
              </w:rPr>
              <w:t>لۡأَكۡرَمُ</w:t>
            </w:r>
            <w:r w:rsidRPr="00114ACB">
              <w:rPr>
                <w:rStyle w:val="Charc"/>
                <w:rFonts w:hAnsi="KFGQPC Uthmanic Script HAFS"/>
                <w:rtl/>
              </w:rPr>
              <w:t xml:space="preserve">٣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عَلَّمَ بِ</w:t>
            </w:r>
            <w:r w:rsidRPr="00114ACB">
              <w:rPr>
                <w:rStyle w:val="Charc"/>
                <w:rFonts w:hAnsi="KFGQPC Uthmanic Script HAFS" w:hint="cs"/>
                <w:rtl/>
              </w:rPr>
              <w:t>ٱ</w:t>
            </w:r>
            <w:r w:rsidRPr="00114ACB">
              <w:rPr>
                <w:rStyle w:val="Charc"/>
                <w:rFonts w:hAnsi="KFGQPC Uthmanic Script HAFS" w:hint="eastAsia"/>
                <w:rtl/>
              </w:rPr>
              <w:t>لۡقَلَمِ</w:t>
            </w:r>
            <w:r w:rsidRPr="00114ACB">
              <w:rPr>
                <w:rStyle w:val="Charc"/>
                <w:rFonts w:hAnsi="KFGQPC Uthmanic Script HAFS"/>
                <w:rtl/>
              </w:rPr>
              <w:t xml:space="preserve">٤ عَلَّمَ </w:t>
            </w:r>
            <w:r w:rsidRPr="00114ACB">
              <w:rPr>
                <w:rStyle w:val="Charc"/>
                <w:rFonts w:hAnsi="KFGQPC Uthmanic Script HAFS" w:hint="cs"/>
                <w:rtl/>
              </w:rPr>
              <w:t>ٱ</w:t>
            </w:r>
            <w:r w:rsidRPr="00114ACB">
              <w:rPr>
                <w:rStyle w:val="Charc"/>
                <w:rFonts w:hAnsi="KFGQPC Uthmanic Script HAFS" w:hint="eastAsia"/>
                <w:rtl/>
              </w:rPr>
              <w:t>لۡإِنسَٰنَ</w:t>
            </w:r>
            <w:r w:rsidRPr="00114ACB">
              <w:rPr>
                <w:rStyle w:val="Charc"/>
                <w:rFonts w:hAnsi="KFGQPC Uthmanic Script HAFS"/>
                <w:rtl/>
              </w:rPr>
              <w:t xml:space="preserve"> مَا لَمۡ يَعۡلَمۡ٥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[العلق: 1-5]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Fonts w:cs="Times New Roman"/>
                <w:sz w:val="26"/>
                <w:szCs w:val="26"/>
                <w:rtl/>
                <w:lang w:bidi="fa-IR"/>
              </w:rPr>
            </w:pPr>
            <w:r w:rsidRPr="00AD344B">
              <w:rPr>
                <w:rStyle w:val="Char3"/>
                <w:rFonts w:hint="cs"/>
                <w:rtl/>
              </w:rPr>
              <w:t>(1) بخوان به نام پروردگارت آن که آفریده است (2) آفرید انسان را از خون بسته (3) بخوان پروردگار تو بزرگوارتر است (4) همانا خدایی که به وسیله قلم آموخت (5) آموخت انسان را آنچه نمی‌دانست.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قۡرَأۡ</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سۡمِ</w:t>
      </w:r>
      <w:r w:rsidRPr="00114ACB">
        <w:rPr>
          <w:rStyle w:val="Charc"/>
          <w:rFonts w:hAnsi="KFGQPC Uthmanic Script HAFS"/>
          <w:rtl/>
        </w:rPr>
        <w:t xml:space="preserve"> رَبِّكَ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خَلَقَ١</w:t>
      </w:r>
      <w:r w:rsidRPr="00AD344B">
        <w:rPr>
          <w:rFonts w:ascii="Tahoma" w:hAnsi="Tahoma" w:cs="Traditional Arabic" w:hint="cs"/>
          <w:rtl/>
          <w:lang w:bidi="fa-IR"/>
        </w:rPr>
        <w:t>﴾</w:t>
      </w:r>
      <w:r w:rsidRPr="00AD344B">
        <w:rPr>
          <w:rStyle w:val="Char3"/>
          <w:rFonts w:hint="cs"/>
          <w:rtl/>
        </w:rPr>
        <w:t>: یعنی ای پیامبر! قرائت خود را به نام پروردگارت آغاز کن یعنی به بسم الله الرحمن الرحیم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خَلَقَ</w:t>
      </w:r>
      <w:r w:rsidRPr="00AD344B">
        <w:rPr>
          <w:rFonts w:ascii="Tahoma" w:hAnsi="Tahoma" w:cs="Traditional Arabic" w:hint="cs"/>
          <w:rtl/>
          <w:lang w:bidi="fa-IR"/>
        </w:rPr>
        <w:t>﴾</w:t>
      </w:r>
      <w:r w:rsidRPr="00AD344B">
        <w:rPr>
          <w:rStyle w:val="Char3"/>
          <w:rFonts w:hint="cs"/>
          <w:rtl/>
        </w:rPr>
        <w:t xml:space="preserve">: یعنی به نام خدائی که آفریده است همه مخلوقات را و آدم را از گِل آفرید </w:t>
      </w:r>
      <w:r w:rsidRPr="00AD344B">
        <w:rPr>
          <w:rFonts w:cs="Traditional Arabic"/>
          <w:rtl/>
          <w:lang w:bidi="fa-IR"/>
        </w:rPr>
        <w:t>﴿</w:t>
      </w:r>
      <w:r w:rsidRPr="00114ACB">
        <w:rPr>
          <w:rStyle w:val="Charc"/>
          <w:rFonts w:hAnsi="KFGQPC Uthmanic Script HAFS"/>
          <w:rtl/>
        </w:rPr>
        <w:t xml:space="preserve">خَلَقَ </w:t>
      </w:r>
      <w:r w:rsidRPr="00114ACB">
        <w:rPr>
          <w:rStyle w:val="Charc"/>
          <w:rFonts w:hAnsi="KFGQPC Uthmanic Script HAFS" w:hint="cs"/>
          <w:rtl/>
        </w:rPr>
        <w:t>ٱ</w:t>
      </w:r>
      <w:r w:rsidRPr="00114ACB">
        <w:rPr>
          <w:rStyle w:val="Charc"/>
          <w:rFonts w:hAnsi="KFGQPC Uthmanic Script HAFS" w:hint="eastAsia"/>
          <w:rtl/>
        </w:rPr>
        <w:t>لۡإِنسَٰنَ</w:t>
      </w:r>
      <w:r w:rsidRPr="00AD344B">
        <w:rPr>
          <w:rFonts w:ascii="Tahoma" w:hAnsi="Tahoma" w:cs="Traditional Arabic" w:hint="cs"/>
          <w:rtl/>
          <w:lang w:bidi="fa-IR"/>
        </w:rPr>
        <w:t>﴾</w:t>
      </w:r>
      <w:r w:rsidRPr="00AD344B">
        <w:rPr>
          <w:rStyle w:val="Char3"/>
          <w:rFonts w:hint="cs"/>
          <w:rtl/>
        </w:rPr>
        <w:t xml:space="preserve">: آفرید انسان فرزند آدم را </w:t>
      </w:r>
      <w:r w:rsidRPr="00AD344B">
        <w:rPr>
          <w:rFonts w:cs="Traditional Arabic"/>
          <w:rtl/>
          <w:lang w:bidi="fa-IR"/>
        </w:rPr>
        <w:t>﴿</w:t>
      </w:r>
      <w:r w:rsidRPr="00114ACB">
        <w:rPr>
          <w:rStyle w:val="Charc"/>
          <w:rFonts w:hAnsi="KFGQPC Uthmanic Script HAFS"/>
          <w:rtl/>
        </w:rPr>
        <w:t>مِنۡ عَلَقٍ</w:t>
      </w:r>
      <w:r w:rsidRPr="00AD344B">
        <w:rPr>
          <w:rFonts w:ascii="Tahoma" w:hAnsi="Tahoma" w:cs="Traditional Arabic" w:hint="cs"/>
          <w:rtl/>
          <w:lang w:bidi="fa-IR"/>
        </w:rPr>
        <w:t>﴾</w:t>
      </w:r>
      <w:r w:rsidRPr="00AD344B">
        <w:rPr>
          <w:rStyle w:val="Char3"/>
          <w:rFonts w:hint="cs"/>
          <w:rtl/>
        </w:rPr>
        <w:t>: علق جمع علقه است و آن پار</w:t>
      </w:r>
      <w:r>
        <w:rPr>
          <w:rStyle w:val="Char3"/>
          <w:rFonts w:hint="cs"/>
          <w:rtl/>
        </w:rPr>
        <w:t>ۀ</w:t>
      </w:r>
      <w:r w:rsidRPr="00AD344B">
        <w:rPr>
          <w:rStyle w:val="Char3"/>
          <w:rFonts w:hint="cs"/>
          <w:rtl/>
        </w:rPr>
        <w:t xml:space="preserve"> خون تازه باشد، بدین سبب او را علقه گویند به جهت تری که دارد به هرچه بدان تماس کند می</w:t>
      </w:r>
      <w:r w:rsidRPr="00AD344B">
        <w:rPr>
          <w:rStyle w:val="Char3"/>
          <w:rFonts w:hint="eastAsia"/>
          <w:rtl/>
        </w:rPr>
        <w:t>‌</w:t>
      </w:r>
      <w:r w:rsidRPr="00AD344B">
        <w:rPr>
          <w:rStyle w:val="Char3"/>
          <w:rFonts w:hint="cs"/>
          <w:rtl/>
        </w:rPr>
        <w:t>چسبد. بعد از چهل روز منی مرد</w:t>
      </w:r>
      <w:r>
        <w:rPr>
          <w:rStyle w:val="Char3"/>
          <w:rFonts w:hint="cs"/>
          <w:rtl/>
        </w:rPr>
        <w:t>،</w:t>
      </w:r>
      <w:r w:rsidRPr="00AD344B">
        <w:rPr>
          <w:rStyle w:val="Char3"/>
          <w:rFonts w:hint="cs"/>
          <w:rtl/>
        </w:rPr>
        <w:t xml:space="preserve"> علقه می‌گردد باز پس از چهل روز دیگر گوشت پار</w:t>
      </w:r>
      <w:r>
        <w:rPr>
          <w:rStyle w:val="Char3"/>
          <w:rFonts w:hint="cs"/>
          <w:rtl/>
        </w:rPr>
        <w:t>ۀ</w:t>
      </w:r>
      <w:r w:rsidRPr="00AD344B">
        <w:rPr>
          <w:rStyle w:val="Char3"/>
          <w:rFonts w:hint="cs"/>
          <w:rtl/>
        </w:rPr>
        <w:t xml:space="preserve"> می‌شود بعداً اگر خداوند به زندگانی و خلقت او امر دهد، روح در وی دمیده می‌شود و گرنه رحم، آن را فرو می‌گذارد و سقط می‌کند. فرموده خداوند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قۡرَأۡ</w:t>
      </w:r>
      <w:r w:rsidRPr="00114ACB">
        <w:rPr>
          <w:rStyle w:val="Charc"/>
          <w:rFonts w:hAnsi="KFGQPC Uthmanic Script HAFS"/>
          <w:rtl/>
        </w:rPr>
        <w:t xml:space="preserve"> وَرَبُّكَ </w:t>
      </w:r>
      <w:r w:rsidRPr="00114ACB">
        <w:rPr>
          <w:rStyle w:val="Charc"/>
          <w:rFonts w:hAnsi="KFGQPC Uthmanic Script HAFS" w:hint="cs"/>
          <w:rtl/>
        </w:rPr>
        <w:t>ٱ</w:t>
      </w:r>
      <w:r w:rsidRPr="00114ACB">
        <w:rPr>
          <w:rStyle w:val="Charc"/>
          <w:rFonts w:hAnsi="KFGQPC Uthmanic Script HAFS" w:hint="eastAsia"/>
          <w:rtl/>
        </w:rPr>
        <w:t>لۡأَكۡرَمُ</w:t>
      </w:r>
      <w:r w:rsidRPr="00114ACB">
        <w:rPr>
          <w:rStyle w:val="Charc"/>
          <w:rFonts w:hAnsi="KFGQPC Uthmanic Script HAFS"/>
          <w:rtl/>
        </w:rPr>
        <w:t xml:space="preserve">٣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عَلَّمَ بِ</w:t>
      </w:r>
      <w:r w:rsidRPr="00114ACB">
        <w:rPr>
          <w:rStyle w:val="Charc"/>
          <w:rFonts w:hAnsi="KFGQPC Uthmanic Script HAFS" w:hint="cs"/>
          <w:rtl/>
        </w:rPr>
        <w:t>ٱ</w:t>
      </w:r>
      <w:r w:rsidRPr="00114ACB">
        <w:rPr>
          <w:rStyle w:val="Charc"/>
          <w:rFonts w:hAnsi="KFGQPC Uthmanic Script HAFS" w:hint="eastAsia"/>
          <w:rtl/>
        </w:rPr>
        <w:t>لۡقَلَمِ</w:t>
      </w:r>
      <w:r w:rsidRPr="00114ACB">
        <w:rPr>
          <w:rStyle w:val="Charc"/>
          <w:rFonts w:hAnsi="KFGQPC Uthmanic Script HAFS"/>
          <w:rtl/>
        </w:rPr>
        <w:t>٤</w:t>
      </w:r>
      <w:r w:rsidRPr="00AD344B">
        <w:rPr>
          <w:rFonts w:ascii="Tahoma" w:hAnsi="Tahoma" w:cs="Traditional Arabic" w:hint="cs"/>
          <w:rtl/>
          <w:lang w:bidi="fa-IR"/>
        </w:rPr>
        <w:t>﴾</w:t>
      </w:r>
      <w:r w:rsidRPr="00AD344B">
        <w:rPr>
          <w:rStyle w:val="Char3"/>
          <w:rFonts w:hint="cs"/>
          <w:rtl/>
        </w:rPr>
        <w:t>: بار دوم امر به خواندن می‌شود برای تأکید بر امر اول که به خواندن شده است به جهت دشواری فراگرفتن وحی و به سبب وحشتی که از نزول ناگهانی اولین وحی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عارض شد، یعنی پروردگارت بزرگوارتر از هر بزرگواریست و مهربان‌تر است از هر مهربانی، اوست که به واسطه قلم به هرکه خواسته است نویسندگی و دانش بسیاری را آموخته و معارف الهی را تعلیم داده است. </w:t>
      </w:r>
      <w:r w:rsidRPr="00AD344B">
        <w:rPr>
          <w:rFonts w:cs="Traditional Arabic"/>
          <w:rtl/>
          <w:lang w:bidi="fa-IR"/>
        </w:rPr>
        <w:t>﴿</w:t>
      </w:r>
      <w:r w:rsidRPr="00114ACB">
        <w:rPr>
          <w:rStyle w:val="Charc"/>
          <w:rFonts w:hAnsi="KFGQPC Uthmanic Script HAFS"/>
          <w:rtl/>
        </w:rPr>
        <w:t xml:space="preserve">عَلَّمَ </w:t>
      </w:r>
      <w:r w:rsidRPr="00114ACB">
        <w:rPr>
          <w:rStyle w:val="Charc"/>
          <w:rFonts w:hAnsi="KFGQPC Uthmanic Script HAFS" w:hint="cs"/>
          <w:rtl/>
        </w:rPr>
        <w:t>ٱ</w:t>
      </w:r>
      <w:r w:rsidRPr="00114ACB">
        <w:rPr>
          <w:rStyle w:val="Charc"/>
          <w:rFonts w:hAnsi="KFGQPC Uthmanic Script HAFS" w:hint="eastAsia"/>
          <w:rtl/>
        </w:rPr>
        <w:t>لۡإِنسَٰنَ</w:t>
      </w:r>
      <w:r w:rsidRPr="00114ACB">
        <w:rPr>
          <w:rStyle w:val="Charc"/>
          <w:rFonts w:hAnsi="KFGQPC Uthmanic Script HAFS"/>
          <w:rtl/>
        </w:rPr>
        <w:t xml:space="preserve"> مَا لَمۡ يَعۡلَمۡ٥</w:t>
      </w:r>
      <w:r w:rsidRPr="00AD344B">
        <w:rPr>
          <w:rFonts w:ascii="Tahoma" w:hAnsi="Tahoma" w:cs="Traditional Arabic" w:hint="cs"/>
          <w:rtl/>
          <w:lang w:bidi="fa-IR"/>
        </w:rPr>
        <w:t>﴾</w:t>
      </w:r>
      <w:r w:rsidRPr="00AD344B">
        <w:rPr>
          <w:rStyle w:val="Char3"/>
          <w:rFonts w:hint="cs"/>
          <w:rtl/>
        </w:rPr>
        <w:t>: یعنی به واسطه قلم برای انسان آنچه را نمی‌دانست از علوم و معارف آموخته است، ازین سبب است که قلم شریف است زیرا هرچیزی به سبب غایه و مرام خود شرافت پیدا می‌کند، و قلم وسیله علوم و معارف است و نخستین چیزی که خداوند پس از عرش و آب پیدا کرده قلم است،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اول چیزی که خداوند آفرید قلم بود برایش گفت: بنویس! پس قلم آنچه تا به روز قیامت پدید می‌شود نوشت.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0"/>
        </w:numPr>
        <w:ind w:left="680" w:hanging="340"/>
        <w:jc w:val="both"/>
        <w:rPr>
          <w:rStyle w:val="Char3"/>
          <w:rtl/>
        </w:rPr>
      </w:pPr>
      <w:r w:rsidRPr="00AD344B">
        <w:rPr>
          <w:rStyle w:val="Char3"/>
          <w:rFonts w:hint="cs"/>
          <w:rtl/>
        </w:rPr>
        <w:t>آیات را بخوان و تکرار کن تا شنوندگان اکثراً خوب یاد بگیرند.</w:t>
      </w:r>
    </w:p>
    <w:p w:rsidR="00D26541" w:rsidRPr="00AD344B" w:rsidRDefault="00D26541" w:rsidP="00396F43">
      <w:pPr>
        <w:numPr>
          <w:ilvl w:val="0"/>
          <w:numId w:val="100"/>
        </w:numPr>
        <w:ind w:left="680" w:hanging="340"/>
        <w:jc w:val="both"/>
        <w:rPr>
          <w:rStyle w:val="Char3"/>
          <w:rtl/>
        </w:rPr>
      </w:pPr>
      <w:r w:rsidRPr="00AD344B">
        <w:rPr>
          <w:rStyle w:val="Char3"/>
          <w:rFonts w:hint="cs"/>
          <w:rtl/>
        </w:rPr>
        <w:t>شرح را به نیکویی جمله جمله بخوان و معانی پوشید</w:t>
      </w:r>
      <w:r>
        <w:rPr>
          <w:rStyle w:val="Char3"/>
          <w:rFonts w:hint="cs"/>
          <w:rtl/>
        </w:rPr>
        <w:t>ۀ</w:t>
      </w:r>
      <w:r w:rsidRPr="00AD344B">
        <w:rPr>
          <w:rStyle w:val="Char3"/>
          <w:rFonts w:hint="cs"/>
          <w:rtl/>
        </w:rPr>
        <w:t xml:space="preserve"> آن را بیان کن تا شنوندگان بدانند.</w:t>
      </w:r>
    </w:p>
    <w:p w:rsidR="00D26541" w:rsidRPr="00AD344B" w:rsidRDefault="00D26541" w:rsidP="00396F43">
      <w:pPr>
        <w:numPr>
          <w:ilvl w:val="0"/>
          <w:numId w:val="100"/>
        </w:numPr>
        <w:ind w:left="680" w:hanging="340"/>
        <w:jc w:val="both"/>
        <w:rPr>
          <w:rStyle w:val="Char3"/>
          <w:rtl/>
        </w:rPr>
      </w:pPr>
      <w:r w:rsidRPr="00AD344B">
        <w:rPr>
          <w:rStyle w:val="Char3"/>
          <w:rFonts w:hint="cs"/>
          <w:rtl/>
        </w:rPr>
        <w:t>به آن‌ها از مستحب‌بودن آغاز کارها به بسم الله تذکر ده.</w:t>
      </w:r>
    </w:p>
    <w:p w:rsidR="00D26541" w:rsidRPr="00AD344B" w:rsidRDefault="00D26541" w:rsidP="00396F43">
      <w:pPr>
        <w:numPr>
          <w:ilvl w:val="0"/>
          <w:numId w:val="100"/>
        </w:numPr>
        <w:ind w:left="680" w:hanging="340"/>
        <w:jc w:val="both"/>
        <w:rPr>
          <w:rStyle w:val="Char3"/>
          <w:rtl/>
        </w:rPr>
      </w:pPr>
      <w:r w:rsidRPr="00AD344B">
        <w:rPr>
          <w:rStyle w:val="Char3"/>
          <w:rFonts w:hint="cs"/>
          <w:rtl/>
        </w:rPr>
        <w:t>آگاه‌شان گردان: که همین پنج آیت اولین آیاتیست از قرآن که نازل شده است.</w:t>
      </w:r>
    </w:p>
    <w:p w:rsidR="00D26541" w:rsidRPr="00AD344B" w:rsidRDefault="00D26541" w:rsidP="00396F43">
      <w:pPr>
        <w:numPr>
          <w:ilvl w:val="0"/>
          <w:numId w:val="100"/>
        </w:numPr>
        <w:ind w:left="680" w:hanging="340"/>
        <w:jc w:val="both"/>
        <w:rPr>
          <w:rStyle w:val="Char3"/>
          <w:rtl/>
        </w:rPr>
      </w:pPr>
      <w:r w:rsidRPr="00AD344B">
        <w:rPr>
          <w:rStyle w:val="Char3"/>
          <w:rFonts w:hint="cs"/>
          <w:rtl/>
        </w:rPr>
        <w:t>آن‌ها را از بخشش و انعام خداوند به نزول قرآنکریم آگاه کن تا بر آن سپاس‌گذار و شاکر باشند.</w:t>
      </w:r>
    </w:p>
    <w:p w:rsidR="00D26541" w:rsidRPr="00AD344B" w:rsidRDefault="00D26541" w:rsidP="00396F43">
      <w:pPr>
        <w:numPr>
          <w:ilvl w:val="0"/>
          <w:numId w:val="100"/>
        </w:numPr>
        <w:ind w:left="680" w:hanging="340"/>
        <w:jc w:val="both"/>
        <w:rPr>
          <w:rStyle w:val="Char3"/>
          <w:rtl/>
        </w:rPr>
      </w:pPr>
      <w:r w:rsidRPr="00AD344B">
        <w:rPr>
          <w:rStyle w:val="Char3"/>
          <w:rFonts w:hint="cs"/>
          <w:rtl/>
        </w:rPr>
        <w:t>ایشان را آگاه گردان: که این آیات بر پیغمبر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غار حرا که در یکی از کوه‌های مکه مکرمه است نازل شد، و این کوه و غار از زمان پیغمبر </w:t>
      </w:r>
      <w:r w:rsidRPr="00AD344B">
        <w:rPr>
          <w:rStyle w:val="Char3"/>
          <w:rFonts w:ascii="CTraditional Arabic" w:hAnsi="CTraditional Arabic" w:hint="cs"/>
          <w:rtl/>
        </w:rPr>
        <w:t>ج</w:t>
      </w:r>
      <w:r w:rsidRPr="00AD344B">
        <w:rPr>
          <w:rStyle w:val="Char3"/>
          <w:rFonts w:hint="cs"/>
          <w:rtl/>
        </w:rPr>
        <w:t xml:space="preserve"> تاکنون به همان وضع وجود دارد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گوشه‌گیری از مشرکین و کردار فاسد و باطل‌شان، در این غار به عبادت می‌نشست که ناگاه آیات حقّه قرآن بر وی فرود آمد، پس از آن به خانه‌اش در مکه بازگشت، در حالی که از شدت وحی وجودش می‌لرزید. چنانچه در بخاری آمده است.</w:t>
      </w:r>
    </w:p>
    <w:p w:rsidR="00D26541" w:rsidRPr="00AD344B" w:rsidRDefault="00D26541" w:rsidP="00D26541">
      <w:pPr>
        <w:pStyle w:val="a2"/>
        <w:rPr>
          <w:rtl/>
        </w:rPr>
      </w:pPr>
      <w:r w:rsidRPr="00AD344B">
        <w:rPr>
          <w:rtl/>
        </w:rPr>
        <w:br w:type="page"/>
      </w:r>
      <w:bookmarkStart w:id="363" w:name="_Toc270249478"/>
      <w:bookmarkStart w:id="364" w:name="_Toc270360556"/>
      <w:bookmarkStart w:id="365" w:name="_Toc431489734"/>
      <w:r w:rsidRPr="00AD344B">
        <w:rPr>
          <w:rFonts w:hint="cs"/>
          <w:rtl/>
        </w:rPr>
        <w:t>درس 24: حدیث نزول وحی در غار حرا</w:t>
      </w:r>
      <w:bookmarkEnd w:id="363"/>
      <w:bookmarkEnd w:id="364"/>
      <w:bookmarkEnd w:id="36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D928AD">
        <w:trPr>
          <w:trHeight w:val="943"/>
          <w:jc w:val="center"/>
        </w:trPr>
        <w:tc>
          <w:tcPr>
            <w:tcW w:w="3652" w:type="dxa"/>
            <w:tcBorders>
              <w:right w:val="double" w:sz="4" w:space="0" w:color="auto"/>
            </w:tcBorders>
          </w:tcPr>
          <w:p w:rsidR="00D26541" w:rsidRPr="00AD344B" w:rsidRDefault="00D26541" w:rsidP="00D928AD">
            <w:pPr>
              <w:pStyle w:val="a6"/>
              <w:ind w:firstLine="0"/>
              <w:rPr>
                <w:rtl/>
                <w:lang w:bidi="fa-IR"/>
              </w:rPr>
            </w:pPr>
            <w:r w:rsidRPr="00AD344B">
              <w:rPr>
                <w:rFonts w:hint="cs"/>
                <w:rtl/>
                <w:lang w:bidi="fa-IR"/>
              </w:rPr>
              <w:t xml:space="preserve">ما </w:t>
            </w:r>
            <w:r w:rsidRPr="00AD344B">
              <w:rPr>
                <w:rFonts w:hint="cs"/>
                <w:rtl/>
              </w:rPr>
              <w:t>روى البخاري عن عائشة</w:t>
            </w:r>
            <w:r>
              <w:rPr>
                <w:rFonts w:hint="cs"/>
                <w:rtl/>
              </w:rPr>
              <w:t xml:space="preserve"> </w:t>
            </w:r>
            <w:r w:rsidRPr="0099426B">
              <w:rPr>
                <w:rFonts w:ascii="CTraditional Arabic" w:hAnsi="CTraditional Arabic" w:cs="CTraditional Arabic" w:hint="cs"/>
                <w:rtl/>
              </w:rPr>
              <w:t>ل</w:t>
            </w:r>
            <w:r>
              <w:rPr>
                <w:rFonts w:hint="cs"/>
                <w:rtl/>
              </w:rPr>
              <w:t xml:space="preserve"> </w:t>
            </w:r>
            <w:r w:rsidRPr="00AD344B">
              <w:rPr>
                <w:rFonts w:hint="cs"/>
                <w:rtl/>
              </w:rPr>
              <w:t xml:space="preserve">أنها قالت: </w:t>
            </w:r>
            <w:r w:rsidRPr="00AD344B">
              <w:rPr>
                <w:rFonts w:hint="eastAsia"/>
                <w:rtl/>
                <w:lang w:bidi="fa-IR"/>
              </w:rPr>
              <w:t>حَتَّى</w:t>
            </w:r>
            <w:r w:rsidRPr="00AD344B">
              <w:rPr>
                <w:rtl/>
                <w:lang w:bidi="fa-IR"/>
              </w:rPr>
              <w:t xml:space="preserve"> </w:t>
            </w:r>
            <w:r w:rsidRPr="00AD344B">
              <w:rPr>
                <w:rFonts w:hint="eastAsia"/>
                <w:rtl/>
                <w:lang w:bidi="fa-IR"/>
              </w:rPr>
              <w:t>جَاءَهُ</w:t>
            </w:r>
            <w:r w:rsidRPr="00AD344B">
              <w:rPr>
                <w:rtl/>
                <w:lang w:bidi="fa-IR"/>
              </w:rPr>
              <w:t xml:space="preserve"> </w:t>
            </w:r>
            <w:r w:rsidRPr="00AD344B">
              <w:rPr>
                <w:rFonts w:hint="eastAsia"/>
                <w:rtl/>
                <w:lang w:bidi="fa-IR"/>
              </w:rPr>
              <w:t>الْحَقُّ</w:t>
            </w:r>
            <w:r w:rsidRPr="00AD344B">
              <w:rPr>
                <w:rtl/>
                <w:lang w:bidi="fa-IR"/>
              </w:rPr>
              <w:t xml:space="preserve"> </w:t>
            </w:r>
            <w:r w:rsidRPr="00AD344B">
              <w:rPr>
                <w:rFonts w:hint="eastAsia"/>
                <w:rtl/>
                <w:lang w:bidi="fa-IR"/>
              </w:rPr>
              <w:t>وَهُوَ</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غَارِ</w:t>
            </w:r>
            <w:r w:rsidRPr="00AD344B">
              <w:rPr>
                <w:rtl/>
                <w:lang w:bidi="fa-IR"/>
              </w:rPr>
              <w:t xml:space="preserve"> </w:t>
            </w:r>
            <w:r w:rsidRPr="00AD344B">
              <w:rPr>
                <w:rFonts w:hint="eastAsia"/>
                <w:rtl/>
                <w:lang w:bidi="fa-IR"/>
              </w:rPr>
              <w:t>حِرَاءٍ،</w:t>
            </w:r>
            <w:r w:rsidRPr="00AD344B">
              <w:rPr>
                <w:rtl/>
                <w:lang w:bidi="fa-IR"/>
              </w:rPr>
              <w:t xml:space="preserve"> </w:t>
            </w:r>
            <w:r w:rsidRPr="00AD344B">
              <w:rPr>
                <w:rFonts w:hint="eastAsia"/>
                <w:rtl/>
                <w:lang w:bidi="fa-IR"/>
              </w:rPr>
              <w:t>فَجَاءَهُ</w:t>
            </w:r>
            <w:r w:rsidRPr="00AD344B">
              <w:rPr>
                <w:rtl/>
                <w:lang w:bidi="fa-IR"/>
              </w:rPr>
              <w:t xml:space="preserve"> </w:t>
            </w:r>
            <w:r w:rsidRPr="00AD344B">
              <w:rPr>
                <w:rFonts w:hint="eastAsia"/>
                <w:rtl/>
                <w:lang w:bidi="fa-IR"/>
              </w:rPr>
              <w:t>الْمَلَكُ</w:t>
            </w:r>
            <w:r w:rsidRPr="00AD344B">
              <w:rPr>
                <w:rtl/>
                <w:lang w:bidi="fa-IR"/>
              </w:rPr>
              <w:t xml:space="preserve"> </w:t>
            </w:r>
            <w:r w:rsidRPr="00AD344B">
              <w:rPr>
                <w:rFonts w:hint="eastAsia"/>
                <w:rtl/>
                <w:lang w:bidi="fa-IR"/>
              </w:rPr>
              <w:t>فَقَالَ</w:t>
            </w:r>
            <w:r w:rsidRPr="00AD344B">
              <w:rPr>
                <w:rtl/>
                <w:lang w:bidi="fa-IR"/>
              </w:rPr>
              <w:t xml:space="preserve"> </w:t>
            </w:r>
            <w:r w:rsidRPr="00AD344B">
              <w:rPr>
                <w:rFonts w:hint="eastAsia"/>
                <w:rtl/>
                <w:lang w:bidi="fa-IR"/>
              </w:rPr>
              <w:t>اقْرَأْ</w:t>
            </w:r>
            <w:r w:rsidRPr="00AD344B">
              <w:rPr>
                <w:rtl/>
                <w:lang w:bidi="fa-IR"/>
              </w:rPr>
              <w:t xml:space="preserve">. </w:t>
            </w:r>
            <w:r w:rsidRPr="00AD344B">
              <w:rPr>
                <w:rFonts w:hint="eastAsia"/>
                <w:rtl/>
                <w:lang w:bidi="fa-IR"/>
              </w:rPr>
              <w:t>قَالَ</w:t>
            </w:r>
            <w:r w:rsidRPr="00AD344B">
              <w:rPr>
                <w:rFonts w:hint="cs"/>
                <w:rtl/>
                <w:lang w:bidi="fa-IR"/>
              </w:rPr>
              <w:t>:</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أَنَا</w:t>
            </w:r>
            <w:r w:rsidRPr="00AD344B">
              <w:rPr>
                <w:rtl/>
                <w:lang w:bidi="fa-IR"/>
              </w:rPr>
              <w:t xml:space="preserve"> </w:t>
            </w:r>
            <w:r w:rsidRPr="00AD344B">
              <w:rPr>
                <w:rFonts w:hint="eastAsia"/>
                <w:rtl/>
                <w:lang w:bidi="fa-IR"/>
              </w:rPr>
              <w:t>بِقَارِئٍ</w:t>
            </w:r>
            <w:r w:rsidRPr="00AD344B">
              <w:rPr>
                <w:rtl/>
                <w:lang w:bidi="fa-IR"/>
              </w:rPr>
              <w:t xml:space="preserve">. </w:t>
            </w:r>
            <w:r w:rsidRPr="00AD344B">
              <w:rPr>
                <w:rFonts w:hint="eastAsia"/>
                <w:rtl/>
                <w:lang w:bidi="fa-IR"/>
              </w:rPr>
              <w:t>قَالَ</w:t>
            </w:r>
            <w:r w:rsidRPr="00AD344B">
              <w:rPr>
                <w:rFonts w:hint="cs"/>
                <w:rtl/>
                <w:lang w:bidi="fa-IR"/>
              </w:rPr>
              <w:t>:</w:t>
            </w:r>
            <w:r w:rsidRPr="00AD344B">
              <w:rPr>
                <w:rtl/>
                <w:lang w:bidi="fa-IR"/>
              </w:rPr>
              <w:t xml:space="preserve"> </w:t>
            </w:r>
            <w:r w:rsidRPr="00AD344B">
              <w:rPr>
                <w:rFonts w:hint="eastAsia"/>
                <w:rtl/>
                <w:lang w:bidi="fa-IR"/>
              </w:rPr>
              <w:t>فَأَخَذَنِى</w:t>
            </w:r>
            <w:r w:rsidRPr="00AD344B">
              <w:rPr>
                <w:rtl/>
                <w:lang w:bidi="fa-IR"/>
              </w:rPr>
              <w:t xml:space="preserve"> </w:t>
            </w:r>
            <w:r w:rsidRPr="00AD344B">
              <w:rPr>
                <w:rFonts w:hint="eastAsia"/>
                <w:rtl/>
                <w:lang w:bidi="fa-IR"/>
              </w:rPr>
              <w:t>فَغَطَّنِى</w:t>
            </w:r>
            <w:r w:rsidRPr="00AD344B">
              <w:rPr>
                <w:rtl/>
                <w:lang w:bidi="fa-IR"/>
              </w:rPr>
              <w:t xml:space="preserve"> </w:t>
            </w:r>
            <w:r w:rsidRPr="00AD344B">
              <w:rPr>
                <w:rFonts w:hint="eastAsia"/>
                <w:rtl/>
                <w:lang w:bidi="fa-IR"/>
              </w:rPr>
              <w:t>حَتَّى</w:t>
            </w:r>
            <w:r w:rsidRPr="00AD344B">
              <w:rPr>
                <w:rtl/>
                <w:lang w:bidi="fa-IR"/>
              </w:rPr>
              <w:t xml:space="preserve"> </w:t>
            </w:r>
            <w:r w:rsidRPr="00AD344B">
              <w:rPr>
                <w:rFonts w:hint="eastAsia"/>
                <w:rtl/>
                <w:lang w:bidi="fa-IR"/>
              </w:rPr>
              <w:t>بَلَغَ</w:t>
            </w:r>
            <w:r w:rsidRPr="00AD344B">
              <w:rPr>
                <w:rtl/>
                <w:lang w:bidi="fa-IR"/>
              </w:rPr>
              <w:t xml:space="preserve"> </w:t>
            </w:r>
            <w:r w:rsidRPr="00AD344B">
              <w:rPr>
                <w:rFonts w:hint="eastAsia"/>
                <w:rtl/>
                <w:lang w:bidi="fa-IR"/>
              </w:rPr>
              <w:t>مِنِّى</w:t>
            </w:r>
            <w:r w:rsidRPr="00AD344B">
              <w:rPr>
                <w:rtl/>
                <w:lang w:bidi="fa-IR"/>
              </w:rPr>
              <w:t xml:space="preserve"> </w:t>
            </w:r>
            <w:r w:rsidRPr="00AD344B">
              <w:rPr>
                <w:rFonts w:hint="eastAsia"/>
                <w:rtl/>
                <w:lang w:bidi="fa-IR"/>
              </w:rPr>
              <w:t>الْجَهْدَ،</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أَرْسَلَنِى</w:t>
            </w:r>
            <w:r w:rsidRPr="00AD344B">
              <w:rPr>
                <w:rtl/>
                <w:lang w:bidi="fa-IR"/>
              </w:rPr>
              <w:t xml:space="preserve"> </w:t>
            </w:r>
            <w:r w:rsidRPr="00AD344B">
              <w:rPr>
                <w:rFonts w:hint="eastAsia"/>
                <w:rtl/>
                <w:lang w:bidi="fa-IR"/>
              </w:rPr>
              <w:t>فَقَالَ</w:t>
            </w:r>
            <w:r w:rsidRPr="00AD344B">
              <w:rPr>
                <w:rtl/>
                <w:lang w:bidi="fa-IR"/>
              </w:rPr>
              <w:t xml:space="preserve"> </w:t>
            </w:r>
            <w:r w:rsidRPr="00AD344B">
              <w:rPr>
                <w:rFonts w:hint="eastAsia"/>
                <w:rtl/>
                <w:lang w:bidi="fa-IR"/>
              </w:rPr>
              <w:t>اقْرَأْ</w:t>
            </w:r>
            <w:r w:rsidRPr="00AD344B">
              <w:rPr>
                <w:rtl/>
                <w:lang w:bidi="fa-IR"/>
              </w:rPr>
              <w:t xml:space="preserve">. </w:t>
            </w:r>
            <w:r w:rsidRPr="00AD344B">
              <w:rPr>
                <w:rFonts w:hint="eastAsia"/>
                <w:rtl/>
                <w:lang w:bidi="fa-IR"/>
              </w:rPr>
              <w:t>قُلْتُ</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أَنَا</w:t>
            </w:r>
            <w:r w:rsidRPr="00AD344B">
              <w:rPr>
                <w:rtl/>
                <w:lang w:bidi="fa-IR"/>
              </w:rPr>
              <w:t xml:space="preserve"> </w:t>
            </w:r>
            <w:r w:rsidRPr="00AD344B">
              <w:rPr>
                <w:rFonts w:hint="eastAsia"/>
                <w:rtl/>
                <w:lang w:bidi="fa-IR"/>
              </w:rPr>
              <w:t>بِقَارِئٍ</w:t>
            </w:r>
            <w:r w:rsidRPr="00AD344B">
              <w:rPr>
                <w:rtl/>
                <w:lang w:bidi="fa-IR"/>
              </w:rPr>
              <w:t xml:space="preserve">. </w:t>
            </w:r>
            <w:r w:rsidRPr="00AD344B">
              <w:rPr>
                <w:rFonts w:hint="eastAsia"/>
                <w:rtl/>
                <w:lang w:bidi="fa-IR"/>
              </w:rPr>
              <w:t>فَأَخَذَنِى</w:t>
            </w:r>
            <w:r w:rsidRPr="00AD344B">
              <w:rPr>
                <w:rtl/>
                <w:lang w:bidi="fa-IR"/>
              </w:rPr>
              <w:t xml:space="preserve"> </w:t>
            </w:r>
            <w:r w:rsidRPr="00AD344B">
              <w:rPr>
                <w:rFonts w:hint="eastAsia"/>
                <w:rtl/>
                <w:lang w:bidi="fa-IR"/>
              </w:rPr>
              <w:t>فَغَطَّنِى</w:t>
            </w:r>
            <w:r w:rsidRPr="00AD344B">
              <w:rPr>
                <w:rtl/>
                <w:lang w:bidi="fa-IR"/>
              </w:rPr>
              <w:t xml:space="preserve"> </w:t>
            </w:r>
            <w:r w:rsidRPr="00AD344B">
              <w:rPr>
                <w:rFonts w:hint="eastAsia"/>
                <w:rtl/>
                <w:lang w:bidi="fa-IR"/>
              </w:rPr>
              <w:t>الثَّانِيَةَ</w:t>
            </w:r>
            <w:r w:rsidRPr="00AD344B">
              <w:rPr>
                <w:rtl/>
                <w:lang w:bidi="fa-IR"/>
              </w:rPr>
              <w:t xml:space="preserve"> </w:t>
            </w:r>
            <w:r w:rsidRPr="00AD344B">
              <w:rPr>
                <w:rFonts w:hint="eastAsia"/>
                <w:rtl/>
                <w:lang w:bidi="fa-IR"/>
              </w:rPr>
              <w:t>حَتَّى</w:t>
            </w:r>
            <w:r w:rsidRPr="00AD344B">
              <w:rPr>
                <w:rtl/>
                <w:lang w:bidi="fa-IR"/>
              </w:rPr>
              <w:t xml:space="preserve"> </w:t>
            </w:r>
            <w:r w:rsidRPr="00AD344B">
              <w:rPr>
                <w:rFonts w:hint="eastAsia"/>
                <w:rtl/>
                <w:lang w:bidi="fa-IR"/>
              </w:rPr>
              <w:t>بَلَغَ</w:t>
            </w:r>
            <w:r w:rsidRPr="00AD344B">
              <w:rPr>
                <w:rtl/>
                <w:lang w:bidi="fa-IR"/>
              </w:rPr>
              <w:t xml:space="preserve"> </w:t>
            </w:r>
            <w:r w:rsidRPr="00AD344B">
              <w:rPr>
                <w:rFonts w:hint="eastAsia"/>
                <w:rtl/>
                <w:lang w:bidi="fa-IR"/>
              </w:rPr>
              <w:t>مِنِّى</w:t>
            </w:r>
            <w:r w:rsidRPr="00AD344B">
              <w:rPr>
                <w:rtl/>
                <w:lang w:bidi="fa-IR"/>
              </w:rPr>
              <w:t xml:space="preserve"> </w:t>
            </w:r>
            <w:r w:rsidRPr="00AD344B">
              <w:rPr>
                <w:rFonts w:hint="eastAsia"/>
                <w:rtl/>
                <w:lang w:bidi="fa-IR"/>
              </w:rPr>
              <w:t>الْجَهْدَ،</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أَرْسَلَنِى</w:t>
            </w:r>
            <w:r w:rsidRPr="00AD344B">
              <w:rPr>
                <w:rtl/>
                <w:lang w:bidi="fa-IR"/>
              </w:rPr>
              <w:t xml:space="preserve"> </w:t>
            </w:r>
            <w:r w:rsidRPr="00AD344B">
              <w:rPr>
                <w:rFonts w:hint="eastAsia"/>
                <w:rtl/>
                <w:lang w:bidi="fa-IR"/>
              </w:rPr>
              <w:t>فَقَالَ</w:t>
            </w:r>
            <w:r w:rsidRPr="00AD344B">
              <w:rPr>
                <w:rtl/>
                <w:lang w:bidi="fa-IR"/>
              </w:rPr>
              <w:t xml:space="preserve"> </w:t>
            </w:r>
            <w:r w:rsidRPr="00AD344B">
              <w:rPr>
                <w:rFonts w:hint="eastAsia"/>
                <w:rtl/>
                <w:lang w:bidi="fa-IR"/>
              </w:rPr>
              <w:t>اقْرَأْ</w:t>
            </w:r>
            <w:r w:rsidRPr="00AD344B">
              <w:rPr>
                <w:rtl/>
                <w:lang w:bidi="fa-IR"/>
              </w:rPr>
              <w:t xml:space="preserve">. </w:t>
            </w:r>
            <w:r w:rsidRPr="00AD344B">
              <w:rPr>
                <w:rFonts w:hint="eastAsia"/>
                <w:rtl/>
                <w:lang w:bidi="fa-IR"/>
              </w:rPr>
              <w:t>فَقُلْتُ</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أَنَا</w:t>
            </w:r>
            <w:r w:rsidRPr="00AD344B">
              <w:rPr>
                <w:rtl/>
                <w:lang w:bidi="fa-IR"/>
              </w:rPr>
              <w:t xml:space="preserve"> </w:t>
            </w:r>
            <w:r w:rsidRPr="00AD344B">
              <w:rPr>
                <w:rFonts w:hint="eastAsia"/>
                <w:rtl/>
                <w:lang w:bidi="fa-IR"/>
              </w:rPr>
              <w:t>بِقَارِئٍ</w:t>
            </w:r>
            <w:r w:rsidRPr="00AD344B">
              <w:rPr>
                <w:rtl/>
                <w:lang w:bidi="fa-IR"/>
              </w:rPr>
              <w:t xml:space="preserve"> .</w:t>
            </w:r>
            <w:r w:rsidRPr="00AD344B">
              <w:rPr>
                <w:rFonts w:hint="eastAsia"/>
                <w:rtl/>
                <w:lang w:bidi="fa-IR"/>
              </w:rPr>
              <w:t>فَأَخَذَنِى</w:t>
            </w:r>
            <w:r w:rsidRPr="00AD344B">
              <w:rPr>
                <w:rtl/>
                <w:lang w:bidi="fa-IR"/>
              </w:rPr>
              <w:t xml:space="preserve"> </w:t>
            </w:r>
            <w:r w:rsidRPr="00AD344B">
              <w:rPr>
                <w:rFonts w:hint="eastAsia"/>
                <w:rtl/>
                <w:lang w:bidi="fa-IR"/>
              </w:rPr>
              <w:t>فَغَطَّنِى</w:t>
            </w:r>
            <w:r w:rsidRPr="00AD344B">
              <w:rPr>
                <w:rtl/>
                <w:lang w:bidi="fa-IR"/>
              </w:rPr>
              <w:t xml:space="preserve"> </w:t>
            </w:r>
            <w:r w:rsidRPr="00AD344B">
              <w:rPr>
                <w:rFonts w:hint="eastAsia"/>
                <w:rtl/>
                <w:lang w:bidi="fa-IR"/>
              </w:rPr>
              <w:t>الثَّالِثَةَ،</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أَرْسَلَنِى</w:t>
            </w:r>
            <w:r w:rsidRPr="00AD344B">
              <w:rPr>
                <w:rtl/>
                <w:lang w:bidi="fa-IR"/>
              </w:rPr>
              <w:t xml:space="preserve"> </w:t>
            </w:r>
            <w:r w:rsidRPr="00AD344B">
              <w:rPr>
                <w:rFonts w:hint="eastAsia"/>
                <w:rtl/>
                <w:lang w:bidi="fa-IR"/>
              </w:rPr>
              <w:t>فَقَالَ</w:t>
            </w:r>
            <w:r w:rsidRPr="00AD344B">
              <w:rPr>
                <w:rFonts w:hint="cs"/>
                <w:rtl/>
                <w:lang w:bidi="fa-IR"/>
              </w:rPr>
              <w:t>:</w:t>
            </w:r>
            <w:r w:rsidRPr="00AD344B">
              <w:rPr>
                <w:rtl/>
                <w:lang w:bidi="fa-IR"/>
              </w:rPr>
              <w:t xml:space="preserve"> (</w:t>
            </w:r>
            <w:r w:rsidRPr="00AD344B">
              <w:rPr>
                <w:rFonts w:hint="eastAsia"/>
                <w:rtl/>
                <w:lang w:bidi="fa-IR"/>
              </w:rPr>
              <w:t>اقْرَأْ</w:t>
            </w:r>
            <w:r w:rsidRPr="00AD344B">
              <w:rPr>
                <w:rtl/>
                <w:lang w:bidi="fa-IR"/>
              </w:rPr>
              <w:t xml:space="preserve"> </w:t>
            </w:r>
            <w:r w:rsidRPr="00AD344B">
              <w:rPr>
                <w:rFonts w:hint="eastAsia"/>
                <w:rtl/>
                <w:lang w:bidi="fa-IR"/>
              </w:rPr>
              <w:t>بِاسْمِ</w:t>
            </w:r>
            <w:r w:rsidRPr="00AD344B">
              <w:rPr>
                <w:rtl/>
                <w:lang w:bidi="fa-IR"/>
              </w:rPr>
              <w:t xml:space="preserve"> </w:t>
            </w:r>
            <w:r w:rsidRPr="00AD344B">
              <w:rPr>
                <w:rFonts w:hint="eastAsia"/>
                <w:rtl/>
                <w:lang w:bidi="fa-IR"/>
              </w:rPr>
              <w:t>رَبِّكَ</w:t>
            </w:r>
            <w:r w:rsidRPr="00AD344B">
              <w:rPr>
                <w:rtl/>
                <w:lang w:bidi="fa-IR"/>
              </w:rPr>
              <w:t xml:space="preserve"> </w:t>
            </w:r>
            <w:r w:rsidRPr="00AD344B">
              <w:rPr>
                <w:rFonts w:hint="eastAsia"/>
                <w:rtl/>
                <w:lang w:bidi="fa-IR"/>
              </w:rPr>
              <w:t>الَّذِى</w:t>
            </w:r>
            <w:r w:rsidRPr="00AD344B">
              <w:rPr>
                <w:rtl/>
                <w:lang w:bidi="fa-IR"/>
              </w:rPr>
              <w:t xml:space="preserve"> </w:t>
            </w:r>
            <w:r w:rsidRPr="00AD344B">
              <w:rPr>
                <w:rFonts w:hint="eastAsia"/>
                <w:rtl/>
                <w:lang w:bidi="fa-IR"/>
              </w:rPr>
              <w:t>خَلَقَ</w:t>
            </w:r>
            <w:r w:rsidRPr="00AD344B">
              <w:rPr>
                <w:rtl/>
                <w:lang w:bidi="fa-IR"/>
              </w:rPr>
              <w:t xml:space="preserve"> * </w:t>
            </w:r>
            <w:r w:rsidRPr="00AD344B">
              <w:rPr>
                <w:rFonts w:hint="eastAsia"/>
                <w:rtl/>
                <w:lang w:bidi="fa-IR"/>
              </w:rPr>
              <w:t>خَلَقَ</w:t>
            </w:r>
            <w:r w:rsidRPr="00AD344B">
              <w:rPr>
                <w:rtl/>
                <w:lang w:bidi="fa-IR"/>
              </w:rPr>
              <w:t xml:space="preserve"> </w:t>
            </w:r>
            <w:r w:rsidRPr="00AD344B">
              <w:rPr>
                <w:rFonts w:hint="eastAsia"/>
                <w:rtl/>
                <w:lang w:bidi="fa-IR"/>
              </w:rPr>
              <w:t>الإِنْسَانَ</w:t>
            </w:r>
            <w:r w:rsidRPr="00AD344B">
              <w:rPr>
                <w:rtl/>
                <w:lang w:bidi="fa-IR"/>
              </w:rPr>
              <w:t xml:space="preserve"> </w:t>
            </w:r>
            <w:r w:rsidRPr="00AD344B">
              <w:rPr>
                <w:rFonts w:hint="eastAsia"/>
                <w:rtl/>
                <w:lang w:bidi="fa-IR"/>
              </w:rPr>
              <w:t>مِنْ</w:t>
            </w:r>
            <w:r w:rsidRPr="00AD344B">
              <w:rPr>
                <w:rtl/>
                <w:lang w:bidi="fa-IR"/>
              </w:rPr>
              <w:t xml:space="preserve"> </w:t>
            </w:r>
            <w:r w:rsidRPr="00AD344B">
              <w:rPr>
                <w:rFonts w:hint="eastAsia"/>
                <w:rtl/>
                <w:lang w:bidi="fa-IR"/>
              </w:rPr>
              <w:t>عَلَقٍ</w:t>
            </w:r>
            <w:r w:rsidRPr="00AD344B">
              <w:rPr>
                <w:rtl/>
                <w:lang w:bidi="fa-IR"/>
              </w:rPr>
              <w:t xml:space="preserve"> * </w:t>
            </w:r>
            <w:r w:rsidRPr="00AD344B">
              <w:rPr>
                <w:rFonts w:hint="eastAsia"/>
                <w:rtl/>
                <w:lang w:bidi="fa-IR"/>
              </w:rPr>
              <w:t>اقْرَأْ</w:t>
            </w:r>
            <w:r w:rsidRPr="00AD344B">
              <w:rPr>
                <w:rtl/>
                <w:lang w:bidi="fa-IR"/>
              </w:rPr>
              <w:t xml:space="preserve"> </w:t>
            </w:r>
            <w:r w:rsidRPr="00AD344B">
              <w:rPr>
                <w:rFonts w:hint="eastAsia"/>
                <w:rtl/>
                <w:lang w:bidi="fa-IR"/>
              </w:rPr>
              <w:t>وَرَبُّكَ</w:t>
            </w:r>
            <w:r w:rsidRPr="00AD344B">
              <w:rPr>
                <w:rtl/>
                <w:lang w:bidi="fa-IR"/>
              </w:rPr>
              <w:t xml:space="preserve"> </w:t>
            </w:r>
            <w:r w:rsidRPr="00AD344B">
              <w:rPr>
                <w:rFonts w:hint="eastAsia"/>
                <w:rtl/>
                <w:lang w:bidi="fa-IR"/>
              </w:rPr>
              <w:t>الأَكْرَمُ</w:t>
            </w:r>
            <w:r w:rsidRPr="00AD344B">
              <w:rPr>
                <w:rtl/>
                <w:lang w:bidi="fa-IR"/>
              </w:rPr>
              <w:t xml:space="preserve">). </w:t>
            </w:r>
            <w:r w:rsidRPr="00AD344B">
              <w:rPr>
                <w:rFonts w:hint="eastAsia"/>
                <w:rtl/>
                <w:lang w:bidi="fa-IR"/>
              </w:rPr>
              <w:t>فَرَجَعَ</w:t>
            </w:r>
            <w:r w:rsidRPr="00AD344B">
              <w:rPr>
                <w:rtl/>
                <w:lang w:bidi="fa-IR"/>
              </w:rPr>
              <w:t xml:space="preserve"> </w:t>
            </w:r>
            <w:r w:rsidRPr="00AD344B">
              <w:rPr>
                <w:rFonts w:hint="eastAsia"/>
                <w:rtl/>
                <w:lang w:bidi="fa-IR"/>
              </w:rPr>
              <w:t>بِهَا</w:t>
            </w:r>
            <w:r w:rsidRPr="00AD344B">
              <w:rPr>
                <w:rtl/>
                <w:lang w:bidi="fa-IR"/>
              </w:rPr>
              <w:t xml:space="preserve"> </w:t>
            </w:r>
            <w:r w:rsidRPr="00AD344B">
              <w:rPr>
                <w:rFonts w:hint="eastAsia"/>
                <w:rtl/>
                <w:lang w:bidi="fa-IR"/>
              </w:rPr>
              <w:t>رَسُولُ</w:t>
            </w:r>
            <w:r w:rsidRPr="00AD344B">
              <w:rPr>
                <w:rtl/>
                <w:lang w:bidi="fa-IR"/>
              </w:rPr>
              <w:t xml:space="preserve"> </w:t>
            </w:r>
            <w:r w:rsidRPr="00AD344B">
              <w:rPr>
                <w:rFonts w:hint="eastAsia"/>
                <w:rtl/>
                <w:lang w:bidi="fa-IR"/>
              </w:rPr>
              <w:t>اللَّهِ</w:t>
            </w:r>
            <w:r w:rsidRPr="00AD344B">
              <w:rPr>
                <w:rtl/>
                <w:lang w:bidi="fa-IR"/>
              </w:rPr>
              <w:t xml:space="preserve"> - </w:t>
            </w:r>
            <w:r w:rsidRPr="00AD344B">
              <w:rPr>
                <w:rFonts w:ascii="CTraditional Arabic" w:hAnsi="CTraditional Arabic" w:cs="CTraditional Arabic" w:hint="eastAsia"/>
                <w:rtl/>
                <w:lang w:bidi="fa-IR"/>
              </w:rPr>
              <w:t>ج</w:t>
            </w:r>
            <w:r w:rsidRPr="00AD344B">
              <w:rPr>
                <w:rtl/>
                <w:lang w:bidi="fa-IR"/>
              </w:rPr>
              <w:t xml:space="preserve"> - </w:t>
            </w:r>
            <w:r w:rsidRPr="00AD344B">
              <w:rPr>
                <w:rFonts w:hint="eastAsia"/>
                <w:rtl/>
                <w:lang w:bidi="fa-IR"/>
              </w:rPr>
              <w:t>يَرْجُفُ</w:t>
            </w:r>
            <w:r w:rsidRPr="00AD344B">
              <w:rPr>
                <w:rtl/>
                <w:lang w:bidi="fa-IR"/>
              </w:rPr>
              <w:t xml:space="preserve"> </w:t>
            </w:r>
            <w:r w:rsidRPr="00AD344B">
              <w:rPr>
                <w:rFonts w:hint="eastAsia"/>
                <w:rtl/>
                <w:lang w:bidi="fa-IR"/>
              </w:rPr>
              <w:t>فُؤَادُهُ،</w:t>
            </w:r>
            <w:r w:rsidRPr="00AD344B">
              <w:rPr>
                <w:rtl/>
                <w:lang w:bidi="fa-IR"/>
              </w:rPr>
              <w:t xml:space="preserve"> </w:t>
            </w:r>
            <w:r w:rsidRPr="00AD344B">
              <w:rPr>
                <w:rFonts w:hint="eastAsia"/>
                <w:rtl/>
                <w:lang w:bidi="fa-IR"/>
              </w:rPr>
              <w:t>فَدَخَلَ</w:t>
            </w:r>
            <w:r w:rsidRPr="00AD344B">
              <w:rPr>
                <w:rtl/>
                <w:lang w:bidi="fa-IR"/>
              </w:rPr>
              <w:t xml:space="preserve"> </w:t>
            </w:r>
            <w:r w:rsidRPr="00AD344B">
              <w:rPr>
                <w:rFonts w:hint="eastAsia"/>
                <w:rtl/>
                <w:lang w:bidi="fa-IR"/>
              </w:rPr>
              <w:t>عَلَى</w:t>
            </w:r>
            <w:r w:rsidRPr="00AD344B">
              <w:rPr>
                <w:rtl/>
                <w:lang w:bidi="fa-IR"/>
              </w:rPr>
              <w:t xml:space="preserve"> </w:t>
            </w:r>
            <w:r w:rsidRPr="00AD344B">
              <w:rPr>
                <w:rFonts w:hint="eastAsia"/>
                <w:rtl/>
                <w:lang w:bidi="fa-IR"/>
              </w:rPr>
              <w:t>خَدِيجَةَ</w:t>
            </w:r>
            <w:r w:rsidRPr="00AD344B">
              <w:rPr>
                <w:rtl/>
                <w:lang w:bidi="fa-IR"/>
              </w:rPr>
              <w:t xml:space="preserve"> </w:t>
            </w:r>
            <w:r w:rsidRPr="00AD344B">
              <w:rPr>
                <w:rFonts w:hint="eastAsia"/>
                <w:rtl/>
                <w:lang w:bidi="fa-IR"/>
              </w:rPr>
              <w:t>بِنْتِ</w:t>
            </w:r>
            <w:r w:rsidRPr="00AD344B">
              <w:rPr>
                <w:rtl/>
                <w:lang w:bidi="fa-IR"/>
              </w:rPr>
              <w:t xml:space="preserve"> </w:t>
            </w:r>
            <w:r w:rsidRPr="00AD344B">
              <w:rPr>
                <w:rFonts w:hint="eastAsia"/>
                <w:rtl/>
                <w:lang w:bidi="fa-IR"/>
              </w:rPr>
              <w:t>خُوَيْلِدٍ</w:t>
            </w:r>
            <w:r w:rsidRPr="00AD344B">
              <w:rPr>
                <w:rtl/>
                <w:lang w:bidi="fa-IR"/>
              </w:rPr>
              <w:t xml:space="preserve"> </w:t>
            </w:r>
            <w:r w:rsidRPr="00AD344B">
              <w:rPr>
                <w:rFonts w:hint="eastAsia"/>
                <w:rtl/>
                <w:lang w:bidi="fa-IR"/>
              </w:rPr>
              <w:t>رضى</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عنها</w:t>
            </w:r>
            <w:r w:rsidRPr="00AD344B">
              <w:rPr>
                <w:rtl/>
                <w:lang w:bidi="fa-IR"/>
              </w:rPr>
              <w:t xml:space="preserve"> </w:t>
            </w:r>
            <w:r w:rsidRPr="00AD344B">
              <w:rPr>
                <w:rFonts w:hint="eastAsia"/>
                <w:rtl/>
                <w:lang w:bidi="fa-IR"/>
              </w:rPr>
              <w:t>فَقَالَ</w:t>
            </w:r>
            <w:r w:rsidRPr="00AD344B">
              <w:rPr>
                <w:rFonts w:hint="cs"/>
                <w:rtl/>
                <w:lang w:bidi="fa-IR"/>
              </w:rPr>
              <w:t>:</w:t>
            </w:r>
            <w:r w:rsidRPr="00AD344B">
              <w:rPr>
                <w:rtl/>
                <w:lang w:bidi="fa-IR"/>
              </w:rPr>
              <w:t xml:space="preserve"> </w:t>
            </w:r>
            <w:r w:rsidRPr="00AD344B">
              <w:rPr>
                <w:rFonts w:hint="eastAsia"/>
                <w:rtl/>
                <w:lang w:bidi="fa-IR"/>
              </w:rPr>
              <w:t>زَمِّلُونِى</w:t>
            </w:r>
            <w:r w:rsidRPr="00AD344B">
              <w:rPr>
                <w:rtl/>
                <w:lang w:bidi="fa-IR"/>
              </w:rPr>
              <w:t xml:space="preserve"> </w:t>
            </w:r>
            <w:r w:rsidRPr="00AD344B">
              <w:rPr>
                <w:rFonts w:hint="eastAsia"/>
                <w:rtl/>
                <w:lang w:bidi="fa-IR"/>
              </w:rPr>
              <w:t>زَمِّلُونِى</w:t>
            </w:r>
            <w:r w:rsidRPr="00AD344B">
              <w:rPr>
                <w:rtl/>
                <w:lang w:bidi="fa-IR"/>
              </w:rPr>
              <w:t xml:space="preserve">. </w:t>
            </w:r>
            <w:r w:rsidRPr="00AD344B">
              <w:rPr>
                <w:rFonts w:hint="eastAsia"/>
                <w:rtl/>
                <w:lang w:bidi="fa-IR"/>
              </w:rPr>
              <w:t>فَزَمَّلُوهُ</w:t>
            </w:r>
            <w:r w:rsidRPr="00AD344B">
              <w:rPr>
                <w:rtl/>
                <w:lang w:bidi="fa-IR"/>
              </w:rPr>
              <w:t xml:space="preserve"> </w:t>
            </w:r>
            <w:r w:rsidRPr="00AD344B">
              <w:rPr>
                <w:rFonts w:hint="eastAsia"/>
                <w:rtl/>
                <w:lang w:bidi="fa-IR"/>
              </w:rPr>
              <w:t>حَتَّى</w:t>
            </w:r>
            <w:r w:rsidRPr="00AD344B">
              <w:rPr>
                <w:rtl/>
                <w:lang w:bidi="fa-IR"/>
              </w:rPr>
              <w:t xml:space="preserve"> </w:t>
            </w:r>
            <w:r w:rsidRPr="00AD344B">
              <w:rPr>
                <w:rFonts w:hint="eastAsia"/>
                <w:rtl/>
                <w:lang w:bidi="fa-IR"/>
              </w:rPr>
              <w:t>ذَهَبَ</w:t>
            </w:r>
            <w:r w:rsidRPr="00AD344B">
              <w:rPr>
                <w:rtl/>
                <w:lang w:bidi="fa-IR"/>
              </w:rPr>
              <w:t xml:space="preserve"> </w:t>
            </w:r>
            <w:r w:rsidRPr="00AD344B">
              <w:rPr>
                <w:rFonts w:hint="eastAsia"/>
                <w:rtl/>
                <w:lang w:bidi="fa-IR"/>
              </w:rPr>
              <w:t>عَنْهُ</w:t>
            </w:r>
            <w:r w:rsidRPr="00AD344B">
              <w:rPr>
                <w:rtl/>
                <w:lang w:bidi="fa-IR"/>
              </w:rPr>
              <w:t xml:space="preserve"> </w:t>
            </w:r>
            <w:r w:rsidRPr="00AD344B">
              <w:rPr>
                <w:rFonts w:hint="eastAsia"/>
                <w:rtl/>
                <w:lang w:bidi="fa-IR"/>
              </w:rPr>
              <w:t>الرَّوْعُ</w:t>
            </w:r>
            <w:r w:rsidRPr="00AD344B">
              <w:rPr>
                <w:rFonts w:hint="cs"/>
                <w:rtl/>
                <w:lang w:bidi="fa-IR"/>
              </w:rPr>
              <w:t>.</w:t>
            </w:r>
          </w:p>
        </w:tc>
        <w:tc>
          <w:tcPr>
            <w:tcW w:w="3396" w:type="dxa"/>
            <w:tcBorders>
              <w:left w:val="double" w:sz="4" w:space="0" w:color="auto"/>
            </w:tcBorders>
          </w:tcPr>
          <w:p w:rsidR="00D26541" w:rsidRPr="00D928AD" w:rsidRDefault="00D26541" w:rsidP="00392D1D">
            <w:pPr>
              <w:jc w:val="both"/>
              <w:rPr>
                <w:rStyle w:val="Char3"/>
                <w:spacing w:val="-4"/>
                <w:rtl/>
              </w:rPr>
            </w:pPr>
            <w:r w:rsidRPr="00D928AD">
              <w:rPr>
                <w:rStyle w:val="Char3"/>
                <w:rFonts w:hint="cs"/>
                <w:spacing w:val="-4"/>
                <w:rtl/>
              </w:rPr>
              <w:t xml:space="preserve">آنچه که بخاری روایت کرده حدیثی است از عایشه </w:t>
            </w:r>
            <w:r w:rsidRPr="00D928AD">
              <w:rPr>
                <w:rStyle w:val="Char3"/>
                <w:rFonts w:ascii="CTraditional Arabic" w:hAnsi="CTraditional Arabic" w:cs="CTraditional Arabic" w:hint="cs"/>
                <w:spacing w:val="-4"/>
                <w:rtl/>
              </w:rPr>
              <w:t>ل</w:t>
            </w:r>
            <w:r w:rsidRPr="00D928AD">
              <w:rPr>
                <w:rStyle w:val="Char3"/>
                <w:rFonts w:hint="cs"/>
                <w:spacing w:val="-4"/>
                <w:rtl/>
              </w:rPr>
              <w:t xml:space="preserve"> که او گفته است: «پیامبر در غار حرا عبادت می‌کرد» تا این که حق (وحی الهی) بر وی فرود آمد، و او در همان غار حرا بود که ناگاه فرشته بر وی ظاهر شد و گفت: بخوان! پیامبر می‌گوید: من گفتم: خواننده نیستم، پس مرا در بغل گرفت و به آغوش خود فشار داد که احساس رنج و ماندگی کردم سپس مرا رها کرد و گفت: بخوان! گفتم: من خواننده نیستم، باز مرا گرفت و برای مرتبه دوم فشار داد تا احساس رنج و ماندگی کردم، سپس مرا رها کرد و گفت: بخوان! گفتم: من خواننده نیستم، پس بار سوم مرا در آغوش فشرد و باز رها کرد و گفت: </w:t>
            </w:r>
            <w:r w:rsidR="00392D1D" w:rsidRPr="00392D1D">
              <w:rPr>
                <w:rStyle w:val="Char3"/>
                <w:rFonts w:ascii="Traditional Arabic" w:hAnsi="Traditional Arabic" w:cs="Traditional Arabic"/>
                <w:spacing w:val="-4"/>
                <w:rtl/>
              </w:rPr>
              <w:t>﴿</w:t>
            </w:r>
            <w:r w:rsidR="00392D1D" w:rsidRPr="00392D1D">
              <w:rPr>
                <w:rStyle w:val="Charc"/>
                <w:rFonts w:hint="cs"/>
                <w:rtl/>
              </w:rPr>
              <w:t>ٱ</w:t>
            </w:r>
            <w:r w:rsidR="00392D1D" w:rsidRPr="00392D1D">
              <w:rPr>
                <w:rStyle w:val="Charc"/>
                <w:rFonts w:hint="eastAsia"/>
                <w:rtl/>
              </w:rPr>
              <w:t>ق</w:t>
            </w:r>
            <w:r w:rsidR="00392D1D" w:rsidRPr="00392D1D">
              <w:rPr>
                <w:rStyle w:val="Charc"/>
                <w:rFonts w:hint="cs"/>
                <w:rtl/>
              </w:rPr>
              <w:t>ۡ</w:t>
            </w:r>
            <w:r w:rsidR="00392D1D" w:rsidRPr="00392D1D">
              <w:rPr>
                <w:rStyle w:val="Charc"/>
                <w:rFonts w:hint="eastAsia"/>
                <w:rtl/>
              </w:rPr>
              <w:t>رَأ</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بِ</w:t>
            </w:r>
            <w:r w:rsidR="00392D1D" w:rsidRPr="00392D1D">
              <w:rPr>
                <w:rStyle w:val="Charc"/>
                <w:rFonts w:hint="cs"/>
                <w:rtl/>
              </w:rPr>
              <w:t>ٱ</w:t>
            </w:r>
            <w:r w:rsidR="00392D1D" w:rsidRPr="00392D1D">
              <w:rPr>
                <w:rStyle w:val="Charc"/>
                <w:rFonts w:hint="eastAsia"/>
                <w:rtl/>
              </w:rPr>
              <w:t>س</w:t>
            </w:r>
            <w:r w:rsidR="00392D1D" w:rsidRPr="00392D1D">
              <w:rPr>
                <w:rStyle w:val="Charc"/>
                <w:rFonts w:hint="cs"/>
                <w:rtl/>
              </w:rPr>
              <w:t>ۡ</w:t>
            </w:r>
            <w:r w:rsidR="00392D1D" w:rsidRPr="00392D1D">
              <w:rPr>
                <w:rStyle w:val="Charc"/>
                <w:rFonts w:hint="eastAsia"/>
                <w:rtl/>
              </w:rPr>
              <w:t>مِ</w:t>
            </w:r>
            <w:r w:rsidR="00392D1D" w:rsidRPr="00392D1D">
              <w:rPr>
                <w:rStyle w:val="Charc"/>
                <w:rtl/>
              </w:rPr>
              <w:t xml:space="preserve"> </w:t>
            </w:r>
            <w:r w:rsidR="00392D1D" w:rsidRPr="00392D1D">
              <w:rPr>
                <w:rStyle w:val="Charc"/>
                <w:rFonts w:hint="eastAsia"/>
                <w:rtl/>
              </w:rPr>
              <w:t>رَبِّكَ</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لَّذِي</w:t>
            </w:r>
            <w:r w:rsidR="00392D1D" w:rsidRPr="00392D1D">
              <w:rPr>
                <w:rStyle w:val="Charc"/>
                <w:rtl/>
              </w:rPr>
              <w:t xml:space="preserve"> </w:t>
            </w:r>
            <w:r w:rsidR="00392D1D" w:rsidRPr="00392D1D">
              <w:rPr>
                <w:rStyle w:val="Charc"/>
                <w:rFonts w:hint="eastAsia"/>
                <w:rtl/>
              </w:rPr>
              <w:t>خَلَقَ</w:t>
            </w:r>
            <w:r w:rsidR="00392D1D" w:rsidRPr="00392D1D">
              <w:rPr>
                <w:rStyle w:val="Charc"/>
                <w:rtl/>
              </w:rPr>
              <w:t xml:space="preserve"> </w:t>
            </w:r>
            <w:r w:rsidR="00392D1D" w:rsidRPr="00392D1D">
              <w:rPr>
                <w:rStyle w:val="Charc"/>
                <w:rFonts w:hint="cs"/>
                <w:rtl/>
              </w:rPr>
              <w:t>١</w:t>
            </w:r>
            <w:r w:rsidR="00392D1D" w:rsidRPr="00392D1D">
              <w:rPr>
                <w:rStyle w:val="Charc"/>
                <w:rtl/>
              </w:rPr>
              <w:t xml:space="preserve"> </w:t>
            </w:r>
            <w:r w:rsidR="00392D1D" w:rsidRPr="00392D1D">
              <w:rPr>
                <w:rStyle w:val="Charc"/>
                <w:rFonts w:hint="eastAsia"/>
                <w:rtl/>
              </w:rPr>
              <w:t>خَلَقَ</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w:t>
            </w:r>
            <w:r w:rsidR="00392D1D" w:rsidRPr="00392D1D">
              <w:rPr>
                <w:rStyle w:val="Charc"/>
                <w:rFonts w:hint="cs"/>
                <w:rtl/>
              </w:rPr>
              <w:t>ۡ</w:t>
            </w:r>
            <w:r w:rsidR="00392D1D" w:rsidRPr="00392D1D">
              <w:rPr>
                <w:rStyle w:val="Charc"/>
                <w:rFonts w:hint="eastAsia"/>
                <w:rtl/>
              </w:rPr>
              <w:t>إِنسَ</w:t>
            </w:r>
            <w:r w:rsidR="00392D1D" w:rsidRPr="00392D1D">
              <w:rPr>
                <w:rStyle w:val="Charc"/>
                <w:rFonts w:hint="cs"/>
                <w:rtl/>
              </w:rPr>
              <w:t>ٰ</w:t>
            </w:r>
            <w:r w:rsidR="00392D1D" w:rsidRPr="00392D1D">
              <w:rPr>
                <w:rStyle w:val="Charc"/>
                <w:rFonts w:hint="eastAsia"/>
                <w:rtl/>
              </w:rPr>
              <w:t>نَ</w:t>
            </w:r>
            <w:r w:rsidR="00392D1D" w:rsidRPr="00392D1D">
              <w:rPr>
                <w:rStyle w:val="Charc"/>
                <w:rtl/>
              </w:rPr>
              <w:t xml:space="preserve"> </w:t>
            </w:r>
            <w:r w:rsidR="00392D1D" w:rsidRPr="00392D1D">
              <w:rPr>
                <w:rStyle w:val="Charc"/>
                <w:rFonts w:hint="eastAsia"/>
                <w:rtl/>
              </w:rPr>
              <w:t>مِن</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عَلَقٍ</w:t>
            </w:r>
            <w:r w:rsidR="00392D1D" w:rsidRPr="00392D1D">
              <w:rPr>
                <w:rStyle w:val="Charc"/>
                <w:rtl/>
              </w:rPr>
              <w:t xml:space="preserve"> </w:t>
            </w:r>
            <w:r w:rsidR="00392D1D" w:rsidRPr="00392D1D">
              <w:rPr>
                <w:rStyle w:val="Charc"/>
                <w:rFonts w:hint="cs"/>
                <w:rtl/>
              </w:rPr>
              <w:t>٢</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ق</w:t>
            </w:r>
            <w:r w:rsidR="00392D1D" w:rsidRPr="00392D1D">
              <w:rPr>
                <w:rStyle w:val="Charc"/>
                <w:rFonts w:hint="cs"/>
                <w:rtl/>
              </w:rPr>
              <w:t>ۡ</w:t>
            </w:r>
            <w:r w:rsidR="00392D1D" w:rsidRPr="00392D1D">
              <w:rPr>
                <w:rStyle w:val="Charc"/>
                <w:rFonts w:hint="eastAsia"/>
                <w:rtl/>
              </w:rPr>
              <w:t>رَأ</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وَرَبُّكَ</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w:t>
            </w:r>
            <w:r w:rsidR="00392D1D" w:rsidRPr="00392D1D">
              <w:rPr>
                <w:rStyle w:val="Charc"/>
                <w:rFonts w:hint="cs"/>
                <w:rtl/>
              </w:rPr>
              <w:t>ۡ</w:t>
            </w:r>
            <w:r w:rsidR="00392D1D" w:rsidRPr="00392D1D">
              <w:rPr>
                <w:rStyle w:val="Charc"/>
                <w:rFonts w:hint="eastAsia"/>
                <w:rtl/>
              </w:rPr>
              <w:t>أَك</w:t>
            </w:r>
            <w:r w:rsidR="00392D1D" w:rsidRPr="00392D1D">
              <w:rPr>
                <w:rStyle w:val="Charc"/>
                <w:rFonts w:hint="cs"/>
                <w:rtl/>
              </w:rPr>
              <w:t>ۡ</w:t>
            </w:r>
            <w:r w:rsidR="00392D1D" w:rsidRPr="00392D1D">
              <w:rPr>
                <w:rStyle w:val="Charc"/>
                <w:rFonts w:hint="eastAsia"/>
                <w:rtl/>
              </w:rPr>
              <w:t>رَمُ</w:t>
            </w:r>
            <w:r w:rsidR="00392D1D" w:rsidRPr="00392D1D">
              <w:rPr>
                <w:rStyle w:val="Charc"/>
                <w:rtl/>
              </w:rPr>
              <w:t xml:space="preserve"> </w:t>
            </w:r>
            <w:r w:rsidR="00392D1D" w:rsidRPr="00392D1D">
              <w:rPr>
                <w:rStyle w:val="Charc"/>
                <w:rFonts w:hint="cs"/>
                <w:rtl/>
              </w:rPr>
              <w:t>٣</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لَّذِي</w:t>
            </w:r>
            <w:r w:rsidR="00392D1D" w:rsidRPr="00392D1D">
              <w:rPr>
                <w:rStyle w:val="Charc"/>
                <w:rtl/>
              </w:rPr>
              <w:t xml:space="preserve"> </w:t>
            </w:r>
            <w:r w:rsidR="00392D1D" w:rsidRPr="00392D1D">
              <w:rPr>
                <w:rStyle w:val="Charc"/>
                <w:rFonts w:hint="eastAsia"/>
                <w:rtl/>
              </w:rPr>
              <w:t>عَلَّمَ</w:t>
            </w:r>
            <w:r w:rsidR="00392D1D" w:rsidRPr="00392D1D">
              <w:rPr>
                <w:rStyle w:val="Charc"/>
                <w:rtl/>
              </w:rPr>
              <w:t xml:space="preserve"> </w:t>
            </w:r>
            <w:r w:rsidR="00392D1D" w:rsidRPr="00392D1D">
              <w:rPr>
                <w:rStyle w:val="Charc"/>
                <w:rFonts w:hint="eastAsia"/>
                <w:rtl/>
              </w:rPr>
              <w:t>بِ</w:t>
            </w:r>
            <w:r w:rsidR="00392D1D" w:rsidRPr="00392D1D">
              <w:rPr>
                <w:rStyle w:val="Charc"/>
                <w:rFonts w:hint="cs"/>
                <w:rtl/>
              </w:rPr>
              <w:t>ٱ</w:t>
            </w:r>
            <w:r w:rsidR="00392D1D" w:rsidRPr="00392D1D">
              <w:rPr>
                <w:rStyle w:val="Charc"/>
                <w:rFonts w:hint="eastAsia"/>
                <w:rtl/>
              </w:rPr>
              <w:t>ل</w:t>
            </w:r>
            <w:r w:rsidR="00392D1D" w:rsidRPr="00392D1D">
              <w:rPr>
                <w:rStyle w:val="Charc"/>
                <w:rFonts w:hint="cs"/>
                <w:rtl/>
              </w:rPr>
              <w:t>ۡ</w:t>
            </w:r>
            <w:r w:rsidR="00392D1D" w:rsidRPr="00392D1D">
              <w:rPr>
                <w:rStyle w:val="Charc"/>
                <w:rFonts w:hint="eastAsia"/>
                <w:rtl/>
              </w:rPr>
              <w:t>قَلَمِ</w:t>
            </w:r>
            <w:r w:rsidR="00392D1D" w:rsidRPr="00392D1D">
              <w:rPr>
                <w:rStyle w:val="Charc"/>
                <w:rtl/>
              </w:rPr>
              <w:t xml:space="preserve"> </w:t>
            </w:r>
            <w:r w:rsidR="00392D1D" w:rsidRPr="00392D1D">
              <w:rPr>
                <w:rStyle w:val="Charc"/>
                <w:rFonts w:hint="cs"/>
                <w:rtl/>
              </w:rPr>
              <w:t>٤</w:t>
            </w:r>
            <w:r w:rsidR="00392D1D">
              <w:rPr>
                <w:rStyle w:val="Char3"/>
                <w:rFonts w:cs="CTraditional Arabic" w:hint="cs"/>
                <w:spacing w:val="-4"/>
                <w:rtl/>
              </w:rPr>
              <w:t>﴾</w:t>
            </w:r>
            <w:r w:rsidRPr="00D928AD">
              <w:rPr>
                <w:rStyle w:val="Char3"/>
                <w:rFonts w:hint="cs"/>
                <w:spacing w:val="-4"/>
                <w:rtl/>
              </w:rPr>
              <w:t xml:space="preserve"> پیامبر با این آیات که یاد گرفته بود به سوی خانه بازگشت و در حالی که قلبش می‌لرزید بر خدیجه بن خویلد داخل گشت و گفت: جامه بر من به‌پیچید، جامه بر من به‌پیچید، پس بر وی جامه افگندند تا خوف از وی دور شد.</w:t>
            </w:r>
          </w:p>
        </w:tc>
      </w:tr>
    </w:tbl>
    <w:p w:rsidR="00D26541" w:rsidRPr="00D928AD" w:rsidRDefault="00D26541" w:rsidP="00D26541">
      <w:pPr>
        <w:ind w:firstLine="284"/>
        <w:jc w:val="both"/>
        <w:rPr>
          <w:rStyle w:val="Char3"/>
          <w:spacing w:val="-4"/>
          <w:rtl/>
        </w:rPr>
      </w:pPr>
      <w:r w:rsidRPr="00812033">
        <w:rPr>
          <w:rStyle w:val="Char4"/>
          <w:rFonts w:hint="cs"/>
          <w:rtl/>
        </w:rPr>
        <w:t>شرح:</w:t>
      </w:r>
      <w:r w:rsidRPr="00812033">
        <w:rPr>
          <w:rStyle w:val="Char3"/>
          <w:rFonts w:hint="cs"/>
          <w:rtl/>
        </w:rPr>
        <w:t xml:space="preserve"> سخن عایشه </w:t>
      </w:r>
      <w:r w:rsidRPr="00812033">
        <w:rPr>
          <w:rFonts w:cs="CTraditional Arabic" w:hint="cs"/>
          <w:rtl/>
          <w:lang w:bidi="fa-IR"/>
        </w:rPr>
        <w:t>ل</w:t>
      </w:r>
      <w:r w:rsidRPr="00812033">
        <w:rPr>
          <w:rStyle w:val="Char3"/>
          <w:rFonts w:hint="cs"/>
          <w:rtl/>
        </w:rPr>
        <w:t xml:space="preserve">: </w:t>
      </w:r>
      <w:r w:rsidRPr="00812033">
        <w:rPr>
          <w:rFonts w:cs="Traditional Arabic" w:hint="cs"/>
          <w:rtl/>
          <w:lang w:bidi="fa-IR"/>
        </w:rPr>
        <w:t>«</w:t>
      </w:r>
      <w:r w:rsidRPr="00812033">
        <w:rPr>
          <w:rStyle w:val="Char2"/>
          <w:rFonts w:hint="eastAsia"/>
          <w:rtl/>
        </w:rPr>
        <w:t>حَتَّى</w:t>
      </w:r>
      <w:r w:rsidRPr="00812033">
        <w:rPr>
          <w:rStyle w:val="Char2"/>
          <w:rtl/>
        </w:rPr>
        <w:t xml:space="preserve"> </w:t>
      </w:r>
      <w:r w:rsidRPr="00812033">
        <w:rPr>
          <w:rStyle w:val="Char2"/>
          <w:rFonts w:hint="eastAsia"/>
          <w:rtl/>
        </w:rPr>
        <w:t>جَاءَهُ</w:t>
      </w:r>
      <w:r w:rsidRPr="00812033">
        <w:rPr>
          <w:rStyle w:val="Char2"/>
          <w:rtl/>
        </w:rPr>
        <w:t xml:space="preserve"> </w:t>
      </w:r>
      <w:r w:rsidRPr="00812033">
        <w:rPr>
          <w:rStyle w:val="Char2"/>
          <w:rFonts w:hint="eastAsia"/>
          <w:rtl/>
        </w:rPr>
        <w:t>الْحَقُّ</w:t>
      </w:r>
      <w:r w:rsidRPr="00812033">
        <w:rPr>
          <w:rStyle w:val="Char2"/>
          <w:rtl/>
        </w:rPr>
        <w:t xml:space="preserve"> </w:t>
      </w:r>
      <w:r w:rsidRPr="00812033">
        <w:rPr>
          <w:rStyle w:val="Char2"/>
          <w:rFonts w:hint="eastAsia"/>
          <w:rtl/>
        </w:rPr>
        <w:t>وَهُوَ</w:t>
      </w:r>
      <w:r w:rsidRPr="00812033">
        <w:rPr>
          <w:rStyle w:val="Char2"/>
          <w:rtl/>
        </w:rPr>
        <w:t xml:space="preserve"> </w:t>
      </w:r>
      <w:r w:rsidRPr="00812033">
        <w:rPr>
          <w:rStyle w:val="Char2"/>
          <w:rFonts w:hint="eastAsia"/>
          <w:rtl/>
        </w:rPr>
        <w:t>فِى</w:t>
      </w:r>
      <w:r w:rsidRPr="00812033">
        <w:rPr>
          <w:rStyle w:val="Char2"/>
          <w:rtl/>
        </w:rPr>
        <w:t xml:space="preserve"> </w:t>
      </w:r>
      <w:r w:rsidRPr="00812033">
        <w:rPr>
          <w:rStyle w:val="Char2"/>
          <w:rFonts w:hint="eastAsia"/>
          <w:rtl/>
        </w:rPr>
        <w:t>غَارِ</w:t>
      </w:r>
      <w:r w:rsidRPr="00812033">
        <w:rPr>
          <w:rStyle w:val="Char2"/>
          <w:rtl/>
        </w:rPr>
        <w:t xml:space="preserve"> </w:t>
      </w:r>
      <w:r w:rsidRPr="00812033">
        <w:rPr>
          <w:rStyle w:val="Char2"/>
          <w:rFonts w:hint="eastAsia"/>
          <w:rtl/>
        </w:rPr>
        <w:t>حِرَاءٍ</w:t>
      </w:r>
      <w:r w:rsidRPr="00812033">
        <w:rPr>
          <w:rFonts w:cs="Traditional Arabic" w:hint="cs"/>
          <w:rtl/>
          <w:lang w:bidi="fa-IR"/>
        </w:rPr>
        <w:t>»</w:t>
      </w:r>
      <w:r w:rsidRPr="00812033">
        <w:rPr>
          <w:rStyle w:val="Char3"/>
          <w:rFonts w:hint="cs"/>
          <w:rtl/>
        </w:rPr>
        <w:t xml:space="preserve">: روش کلام در اینجا دلالت دارد که عباراتی از حدیث شریف حذف شده است، و آن عبارات چنین است: پیامبر </w:t>
      </w:r>
      <w:r w:rsidRPr="00812033">
        <w:rPr>
          <w:rStyle w:val="Char3"/>
          <w:rFonts w:ascii="CTraditional Arabic" w:hAnsi="CTraditional Arabic" w:cs="CTraditional Arabic" w:hint="cs"/>
          <w:rtl/>
        </w:rPr>
        <w:t>ج</w:t>
      </w:r>
      <w:r w:rsidRPr="00D928AD">
        <w:rPr>
          <w:rStyle w:val="Char3"/>
          <w:rFonts w:hint="cs"/>
          <w:spacing w:val="-4"/>
          <w:rtl/>
        </w:rPr>
        <w:t xml:space="preserve"> گوشه‌گیری را دوست می‌داشت و بارها برای چند شبانه روز در غار حرا به </w:t>
      </w:r>
      <w:r w:rsidRPr="00812033">
        <w:rPr>
          <w:rStyle w:val="Char3"/>
          <w:rFonts w:hint="cs"/>
          <w:rtl/>
        </w:rPr>
        <w:t xml:space="preserve">عبادت می‌پرداخت و در همین حال بود که حق بر وی پدیدار گردید. کلمۀ حق را عایشه </w:t>
      </w:r>
      <w:r w:rsidRPr="00812033">
        <w:rPr>
          <w:rStyle w:val="Char3"/>
          <w:rFonts w:ascii="CTraditional Arabic" w:hAnsi="CTraditional Arabic" w:cs="CTraditional Arabic" w:hint="cs"/>
          <w:rtl/>
        </w:rPr>
        <w:t>ل</w:t>
      </w:r>
      <w:r w:rsidRPr="00D928AD">
        <w:rPr>
          <w:rStyle w:val="Char3"/>
          <w:rFonts w:hint="cs"/>
          <w:spacing w:val="-4"/>
          <w:rtl/>
        </w:rPr>
        <w:t xml:space="preserve"> به این گفته‌اش تفسیر می‌کند: </w:t>
      </w:r>
      <w:r w:rsidRPr="00D928AD">
        <w:rPr>
          <w:rFonts w:cs="Traditional Arabic" w:hint="cs"/>
          <w:spacing w:val="-4"/>
          <w:rtl/>
          <w:lang w:bidi="fa-IR"/>
        </w:rPr>
        <w:t>«</w:t>
      </w:r>
      <w:r w:rsidRPr="00D928AD">
        <w:rPr>
          <w:rStyle w:val="Char2"/>
          <w:rFonts w:hint="eastAsia"/>
          <w:spacing w:val="-4"/>
          <w:rtl/>
        </w:rPr>
        <w:t>فَجَاءَهُ</w:t>
      </w:r>
      <w:r w:rsidRPr="00D928AD">
        <w:rPr>
          <w:rStyle w:val="Char2"/>
          <w:spacing w:val="-4"/>
          <w:rtl/>
        </w:rPr>
        <w:t xml:space="preserve"> </w:t>
      </w:r>
      <w:r w:rsidRPr="00D928AD">
        <w:rPr>
          <w:rStyle w:val="Char2"/>
          <w:rFonts w:hint="eastAsia"/>
          <w:spacing w:val="-4"/>
          <w:rtl/>
        </w:rPr>
        <w:t>الْمَلَكُ</w:t>
      </w:r>
      <w:r w:rsidRPr="00D928AD">
        <w:rPr>
          <w:rFonts w:cs="Traditional Arabic" w:hint="cs"/>
          <w:spacing w:val="-4"/>
          <w:rtl/>
          <w:lang w:bidi="fa-IR"/>
        </w:rPr>
        <w:t>»</w:t>
      </w:r>
      <w:r w:rsidRPr="00D928AD">
        <w:rPr>
          <w:rStyle w:val="Char3"/>
          <w:rFonts w:hint="cs"/>
          <w:spacing w:val="-4"/>
          <w:rtl/>
        </w:rPr>
        <w:t xml:space="preserve">: فرشته یعنی جبرئیل بر وی نازل شد و برایش گفت: بخوان، پس پیامبر </w:t>
      </w:r>
      <w:r w:rsidRPr="00D928AD">
        <w:rPr>
          <w:rStyle w:val="Char3"/>
          <w:rFonts w:ascii="CTraditional Arabic" w:hAnsi="CTraditional Arabic" w:cs="CTraditional Arabic" w:hint="cs"/>
          <w:spacing w:val="-4"/>
          <w:rtl/>
        </w:rPr>
        <w:t>ج</w:t>
      </w:r>
      <w:r w:rsidRPr="00D928AD">
        <w:rPr>
          <w:rStyle w:val="Char3"/>
          <w:rFonts w:hint="cs"/>
          <w:spacing w:val="-4"/>
          <w:rtl/>
        </w:rPr>
        <w:t xml:space="preserve"> جوابش را چنین گفت: من خواننده نیستم، یعنی پیش ازین توانایی خواندن نداشتم، اکنون چگونه بخوانم؟ </w:t>
      </w:r>
      <w:r w:rsidRPr="00D928AD">
        <w:rPr>
          <w:rFonts w:cs="Traditional Arabic" w:hint="cs"/>
          <w:spacing w:val="-4"/>
          <w:rtl/>
          <w:lang w:bidi="fa-IR"/>
        </w:rPr>
        <w:t>«</w:t>
      </w:r>
      <w:r w:rsidRPr="00D928AD">
        <w:rPr>
          <w:rStyle w:val="Char2"/>
          <w:rFonts w:hint="cs"/>
          <w:spacing w:val="-4"/>
          <w:rtl/>
        </w:rPr>
        <w:t>وَ</w:t>
      </w:r>
      <w:r w:rsidRPr="00D928AD">
        <w:rPr>
          <w:rStyle w:val="Char2"/>
          <w:rFonts w:hint="eastAsia"/>
          <w:spacing w:val="-4"/>
          <w:rtl/>
        </w:rPr>
        <w:t>مَا</w:t>
      </w:r>
      <w:r w:rsidRPr="00D928AD">
        <w:rPr>
          <w:rStyle w:val="Char2"/>
          <w:spacing w:val="-4"/>
          <w:rtl/>
        </w:rPr>
        <w:t xml:space="preserve"> </w:t>
      </w:r>
      <w:r w:rsidRPr="00D928AD">
        <w:rPr>
          <w:rStyle w:val="Char2"/>
          <w:rFonts w:hint="eastAsia"/>
          <w:spacing w:val="-4"/>
          <w:rtl/>
        </w:rPr>
        <w:t>أَنَا</w:t>
      </w:r>
      <w:r w:rsidRPr="00D928AD">
        <w:rPr>
          <w:rStyle w:val="Char2"/>
          <w:spacing w:val="-4"/>
          <w:rtl/>
        </w:rPr>
        <w:t xml:space="preserve"> </w:t>
      </w:r>
      <w:r w:rsidRPr="00D928AD">
        <w:rPr>
          <w:rStyle w:val="Char2"/>
          <w:rFonts w:hint="eastAsia"/>
          <w:spacing w:val="-4"/>
          <w:rtl/>
        </w:rPr>
        <w:t>بِقَارِئٍ</w:t>
      </w:r>
      <w:r w:rsidRPr="00D928AD">
        <w:rPr>
          <w:rFonts w:cs="Traditional Arabic" w:hint="cs"/>
          <w:spacing w:val="-4"/>
          <w:rtl/>
          <w:lang w:bidi="fa-IR"/>
        </w:rPr>
        <w:t>»</w:t>
      </w:r>
      <w:r w:rsidRPr="00D928AD">
        <w:rPr>
          <w:rStyle w:val="Char3"/>
          <w:rFonts w:hint="cs"/>
          <w:spacing w:val="-4"/>
          <w:rtl/>
        </w:rPr>
        <w:t xml:space="preserve">: قول پیامبر </w:t>
      </w:r>
      <w:r w:rsidRPr="00D928AD">
        <w:rPr>
          <w:rStyle w:val="Char3"/>
          <w:rFonts w:ascii="CTraditional Arabic" w:hAnsi="CTraditional Arabic" w:cs="CTraditional Arabic" w:hint="cs"/>
          <w:spacing w:val="-4"/>
          <w:rtl/>
        </w:rPr>
        <w:t>ج</w:t>
      </w:r>
      <w:r w:rsidRPr="00D928AD">
        <w:rPr>
          <w:rStyle w:val="Char3"/>
          <w:rFonts w:hint="cs"/>
          <w:spacing w:val="-4"/>
          <w:rtl/>
        </w:rPr>
        <w:t xml:space="preserve"> در جواب جبرئیل است، زیرا وی می‌گوید: </w:t>
      </w:r>
      <w:r w:rsidRPr="00D928AD">
        <w:rPr>
          <w:rFonts w:cs="Traditional Arabic" w:hint="cs"/>
          <w:spacing w:val="-4"/>
          <w:rtl/>
          <w:lang w:bidi="fa-IR"/>
        </w:rPr>
        <w:t>«</w:t>
      </w:r>
      <w:r w:rsidRPr="00D928AD">
        <w:rPr>
          <w:rStyle w:val="Char2"/>
          <w:rFonts w:hint="eastAsia"/>
          <w:spacing w:val="-4"/>
          <w:rtl/>
        </w:rPr>
        <w:t>فَأَخَذَنِى</w:t>
      </w:r>
      <w:r w:rsidRPr="00D928AD">
        <w:rPr>
          <w:rStyle w:val="Char2"/>
          <w:spacing w:val="-4"/>
          <w:rtl/>
        </w:rPr>
        <w:t xml:space="preserve"> </w:t>
      </w:r>
      <w:r w:rsidRPr="00D928AD">
        <w:rPr>
          <w:rStyle w:val="Char2"/>
          <w:rFonts w:hint="eastAsia"/>
          <w:spacing w:val="-4"/>
          <w:rtl/>
        </w:rPr>
        <w:t>فَغَطَّنِى</w:t>
      </w:r>
      <w:r w:rsidRPr="00D928AD">
        <w:rPr>
          <w:rStyle w:val="Char2"/>
          <w:spacing w:val="-4"/>
          <w:rtl/>
        </w:rPr>
        <w:t xml:space="preserve"> </w:t>
      </w:r>
      <w:r w:rsidRPr="00D928AD">
        <w:rPr>
          <w:rStyle w:val="Char2"/>
          <w:rFonts w:hint="eastAsia"/>
          <w:spacing w:val="-4"/>
          <w:rtl/>
        </w:rPr>
        <w:t>حَتَّى</w:t>
      </w:r>
      <w:r w:rsidRPr="00D928AD">
        <w:rPr>
          <w:rStyle w:val="Char2"/>
          <w:spacing w:val="-4"/>
          <w:rtl/>
        </w:rPr>
        <w:t xml:space="preserve"> </w:t>
      </w:r>
      <w:r w:rsidRPr="00D928AD">
        <w:rPr>
          <w:rStyle w:val="Char2"/>
          <w:rFonts w:hint="eastAsia"/>
          <w:spacing w:val="-4"/>
          <w:rtl/>
        </w:rPr>
        <w:t>بَلَغَ</w:t>
      </w:r>
      <w:r w:rsidRPr="00D928AD">
        <w:rPr>
          <w:rStyle w:val="Char2"/>
          <w:spacing w:val="-4"/>
          <w:rtl/>
        </w:rPr>
        <w:t xml:space="preserve"> </w:t>
      </w:r>
      <w:r w:rsidRPr="00D928AD">
        <w:rPr>
          <w:rStyle w:val="Char2"/>
          <w:rFonts w:hint="eastAsia"/>
          <w:spacing w:val="-4"/>
          <w:rtl/>
        </w:rPr>
        <w:t>مِنِّى</w:t>
      </w:r>
      <w:r w:rsidRPr="00D928AD">
        <w:rPr>
          <w:rStyle w:val="Char2"/>
          <w:spacing w:val="-4"/>
          <w:rtl/>
        </w:rPr>
        <w:t xml:space="preserve"> </w:t>
      </w:r>
      <w:r w:rsidRPr="00D928AD">
        <w:rPr>
          <w:rStyle w:val="Char2"/>
          <w:rFonts w:hint="eastAsia"/>
          <w:spacing w:val="-4"/>
          <w:rtl/>
        </w:rPr>
        <w:t>الْجَهْدَ</w:t>
      </w:r>
      <w:r w:rsidRPr="00D928AD">
        <w:rPr>
          <w:rFonts w:cs="Traditional Arabic" w:hint="cs"/>
          <w:spacing w:val="-4"/>
          <w:rtl/>
          <w:lang w:bidi="fa-IR"/>
        </w:rPr>
        <w:t>»</w:t>
      </w:r>
      <w:r w:rsidRPr="00D928AD">
        <w:rPr>
          <w:rStyle w:val="Char3"/>
          <w:rFonts w:hint="cs"/>
          <w:spacing w:val="-4"/>
          <w:rtl/>
        </w:rPr>
        <w:t xml:space="preserve">: پس مرا در آغوش گرفت و بیفشرد تا به زحمتم انداخت باز رهایم کرد مانند این که مادر فرزندش را از روی مهربانی و شفقت به سینه‌اش فشار می‌دهد، فرشته مرا در آغوش خود فشار داد. معنی جهد ماندگی و رنج است، این کار را جبرئیل </w:t>
      </w:r>
      <w:r w:rsidR="00E563EB" w:rsidRPr="00E563EB">
        <w:rPr>
          <w:rStyle w:val="Char3"/>
          <w:rFonts w:ascii="CTraditional Arabic" w:hAnsi="CTraditional Arabic" w:cs="CTraditional Arabic" w:hint="cs"/>
          <w:spacing w:val="-4"/>
          <w:rtl/>
        </w:rPr>
        <w:t>÷</w:t>
      </w:r>
      <w:r w:rsidRPr="00D928AD">
        <w:rPr>
          <w:rStyle w:val="Char3"/>
          <w:rFonts w:hint="cs"/>
          <w:spacing w:val="-4"/>
          <w:rtl/>
        </w:rPr>
        <w:t xml:space="preserve"> سه مرتبه با پیامبر </w:t>
      </w:r>
      <w:r w:rsidRPr="00D928AD">
        <w:rPr>
          <w:rStyle w:val="Char3"/>
          <w:rFonts w:ascii="CTraditional Arabic" w:hAnsi="CTraditional Arabic" w:cs="CTraditional Arabic" w:hint="cs"/>
          <w:spacing w:val="-4"/>
          <w:rtl/>
        </w:rPr>
        <w:t>ج</w:t>
      </w:r>
      <w:r w:rsidRPr="00D928AD">
        <w:rPr>
          <w:rStyle w:val="Char3"/>
          <w:rFonts w:hint="cs"/>
          <w:spacing w:val="-4"/>
          <w:rtl/>
        </w:rPr>
        <w:t xml:space="preserve"> انجام داد که او را در آغوش می‌فشرد و رها می‌کرد، باز برایش می‌گفت بخوان، و بعد از مرتبه سوم به وی گفت: </w:t>
      </w:r>
      <w:r w:rsidRPr="00D928AD">
        <w:rPr>
          <w:rFonts w:cs="Traditional Arabic"/>
          <w:spacing w:val="-4"/>
          <w:rtl/>
          <w:lang w:bidi="fa-IR"/>
        </w:rPr>
        <w:t>﴿</w:t>
      </w:r>
      <w:r w:rsidRPr="00D928AD">
        <w:rPr>
          <w:rStyle w:val="Charc"/>
          <w:rFonts w:hAnsi="KFGQPC Uthmanic Script HAFS" w:hint="cs"/>
          <w:spacing w:val="-4"/>
          <w:rtl/>
        </w:rPr>
        <w:t>ٱ</w:t>
      </w:r>
      <w:r w:rsidRPr="00D928AD">
        <w:rPr>
          <w:rStyle w:val="Charc"/>
          <w:rFonts w:hAnsi="KFGQPC Uthmanic Script HAFS" w:hint="eastAsia"/>
          <w:spacing w:val="-4"/>
          <w:rtl/>
        </w:rPr>
        <w:t>قۡرَأۡ</w:t>
      </w:r>
      <w:r w:rsidRPr="00D928AD">
        <w:rPr>
          <w:rStyle w:val="Charc"/>
          <w:rFonts w:hAnsi="KFGQPC Uthmanic Script HAFS"/>
          <w:spacing w:val="-4"/>
          <w:rtl/>
        </w:rPr>
        <w:t xml:space="preserve"> بِ</w:t>
      </w:r>
      <w:r w:rsidRPr="00D928AD">
        <w:rPr>
          <w:rStyle w:val="Charc"/>
          <w:rFonts w:hAnsi="KFGQPC Uthmanic Script HAFS" w:hint="cs"/>
          <w:spacing w:val="-4"/>
          <w:rtl/>
        </w:rPr>
        <w:t>ٱ</w:t>
      </w:r>
      <w:r w:rsidRPr="00D928AD">
        <w:rPr>
          <w:rStyle w:val="Charc"/>
          <w:rFonts w:hAnsi="KFGQPC Uthmanic Script HAFS" w:hint="eastAsia"/>
          <w:spacing w:val="-4"/>
          <w:rtl/>
        </w:rPr>
        <w:t>سۡمِ</w:t>
      </w:r>
      <w:r w:rsidRPr="00D928AD">
        <w:rPr>
          <w:rStyle w:val="Charc"/>
          <w:rFonts w:hAnsi="KFGQPC Uthmanic Script HAFS"/>
          <w:spacing w:val="-4"/>
          <w:rtl/>
        </w:rPr>
        <w:t xml:space="preserve"> رَبِّكَ </w:t>
      </w:r>
      <w:r w:rsidRPr="00D928AD">
        <w:rPr>
          <w:rStyle w:val="Charc"/>
          <w:rFonts w:hAnsi="KFGQPC Uthmanic Script HAFS" w:hint="cs"/>
          <w:spacing w:val="-4"/>
          <w:rtl/>
        </w:rPr>
        <w:t>ٱ</w:t>
      </w:r>
      <w:r w:rsidRPr="00D928AD">
        <w:rPr>
          <w:rStyle w:val="Charc"/>
          <w:rFonts w:hAnsi="KFGQPC Uthmanic Script HAFS" w:hint="eastAsia"/>
          <w:spacing w:val="-4"/>
          <w:rtl/>
        </w:rPr>
        <w:t>لَّذِي</w:t>
      </w:r>
      <w:r w:rsidRPr="00D928AD">
        <w:rPr>
          <w:rStyle w:val="Charc"/>
          <w:rFonts w:hAnsi="KFGQPC Uthmanic Script HAFS"/>
          <w:spacing w:val="-4"/>
          <w:rtl/>
        </w:rPr>
        <w:t xml:space="preserve"> خَلَقَ١</w:t>
      </w:r>
      <w:r w:rsidRPr="00D928AD">
        <w:rPr>
          <w:rFonts w:ascii="Tahoma" w:hAnsi="Tahoma" w:cs="Traditional Arabic" w:hint="cs"/>
          <w:spacing w:val="-4"/>
          <w:rtl/>
          <w:lang w:bidi="fa-IR"/>
        </w:rPr>
        <w:t>﴾</w:t>
      </w:r>
      <w:r w:rsidRPr="00D928AD">
        <w:rPr>
          <w:rStyle w:val="Char3"/>
          <w:spacing w:val="-4"/>
          <w:rtl/>
        </w:rPr>
        <w:t xml:space="preserve"> </w:t>
      </w:r>
      <w:r w:rsidRPr="00D928AD">
        <w:rPr>
          <w:rFonts w:cs="Traditional Arabic" w:hint="cs"/>
          <w:spacing w:val="-4"/>
          <w:rtl/>
          <w:lang w:bidi="fa-IR"/>
        </w:rPr>
        <w:t>«</w:t>
      </w:r>
      <w:r w:rsidRPr="00D928AD">
        <w:rPr>
          <w:rStyle w:val="Char3"/>
          <w:rFonts w:hint="cs"/>
          <w:spacing w:val="-4"/>
          <w:rtl/>
        </w:rPr>
        <w:t>بخوان به نام پروردگارت که آفریده است</w:t>
      </w:r>
      <w:r w:rsidRPr="00D928AD">
        <w:rPr>
          <w:rFonts w:cs="Traditional Arabic" w:hint="cs"/>
          <w:spacing w:val="-4"/>
          <w:rtl/>
          <w:lang w:bidi="fa-IR"/>
        </w:rPr>
        <w:t>»</w:t>
      </w:r>
      <w:r w:rsidRPr="00D928AD">
        <w:rPr>
          <w:rStyle w:val="Char3"/>
          <w:rFonts w:hint="cs"/>
          <w:spacing w:val="-4"/>
          <w:rtl/>
        </w:rPr>
        <w:t xml:space="preserve">. یعنی همۀ مخلوقات را آفریده است و آدم </w:t>
      </w:r>
      <w:r w:rsidR="00E563EB" w:rsidRPr="00E563EB">
        <w:rPr>
          <w:rStyle w:val="Char3"/>
          <w:rFonts w:ascii="CTraditional Arabic" w:hAnsi="CTraditional Arabic" w:cs="CTraditional Arabic" w:hint="cs"/>
          <w:spacing w:val="-4"/>
          <w:rtl/>
        </w:rPr>
        <w:t>÷</w:t>
      </w:r>
      <w:r w:rsidRPr="00D928AD">
        <w:rPr>
          <w:rStyle w:val="Char3"/>
          <w:rFonts w:hint="cs"/>
          <w:spacing w:val="-4"/>
          <w:rtl/>
        </w:rPr>
        <w:t xml:space="preserve"> را از خاک آفریده و فرزندانش را از خلاصۀ آب پست منی «پاکیست خدای را آفریدگار دانا» باز امر قرائت را بر پیامبر تکرار کرد و گفت: </w:t>
      </w:r>
      <w:r w:rsidRPr="00D928AD">
        <w:rPr>
          <w:rFonts w:cs="Traditional Arabic"/>
          <w:spacing w:val="-4"/>
          <w:rtl/>
          <w:lang w:bidi="fa-IR"/>
        </w:rPr>
        <w:t>﴿</w:t>
      </w:r>
      <w:r w:rsidRPr="00D928AD">
        <w:rPr>
          <w:rStyle w:val="Charc"/>
          <w:rFonts w:hAnsi="KFGQPC Uthmanic Script HAFS" w:hint="cs"/>
          <w:spacing w:val="-4"/>
          <w:rtl/>
        </w:rPr>
        <w:t>ٱ</w:t>
      </w:r>
      <w:r w:rsidRPr="00D928AD">
        <w:rPr>
          <w:rStyle w:val="Charc"/>
          <w:rFonts w:hAnsi="KFGQPC Uthmanic Script HAFS" w:hint="eastAsia"/>
          <w:spacing w:val="-4"/>
          <w:rtl/>
        </w:rPr>
        <w:t>قۡرَأۡ</w:t>
      </w:r>
      <w:r w:rsidRPr="00D928AD">
        <w:rPr>
          <w:rStyle w:val="Charc"/>
          <w:rFonts w:hAnsi="KFGQPC Uthmanic Script HAFS"/>
          <w:spacing w:val="-4"/>
          <w:rtl/>
        </w:rPr>
        <w:t xml:space="preserve"> وَرَبُّكَ </w:t>
      </w:r>
      <w:r w:rsidRPr="00D928AD">
        <w:rPr>
          <w:rStyle w:val="Charc"/>
          <w:rFonts w:hAnsi="KFGQPC Uthmanic Script HAFS" w:hint="cs"/>
          <w:spacing w:val="-4"/>
          <w:rtl/>
        </w:rPr>
        <w:t>ٱ</w:t>
      </w:r>
      <w:r w:rsidRPr="00D928AD">
        <w:rPr>
          <w:rStyle w:val="Charc"/>
          <w:rFonts w:hAnsi="KFGQPC Uthmanic Script HAFS" w:hint="eastAsia"/>
          <w:spacing w:val="-4"/>
          <w:rtl/>
        </w:rPr>
        <w:t>لۡأَكۡرَمُ</w:t>
      </w:r>
      <w:r w:rsidRPr="00D928AD">
        <w:rPr>
          <w:rStyle w:val="Charc"/>
          <w:rFonts w:hAnsi="KFGQPC Uthmanic Script HAFS"/>
          <w:spacing w:val="-4"/>
          <w:rtl/>
        </w:rPr>
        <w:t xml:space="preserve">٣ </w:t>
      </w:r>
      <w:r w:rsidRPr="00D928AD">
        <w:rPr>
          <w:rStyle w:val="Charc"/>
          <w:rFonts w:hAnsi="KFGQPC Uthmanic Script HAFS" w:hint="cs"/>
          <w:spacing w:val="-4"/>
          <w:rtl/>
        </w:rPr>
        <w:t>ٱ</w:t>
      </w:r>
      <w:r w:rsidRPr="00D928AD">
        <w:rPr>
          <w:rStyle w:val="Charc"/>
          <w:rFonts w:hAnsi="KFGQPC Uthmanic Script HAFS" w:hint="eastAsia"/>
          <w:spacing w:val="-4"/>
          <w:rtl/>
        </w:rPr>
        <w:t>لَّذِي</w:t>
      </w:r>
      <w:r w:rsidRPr="00D928AD">
        <w:rPr>
          <w:rStyle w:val="Charc"/>
          <w:rFonts w:hAnsi="KFGQPC Uthmanic Script HAFS"/>
          <w:spacing w:val="-4"/>
          <w:rtl/>
        </w:rPr>
        <w:t xml:space="preserve"> عَلَّمَ بِ</w:t>
      </w:r>
      <w:r w:rsidRPr="00D928AD">
        <w:rPr>
          <w:rStyle w:val="Charc"/>
          <w:rFonts w:hAnsi="KFGQPC Uthmanic Script HAFS" w:hint="cs"/>
          <w:spacing w:val="-4"/>
          <w:rtl/>
        </w:rPr>
        <w:t>ٱ</w:t>
      </w:r>
      <w:r w:rsidRPr="00D928AD">
        <w:rPr>
          <w:rStyle w:val="Charc"/>
          <w:rFonts w:hAnsi="KFGQPC Uthmanic Script HAFS" w:hint="eastAsia"/>
          <w:spacing w:val="-4"/>
          <w:rtl/>
        </w:rPr>
        <w:t>لۡقَلَمِ</w:t>
      </w:r>
      <w:r w:rsidRPr="00D928AD">
        <w:rPr>
          <w:rStyle w:val="Charc"/>
          <w:rFonts w:hAnsi="KFGQPC Uthmanic Script HAFS"/>
          <w:spacing w:val="-4"/>
          <w:rtl/>
        </w:rPr>
        <w:t>٤</w:t>
      </w:r>
      <w:r w:rsidRPr="00D928AD">
        <w:rPr>
          <w:rFonts w:ascii="Tahoma" w:hAnsi="Tahoma" w:cs="Traditional Arabic" w:hint="cs"/>
          <w:spacing w:val="-4"/>
          <w:rtl/>
          <w:lang w:bidi="fa-IR"/>
        </w:rPr>
        <w:t>﴾</w:t>
      </w:r>
      <w:r w:rsidRPr="00D928AD">
        <w:rPr>
          <w:rStyle w:val="Char3"/>
          <w:spacing w:val="-4"/>
          <w:rtl/>
        </w:rPr>
        <w:t xml:space="preserve"> </w:t>
      </w:r>
      <w:r w:rsidRPr="00D928AD">
        <w:rPr>
          <w:rStyle w:val="Char3"/>
          <w:rFonts w:hint="cs"/>
          <w:spacing w:val="-4"/>
          <w:rtl/>
        </w:rPr>
        <w:t xml:space="preserve">یعنی از کرم و لطف واسع خود برای کسانی که از بندگانش خواست علوم مختلف و معارف و دانش بسیاری را آموخت. سخن عایشه </w:t>
      </w:r>
      <w:r w:rsidRPr="00D928AD">
        <w:rPr>
          <w:rStyle w:val="Char3"/>
          <w:rFonts w:ascii="CTraditional Arabic" w:hAnsi="CTraditional Arabic" w:cs="CTraditional Arabic" w:hint="cs"/>
          <w:spacing w:val="-4"/>
          <w:rtl/>
        </w:rPr>
        <w:t>ل</w:t>
      </w:r>
      <w:r w:rsidRPr="00D928AD">
        <w:rPr>
          <w:rStyle w:val="Char3"/>
          <w:rFonts w:hint="cs"/>
          <w:spacing w:val="-4"/>
          <w:rtl/>
        </w:rPr>
        <w:t xml:space="preserve"> </w:t>
      </w:r>
      <w:r w:rsidRPr="00D928AD">
        <w:rPr>
          <w:rFonts w:cs="Traditional Arabic" w:hint="cs"/>
          <w:spacing w:val="-4"/>
          <w:rtl/>
          <w:lang w:bidi="fa-IR"/>
        </w:rPr>
        <w:t>«</w:t>
      </w:r>
      <w:r w:rsidRPr="00D928AD">
        <w:rPr>
          <w:rStyle w:val="Char2"/>
          <w:rFonts w:hint="eastAsia"/>
          <w:spacing w:val="-4"/>
          <w:rtl/>
        </w:rPr>
        <w:t>فَرَجَعَ</w:t>
      </w:r>
      <w:r w:rsidRPr="00D928AD">
        <w:rPr>
          <w:rStyle w:val="Char2"/>
          <w:spacing w:val="-4"/>
          <w:rtl/>
        </w:rPr>
        <w:t xml:space="preserve"> </w:t>
      </w:r>
      <w:r w:rsidRPr="00D928AD">
        <w:rPr>
          <w:rStyle w:val="Char2"/>
          <w:rFonts w:hint="eastAsia"/>
          <w:spacing w:val="-4"/>
          <w:rtl/>
        </w:rPr>
        <w:t>بِهَا</w:t>
      </w:r>
      <w:r w:rsidRPr="00D928AD">
        <w:rPr>
          <w:rStyle w:val="Char2"/>
          <w:spacing w:val="-4"/>
          <w:rtl/>
        </w:rPr>
        <w:t xml:space="preserve"> </w:t>
      </w:r>
      <w:r w:rsidRPr="00D928AD">
        <w:rPr>
          <w:rStyle w:val="Char2"/>
          <w:rFonts w:hint="eastAsia"/>
          <w:spacing w:val="-4"/>
          <w:rtl/>
        </w:rPr>
        <w:t>رَسُولُ</w:t>
      </w:r>
      <w:r w:rsidRPr="00D928AD">
        <w:rPr>
          <w:rStyle w:val="Char2"/>
          <w:spacing w:val="-4"/>
          <w:rtl/>
        </w:rPr>
        <w:t xml:space="preserve"> </w:t>
      </w:r>
      <w:r w:rsidRPr="00D928AD">
        <w:rPr>
          <w:rStyle w:val="Char2"/>
          <w:rFonts w:hint="eastAsia"/>
          <w:spacing w:val="-4"/>
          <w:rtl/>
        </w:rPr>
        <w:t>اللَّهِ</w:t>
      </w:r>
      <w:r w:rsidRPr="00D928AD">
        <w:rPr>
          <w:rStyle w:val="Char2"/>
          <w:spacing w:val="-4"/>
          <w:rtl/>
        </w:rPr>
        <w:t xml:space="preserve"> </w:t>
      </w:r>
      <w:r w:rsidRPr="00D928AD">
        <w:rPr>
          <w:rStyle w:val="Char2"/>
          <w:rFonts w:ascii="CTraditional Arabic" w:hAnsi="CTraditional Arabic" w:cs="CTraditional Arabic" w:hint="eastAsia"/>
          <w:spacing w:val="-4"/>
          <w:rtl/>
        </w:rPr>
        <w:t>ج</w:t>
      </w:r>
      <w:r w:rsidRPr="00D928AD">
        <w:rPr>
          <w:rFonts w:cs="Traditional Arabic" w:hint="cs"/>
          <w:spacing w:val="-4"/>
          <w:rtl/>
          <w:lang w:bidi="fa-IR"/>
        </w:rPr>
        <w:t>»</w:t>
      </w:r>
      <w:r w:rsidRPr="00D928AD">
        <w:rPr>
          <w:rStyle w:val="Char3"/>
          <w:rFonts w:hint="cs"/>
          <w:spacing w:val="-4"/>
          <w:rtl/>
        </w:rPr>
        <w:t xml:space="preserve">: یعنی رسول خدا </w:t>
      </w:r>
      <w:r w:rsidRPr="00D928AD">
        <w:rPr>
          <w:rStyle w:val="Char3"/>
          <w:rFonts w:ascii="CTraditional Arabic" w:hAnsi="CTraditional Arabic" w:cs="CTraditional Arabic" w:hint="cs"/>
          <w:spacing w:val="-4"/>
          <w:rtl/>
        </w:rPr>
        <w:t>ج</w:t>
      </w:r>
      <w:r w:rsidRPr="00D928AD">
        <w:rPr>
          <w:rStyle w:val="Char3"/>
          <w:rFonts w:hint="cs"/>
          <w:spacing w:val="-4"/>
          <w:rtl/>
        </w:rPr>
        <w:t xml:space="preserve"> همراه این آیات که حفظ کرده بود بازگشت </w:t>
      </w:r>
      <w:r w:rsidRPr="00D928AD">
        <w:rPr>
          <w:rFonts w:cs="Traditional Arabic" w:hint="cs"/>
          <w:spacing w:val="-4"/>
          <w:rtl/>
          <w:lang w:bidi="fa-IR"/>
        </w:rPr>
        <w:t>«</w:t>
      </w:r>
      <w:r w:rsidRPr="00D928AD">
        <w:rPr>
          <w:rStyle w:val="Char2"/>
          <w:rFonts w:hint="eastAsia"/>
          <w:spacing w:val="-4"/>
          <w:rtl/>
        </w:rPr>
        <w:t>يَرْجُفُ</w:t>
      </w:r>
      <w:r w:rsidRPr="00D928AD">
        <w:rPr>
          <w:rStyle w:val="Char2"/>
          <w:spacing w:val="-4"/>
          <w:rtl/>
        </w:rPr>
        <w:t xml:space="preserve"> </w:t>
      </w:r>
      <w:r w:rsidRPr="00D928AD">
        <w:rPr>
          <w:rStyle w:val="Char2"/>
          <w:rFonts w:hint="eastAsia"/>
          <w:spacing w:val="-4"/>
          <w:rtl/>
        </w:rPr>
        <w:t>فُؤَادُهُ</w:t>
      </w:r>
      <w:r w:rsidRPr="00D928AD">
        <w:rPr>
          <w:rFonts w:cs="Traditional Arabic" w:hint="cs"/>
          <w:spacing w:val="-4"/>
          <w:rtl/>
          <w:lang w:bidi="fa-IR"/>
        </w:rPr>
        <w:t>»</w:t>
      </w:r>
      <w:r w:rsidRPr="00D928AD">
        <w:rPr>
          <w:rStyle w:val="Char3"/>
          <w:rFonts w:hint="cs"/>
          <w:spacing w:val="-4"/>
          <w:rtl/>
        </w:rPr>
        <w:t>: که از شدت ناگهانی نزول وحی در حالی که دلش می‌لرزید به منزل نزد همسرش خدیجه بنت خویلد</w:t>
      </w:r>
      <w:r w:rsidRPr="00D928AD">
        <w:rPr>
          <w:rFonts w:cs="CTraditional Arabic" w:hint="cs"/>
          <w:spacing w:val="-4"/>
          <w:rtl/>
          <w:lang w:bidi="fa-IR"/>
        </w:rPr>
        <w:t>ب</w:t>
      </w:r>
      <w:r w:rsidRPr="00D928AD">
        <w:rPr>
          <w:rStyle w:val="Char3"/>
          <w:rFonts w:hint="cs"/>
          <w:spacing w:val="-4"/>
          <w:rtl/>
        </w:rPr>
        <w:t xml:space="preserve"> که در آنجا بود بازگشت و برایش گفت: جامه بر من بپیچید، جامه بر من به‌پیچید گویی وی را از ترس فرودآمدن ناگهانی وحی تب لرزه گرفته است، او را پوشیدند، </w:t>
      </w:r>
      <w:r w:rsidRPr="00D928AD">
        <w:rPr>
          <w:rFonts w:cs="Traditional Arabic" w:hint="cs"/>
          <w:spacing w:val="-4"/>
          <w:rtl/>
          <w:lang w:bidi="fa-IR"/>
        </w:rPr>
        <w:t>«</w:t>
      </w:r>
      <w:r w:rsidRPr="00D928AD">
        <w:rPr>
          <w:rStyle w:val="Char2"/>
          <w:rFonts w:hint="eastAsia"/>
          <w:spacing w:val="-4"/>
          <w:rtl/>
        </w:rPr>
        <w:t>حَتَّى</w:t>
      </w:r>
      <w:r w:rsidRPr="00D928AD">
        <w:rPr>
          <w:rStyle w:val="Char2"/>
          <w:spacing w:val="-4"/>
          <w:rtl/>
        </w:rPr>
        <w:t xml:space="preserve"> </w:t>
      </w:r>
      <w:r w:rsidRPr="00D928AD">
        <w:rPr>
          <w:rStyle w:val="Char2"/>
          <w:rFonts w:hint="eastAsia"/>
          <w:spacing w:val="-4"/>
          <w:rtl/>
        </w:rPr>
        <w:t>ذَهَبَ</w:t>
      </w:r>
      <w:r w:rsidRPr="00D928AD">
        <w:rPr>
          <w:rStyle w:val="Char2"/>
          <w:spacing w:val="-4"/>
          <w:rtl/>
        </w:rPr>
        <w:t xml:space="preserve"> </w:t>
      </w:r>
      <w:r w:rsidRPr="00D928AD">
        <w:rPr>
          <w:rStyle w:val="Char2"/>
          <w:rFonts w:hint="eastAsia"/>
          <w:spacing w:val="-4"/>
          <w:rtl/>
        </w:rPr>
        <w:t>عَنْهُ</w:t>
      </w:r>
      <w:r w:rsidRPr="00D928AD">
        <w:rPr>
          <w:rStyle w:val="Char2"/>
          <w:spacing w:val="-4"/>
          <w:rtl/>
        </w:rPr>
        <w:t xml:space="preserve"> </w:t>
      </w:r>
      <w:r w:rsidRPr="00D928AD">
        <w:rPr>
          <w:rStyle w:val="Char2"/>
          <w:rFonts w:hint="eastAsia"/>
          <w:spacing w:val="-4"/>
          <w:rtl/>
        </w:rPr>
        <w:t>الرَّوْعُ</w:t>
      </w:r>
      <w:r w:rsidRPr="00D928AD">
        <w:rPr>
          <w:rFonts w:cs="Traditional Arabic" w:hint="cs"/>
          <w:spacing w:val="-4"/>
          <w:rtl/>
          <w:lang w:bidi="fa-IR"/>
        </w:rPr>
        <w:t>»</w:t>
      </w:r>
      <w:r w:rsidRPr="00D928AD">
        <w:rPr>
          <w:rStyle w:val="Char3"/>
          <w:rFonts w:hint="cs"/>
          <w:spacing w:val="-4"/>
          <w:rtl/>
        </w:rPr>
        <w:t>: تا خوفی که از فرودآمدن عجیب وحی بر وی پدید آمده بود، دور 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1"/>
        </w:numPr>
        <w:ind w:left="680" w:hanging="340"/>
        <w:jc w:val="both"/>
        <w:rPr>
          <w:rStyle w:val="Char3"/>
          <w:rtl/>
        </w:rPr>
      </w:pPr>
      <w:r w:rsidRPr="00AD344B">
        <w:rPr>
          <w:rStyle w:val="Char3"/>
          <w:rFonts w:hint="cs"/>
          <w:rtl/>
        </w:rPr>
        <w:t>حدیث شریف را به آرامش بخوان تا پیشتر شنوندگان آن را یاد گیرند.</w:t>
      </w:r>
    </w:p>
    <w:p w:rsidR="00D26541" w:rsidRPr="00AD344B" w:rsidRDefault="00D26541" w:rsidP="00D928AD">
      <w:pPr>
        <w:widowControl w:val="0"/>
        <w:numPr>
          <w:ilvl w:val="0"/>
          <w:numId w:val="101"/>
        </w:numPr>
        <w:ind w:left="680" w:hanging="340"/>
        <w:jc w:val="both"/>
        <w:rPr>
          <w:rStyle w:val="Char3"/>
          <w:rtl/>
        </w:rPr>
      </w:pPr>
      <w:r w:rsidRPr="00AD344B">
        <w:rPr>
          <w:rStyle w:val="Char3"/>
          <w:rFonts w:hint="cs"/>
          <w:rtl/>
        </w:rPr>
        <w:t>شرح را بخوان و با آرامش معانی پوشیده و دشوار آن را برای‌شان بیان کن.</w:t>
      </w:r>
    </w:p>
    <w:p w:rsidR="00D26541" w:rsidRPr="00D928AD" w:rsidRDefault="00D26541" w:rsidP="00D928AD">
      <w:pPr>
        <w:widowControl w:val="0"/>
        <w:numPr>
          <w:ilvl w:val="0"/>
          <w:numId w:val="101"/>
        </w:numPr>
        <w:ind w:left="680" w:hanging="340"/>
        <w:jc w:val="both"/>
        <w:rPr>
          <w:rStyle w:val="Char3"/>
          <w:spacing w:val="-4"/>
          <w:rtl/>
        </w:rPr>
      </w:pPr>
      <w:r w:rsidRPr="00D928AD">
        <w:rPr>
          <w:rStyle w:val="Char3"/>
          <w:rFonts w:hint="cs"/>
          <w:spacing w:val="-4"/>
          <w:rtl/>
        </w:rPr>
        <w:t>آن‌ها را آگاه کن: که خواندن و نوشتن وسیلۀ دانش و معارف دینی و دنیای می‌باشد.</w:t>
      </w:r>
    </w:p>
    <w:p w:rsidR="00D26541" w:rsidRPr="00AD344B" w:rsidRDefault="00D26541" w:rsidP="00396F43">
      <w:pPr>
        <w:numPr>
          <w:ilvl w:val="0"/>
          <w:numId w:val="101"/>
        </w:numPr>
        <w:ind w:left="680" w:hanging="340"/>
        <w:jc w:val="both"/>
        <w:rPr>
          <w:rStyle w:val="Char3"/>
          <w:rtl/>
        </w:rPr>
      </w:pPr>
      <w:r w:rsidRPr="00AD344B">
        <w:rPr>
          <w:rStyle w:val="Char3"/>
          <w:rFonts w:hint="cs"/>
          <w:rtl/>
        </w:rPr>
        <w:t>ایشان را به آغاز و اطوار آفرینش خبر ده تا دو حقیقت برای‌شان روشن گردد، یکی بزرگی و عظمت خداوند در آفرینش، و دیگری آفریدن انسان از خاک و سپس از آب پست منی تا ناتوانی انسان را بدانند.</w:t>
      </w:r>
    </w:p>
    <w:p w:rsidR="00D26541" w:rsidRPr="00AD344B" w:rsidRDefault="00D26541" w:rsidP="00396F43">
      <w:pPr>
        <w:numPr>
          <w:ilvl w:val="0"/>
          <w:numId w:val="101"/>
        </w:numPr>
        <w:ind w:left="680" w:hanging="340"/>
        <w:jc w:val="both"/>
        <w:rPr>
          <w:rStyle w:val="Char3"/>
          <w:rtl/>
        </w:rPr>
      </w:pPr>
      <w:r w:rsidRPr="00AD344B">
        <w:rPr>
          <w:rStyle w:val="Char3"/>
          <w:rFonts w:hint="cs"/>
          <w:rtl/>
        </w:rPr>
        <w:t>به آن‌ها بیاموز: که یادکردن نام خداوند در آغاز هر کاری مستحب و پسندیده است، چنانکه در گفتار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آمده است.</w:t>
      </w:r>
    </w:p>
    <w:p w:rsidR="00D26541" w:rsidRPr="00AD344B" w:rsidRDefault="00D26541" w:rsidP="00D928AD">
      <w:pPr>
        <w:pStyle w:val="a2"/>
        <w:rPr>
          <w:rtl/>
        </w:rPr>
      </w:pPr>
      <w:bookmarkStart w:id="366" w:name="_Toc270249479"/>
      <w:bookmarkStart w:id="367" w:name="_Toc270360557"/>
      <w:bookmarkStart w:id="368" w:name="_Toc431489735"/>
      <w:r w:rsidRPr="00AD344B">
        <w:rPr>
          <w:rFonts w:hint="cs"/>
          <w:rtl/>
        </w:rPr>
        <w:t>درس 25: آی</w:t>
      </w:r>
      <w:r w:rsidR="00D928AD">
        <w:rPr>
          <w:rFonts w:hint="cs"/>
          <w:rtl/>
        </w:rPr>
        <w:t>ۀ</w:t>
      </w:r>
      <w:r w:rsidRPr="00AD344B">
        <w:rPr>
          <w:rFonts w:hint="cs"/>
          <w:rtl/>
        </w:rPr>
        <w:t xml:space="preserve"> صفات مؤمنان مخلص</w:t>
      </w:r>
      <w:bookmarkEnd w:id="366"/>
      <w:bookmarkEnd w:id="367"/>
      <w:bookmarkEnd w:id="36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D928AD">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مَن يَرۡتَدَّ مِنكُمۡ عَن دِينِهِ</w:t>
            </w:r>
            <w:r w:rsidRPr="00114ACB">
              <w:rPr>
                <w:rStyle w:val="Charc"/>
                <w:rFonts w:hAnsi="KFGQPC Uthmanic Script HAFS" w:hint="cs"/>
                <w:rtl/>
              </w:rPr>
              <w:t>ۦ</w:t>
            </w:r>
            <w:r w:rsidRPr="00114ACB">
              <w:rPr>
                <w:rStyle w:val="Charc"/>
                <w:rFonts w:hAnsi="KFGQPC Uthmanic Script HAFS"/>
                <w:rtl/>
              </w:rPr>
              <w:t xml:space="preserve"> فَسَوۡفَ يَأۡتِي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بِقَوۡمٖ يُحِبُّهُمۡ وَيُحِبُّونَهُ</w:t>
            </w:r>
            <w:r w:rsidRPr="00114ACB">
              <w:rPr>
                <w:rStyle w:val="Charc"/>
                <w:rFonts w:hAnsi="KFGQPC Uthmanic Script HAFS" w:hint="cs"/>
                <w:rtl/>
              </w:rPr>
              <w:t>ۥٓ</w:t>
            </w:r>
            <w:r w:rsidRPr="00114ACB">
              <w:rPr>
                <w:rStyle w:val="Charc"/>
                <w:rFonts w:hAnsi="KFGQPC Uthmanic Script HAFS"/>
                <w:rtl/>
              </w:rPr>
              <w:t xml:space="preserve"> أَذِلَّةٍ عَلَى </w:t>
            </w:r>
            <w:r w:rsidRPr="00114ACB">
              <w:rPr>
                <w:rStyle w:val="Charc"/>
                <w:rFonts w:hAnsi="KFGQPC Uthmanic Script HAFS" w:hint="cs"/>
                <w:rtl/>
              </w:rPr>
              <w:t>ٱ</w:t>
            </w:r>
            <w:r w:rsidRPr="00114ACB">
              <w:rPr>
                <w:rStyle w:val="Charc"/>
                <w:rFonts w:hAnsi="KFGQPC Uthmanic Script HAFS" w:hint="eastAsia"/>
                <w:rtl/>
              </w:rPr>
              <w:t>لۡمُؤۡمِنِينَ</w:t>
            </w:r>
            <w:r w:rsidRPr="00114ACB">
              <w:rPr>
                <w:rStyle w:val="Charc"/>
                <w:rFonts w:hAnsi="KFGQPC Uthmanic Script HAFS"/>
                <w:rtl/>
              </w:rPr>
              <w:t xml:space="preserve"> أَعِزَّةٍ عَلَى </w:t>
            </w:r>
            <w:r w:rsidRPr="00114ACB">
              <w:rPr>
                <w:rStyle w:val="Charc"/>
                <w:rFonts w:hAnsi="KFGQPC Uthmanic Script HAFS" w:hint="cs"/>
                <w:rtl/>
              </w:rPr>
              <w:t>ٱ</w:t>
            </w:r>
            <w:r w:rsidRPr="00114ACB">
              <w:rPr>
                <w:rStyle w:val="Charc"/>
                <w:rFonts w:hAnsi="KFGQPC Uthmanic Script HAFS" w:hint="eastAsia"/>
                <w:rtl/>
              </w:rPr>
              <w:t>لۡكَٰفِرِينَ</w:t>
            </w:r>
            <w:r w:rsidRPr="00114ACB">
              <w:rPr>
                <w:rStyle w:val="Charc"/>
                <w:rFonts w:hAnsi="KFGQPC Uthmanic Script HAFS"/>
                <w:rtl/>
              </w:rPr>
              <w:t xml:space="preserve"> يُجَٰهِدُونَ فِي سَبِيلِ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وَلَا يَخَافُونَ لَوۡمَةَ لَآئِمٖۚ ذَٰلِكَ فَضۡلُ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يُؤۡتِيهِ مَن يَشَآءُۚ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وَٰسِعٌ عَلِيمٌ٥٤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54]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(54) ای مؤمنان هرکس از شما از دین خود بازگردد، به زودی خداوند گروهی را خواهد آورد که خداوند دوست‌شان می‌دارد و آنان هم خدا را دوست می‌دارند، نسبت به مؤمنان نرم و فروتن بوده و در برابر کافران سخت و نیرومندند در راه خدا جهاد می‌کنند و از سرزنش هیچ سرزنش‌کننده‌ای هراس ندارند، این هم فضل خدا است خداوند آن را به هرکس بخواهد عطا می‌کند، و خداوند دارای فضل فراوان و آگاه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این آیت ندائی است از طرف خداوند برای بندگان مؤمنش که بیم می‌دهد ایشان را و می‌گوید: </w:t>
      </w:r>
      <w:r w:rsidRPr="00AD344B">
        <w:rPr>
          <w:rFonts w:cs="Traditional Arabic"/>
          <w:rtl/>
          <w:lang w:bidi="fa-IR"/>
        </w:rPr>
        <w:t>﴿</w:t>
      </w:r>
      <w:r w:rsidRPr="00114ACB">
        <w:rPr>
          <w:rStyle w:val="Charc"/>
          <w:rFonts w:hAnsi="KFGQPC Uthmanic Script HAFS"/>
          <w:rtl/>
        </w:rPr>
        <w:t>مَن يَرۡتَدَّ مِنكُمۡ عَن دِينِهِ</w:t>
      </w:r>
      <w:r w:rsidRPr="00114ACB">
        <w:rPr>
          <w:rStyle w:val="Charc"/>
          <w:rFonts w:hAnsi="KFGQPC Uthmanic Script HAFS" w:hint="cs"/>
          <w:rtl/>
        </w:rPr>
        <w:t>ۦ</w:t>
      </w:r>
      <w:r w:rsidRPr="00AD344B">
        <w:rPr>
          <w:rFonts w:ascii="Tahoma" w:hAnsi="Tahoma" w:cs="Traditional Arabic" w:hint="cs"/>
          <w:rtl/>
          <w:lang w:bidi="fa-IR"/>
        </w:rPr>
        <w:t>﴾</w:t>
      </w:r>
      <w:r w:rsidRPr="00AD344B">
        <w:rPr>
          <w:rStyle w:val="Char3"/>
          <w:rFonts w:hint="cs"/>
          <w:rtl/>
        </w:rPr>
        <w:t xml:space="preserve">: اگر کسی از شما بعد از آن که ایمان آورده و به اسلام داخل شد دوباره به سوی کفر بازگردیده و مرتد شود </w:t>
      </w:r>
      <w:r w:rsidRPr="00AD344B">
        <w:rPr>
          <w:rFonts w:cs="Traditional Arabic"/>
          <w:rtl/>
          <w:lang w:bidi="fa-IR"/>
        </w:rPr>
        <w:t>﴿</w:t>
      </w:r>
      <w:r w:rsidRPr="00114ACB">
        <w:rPr>
          <w:rStyle w:val="Charc"/>
          <w:rFonts w:hAnsi="KFGQPC Uthmanic Script HAFS"/>
          <w:rtl/>
        </w:rPr>
        <w:t xml:space="preserve">فَسَوۡفَ يَأۡتِي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بِقَوۡمٖ يُحِبُّهُمۡ وَيُحِبُّونَهُ</w:t>
      </w:r>
      <w:r w:rsidRPr="00114ACB">
        <w:rPr>
          <w:rStyle w:val="Charc"/>
          <w:rFonts w:hAnsi="KFGQPC Uthmanic Script HAFS" w:hint="cs"/>
          <w:rtl/>
        </w:rPr>
        <w:t>ۥٓ</w:t>
      </w:r>
      <w:r w:rsidRPr="00AD344B">
        <w:rPr>
          <w:rFonts w:ascii="Tahoma" w:hAnsi="Tahoma" w:cs="Traditional Arabic" w:hint="cs"/>
          <w:rtl/>
          <w:lang w:bidi="fa-IR"/>
        </w:rPr>
        <w:t>﴾</w:t>
      </w:r>
      <w:r w:rsidRPr="00AD344B">
        <w:rPr>
          <w:rStyle w:val="Char3"/>
          <w:rFonts w:hint="cs"/>
          <w:rtl/>
        </w:rPr>
        <w:t xml:space="preserve">: به زودی </w:t>
      </w:r>
      <w:r w:rsidRPr="00D928AD">
        <w:rPr>
          <w:rStyle w:val="Char3"/>
          <w:rFonts w:hint="cs"/>
          <w:spacing w:val="-4"/>
          <w:rtl/>
        </w:rPr>
        <w:t xml:space="preserve">خداوند مردمی از عرب و عجم را پدید آورد که آن‌ها را به سبب ایمان و تقوا و صلاح‌شان دوست می‌دارد، و ایشان با معرفت و آگاهی به عظمت و کمال ذات خداوند </w:t>
      </w:r>
      <w:r w:rsidRPr="00D928AD">
        <w:rPr>
          <w:rStyle w:val="Char3"/>
          <w:rFonts w:ascii="CTraditional Arabic" w:hAnsi="CTraditional Arabic" w:cs="CTraditional Arabic" w:hint="cs"/>
          <w:spacing w:val="-4"/>
          <w:rtl/>
        </w:rPr>
        <w:t>أ</w:t>
      </w:r>
      <w:r w:rsidRPr="00D928AD">
        <w:rPr>
          <w:rStyle w:val="Char3"/>
          <w:rFonts w:hint="cs"/>
          <w:spacing w:val="-4"/>
          <w:rtl/>
        </w:rPr>
        <w:t xml:space="preserve"> </w:t>
      </w:r>
      <w:r w:rsidRPr="00AD344B">
        <w:rPr>
          <w:rStyle w:val="Char3"/>
          <w:rFonts w:hint="cs"/>
          <w:rtl/>
        </w:rPr>
        <w:t xml:space="preserve">و به سبب فضل و احسان خداوندی‌اش او را دوست می‌دارند. فرموده خداوند: </w:t>
      </w:r>
      <w:r w:rsidRPr="00AD344B">
        <w:rPr>
          <w:rFonts w:cs="Traditional Arabic"/>
          <w:rtl/>
        </w:rPr>
        <w:t>﴿</w:t>
      </w:r>
      <w:r w:rsidRPr="00114ACB">
        <w:rPr>
          <w:rStyle w:val="Charc"/>
          <w:rFonts w:hAnsi="KFGQPC Uthmanic Script HAFS"/>
          <w:rtl/>
        </w:rPr>
        <w:t xml:space="preserve">أَذِلَّةٍ عَلَى </w:t>
      </w:r>
      <w:r w:rsidRPr="00114ACB">
        <w:rPr>
          <w:rStyle w:val="Charc"/>
          <w:rFonts w:hAnsi="KFGQPC Uthmanic Script HAFS" w:hint="cs"/>
          <w:rtl/>
        </w:rPr>
        <w:t>ٱ</w:t>
      </w:r>
      <w:r w:rsidRPr="00114ACB">
        <w:rPr>
          <w:rStyle w:val="Charc"/>
          <w:rFonts w:hAnsi="KFGQPC Uthmanic Script HAFS" w:hint="eastAsia"/>
          <w:rtl/>
        </w:rPr>
        <w:t>لۡمُؤۡمِنِينَ</w:t>
      </w:r>
      <w:r w:rsidRPr="00114ACB">
        <w:rPr>
          <w:rStyle w:val="Charc"/>
          <w:rFonts w:hAnsi="KFGQPC Uthmanic Script HAFS"/>
          <w:rtl/>
        </w:rPr>
        <w:t xml:space="preserve"> أَعِزَّةٍ عَلَى </w:t>
      </w:r>
      <w:r w:rsidRPr="00114ACB">
        <w:rPr>
          <w:rStyle w:val="Charc"/>
          <w:rFonts w:hAnsi="KFGQPC Uthmanic Script HAFS" w:hint="cs"/>
          <w:rtl/>
        </w:rPr>
        <w:t>ٱ</w:t>
      </w:r>
      <w:r w:rsidRPr="00114ACB">
        <w:rPr>
          <w:rStyle w:val="Charc"/>
          <w:rFonts w:hAnsi="KFGQPC Uthmanic Script HAFS" w:hint="eastAsia"/>
          <w:rtl/>
        </w:rPr>
        <w:t>لۡكَٰفِرِينَ</w:t>
      </w:r>
      <w:r w:rsidRPr="00AD344B">
        <w:rPr>
          <w:rFonts w:ascii="Tahoma" w:hAnsi="Tahoma" w:cs="Traditional Arabic" w:hint="cs"/>
          <w:rtl/>
        </w:rPr>
        <w:t>﴾</w:t>
      </w:r>
      <w:r w:rsidRPr="00AD344B">
        <w:rPr>
          <w:rStyle w:val="Char3"/>
          <w:rFonts w:hint="cs"/>
          <w:rtl/>
        </w:rPr>
        <w:t xml:space="preserve">: یعنی بر مؤمنان نرم و مهربان و بر کافران سخت‌گیر و دُرشت خوی هستند، فرموده خداوند: </w:t>
      </w:r>
      <w:r w:rsidRPr="00AD344B">
        <w:rPr>
          <w:rFonts w:cs="Traditional Arabic"/>
          <w:rtl/>
          <w:lang w:bidi="fa-IR"/>
        </w:rPr>
        <w:t>﴿</w:t>
      </w:r>
      <w:r w:rsidRPr="00114ACB">
        <w:rPr>
          <w:rStyle w:val="Charc"/>
          <w:rFonts w:hAnsi="KFGQPC Uthmanic Script HAFS"/>
          <w:rtl/>
        </w:rPr>
        <w:t xml:space="preserve">يُجَٰهِدُونَ فِي سَبِيلِ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یعنی قدرت و توانایی خود را در پیکار با کافران صرف می‌کنند تا این که آن‌ها را به طرف اسلام هدایت کنند تا اسلام‌شان کامل گردیده و به سعادت دنیا و آخرت فایز گردند و از عذاب آخرت و رسوایی دنیا نجات پیدا کنند.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وَلَا يَخَافُونَ لَوۡمَةَ لَآئِمٖۚ</w:t>
      </w:r>
      <w:r w:rsidRPr="00AD344B">
        <w:rPr>
          <w:rFonts w:ascii="Tahoma" w:hAnsi="Tahoma" w:cs="Traditional Arabic" w:hint="cs"/>
          <w:rtl/>
          <w:lang w:bidi="fa-IR"/>
        </w:rPr>
        <w:t>﴾</w:t>
      </w:r>
      <w:r w:rsidRPr="00AD344B">
        <w:rPr>
          <w:rStyle w:val="Char3"/>
          <w:rFonts w:hint="cs"/>
          <w:rtl/>
        </w:rPr>
        <w:t xml:space="preserve"> یعنی آن‌ها حق را می‌گویند و عدالت را مراعات کرده به کارهای پسندیده امر می‌کنند و از ناپسند بازمی‌دارند، سخن‌چینی بدگویان در ایشان اثری ندارد و در این راه از سرزنش و عقاب، و حتی از جنگ کسی باک ندارند، این جرئت از سبب کمال ایمان و قوت معرفت‌شان به خداوند است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ذَٰلِكَ فَضۡلُ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يُؤۡتِيهِ مَن يَشَآءُۚ</w:t>
      </w:r>
      <w:r w:rsidRPr="00AD344B">
        <w:rPr>
          <w:rFonts w:ascii="Tahoma" w:hAnsi="Tahoma" w:cs="Traditional Arabic" w:hint="cs"/>
          <w:rtl/>
          <w:lang w:bidi="fa-IR"/>
        </w:rPr>
        <w:t>﴾</w:t>
      </w:r>
      <w:r w:rsidRPr="00AD344B">
        <w:rPr>
          <w:rStyle w:val="Char3"/>
          <w:rFonts w:hint="cs"/>
          <w:rtl/>
        </w:rPr>
        <w:t>: یعنی این صفات ستوده شده و فضایل متعدده‌ای که سیدنا ابوبکر صدیق و عمر فاروق</w:t>
      </w:r>
      <w:r w:rsidRPr="00AD344B">
        <w:rPr>
          <w:rFonts w:cs="CTraditional Arabic" w:hint="cs"/>
          <w:rtl/>
          <w:lang w:bidi="fa-IR"/>
        </w:rPr>
        <w:t>ب</w:t>
      </w:r>
      <w:r w:rsidRPr="00AD344B">
        <w:rPr>
          <w:rStyle w:val="Char3"/>
          <w:rFonts w:hint="cs"/>
          <w:rtl/>
        </w:rPr>
        <w:t xml:space="preserve"> و یاران دیگر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آن رستگار شده و توفیق یافتند مانند صفت دوستی با خداوند و دوستی خداوند به ایشان، نرمی و مهربانی بر مؤمنان، شدت و دُرشتی بر کافران، فضل و بخشش خداوندی است که به هرکس خواهد عنایت می‌کند و خداوند دارای فضل و بخشش فراوان است و از مؤمنان آن که مستحق فضلش باشد، به وی می‌بخشد، و آن که مستحق نباشد از آن محروم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2"/>
        </w:numPr>
        <w:ind w:left="680" w:hanging="340"/>
        <w:jc w:val="both"/>
        <w:rPr>
          <w:rStyle w:val="Char3"/>
          <w:rtl/>
        </w:rPr>
      </w:pPr>
      <w:r w:rsidRPr="00AD344B">
        <w:rPr>
          <w:rStyle w:val="Char3"/>
          <w:rFonts w:hint="cs"/>
          <w:rtl/>
        </w:rPr>
        <w:t>آیت را با ترتیل بخوان و تکرار کن و شنوندگان با تو بخوانند تا بیشترشان آن را حفظ کنند.</w:t>
      </w:r>
    </w:p>
    <w:p w:rsidR="00D26541" w:rsidRPr="00AD344B" w:rsidRDefault="00D26541" w:rsidP="00396F43">
      <w:pPr>
        <w:numPr>
          <w:ilvl w:val="0"/>
          <w:numId w:val="102"/>
        </w:numPr>
        <w:ind w:left="680" w:hanging="340"/>
        <w:jc w:val="both"/>
        <w:rPr>
          <w:rStyle w:val="Char3"/>
          <w:rtl/>
        </w:rPr>
      </w:pPr>
      <w:r w:rsidRPr="00AD344B">
        <w:rPr>
          <w:rStyle w:val="Char3"/>
          <w:rFonts w:hint="cs"/>
          <w:rtl/>
        </w:rPr>
        <w:t>شرح را بخوان و معانی آن را تک تک بیان کن و آنچه لازم توضیح است توضیح بده تا به‌بینی که مطالب را فهمیده</w:t>
      </w:r>
      <w:r>
        <w:rPr>
          <w:rStyle w:val="Char3"/>
          <w:rFonts w:hint="cs"/>
          <w:rtl/>
        </w:rPr>
        <w:t>‌اند</w:t>
      </w:r>
      <w:r w:rsidRPr="00AD344B">
        <w:rPr>
          <w:rStyle w:val="Char3"/>
          <w:rFonts w:hint="cs"/>
          <w:rtl/>
        </w:rPr>
        <w:t>.</w:t>
      </w:r>
    </w:p>
    <w:p w:rsidR="00D26541" w:rsidRPr="00AD344B" w:rsidRDefault="00D26541" w:rsidP="00396F43">
      <w:pPr>
        <w:numPr>
          <w:ilvl w:val="0"/>
          <w:numId w:val="102"/>
        </w:numPr>
        <w:ind w:left="680" w:hanging="340"/>
        <w:jc w:val="both"/>
        <w:rPr>
          <w:rStyle w:val="Char3"/>
          <w:rtl/>
        </w:rPr>
      </w:pPr>
      <w:r w:rsidRPr="00AD344B">
        <w:rPr>
          <w:rStyle w:val="Char3"/>
          <w:rFonts w:hint="cs"/>
          <w:rtl/>
        </w:rPr>
        <w:t>آن‌ها را آگاه کن: که آیت مشتمل بر اخبار غیبی است که دلالت بر صدق پیامبر و این که قرآن کلام خداوند است می‌کند چه همین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وفات کردند عد</w:t>
      </w:r>
      <w:r>
        <w:rPr>
          <w:rStyle w:val="Char3"/>
          <w:rFonts w:hint="cs"/>
          <w:rtl/>
        </w:rPr>
        <w:t>ۀ</w:t>
      </w:r>
      <w:r w:rsidRPr="00AD344B">
        <w:rPr>
          <w:rStyle w:val="Char3"/>
          <w:rFonts w:hint="cs"/>
          <w:rtl/>
        </w:rPr>
        <w:t xml:space="preserve"> اعراب از دین اسلام مرتد شدند و عد</w:t>
      </w:r>
      <w:r>
        <w:rPr>
          <w:rStyle w:val="Char3"/>
          <w:rFonts w:hint="cs"/>
          <w:rtl/>
        </w:rPr>
        <w:t>ۀ</w:t>
      </w:r>
      <w:r w:rsidRPr="00AD344B">
        <w:rPr>
          <w:rStyle w:val="Char3"/>
          <w:rFonts w:hint="cs"/>
          <w:rtl/>
        </w:rPr>
        <w:t xml:space="preserve"> از دادن زکات سرکشی کرده و دیگر احکام شریعت را قبول داشتند، و عد</w:t>
      </w:r>
      <w:r>
        <w:rPr>
          <w:rStyle w:val="Char3"/>
          <w:rFonts w:hint="cs"/>
          <w:rtl/>
        </w:rPr>
        <w:t>ۀ</w:t>
      </w:r>
      <w:r w:rsidRPr="00AD344B">
        <w:rPr>
          <w:rStyle w:val="Char3"/>
          <w:rFonts w:hint="cs"/>
          <w:rtl/>
        </w:rPr>
        <w:t xml:space="preserve"> به کلی از دین اسلام منکر گردیدند که ابوبکر صدیق و یارانش </w:t>
      </w:r>
      <w:r w:rsidRPr="00114ACB">
        <w:rPr>
          <w:rStyle w:val="Char3"/>
          <w:rFonts w:ascii="CTraditional Arabic" w:hAnsi="CTraditional Arabic" w:cs="CTraditional Arabic" w:hint="cs"/>
          <w:rtl/>
        </w:rPr>
        <w:t>ش</w:t>
      </w:r>
      <w:r w:rsidRPr="00AD344B">
        <w:rPr>
          <w:rStyle w:val="Char3"/>
          <w:rFonts w:hint="cs"/>
          <w:rtl/>
        </w:rPr>
        <w:t xml:space="preserve"> با آن‌ها جنگیدند تا آن‌ها را در برابر دین الهی وادار به تسلیم نمودند، و در جزیر</w:t>
      </w:r>
      <w:r w:rsidRPr="00AD344B">
        <w:rPr>
          <w:rFonts w:cs="IRNazli" w:hint="cs"/>
          <w:rtl/>
          <w:lang w:bidi="fa-IR"/>
        </w:rPr>
        <w:t>ة</w:t>
      </w:r>
      <w:r w:rsidRPr="00AD344B">
        <w:rPr>
          <w:rStyle w:val="Char3"/>
          <w:rFonts w:hint="cs"/>
          <w:rtl/>
        </w:rPr>
        <w:t xml:space="preserve"> العرب کافری باقی نگذاشتند، سپس یاران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پرچم اسلام را بلند کرده و با کشورهای فارس و روم مبارزه نمودند تا مردم به دین اسلام روی آورده و خدای تعالی اسلام و اهل آن را نیرومند و مکرم گردانید.</w:t>
      </w:r>
    </w:p>
    <w:p w:rsidR="00D26541" w:rsidRPr="00AD344B" w:rsidRDefault="00D26541" w:rsidP="00396F43">
      <w:pPr>
        <w:numPr>
          <w:ilvl w:val="0"/>
          <w:numId w:val="102"/>
        </w:numPr>
        <w:ind w:left="680" w:hanging="340"/>
        <w:jc w:val="both"/>
        <w:rPr>
          <w:rStyle w:val="Char3"/>
          <w:rtl/>
        </w:rPr>
      </w:pPr>
      <w:r w:rsidRPr="00AD344B">
        <w:rPr>
          <w:rStyle w:val="Char3"/>
          <w:rFonts w:hint="cs"/>
          <w:rtl/>
        </w:rPr>
        <w:t xml:space="preserve">آن‌ها را از سخن ابن عباس </w:t>
      </w:r>
      <w:r w:rsidRPr="00AD344B">
        <w:rPr>
          <w:rFonts w:cs="IRNazli" w:hint="cs"/>
          <w:rtl/>
          <w:lang w:bidi="fa-IR"/>
        </w:rPr>
        <w:t>ب</w:t>
      </w:r>
      <w:r w:rsidRPr="00AD344B">
        <w:rPr>
          <w:rStyle w:val="Char3"/>
          <w:rFonts w:hint="cs"/>
          <w:rtl/>
        </w:rPr>
        <w:t xml:space="preserve"> در بار</w:t>
      </w:r>
      <w:r>
        <w:rPr>
          <w:rStyle w:val="Char3"/>
          <w:rFonts w:hint="cs"/>
          <w:rtl/>
        </w:rPr>
        <w:t>ۀ</w:t>
      </w:r>
      <w:r w:rsidRPr="00AD344B">
        <w:rPr>
          <w:rStyle w:val="Char3"/>
          <w:rFonts w:hint="cs"/>
          <w:rtl/>
        </w:rPr>
        <w:t xml:space="preserve"> رحمت و مهربانی یاران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برابر مسلمانان و درشتی و سخت‌گیری‌شان در برابر کفار آگاه کن آنجا که می‌گوید: آن‌ها بر مؤمنان مانند پدر برای فرزند و مولی برای بنده، و در مقابل کفار مانند درند</w:t>
      </w:r>
      <w:r>
        <w:rPr>
          <w:rStyle w:val="Char3"/>
          <w:rFonts w:hint="cs"/>
          <w:rtl/>
        </w:rPr>
        <w:t>ۀ</w:t>
      </w:r>
      <w:r w:rsidRPr="00AD344B">
        <w:rPr>
          <w:rStyle w:val="Char3"/>
          <w:rFonts w:hint="cs"/>
          <w:rtl/>
        </w:rPr>
        <w:t xml:space="preserve"> در برابر شکارش بودند.</w:t>
      </w:r>
    </w:p>
    <w:p w:rsidR="00D26541" w:rsidRPr="00AD344B" w:rsidRDefault="00D26541" w:rsidP="00D26541">
      <w:pPr>
        <w:pStyle w:val="a2"/>
        <w:rPr>
          <w:rtl/>
        </w:rPr>
      </w:pPr>
      <w:bookmarkStart w:id="369" w:name="_Toc270249480"/>
      <w:bookmarkStart w:id="370" w:name="_Toc270360558"/>
      <w:bookmarkStart w:id="371" w:name="_Toc431489736"/>
      <w:r w:rsidRPr="00AD344B">
        <w:rPr>
          <w:rFonts w:hint="cs"/>
          <w:rtl/>
        </w:rPr>
        <w:t>درس 26: حدیث حلاوت ایمان</w:t>
      </w:r>
      <w:bookmarkEnd w:id="369"/>
      <w:bookmarkEnd w:id="370"/>
      <w:bookmarkEnd w:id="37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D928AD">
        <w:trPr>
          <w:trHeight w:val="943"/>
          <w:jc w:val="center"/>
        </w:trPr>
        <w:tc>
          <w:tcPr>
            <w:tcW w:w="3652" w:type="dxa"/>
            <w:tcBorders>
              <w:right w:val="double" w:sz="4" w:space="0" w:color="auto"/>
            </w:tcBorders>
          </w:tcPr>
          <w:p w:rsidR="00D26541" w:rsidRPr="00AD344B" w:rsidRDefault="00D26541" w:rsidP="00D928AD">
            <w:pPr>
              <w:pStyle w:val="a6"/>
              <w:ind w:firstLine="0"/>
              <w:rPr>
                <w:rtl/>
              </w:rPr>
            </w:pPr>
            <w:r w:rsidRPr="00AD344B">
              <w:rPr>
                <w:rFonts w:hint="cs"/>
                <w:rtl/>
              </w:rPr>
              <w:t xml:space="preserve">قول الرسول </w:t>
            </w:r>
            <w:r w:rsidRPr="00AD344B">
              <w:rPr>
                <w:rFonts w:ascii="CTraditional Arabic" w:hAnsi="CTraditional Arabic" w:cs="CTraditional Arabic" w:hint="cs"/>
                <w:rtl/>
              </w:rPr>
              <w:t>ج</w:t>
            </w:r>
            <w:r w:rsidRPr="00AD344B">
              <w:rPr>
                <w:rFonts w:hint="cs"/>
                <w:rtl/>
              </w:rPr>
              <w:t xml:space="preserve">: </w:t>
            </w:r>
            <w:r w:rsidRPr="00AD344B">
              <w:rPr>
                <w:rFonts w:hint="eastAsia"/>
                <w:rtl/>
                <w:lang w:bidi="fa-IR"/>
              </w:rPr>
              <w:t>ثَلاَثٌ</w:t>
            </w:r>
            <w:r w:rsidRPr="00AD344B">
              <w:rPr>
                <w:rtl/>
                <w:lang w:bidi="fa-IR"/>
              </w:rPr>
              <w:t xml:space="preserve"> </w:t>
            </w:r>
            <w:r w:rsidRPr="00AD344B">
              <w:rPr>
                <w:rFonts w:hint="eastAsia"/>
                <w:rtl/>
                <w:lang w:bidi="fa-IR"/>
              </w:rPr>
              <w:t>مَنْ</w:t>
            </w:r>
            <w:r w:rsidRPr="00AD344B">
              <w:rPr>
                <w:rtl/>
                <w:lang w:bidi="fa-IR"/>
              </w:rPr>
              <w:t xml:space="preserve"> </w:t>
            </w:r>
            <w:r w:rsidRPr="00AD344B">
              <w:rPr>
                <w:rFonts w:hint="eastAsia"/>
                <w:rtl/>
                <w:lang w:bidi="fa-IR"/>
              </w:rPr>
              <w:t>كُنَّ</w:t>
            </w:r>
            <w:r w:rsidRPr="00AD344B">
              <w:rPr>
                <w:rtl/>
                <w:lang w:bidi="fa-IR"/>
              </w:rPr>
              <w:t xml:space="preserve"> </w:t>
            </w:r>
            <w:r w:rsidRPr="00AD344B">
              <w:rPr>
                <w:rFonts w:hint="eastAsia"/>
                <w:rtl/>
                <w:lang w:bidi="fa-IR"/>
              </w:rPr>
              <w:t>فِيهِ</w:t>
            </w:r>
            <w:r w:rsidRPr="00AD344B">
              <w:rPr>
                <w:rtl/>
                <w:lang w:bidi="fa-IR"/>
              </w:rPr>
              <w:t xml:space="preserve"> </w:t>
            </w:r>
            <w:r w:rsidRPr="00AD344B">
              <w:rPr>
                <w:rFonts w:hint="eastAsia"/>
                <w:rtl/>
                <w:lang w:bidi="fa-IR"/>
              </w:rPr>
              <w:t>وَجَدَ</w:t>
            </w:r>
            <w:r w:rsidRPr="00AD344B">
              <w:rPr>
                <w:rtl/>
                <w:lang w:bidi="fa-IR"/>
              </w:rPr>
              <w:t xml:space="preserve"> </w:t>
            </w:r>
            <w:r w:rsidRPr="00AD344B">
              <w:rPr>
                <w:rFonts w:hint="eastAsia"/>
                <w:rtl/>
                <w:lang w:bidi="fa-IR"/>
              </w:rPr>
              <w:t>حَلاَوَةَ</w:t>
            </w:r>
            <w:r w:rsidRPr="00AD344B">
              <w:rPr>
                <w:rtl/>
                <w:lang w:bidi="fa-IR"/>
              </w:rPr>
              <w:t xml:space="preserve"> </w:t>
            </w:r>
            <w:r w:rsidRPr="00AD344B">
              <w:rPr>
                <w:rFonts w:hint="eastAsia"/>
                <w:rtl/>
                <w:lang w:bidi="fa-IR"/>
              </w:rPr>
              <w:t>الإِيمَانِ</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يَكُونَ</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وَرَسُولُهُ</w:t>
            </w:r>
            <w:r w:rsidRPr="00AD344B">
              <w:rPr>
                <w:rtl/>
                <w:lang w:bidi="fa-IR"/>
              </w:rPr>
              <w:t xml:space="preserve"> </w:t>
            </w:r>
            <w:r w:rsidRPr="00AD344B">
              <w:rPr>
                <w:rFonts w:hint="eastAsia"/>
                <w:rtl/>
                <w:lang w:bidi="fa-IR"/>
              </w:rPr>
              <w:t>أَحَبَّ</w:t>
            </w:r>
            <w:r w:rsidRPr="00AD344B">
              <w:rPr>
                <w:rtl/>
                <w:lang w:bidi="fa-IR"/>
              </w:rPr>
              <w:t xml:space="preserve"> </w:t>
            </w:r>
            <w:r w:rsidRPr="00AD344B">
              <w:rPr>
                <w:rFonts w:hint="eastAsia"/>
                <w:rtl/>
                <w:lang w:bidi="fa-IR"/>
              </w:rPr>
              <w:t>إِلَيْهِ</w:t>
            </w:r>
            <w:r w:rsidRPr="00AD344B">
              <w:rPr>
                <w:rtl/>
                <w:lang w:bidi="fa-IR"/>
              </w:rPr>
              <w:t xml:space="preserve"> </w:t>
            </w:r>
            <w:r w:rsidRPr="00AD344B">
              <w:rPr>
                <w:rFonts w:hint="eastAsia"/>
                <w:rtl/>
                <w:lang w:bidi="fa-IR"/>
              </w:rPr>
              <w:t>مِمَّا</w:t>
            </w:r>
            <w:r w:rsidRPr="00AD344B">
              <w:rPr>
                <w:rtl/>
                <w:lang w:bidi="fa-IR"/>
              </w:rPr>
              <w:t xml:space="preserve"> </w:t>
            </w:r>
            <w:r w:rsidRPr="00AD344B">
              <w:rPr>
                <w:rFonts w:hint="eastAsia"/>
                <w:rtl/>
                <w:lang w:bidi="fa-IR"/>
              </w:rPr>
              <w:t>سِوَاهُمَا،</w:t>
            </w:r>
            <w:r w:rsidRPr="00AD344B">
              <w:rPr>
                <w:rtl/>
                <w:lang w:bidi="fa-IR"/>
              </w:rPr>
              <w:t xml:space="preserve"> </w:t>
            </w:r>
            <w:r w:rsidRPr="00AD344B">
              <w:rPr>
                <w:rFonts w:hint="eastAsia"/>
                <w:rtl/>
                <w:lang w:bidi="fa-IR"/>
              </w:rPr>
              <w:t>وَأَنْ</w:t>
            </w:r>
            <w:r w:rsidRPr="00AD344B">
              <w:rPr>
                <w:rtl/>
                <w:lang w:bidi="fa-IR"/>
              </w:rPr>
              <w:t xml:space="preserve"> </w:t>
            </w:r>
            <w:r w:rsidRPr="00AD344B">
              <w:rPr>
                <w:rFonts w:hint="eastAsia"/>
                <w:rtl/>
                <w:lang w:bidi="fa-IR"/>
              </w:rPr>
              <w:t>يُحِبَّ</w:t>
            </w:r>
            <w:r w:rsidRPr="00AD344B">
              <w:rPr>
                <w:rtl/>
                <w:lang w:bidi="fa-IR"/>
              </w:rPr>
              <w:t xml:space="preserve"> </w:t>
            </w:r>
            <w:r w:rsidRPr="00AD344B">
              <w:rPr>
                <w:rFonts w:hint="eastAsia"/>
                <w:rtl/>
                <w:lang w:bidi="fa-IR"/>
              </w:rPr>
              <w:t>الْمَرْءَ</w:t>
            </w:r>
            <w:r w:rsidRPr="00AD344B">
              <w:rPr>
                <w:rtl/>
                <w:lang w:bidi="fa-IR"/>
              </w:rPr>
              <w:t xml:space="preserve"> </w:t>
            </w:r>
            <w:r w:rsidRPr="00AD344B">
              <w:rPr>
                <w:rFonts w:hint="eastAsia"/>
                <w:rtl/>
                <w:lang w:bidi="fa-IR"/>
              </w:rPr>
              <w:t>لاَ</w:t>
            </w:r>
            <w:r w:rsidRPr="00AD344B">
              <w:rPr>
                <w:rtl/>
                <w:lang w:bidi="fa-IR"/>
              </w:rPr>
              <w:t xml:space="preserve"> </w:t>
            </w:r>
            <w:r w:rsidRPr="00AD344B">
              <w:rPr>
                <w:rFonts w:hint="eastAsia"/>
                <w:rtl/>
                <w:lang w:bidi="fa-IR"/>
              </w:rPr>
              <w:t>يُحِبُّهُ</w:t>
            </w:r>
            <w:r w:rsidRPr="00AD344B">
              <w:rPr>
                <w:rtl/>
                <w:lang w:bidi="fa-IR"/>
              </w:rPr>
              <w:t xml:space="preserve"> </w:t>
            </w:r>
            <w:r w:rsidRPr="00AD344B">
              <w:rPr>
                <w:rFonts w:hint="eastAsia"/>
                <w:rtl/>
                <w:lang w:bidi="fa-IR"/>
              </w:rPr>
              <w:t>إِلاَّ</w:t>
            </w:r>
            <w:r w:rsidRPr="00AD344B">
              <w:rPr>
                <w:rtl/>
                <w:lang w:bidi="fa-IR"/>
              </w:rPr>
              <w:t xml:space="preserve"> </w:t>
            </w:r>
            <w:r w:rsidRPr="00AD344B">
              <w:rPr>
                <w:rFonts w:hint="eastAsia"/>
                <w:rtl/>
                <w:lang w:bidi="fa-IR"/>
              </w:rPr>
              <w:t>لِلَّهِ،</w:t>
            </w:r>
            <w:r w:rsidRPr="00AD344B">
              <w:rPr>
                <w:rtl/>
                <w:lang w:bidi="fa-IR"/>
              </w:rPr>
              <w:t xml:space="preserve"> </w:t>
            </w:r>
            <w:r w:rsidRPr="00AD344B">
              <w:rPr>
                <w:rFonts w:hint="eastAsia"/>
                <w:rtl/>
                <w:lang w:bidi="fa-IR"/>
              </w:rPr>
              <w:t>وَأَنْ</w:t>
            </w:r>
            <w:r w:rsidRPr="00AD344B">
              <w:rPr>
                <w:rtl/>
                <w:lang w:bidi="fa-IR"/>
              </w:rPr>
              <w:t xml:space="preserve"> </w:t>
            </w:r>
            <w:r w:rsidRPr="00AD344B">
              <w:rPr>
                <w:rFonts w:hint="eastAsia"/>
                <w:rtl/>
                <w:lang w:bidi="fa-IR"/>
              </w:rPr>
              <w:t>يَكْرَهَ</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يَعُودَ</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الْكُفْرِ</w:t>
            </w:r>
            <w:r w:rsidRPr="00AD344B">
              <w:rPr>
                <w:rtl/>
                <w:lang w:bidi="fa-IR"/>
              </w:rPr>
              <w:t xml:space="preserve"> </w:t>
            </w:r>
            <w:r w:rsidRPr="00AD344B">
              <w:rPr>
                <w:rFonts w:hint="eastAsia"/>
                <w:rtl/>
                <w:lang w:bidi="fa-IR"/>
              </w:rPr>
              <w:t>كَمَا</w:t>
            </w:r>
            <w:r w:rsidRPr="00AD344B">
              <w:rPr>
                <w:rtl/>
                <w:lang w:bidi="fa-IR"/>
              </w:rPr>
              <w:t xml:space="preserve"> </w:t>
            </w:r>
            <w:r w:rsidRPr="00AD344B">
              <w:rPr>
                <w:rFonts w:hint="eastAsia"/>
                <w:rtl/>
                <w:lang w:bidi="fa-IR"/>
              </w:rPr>
              <w:t>يَكْرَهُ</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يُقْذَفَ</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النَّارِ</w:t>
            </w:r>
            <w:r w:rsidRPr="00AD344B">
              <w:rPr>
                <w:rFonts w:hint="cs"/>
                <w:rtl/>
                <w:lang w:bidi="fa-IR"/>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ترجمه: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می‌فرمایند: سه صفت است که در هرکس موجود باشد. شیرین و حلاوت ایمان را درمی‌یابد. این که خداوند و رسولش از دیگران در قلبش محبوب‌تر باشند، این که کسی را دوست نداشته باشد مگر به جهت خدا، این که از بازگشتن به کفر متنفر باشد همانطوری که از افتادن در آتش متنفر است.</w:t>
            </w:r>
          </w:p>
        </w:tc>
      </w:tr>
    </w:tbl>
    <w:p w:rsidR="00D26541" w:rsidRPr="00AD344B" w:rsidRDefault="00D26541" w:rsidP="00D928AD">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ثَلاَثٌ</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كُنَّ</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یعنی سه خصلت است که اگر در کسی موجود شد در نفس خود حلاوت ایمان را درمی یابد و آن‌ها عبارتند از: 1- </w:t>
      </w:r>
      <w:r w:rsidRPr="00AD344B">
        <w:rPr>
          <w:rFonts w:cs="Traditional Arabic" w:hint="cs"/>
          <w:rtl/>
          <w:lang w:bidi="fa-IR"/>
        </w:rPr>
        <w:t>«</w:t>
      </w:r>
      <w:r w:rsidRPr="00AD344B">
        <w:rPr>
          <w:rStyle w:val="Char2"/>
          <w:rFonts w:hint="eastAsia"/>
          <w:rtl/>
        </w:rPr>
        <w:t>يَكُونَ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وَرَسُولُهُ</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سِوَاهُمَا</w:t>
      </w:r>
      <w:r w:rsidRPr="00AD344B">
        <w:rPr>
          <w:rFonts w:cs="Traditional Arabic" w:hint="cs"/>
          <w:rtl/>
          <w:lang w:bidi="fa-IR"/>
        </w:rPr>
        <w:t>»</w:t>
      </w:r>
      <w:r w:rsidRPr="00AD344B">
        <w:rPr>
          <w:rStyle w:val="Char3"/>
          <w:rFonts w:hint="cs"/>
          <w:rtl/>
        </w:rPr>
        <w:t xml:space="preserve"> یعنی خدا و رسول از مخلوقات دیگر ولو که هرگونه علاقه و نیازی به ایشان داشته باشد به نزدش محبوب‌تر باشند. 2-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يُحِبَّ</w:t>
      </w:r>
      <w:r w:rsidRPr="00AD344B">
        <w:rPr>
          <w:rStyle w:val="Char2"/>
          <w:rtl/>
        </w:rPr>
        <w:t xml:space="preserve"> </w:t>
      </w:r>
      <w:r w:rsidRPr="00AD344B">
        <w:rPr>
          <w:rStyle w:val="Char2"/>
          <w:rFonts w:hint="eastAsia"/>
          <w:rtl/>
        </w:rPr>
        <w:t>الْمَرْءَ</w:t>
      </w:r>
      <w:r w:rsidRPr="00AD344B">
        <w:rPr>
          <w:rFonts w:cs="Traditional Arabic" w:hint="cs"/>
          <w:rtl/>
          <w:lang w:bidi="fa-IR"/>
        </w:rPr>
        <w:t>»</w:t>
      </w:r>
      <w:r w:rsidRPr="00AD344B">
        <w:rPr>
          <w:rStyle w:val="Char3"/>
          <w:rFonts w:hint="cs"/>
          <w:rtl/>
        </w:rPr>
        <w:t xml:space="preserve">، و این که هرکس را که دوست می‌دارد،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يُحِبُّهُ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لِلَّهِ</w:t>
      </w:r>
      <w:r w:rsidRPr="00AD344B">
        <w:rPr>
          <w:rFonts w:cs="Traditional Arabic" w:hint="cs"/>
          <w:rtl/>
          <w:lang w:bidi="fa-IR"/>
        </w:rPr>
        <w:t>»</w:t>
      </w:r>
      <w:r w:rsidRPr="00AD344B">
        <w:rPr>
          <w:rStyle w:val="Char3"/>
          <w:rFonts w:hint="cs"/>
          <w:rtl/>
        </w:rPr>
        <w:t xml:space="preserve">: برای خشنودی و رضای خداوند دوست داشته باشد نه به جهت چیزی دیگر. 3-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يَكْرَهَ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يَعُودَ</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الْكُفْرِ</w:t>
      </w:r>
      <w:r w:rsidRPr="00AD344B">
        <w:rPr>
          <w:rFonts w:cs="Traditional Arabic" w:hint="cs"/>
          <w:rtl/>
          <w:lang w:bidi="fa-IR"/>
        </w:rPr>
        <w:t>»</w:t>
      </w:r>
      <w:r w:rsidRPr="00AD344B">
        <w:rPr>
          <w:rStyle w:val="Char3"/>
          <w:rFonts w:hint="cs"/>
          <w:rtl/>
        </w:rPr>
        <w:t xml:space="preserve">: بعد این که خداوند او را از کفر و ضلالت نجات داد بازگشت به کفر را بد بداند. </w:t>
      </w:r>
      <w:r w:rsidRPr="00AD344B">
        <w:rPr>
          <w:rFonts w:cs="Traditional Arabic" w:hint="cs"/>
          <w:rtl/>
          <w:lang w:bidi="fa-IR"/>
        </w:rPr>
        <w:t>«</w:t>
      </w:r>
      <w:r w:rsidRPr="00AD344B">
        <w:rPr>
          <w:rStyle w:val="Char2"/>
          <w:rFonts w:hint="eastAsia"/>
          <w:rtl/>
        </w:rPr>
        <w:t>كَمَا</w:t>
      </w:r>
      <w:r w:rsidRPr="00AD344B">
        <w:rPr>
          <w:rStyle w:val="Char2"/>
          <w:rtl/>
        </w:rPr>
        <w:t xml:space="preserve"> </w:t>
      </w:r>
      <w:r w:rsidRPr="00AD344B">
        <w:rPr>
          <w:rStyle w:val="Char2"/>
          <w:rFonts w:hint="eastAsia"/>
          <w:rtl/>
        </w:rPr>
        <w:t>يَكْرَهُ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يُقْذَفَ</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النَّارِ</w:t>
      </w:r>
      <w:r w:rsidRPr="00AD344B">
        <w:rPr>
          <w:rFonts w:cs="Traditional Arabic" w:hint="cs"/>
          <w:rtl/>
          <w:lang w:bidi="fa-IR"/>
        </w:rPr>
        <w:t>»</w:t>
      </w:r>
      <w:r w:rsidRPr="00AD344B">
        <w:rPr>
          <w:rStyle w:val="Char3"/>
          <w:rFonts w:hint="cs"/>
          <w:rtl/>
        </w:rPr>
        <w:t xml:space="preserve">، همچنان که بد می‌برد از این که وی را در آتش بیندازند، این سه صفت اگرچه از عطاء و بخشایش خداوند بزرگ به حساب می‌روند که به هرکه بخواهد عنایت می‌کند. ولی برای آن اسبابی وجود دارد که باید مسلمان این مقام را به واسطه همان اسباب طلب کند و آن‌ها عبارتند از: 1- شناخت خداوند و دانابودن به آن چیزهائی که او تعالی آن‌ها را دوست دارد و یا از آن‌ها بد می‌برد و شناخت این که چه نعمت‌های در روز آخرت برای دوستان خود و چه عذاب‌ها برای دشمنان آماده کرده است 2- قدرت ایمان و یقین کامل که انسان را به کثرت اعمال صالحه وادار می‌سازد. 3- شناخت آثار شوم کفر از قبیل جهل، شر و فساد در دنیا و خسران آخرت که در هرچیز زیان می‌کند حتی در وجود خودش چنانکه خداوند بزرگ می‌فرماید: </w:t>
      </w:r>
      <w:r w:rsidRPr="00AD344B">
        <w:rPr>
          <w:rFonts w:ascii="Tahoma" w:hAnsi="Tahoma" w:cs="Traditional Arabic" w:hint="cs"/>
          <w:rtl/>
          <w:lang w:bidi="fa-IR"/>
        </w:rPr>
        <w:t>﴿</w:t>
      </w:r>
      <w:r w:rsidRPr="00114ACB">
        <w:rPr>
          <w:rStyle w:val="Charc"/>
          <w:rFonts w:hAnsi="KFGQPC Uthmanic Script HAFS"/>
          <w:rtl/>
        </w:rPr>
        <w:t xml:space="preserve">قُلۡ إِنَّ </w:t>
      </w:r>
      <w:r w:rsidRPr="00114ACB">
        <w:rPr>
          <w:rStyle w:val="Charc"/>
          <w:rFonts w:hAnsi="KFGQPC Uthmanic Script HAFS" w:hint="cs"/>
          <w:rtl/>
        </w:rPr>
        <w:t>ٱ</w:t>
      </w:r>
      <w:r w:rsidRPr="00114ACB">
        <w:rPr>
          <w:rStyle w:val="Charc"/>
          <w:rFonts w:hAnsi="KFGQPC Uthmanic Script HAFS" w:hint="eastAsia"/>
          <w:rtl/>
        </w:rPr>
        <w:t>لۡخَٰسِرِينَ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خَسِرُوٓاْ أَنفُسَهُمۡ وَأَهۡلِيهِمۡ يَوۡمَ </w:t>
      </w:r>
      <w:r w:rsidRPr="00114ACB">
        <w:rPr>
          <w:rStyle w:val="Charc"/>
          <w:rFonts w:hAnsi="KFGQPC Uthmanic Script HAFS" w:hint="cs"/>
          <w:rtl/>
        </w:rPr>
        <w:t>ٱ</w:t>
      </w:r>
      <w:r w:rsidRPr="00114ACB">
        <w:rPr>
          <w:rStyle w:val="Charc"/>
          <w:rFonts w:hAnsi="KFGQPC Uthmanic Script HAFS" w:hint="eastAsia"/>
          <w:rtl/>
        </w:rPr>
        <w:t>لۡقِيَٰمَةِۗ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[الزمر: 15]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ای محمد! بگوی البته زیان‌کاران کسانی</w:t>
      </w:r>
      <w:r>
        <w:rPr>
          <w:rStyle w:val="Char3"/>
          <w:rFonts w:hint="cs"/>
          <w:rtl/>
        </w:rPr>
        <w:t>‌اند</w:t>
      </w:r>
      <w:r w:rsidRPr="00AD344B">
        <w:rPr>
          <w:rStyle w:val="Char3"/>
          <w:rFonts w:hint="cs"/>
          <w:rtl/>
        </w:rPr>
        <w:t xml:space="preserve"> که بر نفس‌ها و اهل خود در روز قیامت زیان و خساره وارد کرده</w:t>
      </w:r>
      <w:r>
        <w:rPr>
          <w:rStyle w:val="Char3"/>
          <w:rFonts w:hint="cs"/>
          <w:rtl/>
        </w:rPr>
        <w:t>‌اند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3"/>
        </w:numPr>
        <w:ind w:left="680" w:hanging="340"/>
        <w:jc w:val="both"/>
        <w:rPr>
          <w:rStyle w:val="Char3"/>
          <w:rtl/>
        </w:rPr>
      </w:pPr>
      <w:r w:rsidRPr="00AD344B">
        <w:rPr>
          <w:rStyle w:val="Char3"/>
          <w:rFonts w:hint="cs"/>
          <w:rtl/>
        </w:rPr>
        <w:t>حدیث را بخوان و تکرار کن تا ببینی که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03"/>
        </w:numPr>
        <w:ind w:left="680" w:hanging="340"/>
        <w:jc w:val="both"/>
        <w:rPr>
          <w:rStyle w:val="Char3"/>
          <w:rtl/>
        </w:rPr>
      </w:pPr>
      <w:r w:rsidRPr="00AD344B">
        <w:rPr>
          <w:rStyle w:val="Char3"/>
          <w:rFonts w:hint="cs"/>
          <w:rtl/>
        </w:rPr>
        <w:t>شرح آن را به آرامی بخوان تا بدانی که شنوندگان آن را فهمیده</w:t>
      </w:r>
      <w:r>
        <w:rPr>
          <w:rStyle w:val="Char3"/>
          <w:rFonts w:hint="cs"/>
          <w:rtl/>
        </w:rPr>
        <w:t>‌اند</w:t>
      </w:r>
      <w:r w:rsidRPr="00AD344B">
        <w:rPr>
          <w:rStyle w:val="Char3"/>
          <w:rFonts w:hint="cs"/>
          <w:rtl/>
        </w:rPr>
        <w:t>.</w:t>
      </w:r>
    </w:p>
    <w:p w:rsidR="00D26541" w:rsidRPr="00AD344B" w:rsidRDefault="00D26541" w:rsidP="00396F43">
      <w:pPr>
        <w:numPr>
          <w:ilvl w:val="0"/>
          <w:numId w:val="103"/>
        </w:numPr>
        <w:ind w:left="680" w:hanging="340"/>
        <w:jc w:val="both"/>
        <w:rPr>
          <w:rStyle w:val="Char3"/>
          <w:rtl/>
        </w:rPr>
      </w:pPr>
      <w:r w:rsidRPr="00AD344B">
        <w:rPr>
          <w:rStyle w:val="Char3"/>
          <w:rFonts w:hint="cs"/>
          <w:rtl/>
        </w:rPr>
        <w:t>به آن‌ها بگو: که ایمان دارای حلاوت و شیرین است که آن را درک نمی‌کند مگر کسی که صفات سه‌گان</w:t>
      </w:r>
      <w:r>
        <w:rPr>
          <w:rStyle w:val="Char3"/>
          <w:rFonts w:hint="cs"/>
          <w:rtl/>
        </w:rPr>
        <w:t>ۀ</w:t>
      </w:r>
      <w:r w:rsidRPr="00AD344B">
        <w:rPr>
          <w:rStyle w:val="Char3"/>
          <w:rFonts w:hint="cs"/>
          <w:rtl/>
        </w:rPr>
        <w:t xml:space="preserve"> که در این حدیث ذکر شده به دست آورد.</w:t>
      </w:r>
    </w:p>
    <w:p w:rsidR="00D26541" w:rsidRPr="00AD344B" w:rsidRDefault="00D26541" w:rsidP="00396F43">
      <w:pPr>
        <w:numPr>
          <w:ilvl w:val="0"/>
          <w:numId w:val="103"/>
        </w:numPr>
        <w:ind w:left="680" w:hanging="340"/>
        <w:jc w:val="both"/>
        <w:rPr>
          <w:rStyle w:val="Char3"/>
          <w:rtl/>
        </w:rPr>
      </w:pPr>
      <w:r w:rsidRPr="00AD344B">
        <w:rPr>
          <w:rStyle w:val="Char3"/>
          <w:rFonts w:hint="cs"/>
          <w:rtl/>
        </w:rPr>
        <w:t xml:space="preserve">به ایشان یادآوری کن: که ایمان عبارت از این است که الله </w:t>
      </w:r>
      <w:r w:rsidRPr="00AD344B">
        <w:rPr>
          <w:rStyle w:val="Char3"/>
          <w:rFonts w:ascii="CTraditional Arabic" w:hAnsi="CTraditional Arabic" w:hint="cs"/>
          <w:rtl/>
        </w:rPr>
        <w:t>أ</w:t>
      </w:r>
      <w:r w:rsidRPr="00AD344B">
        <w:rPr>
          <w:rStyle w:val="Char3"/>
          <w:rFonts w:hint="cs"/>
          <w:rtl/>
        </w:rPr>
        <w:t xml:space="preserve"> را پروردگار خود بدانی و به جز او پروردگار و معبودی قرار ندهی و به هرچه خداوند امر کرده مانند ایمان به ملائکه و کتاب‌ها و رسولان و زنده‌شدن در قیامت و آنچه در آنجا از حساب، میزان صراط، نعمت‌های بهشت و عذاب‌های دوزخ وجود دارد تصدیق کنی.</w:t>
      </w:r>
    </w:p>
    <w:p w:rsidR="00D26541" w:rsidRPr="00AD344B" w:rsidRDefault="00D26541" w:rsidP="00D928AD">
      <w:pPr>
        <w:pStyle w:val="a2"/>
        <w:rPr>
          <w:rtl/>
        </w:rPr>
      </w:pPr>
      <w:bookmarkStart w:id="372" w:name="_Toc270249481"/>
      <w:bookmarkStart w:id="373" w:name="_Toc270360559"/>
      <w:bookmarkStart w:id="374" w:name="_Toc431489737"/>
      <w:r w:rsidRPr="00AD344B">
        <w:rPr>
          <w:rFonts w:hint="cs"/>
          <w:rtl/>
        </w:rPr>
        <w:t>درس 27: آی</w:t>
      </w:r>
      <w:r w:rsidR="00D928AD">
        <w:rPr>
          <w:rFonts w:hint="cs"/>
          <w:rtl/>
        </w:rPr>
        <w:t>ۀ</w:t>
      </w:r>
      <w:r w:rsidRPr="00AD344B">
        <w:rPr>
          <w:rFonts w:hint="cs"/>
          <w:rtl/>
        </w:rPr>
        <w:t xml:space="preserve"> در قیامت به انداز</w:t>
      </w:r>
      <w:r w:rsidR="00955113">
        <w:rPr>
          <w:rFonts w:hint="cs"/>
          <w:rtl/>
        </w:rPr>
        <w:t>ۀ</w:t>
      </w:r>
      <w:r w:rsidRPr="00AD344B">
        <w:rPr>
          <w:rFonts w:hint="cs"/>
          <w:rtl/>
        </w:rPr>
        <w:t xml:space="preserve"> ذره‌ای ستم نمی‌شود</w:t>
      </w:r>
      <w:bookmarkEnd w:id="372"/>
      <w:bookmarkEnd w:id="373"/>
      <w:bookmarkEnd w:id="37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قال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يَظۡلِمُ مِثۡقَالَ ذَرَّةٖۖ وَإِن تَكُ حَسَنَةٗ يُضَٰعِفۡهَا وَيُؤۡتِ مِن لَّدُنۡهُ أَجۡرًا عَظِيمٗا٤٠ فَكَيۡفَ إِذَا جِئۡنَا مِن كُلِّ أُمَّةِۢ بِشَهِيدٖ وَجِئۡنَا بِكَ عَلَىٰ هَٰٓؤُلَآءِ شَهِيدٗا٤١ يَوۡمَئِذٖ يَوَدُّ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كَفَرُواْ وَعَصَوُاْ </w:t>
            </w:r>
            <w:r w:rsidRPr="00114ACB">
              <w:rPr>
                <w:rStyle w:val="Charc"/>
                <w:rFonts w:hAnsi="KFGQPC Uthmanic Script HAFS" w:hint="cs"/>
                <w:rtl/>
              </w:rPr>
              <w:t>ٱ</w:t>
            </w:r>
            <w:r w:rsidRPr="00114ACB">
              <w:rPr>
                <w:rStyle w:val="Charc"/>
                <w:rFonts w:hAnsi="KFGQPC Uthmanic Script HAFS" w:hint="eastAsia"/>
                <w:rtl/>
              </w:rPr>
              <w:t>لرَّسُولَ</w:t>
            </w:r>
            <w:r w:rsidRPr="00114ACB">
              <w:rPr>
                <w:rStyle w:val="Charc"/>
                <w:rFonts w:hAnsi="KFGQPC Uthmanic Script HAFS"/>
                <w:rtl/>
              </w:rPr>
              <w:t xml:space="preserve"> لَوۡ تُسَوَّىٰ بِهِمُ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وَلَا يَكۡتُمُونَ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حَدِيثٗا٤٢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40-42]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فرموده است:</w:t>
            </w:r>
          </w:p>
          <w:p w:rsidR="00D26541" w:rsidRPr="00AD344B" w:rsidRDefault="00D26541" w:rsidP="00791F4D">
            <w:pPr>
              <w:jc w:val="both"/>
              <w:rPr>
                <w:rStyle w:val="Char3"/>
                <w:rtl/>
              </w:rPr>
            </w:pPr>
            <w:r w:rsidRPr="00AD344B">
              <w:rPr>
                <w:rStyle w:val="Char3"/>
                <w:rFonts w:hint="cs"/>
                <w:rtl/>
              </w:rPr>
              <w:t>(40) همانا خداوند ستم نمی‌کند به انداز</w:t>
            </w:r>
            <w:r>
              <w:rPr>
                <w:rStyle w:val="Char3"/>
                <w:rFonts w:hint="cs"/>
                <w:rtl/>
              </w:rPr>
              <w:t>ۀ</w:t>
            </w:r>
            <w:r w:rsidRPr="00AD344B">
              <w:rPr>
                <w:rStyle w:val="Char3"/>
                <w:rFonts w:hint="cs"/>
                <w:rtl/>
              </w:rPr>
              <w:t xml:space="preserve"> ذر</w:t>
            </w:r>
            <w:r>
              <w:rPr>
                <w:rStyle w:val="Char3"/>
                <w:rFonts w:hint="cs"/>
                <w:rtl/>
              </w:rPr>
              <w:t>ۀ</w:t>
            </w:r>
            <w:r w:rsidRPr="00AD344B">
              <w:rPr>
                <w:rStyle w:val="Char3"/>
                <w:rFonts w:hint="cs"/>
                <w:rtl/>
              </w:rPr>
              <w:t xml:space="preserve"> و اگر کردار خوبی باشد، مضاعفش کند و بیارد از نزد خویش پاداش بزرگ (41) پس چگونه است هنگامی که بیاریم از هر امتی گواهی و بیاریم تو را بر اینان گواه، (42) در آن روز دوست دارند آنان که کفر ورزیدند و نافرمانی کردند پیامبر را، کاش یکسان می‌شدند با زمین و نهان نمی‌دارند از خداوند داستانی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خداوند از عدالت و رحمتش سخن گفته و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يَظۡلِمُ</w:t>
      </w:r>
      <w:r w:rsidRPr="00AD344B">
        <w:rPr>
          <w:rFonts w:ascii="Tahoma" w:hAnsi="Tahoma" w:cs="Traditional Arabic" w:hint="cs"/>
          <w:rtl/>
          <w:lang w:bidi="fa-IR"/>
        </w:rPr>
        <w:t>﴾</w:t>
      </w:r>
      <w:r w:rsidRPr="00AD344B">
        <w:rPr>
          <w:rStyle w:val="Char3"/>
          <w:rFonts w:hint="cs"/>
          <w:rtl/>
        </w:rPr>
        <w:t>: یعنی خداوند بزرگ بر بنده‌اش انسان باشد و یا جنی به انداز</w:t>
      </w:r>
      <w:r>
        <w:rPr>
          <w:rStyle w:val="Char3"/>
          <w:rFonts w:hint="cs"/>
          <w:rtl/>
        </w:rPr>
        <w:t>ۀ</w:t>
      </w:r>
      <w:r w:rsidRPr="00AD344B">
        <w:rPr>
          <w:rStyle w:val="Char3"/>
          <w:rFonts w:hint="cs"/>
          <w:rtl/>
        </w:rPr>
        <w:t xml:space="preserve"> ذر</w:t>
      </w:r>
      <w:r>
        <w:rPr>
          <w:rStyle w:val="Char3"/>
          <w:rFonts w:hint="cs"/>
          <w:rtl/>
        </w:rPr>
        <w:t>ۀ</w:t>
      </w:r>
      <w:r w:rsidRPr="00AD344B">
        <w:rPr>
          <w:rStyle w:val="Char3"/>
          <w:rFonts w:hint="cs"/>
          <w:rtl/>
        </w:rPr>
        <w:t xml:space="preserve"> ستم نمی‌کند بازهم با این عدالت کامل اگر بنده‌اش به روز قیامت همراه یک حسنه به حساب حاضر شود به شرطی که ایمان داشته باشد خداوند پاداش آن حسنه را زیاده می‌گرداند و برایش ثواب مضاعف می‌بخشد و بازهم برتر ازین از نزد خود برایش پاداش بزرگ عنایت می‌کند که انداز</w:t>
      </w:r>
      <w:r>
        <w:rPr>
          <w:rStyle w:val="Char3"/>
          <w:rFonts w:hint="cs"/>
          <w:rtl/>
        </w:rPr>
        <w:t>ۀ</w:t>
      </w:r>
      <w:r w:rsidRPr="00AD344B">
        <w:rPr>
          <w:rStyle w:val="Char3"/>
          <w:rFonts w:hint="cs"/>
          <w:rtl/>
        </w:rPr>
        <w:t xml:space="preserve"> بزرگی و کیفیت آن را کسی نمی‌داند، چقدر پاک است خدای دادگر، مهربان و بخشاینده. خداوند می‌فرماید: </w:t>
      </w:r>
      <w:r w:rsidRPr="00AD344B">
        <w:rPr>
          <w:rFonts w:cs="Traditional Arabic"/>
          <w:rtl/>
          <w:lang w:bidi="fa-IR"/>
        </w:rPr>
        <w:t>﴿</w:t>
      </w:r>
      <w:r w:rsidRPr="00114ACB">
        <w:rPr>
          <w:rStyle w:val="Charc"/>
          <w:rFonts w:hAnsi="KFGQPC Uthmanic Script HAFS"/>
          <w:rtl/>
        </w:rPr>
        <w:t>فَكَيۡفَ إِذَا جِئۡنَا مِن كُلِّ أُمَّةِۢ بِشَهِيدٖ وَجِئۡنَا بِكَ عَلَىٰ هَٰٓؤُلَآءِ شَهِيدٗا٤١</w:t>
      </w:r>
      <w:r w:rsidRPr="00AD344B">
        <w:rPr>
          <w:rFonts w:ascii="Tahoma" w:hAnsi="Tahoma" w:cs="Traditional Arabic" w:hint="cs"/>
          <w:rtl/>
          <w:lang w:bidi="fa-IR"/>
        </w:rPr>
        <w:t>﴾</w:t>
      </w:r>
      <w:r w:rsidRPr="00AD344B">
        <w:rPr>
          <w:rStyle w:val="Char3"/>
          <w:rFonts w:hint="cs"/>
          <w:rtl/>
        </w:rPr>
        <w:t xml:space="preserve">: و چگونه باشد حال آن روز و کدام کس خواهد بود تا مقدار ترس و وحشت آن را بداند که خداوند از هر امتی گواهی حاضر می‌کند تا بر کردار ایشان از ایمان و کفر، صلاح و یا فساد گواهی دهد و تو را ای پیامبر این گروه یعنی بر امت تو گواه بیاوریم. البته ایستگاه قیامت بسیار دشوار هست و حالت آن رسواکننده است و آنچه بر دشواری و رسوائی موقف قیامت دلالت می‌کند آنست کسانی که به خدا و پیامبرش کافر شدند مانند یهود، نصاری، آتش‌پرستان و مشرکین و از رسول خدا محمد </w:t>
      </w:r>
      <w:r w:rsidRPr="00AD344B">
        <w:rPr>
          <w:rStyle w:val="Char3"/>
          <w:rFonts w:ascii="CTraditional Arabic" w:hAnsi="CTraditional Arabic" w:cs="CTraditional Arabic" w:hint="cs"/>
          <w:rtl/>
        </w:rPr>
        <w:t>ج</w:t>
      </w:r>
      <w:r w:rsidRPr="00AD344B">
        <w:rPr>
          <w:rStyle w:val="Char3"/>
          <w:rFonts w:hint="cs"/>
          <w:rtl/>
        </w:rPr>
        <w:t xml:space="preserve"> اطاعت نکرده و نافرمانی نمودند این گروه‌ها دوست می‌دارند که درین روز با خاک برابر باشند. یعنی خاک باشند یا دفن شده در خاک تا از ایشان اثری بر روی زمین باقی نباشد که از حساب قیامت و عذاب الهی نجات پیدا کنند و فرمود</w:t>
      </w:r>
      <w:r>
        <w:rPr>
          <w:rStyle w:val="Char3"/>
          <w:rFonts w:hint="cs"/>
          <w:rtl/>
        </w:rPr>
        <w:t>ۀ</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وَلَا يَكۡتُمُونَ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حَدِيثٗا</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و نمی‌توانند هیچ سخنی را از الله پنهان کنند</w:t>
      </w:r>
      <w:r w:rsidRPr="00AD344B">
        <w:rPr>
          <w:rFonts w:cs="Traditional Arabic" w:hint="cs"/>
          <w:rtl/>
          <w:lang w:bidi="fa-IR"/>
        </w:rPr>
        <w:t>»</w:t>
      </w:r>
      <w:r w:rsidRPr="00AD344B">
        <w:rPr>
          <w:rStyle w:val="Char3"/>
          <w:rFonts w:hint="cs"/>
          <w:rtl/>
        </w:rPr>
        <w:t>. چون آن‌ها در این روز چنین قدرتی را نخواهند داشت زیرا اعضای‌شان سخن می‌گوید و بر کردار ناشایست آن‌ها گواهی می‌دهد.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CA327B" w:rsidRDefault="00D26541" w:rsidP="00396F43">
      <w:pPr>
        <w:numPr>
          <w:ilvl w:val="0"/>
          <w:numId w:val="104"/>
        </w:numPr>
        <w:ind w:left="680" w:hanging="340"/>
        <w:jc w:val="both"/>
        <w:rPr>
          <w:rStyle w:val="Char3"/>
          <w:spacing w:val="-4"/>
          <w:rtl/>
        </w:rPr>
      </w:pPr>
      <w:r w:rsidRPr="00CA327B">
        <w:rPr>
          <w:rStyle w:val="Char3"/>
          <w:rFonts w:hint="cs"/>
          <w:spacing w:val="-4"/>
          <w:rtl/>
        </w:rPr>
        <w:t>آیات را به تجوید بخوان و تکرار کن تا بدانی که اکثر شنوندگان آن را یاد گرفته‌اند.</w:t>
      </w:r>
    </w:p>
    <w:p w:rsidR="00D26541" w:rsidRPr="00AD344B" w:rsidRDefault="00D26541" w:rsidP="00396F43">
      <w:pPr>
        <w:numPr>
          <w:ilvl w:val="0"/>
          <w:numId w:val="104"/>
        </w:numPr>
        <w:ind w:left="680" w:hanging="340"/>
        <w:jc w:val="both"/>
        <w:rPr>
          <w:rStyle w:val="Char3"/>
          <w:rtl/>
        </w:rPr>
      </w:pPr>
      <w:r w:rsidRPr="00AD344B">
        <w:rPr>
          <w:rStyle w:val="Char3"/>
          <w:rFonts w:hint="cs"/>
          <w:rtl/>
        </w:rPr>
        <w:t>شرح آیات را بخوان و معانی پوشید</w:t>
      </w:r>
      <w:r>
        <w:rPr>
          <w:rStyle w:val="Char3"/>
          <w:rFonts w:hint="cs"/>
          <w:rtl/>
        </w:rPr>
        <w:t>ۀ</w:t>
      </w:r>
      <w:r w:rsidRPr="00AD344B">
        <w:rPr>
          <w:rStyle w:val="Char3"/>
          <w:rFonts w:hint="cs"/>
          <w:rtl/>
        </w:rPr>
        <w:t xml:space="preserve"> آن را بیان کن تا همگان آن را بفهمند.</w:t>
      </w:r>
    </w:p>
    <w:p w:rsidR="00D26541" w:rsidRPr="00CA327B" w:rsidRDefault="00D26541" w:rsidP="00396F43">
      <w:pPr>
        <w:numPr>
          <w:ilvl w:val="0"/>
          <w:numId w:val="104"/>
        </w:numPr>
        <w:ind w:left="680" w:hanging="340"/>
        <w:jc w:val="both"/>
        <w:rPr>
          <w:rStyle w:val="Char3"/>
          <w:spacing w:val="-2"/>
          <w:rtl/>
        </w:rPr>
      </w:pPr>
      <w:r w:rsidRPr="00CA327B">
        <w:rPr>
          <w:rStyle w:val="Char3"/>
          <w:rFonts w:hint="cs"/>
          <w:spacing w:val="-2"/>
          <w:rtl/>
        </w:rPr>
        <w:t xml:space="preserve">به آن‌ها بگو: که روزی پیامبر خدا </w:t>
      </w:r>
      <w:r w:rsidRPr="00CA327B">
        <w:rPr>
          <w:rStyle w:val="Char3"/>
          <w:rFonts w:ascii="CTraditional Arabic" w:hAnsi="CTraditional Arabic" w:cs="CTraditional Arabic" w:hint="cs"/>
          <w:spacing w:val="-2"/>
          <w:rtl/>
        </w:rPr>
        <w:t>ج</w:t>
      </w:r>
      <w:r w:rsidRPr="00CA327B">
        <w:rPr>
          <w:rStyle w:val="Char3"/>
          <w:rFonts w:hint="cs"/>
          <w:spacing w:val="-2"/>
          <w:rtl/>
        </w:rPr>
        <w:t xml:space="preserve"> از ابن مسعود خواست تا چیزی از آیات قرآن را برایش بخواند، ابن مسعود از سورۀ نساء شروع به قرائت کرد تا به این آیات رسید، </w:t>
      </w:r>
      <w:r w:rsidRPr="00CA327B">
        <w:rPr>
          <w:rStyle w:val="Char7"/>
          <w:spacing w:val="-2"/>
          <w:rtl/>
        </w:rPr>
        <w:t>﴿</w:t>
      </w:r>
      <w:r w:rsidRPr="00CA327B">
        <w:rPr>
          <w:rStyle w:val="Charc"/>
          <w:rFonts w:hAnsi="KFGQPC Uthmanic Script HAFS"/>
          <w:spacing w:val="-2"/>
          <w:rtl/>
          <w:lang w:bidi="fa-IR"/>
        </w:rPr>
        <w:t>فَكَيۡفَ إِذَا جِئۡنَا مِن كُلِّ أُمَّةِۢ بِشَهِيدٖ وَجِئۡنَا بِكَ عَلَىٰ هَٰٓؤُلَآءِ شَهِيد</w:t>
      </w:r>
      <w:r w:rsidRPr="00CA327B">
        <w:rPr>
          <w:rStyle w:val="Charc"/>
          <w:rFonts w:hAnsi="KFGQPC Uthmanic Script HAFS" w:hint="cs"/>
          <w:spacing w:val="-2"/>
          <w:rtl/>
          <w:lang w:bidi="fa-IR"/>
        </w:rPr>
        <w:t>ٗا</w:t>
      </w:r>
      <w:r w:rsidRPr="00CA327B">
        <w:rPr>
          <w:rStyle w:val="Char7"/>
          <w:rFonts w:hint="cs"/>
          <w:spacing w:val="-2"/>
          <w:rtl/>
        </w:rPr>
        <w:t>﴾</w:t>
      </w:r>
      <w:r w:rsidRPr="00CA327B">
        <w:rPr>
          <w:rStyle w:val="Char3"/>
          <w:spacing w:val="-2"/>
          <w:rtl/>
        </w:rPr>
        <w:t xml:space="preserve"> </w:t>
      </w:r>
      <w:r w:rsidRPr="00CA327B">
        <w:rPr>
          <w:rFonts w:ascii="(normal text)" w:hAnsi="(normal text)" w:cs="IRNazli" w:hint="cs"/>
          <w:spacing w:val="-2"/>
          <w:rtl/>
          <w:lang w:bidi="fa-IR"/>
        </w:rPr>
        <w:t>«</w:t>
      </w:r>
      <w:r w:rsidRPr="00CA327B">
        <w:rPr>
          <w:rStyle w:val="Char3"/>
          <w:rFonts w:hint="cs"/>
          <w:spacing w:val="-2"/>
          <w:rtl/>
        </w:rPr>
        <w:t>پس چگونه خواهد بود آن‌گاه که از هر امتی گواهی بیاوریم و تو را به عنوان گواهی بر ایشان حاضر نماییم</w:t>
      </w:r>
      <w:r w:rsidRPr="00CA327B">
        <w:rPr>
          <w:rFonts w:cs="IRNazli" w:hint="cs"/>
          <w:spacing w:val="-2"/>
          <w:sz w:val="29"/>
          <w:szCs w:val="29"/>
          <w:rtl/>
          <w:lang w:bidi="fa-IR"/>
        </w:rPr>
        <w:t>»</w:t>
      </w:r>
      <w:r w:rsidRPr="00CA327B">
        <w:rPr>
          <w:rStyle w:val="Char3"/>
          <w:rFonts w:hint="cs"/>
          <w:spacing w:val="-2"/>
          <w:rtl/>
        </w:rPr>
        <w:t xml:space="preserve">.  ناگاه متوجه شد که پیامبر </w:t>
      </w:r>
      <w:r w:rsidRPr="00CA327B">
        <w:rPr>
          <w:rStyle w:val="Char3"/>
          <w:rFonts w:ascii="CTraditional Arabic" w:hAnsi="CTraditional Arabic" w:cs="CTraditional Arabic" w:hint="cs"/>
          <w:spacing w:val="-2"/>
          <w:rtl/>
        </w:rPr>
        <w:t>ج</w:t>
      </w:r>
      <w:r w:rsidRPr="00CA327B">
        <w:rPr>
          <w:rStyle w:val="Char3"/>
          <w:rFonts w:hint="cs"/>
          <w:spacing w:val="-2"/>
          <w:rtl/>
        </w:rPr>
        <w:t xml:space="preserve"> گریه می‌کند و برایش می‌گوید کافی است، کافیست و سبب گریۀ پیامبر اولاً آگاه‌شدن از نعمت‌های بود که خداوند بر وی عنایت کرده است، و ثانیاً به جهت رحمت و دلسوزی بر امت و ترس ازین که گرفتار عذاب روز قیامت نگردند.</w:t>
      </w:r>
    </w:p>
    <w:p w:rsidR="00D26541" w:rsidRPr="00AD344B" w:rsidRDefault="00D26541" w:rsidP="00396F43">
      <w:pPr>
        <w:numPr>
          <w:ilvl w:val="0"/>
          <w:numId w:val="104"/>
        </w:numPr>
        <w:ind w:left="680" w:hanging="340"/>
        <w:jc w:val="both"/>
        <w:rPr>
          <w:rStyle w:val="Char3"/>
          <w:rtl/>
        </w:rPr>
      </w:pPr>
      <w:r w:rsidRPr="00AD344B">
        <w:rPr>
          <w:rStyle w:val="Char3"/>
          <w:rFonts w:hint="cs"/>
          <w:rtl/>
        </w:rPr>
        <w:t>به ایشان کیفیت عرض کردار بندگان و حساب و جزاء بر آن کردار را بگو: زیرا این آیات بر محاسبه و بازپرسی اعمال دلالت دارد تا شنوندگان در راه خدا گام برداشته و از عذاب وی نجات یابند و از بخشش و انعام او سعادتمند شوند.</w:t>
      </w:r>
    </w:p>
    <w:p w:rsidR="00D26541" w:rsidRPr="00AD344B" w:rsidRDefault="00D26541" w:rsidP="00D26541">
      <w:pPr>
        <w:pStyle w:val="a2"/>
        <w:rPr>
          <w:rtl/>
        </w:rPr>
      </w:pPr>
      <w:bookmarkStart w:id="375" w:name="_Toc270249482"/>
      <w:bookmarkStart w:id="376" w:name="_Toc270360560"/>
      <w:bookmarkStart w:id="377" w:name="_Toc431489738"/>
      <w:r w:rsidRPr="00AD344B">
        <w:rPr>
          <w:rFonts w:hint="cs"/>
          <w:rtl/>
        </w:rPr>
        <w:t>درس 28: حدیث ذره‌ای از ایمان سبب نجات</w:t>
      </w:r>
      <w:bookmarkEnd w:id="375"/>
      <w:bookmarkEnd w:id="376"/>
      <w:bookmarkEnd w:id="37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CA327B">
            <w:pPr>
              <w:pStyle w:val="a6"/>
              <w:ind w:firstLine="0"/>
              <w:rPr>
                <w:rtl/>
              </w:rPr>
            </w:pPr>
            <w:r w:rsidRPr="00AD344B">
              <w:rPr>
                <w:rFonts w:hint="cs"/>
                <w:rtl/>
              </w:rPr>
              <w:t xml:space="preserve">قوله </w:t>
            </w:r>
            <w:r w:rsidRPr="00AD344B">
              <w:rPr>
                <w:rFonts w:ascii="CTraditional Arabic" w:hAnsi="CTraditional Arabic" w:cs="CTraditional Arabic" w:hint="cs"/>
                <w:rtl/>
              </w:rPr>
              <w:t>ج</w:t>
            </w:r>
            <w:r w:rsidRPr="00AD344B">
              <w:rPr>
                <w:rFonts w:hint="cs"/>
                <w:rtl/>
              </w:rPr>
              <w:t xml:space="preserve">: </w:t>
            </w:r>
            <w:r w:rsidRPr="00AD344B">
              <w:rPr>
                <w:rFonts w:hint="eastAsia"/>
                <w:rtl/>
                <w:lang w:bidi="fa-IR"/>
              </w:rPr>
              <w:t>يَدْخُلُ</w:t>
            </w:r>
            <w:r w:rsidRPr="00AD344B">
              <w:rPr>
                <w:rtl/>
                <w:lang w:bidi="fa-IR"/>
              </w:rPr>
              <w:t xml:space="preserve"> </w:t>
            </w:r>
            <w:r w:rsidRPr="00AD344B">
              <w:rPr>
                <w:rFonts w:hint="eastAsia"/>
                <w:rtl/>
                <w:lang w:bidi="fa-IR"/>
              </w:rPr>
              <w:t>أَهْلُ</w:t>
            </w:r>
            <w:r w:rsidRPr="00AD344B">
              <w:rPr>
                <w:rtl/>
                <w:lang w:bidi="fa-IR"/>
              </w:rPr>
              <w:t xml:space="preserve"> </w:t>
            </w:r>
            <w:r w:rsidRPr="00AD344B">
              <w:rPr>
                <w:rFonts w:hint="eastAsia"/>
                <w:rtl/>
                <w:lang w:bidi="fa-IR"/>
              </w:rPr>
              <w:t>الْجَنَّةِ</w:t>
            </w:r>
            <w:r w:rsidRPr="00AD344B">
              <w:rPr>
                <w:rtl/>
                <w:lang w:bidi="fa-IR"/>
              </w:rPr>
              <w:t xml:space="preserve"> </w:t>
            </w:r>
            <w:r w:rsidRPr="00AD344B">
              <w:rPr>
                <w:rFonts w:hint="eastAsia"/>
                <w:rtl/>
                <w:lang w:bidi="fa-IR"/>
              </w:rPr>
              <w:t>الْجَنَّةَ</w:t>
            </w:r>
            <w:r>
              <w:rPr>
                <w:rtl/>
                <w:lang w:bidi="fa-IR"/>
              </w:rPr>
              <w:t>،</w:t>
            </w:r>
            <w:r w:rsidRPr="00AD344B">
              <w:rPr>
                <w:rtl/>
                <w:lang w:bidi="fa-IR"/>
              </w:rPr>
              <w:t xml:space="preserve"> </w:t>
            </w:r>
            <w:r w:rsidRPr="00AD344B">
              <w:rPr>
                <w:rFonts w:hint="eastAsia"/>
                <w:rtl/>
                <w:lang w:bidi="fa-IR"/>
              </w:rPr>
              <w:t>وَأَهْلُ</w:t>
            </w:r>
            <w:r w:rsidRPr="00AD344B">
              <w:rPr>
                <w:rtl/>
                <w:lang w:bidi="fa-IR"/>
              </w:rPr>
              <w:t xml:space="preserve"> </w:t>
            </w:r>
            <w:r w:rsidRPr="00AD344B">
              <w:rPr>
                <w:rFonts w:hint="eastAsia"/>
                <w:rtl/>
                <w:lang w:bidi="fa-IR"/>
              </w:rPr>
              <w:t>النَّارِ</w:t>
            </w:r>
            <w:r w:rsidRPr="00AD344B">
              <w:rPr>
                <w:rtl/>
                <w:lang w:bidi="fa-IR"/>
              </w:rPr>
              <w:t xml:space="preserve"> </w:t>
            </w:r>
            <w:r w:rsidRPr="00AD344B">
              <w:rPr>
                <w:rFonts w:hint="eastAsia"/>
                <w:rtl/>
                <w:lang w:bidi="fa-IR"/>
              </w:rPr>
              <w:t>النَّارَ</w:t>
            </w:r>
            <w:r>
              <w:rPr>
                <w:rtl/>
                <w:lang w:bidi="fa-IR"/>
              </w:rPr>
              <w:t>،</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يَقُولُ</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تَعَالَى</w:t>
            </w:r>
            <w:r w:rsidRPr="00AD344B">
              <w:rPr>
                <w:rtl/>
                <w:lang w:bidi="fa-IR"/>
              </w:rPr>
              <w:t xml:space="preserve"> </w:t>
            </w:r>
            <w:r w:rsidRPr="00AD344B">
              <w:rPr>
                <w:rFonts w:hint="eastAsia"/>
                <w:rtl/>
                <w:lang w:bidi="fa-IR"/>
              </w:rPr>
              <w:t>أَخْرِجُوا</w:t>
            </w:r>
            <w:r w:rsidRPr="00AD344B">
              <w:rPr>
                <w:rtl/>
                <w:lang w:bidi="fa-IR"/>
              </w:rPr>
              <w:t xml:space="preserve"> </w:t>
            </w:r>
            <w:r w:rsidRPr="00AD344B">
              <w:rPr>
                <w:rFonts w:hint="eastAsia"/>
                <w:rtl/>
                <w:lang w:bidi="fa-IR"/>
              </w:rPr>
              <w:t>مَنْ</w:t>
            </w:r>
            <w:r w:rsidRPr="00AD344B">
              <w:rPr>
                <w:rtl/>
                <w:lang w:bidi="fa-IR"/>
              </w:rPr>
              <w:t xml:space="preserve"> </w:t>
            </w:r>
            <w:r w:rsidRPr="00AD344B">
              <w:rPr>
                <w:rFonts w:hint="eastAsia"/>
                <w:rtl/>
                <w:lang w:bidi="fa-IR"/>
              </w:rPr>
              <w:t>كَانَ</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قَلْبِهِ</w:t>
            </w:r>
            <w:r w:rsidRPr="00AD344B">
              <w:rPr>
                <w:rtl/>
                <w:lang w:bidi="fa-IR"/>
              </w:rPr>
              <w:t xml:space="preserve"> </w:t>
            </w:r>
            <w:r w:rsidRPr="00AD344B">
              <w:rPr>
                <w:rFonts w:hint="eastAsia"/>
                <w:rtl/>
                <w:lang w:bidi="fa-IR"/>
              </w:rPr>
              <w:t>مِثْقَالُ</w:t>
            </w:r>
            <w:r w:rsidRPr="00AD344B">
              <w:rPr>
                <w:rtl/>
                <w:lang w:bidi="fa-IR"/>
              </w:rPr>
              <w:t xml:space="preserve"> </w:t>
            </w:r>
            <w:r w:rsidRPr="00AD344B">
              <w:rPr>
                <w:rFonts w:hint="eastAsia"/>
                <w:rtl/>
                <w:lang w:bidi="fa-IR"/>
              </w:rPr>
              <w:t>حَبَّةٍ</w:t>
            </w:r>
            <w:r w:rsidRPr="00AD344B">
              <w:rPr>
                <w:rtl/>
                <w:lang w:bidi="fa-IR"/>
              </w:rPr>
              <w:t xml:space="preserve"> </w:t>
            </w:r>
            <w:r w:rsidRPr="00AD344B">
              <w:rPr>
                <w:rFonts w:hint="eastAsia"/>
                <w:rtl/>
                <w:lang w:bidi="fa-IR"/>
              </w:rPr>
              <w:t>مِنْ</w:t>
            </w:r>
            <w:r w:rsidRPr="00AD344B">
              <w:rPr>
                <w:rtl/>
                <w:lang w:bidi="fa-IR"/>
              </w:rPr>
              <w:t xml:space="preserve"> </w:t>
            </w:r>
            <w:r w:rsidRPr="00AD344B">
              <w:rPr>
                <w:rFonts w:hint="eastAsia"/>
                <w:rtl/>
                <w:lang w:bidi="fa-IR"/>
              </w:rPr>
              <w:t>خَرْدَلٍ</w:t>
            </w:r>
            <w:r w:rsidRPr="00AD344B">
              <w:rPr>
                <w:rtl/>
                <w:lang w:bidi="fa-IR"/>
              </w:rPr>
              <w:t xml:space="preserve"> </w:t>
            </w:r>
            <w:r w:rsidRPr="00AD344B">
              <w:rPr>
                <w:rFonts w:hint="eastAsia"/>
                <w:rtl/>
                <w:lang w:bidi="fa-IR"/>
              </w:rPr>
              <w:t>مِنْ</w:t>
            </w:r>
            <w:r w:rsidRPr="00AD344B">
              <w:rPr>
                <w:rtl/>
                <w:lang w:bidi="fa-IR"/>
              </w:rPr>
              <w:t xml:space="preserve"> </w:t>
            </w:r>
            <w:r w:rsidRPr="00AD344B">
              <w:rPr>
                <w:rFonts w:hint="eastAsia"/>
                <w:rtl/>
                <w:lang w:bidi="fa-IR"/>
              </w:rPr>
              <w:t>إِيمَانٍ</w:t>
            </w:r>
            <w:r w:rsidRPr="00AD344B">
              <w:rPr>
                <w:rtl/>
                <w:lang w:bidi="fa-IR"/>
              </w:rPr>
              <w:t xml:space="preserve"> . </w:t>
            </w:r>
            <w:r w:rsidRPr="00AD344B">
              <w:rPr>
                <w:rFonts w:hint="eastAsia"/>
                <w:rtl/>
                <w:lang w:bidi="fa-IR"/>
              </w:rPr>
              <w:t>فَيُخْرَجُونَ</w:t>
            </w:r>
            <w:r w:rsidRPr="00AD344B">
              <w:rPr>
                <w:rtl/>
                <w:lang w:bidi="fa-IR"/>
              </w:rPr>
              <w:t xml:space="preserve"> </w:t>
            </w:r>
            <w:r w:rsidRPr="00AD344B">
              <w:rPr>
                <w:rFonts w:hint="eastAsia"/>
                <w:rtl/>
                <w:lang w:bidi="fa-IR"/>
              </w:rPr>
              <w:t>مِنْهَا</w:t>
            </w:r>
            <w:r w:rsidRPr="00AD344B">
              <w:rPr>
                <w:rtl/>
                <w:lang w:bidi="fa-IR"/>
              </w:rPr>
              <w:t xml:space="preserve"> </w:t>
            </w:r>
            <w:r w:rsidRPr="00AD344B">
              <w:rPr>
                <w:rFonts w:hint="eastAsia"/>
                <w:rtl/>
                <w:lang w:bidi="fa-IR"/>
              </w:rPr>
              <w:t>قَدِ</w:t>
            </w:r>
            <w:r w:rsidRPr="00AD344B">
              <w:rPr>
                <w:rtl/>
                <w:lang w:bidi="fa-IR"/>
              </w:rPr>
              <w:t xml:space="preserve"> </w:t>
            </w:r>
            <w:r w:rsidRPr="00AD344B">
              <w:rPr>
                <w:rFonts w:hint="eastAsia"/>
                <w:rtl/>
                <w:lang w:bidi="fa-IR"/>
              </w:rPr>
              <w:t>اسْوَدُّوا</w:t>
            </w:r>
            <w:r w:rsidRPr="00AD344B">
              <w:rPr>
                <w:rtl/>
                <w:lang w:bidi="fa-IR"/>
              </w:rPr>
              <w:t xml:space="preserve"> </w:t>
            </w:r>
            <w:r w:rsidRPr="00AD344B">
              <w:rPr>
                <w:rFonts w:hint="eastAsia"/>
                <w:rtl/>
                <w:lang w:bidi="fa-IR"/>
              </w:rPr>
              <w:t>فَيُلْقَوْنَ</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نَهَرِ</w:t>
            </w:r>
            <w:r w:rsidRPr="00AD344B">
              <w:rPr>
                <w:rtl/>
                <w:lang w:bidi="fa-IR"/>
              </w:rPr>
              <w:t xml:space="preserve"> </w:t>
            </w:r>
            <w:r w:rsidRPr="00AD344B">
              <w:rPr>
                <w:rFonts w:hint="eastAsia"/>
                <w:rtl/>
                <w:lang w:bidi="fa-IR"/>
              </w:rPr>
              <w:t>الْحَيَا</w:t>
            </w:r>
            <w:r w:rsidRPr="00AD344B">
              <w:rPr>
                <w:rFonts w:hint="cs"/>
                <w:rtl/>
              </w:rPr>
              <w:t>ةِ</w:t>
            </w:r>
            <w:r w:rsidRPr="00AD344B">
              <w:rPr>
                <w:rtl/>
                <w:lang w:bidi="fa-IR"/>
              </w:rPr>
              <w:t xml:space="preserve"> </w:t>
            </w:r>
            <w:r w:rsidRPr="00AD344B">
              <w:rPr>
                <w:rFonts w:hint="eastAsia"/>
                <w:rtl/>
                <w:lang w:bidi="fa-IR"/>
              </w:rPr>
              <w:t>فَيَنْبُتُونَ</w:t>
            </w:r>
            <w:r w:rsidRPr="00AD344B">
              <w:rPr>
                <w:rtl/>
                <w:lang w:bidi="fa-IR"/>
              </w:rPr>
              <w:t xml:space="preserve"> </w:t>
            </w:r>
            <w:r w:rsidRPr="00AD344B">
              <w:rPr>
                <w:rFonts w:hint="eastAsia"/>
                <w:rtl/>
                <w:lang w:bidi="fa-IR"/>
              </w:rPr>
              <w:t>كَمَا</w:t>
            </w:r>
            <w:r w:rsidRPr="00AD344B">
              <w:rPr>
                <w:rtl/>
                <w:lang w:bidi="fa-IR"/>
              </w:rPr>
              <w:t xml:space="preserve"> </w:t>
            </w:r>
            <w:r w:rsidRPr="00AD344B">
              <w:rPr>
                <w:rFonts w:hint="eastAsia"/>
                <w:rtl/>
                <w:lang w:bidi="fa-IR"/>
              </w:rPr>
              <w:t>تَنْبُتُ</w:t>
            </w:r>
            <w:r w:rsidRPr="00AD344B">
              <w:rPr>
                <w:rtl/>
                <w:lang w:bidi="fa-IR"/>
              </w:rPr>
              <w:t xml:space="preserve"> </w:t>
            </w:r>
            <w:r w:rsidRPr="00AD344B">
              <w:rPr>
                <w:rFonts w:hint="eastAsia"/>
                <w:rtl/>
                <w:lang w:bidi="fa-IR"/>
              </w:rPr>
              <w:t>الْحِبَّةُ</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جَانِبِ</w:t>
            </w:r>
            <w:r w:rsidRPr="00AD344B">
              <w:rPr>
                <w:rtl/>
                <w:lang w:bidi="fa-IR"/>
              </w:rPr>
              <w:t xml:space="preserve"> </w:t>
            </w:r>
            <w:r w:rsidRPr="00AD344B">
              <w:rPr>
                <w:rFonts w:hint="eastAsia"/>
                <w:rtl/>
                <w:lang w:bidi="fa-IR"/>
              </w:rPr>
              <w:t>السَّيْلِ</w:t>
            </w:r>
            <w:r>
              <w:rPr>
                <w:rtl/>
                <w:lang w:bidi="fa-IR"/>
              </w:rPr>
              <w:t>،</w:t>
            </w:r>
            <w:r w:rsidRPr="00AD344B">
              <w:rPr>
                <w:rtl/>
                <w:lang w:bidi="fa-IR"/>
              </w:rPr>
              <w:t xml:space="preserve"> </w:t>
            </w:r>
            <w:r w:rsidRPr="00AD344B">
              <w:rPr>
                <w:rFonts w:hint="eastAsia"/>
                <w:rtl/>
                <w:lang w:bidi="fa-IR"/>
              </w:rPr>
              <w:t>أَلَمْ</w:t>
            </w:r>
            <w:r w:rsidRPr="00AD344B">
              <w:rPr>
                <w:rtl/>
                <w:lang w:bidi="fa-IR"/>
              </w:rPr>
              <w:t xml:space="preserve"> </w:t>
            </w:r>
            <w:r w:rsidRPr="00AD344B">
              <w:rPr>
                <w:rFonts w:hint="eastAsia"/>
                <w:rtl/>
                <w:lang w:bidi="fa-IR"/>
              </w:rPr>
              <w:t>تَرَ</w:t>
            </w:r>
            <w:r w:rsidRPr="00AD344B">
              <w:rPr>
                <w:rtl/>
                <w:lang w:bidi="fa-IR"/>
              </w:rPr>
              <w:t xml:space="preserve"> </w:t>
            </w:r>
            <w:r w:rsidRPr="00AD344B">
              <w:rPr>
                <w:rFonts w:hint="eastAsia"/>
                <w:rtl/>
                <w:lang w:bidi="fa-IR"/>
              </w:rPr>
              <w:t>أَنَّهَا</w:t>
            </w:r>
            <w:r w:rsidRPr="00AD344B">
              <w:rPr>
                <w:rtl/>
                <w:lang w:bidi="fa-IR"/>
              </w:rPr>
              <w:t xml:space="preserve"> </w:t>
            </w:r>
            <w:r w:rsidRPr="00AD344B">
              <w:rPr>
                <w:rFonts w:hint="eastAsia"/>
                <w:rtl/>
                <w:lang w:bidi="fa-IR"/>
              </w:rPr>
              <w:t>تَخْرُجُ</w:t>
            </w:r>
            <w:r w:rsidRPr="00AD344B">
              <w:rPr>
                <w:rtl/>
                <w:lang w:bidi="fa-IR"/>
              </w:rPr>
              <w:t xml:space="preserve"> </w:t>
            </w:r>
            <w:r w:rsidRPr="00AD344B">
              <w:rPr>
                <w:rFonts w:hint="eastAsia"/>
                <w:rtl/>
                <w:lang w:bidi="fa-IR"/>
              </w:rPr>
              <w:t>صَفْرَاءَ</w:t>
            </w:r>
            <w:r w:rsidRPr="00AD344B">
              <w:rPr>
                <w:rtl/>
                <w:lang w:bidi="fa-IR"/>
              </w:rPr>
              <w:t xml:space="preserve"> </w:t>
            </w:r>
            <w:r w:rsidRPr="00AD344B">
              <w:rPr>
                <w:rFonts w:hint="eastAsia"/>
                <w:rtl/>
                <w:lang w:bidi="fa-IR"/>
              </w:rPr>
              <w:t>مُلْتَوِيَةً</w:t>
            </w:r>
            <w:r w:rsidRPr="00AD344B">
              <w:rPr>
                <w:rFonts w:hint="cs"/>
                <w:rtl/>
                <w:lang w:bidi="fa-IR"/>
              </w:rPr>
              <w:t>.</w:t>
            </w:r>
          </w:p>
        </w:tc>
        <w:tc>
          <w:tcPr>
            <w:tcW w:w="3396"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 xml:space="preserve">پیامبر اکرم </w:t>
            </w:r>
            <w:r w:rsidRPr="00AD344B">
              <w:rPr>
                <w:rStyle w:val="Char3"/>
                <w:rFonts w:ascii="CTraditional Arabic" w:hAnsi="CTraditional Arabic" w:cs="CTraditional Arabic" w:hint="cs"/>
                <w:rtl/>
              </w:rPr>
              <w:t>ج</w:t>
            </w:r>
            <w:r w:rsidRPr="00AD344B">
              <w:rPr>
                <w:rStyle w:val="Char3"/>
                <w:rFonts w:hint="cs"/>
                <w:rtl/>
              </w:rPr>
              <w:t xml:space="preserve"> می‌فرماید: اهل جنت به جنت و اهل آتش به آتش دوزخ داخل می‌شوند. بعد از آن خداوند بزرگ برای فرشتگانش فرمان م</w:t>
            </w:r>
            <w:r>
              <w:rPr>
                <w:rStyle w:val="Char3"/>
                <w:rFonts w:hint="cs"/>
                <w:rtl/>
              </w:rPr>
              <w:t>ی</w:t>
            </w:r>
            <w:r w:rsidRPr="00AD344B">
              <w:rPr>
                <w:rStyle w:val="Char3"/>
                <w:rFonts w:hint="cs"/>
                <w:rtl/>
              </w:rPr>
              <w:t>‌دهد هر</w:t>
            </w:r>
            <w:r>
              <w:rPr>
                <w:rStyle w:val="Char3"/>
                <w:rFonts w:hint="cs"/>
                <w:rtl/>
              </w:rPr>
              <w:t>ک</w:t>
            </w:r>
            <w:r w:rsidRPr="00AD344B">
              <w:rPr>
                <w:rStyle w:val="Char3"/>
                <w:rFonts w:hint="cs"/>
                <w:rtl/>
              </w:rPr>
              <w:t xml:space="preserve">س </w:t>
            </w:r>
            <w:r>
              <w:rPr>
                <w:rStyle w:val="Char3"/>
                <w:rFonts w:hint="cs"/>
                <w:rtl/>
              </w:rPr>
              <w:t>ک</w:t>
            </w:r>
            <w:r w:rsidRPr="00AD344B">
              <w:rPr>
                <w:rStyle w:val="Char3"/>
                <w:rFonts w:hint="cs"/>
                <w:rtl/>
              </w:rPr>
              <w:t>ه به انداز</w:t>
            </w:r>
            <w:r>
              <w:rPr>
                <w:rStyle w:val="Char3"/>
                <w:rFonts w:hint="cs"/>
                <w:rtl/>
              </w:rPr>
              <w:t>ۀ</w:t>
            </w:r>
            <w:r w:rsidRPr="00AD344B">
              <w:rPr>
                <w:rStyle w:val="Char3"/>
                <w:rFonts w:hint="cs"/>
                <w:rtl/>
              </w:rPr>
              <w:t xml:space="preserve"> دان</w:t>
            </w:r>
            <w:r>
              <w:rPr>
                <w:rStyle w:val="Char3"/>
                <w:rFonts w:hint="cs"/>
                <w:rtl/>
              </w:rPr>
              <w:t>ۀ</w:t>
            </w:r>
            <w:r w:rsidRPr="00AD344B">
              <w:rPr>
                <w:rStyle w:val="Char3"/>
                <w:rFonts w:hint="cs"/>
                <w:rtl/>
              </w:rPr>
              <w:t xml:space="preserve"> خردلی در دلش ایمان باشد از آتش جهنم بیرون کنید، فرشتگان آن‌ها را در حالی که سوخته و سیاه گشته</w:t>
            </w:r>
            <w:r>
              <w:rPr>
                <w:rStyle w:val="Char3"/>
                <w:rFonts w:hint="cs"/>
                <w:rtl/>
              </w:rPr>
              <w:t>‌اند</w:t>
            </w:r>
            <w:r w:rsidRPr="00AD344B">
              <w:rPr>
                <w:rStyle w:val="Char3"/>
                <w:rFonts w:hint="cs"/>
                <w:rtl/>
              </w:rPr>
              <w:t xml:space="preserve"> از آتش بیرون می‌کنند، سپس در نهر حیات انداخته می‌شوند پس گوشت تازه در بدن‌های‌شان روئیده، مانند این که دانه درگذر سیل می‌روید مگر ندیده‌ای که دانه‌ها در جای سیل زده‌گی چگونه زرد و درهم پیچیده می‌رویند.</w:t>
            </w:r>
          </w:p>
        </w:tc>
      </w:tr>
    </w:tbl>
    <w:p w:rsidR="00D26541" w:rsidRPr="00AD344B" w:rsidRDefault="00D26541" w:rsidP="00CA327B">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پیامبر خدا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يَدْخُلُ</w:t>
      </w:r>
      <w:r w:rsidRPr="00AD344B">
        <w:rPr>
          <w:rStyle w:val="Char2"/>
          <w:rtl/>
        </w:rPr>
        <w:t xml:space="preserve"> </w:t>
      </w:r>
      <w:r w:rsidRPr="00AD344B">
        <w:rPr>
          <w:rStyle w:val="Char2"/>
          <w:rFonts w:hint="eastAsia"/>
          <w:rtl/>
        </w:rPr>
        <w:t>أَهْلُ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xml:space="preserve"> اهل جنت کسانی هستند که اهلیت بهشت را به ایمان و کردار پسندید</w:t>
      </w:r>
      <w:r>
        <w:rPr>
          <w:rStyle w:val="Char3"/>
          <w:rFonts w:hint="cs"/>
          <w:rtl/>
        </w:rPr>
        <w:t>ۀ</w:t>
      </w:r>
      <w:r w:rsidRPr="00AD344B">
        <w:rPr>
          <w:rStyle w:val="Char3"/>
          <w:rFonts w:hint="cs"/>
          <w:rtl/>
        </w:rPr>
        <w:t xml:space="preserve"> خود حاصل کرده</w:t>
      </w:r>
      <w:r>
        <w:rPr>
          <w:rStyle w:val="Char3"/>
          <w:rFonts w:hint="cs"/>
          <w:rtl/>
        </w:rPr>
        <w:t>‌اند</w:t>
      </w:r>
      <w:r w:rsidRPr="00AD344B">
        <w:rPr>
          <w:rStyle w:val="Char3"/>
          <w:rFonts w:hint="cs"/>
          <w:rtl/>
        </w:rPr>
        <w:t>، چون نفس‌های‌شان تزکیه و پاک شده است. و جنت عبارت از دار سلام و سرای سلامتی است. که بالای هفت آسمان بوده و سقف آن عرش الهی است.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وَأَهْلُ</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النَّارَ</w:t>
      </w:r>
      <w:r w:rsidRPr="00AD344B">
        <w:rPr>
          <w:rFonts w:cs="Traditional Arabic" w:hint="cs"/>
          <w:rtl/>
          <w:lang w:bidi="fa-IR"/>
        </w:rPr>
        <w:t>»</w:t>
      </w:r>
      <w:r w:rsidRPr="00AD344B">
        <w:rPr>
          <w:rStyle w:val="Char3"/>
          <w:rFonts w:hint="cs"/>
          <w:rtl/>
        </w:rPr>
        <w:t>: یعنی کسانی در آتش دوزخ داخل می‌شوند که اهل شرک و گناه بودند، ظلم و گناه نفس‌های آنان را آلوده ساخته است و دوزخ سرای هلاکت و نابودیست و دارای درکات است و در پائین‌ترین نقط</w:t>
      </w:r>
      <w:r>
        <w:rPr>
          <w:rStyle w:val="Char3"/>
          <w:rFonts w:hint="cs"/>
          <w:rtl/>
        </w:rPr>
        <w:t>ۀ</w:t>
      </w:r>
      <w:r w:rsidRPr="00AD344B">
        <w:rPr>
          <w:rStyle w:val="Char3"/>
          <w:rFonts w:hint="cs"/>
          <w:rtl/>
        </w:rPr>
        <w:t xml:space="preserve"> کائنات قرار دارد، این جریانات بروز قیامت است، هنگامی که مردم در صحرای رستاخیز برانگیخته شوند و به کرداری که در دنیا به اختیار و اراد</w:t>
      </w:r>
      <w:r>
        <w:rPr>
          <w:rStyle w:val="Char3"/>
          <w:rFonts w:hint="cs"/>
          <w:rtl/>
        </w:rPr>
        <w:t>ۀ</w:t>
      </w:r>
      <w:r w:rsidRPr="00AD344B">
        <w:rPr>
          <w:rStyle w:val="Char3"/>
          <w:rFonts w:hint="cs"/>
          <w:rtl/>
        </w:rPr>
        <w:t xml:space="preserve"> خود انجام داده</w:t>
      </w:r>
      <w:r>
        <w:rPr>
          <w:rStyle w:val="Char3"/>
          <w:rFonts w:hint="cs"/>
          <w:rtl/>
        </w:rPr>
        <w:t>‌اند</w:t>
      </w:r>
      <w:r w:rsidRPr="00AD344B">
        <w:rPr>
          <w:rStyle w:val="Char3"/>
          <w:rFonts w:hint="cs"/>
          <w:rtl/>
        </w:rPr>
        <w:t xml:space="preserve"> محاسبه می‌گردند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تَعَالَى</w:t>
      </w:r>
      <w:r w:rsidRPr="00AD344B">
        <w:rPr>
          <w:rStyle w:val="Char2"/>
          <w:rtl/>
        </w:rPr>
        <w:t xml:space="preserve"> </w:t>
      </w:r>
      <w:r w:rsidRPr="00AD344B">
        <w:rPr>
          <w:rStyle w:val="Char2"/>
          <w:rFonts w:hint="eastAsia"/>
          <w:rtl/>
        </w:rPr>
        <w:t>أَخْرِجُوا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قَلْبِهِ</w:t>
      </w:r>
      <w:r w:rsidRPr="00AD344B">
        <w:rPr>
          <w:rStyle w:val="Char2"/>
          <w:rtl/>
        </w:rPr>
        <w:t xml:space="preserve"> </w:t>
      </w:r>
      <w:r w:rsidRPr="00AD344B">
        <w:rPr>
          <w:rStyle w:val="Char2"/>
          <w:rFonts w:hint="eastAsia"/>
          <w:rtl/>
        </w:rPr>
        <w:t>مِثْقَالُ</w:t>
      </w:r>
      <w:r w:rsidRPr="00AD344B">
        <w:rPr>
          <w:rStyle w:val="Char2"/>
          <w:rtl/>
        </w:rPr>
        <w:t xml:space="preserve"> </w:t>
      </w:r>
      <w:r w:rsidRPr="00AD344B">
        <w:rPr>
          <w:rStyle w:val="Char2"/>
          <w:rFonts w:hint="eastAsia"/>
          <w:rtl/>
        </w:rPr>
        <w:t>حَبَّةٍ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خَرْدَلٍ</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إِيمَانٍ</w:t>
      </w:r>
      <w:r w:rsidRPr="00AD344B">
        <w:rPr>
          <w:rFonts w:cs="Traditional Arabic" w:hint="cs"/>
          <w:rtl/>
          <w:lang w:bidi="fa-IR"/>
        </w:rPr>
        <w:t>»</w:t>
      </w:r>
      <w:r w:rsidRPr="00AD344B">
        <w:rPr>
          <w:rStyle w:val="Char3"/>
          <w:rFonts w:hint="cs"/>
          <w:rtl/>
        </w:rPr>
        <w:t xml:space="preserve">، مراد از مثقال </w:t>
      </w:r>
      <w:r w:rsidRPr="00D05EA1">
        <w:rPr>
          <w:rStyle w:val="Char3"/>
          <w:rFonts w:hint="cs"/>
          <w:rtl/>
        </w:rPr>
        <w:t>حبة</w:t>
      </w:r>
      <w:r w:rsidRPr="00AD344B">
        <w:rPr>
          <w:rStyle w:val="Char3"/>
          <w:rFonts w:hint="cs"/>
          <w:rtl/>
        </w:rPr>
        <w:t>، وزن دان</w:t>
      </w:r>
      <w:r>
        <w:rPr>
          <w:rStyle w:val="Char3"/>
          <w:rFonts w:hint="cs"/>
          <w:rtl/>
        </w:rPr>
        <w:t>ۀ</w:t>
      </w:r>
      <w:r w:rsidRPr="00AD344B">
        <w:rPr>
          <w:rStyle w:val="Char3"/>
          <w:rFonts w:hint="cs"/>
          <w:rtl/>
        </w:rPr>
        <w:t xml:space="preserve"> سپند است به جهت این که کوچک و سبک وزن می‌باشد و مراد از ایمان کردار شایسته است، زیرا در حدیث دیگری آمده است </w:t>
      </w:r>
      <w:r w:rsidRPr="00AD344B">
        <w:rPr>
          <w:rFonts w:cs="Traditional Arabic" w:hint="cs"/>
          <w:rtl/>
          <w:lang w:bidi="fa-IR"/>
        </w:rPr>
        <w:t>«</w:t>
      </w:r>
      <w:r w:rsidRPr="00AD344B">
        <w:rPr>
          <w:rStyle w:val="Char3"/>
          <w:rFonts w:hint="cs"/>
          <w:rtl/>
        </w:rPr>
        <w:t>کسی را از آتش بیرون کنید که کلم</w:t>
      </w:r>
      <w:r>
        <w:rPr>
          <w:rStyle w:val="Char3"/>
          <w:rFonts w:hint="cs"/>
          <w:rtl/>
        </w:rPr>
        <w:t>ۀ</w:t>
      </w:r>
      <w:r w:rsidRPr="00AD344B">
        <w:rPr>
          <w:rStyle w:val="Char3"/>
          <w:rFonts w:hint="cs"/>
          <w:rtl/>
        </w:rPr>
        <w:t xml:space="preserve"> لا اله الا الله گفته و کار خیری به وزن ذر</w:t>
      </w:r>
      <w:r>
        <w:rPr>
          <w:rStyle w:val="Char3"/>
          <w:rFonts w:hint="cs"/>
          <w:rtl/>
        </w:rPr>
        <w:t>ۀ</w:t>
      </w:r>
      <w:r w:rsidRPr="00AD344B">
        <w:rPr>
          <w:rStyle w:val="Char3"/>
          <w:rFonts w:hint="cs"/>
          <w:rtl/>
        </w:rPr>
        <w:t xml:space="preserve"> انجام داده است</w:t>
      </w:r>
      <w:r w:rsidRPr="00AD344B">
        <w:rPr>
          <w:rFonts w:cs="Traditional Arabic" w:hint="cs"/>
          <w:rtl/>
          <w:lang w:bidi="fa-IR"/>
        </w:rPr>
        <w:t>»</w:t>
      </w:r>
      <w:r w:rsidRPr="00AD344B">
        <w:rPr>
          <w:rStyle w:val="Char3"/>
          <w:rFonts w:hint="cs"/>
          <w:rtl/>
        </w:rPr>
        <w:t>.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فَيُخْرَجُونَ</w:t>
      </w:r>
      <w:r w:rsidRPr="00AD344B">
        <w:rPr>
          <w:rStyle w:val="Char2"/>
          <w:rtl/>
        </w:rPr>
        <w:t xml:space="preserve"> </w:t>
      </w:r>
      <w:r w:rsidRPr="00AD344B">
        <w:rPr>
          <w:rStyle w:val="Char2"/>
          <w:rFonts w:hint="eastAsia"/>
          <w:rtl/>
        </w:rPr>
        <w:t>مِنْهَا</w:t>
      </w:r>
      <w:r w:rsidRPr="00AD344B">
        <w:rPr>
          <w:rFonts w:cs="Traditional Arabic" w:hint="cs"/>
          <w:rtl/>
          <w:lang w:bidi="fa-IR"/>
        </w:rPr>
        <w:t>»</w:t>
      </w:r>
      <w:r w:rsidRPr="00AD344B">
        <w:rPr>
          <w:rStyle w:val="Char3"/>
          <w:rFonts w:hint="cs"/>
          <w:rtl/>
        </w:rPr>
        <w:t xml:space="preserve">: یعنی فرشتگان آن‌ها را از آتش دوزخ بیرون می‌آورند </w:t>
      </w:r>
      <w:r w:rsidRPr="00AD344B">
        <w:rPr>
          <w:rFonts w:cs="Traditional Arabic" w:hint="cs"/>
          <w:rtl/>
          <w:lang w:bidi="fa-IR"/>
        </w:rPr>
        <w:t>«</w:t>
      </w:r>
      <w:r w:rsidRPr="00AD344B">
        <w:rPr>
          <w:rStyle w:val="Char2"/>
          <w:rFonts w:hint="eastAsia"/>
          <w:rtl/>
        </w:rPr>
        <w:t>قَدِ</w:t>
      </w:r>
      <w:r w:rsidRPr="00AD344B">
        <w:rPr>
          <w:rStyle w:val="Char2"/>
          <w:rtl/>
        </w:rPr>
        <w:t xml:space="preserve"> </w:t>
      </w:r>
      <w:r w:rsidRPr="00AD344B">
        <w:rPr>
          <w:rStyle w:val="Char2"/>
          <w:rFonts w:hint="eastAsia"/>
          <w:rtl/>
        </w:rPr>
        <w:t>اسْوَدُّوا</w:t>
      </w:r>
      <w:r w:rsidRPr="00AD344B">
        <w:rPr>
          <w:rFonts w:cs="Traditional Arabic" w:hint="cs"/>
          <w:rtl/>
          <w:lang w:bidi="fa-IR"/>
        </w:rPr>
        <w:t>»</w:t>
      </w:r>
      <w:r w:rsidRPr="00AD344B">
        <w:rPr>
          <w:rStyle w:val="Char3"/>
          <w:rFonts w:hint="cs"/>
          <w:rtl/>
        </w:rPr>
        <w:t xml:space="preserve"> که از حرارت آتش دوزخ سیاه شده</w:t>
      </w:r>
      <w:r>
        <w:rPr>
          <w:rStyle w:val="Char3"/>
          <w:rFonts w:hint="cs"/>
          <w:rtl/>
        </w:rPr>
        <w:t>‌اند</w:t>
      </w:r>
      <w:r w:rsidRPr="00AD344B">
        <w:rPr>
          <w:rStyle w:val="Char3"/>
          <w:rFonts w:hint="cs"/>
          <w:rtl/>
        </w:rPr>
        <w:t>.</w:t>
      </w:r>
    </w:p>
    <w:p w:rsidR="00D26541" w:rsidRPr="00CA327B" w:rsidRDefault="00D26541" w:rsidP="00D26541">
      <w:pPr>
        <w:ind w:firstLine="284"/>
        <w:jc w:val="both"/>
        <w:rPr>
          <w:rStyle w:val="Char3"/>
          <w:spacing w:val="-2"/>
          <w:rtl/>
        </w:rPr>
      </w:pPr>
      <w:r w:rsidRPr="00CA327B">
        <w:rPr>
          <w:rStyle w:val="Char3"/>
          <w:rFonts w:hint="cs"/>
          <w:spacing w:val="-2"/>
          <w:rtl/>
        </w:rPr>
        <w:t xml:space="preserve">فرمودۀ پیامبر </w:t>
      </w:r>
      <w:r w:rsidRPr="00CA327B">
        <w:rPr>
          <w:rStyle w:val="Char3"/>
          <w:rFonts w:ascii="CTraditional Arabic" w:hAnsi="CTraditional Arabic" w:cs="CTraditional Arabic" w:hint="cs"/>
          <w:spacing w:val="-2"/>
          <w:rtl/>
        </w:rPr>
        <w:t>ج</w:t>
      </w:r>
      <w:r w:rsidRPr="00CA327B">
        <w:rPr>
          <w:rStyle w:val="Char3"/>
          <w:rFonts w:hint="cs"/>
          <w:spacing w:val="-2"/>
          <w:rtl/>
        </w:rPr>
        <w:t>:</w:t>
      </w:r>
      <w:r w:rsidRPr="00CA327B">
        <w:rPr>
          <w:rFonts w:cs="Traditional Arabic" w:hint="cs"/>
          <w:spacing w:val="-2"/>
          <w:rtl/>
          <w:lang w:bidi="fa-IR"/>
        </w:rPr>
        <w:t xml:space="preserve"> «</w:t>
      </w:r>
      <w:r w:rsidRPr="00CA327B">
        <w:rPr>
          <w:rStyle w:val="Char2"/>
          <w:rFonts w:hint="eastAsia"/>
          <w:spacing w:val="-2"/>
          <w:rtl/>
        </w:rPr>
        <w:t>فَيُلْقَوْنَ</w:t>
      </w:r>
      <w:r w:rsidRPr="00CA327B">
        <w:rPr>
          <w:rStyle w:val="Char2"/>
          <w:spacing w:val="-2"/>
          <w:rtl/>
        </w:rPr>
        <w:t xml:space="preserve"> </w:t>
      </w:r>
      <w:r w:rsidRPr="00CA327B">
        <w:rPr>
          <w:rStyle w:val="Char2"/>
          <w:rFonts w:hint="eastAsia"/>
          <w:spacing w:val="-2"/>
          <w:rtl/>
        </w:rPr>
        <w:t>فِى</w:t>
      </w:r>
      <w:r w:rsidRPr="00CA327B">
        <w:rPr>
          <w:rStyle w:val="Char2"/>
          <w:spacing w:val="-2"/>
          <w:rtl/>
        </w:rPr>
        <w:t xml:space="preserve"> </w:t>
      </w:r>
      <w:r w:rsidRPr="00CA327B">
        <w:rPr>
          <w:rStyle w:val="Char2"/>
          <w:rFonts w:hint="eastAsia"/>
          <w:spacing w:val="-2"/>
          <w:rtl/>
        </w:rPr>
        <w:t>نَهَرِ</w:t>
      </w:r>
      <w:r w:rsidRPr="00CA327B">
        <w:rPr>
          <w:rStyle w:val="Char2"/>
          <w:spacing w:val="-2"/>
          <w:rtl/>
        </w:rPr>
        <w:t xml:space="preserve"> </w:t>
      </w:r>
      <w:r w:rsidRPr="00CA327B">
        <w:rPr>
          <w:rStyle w:val="Char2"/>
          <w:rFonts w:hint="eastAsia"/>
          <w:spacing w:val="-2"/>
          <w:rtl/>
        </w:rPr>
        <w:t>الْحَيَا</w:t>
      </w:r>
      <w:r w:rsidRPr="00CA327B">
        <w:rPr>
          <w:rStyle w:val="Char2"/>
          <w:rFonts w:hint="cs"/>
          <w:spacing w:val="-2"/>
          <w:rtl/>
        </w:rPr>
        <w:t>ةِ</w:t>
      </w:r>
      <w:r w:rsidRPr="00CA327B">
        <w:rPr>
          <w:rFonts w:cs="Traditional Arabic" w:hint="cs"/>
          <w:spacing w:val="-2"/>
          <w:rtl/>
          <w:lang w:bidi="fa-IR"/>
        </w:rPr>
        <w:t>»</w:t>
      </w:r>
      <w:r w:rsidRPr="00CA327B">
        <w:rPr>
          <w:rStyle w:val="Char3"/>
          <w:rFonts w:hint="cs"/>
          <w:spacing w:val="-2"/>
          <w:rtl/>
        </w:rPr>
        <w:t xml:space="preserve">: یعنی در جوئی انداخته می‌شوند که به آن، جوی حیات گفته می‌شود و به روایتی هم نهر حیا آمده است. </w:t>
      </w:r>
      <w:r w:rsidRPr="00CA327B">
        <w:rPr>
          <w:rFonts w:cs="Traditional Arabic" w:hint="cs"/>
          <w:spacing w:val="-2"/>
          <w:rtl/>
          <w:lang w:bidi="fa-IR"/>
        </w:rPr>
        <w:t>«</w:t>
      </w:r>
      <w:r w:rsidRPr="00CA327B">
        <w:rPr>
          <w:rStyle w:val="Char2"/>
          <w:rFonts w:hint="eastAsia"/>
          <w:spacing w:val="-2"/>
          <w:rtl/>
        </w:rPr>
        <w:t>فَيَنْبُتُونَ</w:t>
      </w:r>
      <w:r w:rsidRPr="00CA327B">
        <w:rPr>
          <w:rStyle w:val="Char2"/>
          <w:spacing w:val="-2"/>
          <w:rtl/>
        </w:rPr>
        <w:t xml:space="preserve"> </w:t>
      </w:r>
      <w:r w:rsidRPr="00CA327B">
        <w:rPr>
          <w:rStyle w:val="Char2"/>
          <w:rFonts w:hint="eastAsia"/>
          <w:spacing w:val="-2"/>
          <w:rtl/>
        </w:rPr>
        <w:t>كَمَا</w:t>
      </w:r>
      <w:r w:rsidRPr="00CA327B">
        <w:rPr>
          <w:rStyle w:val="Char2"/>
          <w:spacing w:val="-2"/>
          <w:rtl/>
        </w:rPr>
        <w:t xml:space="preserve"> </w:t>
      </w:r>
      <w:r w:rsidRPr="00CA327B">
        <w:rPr>
          <w:rStyle w:val="Char2"/>
          <w:rFonts w:hint="eastAsia"/>
          <w:spacing w:val="-2"/>
          <w:rtl/>
        </w:rPr>
        <w:t>تَنْبُتُ</w:t>
      </w:r>
      <w:r w:rsidRPr="00CA327B">
        <w:rPr>
          <w:rStyle w:val="Char2"/>
          <w:spacing w:val="-2"/>
          <w:rtl/>
        </w:rPr>
        <w:t xml:space="preserve"> </w:t>
      </w:r>
      <w:r w:rsidRPr="00CA327B">
        <w:rPr>
          <w:rStyle w:val="Char2"/>
          <w:rFonts w:hint="eastAsia"/>
          <w:spacing w:val="-2"/>
          <w:rtl/>
        </w:rPr>
        <w:t>الْحِبَّةُ</w:t>
      </w:r>
      <w:r w:rsidRPr="00CA327B">
        <w:rPr>
          <w:rStyle w:val="Char2"/>
          <w:spacing w:val="-2"/>
          <w:rtl/>
        </w:rPr>
        <w:t xml:space="preserve"> </w:t>
      </w:r>
      <w:r w:rsidRPr="00CA327B">
        <w:rPr>
          <w:rStyle w:val="Char2"/>
          <w:rFonts w:hint="eastAsia"/>
          <w:spacing w:val="-2"/>
          <w:rtl/>
        </w:rPr>
        <w:t>فِى</w:t>
      </w:r>
      <w:r w:rsidRPr="00CA327B">
        <w:rPr>
          <w:rStyle w:val="Char2"/>
          <w:spacing w:val="-2"/>
          <w:rtl/>
        </w:rPr>
        <w:t xml:space="preserve"> </w:t>
      </w:r>
      <w:r w:rsidRPr="00CA327B">
        <w:rPr>
          <w:rStyle w:val="Char2"/>
          <w:rFonts w:hint="eastAsia"/>
          <w:spacing w:val="-2"/>
          <w:rtl/>
        </w:rPr>
        <w:t>جَانِبِ</w:t>
      </w:r>
      <w:r w:rsidRPr="00CA327B">
        <w:rPr>
          <w:rStyle w:val="Char2"/>
          <w:spacing w:val="-2"/>
          <w:rtl/>
        </w:rPr>
        <w:t xml:space="preserve"> </w:t>
      </w:r>
      <w:r w:rsidRPr="00CA327B">
        <w:rPr>
          <w:rStyle w:val="Char2"/>
          <w:rFonts w:hint="eastAsia"/>
          <w:spacing w:val="-2"/>
          <w:rtl/>
        </w:rPr>
        <w:t>السَّيْلِ</w:t>
      </w:r>
      <w:r w:rsidRPr="00CA327B">
        <w:rPr>
          <w:rFonts w:cs="Traditional Arabic" w:hint="cs"/>
          <w:spacing w:val="-2"/>
          <w:rtl/>
          <w:lang w:bidi="fa-IR"/>
        </w:rPr>
        <w:t>»</w:t>
      </w:r>
      <w:r w:rsidRPr="00CA327B">
        <w:rPr>
          <w:rStyle w:val="Char3"/>
          <w:rFonts w:hint="cs"/>
          <w:spacing w:val="-2"/>
          <w:rtl/>
        </w:rPr>
        <w:t xml:space="preserve">، حبة، تخم گیاهان است، فرمودۀ پیامبر </w:t>
      </w:r>
      <w:r w:rsidRPr="00CA327B">
        <w:rPr>
          <w:rStyle w:val="Char3"/>
          <w:rFonts w:ascii="CTraditional Arabic" w:hAnsi="CTraditional Arabic" w:cs="CTraditional Arabic" w:hint="cs"/>
          <w:spacing w:val="-2"/>
          <w:rtl/>
        </w:rPr>
        <w:t>ج</w:t>
      </w:r>
      <w:r w:rsidRPr="00CA327B">
        <w:rPr>
          <w:rStyle w:val="Char3"/>
          <w:rFonts w:hint="cs"/>
          <w:spacing w:val="-2"/>
          <w:rtl/>
        </w:rPr>
        <w:t xml:space="preserve"> </w:t>
      </w:r>
      <w:r w:rsidRPr="00CA327B">
        <w:rPr>
          <w:rFonts w:cs="Traditional Arabic" w:hint="cs"/>
          <w:spacing w:val="-2"/>
          <w:rtl/>
          <w:lang w:bidi="fa-IR"/>
        </w:rPr>
        <w:t>«</w:t>
      </w:r>
      <w:r w:rsidRPr="00CA327B">
        <w:rPr>
          <w:rStyle w:val="Char2"/>
          <w:rFonts w:hint="eastAsia"/>
          <w:spacing w:val="-2"/>
          <w:rtl/>
        </w:rPr>
        <w:t>أَلَمْ</w:t>
      </w:r>
      <w:r w:rsidRPr="00CA327B">
        <w:rPr>
          <w:rStyle w:val="Char2"/>
          <w:spacing w:val="-2"/>
          <w:rtl/>
        </w:rPr>
        <w:t xml:space="preserve"> </w:t>
      </w:r>
      <w:r w:rsidRPr="00CA327B">
        <w:rPr>
          <w:rStyle w:val="Char2"/>
          <w:rFonts w:hint="eastAsia"/>
          <w:spacing w:val="-2"/>
          <w:rtl/>
        </w:rPr>
        <w:t>تَرَ</w:t>
      </w:r>
      <w:r w:rsidRPr="00CA327B">
        <w:rPr>
          <w:rStyle w:val="Char2"/>
          <w:spacing w:val="-2"/>
          <w:rtl/>
        </w:rPr>
        <w:t xml:space="preserve"> </w:t>
      </w:r>
      <w:r w:rsidRPr="00CA327B">
        <w:rPr>
          <w:rStyle w:val="Char2"/>
          <w:rFonts w:hint="eastAsia"/>
          <w:spacing w:val="-2"/>
          <w:rtl/>
        </w:rPr>
        <w:t>أَنَّهَا</w:t>
      </w:r>
      <w:r w:rsidRPr="00CA327B">
        <w:rPr>
          <w:rStyle w:val="Char2"/>
          <w:spacing w:val="-2"/>
          <w:rtl/>
        </w:rPr>
        <w:t xml:space="preserve"> </w:t>
      </w:r>
      <w:r w:rsidRPr="00CA327B">
        <w:rPr>
          <w:rStyle w:val="Char2"/>
          <w:rFonts w:hint="eastAsia"/>
          <w:spacing w:val="-2"/>
          <w:rtl/>
        </w:rPr>
        <w:t>تَخْرُجُ</w:t>
      </w:r>
      <w:r w:rsidRPr="00CA327B">
        <w:rPr>
          <w:rStyle w:val="Char2"/>
          <w:spacing w:val="-2"/>
          <w:rtl/>
        </w:rPr>
        <w:t xml:space="preserve"> </w:t>
      </w:r>
      <w:r w:rsidRPr="00CA327B">
        <w:rPr>
          <w:rStyle w:val="Char2"/>
          <w:rFonts w:hint="eastAsia"/>
          <w:spacing w:val="-2"/>
          <w:rtl/>
        </w:rPr>
        <w:t>صَفْرَاءَ</w:t>
      </w:r>
      <w:r w:rsidRPr="00CA327B">
        <w:rPr>
          <w:rStyle w:val="Char2"/>
          <w:spacing w:val="-2"/>
          <w:rtl/>
        </w:rPr>
        <w:t xml:space="preserve"> </w:t>
      </w:r>
      <w:r w:rsidRPr="00CA327B">
        <w:rPr>
          <w:rStyle w:val="Char2"/>
          <w:rFonts w:hint="eastAsia"/>
          <w:spacing w:val="-2"/>
          <w:rtl/>
        </w:rPr>
        <w:t>مُلْتَوِيَةً</w:t>
      </w:r>
      <w:r w:rsidRPr="00CA327B">
        <w:rPr>
          <w:rFonts w:cs="Traditional Arabic" w:hint="cs"/>
          <w:spacing w:val="-2"/>
          <w:rtl/>
          <w:lang w:bidi="fa-IR"/>
        </w:rPr>
        <w:t>»</w:t>
      </w:r>
      <w:r w:rsidRPr="00CA327B">
        <w:rPr>
          <w:rStyle w:val="Char3"/>
          <w:rFonts w:hint="cs"/>
          <w:spacing w:val="-2"/>
          <w:rtl/>
        </w:rPr>
        <w:t xml:space="preserve"> این استفهام تقریریست که مطلبی را که از آن استفهام صورت گرفته است ثابت می‌گرداند. یعنی آری واقعاً این حبة، زردرنگ، درهم پیچیده از زمین می‌روید.</w:t>
      </w:r>
    </w:p>
    <w:p w:rsidR="00D26541" w:rsidRPr="00AD344B" w:rsidRDefault="00D26541" w:rsidP="00D26541">
      <w:pPr>
        <w:ind w:firstLine="284"/>
        <w:jc w:val="both"/>
        <w:rPr>
          <w:rStyle w:val="Char3"/>
          <w:rtl/>
        </w:rPr>
      </w:pPr>
      <w:r w:rsidRPr="00AD344B">
        <w:rPr>
          <w:rStyle w:val="Char3"/>
          <w:rFonts w:hint="cs"/>
          <w:rtl/>
        </w:rPr>
        <w:t>آری، چنین است حالت کسانی که بعد از بیرون‌شدن از دوزخ در جوی حیات غُسل داده شده و بیرون می‌شوند.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CA327B">
      <w:pPr>
        <w:widowControl w:val="0"/>
        <w:numPr>
          <w:ilvl w:val="0"/>
          <w:numId w:val="105"/>
        </w:numPr>
        <w:ind w:left="680" w:hanging="340"/>
        <w:jc w:val="both"/>
        <w:rPr>
          <w:rStyle w:val="Char3"/>
          <w:rtl/>
        </w:rPr>
      </w:pPr>
      <w:r w:rsidRPr="00AD344B">
        <w:rPr>
          <w:rStyle w:val="Char3"/>
          <w:rFonts w:hint="cs"/>
          <w:rtl/>
        </w:rPr>
        <w:t>حدیث را بخوان و تکرار کن تا بدانی که اکثر شنوندگان آن را یاد گرفته</w:t>
      </w:r>
      <w:r>
        <w:rPr>
          <w:rStyle w:val="Char3"/>
          <w:rFonts w:hint="cs"/>
          <w:rtl/>
        </w:rPr>
        <w:t>‌اند</w:t>
      </w:r>
      <w:r w:rsidRPr="00AD344B">
        <w:rPr>
          <w:rStyle w:val="Char3"/>
          <w:rFonts w:hint="cs"/>
          <w:rtl/>
        </w:rPr>
        <w:t>.</w:t>
      </w:r>
    </w:p>
    <w:p w:rsidR="00D26541" w:rsidRPr="00AD344B" w:rsidRDefault="00D26541" w:rsidP="00CA327B">
      <w:pPr>
        <w:widowControl w:val="0"/>
        <w:numPr>
          <w:ilvl w:val="0"/>
          <w:numId w:val="105"/>
        </w:numPr>
        <w:ind w:left="680" w:hanging="340"/>
        <w:jc w:val="both"/>
        <w:rPr>
          <w:rStyle w:val="Char3"/>
          <w:rtl/>
        </w:rPr>
      </w:pPr>
      <w:r w:rsidRPr="00AD344B">
        <w:rPr>
          <w:rStyle w:val="Char3"/>
          <w:rFonts w:hint="cs"/>
          <w:rtl/>
        </w:rPr>
        <w:t>شرح را جمله جمله بخوان، معانی پوشیده را بیان کن و مفاهیم دشوار آن را تفسیر کن تا خوب دانسته شود.</w:t>
      </w:r>
    </w:p>
    <w:p w:rsidR="00D26541" w:rsidRPr="00AD344B" w:rsidRDefault="00D26541" w:rsidP="00396F43">
      <w:pPr>
        <w:numPr>
          <w:ilvl w:val="0"/>
          <w:numId w:val="105"/>
        </w:numPr>
        <w:ind w:left="680" w:hanging="340"/>
        <w:jc w:val="both"/>
        <w:rPr>
          <w:rStyle w:val="Char3"/>
          <w:rtl/>
        </w:rPr>
      </w:pPr>
      <w:r w:rsidRPr="00AD344B">
        <w:rPr>
          <w:rStyle w:val="Char3"/>
          <w:rFonts w:hint="cs"/>
          <w:rtl/>
        </w:rPr>
        <w:t>آن‌ها را آگاه کن: که سرای آخرت به غیر بهشت و یا دوزخ نیست، بهشت به کردار نیک و ایمان به خداوند به دست می‌آید و انسان به علت گناه و شرک گرفتار دوزخ می‌گردد.</w:t>
      </w:r>
    </w:p>
    <w:p w:rsidR="00D26541" w:rsidRPr="00AD344B" w:rsidRDefault="00D26541" w:rsidP="00396F43">
      <w:pPr>
        <w:numPr>
          <w:ilvl w:val="0"/>
          <w:numId w:val="105"/>
        </w:numPr>
        <w:ind w:left="680" w:hanging="340"/>
        <w:jc w:val="both"/>
        <w:rPr>
          <w:rStyle w:val="Char3"/>
          <w:rtl/>
        </w:rPr>
      </w:pPr>
      <w:r w:rsidRPr="00AD344B">
        <w:rPr>
          <w:rStyle w:val="Char3"/>
          <w:rFonts w:hint="cs"/>
          <w:rtl/>
        </w:rPr>
        <w:t>آن‌ها را آگاه کن: که خداوند در حساب کردار اشخاص به انداز</w:t>
      </w:r>
      <w:r>
        <w:rPr>
          <w:rStyle w:val="Char3"/>
          <w:rFonts w:hint="cs"/>
          <w:rtl/>
        </w:rPr>
        <w:t>ۀ</w:t>
      </w:r>
      <w:r w:rsidRPr="00AD344B">
        <w:rPr>
          <w:rStyle w:val="Char3"/>
          <w:rFonts w:hint="cs"/>
          <w:rtl/>
        </w:rPr>
        <w:t xml:space="preserve"> یک ذره هم به کسی ستم روا نمی‌دارد، پس اگر شخصی با ایمان از دنیا برود و از کردار صالح به جز وزن ذره انجام نداده باشد، همانا خداوند به فضل و کرم خویش وی را از آتش بیرون کرده و به جنت جاویدان داخل می‌گرداند.</w:t>
      </w:r>
    </w:p>
    <w:p w:rsidR="00D26541" w:rsidRPr="00AD344B" w:rsidRDefault="00D26541" w:rsidP="00CA327B">
      <w:pPr>
        <w:pStyle w:val="a2"/>
        <w:rPr>
          <w:rtl/>
        </w:rPr>
      </w:pPr>
      <w:bookmarkStart w:id="378" w:name="_Toc270249483"/>
      <w:bookmarkStart w:id="379" w:name="_Toc270360561"/>
      <w:bookmarkStart w:id="380" w:name="_Toc431489739"/>
      <w:r w:rsidRPr="00AD344B">
        <w:rPr>
          <w:rFonts w:hint="cs"/>
          <w:rtl/>
        </w:rPr>
        <w:t>درس 29: آی</w:t>
      </w:r>
      <w:r w:rsidR="00CA327B">
        <w:rPr>
          <w:rFonts w:hint="cs"/>
          <w:rtl/>
        </w:rPr>
        <w:t>ۀ</w:t>
      </w:r>
      <w:r w:rsidRPr="00AD344B">
        <w:rPr>
          <w:rFonts w:hint="cs"/>
          <w:rtl/>
        </w:rPr>
        <w:t xml:space="preserve"> توبه و بازگشت کافران به اسلام</w:t>
      </w:r>
      <w:bookmarkEnd w:id="378"/>
      <w:bookmarkEnd w:id="379"/>
      <w:bookmarkEnd w:id="38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فَإِن تَابُواْ وَأَقَامُواْ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وَءَاتَوُاْ </w:t>
            </w:r>
            <w:r w:rsidRPr="00114ACB">
              <w:rPr>
                <w:rStyle w:val="Charc"/>
                <w:rFonts w:hAnsi="KFGQPC Uthmanic Script HAFS" w:hint="cs"/>
                <w:rtl/>
              </w:rPr>
              <w:t>ٱ</w:t>
            </w:r>
            <w:r w:rsidRPr="00114ACB">
              <w:rPr>
                <w:rStyle w:val="Charc"/>
                <w:rFonts w:hAnsi="KFGQPC Uthmanic Script HAFS" w:hint="eastAsia"/>
                <w:rtl/>
              </w:rPr>
              <w:t>لزَّكَوٰةَ</w:t>
            </w:r>
            <w:r w:rsidRPr="00114ACB">
              <w:rPr>
                <w:rStyle w:val="Charc"/>
                <w:rFonts w:hAnsi="KFGQPC Uthmanic Script HAFS"/>
                <w:rtl/>
              </w:rPr>
              <w:t xml:space="preserve"> فَإِخۡوَٰنُكُمۡ فِي </w:t>
            </w:r>
            <w:r w:rsidRPr="00114ACB">
              <w:rPr>
                <w:rStyle w:val="Charc"/>
                <w:rFonts w:hAnsi="KFGQPC Uthmanic Script HAFS" w:hint="cs"/>
                <w:rtl/>
              </w:rPr>
              <w:t>ٱ</w:t>
            </w:r>
            <w:r w:rsidRPr="00114ACB">
              <w:rPr>
                <w:rStyle w:val="Charc"/>
                <w:rFonts w:hAnsi="KFGQPC Uthmanic Script HAFS" w:hint="eastAsia"/>
                <w:rtl/>
              </w:rPr>
              <w:t>لدِّينِۗ</w:t>
            </w:r>
            <w:r w:rsidRPr="00114ACB">
              <w:rPr>
                <w:rStyle w:val="Charc"/>
                <w:rFonts w:hAnsi="KFGQPC Uthmanic Script HAFS"/>
                <w:rtl/>
              </w:rPr>
              <w:t xml:space="preserve"> وَنُفَصِّلُ </w:t>
            </w:r>
            <w:r w:rsidRPr="00114ACB">
              <w:rPr>
                <w:rStyle w:val="Charc"/>
                <w:rFonts w:hAnsi="KFGQPC Uthmanic Script HAFS" w:hint="cs"/>
                <w:rtl/>
              </w:rPr>
              <w:t>ٱ</w:t>
            </w:r>
            <w:r w:rsidRPr="00114ACB">
              <w:rPr>
                <w:rStyle w:val="Charc"/>
                <w:rFonts w:hAnsi="KFGQPC Uthmanic Script HAFS" w:hint="eastAsia"/>
                <w:rtl/>
              </w:rPr>
              <w:t>لۡأٓيَٰتِ</w:t>
            </w:r>
            <w:r w:rsidRPr="00114ACB">
              <w:rPr>
                <w:rStyle w:val="Charc"/>
                <w:rFonts w:hAnsi="KFGQPC Uthmanic Script HAFS"/>
                <w:rtl/>
              </w:rPr>
              <w:t xml:space="preserve"> لِقَوۡمٖ يَعۡلَمُونَ١١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[التوبة: 11]</w:t>
            </w:r>
            <w:r w:rsidRPr="00AD344B">
              <w:rPr>
                <w:rStyle w:val="Charf"/>
                <w:rFonts w:hint="cs"/>
                <w:rtl/>
              </w:rPr>
              <w:t>.</w:t>
            </w:r>
          </w:p>
        </w:tc>
        <w:tc>
          <w:tcPr>
            <w:tcW w:w="3396" w:type="dxa"/>
            <w:tcBorders>
              <w:left w:val="double" w:sz="4" w:space="0" w:color="auto"/>
            </w:tcBorders>
          </w:tcPr>
          <w:p w:rsidR="00D26541" w:rsidRPr="00CA327B" w:rsidRDefault="00D26541" w:rsidP="00791F4D">
            <w:pPr>
              <w:jc w:val="both"/>
              <w:rPr>
                <w:rStyle w:val="Char3"/>
                <w:spacing w:val="-2"/>
                <w:rtl/>
              </w:rPr>
            </w:pPr>
            <w:r w:rsidRPr="00CA327B">
              <w:rPr>
                <w:rStyle w:val="Char3"/>
                <w:rFonts w:hint="cs"/>
                <w:spacing w:val="-2"/>
                <w:rtl/>
              </w:rPr>
              <w:t xml:space="preserve">فرمودۀ خداوند </w:t>
            </w:r>
            <w:r w:rsidRPr="00CA327B">
              <w:rPr>
                <w:rStyle w:val="Char3"/>
                <w:rFonts w:ascii="CTraditional Arabic" w:hAnsi="CTraditional Arabic" w:cs="CTraditional Arabic" w:hint="cs"/>
                <w:spacing w:val="-2"/>
                <w:rtl/>
              </w:rPr>
              <w:t>أ</w:t>
            </w:r>
            <w:r w:rsidRPr="00CA327B">
              <w:rPr>
                <w:rStyle w:val="Char3"/>
                <w:rFonts w:hint="cs"/>
                <w:spacing w:val="-2"/>
                <w:rtl/>
              </w:rPr>
              <w:t>:</w:t>
            </w:r>
          </w:p>
          <w:p w:rsidR="00D26541" w:rsidRPr="00CA327B" w:rsidRDefault="00D26541" w:rsidP="00791F4D">
            <w:pPr>
              <w:jc w:val="both"/>
              <w:rPr>
                <w:rStyle w:val="Char3"/>
                <w:spacing w:val="-2"/>
                <w:rtl/>
              </w:rPr>
            </w:pPr>
            <w:r w:rsidRPr="00CA327B">
              <w:rPr>
                <w:rStyle w:val="Char3"/>
                <w:rFonts w:hint="cs"/>
                <w:spacing w:val="-2"/>
                <w:rtl/>
              </w:rPr>
              <w:t>(11) پس اگر توبه کردند و به پا داشتند نماز را و دادند زکات را پس برادرانند شما را در دین و تفصیل دهیم آیت‌ها را برای قومی که می‌دانند.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فَإِن تَابُواْ</w:t>
      </w:r>
      <w:r w:rsidRPr="00AD344B">
        <w:rPr>
          <w:rFonts w:ascii="Tahoma" w:hAnsi="Tahoma" w:cs="Traditional Arabic" w:hint="cs"/>
          <w:rtl/>
          <w:lang w:bidi="fa-IR"/>
        </w:rPr>
        <w:t>﴾</w:t>
      </w:r>
      <w:r w:rsidRPr="00AD344B">
        <w:rPr>
          <w:rStyle w:val="Char3"/>
          <w:rFonts w:hint="cs"/>
          <w:rtl/>
        </w:rPr>
        <w:t xml:space="preserve">: یعنی اگر به سوی ایمان به خدا و رسولش بازگشتند چنانکه از آن گریخته بودند </w:t>
      </w:r>
      <w:r w:rsidRPr="00AD344B">
        <w:rPr>
          <w:rFonts w:cs="Traditional Arabic"/>
          <w:rtl/>
          <w:lang w:bidi="fa-IR"/>
        </w:rPr>
        <w:t>﴿</w:t>
      </w:r>
      <w:r w:rsidRPr="00114ACB">
        <w:rPr>
          <w:rStyle w:val="Charc"/>
          <w:rFonts w:hAnsi="KFGQPC Uthmanic Script HAFS"/>
          <w:rtl/>
        </w:rPr>
        <w:t xml:space="preserve">وَأَقَامُواْ </w:t>
      </w:r>
      <w:r w:rsidRPr="00114ACB">
        <w:rPr>
          <w:rStyle w:val="Charc"/>
          <w:rFonts w:hAnsi="KFGQPC Uthmanic Script HAFS" w:hint="cs"/>
          <w:rtl/>
        </w:rPr>
        <w:t>ٱ</w:t>
      </w:r>
      <w:r w:rsidRPr="00114ACB">
        <w:rPr>
          <w:rStyle w:val="Charc"/>
          <w:rFonts w:hAnsi="KFGQPC Uthmanic Script HAFS" w:hint="eastAsia"/>
          <w:rtl/>
        </w:rPr>
        <w:t>لصَّلَوٰةَ</w:t>
      </w:r>
      <w:r w:rsidRPr="00AD344B">
        <w:rPr>
          <w:rFonts w:ascii="Tahoma" w:hAnsi="Tahoma" w:cs="Traditional Arabic" w:hint="cs"/>
          <w:rtl/>
          <w:lang w:bidi="fa-IR"/>
        </w:rPr>
        <w:t>﴾</w:t>
      </w:r>
      <w:r w:rsidRPr="00AD344B">
        <w:rPr>
          <w:rStyle w:val="Char3"/>
          <w:rFonts w:hint="cs"/>
          <w:rtl/>
        </w:rPr>
        <w:t xml:space="preserve"> نماز را با شرایط و آدابش که طهارت، پوشیدن عورت، روی‌آوردن به قبله با ارکان و سنت‌های آنست در اوقاتش به جماعت ادا نمودند </w:t>
      </w:r>
      <w:r w:rsidRPr="00AD344B">
        <w:rPr>
          <w:rFonts w:cs="Traditional Arabic"/>
          <w:rtl/>
          <w:lang w:bidi="fa-IR"/>
        </w:rPr>
        <w:t>﴿</w:t>
      </w:r>
      <w:r w:rsidRPr="00114ACB">
        <w:rPr>
          <w:rStyle w:val="Charc"/>
          <w:rFonts w:hAnsi="KFGQPC Uthmanic Script HAFS"/>
          <w:rtl/>
        </w:rPr>
        <w:t xml:space="preserve">وَءَاتَوُاْ </w:t>
      </w:r>
      <w:r w:rsidRPr="00114ACB">
        <w:rPr>
          <w:rStyle w:val="Charc"/>
          <w:rFonts w:hAnsi="KFGQPC Uthmanic Script HAFS" w:hint="cs"/>
          <w:rtl/>
        </w:rPr>
        <w:t>ٱ</w:t>
      </w:r>
      <w:r w:rsidRPr="00114ACB">
        <w:rPr>
          <w:rStyle w:val="Charc"/>
          <w:rFonts w:hAnsi="KFGQPC Uthmanic Script HAFS" w:hint="eastAsia"/>
          <w:rtl/>
        </w:rPr>
        <w:t>لزَّكَوٰةَ</w:t>
      </w:r>
      <w:r w:rsidRPr="00AD344B">
        <w:rPr>
          <w:rFonts w:ascii="Tahoma" w:hAnsi="Tahoma" w:cs="Traditional Arabic" w:hint="cs"/>
          <w:rtl/>
          <w:lang w:bidi="fa-IR"/>
        </w:rPr>
        <w:t>﴾:</w:t>
      </w:r>
      <w:r w:rsidRPr="00AD344B">
        <w:rPr>
          <w:rStyle w:val="Char3"/>
          <w:rFonts w:hint="cs"/>
          <w:rtl/>
        </w:rPr>
        <w:t xml:space="preserve"> و زکات مال‌های‌شان را که به حد نصاب رسیده باشد مانند طلا و نقره، اموال تجارتی و چهارپایان بعد از گذشت سال بیرون کردند </w:t>
      </w:r>
      <w:r w:rsidRPr="00AD344B">
        <w:rPr>
          <w:rFonts w:cs="Traditional Arabic"/>
          <w:rtl/>
          <w:lang w:bidi="fa-IR"/>
        </w:rPr>
        <w:t>﴿</w:t>
      </w:r>
      <w:r w:rsidRPr="00114ACB">
        <w:rPr>
          <w:rStyle w:val="Charc"/>
          <w:rFonts w:hAnsi="KFGQPC Uthmanic Script HAFS"/>
          <w:rtl/>
        </w:rPr>
        <w:t xml:space="preserve">فَإِخۡوَٰنُكُمۡ فِي </w:t>
      </w:r>
      <w:r w:rsidRPr="00114ACB">
        <w:rPr>
          <w:rStyle w:val="Charc"/>
          <w:rFonts w:hAnsi="KFGQPC Uthmanic Script HAFS" w:hint="cs"/>
          <w:rtl/>
        </w:rPr>
        <w:t>ٱ</w:t>
      </w:r>
      <w:r w:rsidRPr="00114ACB">
        <w:rPr>
          <w:rStyle w:val="Charc"/>
          <w:rFonts w:hAnsi="KFGQPC Uthmanic Script HAFS" w:hint="eastAsia"/>
          <w:rtl/>
        </w:rPr>
        <w:t>لدِّينِۗ</w:t>
      </w:r>
      <w:r w:rsidRPr="00AD344B">
        <w:rPr>
          <w:rFonts w:ascii="Tahoma" w:hAnsi="Tahoma" w:cs="Traditional Arabic" w:hint="cs"/>
          <w:rtl/>
          <w:lang w:bidi="fa-IR"/>
        </w:rPr>
        <w:t>﴾</w:t>
      </w:r>
      <w:r w:rsidRPr="00AD344B">
        <w:rPr>
          <w:rStyle w:val="Char3"/>
          <w:rFonts w:hint="cs"/>
          <w:rtl/>
        </w:rPr>
        <w:t>: یعنی این‌ها بعد از توبه‌شان که بازگشت به ایمانست و نماز را ادا کردند و زکات مال‌های خود را دادند پس ایشان برادران شما در دین هستند نه در نسب، چه برادری دینی در اسلام از برادری نسبی بالاتر است که اگر برادر نسبی نعوذبا الله منه مرتد شود صل</w:t>
      </w:r>
      <w:r>
        <w:rPr>
          <w:rStyle w:val="Char3"/>
          <w:rFonts w:hint="cs"/>
          <w:rtl/>
        </w:rPr>
        <w:t>ۀ</w:t>
      </w:r>
      <w:r w:rsidRPr="00AD344B">
        <w:rPr>
          <w:rStyle w:val="Char3"/>
          <w:rFonts w:hint="cs"/>
          <w:rtl/>
        </w:rPr>
        <w:t xml:space="preserve"> برادریش بریده می‌شود و به کلی از برادر مسلمان خویش بیگانه می‌شود. اما اگر بیگان</w:t>
      </w:r>
      <w:r>
        <w:rPr>
          <w:rStyle w:val="Char3"/>
          <w:rFonts w:hint="cs"/>
          <w:rtl/>
        </w:rPr>
        <w:t>ۀ</w:t>
      </w:r>
      <w:r w:rsidRPr="00AD344B">
        <w:rPr>
          <w:rStyle w:val="Char3"/>
          <w:rFonts w:hint="cs"/>
          <w:rtl/>
        </w:rPr>
        <w:t xml:space="preserve"> اسلام آورد برای همه‌ی مسلمانان برادر می‌گردد.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وَنُفَصِّلُ </w:t>
      </w:r>
      <w:r w:rsidRPr="00114ACB">
        <w:rPr>
          <w:rStyle w:val="Charc"/>
          <w:rFonts w:hAnsi="KFGQPC Uthmanic Script HAFS" w:hint="cs"/>
          <w:rtl/>
        </w:rPr>
        <w:t>ٱ</w:t>
      </w:r>
      <w:r w:rsidRPr="00114ACB">
        <w:rPr>
          <w:rStyle w:val="Charc"/>
          <w:rFonts w:hAnsi="KFGQPC Uthmanic Script HAFS" w:hint="eastAsia"/>
          <w:rtl/>
        </w:rPr>
        <w:t>لۡأٓيَٰتِ</w:t>
      </w:r>
      <w:r w:rsidRPr="00AD344B">
        <w:rPr>
          <w:rFonts w:ascii="Tahoma" w:hAnsi="Tahoma" w:cs="Traditional Arabic" w:hint="cs"/>
          <w:rtl/>
          <w:lang w:bidi="fa-IR"/>
        </w:rPr>
        <w:t>﴾</w:t>
      </w:r>
      <w:r w:rsidRPr="00AD344B">
        <w:rPr>
          <w:rStyle w:val="Char3"/>
          <w:rFonts w:hint="cs"/>
          <w:rtl/>
        </w:rPr>
        <w:t>: یعنی حکم آیات را بیان می‌کنیم و بعضی از آیات قرآن را به آیات دیگری از قرآنکریم تفسیر می‌کنیم، زیرا هیچ عبارتی آیات قرآنی را مانند خود قرآن تفسیر نمی‌کند.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لِقَوۡمٖ يَعۡلَمُونَ</w:t>
      </w:r>
      <w:r w:rsidRPr="00AD344B">
        <w:rPr>
          <w:rFonts w:ascii="Tahoma" w:hAnsi="Tahoma" w:cs="Traditional Arabic" w:hint="cs"/>
          <w:rtl/>
          <w:lang w:bidi="fa-IR"/>
        </w:rPr>
        <w:t>﴾</w:t>
      </w:r>
      <w:r w:rsidRPr="00AD344B">
        <w:rPr>
          <w:rStyle w:val="Char3"/>
          <w:rFonts w:hint="cs"/>
          <w:rtl/>
        </w:rPr>
        <w:t xml:space="preserve">: برای قومی که </w:t>
      </w:r>
      <w:r w:rsidRPr="00CA327B">
        <w:rPr>
          <w:rStyle w:val="Char3"/>
          <w:rFonts w:hint="cs"/>
          <w:spacing w:val="-2"/>
          <w:rtl/>
        </w:rPr>
        <w:t xml:space="preserve">می‌دانند زیرا آن‌ها کسانی‌اند که از تفصیل خداوند به معانی آیات استفاده می‌کنند، ولی مردم نادان و ناآگاه حق را به سبب تاریکی جهل خود نمی‌بینند و راهی که ایشان را به حقایق دینی برساند نمی‌شناسند، ازین جهت  است که خداوند </w:t>
      </w:r>
      <w:r w:rsidRPr="00CA327B">
        <w:rPr>
          <w:rStyle w:val="Char3"/>
          <w:rFonts w:ascii="CTraditional Arabic" w:hAnsi="CTraditional Arabic" w:cs="CTraditional Arabic" w:hint="cs"/>
          <w:spacing w:val="-2"/>
          <w:rtl/>
        </w:rPr>
        <w:t>أ</w:t>
      </w:r>
      <w:r w:rsidRPr="00CA327B">
        <w:rPr>
          <w:rStyle w:val="Char3"/>
          <w:rFonts w:hint="cs"/>
          <w:spacing w:val="-2"/>
          <w:rtl/>
        </w:rPr>
        <w:t xml:space="preserve"> در این آیات خبر می‌دهد که او تعالی آیات خود را برای مردم عالم و دانا بیان می‌کند نه برای کسانی که جاهل و نادان باشند و دانستیم که راه به طرف علم از دو طریق است یکی ایمان به خدا و رسول او و دیگری پرسش از علما و دانش آن‌ها را از روی عقیده و عمل فراگرفتن.</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6"/>
        </w:numPr>
        <w:ind w:left="680" w:hanging="340"/>
        <w:jc w:val="both"/>
        <w:rPr>
          <w:rStyle w:val="Char3"/>
          <w:rtl/>
        </w:rPr>
      </w:pPr>
      <w:r w:rsidRPr="00AD344B">
        <w:rPr>
          <w:rStyle w:val="Char3"/>
          <w:rFonts w:hint="cs"/>
          <w:rtl/>
        </w:rPr>
        <w:t>آیه را بخوان و تکرار کن تا بیشتر شنونده‌ها آن را حفظ نمایند.</w:t>
      </w:r>
    </w:p>
    <w:p w:rsidR="00D26541" w:rsidRPr="00CA327B" w:rsidRDefault="00D26541" w:rsidP="00396F43">
      <w:pPr>
        <w:numPr>
          <w:ilvl w:val="0"/>
          <w:numId w:val="106"/>
        </w:numPr>
        <w:ind w:left="680" w:hanging="340"/>
        <w:jc w:val="both"/>
        <w:rPr>
          <w:rStyle w:val="Char3"/>
          <w:spacing w:val="-4"/>
          <w:rtl/>
        </w:rPr>
      </w:pPr>
      <w:r w:rsidRPr="00CA327B">
        <w:rPr>
          <w:rStyle w:val="Char3"/>
          <w:rFonts w:hint="cs"/>
          <w:spacing w:val="-4"/>
          <w:rtl/>
        </w:rPr>
        <w:t>شرح را بخوان و در هر جمله توقف نموده و معانی آن را بیان کن تا همه بدانند.</w:t>
      </w:r>
    </w:p>
    <w:p w:rsidR="00D26541" w:rsidRPr="00AD344B" w:rsidRDefault="00D26541" w:rsidP="00396F43">
      <w:pPr>
        <w:numPr>
          <w:ilvl w:val="0"/>
          <w:numId w:val="106"/>
        </w:numPr>
        <w:ind w:left="680" w:hanging="340"/>
        <w:jc w:val="both"/>
        <w:rPr>
          <w:rStyle w:val="Char3"/>
          <w:rtl/>
        </w:rPr>
      </w:pPr>
      <w:r w:rsidRPr="00AD344B">
        <w:rPr>
          <w:rStyle w:val="Char3"/>
          <w:rFonts w:hint="cs"/>
          <w:rtl/>
        </w:rPr>
        <w:t>آگاه‌شان گردان: که توبه از هر گناهی همانا قطع گناه و طلب آمرزش و پشیمانی از گناه است تا مجدداً به آن گناه بازنگردد و اگر گناه حقوق مردم باشد آن را برای‌شان بازگرداند یا از ایشان طلب بخشایش کند.</w:t>
      </w:r>
    </w:p>
    <w:p w:rsidR="00D26541" w:rsidRPr="00AD344B" w:rsidRDefault="00D26541" w:rsidP="00396F43">
      <w:pPr>
        <w:numPr>
          <w:ilvl w:val="0"/>
          <w:numId w:val="106"/>
        </w:numPr>
        <w:ind w:left="680" w:hanging="340"/>
        <w:jc w:val="both"/>
        <w:rPr>
          <w:rStyle w:val="Char3"/>
          <w:rtl/>
        </w:rPr>
      </w:pPr>
      <w:r w:rsidRPr="00AD344B">
        <w:rPr>
          <w:rStyle w:val="Char3"/>
          <w:rFonts w:hint="cs"/>
          <w:rtl/>
        </w:rPr>
        <w:t>آن‌ها را از دو اساس اسلام که نماز و زکات است آگاه کن و بگو: هرکه این دو اساس را ویران کند از اسلام خارج است.</w:t>
      </w:r>
    </w:p>
    <w:p w:rsidR="00D26541" w:rsidRPr="00AD344B" w:rsidRDefault="00D26541" w:rsidP="00396F43">
      <w:pPr>
        <w:numPr>
          <w:ilvl w:val="0"/>
          <w:numId w:val="106"/>
        </w:numPr>
        <w:ind w:left="680" w:hanging="340"/>
        <w:jc w:val="both"/>
        <w:rPr>
          <w:rStyle w:val="Char3"/>
          <w:rtl/>
        </w:rPr>
      </w:pPr>
      <w:r w:rsidRPr="00AD344B">
        <w:rPr>
          <w:rStyle w:val="Char3"/>
          <w:rFonts w:hint="cs"/>
          <w:rtl/>
        </w:rPr>
        <w:t>ایشان را از برادری اسلامی آگاه کن که این برادری خون، مال و آبروی مسلمان را بر برادر مسلمانش حرام قرار می‌دهد.</w:t>
      </w:r>
    </w:p>
    <w:p w:rsidR="00D26541" w:rsidRPr="00AD344B" w:rsidRDefault="00D26541" w:rsidP="00D26541">
      <w:pPr>
        <w:pStyle w:val="a2"/>
        <w:rPr>
          <w:rtl/>
        </w:rPr>
      </w:pPr>
      <w:bookmarkStart w:id="381" w:name="_Toc270249484"/>
      <w:bookmarkStart w:id="382" w:name="_Toc270360562"/>
      <w:bookmarkStart w:id="383" w:name="_Toc431489740"/>
      <w:r w:rsidRPr="00AD344B">
        <w:rPr>
          <w:rFonts w:hint="cs"/>
          <w:rtl/>
        </w:rPr>
        <w:t>درس 30: حدیث جهاد تا وقتی که اسلام را بپذیرند</w:t>
      </w:r>
      <w:bookmarkEnd w:id="381"/>
      <w:bookmarkEnd w:id="382"/>
      <w:bookmarkEnd w:id="38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CA327B">
            <w:pPr>
              <w:pStyle w:val="a6"/>
              <w:ind w:firstLine="0"/>
              <w:rPr>
                <w:rtl/>
                <w:lang w:bidi="fa-IR"/>
              </w:rPr>
            </w:pPr>
            <w:r w:rsidRPr="00AD344B">
              <w:rPr>
                <w:rFonts w:hint="cs"/>
                <w:rtl/>
              </w:rPr>
              <w:t xml:space="preserve">قول النبي </w:t>
            </w:r>
            <w:r w:rsidRPr="00AD344B">
              <w:rPr>
                <w:rFonts w:ascii="CTraditional Arabic" w:hAnsi="CTraditional Arabic" w:cs="CTraditional Arabic" w:hint="cs"/>
                <w:rtl/>
              </w:rPr>
              <w:t>ج</w:t>
            </w:r>
            <w:r w:rsidRPr="00AD344B">
              <w:rPr>
                <w:rFonts w:hint="cs"/>
                <w:rtl/>
              </w:rPr>
              <w:t xml:space="preserve">: </w:t>
            </w:r>
            <w:r w:rsidRPr="00AD344B">
              <w:rPr>
                <w:rFonts w:hint="eastAsia"/>
                <w:rtl/>
                <w:lang w:bidi="fa-IR"/>
              </w:rPr>
              <w:t>أُمِرْتُ</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أُقَاتِلَ</w:t>
            </w:r>
            <w:r w:rsidRPr="00AD344B">
              <w:rPr>
                <w:rtl/>
                <w:lang w:bidi="fa-IR"/>
              </w:rPr>
              <w:t xml:space="preserve"> </w:t>
            </w:r>
            <w:r w:rsidRPr="00AD344B">
              <w:rPr>
                <w:rFonts w:hint="eastAsia"/>
                <w:rtl/>
                <w:lang w:bidi="fa-IR"/>
              </w:rPr>
              <w:t>النَّاسَ</w:t>
            </w:r>
            <w:r w:rsidRPr="00AD344B">
              <w:rPr>
                <w:rtl/>
                <w:lang w:bidi="fa-IR"/>
              </w:rPr>
              <w:t xml:space="preserve"> </w:t>
            </w:r>
            <w:r w:rsidRPr="00AD344B">
              <w:rPr>
                <w:rFonts w:hint="eastAsia"/>
                <w:rtl/>
                <w:lang w:bidi="fa-IR"/>
              </w:rPr>
              <w:t>حَتَّى</w:t>
            </w:r>
            <w:r w:rsidRPr="00AD344B">
              <w:rPr>
                <w:rtl/>
                <w:lang w:bidi="fa-IR"/>
              </w:rPr>
              <w:t xml:space="preserve"> </w:t>
            </w:r>
            <w:r w:rsidRPr="00AD344B">
              <w:rPr>
                <w:rFonts w:hint="eastAsia"/>
                <w:rtl/>
                <w:lang w:bidi="fa-IR"/>
              </w:rPr>
              <w:t>يَشْهَدُوا</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لاَ</w:t>
            </w:r>
            <w:r w:rsidRPr="00AD344B">
              <w:rPr>
                <w:rtl/>
                <w:lang w:bidi="fa-IR"/>
              </w:rPr>
              <w:t xml:space="preserve"> </w:t>
            </w:r>
            <w:r w:rsidRPr="00AD344B">
              <w:rPr>
                <w:rFonts w:hint="eastAsia"/>
                <w:rtl/>
                <w:lang w:bidi="fa-IR"/>
              </w:rPr>
              <w:t>إِلَهَ</w:t>
            </w:r>
            <w:r w:rsidRPr="00AD344B">
              <w:rPr>
                <w:rtl/>
                <w:lang w:bidi="fa-IR"/>
              </w:rPr>
              <w:t xml:space="preserve"> </w:t>
            </w:r>
            <w:r w:rsidRPr="00AD344B">
              <w:rPr>
                <w:rFonts w:hint="eastAsia"/>
                <w:rtl/>
                <w:lang w:bidi="fa-IR"/>
              </w:rPr>
              <w:t>إِلاَّ</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وَأَنَّ</w:t>
            </w:r>
            <w:r w:rsidRPr="00AD344B">
              <w:rPr>
                <w:rtl/>
                <w:lang w:bidi="fa-IR"/>
              </w:rPr>
              <w:t xml:space="preserve"> </w:t>
            </w:r>
            <w:r w:rsidRPr="00AD344B">
              <w:rPr>
                <w:rFonts w:hint="eastAsia"/>
                <w:rtl/>
                <w:lang w:bidi="fa-IR"/>
              </w:rPr>
              <w:t>مُحَمَّدًا</w:t>
            </w:r>
            <w:r w:rsidRPr="00AD344B">
              <w:rPr>
                <w:rtl/>
                <w:lang w:bidi="fa-IR"/>
              </w:rPr>
              <w:t xml:space="preserve"> </w:t>
            </w:r>
            <w:r w:rsidRPr="00AD344B">
              <w:rPr>
                <w:rFonts w:hint="eastAsia"/>
                <w:rtl/>
                <w:lang w:bidi="fa-IR"/>
              </w:rPr>
              <w:t>رَسُولُ</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وَيُقِيمُوا</w:t>
            </w:r>
            <w:r w:rsidRPr="00AD344B">
              <w:rPr>
                <w:rtl/>
                <w:lang w:bidi="fa-IR"/>
              </w:rPr>
              <w:t xml:space="preserve"> </w:t>
            </w:r>
            <w:r w:rsidRPr="00AD344B">
              <w:rPr>
                <w:rFonts w:hint="eastAsia"/>
                <w:rtl/>
                <w:lang w:bidi="fa-IR"/>
              </w:rPr>
              <w:t>الصَّلاَةَ،</w:t>
            </w:r>
            <w:r w:rsidRPr="00AD344B">
              <w:rPr>
                <w:rtl/>
                <w:lang w:bidi="fa-IR"/>
              </w:rPr>
              <w:t xml:space="preserve"> </w:t>
            </w:r>
            <w:r w:rsidRPr="00AD344B">
              <w:rPr>
                <w:rFonts w:hint="eastAsia"/>
                <w:rtl/>
                <w:lang w:bidi="fa-IR"/>
              </w:rPr>
              <w:t>وَيُؤْتُوا</w:t>
            </w:r>
            <w:r w:rsidRPr="00AD344B">
              <w:rPr>
                <w:rtl/>
                <w:lang w:bidi="fa-IR"/>
              </w:rPr>
              <w:t xml:space="preserve"> </w:t>
            </w:r>
            <w:r w:rsidRPr="00AD344B">
              <w:rPr>
                <w:rFonts w:hint="eastAsia"/>
                <w:rtl/>
                <w:lang w:bidi="fa-IR"/>
              </w:rPr>
              <w:t>الزَّكَاةَ،</w:t>
            </w:r>
            <w:r w:rsidRPr="00AD344B">
              <w:rPr>
                <w:rtl/>
                <w:lang w:bidi="fa-IR"/>
              </w:rPr>
              <w:t xml:space="preserve"> </w:t>
            </w:r>
            <w:r w:rsidRPr="00AD344B">
              <w:rPr>
                <w:rFonts w:hint="eastAsia"/>
                <w:rtl/>
                <w:lang w:bidi="fa-IR"/>
              </w:rPr>
              <w:t>فَإِذَا</w:t>
            </w:r>
            <w:r w:rsidRPr="00AD344B">
              <w:rPr>
                <w:rtl/>
                <w:lang w:bidi="fa-IR"/>
              </w:rPr>
              <w:t xml:space="preserve"> </w:t>
            </w:r>
            <w:r w:rsidRPr="00AD344B">
              <w:rPr>
                <w:rFonts w:hint="eastAsia"/>
                <w:rtl/>
                <w:lang w:bidi="fa-IR"/>
              </w:rPr>
              <w:t>فَعَلُوا</w:t>
            </w:r>
            <w:r w:rsidRPr="00AD344B">
              <w:rPr>
                <w:rtl/>
                <w:lang w:bidi="fa-IR"/>
              </w:rPr>
              <w:t xml:space="preserve"> </w:t>
            </w:r>
            <w:r w:rsidRPr="00AD344B">
              <w:rPr>
                <w:rFonts w:hint="eastAsia"/>
                <w:rtl/>
                <w:lang w:bidi="fa-IR"/>
              </w:rPr>
              <w:t>ذَلِكَ</w:t>
            </w:r>
            <w:r w:rsidRPr="00AD344B">
              <w:rPr>
                <w:rtl/>
                <w:lang w:bidi="fa-IR"/>
              </w:rPr>
              <w:t xml:space="preserve"> </w:t>
            </w:r>
            <w:r w:rsidRPr="00AD344B">
              <w:rPr>
                <w:rFonts w:hint="eastAsia"/>
                <w:rtl/>
                <w:lang w:bidi="fa-IR"/>
              </w:rPr>
              <w:t>عَصَمُوا</w:t>
            </w:r>
            <w:r w:rsidRPr="00AD344B">
              <w:rPr>
                <w:rtl/>
                <w:lang w:bidi="fa-IR"/>
              </w:rPr>
              <w:t xml:space="preserve"> </w:t>
            </w:r>
            <w:r w:rsidRPr="00AD344B">
              <w:rPr>
                <w:rFonts w:hint="eastAsia"/>
                <w:rtl/>
                <w:lang w:bidi="fa-IR"/>
              </w:rPr>
              <w:t>مِنِّى</w:t>
            </w:r>
            <w:r w:rsidRPr="00AD344B">
              <w:rPr>
                <w:rtl/>
                <w:lang w:bidi="fa-IR"/>
              </w:rPr>
              <w:t xml:space="preserve"> </w:t>
            </w:r>
            <w:r w:rsidRPr="00AD344B">
              <w:rPr>
                <w:rFonts w:hint="eastAsia"/>
                <w:rtl/>
                <w:lang w:bidi="fa-IR"/>
              </w:rPr>
              <w:t>دِمَاءَهُمْ</w:t>
            </w:r>
            <w:r w:rsidRPr="00AD344B">
              <w:rPr>
                <w:rtl/>
                <w:lang w:bidi="fa-IR"/>
              </w:rPr>
              <w:t xml:space="preserve"> </w:t>
            </w:r>
            <w:r w:rsidRPr="00AD344B">
              <w:rPr>
                <w:rFonts w:hint="eastAsia"/>
                <w:rtl/>
                <w:lang w:bidi="fa-IR"/>
              </w:rPr>
              <w:t>وَأَمْوَالَهُمْ</w:t>
            </w:r>
            <w:r w:rsidRPr="00AD344B">
              <w:rPr>
                <w:rtl/>
                <w:lang w:bidi="fa-IR"/>
              </w:rPr>
              <w:t xml:space="preserve"> </w:t>
            </w:r>
            <w:r w:rsidRPr="00AD344B">
              <w:rPr>
                <w:rFonts w:hint="eastAsia"/>
                <w:rtl/>
                <w:lang w:bidi="fa-IR"/>
              </w:rPr>
              <w:t>إِلاَّ</w:t>
            </w:r>
            <w:r w:rsidRPr="00AD344B">
              <w:rPr>
                <w:rtl/>
                <w:lang w:bidi="fa-IR"/>
              </w:rPr>
              <w:t xml:space="preserve"> </w:t>
            </w:r>
            <w:r w:rsidRPr="00AD344B">
              <w:rPr>
                <w:rFonts w:hint="eastAsia"/>
                <w:rtl/>
                <w:lang w:bidi="fa-IR"/>
              </w:rPr>
              <w:t>بِحَقِّ</w:t>
            </w:r>
            <w:r w:rsidRPr="00AD344B">
              <w:rPr>
                <w:rtl/>
                <w:lang w:bidi="fa-IR"/>
              </w:rPr>
              <w:t xml:space="preserve"> </w:t>
            </w:r>
            <w:r w:rsidRPr="00AD344B">
              <w:rPr>
                <w:rFonts w:hint="eastAsia"/>
                <w:rtl/>
                <w:lang w:bidi="fa-IR"/>
              </w:rPr>
              <w:t>الإِسْلاَمِ،</w:t>
            </w:r>
            <w:r w:rsidRPr="00AD344B">
              <w:rPr>
                <w:rtl/>
                <w:lang w:bidi="fa-IR"/>
              </w:rPr>
              <w:t xml:space="preserve"> </w:t>
            </w:r>
            <w:r w:rsidRPr="00AD344B">
              <w:rPr>
                <w:rFonts w:hint="eastAsia"/>
                <w:rtl/>
                <w:lang w:bidi="fa-IR"/>
              </w:rPr>
              <w:t>وَحِسَابُهُمْ</w:t>
            </w:r>
            <w:r w:rsidRPr="00AD344B">
              <w:rPr>
                <w:rtl/>
                <w:lang w:bidi="fa-IR"/>
              </w:rPr>
              <w:t xml:space="preserve"> </w:t>
            </w:r>
            <w:r w:rsidRPr="00AD344B">
              <w:rPr>
                <w:rFonts w:hint="eastAsia"/>
                <w:rtl/>
                <w:lang w:bidi="fa-IR"/>
              </w:rPr>
              <w:t>عَلَى</w:t>
            </w:r>
            <w:r w:rsidRPr="00AD344B">
              <w:rPr>
                <w:rtl/>
                <w:lang w:bidi="fa-IR"/>
              </w:rPr>
              <w:t xml:space="preserve"> </w:t>
            </w:r>
            <w:r w:rsidRPr="00AD344B">
              <w:rPr>
                <w:rFonts w:hint="eastAsia"/>
                <w:rtl/>
                <w:lang w:bidi="fa-IR"/>
              </w:rPr>
              <w:t>اللَّهِ</w:t>
            </w:r>
            <w:r w:rsidRPr="00AD344B">
              <w:rPr>
                <w:rFonts w:hint="cs"/>
                <w:rtl/>
                <w:lang w:bidi="fa-IR"/>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فرموده است: مأمور شدم که با مردم بجنگم تا گواهی دهند که معبودی نیست به جز الله و این که محمد فرستاد</w:t>
            </w:r>
            <w:r>
              <w:rPr>
                <w:rStyle w:val="Char3"/>
                <w:rFonts w:hint="cs"/>
                <w:rtl/>
              </w:rPr>
              <w:t>ۀ</w:t>
            </w:r>
            <w:r w:rsidRPr="00AD344B">
              <w:rPr>
                <w:rStyle w:val="Char3"/>
                <w:rFonts w:hint="cs"/>
                <w:rtl/>
              </w:rPr>
              <w:t xml:space="preserve"> خداست و نماز را به پای دارند و زکات را بدهند. چون این اعمال را انجام دادند خون‌ها و اموال خود را از تعرض من حفظ کردند. مگر به حق اسلام و حساب کردارشان با خدا است.</w:t>
            </w:r>
          </w:p>
        </w:tc>
      </w:tr>
    </w:tbl>
    <w:p w:rsidR="00D26541" w:rsidRPr="00AD344B" w:rsidRDefault="00D26541" w:rsidP="00CA327B">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أُمِرْتُ</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أُقَاتِلَ</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xml:space="preserve">: یعنی پروردگار بزرگم و صاحب، مالک و معبود من که جز وی معبودی ندارم، به من فرمان داده است که مردم را به ایمان به خدا و رسولش دعوت کنم اگر قبول نکردند با ایشان جنگ کنم: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يَشْهَدُوا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تا گواهی دهند که معبودی به جز الله نیست و محمد </w:t>
      </w:r>
      <w:r w:rsidRPr="00AD344B">
        <w:rPr>
          <w:rStyle w:val="Char3"/>
          <w:rFonts w:ascii="CTraditional Arabic" w:hAnsi="CTraditional Arabic" w:cs="CTraditional Arabic" w:hint="cs"/>
          <w:rtl/>
        </w:rPr>
        <w:t>ج</w:t>
      </w:r>
      <w:r w:rsidRPr="00AD344B">
        <w:rPr>
          <w:rStyle w:val="Char3"/>
          <w:rFonts w:hint="cs"/>
          <w:rtl/>
        </w:rPr>
        <w:t xml:space="preserve"> پیامبر خداست. این به مرتب</w:t>
      </w:r>
      <w:r>
        <w:rPr>
          <w:rStyle w:val="Char3"/>
          <w:rFonts w:hint="cs"/>
          <w:rtl/>
        </w:rPr>
        <w:t>ۀ</w:t>
      </w:r>
      <w:r w:rsidRPr="00AD344B">
        <w:rPr>
          <w:rStyle w:val="Char3"/>
          <w:rFonts w:hint="cs"/>
          <w:rtl/>
        </w:rPr>
        <w:t xml:space="preserve"> اول و بعد </w:t>
      </w:r>
      <w:r w:rsidRPr="00AD344B">
        <w:rPr>
          <w:rFonts w:cs="Traditional Arabic" w:hint="cs"/>
          <w:rtl/>
          <w:lang w:bidi="fa-IR"/>
        </w:rPr>
        <w:t>«</w:t>
      </w:r>
      <w:r w:rsidRPr="00AD344B">
        <w:rPr>
          <w:rStyle w:val="Char2"/>
          <w:rFonts w:hint="eastAsia"/>
          <w:rtl/>
        </w:rPr>
        <w:t>وَيُقِيمُوا</w:t>
      </w:r>
      <w:r w:rsidRPr="00AD344B">
        <w:rPr>
          <w:rStyle w:val="Char2"/>
          <w:rtl/>
        </w:rPr>
        <w:t xml:space="preserve"> </w:t>
      </w:r>
      <w:r w:rsidRPr="00AD344B">
        <w:rPr>
          <w:rStyle w:val="Char2"/>
          <w:rFonts w:hint="eastAsia"/>
          <w:rtl/>
        </w:rPr>
        <w:t>الصَّلاَةَ</w:t>
      </w:r>
      <w:r w:rsidRPr="00AD344B">
        <w:rPr>
          <w:rFonts w:cs="Traditional Arabic" w:hint="cs"/>
          <w:rtl/>
          <w:lang w:bidi="fa-IR"/>
        </w:rPr>
        <w:t>»</w:t>
      </w:r>
      <w:r w:rsidRPr="00AD344B">
        <w:rPr>
          <w:rStyle w:val="Char3"/>
          <w:rFonts w:hint="cs"/>
          <w:rtl/>
        </w:rPr>
        <w:t xml:space="preserve">، نماز را فوراً بعد از اقرار به این شهادت به پای دارند. بعد </w:t>
      </w:r>
      <w:r w:rsidRPr="00AD344B">
        <w:rPr>
          <w:rFonts w:cs="Traditional Arabic" w:hint="cs"/>
          <w:rtl/>
          <w:lang w:bidi="fa-IR"/>
        </w:rPr>
        <w:t>«</w:t>
      </w:r>
      <w:r w:rsidRPr="00AD344B">
        <w:rPr>
          <w:rStyle w:val="Char2"/>
          <w:rFonts w:hint="eastAsia"/>
          <w:rtl/>
        </w:rPr>
        <w:t>وَيُؤْتُوا</w:t>
      </w:r>
      <w:r w:rsidRPr="00AD344B">
        <w:rPr>
          <w:rStyle w:val="Char2"/>
          <w:rtl/>
        </w:rPr>
        <w:t xml:space="preserve"> </w:t>
      </w:r>
      <w:r w:rsidRPr="00AD344B">
        <w:rPr>
          <w:rStyle w:val="Char2"/>
          <w:rFonts w:hint="eastAsia"/>
          <w:rtl/>
        </w:rPr>
        <w:t>الزَّكَاةَ</w:t>
      </w:r>
      <w:r w:rsidRPr="00AD344B">
        <w:rPr>
          <w:rFonts w:cs="Traditional Arabic" w:hint="cs"/>
          <w:rtl/>
          <w:lang w:bidi="fa-IR"/>
        </w:rPr>
        <w:t>»</w:t>
      </w:r>
      <w:r w:rsidRPr="00AD344B">
        <w:rPr>
          <w:rStyle w:val="Char3"/>
          <w:rFonts w:hint="cs"/>
          <w:rtl/>
        </w:rPr>
        <w:t xml:space="preserve"> یعنی هنگامی که شروط وجوب زکات که همانا نصاب و گذشتن سال یا پخته‌شدن میوه‌ها و کوبیدن خرمن‌ها است تکمیل شود، زکات را ادا کنند.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فَعَلُوا</w:t>
      </w:r>
      <w:r w:rsidRPr="00AD344B">
        <w:rPr>
          <w:rStyle w:val="Char2"/>
          <w:rtl/>
        </w:rPr>
        <w:t xml:space="preserve"> </w:t>
      </w:r>
      <w:r w:rsidRPr="00AD344B">
        <w:rPr>
          <w:rStyle w:val="Char2"/>
          <w:rFonts w:hint="eastAsia"/>
          <w:rtl/>
        </w:rPr>
        <w:t>ذَلِكَ</w:t>
      </w:r>
      <w:r w:rsidRPr="00AD344B">
        <w:rPr>
          <w:rFonts w:cs="Traditional Arabic" w:hint="cs"/>
          <w:rtl/>
          <w:lang w:bidi="fa-IR"/>
        </w:rPr>
        <w:t>»</w:t>
      </w:r>
      <w:r w:rsidRPr="00AD344B">
        <w:rPr>
          <w:rStyle w:val="Char3"/>
          <w:rFonts w:hint="cs"/>
          <w:rtl/>
        </w:rPr>
        <w:t xml:space="preserve"> یعنی چون کلم</w:t>
      </w:r>
      <w:r>
        <w:rPr>
          <w:rStyle w:val="Char3"/>
          <w:rFonts w:hint="cs"/>
          <w:rtl/>
        </w:rPr>
        <w:t>ۀ</w:t>
      </w:r>
      <w:r w:rsidRPr="00AD344B">
        <w:rPr>
          <w:rStyle w:val="Char3"/>
          <w:rFonts w:hint="cs"/>
          <w:rtl/>
        </w:rPr>
        <w:t xml:space="preserve"> شهادت را گفتند و نماز را به پا داشتند و زکات را دادند، می‌فرماید: </w:t>
      </w:r>
      <w:r w:rsidRPr="00AD344B">
        <w:rPr>
          <w:rFonts w:cs="Traditional Arabic" w:hint="cs"/>
          <w:rtl/>
          <w:lang w:bidi="fa-IR"/>
        </w:rPr>
        <w:t>«</w:t>
      </w:r>
      <w:r w:rsidRPr="00AD344B">
        <w:rPr>
          <w:rStyle w:val="Char2"/>
          <w:rFonts w:hint="eastAsia"/>
          <w:rtl/>
        </w:rPr>
        <w:t>عَصَمُوا</w:t>
      </w:r>
      <w:r w:rsidRPr="00AD344B">
        <w:rPr>
          <w:rStyle w:val="Char2"/>
          <w:rtl/>
        </w:rPr>
        <w:t xml:space="preserve"> </w:t>
      </w:r>
      <w:r w:rsidRPr="00AD344B">
        <w:rPr>
          <w:rStyle w:val="Char2"/>
          <w:rFonts w:hint="eastAsia"/>
          <w:rtl/>
        </w:rPr>
        <w:t>مِنِّى</w:t>
      </w:r>
      <w:r w:rsidRPr="00AD344B">
        <w:rPr>
          <w:rStyle w:val="Char2"/>
          <w:rtl/>
        </w:rPr>
        <w:t xml:space="preserve"> </w:t>
      </w:r>
      <w:r w:rsidRPr="00AD344B">
        <w:rPr>
          <w:rStyle w:val="Char2"/>
          <w:rFonts w:hint="eastAsia"/>
          <w:rtl/>
        </w:rPr>
        <w:t>دِمَاءَهُمْ</w:t>
      </w:r>
      <w:r w:rsidRPr="00AD344B">
        <w:rPr>
          <w:rStyle w:val="Char2"/>
          <w:rtl/>
        </w:rPr>
        <w:t xml:space="preserve"> </w:t>
      </w:r>
      <w:r w:rsidRPr="00AD344B">
        <w:rPr>
          <w:rStyle w:val="Char2"/>
          <w:rFonts w:hint="eastAsia"/>
          <w:rtl/>
        </w:rPr>
        <w:t>وَأَمْوَالَهُمْ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بِحَقِّ</w:t>
      </w:r>
      <w:r w:rsidRPr="00AD344B">
        <w:rPr>
          <w:rStyle w:val="Char2"/>
          <w:rtl/>
        </w:rPr>
        <w:t xml:space="preserve"> </w:t>
      </w:r>
      <w:r w:rsidRPr="00AD344B">
        <w:rPr>
          <w:rStyle w:val="Char2"/>
          <w:rFonts w:hint="eastAsia"/>
          <w:rtl/>
        </w:rPr>
        <w:t>الإِسْلاَمِ</w:t>
      </w:r>
      <w:r w:rsidRPr="00AD344B">
        <w:rPr>
          <w:rFonts w:cs="Traditional Arabic" w:hint="cs"/>
          <w:rtl/>
          <w:lang w:bidi="fa-IR"/>
        </w:rPr>
        <w:t>»</w:t>
      </w:r>
      <w:r w:rsidRPr="00AD344B">
        <w:rPr>
          <w:rStyle w:val="Char3"/>
          <w:rFonts w:hint="cs"/>
          <w:rtl/>
        </w:rPr>
        <w:t xml:space="preserve"> از من خون‌ها و اموال خود را حفظ کرده</w:t>
      </w:r>
      <w:r>
        <w:rPr>
          <w:rStyle w:val="Char3"/>
          <w:rFonts w:hint="cs"/>
          <w:rtl/>
        </w:rPr>
        <w:t>‌اند</w:t>
      </w:r>
      <w:r w:rsidRPr="00AD344B">
        <w:rPr>
          <w:rStyle w:val="Char3"/>
          <w:rFonts w:hint="cs"/>
          <w:rtl/>
        </w:rPr>
        <w:t>، مگر به حق اسلام مثل این که کسی را بکشد تا کشته شود یا دزدی کند که دست وی را قطع کنند یا مال مردمان را تلف کند که از وی تاوان آن را بگیرند. باز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وَحِسَابُهُمْ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در آنچه از عقیده، کردار و گفتاری که </w:t>
      </w:r>
      <w:r w:rsidRPr="00CA327B">
        <w:rPr>
          <w:rStyle w:val="Char3"/>
          <w:rFonts w:hint="cs"/>
          <w:spacing w:val="-4"/>
          <w:rtl/>
        </w:rPr>
        <w:t>پنهان کردند خداوند در قیامت به آن‌ها محاسبه می‌کند زیرا حکم شرعی به ظاهر، جاری می‌گردد تنها خداوند است که بر امور پوشیده آگاهست و از آن‌ها بازرسی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7"/>
        </w:numPr>
        <w:ind w:left="680" w:hanging="340"/>
        <w:jc w:val="both"/>
        <w:rPr>
          <w:rStyle w:val="Char3"/>
        </w:rPr>
      </w:pPr>
      <w:r w:rsidRPr="00AD344B">
        <w:rPr>
          <w:rStyle w:val="Char3"/>
          <w:rFonts w:hint="cs"/>
          <w:rtl/>
        </w:rPr>
        <w:t>حدیث شریف را بخوان و تکرار کن تا بدانی اکثراً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07"/>
        </w:numPr>
        <w:ind w:left="680" w:hanging="340"/>
        <w:jc w:val="both"/>
        <w:rPr>
          <w:rStyle w:val="Char3"/>
        </w:rPr>
      </w:pPr>
      <w:r w:rsidRPr="00AD344B">
        <w:rPr>
          <w:rStyle w:val="Char3"/>
          <w:rFonts w:hint="cs"/>
          <w:rtl/>
        </w:rPr>
        <w:t>شرح مطالب را بخوان و به هر جمله توقف کن و معانی آن را بازگو و شرح ده تا معنی آن فهمیده شود.به آن‌ها بفهمان: که بر رهبران مسلمانان واجب است تا با کافران به آنچه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جنگیده است بجنگند زیرا ایشان خلیفه و جانشین پیامبر هستند.به آن‌ها تعلیم ده: که ترک نماز مانند ندادن زکات کفر است، اگر چنین نبودی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مردم بدان سبب جنگ نکردی.</w:t>
      </w:r>
    </w:p>
    <w:p w:rsidR="00D26541" w:rsidRPr="00AD344B" w:rsidRDefault="00D26541" w:rsidP="00396F43">
      <w:pPr>
        <w:numPr>
          <w:ilvl w:val="0"/>
          <w:numId w:val="107"/>
        </w:numPr>
        <w:ind w:left="680" w:hanging="340"/>
        <w:jc w:val="both"/>
        <w:rPr>
          <w:rStyle w:val="Char3"/>
        </w:rPr>
      </w:pPr>
      <w:r w:rsidRPr="00AD344B">
        <w:rPr>
          <w:rStyle w:val="Char3"/>
          <w:rFonts w:hint="cs"/>
          <w:rtl/>
        </w:rPr>
        <w:t>به ایشان بگو: که خون و مال مسلمان محفوظ است مگر هنگامی که جنایتی از وی سر زند تا ریختن خون و یا گرفتن مالش واجب گردد.</w:t>
      </w:r>
    </w:p>
    <w:p w:rsidR="00D26541" w:rsidRPr="00AD344B" w:rsidRDefault="00D26541" w:rsidP="00D26541">
      <w:pPr>
        <w:pStyle w:val="a7"/>
        <w:rPr>
          <w:rtl/>
        </w:rPr>
      </w:pPr>
      <w:r w:rsidRPr="00AD344B">
        <w:rPr>
          <w:rFonts w:hint="cs"/>
          <w:rtl/>
        </w:rPr>
        <w:t xml:space="preserve">آن‌ها را آگاه کن: که حاکم مسلمان باید به ظاهر حکم کند و حق ندارد که از باطن و اسرار جستجو کند بلکه آن را به خداوند واگذارد چون خداوند عالم به غیب است، </w:t>
      </w:r>
      <w:r w:rsidRPr="00AD344B">
        <w:rPr>
          <w:rFonts w:ascii="(normal text)" w:hAnsi="(normal text)" w:cs="Traditional Arabic"/>
          <w:rtl/>
        </w:rPr>
        <w:t>﴿</w:t>
      </w:r>
      <w:r w:rsidRPr="00114ACB">
        <w:rPr>
          <w:rStyle w:val="Charc"/>
          <w:rFonts w:hAnsi="KFGQPC Uthmanic Script HAFS" w:hint="eastAsia"/>
          <w:rtl/>
        </w:rPr>
        <w:t>قَالَتِ</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لۡأَعۡرَابُ</w:t>
      </w:r>
      <w:r w:rsidRPr="00114ACB">
        <w:rPr>
          <w:rStyle w:val="Charc"/>
          <w:rFonts w:hAnsi="KFGQPC Uthmanic Script HAFS"/>
          <w:rtl/>
        </w:rPr>
        <w:t xml:space="preserve"> </w:t>
      </w:r>
      <w:r w:rsidRPr="00114ACB">
        <w:rPr>
          <w:rStyle w:val="Charc"/>
          <w:rFonts w:hAnsi="KFGQPC Uthmanic Script HAFS" w:hint="eastAsia"/>
          <w:rtl/>
        </w:rPr>
        <w:t>ءَامَنَّاۖ</w:t>
      </w:r>
      <w:r w:rsidRPr="00114ACB">
        <w:rPr>
          <w:rStyle w:val="Charc"/>
          <w:rFonts w:hAnsi="KFGQPC Uthmanic Script HAFS"/>
          <w:rtl/>
        </w:rPr>
        <w:t xml:space="preserve"> </w:t>
      </w:r>
      <w:r w:rsidRPr="00114ACB">
        <w:rPr>
          <w:rStyle w:val="Charc"/>
          <w:rFonts w:hAnsi="KFGQPC Uthmanic Script HAFS" w:hint="eastAsia"/>
          <w:rtl/>
        </w:rPr>
        <w:t>قُل</w:t>
      </w:r>
      <w:r w:rsidRPr="00114ACB">
        <w:rPr>
          <w:rStyle w:val="Charc"/>
          <w:rFonts w:hAnsi="KFGQPC Uthmanic Script HAFS"/>
          <w:rtl/>
        </w:rPr>
        <w:t xml:space="preserve"> </w:t>
      </w:r>
      <w:r w:rsidRPr="00114ACB">
        <w:rPr>
          <w:rStyle w:val="Charc"/>
          <w:rFonts w:hAnsi="KFGQPC Uthmanic Script HAFS" w:hint="eastAsia"/>
          <w:rtl/>
        </w:rPr>
        <w:t>لَّمۡ</w:t>
      </w:r>
      <w:r w:rsidRPr="00114ACB">
        <w:rPr>
          <w:rStyle w:val="Charc"/>
          <w:rFonts w:hAnsi="KFGQPC Uthmanic Script HAFS"/>
          <w:rtl/>
        </w:rPr>
        <w:t xml:space="preserve"> </w:t>
      </w:r>
      <w:r w:rsidRPr="00114ACB">
        <w:rPr>
          <w:rStyle w:val="Charc"/>
          <w:rFonts w:hAnsi="KFGQPC Uthmanic Script HAFS" w:hint="eastAsia"/>
          <w:rtl/>
        </w:rPr>
        <w:t>تُؤۡمِنُواْ</w:t>
      </w:r>
      <w:r w:rsidRPr="00114ACB">
        <w:rPr>
          <w:rStyle w:val="Charc"/>
          <w:rFonts w:hAnsi="KFGQPC Uthmanic Script HAFS"/>
          <w:rtl/>
        </w:rPr>
        <w:t xml:space="preserve"> </w:t>
      </w:r>
      <w:r w:rsidRPr="00114ACB">
        <w:rPr>
          <w:rStyle w:val="Charc"/>
          <w:rFonts w:hAnsi="KFGQPC Uthmanic Script HAFS" w:hint="eastAsia"/>
          <w:rtl/>
        </w:rPr>
        <w:t>وَلَٰكِن</w:t>
      </w:r>
      <w:r w:rsidRPr="00114ACB">
        <w:rPr>
          <w:rStyle w:val="Charc"/>
          <w:rFonts w:hAnsi="KFGQPC Uthmanic Script HAFS"/>
          <w:rtl/>
        </w:rPr>
        <w:t xml:space="preserve"> </w:t>
      </w:r>
      <w:r w:rsidRPr="00114ACB">
        <w:rPr>
          <w:rStyle w:val="Charc"/>
          <w:rFonts w:hAnsi="KFGQPC Uthmanic Script HAFS" w:hint="eastAsia"/>
          <w:rtl/>
        </w:rPr>
        <w:t>قُولُوٓاْ</w:t>
      </w:r>
      <w:r w:rsidRPr="00114ACB">
        <w:rPr>
          <w:rStyle w:val="Charc"/>
          <w:rFonts w:hAnsi="KFGQPC Uthmanic Script HAFS"/>
          <w:rtl/>
        </w:rPr>
        <w:t xml:space="preserve"> </w:t>
      </w:r>
      <w:r w:rsidRPr="00114ACB">
        <w:rPr>
          <w:rStyle w:val="Charc"/>
          <w:rFonts w:hAnsi="KFGQPC Uthmanic Script HAFS" w:hint="eastAsia"/>
          <w:rtl/>
        </w:rPr>
        <w:t>أَسۡلَمۡنَا</w:t>
      </w:r>
      <w:r w:rsidRPr="00114ACB">
        <w:rPr>
          <w:rStyle w:val="Charc"/>
          <w:rFonts w:hAnsi="KFGQPC Uthmanic Script HAFS"/>
          <w:rtl/>
        </w:rPr>
        <w:t xml:space="preserve"> </w:t>
      </w:r>
      <w:r w:rsidRPr="00114ACB">
        <w:rPr>
          <w:rStyle w:val="Charc"/>
          <w:rFonts w:hAnsi="KFGQPC Uthmanic Script HAFS" w:hint="eastAsia"/>
          <w:rtl/>
        </w:rPr>
        <w:t>وَلَمَّا</w:t>
      </w:r>
      <w:r w:rsidRPr="00114ACB">
        <w:rPr>
          <w:rStyle w:val="Charc"/>
          <w:rFonts w:hAnsi="KFGQPC Uthmanic Script HAFS"/>
          <w:rtl/>
        </w:rPr>
        <w:t xml:space="preserve"> </w:t>
      </w:r>
      <w:r w:rsidRPr="00114ACB">
        <w:rPr>
          <w:rStyle w:val="Charc"/>
          <w:rFonts w:hAnsi="KFGQPC Uthmanic Script HAFS" w:hint="eastAsia"/>
          <w:rtl/>
        </w:rPr>
        <w:t>يَدۡخُلِ</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لۡإِيمَٰنُ</w:t>
      </w:r>
      <w:r w:rsidRPr="00114ACB">
        <w:rPr>
          <w:rStyle w:val="Charc"/>
          <w:rFonts w:hAnsi="KFGQPC Uthmanic Script HAFS"/>
          <w:rtl/>
        </w:rPr>
        <w:t xml:space="preserve"> </w:t>
      </w:r>
      <w:r w:rsidRPr="00114ACB">
        <w:rPr>
          <w:rStyle w:val="Charc"/>
          <w:rFonts w:hAnsi="KFGQPC Uthmanic Script HAFS" w:hint="eastAsia"/>
          <w:rtl/>
        </w:rPr>
        <w:t>فِي</w:t>
      </w:r>
      <w:r w:rsidRPr="00114ACB">
        <w:rPr>
          <w:rStyle w:val="Charc"/>
          <w:rFonts w:hAnsi="KFGQPC Uthmanic Script HAFS"/>
          <w:rtl/>
        </w:rPr>
        <w:t xml:space="preserve"> </w:t>
      </w:r>
      <w:r w:rsidRPr="00114ACB">
        <w:rPr>
          <w:rStyle w:val="Charc"/>
          <w:rFonts w:hAnsi="KFGQPC Uthmanic Script HAFS" w:hint="eastAsia"/>
          <w:rtl/>
        </w:rPr>
        <w:t>قُلُوبِكُمۡۖ</w:t>
      </w:r>
      <w:r w:rsidRPr="00114ACB">
        <w:rPr>
          <w:rStyle w:val="Charc"/>
          <w:rFonts w:hAnsi="KFGQPC Uthmanic Script HAFS"/>
          <w:rtl/>
        </w:rPr>
        <w:t xml:space="preserve"> </w:t>
      </w:r>
      <w:r w:rsidRPr="00114ACB">
        <w:rPr>
          <w:rStyle w:val="Charc"/>
          <w:rFonts w:hAnsi="KFGQPC Uthmanic Script HAFS" w:hint="eastAsia"/>
          <w:rtl/>
        </w:rPr>
        <w:t>وَإِن</w:t>
      </w:r>
      <w:r w:rsidRPr="00114ACB">
        <w:rPr>
          <w:rStyle w:val="Charc"/>
          <w:rFonts w:hAnsi="KFGQPC Uthmanic Script HAFS"/>
          <w:rtl/>
        </w:rPr>
        <w:t xml:space="preserve"> </w:t>
      </w:r>
      <w:r w:rsidRPr="00114ACB">
        <w:rPr>
          <w:rStyle w:val="Charc"/>
          <w:rFonts w:hAnsi="KFGQPC Uthmanic Script HAFS" w:hint="eastAsia"/>
          <w:rtl/>
        </w:rPr>
        <w:t>تُطِيعُواْ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وَرَسُولَهُ</w:t>
      </w:r>
      <w:r w:rsidRPr="00114ACB">
        <w:rPr>
          <w:rStyle w:val="Charc"/>
          <w:rFonts w:hAnsi="KFGQPC Uthmanic Script HAFS" w:hint="cs"/>
          <w:rtl/>
        </w:rPr>
        <w:t>ۥ</w:t>
      </w:r>
      <w:r w:rsidRPr="00114ACB">
        <w:rPr>
          <w:rStyle w:val="Charc"/>
          <w:rFonts w:hAnsi="KFGQPC Uthmanic Script HAFS"/>
          <w:rtl/>
        </w:rPr>
        <w:t xml:space="preserve"> </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يَلِتۡكُم</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أَعۡمَٰلِكُمۡ</w:t>
      </w:r>
      <w:r w:rsidRPr="00114ACB">
        <w:rPr>
          <w:rStyle w:val="Charc"/>
          <w:rFonts w:hAnsi="KFGQPC Uthmanic Script HAFS"/>
          <w:rtl/>
        </w:rPr>
        <w:t xml:space="preserve"> </w:t>
      </w:r>
      <w:r w:rsidRPr="00114ACB">
        <w:rPr>
          <w:rStyle w:val="Charc"/>
          <w:rFonts w:hAnsi="KFGQPC Uthmanic Script HAFS" w:hint="eastAsia"/>
          <w:rtl/>
        </w:rPr>
        <w:t>شَيۡ‍ًٔاۚ</w:t>
      </w:r>
      <w:r w:rsidRPr="00114ACB">
        <w:rPr>
          <w:rStyle w:val="Charc"/>
          <w:rFonts w:hAnsi="KFGQPC Uthmanic Script HAFS"/>
          <w:rtl/>
        </w:rPr>
        <w:t xml:space="preserve"> </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غَفُورٞ</w:t>
      </w:r>
      <w:r w:rsidRPr="00114ACB">
        <w:rPr>
          <w:rStyle w:val="Charc"/>
          <w:rFonts w:hAnsi="KFGQPC Uthmanic Script HAFS"/>
          <w:rtl/>
        </w:rPr>
        <w:t xml:space="preserve"> </w:t>
      </w:r>
      <w:r w:rsidRPr="00114ACB">
        <w:rPr>
          <w:rStyle w:val="Charc"/>
          <w:rFonts w:hAnsi="KFGQPC Uthmanic Script HAFS" w:hint="eastAsia"/>
          <w:rtl/>
        </w:rPr>
        <w:t>رَّحِيمٌ</w:t>
      </w:r>
      <w:r w:rsidRPr="00114ACB">
        <w:rPr>
          <w:rStyle w:val="Charc"/>
          <w:rFonts w:hAnsi="KFGQPC Uthmanic Script HAFS"/>
          <w:rtl/>
        </w:rPr>
        <w:t>١٤</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[الحجرات: 14]</w:t>
      </w:r>
      <w:r w:rsidRPr="00AD344B">
        <w:rPr>
          <w:rStyle w:val="Charf"/>
          <w:rFonts w:hint="cs"/>
          <w:rtl/>
        </w:rPr>
        <w:t>.</w:t>
      </w:r>
      <w:r>
        <w:rPr>
          <w:rFonts w:hint="cs"/>
          <w:rtl/>
        </w:rPr>
        <w:t xml:space="preserve"> پیامبر </w:t>
      </w:r>
      <w:r w:rsidRPr="00114ACB">
        <w:rPr>
          <w:rFonts w:ascii="CTraditional Arabic" w:hAnsi="CTraditional Arabic" w:cs="CTraditional Arabic" w:hint="cs"/>
          <w:rtl/>
        </w:rPr>
        <w:t>ج</w:t>
      </w:r>
      <w:r>
        <w:rPr>
          <w:rFonts w:hint="cs"/>
          <w:rtl/>
        </w:rPr>
        <w:t xml:space="preserve"> </w:t>
      </w:r>
      <w:r w:rsidRPr="00AD344B">
        <w:rPr>
          <w:rFonts w:hint="cs"/>
          <w:rtl/>
        </w:rPr>
        <w:t>می‌گوید: من مأمورم تا بظاهر حکم برانم و خداوند است که بر امور پنهان علم دارد.</w:t>
      </w:r>
    </w:p>
    <w:p w:rsidR="00D26541" w:rsidRPr="00AD344B" w:rsidRDefault="00D26541" w:rsidP="00D26541">
      <w:pPr>
        <w:pStyle w:val="a7"/>
        <w:rPr>
          <w:rtl/>
        </w:rPr>
        <w:sectPr w:rsidR="00D26541" w:rsidRPr="00AD344B" w:rsidSect="00812033">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384" w:name="_Toc270249485"/>
      <w:bookmarkStart w:id="385" w:name="_Toc270360563"/>
      <w:bookmarkStart w:id="386" w:name="_Toc431489741"/>
      <w:r w:rsidRPr="00AD344B">
        <w:rPr>
          <w:rFonts w:hint="cs"/>
          <w:rtl/>
        </w:rPr>
        <w:t>درس</w:t>
      </w:r>
      <w:r w:rsidR="00CA327B">
        <w:rPr>
          <w:rFonts w:hint="eastAsia"/>
          <w:rtl/>
        </w:rPr>
        <w:t>‌</w:t>
      </w:r>
      <w:r w:rsidRPr="00AD344B">
        <w:rPr>
          <w:rFonts w:hint="cs"/>
          <w:rtl/>
        </w:rPr>
        <w:t>های ماه جمادی الاول</w:t>
      </w:r>
      <w:bookmarkEnd w:id="384"/>
      <w:bookmarkEnd w:id="385"/>
      <w:bookmarkEnd w:id="386"/>
    </w:p>
    <w:p w:rsidR="00D26541" w:rsidRPr="00AD344B" w:rsidRDefault="00D26541" w:rsidP="00CA327B">
      <w:pPr>
        <w:pStyle w:val="a2"/>
        <w:rPr>
          <w:rtl/>
        </w:rPr>
      </w:pPr>
      <w:bookmarkStart w:id="387" w:name="_Toc270249486"/>
      <w:bookmarkStart w:id="388" w:name="_Toc270360564"/>
      <w:bookmarkStart w:id="389" w:name="_Toc431489742"/>
      <w:r w:rsidRPr="00AD344B">
        <w:rPr>
          <w:rFonts w:hint="cs"/>
          <w:rtl/>
        </w:rPr>
        <w:t>درس 1: آی</w:t>
      </w:r>
      <w:r w:rsidR="00CA327B">
        <w:rPr>
          <w:rFonts w:hint="cs"/>
          <w:rtl/>
        </w:rPr>
        <w:t>ۀ</w:t>
      </w:r>
      <w:r w:rsidRPr="00AD344B">
        <w:rPr>
          <w:rFonts w:hint="cs"/>
          <w:rtl/>
        </w:rPr>
        <w:t xml:space="preserve"> ایمان ظاهری منافقان</w:t>
      </w:r>
      <w:bookmarkEnd w:id="387"/>
      <w:bookmarkEnd w:id="388"/>
      <w:bookmarkEnd w:id="38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791F4D">
            <w:pPr>
              <w:jc w:val="both"/>
              <w:rPr>
                <w:rtl/>
              </w:rPr>
            </w:pPr>
            <w:r w:rsidRPr="00AD344B">
              <w:rPr>
                <w:rStyle w:val="Char3"/>
                <w:rFonts w:hint="cs"/>
                <w:rtl/>
              </w:rPr>
              <w:t>قول الله تبار</w:t>
            </w:r>
            <w:r>
              <w:rPr>
                <w:rStyle w:val="Char3"/>
                <w:rFonts w:hint="cs"/>
                <w:rtl/>
              </w:rPr>
              <w:t>ک</w:t>
            </w:r>
            <w:r w:rsidRPr="00AD344B">
              <w:rPr>
                <w:rStyle w:val="Char3"/>
                <w:rFonts w:hint="cs"/>
                <w:rtl/>
              </w:rPr>
              <w:t xml:space="preserve"> وتعال</w:t>
            </w:r>
            <w:r>
              <w:rPr>
                <w:rStyle w:val="Char3"/>
                <w:rFonts w:hint="cs"/>
                <w:rtl/>
              </w:rPr>
              <w:t>ی</w:t>
            </w:r>
            <w:r w:rsidRPr="00AD344B">
              <w:rPr>
                <w:rStyle w:val="Char3"/>
                <w:rFonts w:hint="cs"/>
                <w:rtl/>
              </w:rPr>
              <w:t xml:space="preserve">:   </w:t>
            </w:r>
            <w:r w:rsidRPr="00AD344B">
              <w:rPr>
                <w:rFonts w:ascii="Tahoma" w:hAnsi="Tahoma" w:cs="Traditional Arabic" w:hint="cs"/>
                <w:sz w:val="24"/>
                <w:rtl/>
              </w:rPr>
              <w:t>﴿</w:t>
            </w:r>
            <w:r w:rsidRPr="00114ACB">
              <w:rPr>
                <w:rStyle w:val="Charc"/>
                <w:rFonts w:hAnsi="KFGQPC Uthmanic Script HAFS"/>
                <w:rtl/>
              </w:rPr>
              <w:t xml:space="preserve">قَالَتِ </w:t>
            </w:r>
            <w:r w:rsidRPr="00114ACB">
              <w:rPr>
                <w:rStyle w:val="Charc"/>
                <w:rFonts w:hAnsi="KFGQPC Uthmanic Script HAFS" w:hint="cs"/>
                <w:rtl/>
              </w:rPr>
              <w:t>ٱ</w:t>
            </w:r>
            <w:r w:rsidRPr="00114ACB">
              <w:rPr>
                <w:rStyle w:val="Charc"/>
                <w:rFonts w:hAnsi="KFGQPC Uthmanic Script HAFS" w:hint="eastAsia"/>
                <w:rtl/>
              </w:rPr>
              <w:t>لۡأَعۡرَابُ</w:t>
            </w:r>
            <w:r w:rsidRPr="00114ACB">
              <w:rPr>
                <w:rStyle w:val="Charc"/>
                <w:rFonts w:hAnsi="KFGQPC Uthmanic Script HAFS"/>
                <w:rtl/>
              </w:rPr>
              <w:t xml:space="preserve"> ءَامَنَّاۖ قُل لَّمۡ تُؤۡمِنُواْ وَلَٰكِن قُولُوٓاْ أَسۡلَمۡنَا وَلَمَّا يَدۡخُلِ </w:t>
            </w:r>
            <w:r w:rsidRPr="00114ACB">
              <w:rPr>
                <w:rStyle w:val="Charc"/>
                <w:rFonts w:hAnsi="KFGQPC Uthmanic Script HAFS" w:hint="cs"/>
                <w:rtl/>
              </w:rPr>
              <w:t>ٱ</w:t>
            </w:r>
            <w:r w:rsidRPr="00114ACB">
              <w:rPr>
                <w:rStyle w:val="Charc"/>
                <w:rFonts w:hAnsi="KFGQPC Uthmanic Script HAFS" w:hint="eastAsia"/>
                <w:rtl/>
              </w:rPr>
              <w:t>لۡإِيمَٰنُ</w:t>
            </w:r>
            <w:r w:rsidRPr="00114ACB">
              <w:rPr>
                <w:rStyle w:val="Charc"/>
                <w:rFonts w:hAnsi="KFGQPC Uthmanic Script HAFS"/>
                <w:rtl/>
              </w:rPr>
              <w:t xml:space="preserve"> فِي قُلُوبِكُمۡۖ وَإِن تُطِيعُواْ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لَا يَلِتۡكُم مِّنۡ أَعۡمَٰلِكُمۡ شَيۡ‍ًٔاۚ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غَفُورٞ رَّحِيمٌ١٤</w:t>
            </w:r>
            <w:r w:rsidRPr="00AD344B">
              <w:rPr>
                <w:rFonts w:ascii="Tahoma" w:hAnsi="Tahoma" w:cs="Traditional Arabic" w:hint="cs"/>
                <w:sz w:val="24"/>
                <w:rtl/>
              </w:rPr>
              <w:t>﴾</w:t>
            </w:r>
            <w:r w:rsidRPr="00AD344B">
              <w:rPr>
                <w:rStyle w:val="Char3"/>
                <w:rtl/>
              </w:rPr>
              <w:t xml:space="preserve">  </w:t>
            </w:r>
            <w:r w:rsidRPr="00AD344B">
              <w:rPr>
                <w:rStyle w:val="Char3"/>
                <w:rFonts w:hint="cs"/>
                <w:rtl/>
              </w:rPr>
              <w:t xml:space="preserve">                         </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فرموده خداوند بزرگ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Fonts w:cs="Times New Roman"/>
                <w:sz w:val="26"/>
                <w:szCs w:val="26"/>
                <w:rtl/>
                <w:lang w:bidi="fa-IR"/>
              </w:rPr>
            </w:pPr>
            <w:r w:rsidRPr="00AD344B">
              <w:rPr>
                <w:rStyle w:val="Char3"/>
                <w:rFonts w:hint="cs"/>
                <w:rtl/>
              </w:rPr>
              <w:t>(14) گفتند صحرانشینان ایمان آوردیم، بگو: ایمان نیاوردید و لیکن گوئید اسلام آوردیم و هنوز درنیامده ایمان در دل‌های شما، و اگر فرمان برید خدا و پیامبرش را نکاهد شما را از کارهای شما چیزی، همانا خدا است آمرزند</w:t>
            </w:r>
            <w:r>
              <w:rPr>
                <w:rStyle w:val="Char3"/>
                <w:rFonts w:hint="cs"/>
                <w:rtl/>
              </w:rPr>
              <w:t>ۀ</w:t>
            </w:r>
            <w:r w:rsidRPr="00AD344B">
              <w:rPr>
                <w:rStyle w:val="Char3"/>
                <w:rFonts w:hint="cs"/>
                <w:rtl/>
              </w:rPr>
              <w:t xml:space="preserve"> مهربان.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قَالَتِ </w:t>
      </w:r>
      <w:r w:rsidRPr="00114ACB">
        <w:rPr>
          <w:rStyle w:val="Charc"/>
          <w:rFonts w:hAnsi="KFGQPC Uthmanic Script HAFS" w:hint="cs"/>
          <w:rtl/>
        </w:rPr>
        <w:t>ٱ</w:t>
      </w:r>
      <w:r w:rsidRPr="00114ACB">
        <w:rPr>
          <w:rStyle w:val="Charc"/>
          <w:rFonts w:hAnsi="KFGQPC Uthmanic Script HAFS" w:hint="eastAsia"/>
          <w:rtl/>
        </w:rPr>
        <w:t>لۡأَعۡرَابُ</w:t>
      </w:r>
      <w:r w:rsidRPr="00114ACB">
        <w:rPr>
          <w:rStyle w:val="Charc"/>
          <w:rFonts w:hAnsi="KFGQPC Uthmanic Script HAFS"/>
          <w:rtl/>
        </w:rPr>
        <w:t xml:space="preserve"> ءَامَنَّاۖ</w:t>
      </w:r>
      <w:r w:rsidRPr="00AD344B">
        <w:rPr>
          <w:rFonts w:ascii="Tahoma" w:hAnsi="Tahoma" w:cs="Traditional Arabic" w:hint="cs"/>
          <w:rtl/>
          <w:lang w:bidi="fa-IR"/>
        </w:rPr>
        <w:t>﴾</w:t>
      </w:r>
      <w:r w:rsidRPr="00AD344B">
        <w:rPr>
          <w:rStyle w:val="Char3"/>
          <w:rFonts w:hint="cs"/>
          <w:rtl/>
        </w:rPr>
        <w:t xml:space="preserve"> اعراب گفتند: ایمان آوردیم که معبودی به جز الله نیست، محمد پیامبر خداست، آن‌ها این اقرار زبانی را گفتند، ولی دل‌های</w:t>
      </w:r>
      <w:r>
        <w:rPr>
          <w:rStyle w:val="Char3"/>
          <w:rFonts w:hint="cs"/>
          <w:rtl/>
        </w:rPr>
        <w:t xml:space="preserve">‌شان </w:t>
      </w:r>
      <w:r w:rsidRPr="00AD344B">
        <w:rPr>
          <w:rStyle w:val="Char3"/>
          <w:rFonts w:hint="cs"/>
          <w:rtl/>
        </w:rPr>
        <w:t>بدان ایمان نداشت، این اعراب از قبیله بنی اسد بودند، زیرا قبیله‌های سلیم، غفار، جهنیه و مزینه به حق و راستی به اسلام درآمده بودند و چیزی که آن‌ها را وادار به این سخنان کرد این بود که به سرزمین‌شان خشک‌سالی آمده بود و گرفتار قحطی شده بودند نزد پیامبر اسلام</w:t>
      </w:r>
      <w:r w:rsidRPr="00AD344B">
        <w:rPr>
          <w:rStyle w:val="Char3"/>
          <w:rFonts w:ascii="CTraditional Arabic" w:hAnsi="CTraditional Arabic" w:cs="CTraditional Arabic" w:hint="cs"/>
          <w:rtl/>
        </w:rPr>
        <w:t>ج</w:t>
      </w:r>
      <w:r w:rsidRPr="00AD344B">
        <w:rPr>
          <w:rStyle w:val="Char3"/>
          <w:rFonts w:hint="cs"/>
          <w:rtl/>
        </w:rPr>
        <w:t xml:space="preserve"> آمده و اظهار اسلام کردند به جهت این که به آن‌ها کمک مادی داده شود ادعا کردند که آن‌ها مؤمن هستند و امیدار بودند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برای‌شان چیزی خوراکی عنایت کند.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قُل لَّمۡ تُؤۡمِنُواْ وَلَٰكِن قُولُوٓاْ أَسۡلَمۡنَا</w:t>
      </w:r>
      <w:r w:rsidRPr="00AD344B">
        <w:rPr>
          <w:rFonts w:ascii="Tahoma" w:hAnsi="Tahoma" w:cs="Traditional Arabic" w:hint="cs"/>
          <w:rtl/>
          <w:lang w:bidi="fa-IR"/>
        </w:rPr>
        <w:t>﴾</w:t>
      </w:r>
      <w:r w:rsidRPr="00AD344B">
        <w:rPr>
          <w:rStyle w:val="Char3"/>
          <w:rFonts w:hint="cs"/>
          <w:rtl/>
        </w:rPr>
        <w:t>: یعنی خداوند به پیامبرش امر می‌کند که به ایشان بگوید: که شما هنوز به دولت ایمان مشرف نگشته اید بلکه بگوئید: تسلیم شدیم و به فرمان اسلام گردن نهادیم و این اسلام ظاهریست نه ایمان قلبی. فرمود</w:t>
      </w:r>
      <w:r>
        <w:rPr>
          <w:rStyle w:val="Char3"/>
          <w:rFonts w:hint="cs"/>
          <w:rtl/>
        </w:rPr>
        <w:t>ۀ</w:t>
      </w:r>
      <w:r w:rsidRPr="00AD344B">
        <w:rPr>
          <w:rStyle w:val="Char3"/>
          <w:rFonts w:hint="cs"/>
          <w:rtl/>
        </w:rPr>
        <w:t xml:space="preserve"> خداوند:</w:t>
      </w:r>
      <w:r w:rsidRPr="00AD344B">
        <w:rPr>
          <w:rFonts w:cs="Traditional Arabic"/>
          <w:rtl/>
          <w:lang w:bidi="fa-IR"/>
        </w:rPr>
        <w:t>﴿</w:t>
      </w:r>
      <w:r w:rsidRPr="00114ACB">
        <w:rPr>
          <w:rStyle w:val="Charc"/>
          <w:rFonts w:hAnsi="KFGQPC Uthmanic Script HAFS"/>
          <w:rtl/>
        </w:rPr>
        <w:t xml:space="preserve">وَلَمَّا يَدۡخُلِ </w:t>
      </w:r>
      <w:r w:rsidRPr="00114ACB">
        <w:rPr>
          <w:rStyle w:val="Charc"/>
          <w:rFonts w:hAnsi="KFGQPC Uthmanic Script HAFS" w:hint="cs"/>
          <w:rtl/>
        </w:rPr>
        <w:t>ٱ</w:t>
      </w:r>
      <w:r w:rsidRPr="00114ACB">
        <w:rPr>
          <w:rStyle w:val="Charc"/>
          <w:rFonts w:hAnsi="KFGQPC Uthmanic Script HAFS" w:hint="eastAsia"/>
          <w:rtl/>
        </w:rPr>
        <w:t>لۡإِيمَٰنُ</w:t>
      </w:r>
      <w:r w:rsidRPr="00114ACB">
        <w:rPr>
          <w:rStyle w:val="Charc"/>
          <w:rFonts w:hAnsi="KFGQPC Uthmanic Script HAFS"/>
          <w:rtl/>
        </w:rPr>
        <w:t xml:space="preserve"> فِي قُلُوبِكُمۡۖ</w:t>
      </w:r>
      <w:r w:rsidRPr="00AD344B">
        <w:rPr>
          <w:rFonts w:ascii="Tahoma" w:hAnsi="Tahoma" w:cs="Traditional Arabic" w:hint="cs"/>
          <w:rtl/>
          <w:lang w:bidi="fa-IR"/>
        </w:rPr>
        <w:t>﴾</w:t>
      </w:r>
      <w:r w:rsidRPr="00AD344B">
        <w:rPr>
          <w:rStyle w:val="Char3"/>
          <w:rFonts w:hint="cs"/>
          <w:rtl/>
        </w:rPr>
        <w:t xml:space="preserve"> این اخبار از خداوند است که ایمان هنوز به دل‌های این گروه بنی اسد داخل نشده است ولی نزدیک است که آن‌ها به دولت ایمان مشرف گردند و به راستی و به حق در شمار مؤمنان درآیند. فرمود</w:t>
      </w:r>
      <w:r>
        <w:rPr>
          <w:rStyle w:val="Char3"/>
          <w:rFonts w:hint="cs"/>
          <w:rtl/>
        </w:rPr>
        <w:t>ۀ</w:t>
      </w:r>
      <w:r w:rsidRPr="00AD344B">
        <w:rPr>
          <w:rStyle w:val="Char3"/>
          <w:rFonts w:hint="cs"/>
          <w:rtl/>
        </w:rPr>
        <w:t xml:space="preserve"> خداوند: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وَإِن</w:t>
      </w:r>
      <w:r w:rsidRPr="00114ACB">
        <w:rPr>
          <w:rStyle w:val="Charc"/>
          <w:rFonts w:hAnsi="KFGQPC Uthmanic Script HAFS"/>
          <w:rtl/>
        </w:rPr>
        <w:t xml:space="preserve"> </w:t>
      </w:r>
      <w:r w:rsidRPr="00114ACB">
        <w:rPr>
          <w:rStyle w:val="Charc"/>
          <w:rFonts w:hAnsi="KFGQPC Uthmanic Script HAFS" w:hint="eastAsia"/>
          <w:rtl/>
        </w:rPr>
        <w:t>تُطِيعُواْ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وَرَسُولَهُ</w:t>
      </w:r>
      <w:r w:rsidRPr="00114ACB">
        <w:rPr>
          <w:rStyle w:val="Charc"/>
          <w:rFonts w:hAnsi="KFGQPC Uthmanic Script HAFS" w:hint="cs"/>
          <w:rtl/>
        </w:rPr>
        <w:t>ۥ</w:t>
      </w:r>
      <w:r w:rsidRPr="00114ACB">
        <w:rPr>
          <w:rStyle w:val="Charc"/>
          <w:rFonts w:hAnsi="KFGQPC Uthmanic Script HAFS"/>
          <w:rtl/>
        </w:rPr>
        <w:t xml:space="preserve"> </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يَلِتۡكُم</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أَعۡمَٰلِكُمۡ</w:t>
      </w:r>
      <w:r w:rsidRPr="00114ACB">
        <w:rPr>
          <w:rStyle w:val="Charc"/>
          <w:rFonts w:hAnsi="KFGQPC Uthmanic Script HAFS"/>
          <w:rtl/>
        </w:rPr>
        <w:t xml:space="preserve"> </w:t>
      </w:r>
      <w:r w:rsidRPr="00114ACB">
        <w:rPr>
          <w:rStyle w:val="Charc"/>
          <w:rFonts w:hAnsi="KFGQPC Uthmanic Script HAFS" w:hint="eastAsia"/>
          <w:rtl/>
        </w:rPr>
        <w:t>شَيۡ‍ًٔاۚ</w:t>
      </w:r>
      <w:r w:rsidRPr="00AD344B">
        <w:rPr>
          <w:rFonts w:ascii="Tahoma" w:hAnsi="Tahoma" w:cs="Traditional Arabic" w:hint="cs"/>
          <w:rtl/>
        </w:rPr>
        <w:t>﴾</w:t>
      </w:r>
      <w:r w:rsidRPr="00AD344B">
        <w:rPr>
          <w:rStyle w:val="Char3"/>
          <w:rFonts w:hint="cs"/>
          <w:rtl/>
        </w:rPr>
        <w:t>: و اگر فرمان‌برداری کنید خدا و رسولش را چیزی از پاداش اعمال‌تان کاسته نمی‌شود و مزد کردار پسندید</w:t>
      </w:r>
      <w:r>
        <w:rPr>
          <w:rStyle w:val="Char3"/>
          <w:rFonts w:hint="cs"/>
          <w:rtl/>
        </w:rPr>
        <w:t>ۀ</w:t>
      </w:r>
      <w:r w:rsidRPr="00AD344B">
        <w:rPr>
          <w:rStyle w:val="Char3"/>
          <w:rFonts w:hint="cs"/>
          <w:rtl/>
        </w:rPr>
        <w:t xml:space="preserve"> شما که عبارت از فرمانبرداری خدا و رسول اوست کاسته نمی‌شود، بلکه خداوند پاداش کامل آن را برای‌تان عنایت می‌کند و چرا چنین نباشد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غَفُورٞ رَّحِيمٌ</w:t>
      </w:r>
      <w:r w:rsidRPr="00AD344B">
        <w:rPr>
          <w:rFonts w:ascii="Tahoma" w:hAnsi="Tahoma" w:cs="Traditional Arabic" w:hint="cs"/>
          <w:rtl/>
          <w:lang w:bidi="fa-IR"/>
        </w:rPr>
        <w:t>﴾</w:t>
      </w:r>
      <w:r w:rsidRPr="00AD344B">
        <w:rPr>
          <w:rStyle w:val="Char3"/>
          <w:rFonts w:hint="cs"/>
          <w:rtl/>
        </w:rPr>
        <w:t xml:space="preserve"> که همانا خداوند بخشاینده و مهربان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8"/>
        </w:numPr>
        <w:ind w:left="680" w:hanging="340"/>
        <w:jc w:val="both"/>
        <w:rPr>
          <w:rStyle w:val="Char3"/>
          <w:rtl/>
        </w:rPr>
      </w:pPr>
      <w:r w:rsidRPr="00AD344B">
        <w:rPr>
          <w:rStyle w:val="Char3"/>
          <w:rFonts w:hint="cs"/>
          <w:rtl/>
        </w:rPr>
        <w:t>آیت را با تجوید بخوان و همگان آهسته تکرار کنند تا حفظ شود.</w:t>
      </w:r>
    </w:p>
    <w:p w:rsidR="00D26541" w:rsidRPr="00AD344B" w:rsidRDefault="00D26541" w:rsidP="00396F43">
      <w:pPr>
        <w:numPr>
          <w:ilvl w:val="0"/>
          <w:numId w:val="108"/>
        </w:numPr>
        <w:ind w:left="680" w:hanging="340"/>
        <w:jc w:val="both"/>
        <w:rPr>
          <w:rStyle w:val="Char3"/>
          <w:rtl/>
        </w:rPr>
      </w:pPr>
      <w:r w:rsidRPr="00AD344B">
        <w:rPr>
          <w:rStyle w:val="Char3"/>
          <w:rFonts w:hint="cs"/>
          <w:rtl/>
        </w:rPr>
        <w:t>شرح را جمله جمله بخوان و معانی پوشید</w:t>
      </w:r>
      <w:r>
        <w:rPr>
          <w:rStyle w:val="Char3"/>
          <w:rFonts w:hint="cs"/>
          <w:rtl/>
        </w:rPr>
        <w:t>ۀ</w:t>
      </w:r>
      <w:r w:rsidRPr="00AD344B">
        <w:rPr>
          <w:rStyle w:val="Char3"/>
          <w:rFonts w:hint="cs"/>
          <w:rtl/>
        </w:rPr>
        <w:t xml:space="preserve"> هر جمله را واضح نما تا شنوندگان آن را بفهمند.</w:t>
      </w:r>
    </w:p>
    <w:p w:rsidR="00D26541" w:rsidRPr="00AD344B" w:rsidRDefault="00D26541" w:rsidP="00396F43">
      <w:pPr>
        <w:numPr>
          <w:ilvl w:val="0"/>
          <w:numId w:val="108"/>
        </w:numPr>
        <w:ind w:left="680" w:hanging="340"/>
        <w:jc w:val="both"/>
        <w:rPr>
          <w:rStyle w:val="Char3"/>
          <w:rtl/>
        </w:rPr>
      </w:pPr>
      <w:r w:rsidRPr="00AD344B">
        <w:rPr>
          <w:rStyle w:val="Char3"/>
          <w:rFonts w:hint="cs"/>
          <w:rtl/>
        </w:rPr>
        <w:t>ایشان را آگاه کن: که ایمان عمل قلبی و امر پوشیده و باطنی است و اسلام اعمال اعضا و جوارح و امر آشکار و ظاهری است کسی که به حق و راستی ایمان آورده در اسلام داخل شده و اسلامش صحیح می‌شود و کسی که در اسلام بدون ایمان قلبی داخل شود، او منافق و کافر بوده و جایگاهش آتش دوزخ است.</w:t>
      </w:r>
    </w:p>
    <w:p w:rsidR="00D26541" w:rsidRPr="00AD344B" w:rsidRDefault="00D26541" w:rsidP="00396F43">
      <w:pPr>
        <w:numPr>
          <w:ilvl w:val="0"/>
          <w:numId w:val="108"/>
        </w:numPr>
        <w:ind w:left="680" w:hanging="340"/>
        <w:jc w:val="both"/>
        <w:rPr>
          <w:rStyle w:val="Char3"/>
          <w:rtl/>
        </w:rPr>
      </w:pPr>
      <w:r w:rsidRPr="00AD344B">
        <w:rPr>
          <w:rStyle w:val="Char3"/>
          <w:rFonts w:hint="cs"/>
          <w:rtl/>
        </w:rPr>
        <w:t>به آن‌ها تعلیم ده: کسی که به طور صحیح اسلام آورد مؤمن گفته می‌شود و هر کسی که به طور صحیح ایمان آورد مسلمان است، لذا جواز دارد که لفظ مؤمن بر مسلم و لفظ مسلم بر مؤمن اطلاق و به کار برده شود، مشروط بر این که ایمان و اسلام شخص به صورت درست و صحیح صورت گرفته باشد.</w:t>
      </w:r>
    </w:p>
    <w:p w:rsidR="00D26541" w:rsidRPr="00AD344B" w:rsidRDefault="00D26541" w:rsidP="00396F43">
      <w:pPr>
        <w:numPr>
          <w:ilvl w:val="0"/>
          <w:numId w:val="108"/>
        </w:numPr>
        <w:ind w:left="680" w:hanging="340"/>
        <w:jc w:val="both"/>
        <w:rPr>
          <w:rStyle w:val="Char3"/>
          <w:rtl/>
        </w:rPr>
      </w:pPr>
      <w:r w:rsidRPr="00AD344B">
        <w:rPr>
          <w:rStyle w:val="Char3"/>
          <w:rFonts w:hint="cs"/>
          <w:rtl/>
        </w:rPr>
        <w:t>ایشان را آگاه کن: هرکسی که به صدق و راستی به اسلام درآید، گرچه قبلاً نفاق داشته و با اسلام مبارزه کرده باشد، خداوند مزد اطاعتش از خدا و رسول را ضایع نمی‌گرداند، به شرطی که اسلام او به راستی و صداقت باشد همانا خداوند بر بندگان خود بخشاینده است و بر مؤمنین فرمان‌بردار</w:t>
      </w:r>
      <w:r>
        <w:rPr>
          <w:rStyle w:val="Char3"/>
          <w:rFonts w:hint="cs"/>
          <w:rtl/>
        </w:rPr>
        <w:t>،</w:t>
      </w:r>
      <w:r w:rsidRPr="00AD344B">
        <w:rPr>
          <w:rStyle w:val="Char3"/>
          <w:rFonts w:hint="cs"/>
          <w:rtl/>
        </w:rPr>
        <w:t xml:space="preserve"> مهربان است.</w:t>
      </w:r>
    </w:p>
    <w:p w:rsidR="00D26541" w:rsidRPr="00AD344B" w:rsidRDefault="00D26541" w:rsidP="00D26541">
      <w:pPr>
        <w:pStyle w:val="a2"/>
        <w:rPr>
          <w:rtl/>
        </w:rPr>
      </w:pPr>
      <w:r w:rsidRPr="00AD344B">
        <w:rPr>
          <w:rtl/>
        </w:rPr>
        <w:br w:type="page"/>
      </w:r>
      <w:bookmarkStart w:id="390" w:name="_Toc270249487"/>
      <w:bookmarkStart w:id="391" w:name="_Toc270360565"/>
      <w:bookmarkStart w:id="392" w:name="_Toc431489743"/>
      <w:r w:rsidRPr="00AD344B">
        <w:rPr>
          <w:rFonts w:hint="cs"/>
          <w:rtl/>
        </w:rPr>
        <w:t>درس 2: حدیث هدیه‌دادن</w:t>
      </w:r>
      <w:r>
        <w:rPr>
          <w:rFonts w:hint="cs"/>
          <w:rtl/>
        </w:rPr>
        <w:t xml:space="preserve"> پیامبر </w:t>
      </w:r>
      <w:r w:rsidRPr="00CA327B">
        <w:rPr>
          <w:rFonts w:ascii="CTraditional Arabic" w:hAnsi="CTraditional Arabic" w:cs="CTraditional Arabic" w:hint="cs"/>
          <w:b w:val="0"/>
          <w:bCs w:val="0"/>
          <w:sz w:val="28"/>
          <w:szCs w:val="28"/>
          <w:rtl/>
        </w:rPr>
        <w:t>ج</w:t>
      </w:r>
      <w:r>
        <w:rPr>
          <w:rFonts w:hint="cs"/>
          <w:rtl/>
        </w:rPr>
        <w:t xml:space="preserve"> </w:t>
      </w:r>
      <w:r w:rsidRPr="00AD344B">
        <w:rPr>
          <w:rFonts w:hint="cs"/>
          <w:rtl/>
        </w:rPr>
        <w:t>به بعضی افراد</w:t>
      </w:r>
      <w:bookmarkEnd w:id="390"/>
      <w:bookmarkEnd w:id="391"/>
      <w:bookmarkEnd w:id="39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CA327B">
            <w:pPr>
              <w:pStyle w:val="a6"/>
              <w:ind w:firstLine="0"/>
              <w:rPr>
                <w:rtl/>
                <w:lang w:bidi="fa-IR"/>
              </w:rPr>
            </w:pPr>
            <w:r w:rsidRPr="00CA327B">
              <w:rPr>
                <w:rFonts w:hint="cs"/>
                <w:spacing w:val="-4"/>
                <w:rtl/>
              </w:rPr>
              <w:t xml:space="preserve">ما رواه البخاري عن سعد بن أبي وقاص </w:t>
            </w:r>
            <w:r w:rsidRPr="00CA327B">
              <w:rPr>
                <w:rFonts w:ascii="CTraditional Arabic" w:hAnsi="CTraditional Arabic" w:cs="CTraditional Arabic" w:hint="cs"/>
                <w:spacing w:val="-4"/>
                <w:rtl/>
              </w:rPr>
              <w:t>س</w:t>
            </w:r>
            <w:r w:rsidRPr="00AD344B">
              <w:rPr>
                <w:rFonts w:hint="cs"/>
                <w:rtl/>
              </w:rPr>
              <w:t xml:space="preserve"> قال: </w:t>
            </w:r>
            <w:r w:rsidRPr="00AD344B">
              <w:rPr>
                <w:rFonts w:hint="eastAsia"/>
                <w:rtl/>
                <w:lang w:bidi="fa-IR"/>
              </w:rPr>
              <w:t>أَنَّ</w:t>
            </w:r>
            <w:r w:rsidRPr="00AD344B">
              <w:rPr>
                <w:rtl/>
                <w:lang w:bidi="fa-IR"/>
              </w:rPr>
              <w:t xml:space="preserve"> </w:t>
            </w:r>
            <w:r w:rsidRPr="00AD344B">
              <w:rPr>
                <w:rFonts w:hint="eastAsia"/>
                <w:rtl/>
                <w:lang w:bidi="fa-IR"/>
              </w:rPr>
              <w:t>رَسُولَ</w:t>
            </w:r>
            <w:r w:rsidRPr="00AD344B">
              <w:rPr>
                <w:rtl/>
                <w:lang w:bidi="fa-IR"/>
              </w:rPr>
              <w:t xml:space="preserve"> </w:t>
            </w:r>
            <w:r>
              <w:rPr>
                <w:rFonts w:hint="eastAsia"/>
                <w:rtl/>
                <w:lang w:bidi="fa-IR"/>
              </w:rPr>
              <w:t xml:space="preserve">الله </w:t>
            </w:r>
            <w:r w:rsidRPr="00451F96">
              <w:rPr>
                <w:rFonts w:ascii="CTraditional Arabic" w:hAnsi="CTraditional Arabic" w:cs="CTraditional Arabic" w:hint="eastAsia"/>
                <w:rtl/>
                <w:lang w:bidi="fa-IR"/>
              </w:rPr>
              <w:t>ج</w:t>
            </w:r>
            <w:r>
              <w:rPr>
                <w:rFonts w:hint="eastAsia"/>
                <w:rtl/>
                <w:lang w:bidi="fa-IR"/>
              </w:rPr>
              <w:t xml:space="preserve"> </w:t>
            </w:r>
            <w:r w:rsidRPr="00AD344B">
              <w:rPr>
                <w:rFonts w:hint="eastAsia"/>
                <w:rtl/>
                <w:lang w:bidi="fa-IR"/>
              </w:rPr>
              <w:t>أَعْطَى</w:t>
            </w:r>
            <w:r w:rsidRPr="00AD344B">
              <w:rPr>
                <w:rtl/>
                <w:lang w:bidi="fa-IR"/>
              </w:rPr>
              <w:t xml:space="preserve"> </w:t>
            </w:r>
            <w:r w:rsidRPr="00AD344B">
              <w:rPr>
                <w:rFonts w:hint="eastAsia"/>
                <w:rtl/>
                <w:lang w:bidi="fa-IR"/>
              </w:rPr>
              <w:t>رَهْطًا</w:t>
            </w:r>
            <w:r w:rsidRPr="00AD344B">
              <w:rPr>
                <w:rtl/>
                <w:lang w:bidi="fa-IR"/>
              </w:rPr>
              <w:t xml:space="preserve"> </w:t>
            </w:r>
            <w:r w:rsidRPr="00AD344B">
              <w:rPr>
                <w:rFonts w:hint="eastAsia"/>
                <w:rtl/>
                <w:lang w:bidi="fa-IR"/>
              </w:rPr>
              <w:t>وَسَعْدٌ</w:t>
            </w:r>
            <w:r w:rsidRPr="00AD344B">
              <w:rPr>
                <w:rtl/>
                <w:lang w:bidi="fa-IR"/>
              </w:rPr>
              <w:t xml:space="preserve"> </w:t>
            </w:r>
            <w:r w:rsidRPr="00AD344B">
              <w:rPr>
                <w:rFonts w:hint="eastAsia"/>
                <w:rtl/>
                <w:lang w:bidi="fa-IR"/>
              </w:rPr>
              <w:t>جَالِسٌ،</w:t>
            </w:r>
            <w:r w:rsidRPr="00AD344B">
              <w:rPr>
                <w:rtl/>
                <w:lang w:bidi="fa-IR"/>
              </w:rPr>
              <w:t xml:space="preserve"> </w:t>
            </w:r>
            <w:r w:rsidRPr="00AD344B">
              <w:rPr>
                <w:rFonts w:hint="eastAsia"/>
                <w:rtl/>
                <w:lang w:bidi="fa-IR"/>
              </w:rPr>
              <w:t>فَتَرَكَ</w:t>
            </w:r>
            <w:r w:rsidRPr="00AD344B">
              <w:rPr>
                <w:rtl/>
                <w:lang w:bidi="fa-IR"/>
              </w:rPr>
              <w:t xml:space="preserve"> </w:t>
            </w:r>
            <w:r w:rsidRPr="00AD344B">
              <w:rPr>
                <w:rFonts w:hint="eastAsia"/>
                <w:rtl/>
                <w:lang w:bidi="fa-IR"/>
              </w:rPr>
              <w:t>رَسُولُ</w:t>
            </w:r>
            <w:r w:rsidRPr="00AD344B">
              <w:rPr>
                <w:rtl/>
                <w:lang w:bidi="fa-IR"/>
              </w:rPr>
              <w:t xml:space="preserve"> </w:t>
            </w:r>
            <w:r>
              <w:rPr>
                <w:rFonts w:hint="eastAsia"/>
                <w:rtl/>
                <w:lang w:bidi="fa-IR"/>
              </w:rPr>
              <w:t xml:space="preserve">الله </w:t>
            </w:r>
            <w:r w:rsidRPr="00451F96">
              <w:rPr>
                <w:rFonts w:ascii="CTraditional Arabic" w:hAnsi="CTraditional Arabic" w:cs="CTraditional Arabic" w:hint="eastAsia"/>
                <w:rtl/>
                <w:lang w:bidi="fa-IR"/>
              </w:rPr>
              <w:t>ج</w:t>
            </w:r>
            <w:r>
              <w:rPr>
                <w:rFonts w:hint="eastAsia"/>
                <w:rtl/>
                <w:lang w:bidi="fa-IR"/>
              </w:rPr>
              <w:t xml:space="preserve"> </w:t>
            </w:r>
            <w:r w:rsidRPr="00AD344B">
              <w:rPr>
                <w:rFonts w:hint="eastAsia"/>
                <w:rtl/>
                <w:lang w:bidi="fa-IR"/>
              </w:rPr>
              <w:t>رَجُلاً</w:t>
            </w:r>
            <w:r w:rsidRPr="00AD344B">
              <w:rPr>
                <w:rtl/>
                <w:lang w:bidi="fa-IR"/>
              </w:rPr>
              <w:t xml:space="preserve"> </w:t>
            </w:r>
            <w:r w:rsidRPr="00AD344B">
              <w:rPr>
                <w:rFonts w:hint="eastAsia"/>
                <w:rtl/>
                <w:lang w:bidi="fa-IR"/>
              </w:rPr>
              <w:t>هُوَ</w:t>
            </w:r>
            <w:r w:rsidRPr="00AD344B">
              <w:rPr>
                <w:rtl/>
                <w:lang w:bidi="fa-IR"/>
              </w:rPr>
              <w:t xml:space="preserve"> </w:t>
            </w:r>
            <w:r w:rsidRPr="00AD344B">
              <w:rPr>
                <w:rFonts w:hint="eastAsia"/>
                <w:rtl/>
                <w:lang w:bidi="fa-IR"/>
              </w:rPr>
              <w:t>أَعْجَبُهُمْ</w:t>
            </w:r>
            <w:r w:rsidRPr="00AD344B">
              <w:rPr>
                <w:rtl/>
                <w:lang w:bidi="fa-IR"/>
              </w:rPr>
              <w:t xml:space="preserve"> </w:t>
            </w:r>
            <w:r w:rsidRPr="00AD344B">
              <w:rPr>
                <w:rFonts w:hint="eastAsia"/>
                <w:rtl/>
                <w:lang w:bidi="fa-IR"/>
              </w:rPr>
              <w:t>إِلَىَّ</w:t>
            </w:r>
            <w:r w:rsidRPr="00AD344B">
              <w:rPr>
                <w:rtl/>
                <w:lang w:bidi="fa-IR"/>
              </w:rPr>
              <w:t xml:space="preserve"> </w:t>
            </w:r>
            <w:r w:rsidRPr="00AD344B">
              <w:rPr>
                <w:rFonts w:hint="eastAsia"/>
                <w:rtl/>
                <w:lang w:bidi="fa-IR"/>
              </w:rPr>
              <w:t>فَقُلْتُ</w:t>
            </w:r>
            <w:r w:rsidRPr="00AD344B">
              <w:rPr>
                <w:rtl/>
                <w:lang w:bidi="fa-IR"/>
              </w:rPr>
              <w:t xml:space="preserve"> </w:t>
            </w:r>
            <w:r w:rsidRPr="00AD344B">
              <w:rPr>
                <w:rFonts w:hint="eastAsia"/>
                <w:rtl/>
                <w:lang w:bidi="fa-IR"/>
              </w:rPr>
              <w:t>يَا</w:t>
            </w:r>
            <w:r w:rsidRPr="00AD344B">
              <w:rPr>
                <w:rtl/>
                <w:lang w:bidi="fa-IR"/>
              </w:rPr>
              <w:t xml:space="preserve"> </w:t>
            </w:r>
            <w:r w:rsidRPr="00AD344B">
              <w:rPr>
                <w:rFonts w:hint="eastAsia"/>
                <w:rtl/>
                <w:lang w:bidi="fa-IR"/>
              </w:rPr>
              <w:t>رَسُولَ</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لَكَ</w:t>
            </w:r>
            <w:r w:rsidRPr="00AD344B">
              <w:rPr>
                <w:rtl/>
                <w:lang w:bidi="fa-IR"/>
              </w:rPr>
              <w:t xml:space="preserve"> </w:t>
            </w:r>
            <w:r w:rsidRPr="00AD344B">
              <w:rPr>
                <w:rFonts w:hint="eastAsia"/>
                <w:rtl/>
                <w:lang w:bidi="fa-IR"/>
              </w:rPr>
              <w:t>عَنْ</w:t>
            </w:r>
            <w:r w:rsidRPr="00AD344B">
              <w:rPr>
                <w:rtl/>
                <w:lang w:bidi="fa-IR"/>
              </w:rPr>
              <w:t xml:space="preserve"> </w:t>
            </w:r>
            <w:r w:rsidRPr="00AD344B">
              <w:rPr>
                <w:rFonts w:hint="eastAsia"/>
                <w:rtl/>
                <w:lang w:bidi="fa-IR"/>
              </w:rPr>
              <w:t>فُلاَنٍ</w:t>
            </w:r>
            <w:r w:rsidRPr="00AD344B">
              <w:rPr>
                <w:rtl/>
                <w:lang w:bidi="fa-IR"/>
              </w:rPr>
              <w:t xml:space="preserve"> </w:t>
            </w:r>
            <w:r w:rsidRPr="00AD344B">
              <w:rPr>
                <w:rFonts w:hint="eastAsia"/>
                <w:rtl/>
                <w:lang w:bidi="fa-IR"/>
              </w:rPr>
              <w:t>فَوَاللَّهِ</w:t>
            </w:r>
            <w:r w:rsidRPr="00AD344B">
              <w:rPr>
                <w:rtl/>
                <w:lang w:bidi="fa-IR"/>
              </w:rPr>
              <w:t xml:space="preserve"> </w:t>
            </w:r>
            <w:r w:rsidRPr="00AD344B">
              <w:rPr>
                <w:rFonts w:hint="eastAsia"/>
                <w:rtl/>
                <w:lang w:bidi="fa-IR"/>
              </w:rPr>
              <w:t>إِنِّى</w:t>
            </w:r>
            <w:r w:rsidRPr="00AD344B">
              <w:rPr>
                <w:rtl/>
                <w:lang w:bidi="fa-IR"/>
              </w:rPr>
              <w:t xml:space="preserve"> </w:t>
            </w:r>
            <w:r w:rsidRPr="00AD344B">
              <w:rPr>
                <w:rFonts w:hint="eastAsia"/>
                <w:rtl/>
                <w:lang w:bidi="fa-IR"/>
              </w:rPr>
              <w:t>لأَرَاهُ</w:t>
            </w:r>
            <w:r w:rsidRPr="00AD344B">
              <w:rPr>
                <w:rtl/>
                <w:lang w:bidi="fa-IR"/>
              </w:rPr>
              <w:t xml:space="preserve"> </w:t>
            </w:r>
            <w:r w:rsidRPr="00AD344B">
              <w:rPr>
                <w:rFonts w:hint="eastAsia"/>
                <w:rtl/>
                <w:lang w:bidi="fa-IR"/>
              </w:rPr>
              <w:t>مُؤْمِنًا</w:t>
            </w:r>
            <w:r w:rsidRPr="00AD344B">
              <w:rPr>
                <w:rtl/>
                <w:lang w:bidi="fa-IR"/>
              </w:rPr>
              <w:t xml:space="preserve">. </w:t>
            </w:r>
            <w:r w:rsidRPr="00AD344B">
              <w:rPr>
                <w:rFonts w:hint="eastAsia"/>
                <w:rtl/>
                <w:lang w:bidi="fa-IR"/>
              </w:rPr>
              <w:t>فَقَالَ</w:t>
            </w:r>
            <w:r w:rsidRPr="00AD344B">
              <w:rPr>
                <w:rFonts w:hint="cs"/>
                <w:rtl/>
                <w:lang w:bidi="fa-IR"/>
              </w:rPr>
              <w:t>:</w:t>
            </w:r>
            <w:r w:rsidRPr="00AD344B">
              <w:rPr>
                <w:rtl/>
                <w:lang w:bidi="fa-IR"/>
              </w:rPr>
              <w:t xml:space="preserve"> </w:t>
            </w:r>
            <w:r w:rsidRPr="00AD344B">
              <w:rPr>
                <w:rFonts w:hint="eastAsia"/>
                <w:rtl/>
                <w:lang w:bidi="fa-IR"/>
              </w:rPr>
              <w:t>أَوْ</w:t>
            </w:r>
            <w:r w:rsidRPr="00AD344B">
              <w:rPr>
                <w:rtl/>
                <w:lang w:bidi="fa-IR"/>
              </w:rPr>
              <w:t xml:space="preserve"> </w:t>
            </w:r>
            <w:r w:rsidRPr="00AD344B">
              <w:rPr>
                <w:rFonts w:hint="eastAsia"/>
                <w:rtl/>
                <w:lang w:bidi="fa-IR"/>
              </w:rPr>
              <w:t>مُسْلِمًا</w:t>
            </w:r>
            <w:r w:rsidRPr="00AD344B">
              <w:rPr>
                <w:rtl/>
                <w:lang w:bidi="fa-IR"/>
              </w:rPr>
              <w:t xml:space="preserve">. </w:t>
            </w:r>
            <w:r w:rsidRPr="00AD344B">
              <w:rPr>
                <w:rFonts w:hint="eastAsia"/>
                <w:rtl/>
                <w:lang w:bidi="fa-IR"/>
              </w:rPr>
              <w:t>فَسَكَتُّ</w:t>
            </w:r>
            <w:r w:rsidRPr="00AD344B">
              <w:rPr>
                <w:rtl/>
                <w:lang w:bidi="fa-IR"/>
              </w:rPr>
              <w:t xml:space="preserve"> </w:t>
            </w:r>
            <w:r w:rsidRPr="00AD344B">
              <w:rPr>
                <w:rFonts w:hint="eastAsia"/>
                <w:rtl/>
                <w:lang w:bidi="fa-IR"/>
              </w:rPr>
              <w:t>قَلِيلاً،</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غَلَبَنِى</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أَعْلَمُ</w:t>
            </w:r>
            <w:r w:rsidRPr="00AD344B">
              <w:rPr>
                <w:rtl/>
                <w:lang w:bidi="fa-IR"/>
              </w:rPr>
              <w:t xml:space="preserve"> </w:t>
            </w:r>
            <w:r w:rsidRPr="00AD344B">
              <w:rPr>
                <w:rFonts w:hint="eastAsia"/>
                <w:rtl/>
                <w:lang w:bidi="fa-IR"/>
              </w:rPr>
              <w:t>مِنْهُ</w:t>
            </w:r>
            <w:r w:rsidRPr="00AD344B">
              <w:rPr>
                <w:rtl/>
                <w:lang w:bidi="fa-IR"/>
              </w:rPr>
              <w:t xml:space="preserve"> </w:t>
            </w:r>
            <w:r w:rsidRPr="00AD344B">
              <w:rPr>
                <w:rFonts w:hint="eastAsia"/>
                <w:rtl/>
                <w:lang w:bidi="fa-IR"/>
              </w:rPr>
              <w:t>فَعُدْتُ</w:t>
            </w:r>
            <w:r w:rsidRPr="00AD344B">
              <w:rPr>
                <w:rtl/>
                <w:lang w:bidi="fa-IR"/>
              </w:rPr>
              <w:t xml:space="preserve"> </w:t>
            </w:r>
            <w:r w:rsidRPr="00AD344B">
              <w:rPr>
                <w:rFonts w:hint="eastAsia"/>
                <w:rtl/>
                <w:lang w:bidi="fa-IR"/>
              </w:rPr>
              <w:t>لِمَقَالَتِى</w:t>
            </w:r>
            <w:r w:rsidRPr="00AD344B">
              <w:rPr>
                <w:rtl/>
                <w:lang w:bidi="fa-IR"/>
              </w:rPr>
              <w:t xml:space="preserve"> </w:t>
            </w:r>
            <w:r w:rsidRPr="00AD344B">
              <w:rPr>
                <w:rFonts w:hint="eastAsia"/>
                <w:rtl/>
                <w:lang w:bidi="fa-IR"/>
              </w:rPr>
              <w:t>فَقُلْتُ</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لَكَ</w:t>
            </w:r>
            <w:r w:rsidRPr="00AD344B">
              <w:rPr>
                <w:rtl/>
                <w:lang w:bidi="fa-IR"/>
              </w:rPr>
              <w:t xml:space="preserve"> </w:t>
            </w:r>
            <w:r w:rsidRPr="00AD344B">
              <w:rPr>
                <w:rFonts w:hint="eastAsia"/>
                <w:rtl/>
                <w:lang w:bidi="fa-IR"/>
              </w:rPr>
              <w:t>عَنْ</w:t>
            </w:r>
            <w:r w:rsidRPr="00AD344B">
              <w:rPr>
                <w:rtl/>
                <w:lang w:bidi="fa-IR"/>
              </w:rPr>
              <w:t xml:space="preserve"> </w:t>
            </w:r>
            <w:r w:rsidRPr="00AD344B">
              <w:rPr>
                <w:rFonts w:hint="eastAsia"/>
                <w:rtl/>
                <w:lang w:bidi="fa-IR"/>
              </w:rPr>
              <w:t>فُلاَنٍ</w:t>
            </w:r>
            <w:r w:rsidRPr="00AD344B">
              <w:rPr>
                <w:rtl/>
                <w:lang w:bidi="fa-IR"/>
              </w:rPr>
              <w:t xml:space="preserve"> </w:t>
            </w:r>
            <w:r w:rsidRPr="00AD344B">
              <w:rPr>
                <w:rFonts w:hint="eastAsia"/>
                <w:rtl/>
                <w:lang w:bidi="fa-IR"/>
              </w:rPr>
              <w:t>فَوَاللَّهِ</w:t>
            </w:r>
            <w:r w:rsidRPr="00AD344B">
              <w:rPr>
                <w:rtl/>
                <w:lang w:bidi="fa-IR"/>
              </w:rPr>
              <w:t xml:space="preserve"> </w:t>
            </w:r>
            <w:r w:rsidRPr="00AD344B">
              <w:rPr>
                <w:rFonts w:hint="eastAsia"/>
                <w:rtl/>
                <w:lang w:bidi="fa-IR"/>
              </w:rPr>
              <w:t>إِنِّى</w:t>
            </w:r>
            <w:r w:rsidRPr="00AD344B">
              <w:rPr>
                <w:rtl/>
                <w:lang w:bidi="fa-IR"/>
              </w:rPr>
              <w:t xml:space="preserve"> </w:t>
            </w:r>
            <w:r w:rsidRPr="00AD344B">
              <w:rPr>
                <w:rFonts w:hint="eastAsia"/>
                <w:rtl/>
                <w:lang w:bidi="fa-IR"/>
              </w:rPr>
              <w:t>لأَرَاهُ</w:t>
            </w:r>
            <w:r w:rsidRPr="00AD344B">
              <w:rPr>
                <w:rtl/>
                <w:lang w:bidi="fa-IR"/>
              </w:rPr>
              <w:t xml:space="preserve"> </w:t>
            </w:r>
            <w:r w:rsidRPr="00AD344B">
              <w:rPr>
                <w:rFonts w:hint="eastAsia"/>
                <w:rtl/>
                <w:lang w:bidi="fa-IR"/>
              </w:rPr>
              <w:t>مُؤْمِنًا</w:t>
            </w:r>
            <w:r w:rsidRPr="00AD344B">
              <w:rPr>
                <w:rtl/>
                <w:lang w:bidi="fa-IR"/>
              </w:rPr>
              <w:t xml:space="preserve"> </w:t>
            </w:r>
            <w:r w:rsidRPr="00AD344B">
              <w:rPr>
                <w:rFonts w:hint="eastAsia"/>
                <w:rtl/>
                <w:lang w:bidi="fa-IR"/>
              </w:rPr>
              <w:t>فَقَالَ</w:t>
            </w:r>
            <w:r w:rsidRPr="00AD344B">
              <w:rPr>
                <w:rFonts w:hint="cs"/>
                <w:rtl/>
                <w:lang w:bidi="fa-IR"/>
              </w:rPr>
              <w:t>:</w:t>
            </w:r>
            <w:r w:rsidRPr="00AD344B">
              <w:rPr>
                <w:rtl/>
                <w:lang w:bidi="fa-IR"/>
              </w:rPr>
              <w:t xml:space="preserve"> </w:t>
            </w:r>
            <w:r w:rsidRPr="00AD344B">
              <w:rPr>
                <w:rFonts w:hint="eastAsia"/>
                <w:rtl/>
                <w:lang w:bidi="fa-IR"/>
              </w:rPr>
              <w:t>أَوْ</w:t>
            </w:r>
            <w:r w:rsidRPr="00AD344B">
              <w:rPr>
                <w:rtl/>
                <w:lang w:bidi="fa-IR"/>
              </w:rPr>
              <w:t xml:space="preserve"> </w:t>
            </w:r>
            <w:r w:rsidRPr="00AD344B">
              <w:rPr>
                <w:rFonts w:hint="eastAsia"/>
                <w:rtl/>
                <w:lang w:bidi="fa-IR"/>
              </w:rPr>
              <w:t>مُسْلِمًا</w:t>
            </w:r>
            <w:r w:rsidRPr="00AD344B">
              <w:rPr>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غَلَبَنِى</w:t>
            </w:r>
            <w:r w:rsidRPr="00AD344B">
              <w:rPr>
                <w:rtl/>
                <w:lang w:bidi="fa-IR"/>
              </w:rPr>
              <w:t xml:space="preserve"> </w:t>
            </w:r>
            <w:r w:rsidRPr="00AD344B">
              <w:rPr>
                <w:rFonts w:hint="eastAsia"/>
                <w:rtl/>
                <w:lang w:bidi="fa-IR"/>
              </w:rPr>
              <w:t>مَا</w:t>
            </w:r>
            <w:r w:rsidRPr="00AD344B">
              <w:rPr>
                <w:rtl/>
                <w:lang w:bidi="fa-IR"/>
              </w:rPr>
              <w:t xml:space="preserve"> </w:t>
            </w:r>
            <w:r w:rsidRPr="00AD344B">
              <w:rPr>
                <w:rFonts w:hint="eastAsia"/>
                <w:rtl/>
                <w:lang w:bidi="fa-IR"/>
              </w:rPr>
              <w:t>أَعْلَمُ</w:t>
            </w:r>
            <w:r w:rsidRPr="00AD344B">
              <w:rPr>
                <w:rtl/>
                <w:lang w:bidi="fa-IR"/>
              </w:rPr>
              <w:t xml:space="preserve"> </w:t>
            </w:r>
            <w:r w:rsidRPr="00AD344B">
              <w:rPr>
                <w:rFonts w:hint="eastAsia"/>
                <w:rtl/>
                <w:lang w:bidi="fa-IR"/>
              </w:rPr>
              <w:t>مِنْهُ</w:t>
            </w:r>
            <w:r w:rsidRPr="00AD344B">
              <w:rPr>
                <w:rtl/>
                <w:lang w:bidi="fa-IR"/>
              </w:rPr>
              <w:t xml:space="preserve"> </w:t>
            </w:r>
            <w:r w:rsidRPr="00AD344B">
              <w:rPr>
                <w:rFonts w:hint="eastAsia"/>
                <w:rtl/>
                <w:lang w:bidi="fa-IR"/>
              </w:rPr>
              <w:t>فَعُدْتُ</w:t>
            </w:r>
            <w:r w:rsidRPr="00AD344B">
              <w:rPr>
                <w:rtl/>
                <w:lang w:bidi="fa-IR"/>
              </w:rPr>
              <w:t xml:space="preserve"> </w:t>
            </w:r>
            <w:r w:rsidRPr="00AD344B">
              <w:rPr>
                <w:rFonts w:hint="eastAsia"/>
                <w:rtl/>
                <w:lang w:bidi="fa-IR"/>
              </w:rPr>
              <w:t>لِمَقَالَتِى</w:t>
            </w:r>
            <w:r w:rsidRPr="00AD344B">
              <w:rPr>
                <w:rtl/>
                <w:lang w:bidi="fa-IR"/>
              </w:rPr>
              <w:t xml:space="preserve"> </w:t>
            </w:r>
            <w:r w:rsidRPr="00AD344B">
              <w:rPr>
                <w:rFonts w:hint="eastAsia"/>
                <w:rtl/>
                <w:lang w:bidi="fa-IR"/>
              </w:rPr>
              <w:t>وَعَادَ</w:t>
            </w:r>
            <w:r w:rsidRPr="00AD344B">
              <w:rPr>
                <w:rtl/>
                <w:lang w:bidi="fa-IR"/>
              </w:rPr>
              <w:t xml:space="preserve"> </w:t>
            </w:r>
            <w:r w:rsidRPr="00AD344B">
              <w:rPr>
                <w:rFonts w:hint="eastAsia"/>
                <w:rtl/>
                <w:lang w:bidi="fa-IR"/>
              </w:rPr>
              <w:t>رَسُولُ</w:t>
            </w:r>
            <w:r w:rsidRPr="00AD344B">
              <w:rPr>
                <w:rtl/>
                <w:lang w:bidi="fa-IR"/>
              </w:rPr>
              <w:t xml:space="preserve"> </w:t>
            </w:r>
            <w:r>
              <w:rPr>
                <w:rFonts w:hint="eastAsia"/>
                <w:rtl/>
                <w:lang w:bidi="fa-IR"/>
              </w:rPr>
              <w:t xml:space="preserve">الله </w:t>
            </w:r>
            <w:r w:rsidRPr="00451F96">
              <w:rPr>
                <w:rFonts w:ascii="CTraditional Arabic" w:hAnsi="CTraditional Arabic" w:cs="CTraditional Arabic" w:hint="eastAsia"/>
                <w:rtl/>
                <w:lang w:bidi="fa-IR"/>
              </w:rPr>
              <w:t>ج</w:t>
            </w:r>
            <w:r>
              <w:rPr>
                <w:rFonts w:hint="eastAsia"/>
                <w:rtl/>
                <w:lang w:bidi="fa-IR"/>
              </w:rPr>
              <w:t xml:space="preserve"> </w:t>
            </w:r>
            <w:r w:rsidRPr="00AD344B">
              <w:rPr>
                <w:rFonts w:hint="eastAsia"/>
                <w:rtl/>
                <w:lang w:bidi="fa-IR"/>
              </w:rPr>
              <w:t>ثُمَّ</w:t>
            </w:r>
            <w:r w:rsidRPr="00AD344B">
              <w:rPr>
                <w:rtl/>
                <w:lang w:bidi="fa-IR"/>
              </w:rPr>
              <w:t xml:space="preserve"> </w:t>
            </w:r>
            <w:r w:rsidRPr="00AD344B">
              <w:rPr>
                <w:rFonts w:hint="eastAsia"/>
                <w:rtl/>
                <w:lang w:bidi="fa-IR"/>
              </w:rPr>
              <w:t>قَالَ</w:t>
            </w:r>
            <w:r w:rsidRPr="00AD344B">
              <w:rPr>
                <w:rFonts w:hint="cs"/>
                <w:rtl/>
                <w:lang w:bidi="fa-IR"/>
              </w:rPr>
              <w:t>:</w:t>
            </w:r>
            <w:r w:rsidRPr="00AD344B">
              <w:rPr>
                <w:rtl/>
                <w:lang w:bidi="fa-IR"/>
              </w:rPr>
              <w:t xml:space="preserve"> </w:t>
            </w:r>
            <w:r w:rsidRPr="00AD344B">
              <w:rPr>
                <w:rFonts w:hint="eastAsia"/>
                <w:rtl/>
                <w:lang w:bidi="fa-IR"/>
              </w:rPr>
              <w:t>يَا</w:t>
            </w:r>
            <w:r w:rsidRPr="00AD344B">
              <w:rPr>
                <w:rtl/>
                <w:lang w:bidi="fa-IR"/>
              </w:rPr>
              <w:t xml:space="preserve"> </w:t>
            </w:r>
            <w:r w:rsidRPr="00AD344B">
              <w:rPr>
                <w:rFonts w:hint="eastAsia"/>
                <w:rtl/>
                <w:lang w:bidi="fa-IR"/>
              </w:rPr>
              <w:t>سَعْدُ،</w:t>
            </w:r>
            <w:r w:rsidRPr="00AD344B">
              <w:rPr>
                <w:rtl/>
                <w:lang w:bidi="fa-IR"/>
              </w:rPr>
              <w:t xml:space="preserve"> </w:t>
            </w:r>
            <w:r w:rsidRPr="00AD344B">
              <w:rPr>
                <w:rFonts w:hint="eastAsia"/>
                <w:rtl/>
                <w:lang w:bidi="fa-IR"/>
              </w:rPr>
              <w:t>إِنِّى</w:t>
            </w:r>
            <w:r w:rsidRPr="00AD344B">
              <w:rPr>
                <w:rtl/>
                <w:lang w:bidi="fa-IR"/>
              </w:rPr>
              <w:t xml:space="preserve"> </w:t>
            </w:r>
            <w:r w:rsidRPr="00AD344B">
              <w:rPr>
                <w:rFonts w:hint="eastAsia"/>
                <w:rtl/>
                <w:lang w:bidi="fa-IR"/>
              </w:rPr>
              <w:t>لأُعْطِى</w:t>
            </w:r>
            <w:r w:rsidRPr="00AD344B">
              <w:rPr>
                <w:rtl/>
                <w:lang w:bidi="fa-IR"/>
              </w:rPr>
              <w:t xml:space="preserve"> </w:t>
            </w:r>
            <w:r w:rsidRPr="00AD344B">
              <w:rPr>
                <w:rFonts w:hint="eastAsia"/>
                <w:rtl/>
                <w:lang w:bidi="fa-IR"/>
              </w:rPr>
              <w:t>الرَّجُلَ</w:t>
            </w:r>
            <w:r w:rsidRPr="00AD344B">
              <w:rPr>
                <w:rtl/>
                <w:lang w:bidi="fa-IR"/>
              </w:rPr>
              <w:t xml:space="preserve"> </w:t>
            </w:r>
            <w:r w:rsidRPr="00AD344B">
              <w:rPr>
                <w:rFonts w:hint="eastAsia"/>
                <w:rtl/>
                <w:lang w:bidi="fa-IR"/>
              </w:rPr>
              <w:t>وَغَيْرُهُ</w:t>
            </w:r>
            <w:r w:rsidRPr="00AD344B">
              <w:rPr>
                <w:rtl/>
                <w:lang w:bidi="fa-IR"/>
              </w:rPr>
              <w:t xml:space="preserve"> </w:t>
            </w:r>
            <w:r w:rsidRPr="00AD344B">
              <w:rPr>
                <w:rFonts w:hint="eastAsia"/>
                <w:rtl/>
                <w:lang w:bidi="fa-IR"/>
              </w:rPr>
              <w:t>أَحَبُّ</w:t>
            </w:r>
            <w:r w:rsidRPr="00AD344B">
              <w:rPr>
                <w:rtl/>
                <w:lang w:bidi="fa-IR"/>
              </w:rPr>
              <w:t xml:space="preserve"> </w:t>
            </w:r>
            <w:r w:rsidRPr="00AD344B">
              <w:rPr>
                <w:rFonts w:hint="eastAsia"/>
                <w:rtl/>
                <w:lang w:bidi="fa-IR"/>
              </w:rPr>
              <w:t>إِلَىَّ</w:t>
            </w:r>
            <w:r w:rsidRPr="00AD344B">
              <w:rPr>
                <w:rtl/>
                <w:lang w:bidi="fa-IR"/>
              </w:rPr>
              <w:t xml:space="preserve"> </w:t>
            </w:r>
            <w:r w:rsidRPr="00AD344B">
              <w:rPr>
                <w:rFonts w:hint="eastAsia"/>
                <w:rtl/>
                <w:lang w:bidi="fa-IR"/>
              </w:rPr>
              <w:t>مِنْهُ،</w:t>
            </w:r>
            <w:r w:rsidRPr="00AD344B">
              <w:rPr>
                <w:rtl/>
                <w:lang w:bidi="fa-IR"/>
              </w:rPr>
              <w:t xml:space="preserve"> </w:t>
            </w:r>
            <w:r w:rsidRPr="00AD344B">
              <w:rPr>
                <w:rFonts w:hint="eastAsia"/>
                <w:rtl/>
                <w:lang w:bidi="fa-IR"/>
              </w:rPr>
              <w:t>خَشْيَةَ</w:t>
            </w:r>
            <w:r w:rsidRPr="00AD344B">
              <w:rPr>
                <w:rtl/>
                <w:lang w:bidi="fa-IR"/>
              </w:rPr>
              <w:t xml:space="preserve"> </w:t>
            </w:r>
            <w:r w:rsidRPr="00AD344B">
              <w:rPr>
                <w:rFonts w:hint="eastAsia"/>
                <w:rtl/>
                <w:lang w:bidi="fa-IR"/>
              </w:rPr>
              <w:t>أَنْ</w:t>
            </w:r>
            <w:r w:rsidRPr="00AD344B">
              <w:rPr>
                <w:rtl/>
                <w:lang w:bidi="fa-IR"/>
              </w:rPr>
              <w:t xml:space="preserve"> </w:t>
            </w:r>
            <w:r w:rsidRPr="00AD344B">
              <w:rPr>
                <w:rFonts w:hint="eastAsia"/>
                <w:rtl/>
                <w:lang w:bidi="fa-IR"/>
              </w:rPr>
              <w:t>يَكُبَّهُ</w:t>
            </w:r>
            <w:r w:rsidRPr="00AD344B">
              <w:rPr>
                <w:rtl/>
                <w:lang w:bidi="fa-IR"/>
              </w:rPr>
              <w:t xml:space="preserve"> </w:t>
            </w:r>
            <w:r w:rsidRPr="00AD344B">
              <w:rPr>
                <w:rFonts w:hint="eastAsia"/>
                <w:rtl/>
                <w:lang w:bidi="fa-IR"/>
              </w:rPr>
              <w:t>اللَّهُ</w:t>
            </w:r>
            <w:r w:rsidRPr="00AD344B">
              <w:rPr>
                <w:rtl/>
                <w:lang w:bidi="fa-IR"/>
              </w:rPr>
              <w:t xml:space="preserve"> </w:t>
            </w:r>
            <w:r w:rsidRPr="00AD344B">
              <w:rPr>
                <w:rFonts w:hint="eastAsia"/>
                <w:rtl/>
                <w:lang w:bidi="fa-IR"/>
              </w:rPr>
              <w:t>فِى</w:t>
            </w:r>
            <w:r w:rsidRPr="00AD344B">
              <w:rPr>
                <w:rtl/>
                <w:lang w:bidi="fa-IR"/>
              </w:rPr>
              <w:t xml:space="preserve"> </w:t>
            </w:r>
            <w:r w:rsidRPr="00AD344B">
              <w:rPr>
                <w:rFonts w:hint="eastAsia"/>
                <w:rtl/>
                <w:lang w:bidi="fa-IR"/>
              </w:rPr>
              <w:t>النَّارِ</w:t>
            </w:r>
            <w:r w:rsidRPr="00AD344B">
              <w:rPr>
                <w:rFonts w:hint="cs"/>
                <w:rtl/>
                <w:lang w:bidi="fa-IR"/>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بخاری از سعد بن ابی وقاص </w:t>
            </w:r>
            <w:r w:rsidR="00FA38BE" w:rsidRPr="00FA38BE">
              <w:rPr>
                <w:rStyle w:val="Char3"/>
                <w:rFonts w:ascii="CTraditional Arabic" w:hAnsi="CTraditional Arabic" w:cs="CTraditional Arabic" w:hint="cs"/>
                <w:rtl/>
              </w:rPr>
              <w:t>س</w:t>
            </w:r>
            <w:r w:rsidRPr="00AD344B">
              <w:rPr>
                <w:rStyle w:val="Char3"/>
                <w:rFonts w:hint="cs"/>
                <w:rtl/>
              </w:rPr>
              <w:t xml:space="preserve"> روایت می‌کند که وی گفت: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گروهی از مردم چیزی مال را تقسیم کردند که من در آنجا نشسته بودم مردی را که به نزد من بهترین ایشان بود ترک کرد و به وی چیزی نداد، گفتم: ای رسول خدا نظریه‌ات در بار</w:t>
            </w:r>
            <w:r>
              <w:rPr>
                <w:rStyle w:val="Char3"/>
                <w:rFonts w:hint="cs"/>
                <w:rtl/>
              </w:rPr>
              <w:t>ۀ</w:t>
            </w:r>
            <w:r w:rsidRPr="00AD344B">
              <w:rPr>
                <w:rStyle w:val="Char3"/>
                <w:rFonts w:hint="cs"/>
                <w:rtl/>
              </w:rPr>
              <w:t xml:space="preserve"> فلانی چیست؟ به خداوند قسم است که من وی را مؤمن می‌دانم، آن حضرت فرمود: بگو: مسلم، اندکی خاموش ماندم باز آنچه در بار</w:t>
            </w:r>
            <w:r>
              <w:rPr>
                <w:rStyle w:val="Char3"/>
                <w:rFonts w:hint="cs"/>
                <w:rtl/>
              </w:rPr>
              <w:t>ۀ</w:t>
            </w:r>
            <w:r w:rsidRPr="00AD344B">
              <w:rPr>
                <w:rStyle w:val="Char3"/>
                <w:rFonts w:hint="cs"/>
                <w:rtl/>
              </w:rPr>
              <w:t xml:space="preserve"> آن شخص می‌دانستم مرا بر این داشت که بگویم نظریه‌ات در بار</w:t>
            </w:r>
            <w:r>
              <w:rPr>
                <w:rStyle w:val="Char3"/>
                <w:rFonts w:hint="cs"/>
                <w:rtl/>
              </w:rPr>
              <w:t>ۀ</w:t>
            </w:r>
            <w:r w:rsidRPr="00AD344B">
              <w:rPr>
                <w:rStyle w:val="Char3"/>
                <w:rFonts w:hint="cs"/>
                <w:rtl/>
              </w:rPr>
              <w:t xml:space="preserve"> فلانی چیست به خداوند قسم است که من او را مؤمن می‌دانم، باز فرمود: بگو: مسلم. بار سوم هم که همین مطلب را تکرار کردم،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می‌فرمود: بگو: مسلم، پس فرمود: ای سعد! من به مردی چیزی می‌دهم در حالی که غیر او به نزدم بهتر است، چون می‌ترسم این که به واسطه فقر و ناداریش به کفر کشانیده شود و خداوند وی را در آتش دوزخ بیندازد.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سعد بن ابی وقاص از نخستین مهاجرانیست که از مکه به مدینه مهاجرت نمود، می‌گوید: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یک مرتبه مالی را در میان رهطی «گروهی شامل سه تا نُه نفر» تقسیم کرد به یک مرد از آن گروه چیزی نداد من نظاره می‌کردم و همان مردی که پیامبر برایش چزی نداد نسبت به دیگران در نظرم خوب</w:t>
      </w:r>
      <w:r w:rsidRPr="00AD344B">
        <w:rPr>
          <w:rStyle w:val="Char3"/>
          <w:rFonts w:hint="eastAsia"/>
          <w:rtl/>
        </w:rPr>
        <w:t>‌</w:t>
      </w:r>
      <w:r w:rsidRPr="00AD344B">
        <w:rPr>
          <w:rStyle w:val="Char3"/>
          <w:rFonts w:hint="cs"/>
          <w:rtl/>
        </w:rPr>
        <w:t xml:space="preserve">تر معلوم می‌شد، گفتم: ای رسول خدا!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لَكَ</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فُلاَنٍ</w:t>
      </w:r>
      <w:r w:rsidRPr="00AD344B">
        <w:rPr>
          <w:rFonts w:cs="Traditional Arabic" w:hint="cs"/>
          <w:rtl/>
          <w:lang w:bidi="fa-IR"/>
        </w:rPr>
        <w:t>»</w:t>
      </w:r>
      <w:r w:rsidRPr="00AD344B">
        <w:rPr>
          <w:rStyle w:val="Char3"/>
          <w:rFonts w:hint="cs"/>
          <w:rtl/>
        </w:rPr>
        <w:t>: چیست که تو به فلانی چیزی ندادی به خداوند قسم که من او را مؤمن می‌دانم،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حالی که سخن او را تردید می‌کرد گفت: اَو مسلم: یعنی بهتر این است که مسلم بگویی، چون اسلام امر ظاهری و ایمان امر باطنی است، و تو از آن آگاهی نداری، سعد مدت کمی خاموش ماند باز آنچه در بار</w:t>
      </w:r>
      <w:r>
        <w:rPr>
          <w:rStyle w:val="Char3"/>
          <w:rFonts w:hint="cs"/>
          <w:rtl/>
        </w:rPr>
        <w:t>ۀ</w:t>
      </w:r>
      <w:r w:rsidRPr="00AD344B">
        <w:rPr>
          <w:rStyle w:val="Char3"/>
          <w:rFonts w:hint="cs"/>
          <w:rtl/>
        </w:rPr>
        <w:t xml:space="preserve"> آن مرد می‌دانست او را بر آن داشت تا دوباره سخنش را تکرار کند و بگوید: تو در بار</w:t>
      </w:r>
      <w:r>
        <w:rPr>
          <w:rStyle w:val="Char3"/>
          <w:rFonts w:hint="cs"/>
          <w:rtl/>
        </w:rPr>
        <w:t>ۀ</w:t>
      </w:r>
      <w:r w:rsidRPr="00AD344B">
        <w:rPr>
          <w:rStyle w:val="Char3"/>
          <w:rFonts w:hint="cs"/>
          <w:rtl/>
        </w:rPr>
        <w:t xml:space="preserve"> فلانی چه نظر داری به خداوند که من او را مؤمن می‌دانم. بازهم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سخن سعد را به این گفته‌ی </w:t>
      </w:r>
      <w:r w:rsidRPr="00AD344B">
        <w:rPr>
          <w:rFonts w:cs="Traditional Arabic" w:hint="cs"/>
          <w:rtl/>
          <w:lang w:bidi="fa-IR"/>
        </w:rPr>
        <w:t>«</w:t>
      </w:r>
      <w:r w:rsidRPr="00AD344B">
        <w:rPr>
          <w:rStyle w:val="Char2"/>
          <w:rFonts w:hint="eastAsia"/>
          <w:rtl/>
        </w:rPr>
        <w:t>أَوْ</w:t>
      </w:r>
      <w:r w:rsidRPr="00AD344B">
        <w:rPr>
          <w:rStyle w:val="Char2"/>
          <w:rtl/>
        </w:rPr>
        <w:t xml:space="preserve"> </w:t>
      </w:r>
      <w:r w:rsidRPr="00AD344B">
        <w:rPr>
          <w:rStyle w:val="Char2"/>
          <w:rFonts w:hint="eastAsia"/>
          <w:rtl/>
        </w:rPr>
        <w:t>مُسْلِمًا</w:t>
      </w:r>
      <w:r w:rsidRPr="00AD344B">
        <w:rPr>
          <w:rFonts w:cs="Traditional Arabic" w:hint="cs"/>
          <w:rtl/>
          <w:lang w:bidi="fa-IR"/>
        </w:rPr>
        <w:t>»</w:t>
      </w:r>
      <w:r w:rsidRPr="00AD344B">
        <w:rPr>
          <w:rStyle w:val="Char3"/>
          <w:rFonts w:hint="cs"/>
          <w:rtl/>
        </w:rPr>
        <w:t xml:space="preserve"> (یعنی مسلمان) تردید فرمود، چون سعد سخنش را بار سوم تکرار کرد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برایش فرمود: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سَعْدُ،</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لأُعْطِى</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وَغَيْرُهُ</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مِنْهُ،</w:t>
      </w:r>
      <w:r w:rsidRPr="00AD344B">
        <w:rPr>
          <w:rStyle w:val="Char2"/>
          <w:rtl/>
        </w:rPr>
        <w:t xml:space="preserve"> </w:t>
      </w:r>
      <w:r w:rsidRPr="00AD344B">
        <w:rPr>
          <w:rStyle w:val="Char2"/>
          <w:rFonts w:hint="eastAsia"/>
          <w:rtl/>
        </w:rPr>
        <w:t>خَشْيَةَ</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يَكُبَّهُ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النَّارِ</w:t>
      </w:r>
      <w:r w:rsidRPr="00AD344B">
        <w:rPr>
          <w:rFonts w:cs="Traditional Arabic" w:hint="cs"/>
          <w:rtl/>
          <w:lang w:bidi="fa-IR"/>
        </w:rPr>
        <w:t>»</w:t>
      </w:r>
      <w:r w:rsidRPr="00AD344B">
        <w:rPr>
          <w:rStyle w:val="Char3"/>
          <w:rFonts w:hint="cs"/>
          <w:rtl/>
        </w:rPr>
        <w:t xml:space="preserve"> «ای سعد من برای مردم چیزی می‌بخشم در حالی که غیر او در نظرم بهتر است از ترس این که فقر و احتیاجی وی را به کفر نکشاند» گفت</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که می‌گوید: </w:t>
      </w:r>
      <w:r w:rsidRPr="00AD344B">
        <w:rPr>
          <w:rFonts w:cs="Traditional Arabic" w:hint="cs"/>
          <w:rtl/>
          <w:lang w:bidi="fa-IR"/>
        </w:rPr>
        <w:t>«</w:t>
      </w:r>
      <w:r w:rsidRPr="00AD344B">
        <w:rPr>
          <w:rStyle w:val="Char2"/>
          <w:rFonts w:hint="eastAsia"/>
          <w:rtl/>
        </w:rPr>
        <w:t>أَوْ</w:t>
      </w:r>
      <w:r w:rsidRPr="00AD344B">
        <w:rPr>
          <w:rStyle w:val="Char2"/>
          <w:rtl/>
        </w:rPr>
        <w:t xml:space="preserve"> </w:t>
      </w:r>
      <w:r w:rsidRPr="00AD344B">
        <w:rPr>
          <w:rStyle w:val="Char2"/>
          <w:rFonts w:hint="eastAsia"/>
          <w:rtl/>
        </w:rPr>
        <w:t>مُسْلِمًا</w:t>
      </w:r>
      <w:r w:rsidRPr="00AD344B">
        <w:rPr>
          <w:rFonts w:cs="Traditional Arabic" w:hint="cs"/>
          <w:rtl/>
          <w:lang w:bidi="fa-IR"/>
        </w:rPr>
        <w:t>»</w:t>
      </w:r>
      <w:r w:rsidRPr="00AD344B">
        <w:rPr>
          <w:rStyle w:val="Char3"/>
          <w:rFonts w:hint="cs"/>
          <w:rtl/>
        </w:rPr>
        <w:t xml:space="preserve"> اظهار عدم رضایت او از سخن سعد است که قسم می‌خورد او مؤمن است، زیرا محل ایمان قلب است و کسی از قلب دیگری آگاهی ندارد پس سخن سعد را به کلم</w:t>
      </w:r>
      <w:r>
        <w:rPr>
          <w:rStyle w:val="Char3"/>
          <w:rFonts w:hint="cs"/>
          <w:rtl/>
        </w:rPr>
        <w:t>ۀ</w:t>
      </w:r>
      <w:r w:rsidRPr="00AD344B">
        <w:rPr>
          <w:rStyle w:val="Char3"/>
          <w:rFonts w:hint="cs"/>
          <w:rtl/>
        </w:rPr>
        <w:t xml:space="preserve"> </w:t>
      </w:r>
      <w:r w:rsidRPr="00AD344B">
        <w:rPr>
          <w:rFonts w:cs="Traditional Arabic" w:hint="cs"/>
          <w:rtl/>
          <w:lang w:bidi="fa-IR"/>
        </w:rPr>
        <w:t>«</w:t>
      </w:r>
      <w:r w:rsidRPr="00AD344B">
        <w:rPr>
          <w:rStyle w:val="Char2"/>
          <w:rFonts w:hint="eastAsia"/>
          <w:rtl/>
        </w:rPr>
        <w:t>أَوْ</w:t>
      </w:r>
      <w:r w:rsidRPr="00AD344B">
        <w:rPr>
          <w:rStyle w:val="Char2"/>
          <w:rtl/>
        </w:rPr>
        <w:t xml:space="preserve"> </w:t>
      </w:r>
      <w:r w:rsidRPr="00AD344B">
        <w:rPr>
          <w:rStyle w:val="Char2"/>
          <w:rFonts w:hint="eastAsia"/>
          <w:rtl/>
        </w:rPr>
        <w:t>مُسْلِمًا</w:t>
      </w:r>
      <w:r w:rsidRPr="00AD344B">
        <w:rPr>
          <w:rFonts w:cs="Traditional Arabic" w:hint="cs"/>
          <w:rtl/>
          <w:lang w:bidi="fa-IR"/>
        </w:rPr>
        <w:t>»</w:t>
      </w:r>
      <w:r w:rsidRPr="00AD344B">
        <w:rPr>
          <w:rStyle w:val="Char3"/>
          <w:rFonts w:hint="cs"/>
          <w:rtl/>
        </w:rPr>
        <w:t xml:space="preserve"> تردید می‌کند، گویا برایش تعلیم می‌دهد که بگو: من او را مسلمان می‌دانم نگو: که مؤمن می‌دانم زیرا اسلام او ظاهر است ولی ایمانش از امور باطنی است چگونه می‌توان قطعی به آن حکم کرد، باز فرمود: من برای کسی چیزی از مال می‌دهم در حالی که شخص دیگری که به وی نمی‌دهم در نظرم بهتر است چه می‌ترسم که شخص ضعیف الایمان به جهت بی‌ادبی به ساحت رسول خدا هلاک شده و یا از اسلام مرتد شود و از اهل دوزخ 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09"/>
        </w:numPr>
        <w:ind w:left="680" w:hanging="340"/>
        <w:jc w:val="both"/>
        <w:rPr>
          <w:rStyle w:val="Char3"/>
          <w:rtl/>
        </w:rPr>
      </w:pPr>
      <w:r w:rsidRPr="00AD344B">
        <w:rPr>
          <w:rStyle w:val="Char3"/>
          <w:rFonts w:hint="cs"/>
          <w:rtl/>
        </w:rPr>
        <w:t>حدیث را بخوان و شنوندگان آهسته با تو تکرار کنند تا ببینی که اکثرشان آن را حفظ نمایند.</w:t>
      </w:r>
    </w:p>
    <w:p w:rsidR="00D26541" w:rsidRPr="00AD344B" w:rsidRDefault="00D26541" w:rsidP="00396F43">
      <w:pPr>
        <w:numPr>
          <w:ilvl w:val="0"/>
          <w:numId w:val="109"/>
        </w:numPr>
        <w:ind w:left="680" w:hanging="340"/>
        <w:jc w:val="both"/>
        <w:rPr>
          <w:rStyle w:val="Char3"/>
          <w:rtl/>
        </w:rPr>
      </w:pPr>
      <w:r w:rsidRPr="00AD344B">
        <w:rPr>
          <w:rStyle w:val="Char3"/>
          <w:rFonts w:hint="cs"/>
          <w:rtl/>
        </w:rPr>
        <w:t>شرح را به آرامی بخوان و معانی پوشید</w:t>
      </w:r>
      <w:r>
        <w:rPr>
          <w:rStyle w:val="Char3"/>
          <w:rFonts w:hint="cs"/>
          <w:rtl/>
        </w:rPr>
        <w:t>ۀ</w:t>
      </w:r>
      <w:r w:rsidRPr="00AD344B">
        <w:rPr>
          <w:rStyle w:val="Char3"/>
          <w:rFonts w:hint="cs"/>
          <w:rtl/>
        </w:rPr>
        <w:t xml:space="preserve"> آن را بیان کن تا شنوندگان بدانند.</w:t>
      </w:r>
    </w:p>
    <w:p w:rsidR="00D26541" w:rsidRPr="00CA327B" w:rsidRDefault="00D26541" w:rsidP="00CA327B">
      <w:pPr>
        <w:widowControl w:val="0"/>
        <w:numPr>
          <w:ilvl w:val="0"/>
          <w:numId w:val="109"/>
        </w:numPr>
        <w:ind w:left="680" w:hanging="340"/>
        <w:jc w:val="both"/>
        <w:rPr>
          <w:rStyle w:val="Char3"/>
          <w:spacing w:val="-4"/>
          <w:rtl/>
        </w:rPr>
      </w:pPr>
      <w:r w:rsidRPr="00CA327B">
        <w:rPr>
          <w:rStyle w:val="Char3"/>
          <w:rFonts w:hint="cs"/>
          <w:spacing w:val="-4"/>
          <w:rtl/>
        </w:rPr>
        <w:t xml:space="preserve">آن‌ها را آگاه کن: که متوجه‌کردن شخص به خطایش به لطف و نرمی صورت گیرد، طوری که پیامبر </w:t>
      </w:r>
      <w:r w:rsidRPr="00CA327B">
        <w:rPr>
          <w:rStyle w:val="Char3"/>
          <w:rFonts w:ascii="CTraditional Arabic" w:hAnsi="CTraditional Arabic" w:cs="CTraditional Arabic" w:hint="cs"/>
          <w:spacing w:val="-4"/>
          <w:rtl/>
        </w:rPr>
        <w:t>ج</w:t>
      </w:r>
      <w:r w:rsidRPr="00CA327B">
        <w:rPr>
          <w:rStyle w:val="Char3"/>
          <w:rFonts w:hint="cs"/>
          <w:spacing w:val="-4"/>
          <w:rtl/>
        </w:rPr>
        <w:t xml:space="preserve"> خطای سعد </w:t>
      </w:r>
      <w:r w:rsidR="00FA38BE" w:rsidRPr="00FA38BE">
        <w:rPr>
          <w:rStyle w:val="Char3"/>
          <w:rFonts w:ascii="CTraditional Arabic" w:hAnsi="CTraditional Arabic" w:cs="CTraditional Arabic" w:hint="cs"/>
          <w:spacing w:val="-4"/>
          <w:rtl/>
        </w:rPr>
        <w:t>س</w:t>
      </w:r>
      <w:r w:rsidRPr="00CA327B">
        <w:rPr>
          <w:rStyle w:val="Char3"/>
          <w:rFonts w:hint="cs"/>
          <w:spacing w:val="-4"/>
          <w:rtl/>
        </w:rPr>
        <w:t xml:space="preserve"> را به لطف و نرمی برایش اعلان فرمود.</w:t>
      </w:r>
    </w:p>
    <w:p w:rsidR="00D26541" w:rsidRPr="00AD344B" w:rsidRDefault="00D26541" w:rsidP="00CA327B">
      <w:pPr>
        <w:widowControl w:val="0"/>
        <w:numPr>
          <w:ilvl w:val="0"/>
          <w:numId w:val="109"/>
        </w:numPr>
        <w:ind w:left="680" w:hanging="340"/>
        <w:jc w:val="both"/>
        <w:rPr>
          <w:rStyle w:val="Char3"/>
          <w:rtl/>
        </w:rPr>
      </w:pPr>
      <w:r w:rsidRPr="00AD344B">
        <w:rPr>
          <w:rStyle w:val="Char3"/>
          <w:rFonts w:hint="cs"/>
          <w:rtl/>
        </w:rPr>
        <w:t xml:space="preserve">آن‌ها را به ادب و سیاست مدبرانه محمدی </w:t>
      </w:r>
      <w:r w:rsidRPr="00AD344B">
        <w:rPr>
          <w:rStyle w:val="Char3"/>
          <w:rFonts w:ascii="CTraditional Arabic" w:hAnsi="CTraditional Arabic" w:hint="cs"/>
          <w:rtl/>
        </w:rPr>
        <w:t>ج</w:t>
      </w:r>
      <w:r w:rsidRPr="00AD344B">
        <w:rPr>
          <w:rStyle w:val="Char3"/>
          <w:rFonts w:hint="cs"/>
          <w:rtl/>
        </w:rPr>
        <w:t xml:space="preserve"> آگاه نما: آنجا که برای شخص ضعیف الایمان می‌دهد از خوف این که ضعف ایمان، او را به هلاکت نکشاند و شخص قوی الایمان را چیزی نمی‌دهد زیرا از لغزش قلب وی ایمن است.</w:t>
      </w:r>
    </w:p>
    <w:p w:rsidR="00D26541" w:rsidRPr="00AD344B" w:rsidRDefault="00D26541" w:rsidP="00396F43">
      <w:pPr>
        <w:numPr>
          <w:ilvl w:val="0"/>
          <w:numId w:val="109"/>
        </w:numPr>
        <w:ind w:left="680" w:hanging="340"/>
        <w:jc w:val="both"/>
        <w:rPr>
          <w:rStyle w:val="Char3"/>
          <w:rtl/>
        </w:rPr>
      </w:pPr>
      <w:r w:rsidRPr="00AD344B">
        <w:rPr>
          <w:rStyle w:val="Char3"/>
          <w:rFonts w:hint="cs"/>
          <w:rtl/>
        </w:rPr>
        <w:t>به آن‌ها بگو: که ایمان امر باطنی است و اسلام امر ظاهری است از این جهت کسی که دیگر را به ایمان صفت می‌کند شاید گاهی به خطا برود و اگر به اسلام صفت کند مرتکب خطایی نمی‌گردد.</w:t>
      </w:r>
    </w:p>
    <w:p w:rsidR="00D26541" w:rsidRPr="00AD344B" w:rsidRDefault="00D26541" w:rsidP="00D26541">
      <w:pPr>
        <w:pStyle w:val="a2"/>
        <w:rPr>
          <w:rtl/>
        </w:rPr>
      </w:pPr>
      <w:bookmarkStart w:id="393" w:name="_Toc270249488"/>
      <w:bookmarkStart w:id="394" w:name="_Toc270360566"/>
      <w:bookmarkStart w:id="395" w:name="_Toc431489744"/>
      <w:r w:rsidRPr="00AD344B">
        <w:rPr>
          <w:rFonts w:hint="cs"/>
          <w:rtl/>
        </w:rPr>
        <w:t>درس 3: آی</w:t>
      </w:r>
      <w:r w:rsidR="00955113">
        <w:rPr>
          <w:rFonts w:hint="cs"/>
          <w:rtl/>
        </w:rPr>
        <w:t>ۀ</w:t>
      </w:r>
      <w:r w:rsidRPr="00AD344B">
        <w:rPr>
          <w:rFonts w:hint="cs"/>
          <w:rtl/>
        </w:rPr>
        <w:t xml:space="preserve"> زنان</w:t>
      </w:r>
      <w:r>
        <w:rPr>
          <w:rFonts w:hint="cs"/>
          <w:rtl/>
        </w:rPr>
        <w:t xml:space="preserve"> پیامبر </w:t>
      </w:r>
      <w:r w:rsidRPr="00CA327B">
        <w:rPr>
          <w:rFonts w:ascii="CTraditional Arabic" w:hAnsi="CTraditional Arabic" w:cs="CTraditional Arabic" w:hint="cs"/>
          <w:b w:val="0"/>
          <w:bCs w:val="0"/>
          <w:sz w:val="28"/>
          <w:szCs w:val="28"/>
          <w:rtl/>
        </w:rPr>
        <w:t>ج</w:t>
      </w:r>
      <w:r>
        <w:rPr>
          <w:rFonts w:hint="cs"/>
          <w:rtl/>
        </w:rPr>
        <w:t xml:space="preserve"> </w:t>
      </w:r>
      <w:r w:rsidRPr="00AD344B">
        <w:rPr>
          <w:rFonts w:hint="cs"/>
          <w:rtl/>
        </w:rPr>
        <w:t>زنان عادی نیستند</w:t>
      </w:r>
      <w:bookmarkEnd w:id="393"/>
      <w:bookmarkEnd w:id="394"/>
      <w:bookmarkEnd w:id="39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CA327B">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يَٰنِسَآءَ </w:t>
            </w:r>
            <w:r w:rsidRPr="00114ACB">
              <w:rPr>
                <w:rStyle w:val="Charc"/>
                <w:rFonts w:hAnsi="KFGQPC Uthmanic Script HAFS" w:hint="cs"/>
                <w:rtl/>
              </w:rPr>
              <w:t>ٱ</w:t>
            </w:r>
            <w:r w:rsidRPr="00114ACB">
              <w:rPr>
                <w:rStyle w:val="Charc"/>
                <w:rFonts w:hAnsi="KFGQPC Uthmanic Script HAFS" w:hint="eastAsia"/>
                <w:rtl/>
              </w:rPr>
              <w:t>لنَّبِيِّ</w:t>
            </w:r>
            <w:r w:rsidRPr="00114ACB">
              <w:rPr>
                <w:rStyle w:val="Charc"/>
                <w:rFonts w:hAnsi="KFGQPC Uthmanic Script HAFS"/>
                <w:rtl/>
              </w:rPr>
              <w:t xml:space="preserve"> لَسۡتُنَّ كَأَحَدٖ مِّنَ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تَّقَيۡتُنَّۚ</w:t>
            </w:r>
            <w:r w:rsidRPr="00114ACB">
              <w:rPr>
                <w:rStyle w:val="Charc"/>
                <w:rFonts w:hAnsi="KFGQPC Uthmanic Script HAFS"/>
                <w:rtl/>
              </w:rPr>
              <w:t xml:space="preserve"> فَلَا تَخۡضَعۡنَ بِ</w:t>
            </w:r>
            <w:r w:rsidRPr="00114ACB">
              <w:rPr>
                <w:rStyle w:val="Charc"/>
                <w:rFonts w:hAnsi="KFGQPC Uthmanic Script HAFS" w:hint="cs"/>
                <w:rtl/>
              </w:rPr>
              <w:t>ٱ</w:t>
            </w:r>
            <w:r w:rsidRPr="00114ACB">
              <w:rPr>
                <w:rStyle w:val="Charc"/>
                <w:rFonts w:hAnsi="KFGQPC Uthmanic Script HAFS" w:hint="eastAsia"/>
                <w:rtl/>
              </w:rPr>
              <w:t>لۡقَوۡلِ</w:t>
            </w:r>
            <w:r w:rsidRPr="00114ACB">
              <w:rPr>
                <w:rStyle w:val="Charc"/>
                <w:rFonts w:hAnsi="KFGQPC Uthmanic Script HAFS"/>
                <w:rtl/>
              </w:rPr>
              <w:t xml:space="preserve"> فَيَطۡمَعَ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فِي قَلۡبِهِ</w:t>
            </w:r>
            <w:r w:rsidRPr="00114ACB">
              <w:rPr>
                <w:rStyle w:val="Charc"/>
                <w:rFonts w:hAnsi="KFGQPC Uthmanic Script HAFS" w:hint="cs"/>
                <w:rtl/>
              </w:rPr>
              <w:t>ۦ</w:t>
            </w:r>
            <w:r w:rsidRPr="00114ACB">
              <w:rPr>
                <w:rStyle w:val="Charc"/>
                <w:rFonts w:hAnsi="KFGQPC Uthmanic Script HAFS"/>
                <w:rtl/>
              </w:rPr>
              <w:t xml:space="preserve"> مَرَضٞ وَقُلۡنَ قَوۡلٗا مَّعۡرُوفٗا٣٢ وَقَرۡنَ فِي بُيُوتِكُنَّ وَلَا تَبَرَّجۡنَ تَبَرُّجَ </w:t>
            </w:r>
            <w:r w:rsidRPr="00114ACB">
              <w:rPr>
                <w:rStyle w:val="Charc"/>
                <w:rFonts w:hAnsi="KFGQPC Uthmanic Script HAFS" w:hint="cs"/>
                <w:rtl/>
              </w:rPr>
              <w:t>ٱ</w:t>
            </w:r>
            <w:r w:rsidRPr="00114ACB">
              <w:rPr>
                <w:rStyle w:val="Charc"/>
                <w:rFonts w:hAnsi="KFGQPC Uthmanic Script HAFS" w:hint="eastAsia"/>
                <w:rtl/>
              </w:rPr>
              <w:t>لۡجَٰهِلِيَّةِ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لۡأُولَىٰۖ</w:t>
            </w:r>
            <w:r w:rsidRPr="00114ACB">
              <w:rPr>
                <w:rStyle w:val="Charc"/>
                <w:rFonts w:hAnsi="KFGQPC Uthmanic Script HAFS"/>
                <w:rtl/>
              </w:rPr>
              <w:t xml:space="preserve"> وَأَقِمۡنَ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وَءَاتِينَ </w:t>
            </w:r>
            <w:r w:rsidRPr="00114ACB">
              <w:rPr>
                <w:rStyle w:val="Charc"/>
                <w:rFonts w:hAnsi="KFGQPC Uthmanic Script HAFS" w:hint="cs"/>
                <w:rtl/>
              </w:rPr>
              <w:t>ٱ</w:t>
            </w:r>
            <w:r w:rsidRPr="00114ACB">
              <w:rPr>
                <w:rStyle w:val="Charc"/>
                <w:rFonts w:hAnsi="KFGQPC Uthmanic Script HAFS" w:hint="eastAsia"/>
                <w:rtl/>
              </w:rPr>
              <w:t>لزَّكَوٰةَ</w:t>
            </w:r>
            <w:r w:rsidRPr="00114ACB">
              <w:rPr>
                <w:rStyle w:val="Charc"/>
                <w:rFonts w:hAnsi="KFGQPC Uthmanic Script HAFS"/>
                <w:rtl/>
              </w:rPr>
              <w:t xml:space="preserve"> وَأَطِعۡنَ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32-33]</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(32) ای زنان پیامبر! نیستید شما مانند یکی از زنان، اگر بترسید خدا را پس نرمی نشان ندهید در گفتار، تا امید بندد آن که در دلش بیماری است و بگوئید گفتار نیکو (33) و بیارمید در خانه‌های خویش و خودنمایی نکنید مانند خودنمایی جاهلیت نخستین و به پا دارید نماز را و بدهید زکات را و فرمانبرداری کنید از خدا و پیامبرش.</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 xml:space="preserve">يَٰنِسَآءَ </w:t>
      </w:r>
      <w:r w:rsidRPr="00114ACB">
        <w:rPr>
          <w:rStyle w:val="Charc"/>
          <w:rFonts w:hAnsi="KFGQPC Uthmanic Script HAFS" w:hint="cs"/>
          <w:rtl/>
        </w:rPr>
        <w:t>ٱ</w:t>
      </w:r>
      <w:r w:rsidRPr="00114ACB">
        <w:rPr>
          <w:rStyle w:val="Charc"/>
          <w:rFonts w:hAnsi="KFGQPC Uthmanic Script HAFS" w:hint="eastAsia"/>
          <w:rtl/>
        </w:rPr>
        <w:t>لنَّبِيِّ</w:t>
      </w:r>
      <w:r w:rsidRPr="00114ACB">
        <w:rPr>
          <w:rStyle w:val="Charc"/>
          <w:rFonts w:hAnsi="KFGQPC Uthmanic Script HAFS"/>
          <w:rtl/>
        </w:rPr>
        <w:t xml:space="preserve"> لَسۡتُنَّ كَأَحَدٖ مِّنَ </w:t>
      </w:r>
      <w:r w:rsidRPr="00114ACB">
        <w:rPr>
          <w:rStyle w:val="Charc"/>
          <w:rFonts w:hAnsi="KFGQPC Uthmanic Script HAFS" w:hint="cs"/>
          <w:rtl/>
        </w:rPr>
        <w:t>ٱ</w:t>
      </w:r>
      <w:r w:rsidRPr="00114ACB">
        <w:rPr>
          <w:rStyle w:val="Charc"/>
          <w:rFonts w:hAnsi="KFGQPC Uthmanic Script HAFS" w:hint="eastAsia"/>
          <w:rtl/>
        </w:rPr>
        <w:t>لنِّسَآءِ</w:t>
      </w:r>
      <w:r w:rsidRPr="00AD344B">
        <w:rPr>
          <w:rFonts w:ascii="Tahoma" w:hAnsi="Tahoma" w:cs="Traditional Arabic" w:hint="cs"/>
          <w:rtl/>
          <w:lang w:bidi="fa-IR"/>
        </w:rPr>
        <w:t>﴾</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در این آیت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که نه زن بودند مورد خطاب قرار داده است تا آن‌ها را به بلندی منزلت و رفعت مقام‌شان آگاه گرداند، چرا چنین نباشد که آن‌ها امهات المؤمنین «مادران مسلمانان هستند» ولی این بلندی و رفعت مقام مقید به تقوا و پرهیزگاری‌شان است که اوامر خداوند را به جا آورند و نواهی او را ترک کنند و همچنین از رسول خدا و اوامر و نواهی او اطاعت داشته باشند و به این نکته جمل</w:t>
      </w:r>
      <w:r>
        <w:rPr>
          <w:rStyle w:val="Char3"/>
          <w:rFonts w:hint="cs"/>
          <w:rtl/>
        </w:rPr>
        <w:t>ۀ</w:t>
      </w:r>
      <w:r w:rsidRPr="00AD344B">
        <w:rPr>
          <w:rStyle w:val="Char3"/>
          <w:rFonts w:hint="cs"/>
          <w:rtl/>
        </w:rPr>
        <w:t xml:space="preserve"> شرطیه در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تَّقَيۡتُنَّۚ</w:t>
      </w:r>
      <w:r w:rsidRPr="00AD344B">
        <w:rPr>
          <w:rFonts w:ascii="Tahoma" w:hAnsi="Tahoma" w:cs="Traditional Arabic" w:hint="cs"/>
          <w:rtl/>
          <w:lang w:bidi="fa-IR"/>
        </w:rPr>
        <w:t>﴾</w:t>
      </w:r>
      <w:r w:rsidRPr="00AD344B">
        <w:rPr>
          <w:rStyle w:val="Char3"/>
          <w:rFonts w:hint="cs"/>
          <w:rtl/>
        </w:rPr>
        <w:t xml:space="preserve"> دلالت می‌کند، بنابراین شرافتی که خداوند برای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اعلان کرده است در ضمن از ایشان فرمانبرداری در امور ذیل را درخواست کرده است.</w:t>
      </w:r>
    </w:p>
    <w:p w:rsidR="00D26541" w:rsidRPr="00AD344B" w:rsidRDefault="00D26541" w:rsidP="00CA327B">
      <w:pPr>
        <w:pStyle w:val="ListParagraph"/>
        <w:widowControl w:val="0"/>
        <w:numPr>
          <w:ilvl w:val="0"/>
          <w:numId w:val="367"/>
        </w:numPr>
        <w:ind w:left="680" w:hanging="340"/>
        <w:jc w:val="both"/>
        <w:rPr>
          <w:rStyle w:val="Char3"/>
          <w:rtl/>
        </w:rPr>
      </w:pPr>
      <w:r w:rsidRPr="00AD344B">
        <w:rPr>
          <w:rStyle w:val="Char3"/>
          <w:rFonts w:hint="cs"/>
          <w:rtl/>
        </w:rPr>
        <w:t>در سخن‌زدن نرمی نکنند یعنی چون همراه مردان بیگانه سخن می‌گویند کلمات را به نرمی ادا نکنند، تا این که از شنیدن سخنان‌شان در دل مردم شهوت‌پرست و منافق</w:t>
      </w:r>
      <w:r>
        <w:rPr>
          <w:rStyle w:val="Char3"/>
          <w:rFonts w:hint="cs"/>
          <w:rtl/>
        </w:rPr>
        <w:t>،</w:t>
      </w:r>
      <w:r w:rsidRPr="00AD344B">
        <w:rPr>
          <w:rStyle w:val="Char3"/>
          <w:rFonts w:hint="cs"/>
          <w:rtl/>
        </w:rPr>
        <w:t xml:space="preserve"> طمع پیدا نشود و همین است معنی سخن خداوند که می‌فرماید: در سخن نرمی نکنید تا کسی که در قلبش بیماریست در شما طمع نکند.</w:t>
      </w:r>
    </w:p>
    <w:p w:rsidR="00D26541" w:rsidRPr="00CA327B" w:rsidRDefault="00D26541" w:rsidP="00CA327B">
      <w:pPr>
        <w:pStyle w:val="ListParagraph"/>
        <w:numPr>
          <w:ilvl w:val="0"/>
          <w:numId w:val="367"/>
        </w:numPr>
        <w:ind w:left="680" w:hanging="340"/>
        <w:jc w:val="both"/>
        <w:rPr>
          <w:rStyle w:val="Char3"/>
          <w:spacing w:val="-4"/>
          <w:rtl/>
        </w:rPr>
      </w:pPr>
      <w:r w:rsidRPr="00CA327B">
        <w:rPr>
          <w:rStyle w:val="Char3"/>
          <w:rFonts w:hint="cs"/>
          <w:spacing w:val="-4"/>
          <w:rtl/>
        </w:rPr>
        <w:t xml:space="preserve">این که خانه‌های خود را لازم بگیرند و بدون ضرورت از آن بیرون نشوند زیرا خداوند بزرگ می‌فرماید: </w:t>
      </w:r>
      <w:r w:rsidRPr="00CA327B">
        <w:rPr>
          <w:rFonts w:cs="Traditional Arabic"/>
          <w:spacing w:val="-4"/>
          <w:rtl/>
          <w:lang w:bidi="fa-IR"/>
        </w:rPr>
        <w:t>﴿</w:t>
      </w:r>
      <w:r w:rsidRPr="00CA327B">
        <w:rPr>
          <w:rStyle w:val="Charc"/>
          <w:rFonts w:hAnsi="KFGQPC Uthmanic Script HAFS"/>
          <w:spacing w:val="-4"/>
          <w:rtl/>
        </w:rPr>
        <w:t>وَقَرۡنَ فِي بُيُوتِكُنَّ</w:t>
      </w:r>
      <w:r w:rsidRPr="00CA327B">
        <w:rPr>
          <w:rFonts w:ascii="Tahoma" w:hAnsi="Tahoma" w:cs="Traditional Arabic" w:hint="cs"/>
          <w:spacing w:val="-4"/>
          <w:rtl/>
          <w:lang w:bidi="fa-IR"/>
        </w:rPr>
        <w:t>﴾</w:t>
      </w:r>
      <w:r w:rsidRPr="00CA327B">
        <w:rPr>
          <w:rStyle w:val="Char3"/>
          <w:rFonts w:hint="cs"/>
          <w:spacing w:val="-4"/>
          <w:rtl/>
        </w:rPr>
        <w:t xml:space="preserve"> «در خانه‌های خود ساکن شوید».</w:t>
      </w:r>
    </w:p>
    <w:p w:rsidR="00D26541" w:rsidRPr="00AD344B" w:rsidRDefault="00D26541" w:rsidP="00CA327B">
      <w:pPr>
        <w:pStyle w:val="ListParagraph"/>
        <w:numPr>
          <w:ilvl w:val="0"/>
          <w:numId w:val="367"/>
        </w:numPr>
        <w:ind w:left="680" w:hanging="340"/>
        <w:jc w:val="both"/>
        <w:rPr>
          <w:rStyle w:val="Char3"/>
          <w:rtl/>
        </w:rPr>
      </w:pPr>
      <w:r w:rsidRPr="00AD344B">
        <w:rPr>
          <w:rStyle w:val="Char3"/>
          <w:rFonts w:hint="cs"/>
          <w:rtl/>
        </w:rPr>
        <w:t>این که از خودنمایی و برآمدن از خانه مانند دور</w:t>
      </w:r>
      <w:r>
        <w:rPr>
          <w:rStyle w:val="Char3"/>
          <w:rFonts w:hint="cs"/>
          <w:rtl/>
        </w:rPr>
        <w:t>ۀ</w:t>
      </w:r>
      <w:r w:rsidRPr="00AD344B">
        <w:rPr>
          <w:rStyle w:val="Char3"/>
          <w:rFonts w:hint="cs"/>
          <w:rtl/>
        </w:rPr>
        <w:t xml:space="preserve"> جاهلیت اُولی پرهیز داشته باشند طوری که با لباس فاخر و معطر بیرون نشوند و مانند زنان دوران جاهلیت در کوچه و بازارها به گشت و گذار نپردازند.</w:t>
      </w:r>
    </w:p>
    <w:p w:rsidR="00D26541" w:rsidRPr="00AD344B" w:rsidRDefault="00D26541" w:rsidP="00CA327B">
      <w:pPr>
        <w:pStyle w:val="ListParagraph"/>
        <w:numPr>
          <w:ilvl w:val="0"/>
          <w:numId w:val="367"/>
        </w:numPr>
        <w:ind w:left="680" w:hanging="340"/>
        <w:jc w:val="both"/>
        <w:rPr>
          <w:rStyle w:val="Char3"/>
          <w:rtl/>
        </w:rPr>
      </w:pPr>
      <w:r w:rsidRPr="00AD344B">
        <w:rPr>
          <w:rStyle w:val="Char3"/>
          <w:rFonts w:hint="cs"/>
          <w:rtl/>
        </w:rPr>
        <w:t>نماز را به آداب و شرایط و ارکان آن ادا کنند و زکات اموال خود را بپردازند، در آخر نیز ایشان را به اطاعت از اوامر و نواهی خدا و رسول فرا می‌خواند.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0"/>
        </w:numPr>
        <w:ind w:left="680" w:hanging="340"/>
        <w:jc w:val="both"/>
        <w:rPr>
          <w:rStyle w:val="Char3"/>
          <w:rtl/>
        </w:rPr>
      </w:pPr>
      <w:r w:rsidRPr="00AD344B">
        <w:rPr>
          <w:rStyle w:val="Char3"/>
          <w:rFonts w:hint="cs"/>
          <w:rtl/>
        </w:rPr>
        <w:t>آیت‌ها را بخوان و تکرار کن و شنوندگان آهسته با تو بخوانند تا که اکثریت</w:t>
      </w:r>
      <w:r w:rsidRPr="00AD344B">
        <w:rPr>
          <w:rStyle w:val="Char3"/>
          <w:rFonts w:hint="eastAsia"/>
          <w:rtl/>
        </w:rPr>
        <w:t>‌شان آن را حفظ کنند.</w:t>
      </w:r>
    </w:p>
    <w:p w:rsidR="00D26541" w:rsidRPr="00AD344B" w:rsidRDefault="00D26541" w:rsidP="00396F43">
      <w:pPr>
        <w:numPr>
          <w:ilvl w:val="0"/>
          <w:numId w:val="110"/>
        </w:numPr>
        <w:ind w:left="680" w:hanging="340"/>
        <w:jc w:val="both"/>
        <w:rPr>
          <w:rStyle w:val="Char3"/>
          <w:rtl/>
        </w:rPr>
      </w:pPr>
      <w:r w:rsidRPr="00AD344B">
        <w:rPr>
          <w:rStyle w:val="Char3"/>
          <w:rFonts w:hint="cs"/>
          <w:rtl/>
        </w:rPr>
        <w:t>شرح را بخوان و معانی پوشیده را بیان کن تا شنوندگان خوب بفهمند.</w:t>
      </w:r>
    </w:p>
    <w:p w:rsidR="00D26541" w:rsidRPr="00AD344B" w:rsidRDefault="00D26541" w:rsidP="00396F43">
      <w:pPr>
        <w:numPr>
          <w:ilvl w:val="0"/>
          <w:numId w:val="110"/>
        </w:numPr>
        <w:ind w:left="680" w:hanging="340"/>
        <w:jc w:val="both"/>
        <w:rPr>
          <w:rStyle w:val="Char3"/>
          <w:rtl/>
        </w:rPr>
      </w:pPr>
      <w:r w:rsidRPr="00AD344B">
        <w:rPr>
          <w:rStyle w:val="Char3"/>
          <w:rFonts w:hint="cs"/>
          <w:rtl/>
        </w:rPr>
        <w:t>آن‌ها را آگاه کن: که شرافت مسلمان و بلندی مقام روحی و پاکیزگی نفسانیش مربوط به تقوای خداست.</w:t>
      </w:r>
    </w:p>
    <w:p w:rsidR="00D26541" w:rsidRPr="00AD344B" w:rsidRDefault="00D26541" w:rsidP="00396F43">
      <w:pPr>
        <w:numPr>
          <w:ilvl w:val="0"/>
          <w:numId w:val="110"/>
        </w:numPr>
        <w:ind w:left="680" w:hanging="340"/>
        <w:jc w:val="both"/>
        <w:rPr>
          <w:rStyle w:val="Char3"/>
          <w:rtl/>
        </w:rPr>
      </w:pPr>
      <w:r w:rsidRPr="00AD344B">
        <w:rPr>
          <w:rStyle w:val="Char3"/>
          <w:rFonts w:hint="cs"/>
          <w:rtl/>
        </w:rPr>
        <w:t>به ایشان بفهمان: که برای زنان مسلمان جواز ندارد که در هنگام سخن‌گفتن همراه مردان بیگانه، در عبارت خود نرمی به کار برند یا سخنان غیر ضروری به زبان آورند، مثلاً اگر از ایشان پرسیده شود که شوهرت کجاست؟ بگوید: در بازار است یا در مسجد است یا به سر کار است، یعنی به قدر ضرورت بس کند و سخن را به درازا نکشاند که بگوید: گمان دارم در فلان جا و فلان جا هم رفته باشد.</w:t>
      </w:r>
    </w:p>
    <w:p w:rsidR="00D26541" w:rsidRPr="00AD344B" w:rsidRDefault="00D26541" w:rsidP="00396F43">
      <w:pPr>
        <w:numPr>
          <w:ilvl w:val="0"/>
          <w:numId w:val="110"/>
        </w:numPr>
        <w:ind w:left="680" w:hanging="340"/>
        <w:jc w:val="both"/>
        <w:rPr>
          <w:rStyle w:val="Char3"/>
          <w:rtl/>
        </w:rPr>
      </w:pPr>
      <w:r w:rsidRPr="00AD344B">
        <w:rPr>
          <w:rStyle w:val="Char3"/>
          <w:rFonts w:hint="cs"/>
          <w:rtl/>
        </w:rPr>
        <w:t>آن‌ها را آگاه کن: که برای زن مسلمان جواز ندارد که چهره و زیبایی‌های خود را در هنگام بیرون‌شدن از منزل برهنه نماید، زیرا چنین کاری حرام است و مرتکب آن گنهکار می‌شود.</w:t>
      </w:r>
    </w:p>
    <w:p w:rsidR="00D26541" w:rsidRPr="00AD344B" w:rsidRDefault="00D26541" w:rsidP="00396F43">
      <w:pPr>
        <w:numPr>
          <w:ilvl w:val="0"/>
          <w:numId w:val="110"/>
        </w:numPr>
        <w:ind w:left="680" w:hanging="340"/>
        <w:jc w:val="both"/>
        <w:rPr>
          <w:rStyle w:val="Char3"/>
          <w:rtl/>
        </w:rPr>
      </w:pPr>
      <w:r w:rsidRPr="00AD344B">
        <w:rPr>
          <w:rStyle w:val="Char3"/>
          <w:rFonts w:hint="cs"/>
          <w:rtl/>
        </w:rPr>
        <w:t xml:space="preserve">آن‌ها را از مشابه‌نمودن خود به غیر اهل صلاح بیم بده زیرا خداوند </w:t>
      </w:r>
      <w:r w:rsidRPr="00AD344B">
        <w:rPr>
          <w:rStyle w:val="Char3"/>
          <w:rFonts w:ascii="CTraditional Arabic" w:hAnsi="CTraditional Arabic" w:hint="cs"/>
          <w:rtl/>
        </w:rPr>
        <w:t>أ</w:t>
      </w:r>
      <w:r w:rsidRPr="00AD344B">
        <w:rPr>
          <w:rStyle w:val="Char3"/>
          <w:rFonts w:hint="cs"/>
          <w:rtl/>
        </w:rPr>
        <w:t xml:space="preserve"> در قرآنکریم این عمل را نهی فرموده: </w:t>
      </w:r>
      <w:r w:rsidRPr="00114ACB">
        <w:rPr>
          <w:rStyle w:val="Char7"/>
          <w:rtl/>
        </w:rPr>
        <w:t>﴿</w:t>
      </w:r>
      <w:r w:rsidRPr="00114ACB">
        <w:rPr>
          <w:rStyle w:val="Charc"/>
          <w:rFonts w:hAnsi="KFGQPC Uthmanic Script HAFS"/>
          <w:rtl/>
          <w:lang w:bidi="fa-IR"/>
        </w:rPr>
        <w:t xml:space="preserve">وَلَا تَبَرَّجۡنَ تَبَرُّجَ </w:t>
      </w:r>
      <w:r w:rsidRPr="00114ACB">
        <w:rPr>
          <w:rStyle w:val="Charc"/>
          <w:rFonts w:hAnsi="KFGQPC Uthmanic Script HAFS" w:hint="cs"/>
          <w:rtl/>
          <w:lang w:bidi="fa-IR"/>
        </w:rPr>
        <w:t>ٱ</w:t>
      </w:r>
      <w:r w:rsidRPr="00114ACB">
        <w:rPr>
          <w:rStyle w:val="Charc"/>
          <w:rFonts w:hAnsi="KFGQPC Uthmanic Script HAFS" w:hint="eastAsia"/>
          <w:rtl/>
          <w:lang w:bidi="fa-IR"/>
        </w:rPr>
        <w:t>لۡجَٰهِلِيَّةِ</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لۡأُولَىٰۖ</w:t>
      </w:r>
      <w:r w:rsidRPr="00114ACB">
        <w:rPr>
          <w:rStyle w:val="Char7"/>
          <w:rFonts w:hint="cs"/>
          <w:rtl/>
        </w:rPr>
        <w:t>﴾</w:t>
      </w:r>
      <w:r w:rsidRPr="00AD344B">
        <w:rPr>
          <w:rFonts w:ascii="Tahoma" w:hAnsi="Tahoma" w:cs="IRNazli" w:hint="cs"/>
          <w:rtl/>
          <w:lang w:bidi="fa-IR"/>
        </w:rPr>
        <w:t>.</w:t>
      </w:r>
    </w:p>
    <w:p w:rsidR="00D26541" w:rsidRPr="00AD344B" w:rsidRDefault="00D26541" w:rsidP="00D26541">
      <w:pPr>
        <w:pStyle w:val="a2"/>
        <w:rPr>
          <w:rtl/>
        </w:rPr>
      </w:pPr>
      <w:r w:rsidRPr="00AD344B">
        <w:rPr>
          <w:rtl/>
        </w:rPr>
        <w:br w:type="page"/>
      </w:r>
      <w:bookmarkStart w:id="396" w:name="_Toc270249489"/>
      <w:bookmarkStart w:id="397" w:name="_Toc270360567"/>
      <w:bookmarkStart w:id="398" w:name="_Toc431489745"/>
      <w:r w:rsidRPr="00AD344B">
        <w:rPr>
          <w:rFonts w:hint="cs"/>
          <w:rtl/>
        </w:rPr>
        <w:t>درس 4: حدیث احسان به زیردستان</w:t>
      </w:r>
      <w:bookmarkEnd w:id="396"/>
      <w:bookmarkEnd w:id="397"/>
      <w:bookmarkEnd w:id="39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ما رواه البخاري عن أبي ذر رضي الله قال: </w:t>
            </w:r>
            <w:r w:rsidRPr="00AD344B">
              <w:rPr>
                <w:rStyle w:val="Char2"/>
                <w:rFonts w:hint="eastAsia"/>
                <w:rtl/>
              </w:rPr>
              <w:t>سَابَبْتُ</w:t>
            </w:r>
            <w:r w:rsidRPr="00AD344B">
              <w:rPr>
                <w:rStyle w:val="Char2"/>
                <w:rtl/>
              </w:rPr>
              <w:t xml:space="preserve"> </w:t>
            </w:r>
            <w:r w:rsidRPr="00AD344B">
              <w:rPr>
                <w:rStyle w:val="Char2"/>
                <w:rFonts w:hint="eastAsia"/>
                <w:rtl/>
              </w:rPr>
              <w:t>رَجُلاً،</w:t>
            </w:r>
            <w:r w:rsidRPr="00AD344B">
              <w:rPr>
                <w:rStyle w:val="Char2"/>
                <w:rtl/>
              </w:rPr>
              <w:t xml:space="preserve"> </w:t>
            </w:r>
            <w:r w:rsidRPr="00AD344B">
              <w:rPr>
                <w:rStyle w:val="Char2"/>
                <w:rFonts w:hint="eastAsia"/>
                <w:rtl/>
              </w:rPr>
              <w:t>فَعَيَّرْتُهُ</w:t>
            </w:r>
            <w:r w:rsidRPr="00AD344B">
              <w:rPr>
                <w:rStyle w:val="Char2"/>
                <w:rtl/>
              </w:rPr>
              <w:t xml:space="preserve"> </w:t>
            </w:r>
            <w:r w:rsidRPr="00AD344B">
              <w:rPr>
                <w:rStyle w:val="Char2"/>
                <w:rFonts w:hint="eastAsia"/>
                <w:rtl/>
              </w:rPr>
              <w:t>بِأُمِّهِ،</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النَّبِىُّ</w:t>
            </w:r>
            <w:r w:rsidRPr="00AD344B">
              <w:rPr>
                <w:rStyle w:val="Char2"/>
                <w:rtl/>
              </w:rPr>
              <w:t xml:space="preserve"> </w:t>
            </w:r>
            <w:r w:rsidRPr="00AD344B">
              <w:rPr>
                <w:rStyle w:val="Char2"/>
                <w:rFonts w:ascii="CTraditional Arabic" w:hAnsi="CTraditional Arabic" w:cs="CTraditional Arabic"/>
                <w:rtl/>
              </w:rPr>
              <w:t>ج</w:t>
            </w:r>
            <w:r w:rsidRPr="00AD344B">
              <w:rPr>
                <w:rStyle w:val="Char2"/>
                <w:rFonts w:hint="cs"/>
                <w:rtl/>
              </w:rPr>
              <w:t>:</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أَبَا</w:t>
            </w:r>
            <w:r w:rsidRPr="00AD344B">
              <w:rPr>
                <w:rStyle w:val="Char2"/>
                <w:rtl/>
              </w:rPr>
              <w:t xml:space="preserve"> </w:t>
            </w:r>
            <w:r w:rsidRPr="00AD344B">
              <w:rPr>
                <w:rStyle w:val="Char2"/>
                <w:rFonts w:hint="eastAsia"/>
                <w:rtl/>
              </w:rPr>
              <w:t>ذَرٍّ</w:t>
            </w:r>
            <w:r w:rsidRPr="00AD344B">
              <w:rPr>
                <w:rStyle w:val="Char2"/>
                <w:rFonts w:hint="cs"/>
                <w:rtl/>
              </w:rPr>
              <w:t>!</w:t>
            </w:r>
            <w:r w:rsidRPr="00AD344B">
              <w:rPr>
                <w:rStyle w:val="Char2"/>
                <w:rtl/>
              </w:rPr>
              <w:t xml:space="preserve"> </w:t>
            </w:r>
            <w:r w:rsidRPr="00AD344B">
              <w:rPr>
                <w:rStyle w:val="Char2"/>
                <w:rFonts w:hint="eastAsia"/>
                <w:rtl/>
              </w:rPr>
              <w:t>أَعَيَّرْتَهُ</w:t>
            </w:r>
            <w:r w:rsidRPr="00AD344B">
              <w:rPr>
                <w:rStyle w:val="Char2"/>
                <w:rtl/>
              </w:rPr>
              <w:t xml:space="preserve"> </w:t>
            </w:r>
            <w:r w:rsidRPr="00AD344B">
              <w:rPr>
                <w:rStyle w:val="Char2"/>
                <w:rFonts w:hint="eastAsia"/>
                <w:rtl/>
              </w:rPr>
              <w:t>بِأُمِّهِ</w:t>
            </w:r>
            <w:r w:rsidRPr="00AD344B">
              <w:rPr>
                <w:rStyle w:val="Char2"/>
                <w:rtl/>
              </w:rPr>
              <w:t xml:space="preserve"> </w:t>
            </w:r>
            <w:r w:rsidRPr="00AD344B">
              <w:rPr>
                <w:rStyle w:val="Char2"/>
                <w:rFonts w:hint="eastAsia"/>
                <w:rtl/>
              </w:rPr>
              <w:t>إِنَّكَ</w:t>
            </w:r>
            <w:r w:rsidRPr="00AD344B">
              <w:rPr>
                <w:rStyle w:val="Char2"/>
                <w:rtl/>
              </w:rPr>
              <w:t xml:space="preserve"> </w:t>
            </w:r>
            <w:r w:rsidRPr="00AD344B">
              <w:rPr>
                <w:rStyle w:val="Char2"/>
                <w:rFonts w:hint="eastAsia"/>
                <w:rtl/>
              </w:rPr>
              <w:t>امْرُؤٌ</w:t>
            </w:r>
            <w:r w:rsidRPr="00AD344B">
              <w:rPr>
                <w:rStyle w:val="Char2"/>
                <w:rtl/>
              </w:rPr>
              <w:t xml:space="preserve"> </w:t>
            </w:r>
            <w:r w:rsidRPr="00AD344B">
              <w:rPr>
                <w:rStyle w:val="Char2"/>
                <w:rFonts w:hint="eastAsia"/>
                <w:rtl/>
              </w:rPr>
              <w:t>فِيكَ</w:t>
            </w:r>
            <w:r w:rsidRPr="00AD344B">
              <w:rPr>
                <w:rStyle w:val="Char2"/>
                <w:rtl/>
              </w:rPr>
              <w:t xml:space="preserve"> </w:t>
            </w:r>
            <w:r w:rsidRPr="00AD344B">
              <w:rPr>
                <w:rStyle w:val="Char2"/>
                <w:rFonts w:hint="eastAsia"/>
                <w:rtl/>
              </w:rPr>
              <w:t>جَاهِلِيَّةٌ،</w:t>
            </w:r>
            <w:r w:rsidRPr="00AD344B">
              <w:rPr>
                <w:rStyle w:val="Char2"/>
                <w:rtl/>
              </w:rPr>
              <w:t xml:space="preserve"> </w:t>
            </w:r>
            <w:r w:rsidRPr="00AD344B">
              <w:rPr>
                <w:rStyle w:val="Char2"/>
                <w:rFonts w:hint="eastAsia"/>
                <w:rtl/>
              </w:rPr>
              <w:t>إِخْوَانُكُمْ</w:t>
            </w:r>
            <w:r w:rsidRPr="00AD344B">
              <w:rPr>
                <w:rStyle w:val="Char2"/>
                <w:rtl/>
              </w:rPr>
              <w:t xml:space="preserve"> </w:t>
            </w:r>
            <w:r w:rsidRPr="00AD344B">
              <w:rPr>
                <w:rStyle w:val="Char2"/>
                <w:rFonts w:hint="eastAsia"/>
                <w:rtl/>
              </w:rPr>
              <w:t>خَوَلُكُمْ،</w:t>
            </w:r>
            <w:r w:rsidRPr="00AD344B">
              <w:rPr>
                <w:rStyle w:val="Char2"/>
                <w:rtl/>
              </w:rPr>
              <w:t xml:space="preserve"> </w:t>
            </w:r>
            <w:r w:rsidRPr="00AD344B">
              <w:rPr>
                <w:rStyle w:val="Char2"/>
                <w:rFonts w:hint="eastAsia"/>
                <w:rtl/>
              </w:rPr>
              <w:t>جَعَلَهُمُ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تَحْتَ</w:t>
            </w:r>
            <w:r w:rsidRPr="00AD344B">
              <w:rPr>
                <w:rStyle w:val="Char2"/>
                <w:rtl/>
              </w:rPr>
              <w:t xml:space="preserve"> </w:t>
            </w:r>
            <w:r w:rsidRPr="00AD344B">
              <w:rPr>
                <w:rStyle w:val="Char2"/>
                <w:rFonts w:hint="eastAsia"/>
                <w:rtl/>
              </w:rPr>
              <w:t>أَيْدِيكُمْ،</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أَخُوهُ</w:t>
            </w:r>
            <w:r w:rsidRPr="00AD344B">
              <w:rPr>
                <w:rStyle w:val="Char2"/>
                <w:rtl/>
              </w:rPr>
              <w:t xml:space="preserve"> </w:t>
            </w:r>
            <w:r w:rsidRPr="00AD344B">
              <w:rPr>
                <w:rStyle w:val="Char2"/>
                <w:rFonts w:hint="eastAsia"/>
                <w:rtl/>
              </w:rPr>
              <w:t>تَحْتَ</w:t>
            </w:r>
            <w:r w:rsidRPr="00AD344B">
              <w:rPr>
                <w:rStyle w:val="Char2"/>
                <w:rtl/>
              </w:rPr>
              <w:t xml:space="preserve"> </w:t>
            </w:r>
            <w:r w:rsidRPr="00AD344B">
              <w:rPr>
                <w:rStyle w:val="Char2"/>
                <w:rFonts w:hint="eastAsia"/>
                <w:rtl/>
              </w:rPr>
              <w:t>يَدِهِ</w:t>
            </w:r>
            <w:r w:rsidRPr="00AD344B">
              <w:rPr>
                <w:rStyle w:val="Char2"/>
                <w:rtl/>
              </w:rPr>
              <w:t xml:space="preserve"> </w:t>
            </w:r>
            <w:r w:rsidRPr="00AD344B">
              <w:rPr>
                <w:rStyle w:val="Char2"/>
                <w:rFonts w:hint="eastAsia"/>
                <w:rtl/>
              </w:rPr>
              <w:t>فَلْيُطْعِمْهُ</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وَلْيُلْبِسْهُ</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يَلْبَسُ،</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تُكَلِّفُوهُمْ</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يَغْلِبُهُمْ،</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كَلَّفْتُمُوهُمْ</w:t>
            </w:r>
            <w:r w:rsidRPr="00AD344B">
              <w:rPr>
                <w:rStyle w:val="Char2"/>
                <w:rtl/>
              </w:rPr>
              <w:t xml:space="preserve"> </w:t>
            </w:r>
            <w:r w:rsidRPr="00AD344B">
              <w:rPr>
                <w:rStyle w:val="Char2"/>
                <w:rFonts w:hint="eastAsia"/>
                <w:rtl/>
              </w:rPr>
              <w:t>فَأَعِينُوهُمْ</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2"/>
                <w:rtl/>
              </w:rPr>
            </w:pPr>
            <w:r w:rsidRPr="00AD344B">
              <w:rPr>
                <w:rStyle w:val="Char2"/>
                <w:rFonts w:hint="cs"/>
                <w:rtl/>
              </w:rPr>
              <w:t xml:space="preserve">در حدیثی بخاری از ابی ذر </w:t>
            </w:r>
            <w:r w:rsidR="00FA38BE" w:rsidRPr="00FA38BE">
              <w:rPr>
                <w:rStyle w:val="Char2"/>
                <w:rFonts w:ascii="CTraditional Arabic" w:hAnsi="CTraditional Arabic" w:cs="CTraditional Arabic" w:hint="cs"/>
                <w:rtl/>
              </w:rPr>
              <w:t>س</w:t>
            </w:r>
            <w:r w:rsidRPr="00AD344B">
              <w:rPr>
                <w:rStyle w:val="Char2"/>
                <w:rFonts w:hint="cs"/>
                <w:rtl/>
              </w:rPr>
              <w:t xml:space="preserve"> روایت می‌کند که ابی ذر گفت: من مردی را دشنام دادم و به مادرش عیبی نسبت کردم، پیامبر</w:t>
            </w:r>
            <w:r>
              <w:rPr>
                <w:rStyle w:val="Char2"/>
                <w:rFonts w:hint="cs"/>
                <w:rtl/>
              </w:rPr>
              <w:t xml:space="preserve"> خدا </w:t>
            </w:r>
            <w:r w:rsidRPr="00114ACB">
              <w:rPr>
                <w:rStyle w:val="Char2"/>
                <w:rFonts w:ascii="CTraditional Arabic" w:hAnsi="CTraditional Arabic" w:cs="CTraditional Arabic" w:hint="cs"/>
                <w:rtl/>
              </w:rPr>
              <w:t>ج</w:t>
            </w:r>
            <w:r>
              <w:rPr>
                <w:rStyle w:val="Char2"/>
                <w:rFonts w:hint="cs"/>
                <w:rtl/>
              </w:rPr>
              <w:t xml:space="preserve"> </w:t>
            </w:r>
            <w:r w:rsidRPr="00AD344B">
              <w:rPr>
                <w:rStyle w:val="Char2"/>
                <w:rFonts w:hint="cs"/>
                <w:rtl/>
              </w:rPr>
              <w:t>برایم فرمود: ای اباذر آیا وی را به مادرش دشنام دادی؟ البته تو شخصی می‌باشی که در تو خصلت جاهلیت وجود دارد. برادران شما بردگان شما هستند خداوند ایشان را زیر دست شما قرار داده است، کسی که برادرش زیر دستش باشد باید از طعامی که می‌خورد او را بخوراند و از لباسی که می‌پوشد او را بپوشاند، ایشان را تکلیفی ندهید که در توان آن‌ها نباشد و اگر چنین تکلیفی دادید به آن‌ها یاری نمائید.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سخن ابی ذر</w:t>
      </w:r>
      <w:r w:rsidR="00FA38BE" w:rsidRPr="00FA38BE">
        <w:rPr>
          <w:rStyle w:val="Char3"/>
          <w:rFonts w:ascii="CTraditional Arabic" w:hAnsi="CTraditional Arabic" w:cs="CTraditional Arabic" w:hint="cs"/>
          <w:rtl/>
        </w:rPr>
        <w:t>س</w:t>
      </w:r>
      <w:r w:rsidRPr="00AD344B">
        <w:rPr>
          <w:rStyle w:val="Char3"/>
          <w:rFonts w:hint="cs"/>
          <w:rtl/>
        </w:rPr>
        <w:t xml:space="preserve"> که می‌گوید: ساببتُ یعنی مردی را دشنام دادم و به مادرش عیب نسبت کردم و برایش گفتم: ای پسر زن سیاه، آن مرد بلال </w:t>
      </w:r>
      <w:r w:rsidR="00FA38BE" w:rsidRPr="00FA38BE">
        <w:rPr>
          <w:rStyle w:val="Char3"/>
          <w:rFonts w:ascii="CTraditional Arabic" w:hAnsi="CTraditional Arabic" w:cs="CTraditional Arabic" w:hint="cs"/>
          <w:rtl/>
        </w:rPr>
        <w:t>س</w:t>
      </w:r>
      <w:r w:rsidRPr="00AD344B">
        <w:rPr>
          <w:rStyle w:val="Char3"/>
          <w:rFonts w:hint="cs"/>
          <w:rtl/>
        </w:rPr>
        <w:t xml:space="preserve"> بود.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برایم گفت: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أَبَا</w:t>
      </w:r>
      <w:r w:rsidRPr="00AD344B">
        <w:rPr>
          <w:rStyle w:val="Char2"/>
          <w:rtl/>
        </w:rPr>
        <w:t xml:space="preserve"> </w:t>
      </w:r>
      <w:r w:rsidRPr="00AD344B">
        <w:rPr>
          <w:rStyle w:val="Char2"/>
          <w:rFonts w:hint="eastAsia"/>
          <w:rtl/>
        </w:rPr>
        <w:t>ذَرٍّ</w:t>
      </w:r>
      <w:r w:rsidRPr="00AD344B">
        <w:rPr>
          <w:rStyle w:val="Char2"/>
          <w:rtl/>
        </w:rPr>
        <w:t xml:space="preserve"> </w:t>
      </w:r>
      <w:r w:rsidRPr="00AD344B">
        <w:rPr>
          <w:rStyle w:val="Char2"/>
          <w:rFonts w:hint="eastAsia"/>
          <w:rtl/>
        </w:rPr>
        <w:t>أَعَيَّرْتَهُ</w:t>
      </w:r>
      <w:r w:rsidRPr="00AD344B">
        <w:rPr>
          <w:rStyle w:val="Char2"/>
          <w:rtl/>
        </w:rPr>
        <w:t xml:space="preserve"> </w:t>
      </w:r>
      <w:r w:rsidRPr="00AD344B">
        <w:rPr>
          <w:rStyle w:val="Char2"/>
          <w:rFonts w:hint="eastAsia"/>
          <w:rtl/>
        </w:rPr>
        <w:t>بِأُمِّهِ</w:t>
      </w:r>
      <w:r w:rsidRPr="00AD344B">
        <w:rPr>
          <w:rStyle w:val="Char2"/>
          <w:rtl/>
        </w:rPr>
        <w:t xml:space="preserve"> </w:t>
      </w:r>
      <w:r w:rsidRPr="00AD344B">
        <w:rPr>
          <w:rStyle w:val="Char2"/>
          <w:rFonts w:hint="eastAsia"/>
          <w:rtl/>
        </w:rPr>
        <w:t>إِنَّكَ</w:t>
      </w:r>
      <w:r w:rsidRPr="00AD344B">
        <w:rPr>
          <w:rStyle w:val="Char2"/>
          <w:rtl/>
        </w:rPr>
        <w:t xml:space="preserve"> </w:t>
      </w:r>
      <w:r w:rsidRPr="00AD344B">
        <w:rPr>
          <w:rStyle w:val="Char2"/>
          <w:rFonts w:hint="eastAsia"/>
          <w:rtl/>
        </w:rPr>
        <w:t>امْرُؤٌ</w:t>
      </w:r>
      <w:r w:rsidRPr="00AD344B">
        <w:rPr>
          <w:rStyle w:val="Char2"/>
          <w:rtl/>
        </w:rPr>
        <w:t xml:space="preserve"> </w:t>
      </w:r>
      <w:r w:rsidRPr="00AD344B">
        <w:rPr>
          <w:rStyle w:val="Char2"/>
          <w:rFonts w:hint="eastAsia"/>
          <w:rtl/>
        </w:rPr>
        <w:t>فِيكَ</w:t>
      </w:r>
      <w:r w:rsidRPr="00AD344B">
        <w:rPr>
          <w:rStyle w:val="Char2"/>
          <w:rtl/>
        </w:rPr>
        <w:t xml:space="preserve"> </w:t>
      </w:r>
      <w:r w:rsidRPr="00AD344B">
        <w:rPr>
          <w:rStyle w:val="Char2"/>
          <w:rFonts w:hint="eastAsia"/>
          <w:rtl/>
        </w:rPr>
        <w:t>جَاهِلِيَّةٌ</w:t>
      </w:r>
      <w:r w:rsidRPr="00AD344B">
        <w:rPr>
          <w:rFonts w:cs="Traditional Arabic" w:hint="cs"/>
          <w:rtl/>
          <w:lang w:bidi="fa-IR"/>
        </w:rPr>
        <w:t>»</w:t>
      </w:r>
      <w:r w:rsidRPr="00AD344B">
        <w:rPr>
          <w:rStyle w:val="Char3"/>
          <w:rFonts w:hint="cs"/>
          <w:rtl/>
        </w:rPr>
        <w:t xml:space="preserve"> او را دشنام مادر دادی؟ تو شخصی هستی که در تو جاهلیت وجود دارد یعنی در تو خصلتی از خصلت‌های جاهلیت موجود است که آن عیب‌گرفتن به نقایص مردم است چه این کار از عرف و عادات جاهلیت است، مسلمان را لازم است که از اخلاق و عادات اهل جاهلیت بپرهیزد، سپس فرمود: </w:t>
      </w:r>
      <w:r w:rsidRPr="00AD344B">
        <w:rPr>
          <w:rFonts w:cs="Traditional Arabic" w:hint="cs"/>
          <w:rtl/>
          <w:lang w:bidi="fa-IR"/>
        </w:rPr>
        <w:t>«</w:t>
      </w:r>
      <w:r w:rsidRPr="00AD344B">
        <w:rPr>
          <w:rStyle w:val="Char2"/>
          <w:rFonts w:hint="eastAsia"/>
          <w:rtl/>
        </w:rPr>
        <w:t>إِخْوَانُكُمْ</w:t>
      </w:r>
      <w:r w:rsidRPr="00AD344B">
        <w:rPr>
          <w:rStyle w:val="Char2"/>
          <w:rtl/>
        </w:rPr>
        <w:t xml:space="preserve"> </w:t>
      </w:r>
      <w:r w:rsidRPr="00AD344B">
        <w:rPr>
          <w:rStyle w:val="Char2"/>
          <w:rFonts w:hint="eastAsia"/>
          <w:rtl/>
        </w:rPr>
        <w:t>خَوَلُكُمْ</w:t>
      </w:r>
      <w:r w:rsidRPr="00AD344B">
        <w:rPr>
          <w:rFonts w:cs="Traditional Arabic" w:hint="cs"/>
          <w:rtl/>
          <w:lang w:bidi="fa-IR"/>
        </w:rPr>
        <w:t>»</w:t>
      </w:r>
      <w:r w:rsidRPr="00AD344B">
        <w:rPr>
          <w:rStyle w:val="Char3"/>
          <w:rFonts w:hint="cs"/>
          <w:rtl/>
        </w:rPr>
        <w:t xml:space="preserve">: بندگان‌تان برادران شما هستند، </w:t>
      </w:r>
      <w:r w:rsidRPr="00AD344B">
        <w:rPr>
          <w:rFonts w:cs="Traditional Arabic" w:hint="cs"/>
          <w:rtl/>
          <w:lang w:bidi="fa-IR"/>
        </w:rPr>
        <w:t>«</w:t>
      </w:r>
      <w:r w:rsidRPr="00AD344B">
        <w:rPr>
          <w:rStyle w:val="Char2"/>
          <w:rFonts w:hint="eastAsia"/>
          <w:rtl/>
        </w:rPr>
        <w:t>جَعَلَهُمُ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تَحْتَ</w:t>
      </w:r>
      <w:r w:rsidRPr="00AD344B">
        <w:rPr>
          <w:rStyle w:val="Char2"/>
          <w:rtl/>
        </w:rPr>
        <w:t xml:space="preserve"> </w:t>
      </w:r>
      <w:r w:rsidRPr="00AD344B">
        <w:rPr>
          <w:rStyle w:val="Char2"/>
          <w:rFonts w:hint="eastAsia"/>
          <w:rtl/>
        </w:rPr>
        <w:t>أَيْدِيكُمْ</w:t>
      </w:r>
      <w:r w:rsidRPr="00AD344B">
        <w:rPr>
          <w:rFonts w:cs="Traditional Arabic" w:hint="cs"/>
          <w:rtl/>
          <w:lang w:bidi="fa-IR"/>
        </w:rPr>
        <w:t>»</w:t>
      </w:r>
      <w:r w:rsidRPr="00AD344B">
        <w:rPr>
          <w:rStyle w:val="Char3"/>
          <w:rFonts w:hint="cs"/>
          <w:rtl/>
        </w:rPr>
        <w:t xml:space="preserve"> خداوند شما را مالک آن‌ها گردانیده است، </w:t>
      </w:r>
      <w:r w:rsidRPr="00AD344B">
        <w:rPr>
          <w:rFonts w:cs="Traditional Arabic" w:hint="cs"/>
          <w:rtl/>
          <w:lang w:bidi="fa-IR"/>
        </w:rPr>
        <w:t>«</w:t>
      </w:r>
      <w:r w:rsidRPr="00AD344B">
        <w:rPr>
          <w:rStyle w:val="Char2"/>
          <w:rFonts w:hint="eastAsia"/>
          <w:rtl/>
        </w:rPr>
        <w:t>فَمَنْ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أَخُوهُ</w:t>
      </w:r>
      <w:r w:rsidRPr="00AD344B">
        <w:rPr>
          <w:rStyle w:val="Char2"/>
          <w:rtl/>
        </w:rPr>
        <w:t xml:space="preserve"> </w:t>
      </w:r>
      <w:r w:rsidRPr="00AD344B">
        <w:rPr>
          <w:rStyle w:val="Char2"/>
          <w:rFonts w:hint="eastAsia"/>
          <w:rtl/>
        </w:rPr>
        <w:t>تَحْتَ</w:t>
      </w:r>
      <w:r w:rsidRPr="00AD344B">
        <w:rPr>
          <w:rStyle w:val="Char2"/>
          <w:rtl/>
        </w:rPr>
        <w:t xml:space="preserve"> </w:t>
      </w:r>
      <w:r w:rsidRPr="00AD344B">
        <w:rPr>
          <w:rStyle w:val="Char2"/>
          <w:rFonts w:hint="eastAsia"/>
          <w:rtl/>
        </w:rPr>
        <w:t>يَدِهِ</w:t>
      </w:r>
      <w:r w:rsidRPr="00AD344B">
        <w:rPr>
          <w:rFonts w:cs="Traditional Arabic" w:hint="cs"/>
          <w:rtl/>
          <w:lang w:bidi="fa-IR"/>
        </w:rPr>
        <w:t>»</w:t>
      </w:r>
      <w:r w:rsidRPr="00AD344B">
        <w:rPr>
          <w:rStyle w:val="Char3"/>
          <w:rFonts w:hint="cs"/>
          <w:rtl/>
        </w:rPr>
        <w:t xml:space="preserve"> پس آن کسی که برادرش زیر دست وی باشد یعنی مالک برادر خود گردد، </w:t>
      </w:r>
      <w:r w:rsidRPr="00AD344B">
        <w:rPr>
          <w:rFonts w:cs="Traditional Arabic" w:hint="cs"/>
          <w:rtl/>
          <w:lang w:bidi="fa-IR"/>
        </w:rPr>
        <w:t>«</w:t>
      </w:r>
      <w:r w:rsidRPr="00AD344B">
        <w:rPr>
          <w:rStyle w:val="Char2"/>
          <w:rFonts w:hint="eastAsia"/>
          <w:rtl/>
        </w:rPr>
        <w:t>فَلْيُطْعِمْهُ</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وَلْيُلْبِسْهُ</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يَلْبَسُ</w:t>
      </w:r>
      <w:r w:rsidRPr="00AD344B">
        <w:rPr>
          <w:rFonts w:cs="Traditional Arabic" w:hint="cs"/>
          <w:rtl/>
          <w:lang w:bidi="fa-IR"/>
        </w:rPr>
        <w:t>»</w:t>
      </w:r>
      <w:r w:rsidRPr="00AD344B">
        <w:rPr>
          <w:rStyle w:val="Char3"/>
          <w:rFonts w:hint="cs"/>
          <w:rtl/>
        </w:rPr>
        <w:t xml:space="preserve"> پس باید در میان او و خود مساوات را مراعات نماید، و در چیزهایی که گفته شد خود را بر وی فضیلت ندهد، فرموده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تُكَلِّفُوهُمْ</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يَغْلِبُهُمْ</w:t>
      </w:r>
      <w:r w:rsidRPr="00AD344B">
        <w:rPr>
          <w:rFonts w:cs="Traditional Arabic" w:hint="cs"/>
          <w:rtl/>
          <w:lang w:bidi="fa-IR"/>
        </w:rPr>
        <w:t>»</w:t>
      </w:r>
      <w:r w:rsidRPr="00AD344B">
        <w:rPr>
          <w:rStyle w:val="Char3"/>
          <w:rFonts w:hint="cs"/>
          <w:rtl/>
        </w:rPr>
        <w:t xml:space="preserve"> بیش از قدرت آن‌ها را کار نفرمائید یعنی کاری نگوئید که از انجام آن ناتوان باشند،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كَلَّفْتُمُوهُمْ</w:t>
      </w:r>
      <w:r w:rsidRPr="00AD344B">
        <w:rPr>
          <w:rFonts w:cs="Traditional Arabic" w:hint="cs"/>
          <w:rtl/>
          <w:lang w:bidi="fa-IR"/>
        </w:rPr>
        <w:t>»</w:t>
      </w:r>
      <w:r w:rsidRPr="00AD344B">
        <w:rPr>
          <w:rStyle w:val="Char3"/>
          <w:rFonts w:hint="cs"/>
          <w:rtl/>
        </w:rPr>
        <w:t xml:space="preserve"> و اگر کار دشوار و سختی را به ایشان تکلیف کردید </w:t>
      </w:r>
      <w:r w:rsidRPr="00AD344B">
        <w:rPr>
          <w:rFonts w:cs="Traditional Arabic" w:hint="cs"/>
          <w:rtl/>
          <w:lang w:bidi="fa-IR"/>
        </w:rPr>
        <w:t>«</w:t>
      </w:r>
      <w:r w:rsidRPr="00AD344B">
        <w:rPr>
          <w:rStyle w:val="Char2"/>
          <w:rFonts w:hint="eastAsia"/>
          <w:rtl/>
        </w:rPr>
        <w:t>فَأَعِينُوهُمْ</w:t>
      </w:r>
      <w:r w:rsidRPr="00AD344B">
        <w:rPr>
          <w:rFonts w:cs="Traditional Arabic" w:hint="cs"/>
          <w:rtl/>
          <w:lang w:bidi="fa-IR"/>
        </w:rPr>
        <w:t>»</w:t>
      </w:r>
      <w:r w:rsidRPr="00AD344B">
        <w:rPr>
          <w:rStyle w:val="Char3"/>
          <w:rFonts w:hint="cs"/>
          <w:rtl/>
        </w:rPr>
        <w:t xml:space="preserve"> آن‌ها را یاری دهید تا کار برایشان آسان شود و توانائی انجام‌دادن آن را پیدا کنند.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1"/>
        </w:numPr>
        <w:ind w:left="680" w:hanging="340"/>
        <w:jc w:val="both"/>
        <w:rPr>
          <w:rStyle w:val="Char3"/>
          <w:rtl/>
        </w:rPr>
      </w:pPr>
      <w:r w:rsidRPr="00AD344B">
        <w:rPr>
          <w:rStyle w:val="Char3"/>
          <w:rFonts w:hint="cs"/>
          <w:rtl/>
        </w:rPr>
        <w:t>حدیث را خوب بخوان و شنوندگان هم با تو تکرار نمایند تا حدیث حفظ شود.</w:t>
      </w:r>
    </w:p>
    <w:p w:rsidR="00D26541" w:rsidRPr="00AD344B" w:rsidRDefault="00D26541" w:rsidP="00396F43">
      <w:pPr>
        <w:numPr>
          <w:ilvl w:val="0"/>
          <w:numId w:val="111"/>
        </w:numPr>
        <w:ind w:left="680" w:hanging="340"/>
        <w:jc w:val="both"/>
        <w:rPr>
          <w:rStyle w:val="Char3"/>
          <w:rtl/>
        </w:rPr>
      </w:pPr>
      <w:r w:rsidRPr="00AD344B">
        <w:rPr>
          <w:rStyle w:val="Char3"/>
          <w:rFonts w:hint="cs"/>
          <w:rtl/>
        </w:rPr>
        <w:t>شرح را بخوان و نکات پوشید</w:t>
      </w:r>
      <w:r>
        <w:rPr>
          <w:rStyle w:val="Char3"/>
          <w:rFonts w:hint="cs"/>
          <w:rtl/>
        </w:rPr>
        <w:t>ۀ</w:t>
      </w:r>
      <w:r w:rsidRPr="00AD344B">
        <w:rPr>
          <w:rStyle w:val="Char3"/>
          <w:rFonts w:hint="cs"/>
          <w:rtl/>
        </w:rPr>
        <w:t xml:space="preserve"> آن را واضح گردان تا فهمیده شود.</w:t>
      </w:r>
    </w:p>
    <w:p w:rsidR="00D26541" w:rsidRPr="00AD344B" w:rsidRDefault="00D26541" w:rsidP="00396F43">
      <w:pPr>
        <w:numPr>
          <w:ilvl w:val="0"/>
          <w:numId w:val="111"/>
        </w:numPr>
        <w:ind w:left="680" w:hanging="340"/>
        <w:jc w:val="both"/>
        <w:rPr>
          <w:rStyle w:val="Char3"/>
          <w:rtl/>
        </w:rPr>
      </w:pPr>
      <w:r w:rsidRPr="00AD344B">
        <w:rPr>
          <w:rStyle w:val="Char3"/>
          <w:rFonts w:hint="cs"/>
          <w:rtl/>
        </w:rPr>
        <w:t>آن‌ها را آگاه کن: که عیب‌گویی به نقایص مردم از عادات جاهلیت است باید مسلمانان آن را ترک نمایند.</w:t>
      </w:r>
    </w:p>
    <w:p w:rsidR="00D26541" w:rsidRPr="00AD344B" w:rsidRDefault="00D26541" w:rsidP="00396F43">
      <w:pPr>
        <w:numPr>
          <w:ilvl w:val="0"/>
          <w:numId w:val="111"/>
        </w:numPr>
        <w:ind w:left="680" w:hanging="340"/>
        <w:jc w:val="both"/>
        <w:rPr>
          <w:rStyle w:val="Char3"/>
          <w:rtl/>
        </w:rPr>
      </w:pPr>
      <w:r w:rsidRPr="00AD344B">
        <w:rPr>
          <w:rStyle w:val="Char3"/>
          <w:rFonts w:hint="cs"/>
          <w:rtl/>
        </w:rPr>
        <w:t>مراعات برابری در خوردن، آشامیدن و پوشاک میان بنده و مولا واجب است.</w:t>
      </w:r>
    </w:p>
    <w:p w:rsidR="00D26541" w:rsidRPr="00AD344B" w:rsidRDefault="00D26541" w:rsidP="00396F43">
      <w:pPr>
        <w:numPr>
          <w:ilvl w:val="0"/>
          <w:numId w:val="111"/>
        </w:numPr>
        <w:ind w:left="680" w:hanging="340"/>
        <w:jc w:val="both"/>
        <w:rPr>
          <w:rStyle w:val="Char3"/>
          <w:rtl/>
        </w:rPr>
      </w:pPr>
      <w:r w:rsidRPr="00AD344B">
        <w:rPr>
          <w:rStyle w:val="Char3"/>
          <w:rFonts w:hint="cs"/>
          <w:rtl/>
        </w:rPr>
        <w:t>تکلیف خدمتگار به کاری که توان آن را ندارد مکروه است و اگر چنین تکلیفی داده شد باید همراهش کمک شود.</w:t>
      </w:r>
    </w:p>
    <w:p w:rsidR="00D26541" w:rsidRPr="00AD344B" w:rsidRDefault="00D26541" w:rsidP="00396F43">
      <w:pPr>
        <w:numPr>
          <w:ilvl w:val="0"/>
          <w:numId w:val="111"/>
        </w:numPr>
        <w:ind w:left="680" w:hanging="340"/>
        <w:jc w:val="both"/>
        <w:rPr>
          <w:rStyle w:val="Char3"/>
          <w:rtl/>
        </w:rPr>
      </w:pPr>
      <w:r w:rsidRPr="00AD344B">
        <w:rPr>
          <w:rStyle w:val="Char3"/>
          <w:rFonts w:hint="cs"/>
          <w:rtl/>
        </w:rPr>
        <w:t>خوبی‌های دین اسلام را که در مساوات میان ارباب و خدمتگار متجلی می‌شود برای‌شان بیان کن تا خداوند بزرگ را که نعمت اسلام را برایشان ارزانی داشته سپاس گویند.</w:t>
      </w:r>
    </w:p>
    <w:p w:rsidR="00D26541" w:rsidRPr="00AD344B" w:rsidRDefault="00D26541" w:rsidP="00CA327B">
      <w:pPr>
        <w:pStyle w:val="a2"/>
        <w:rPr>
          <w:rtl/>
        </w:rPr>
      </w:pPr>
      <w:bookmarkStart w:id="399" w:name="_Toc270249490"/>
      <w:bookmarkStart w:id="400" w:name="_Toc270360568"/>
      <w:bookmarkStart w:id="401" w:name="_Toc431489746"/>
      <w:r w:rsidRPr="00AD344B">
        <w:rPr>
          <w:rFonts w:hint="cs"/>
          <w:rtl/>
        </w:rPr>
        <w:t>درس 5: آی</w:t>
      </w:r>
      <w:r w:rsidR="00CA327B">
        <w:rPr>
          <w:rFonts w:hint="cs"/>
          <w:rtl/>
        </w:rPr>
        <w:t>ۀ</w:t>
      </w:r>
      <w:r w:rsidRPr="00AD344B">
        <w:rPr>
          <w:rFonts w:hint="cs"/>
          <w:rtl/>
        </w:rPr>
        <w:t xml:space="preserve"> منافقان باهم شباهت دارند</w:t>
      </w:r>
      <w:bookmarkEnd w:id="399"/>
      <w:bookmarkEnd w:id="400"/>
      <w:bookmarkEnd w:id="40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A327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 xml:space="preserve"> وعظم سلطانه:</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hint="cs"/>
                <w:rtl/>
              </w:rPr>
              <w:t>ٱ</w:t>
            </w:r>
            <w:r w:rsidRPr="00114ACB">
              <w:rPr>
                <w:rStyle w:val="Charc"/>
                <w:rFonts w:hAnsi="KFGQPC Uthmanic Script HAFS" w:hint="eastAsia"/>
                <w:rtl/>
              </w:rPr>
              <w:t>لۡمُنَٰفِقُونَ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لۡمُنَٰفِقَٰتُ</w:t>
            </w:r>
            <w:r w:rsidRPr="00114ACB">
              <w:rPr>
                <w:rStyle w:val="Charc"/>
                <w:rFonts w:hAnsi="KFGQPC Uthmanic Script HAFS"/>
                <w:rtl/>
              </w:rPr>
              <w:t xml:space="preserve"> بَعۡضُهُم مِّنۢ بَعۡضٖۚ يَأۡمُرُونَ بِ</w:t>
            </w:r>
            <w:r w:rsidRPr="00114ACB">
              <w:rPr>
                <w:rStyle w:val="Charc"/>
                <w:rFonts w:hAnsi="KFGQPC Uthmanic Script HAFS" w:hint="cs"/>
                <w:rtl/>
              </w:rPr>
              <w:t>ٱ</w:t>
            </w:r>
            <w:r w:rsidRPr="00114ACB">
              <w:rPr>
                <w:rStyle w:val="Charc"/>
                <w:rFonts w:hAnsi="KFGQPC Uthmanic Script HAFS" w:hint="eastAsia"/>
                <w:rtl/>
              </w:rPr>
              <w:t>لۡمُنكَرِ</w:t>
            </w:r>
            <w:r w:rsidRPr="00114ACB">
              <w:rPr>
                <w:rStyle w:val="Charc"/>
                <w:rFonts w:hAnsi="KFGQPC Uthmanic Script HAFS"/>
                <w:rtl/>
              </w:rPr>
              <w:t xml:space="preserve"> وَيَنۡهَوۡنَ عَنِ </w:t>
            </w:r>
            <w:r w:rsidRPr="00114ACB">
              <w:rPr>
                <w:rStyle w:val="Charc"/>
                <w:rFonts w:hAnsi="KFGQPC Uthmanic Script HAFS" w:hint="cs"/>
                <w:rtl/>
              </w:rPr>
              <w:t>ٱ</w:t>
            </w:r>
            <w:r w:rsidRPr="00114ACB">
              <w:rPr>
                <w:rStyle w:val="Charc"/>
                <w:rFonts w:hAnsi="KFGQPC Uthmanic Script HAFS" w:hint="eastAsia"/>
                <w:rtl/>
              </w:rPr>
              <w:t>لۡمَعۡرُوفِ</w:t>
            </w:r>
            <w:r w:rsidRPr="00114ACB">
              <w:rPr>
                <w:rStyle w:val="Charc"/>
                <w:rFonts w:hAnsi="KFGQPC Uthmanic Script HAFS"/>
                <w:rtl/>
              </w:rPr>
              <w:t xml:space="preserve"> وَيَقۡبِضُونَ أَيۡدِيَهُمۡۚ نَسُواْ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فَنَسِيَهُمۡۚ إِنَّ </w:t>
            </w:r>
            <w:r w:rsidRPr="00114ACB">
              <w:rPr>
                <w:rStyle w:val="Charc"/>
                <w:rFonts w:hAnsi="KFGQPC Uthmanic Script HAFS" w:hint="cs"/>
                <w:rtl/>
              </w:rPr>
              <w:t>ٱ</w:t>
            </w:r>
            <w:r w:rsidRPr="00114ACB">
              <w:rPr>
                <w:rStyle w:val="Charc"/>
                <w:rFonts w:hAnsi="KFGQPC Uthmanic Script HAFS" w:hint="eastAsia"/>
                <w:rtl/>
              </w:rPr>
              <w:t>لۡمُنَٰفِقِينَ</w:t>
            </w:r>
            <w:r w:rsidRPr="00114ACB">
              <w:rPr>
                <w:rStyle w:val="Charc"/>
                <w:rFonts w:hAnsi="KFGQPC Uthmanic Script HAFS"/>
                <w:rtl/>
              </w:rPr>
              <w:t xml:space="preserve"> هُمُ </w:t>
            </w:r>
            <w:r w:rsidRPr="00114ACB">
              <w:rPr>
                <w:rStyle w:val="Charc"/>
                <w:rFonts w:hAnsi="KFGQPC Uthmanic Script HAFS" w:hint="cs"/>
                <w:rtl/>
              </w:rPr>
              <w:t>ٱ</w:t>
            </w:r>
            <w:r w:rsidRPr="00114ACB">
              <w:rPr>
                <w:rStyle w:val="Charc"/>
                <w:rFonts w:hAnsi="KFGQPC Uthmanic Script HAFS" w:hint="eastAsia"/>
                <w:rtl/>
              </w:rPr>
              <w:t>لۡفَٰسِقُونَ</w:t>
            </w:r>
            <w:r w:rsidRPr="00114ACB">
              <w:rPr>
                <w:rStyle w:val="Charc"/>
                <w:rFonts w:hAnsi="KFGQPC Uthmanic Script HAFS"/>
                <w:rtl/>
              </w:rPr>
              <w:t>٦٧</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[التوبة: 67]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(67) مردان دوروی و زنان دوروی برخی‌شان از آن برخی است، فرمان دهند به زشتی و بازدارند از نیکی و بسته دارند دست‌های خود را، فراموش کردند خدای را، پس فراموش‌شان کرد، همانا دورویان نافرمانانند.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لۡمُنَٰفِقُونَ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لۡمُنَٰفِقَٰتُ</w:t>
      </w:r>
      <w:r w:rsidRPr="00114ACB">
        <w:rPr>
          <w:rStyle w:val="Charc"/>
          <w:rFonts w:hAnsi="KFGQPC Uthmanic Script HAFS"/>
          <w:rtl/>
        </w:rPr>
        <w:t xml:space="preserve"> بَعۡضُهُم مِّنۢ بَعۡضٖۚ</w:t>
      </w:r>
      <w:r w:rsidRPr="00AD344B">
        <w:rPr>
          <w:rFonts w:ascii="Tahoma" w:hAnsi="Tahoma" w:cs="Traditional Arabic" w:hint="cs"/>
          <w:rtl/>
          <w:lang w:bidi="fa-IR"/>
        </w:rPr>
        <w:t>﴾</w:t>
      </w:r>
      <w:r w:rsidRPr="00AD344B">
        <w:rPr>
          <w:rStyle w:val="Char3"/>
          <w:rFonts w:hint="cs"/>
          <w:rtl/>
        </w:rPr>
        <w:t xml:space="preserve"> خداوند برای ما خبر می‌دهد که مردان و زنان منافق یعنی کسانی که به ظاهر ادعای ایمان می‌کنند و در باطن کفر خود را می‌پوشند، در عقیده، سخن و کار باهم شباهت دارند پس آن‌ها از یک جنس به شمار می‌روند، فرمود</w:t>
      </w:r>
      <w:r>
        <w:rPr>
          <w:rStyle w:val="Char3"/>
          <w:rFonts w:hint="cs"/>
          <w:rtl/>
        </w:rPr>
        <w:t>ۀ</w:t>
      </w:r>
      <w:r w:rsidRPr="00AD344B">
        <w:rPr>
          <w:rStyle w:val="Char3"/>
          <w:rFonts w:hint="cs"/>
          <w:rtl/>
        </w:rPr>
        <w:t xml:space="preserve"> خداوند: </w:t>
      </w:r>
      <w:r w:rsidRPr="00AD344B">
        <w:rPr>
          <w:rFonts w:ascii="(normal text)" w:hAnsi="(normal text)" w:cs="Traditional Arabic"/>
          <w:rtl/>
        </w:rPr>
        <w:t>﴿</w:t>
      </w:r>
      <w:r w:rsidRPr="00114ACB">
        <w:rPr>
          <w:rStyle w:val="Charc"/>
          <w:rFonts w:hAnsi="KFGQPC Uthmanic Script HAFS" w:hint="eastAsia"/>
          <w:rtl/>
        </w:rPr>
        <w:t>يَأۡمُرُونَ</w:t>
      </w:r>
      <w:r w:rsidRPr="00114ACB">
        <w:rPr>
          <w:rStyle w:val="Charc"/>
          <w:rFonts w:hAnsi="KFGQPC Uthmanic Script HAFS"/>
          <w:rtl/>
        </w:rPr>
        <w:t xml:space="preserve"> </w:t>
      </w:r>
      <w:r w:rsidRPr="00114ACB">
        <w:rPr>
          <w:rStyle w:val="Charc"/>
          <w:rFonts w:hAnsi="KFGQPC Uthmanic Script HAFS" w:hint="eastAsia"/>
          <w:rtl/>
        </w:rPr>
        <w:t>بِ</w:t>
      </w:r>
      <w:r w:rsidRPr="00114ACB">
        <w:rPr>
          <w:rStyle w:val="Charc"/>
          <w:rFonts w:hAnsi="KFGQPC Uthmanic Script HAFS" w:hint="cs"/>
          <w:rtl/>
        </w:rPr>
        <w:t>ٱ</w:t>
      </w:r>
      <w:r w:rsidRPr="00114ACB">
        <w:rPr>
          <w:rStyle w:val="Charc"/>
          <w:rFonts w:hAnsi="KFGQPC Uthmanic Script HAFS" w:hint="eastAsia"/>
          <w:rtl/>
        </w:rPr>
        <w:t>لۡمُنكَرِ</w:t>
      </w:r>
      <w:r w:rsidRPr="00114ACB">
        <w:rPr>
          <w:rStyle w:val="Charc"/>
          <w:rFonts w:hAnsi="KFGQPC Uthmanic Script HAFS"/>
          <w:rtl/>
        </w:rPr>
        <w:t xml:space="preserve"> </w:t>
      </w:r>
      <w:r w:rsidRPr="00114ACB">
        <w:rPr>
          <w:rStyle w:val="Charc"/>
          <w:rFonts w:hAnsi="KFGQPC Uthmanic Script HAFS" w:hint="eastAsia"/>
          <w:rtl/>
        </w:rPr>
        <w:t>وَيَنۡهَوۡنَ</w:t>
      </w:r>
      <w:r w:rsidRPr="00114ACB">
        <w:rPr>
          <w:rStyle w:val="Charc"/>
          <w:rFonts w:hAnsi="KFGQPC Uthmanic Script HAFS"/>
          <w:rtl/>
        </w:rPr>
        <w:t xml:space="preserve"> </w:t>
      </w:r>
      <w:r w:rsidRPr="00114ACB">
        <w:rPr>
          <w:rStyle w:val="Charc"/>
          <w:rFonts w:hAnsi="KFGQPC Uthmanic Script HAFS" w:hint="eastAsia"/>
          <w:rtl/>
        </w:rPr>
        <w:t>عَنِ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لۡمَعۡرُوفِ</w:t>
      </w:r>
      <w:r w:rsidRPr="00AD344B">
        <w:rPr>
          <w:rFonts w:ascii="Tahoma" w:hAnsi="Tahoma" w:cs="Traditional Arabic" w:hint="cs"/>
          <w:rtl/>
        </w:rPr>
        <w:t>﴾</w:t>
      </w:r>
      <w:r w:rsidRPr="00AD344B">
        <w:rPr>
          <w:rStyle w:val="Char3"/>
          <w:rFonts w:hint="cs"/>
          <w:rtl/>
        </w:rPr>
        <w:t>: یعنی این‌ها به کفر که از شدیدترین منکرات است امر می‌کنند و از ایمان به خداوند و پیامبرش که از نیکوترین معروف‌ها است بازمی‌دارند، این کارها را از جهت فساد فطرت و واژگون‌بودن دل‌های‌شان انجام می‌دهند، از چنین حالتی به خدای بزرگ پناه می‌بریم.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وَيَقۡبِضُونَ أَيۡدِيَهُمۡۚ</w:t>
      </w:r>
      <w:r w:rsidRPr="00AD344B">
        <w:rPr>
          <w:rFonts w:ascii="Tahoma" w:hAnsi="Tahoma" w:cs="Traditional Arabic" w:hint="cs"/>
          <w:rtl/>
          <w:lang w:bidi="fa-IR"/>
        </w:rPr>
        <w:t>﴾</w:t>
      </w:r>
      <w:r w:rsidRPr="00AD344B">
        <w:rPr>
          <w:rStyle w:val="Char3"/>
          <w:rFonts w:hint="cs"/>
          <w:rtl/>
        </w:rPr>
        <w:t>: یعنی از مصرف در راه خدا مانند انفاق در جهاد یا برای فقرا و مساکین دست‌های خود را می‌بندند.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نَسُواْ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فَنَسِيَهُمۡۚ</w:t>
      </w:r>
      <w:r w:rsidRPr="00AD344B">
        <w:rPr>
          <w:rFonts w:ascii="Tahoma" w:hAnsi="Tahoma" w:cs="Traditional Arabic" w:hint="cs"/>
          <w:rtl/>
          <w:lang w:bidi="fa-IR"/>
        </w:rPr>
        <w:t>﴾</w:t>
      </w:r>
      <w:r w:rsidRPr="00AD344B">
        <w:rPr>
          <w:rStyle w:val="Char3"/>
          <w:rFonts w:hint="cs"/>
          <w:rtl/>
        </w:rPr>
        <w:t xml:space="preserve"> یعنی ایمان به خداوند و پیامبرش را فراموش کردند و از ذکر خداوند غافل شدند و از فرمانبرداری خدا و رسول اعراض کردند، پس نفس‌های‌شان را از یادشان برد تا ایمان و کردار پسندیده را به یاد نیاورند و عمل نکردند تا ایشان را از عذاب خود رهایی داده و در جوار او و به رضای او تعالی سعادتمند گردند. فرموده خداوند: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لۡمُنَٰفِقِينَ</w:t>
      </w:r>
      <w:r w:rsidRPr="00114ACB">
        <w:rPr>
          <w:rStyle w:val="Charc"/>
          <w:rFonts w:hAnsi="KFGQPC Uthmanic Script HAFS"/>
          <w:rtl/>
        </w:rPr>
        <w:t xml:space="preserve"> هُمُ </w:t>
      </w:r>
      <w:r w:rsidRPr="00114ACB">
        <w:rPr>
          <w:rStyle w:val="Charc"/>
          <w:rFonts w:hAnsi="KFGQPC Uthmanic Script HAFS" w:hint="cs"/>
          <w:rtl/>
        </w:rPr>
        <w:t>ٱ</w:t>
      </w:r>
      <w:r w:rsidRPr="00114ACB">
        <w:rPr>
          <w:rStyle w:val="Charc"/>
          <w:rFonts w:hAnsi="KFGQPC Uthmanic Script HAFS" w:hint="eastAsia"/>
          <w:rtl/>
        </w:rPr>
        <w:t>لۡفَٰسِقُونَ</w:t>
      </w:r>
      <w:r w:rsidRPr="00AD344B">
        <w:rPr>
          <w:rFonts w:ascii="Tahoma" w:hAnsi="Tahoma" w:cs="Traditional Arabic" w:hint="cs"/>
          <w:rtl/>
          <w:lang w:bidi="fa-IR"/>
        </w:rPr>
        <w:t>﴾</w:t>
      </w:r>
      <w:r w:rsidRPr="00AD344B">
        <w:rPr>
          <w:rStyle w:val="Char3"/>
          <w:rFonts w:hint="cs"/>
          <w:rtl/>
        </w:rPr>
        <w:t xml:space="preserve"> خداوند به ما خبر می‌دهد که منافقان به راستی فاسقان می‌باشند. زیرا فسق به معنی بیرون‌شدن از فرمانبرداری خدا و رسول است و همین منافقین هستند که طاعت خدا و رسولش را فرو گذاشته و از آن سرباز زدند و از تکالیف شرعی چیزی را انجام ندادند، ولی در میان مسلمانان تظاهر به اسلام کردند تا مردم بگویند: که این‌ها مسلمان هستند، در حقیقت این‌ها منافق و از کافر بدتر و شایست</w:t>
      </w:r>
      <w:r>
        <w:rPr>
          <w:rStyle w:val="Char3"/>
          <w:rFonts w:hint="cs"/>
          <w:rtl/>
        </w:rPr>
        <w:t>ۀ</w:t>
      </w:r>
      <w:r w:rsidRPr="00AD344B">
        <w:rPr>
          <w:rStyle w:val="Char3"/>
          <w:rFonts w:hint="cs"/>
          <w:rtl/>
        </w:rPr>
        <w:t xml:space="preserve"> آتش دوزخ و عذاب‌های ابدی آن خواهند بود.</w:t>
      </w:r>
    </w:p>
    <w:p w:rsidR="00D26541" w:rsidRPr="00CA327B" w:rsidRDefault="00D26541" w:rsidP="00CA327B">
      <w:pPr>
        <w:pStyle w:val="a8"/>
        <w:rPr>
          <w:rtl/>
        </w:rPr>
      </w:pPr>
      <w:r w:rsidRPr="00CA327B">
        <w:rPr>
          <w:rFonts w:hint="cs"/>
          <w:rtl/>
        </w:rPr>
        <w:t>راهنمائی‌هایی برای مربی:</w:t>
      </w:r>
    </w:p>
    <w:p w:rsidR="00D26541" w:rsidRPr="00AD344B" w:rsidRDefault="00D26541" w:rsidP="00396F43">
      <w:pPr>
        <w:numPr>
          <w:ilvl w:val="0"/>
          <w:numId w:val="112"/>
        </w:numPr>
        <w:ind w:left="680" w:hanging="340"/>
        <w:jc w:val="both"/>
        <w:rPr>
          <w:rStyle w:val="Char3"/>
          <w:rtl/>
        </w:rPr>
      </w:pPr>
      <w:r w:rsidRPr="00AD344B">
        <w:rPr>
          <w:rStyle w:val="Char3"/>
          <w:rFonts w:hint="cs"/>
          <w:rtl/>
        </w:rPr>
        <w:t>آیت را بخوان و تکرار کن و دیگران هم بخوانند و تکرار کنند تا اکثرشان حفظ کرده باشند.</w:t>
      </w:r>
    </w:p>
    <w:p w:rsidR="00D26541" w:rsidRPr="00AD344B" w:rsidRDefault="00D26541" w:rsidP="00396F43">
      <w:pPr>
        <w:numPr>
          <w:ilvl w:val="0"/>
          <w:numId w:val="112"/>
        </w:numPr>
        <w:ind w:left="680" w:hanging="340"/>
        <w:jc w:val="both"/>
        <w:rPr>
          <w:rStyle w:val="Char3"/>
          <w:rtl/>
        </w:rPr>
      </w:pPr>
      <w:r w:rsidRPr="00AD344B">
        <w:rPr>
          <w:rStyle w:val="Char3"/>
          <w:rFonts w:hint="cs"/>
          <w:rtl/>
        </w:rPr>
        <w:t>شرح را بخوان تا همگان به درستی بفهمند.</w:t>
      </w:r>
    </w:p>
    <w:p w:rsidR="00D26541" w:rsidRPr="00AD344B" w:rsidRDefault="00D26541" w:rsidP="00396F43">
      <w:pPr>
        <w:numPr>
          <w:ilvl w:val="0"/>
          <w:numId w:val="112"/>
        </w:numPr>
        <w:ind w:left="680" w:hanging="340"/>
        <w:jc w:val="both"/>
        <w:rPr>
          <w:rStyle w:val="Char3"/>
          <w:rtl/>
        </w:rPr>
      </w:pPr>
      <w:r w:rsidRPr="00AD344B">
        <w:rPr>
          <w:rStyle w:val="Char3"/>
          <w:rFonts w:hint="cs"/>
          <w:rtl/>
        </w:rPr>
        <w:t>آن‌ها را آگاه کن: که منافق کسی است که اظهار ایمان کرده و کفر خود را می‌پوشد، از این جهت شر او از کافر زیادتر است، پس جایگاه منافقین هم در طبق</w:t>
      </w:r>
      <w:r>
        <w:rPr>
          <w:rStyle w:val="Char3"/>
          <w:rFonts w:hint="cs"/>
          <w:rtl/>
        </w:rPr>
        <w:t>ۀ</w:t>
      </w:r>
      <w:r w:rsidRPr="00AD344B">
        <w:rPr>
          <w:rStyle w:val="Char3"/>
          <w:rFonts w:hint="cs"/>
          <w:rtl/>
        </w:rPr>
        <w:t xml:space="preserve"> تحتانی در آتش دوزخ قرار دارد، طوری که خداوند می‌فرماید: </w:t>
      </w:r>
      <w:r w:rsidRPr="00114ACB">
        <w:rPr>
          <w:rStyle w:val="Char7"/>
          <w:rtl/>
        </w:rPr>
        <w:t>﴿</w:t>
      </w:r>
      <w:r w:rsidRPr="00114ACB">
        <w:rPr>
          <w:rStyle w:val="Charc"/>
          <w:rFonts w:hAnsi="KFGQPC Uthmanic Script HAFS"/>
          <w:rtl/>
          <w:lang w:bidi="fa-IR"/>
        </w:rPr>
        <w:t xml:space="preserve">إِنَّ </w:t>
      </w:r>
      <w:r w:rsidRPr="00114ACB">
        <w:rPr>
          <w:rStyle w:val="Charc"/>
          <w:rFonts w:hAnsi="KFGQPC Uthmanic Script HAFS" w:hint="cs"/>
          <w:rtl/>
          <w:lang w:bidi="fa-IR"/>
        </w:rPr>
        <w:t>ٱ</w:t>
      </w:r>
      <w:r w:rsidRPr="00114ACB">
        <w:rPr>
          <w:rStyle w:val="Charc"/>
          <w:rFonts w:hAnsi="KFGQPC Uthmanic Script HAFS" w:hint="eastAsia"/>
          <w:rtl/>
          <w:lang w:bidi="fa-IR"/>
        </w:rPr>
        <w:t>لۡمُنَٰفِقِينَ</w:t>
      </w:r>
      <w:r w:rsidRPr="00114ACB">
        <w:rPr>
          <w:rStyle w:val="Charc"/>
          <w:rFonts w:hAnsi="KFGQPC Uthmanic Script HAFS"/>
          <w:rtl/>
          <w:lang w:bidi="fa-IR"/>
        </w:rPr>
        <w:t xml:space="preserve"> فِي </w:t>
      </w:r>
      <w:r w:rsidRPr="00114ACB">
        <w:rPr>
          <w:rStyle w:val="Charc"/>
          <w:rFonts w:hAnsi="KFGQPC Uthmanic Script HAFS" w:hint="cs"/>
          <w:rtl/>
          <w:lang w:bidi="fa-IR"/>
        </w:rPr>
        <w:t>ٱ</w:t>
      </w:r>
      <w:r w:rsidRPr="00114ACB">
        <w:rPr>
          <w:rStyle w:val="Charc"/>
          <w:rFonts w:hAnsi="KFGQPC Uthmanic Script HAFS" w:hint="eastAsia"/>
          <w:rtl/>
          <w:lang w:bidi="fa-IR"/>
        </w:rPr>
        <w:t>لدَّرۡكِ</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لۡأَسۡفَلِ</w:t>
      </w:r>
      <w:r w:rsidRPr="00114ACB">
        <w:rPr>
          <w:rStyle w:val="Charc"/>
          <w:rFonts w:hAnsi="KFGQPC Uthmanic Script HAFS"/>
          <w:rtl/>
          <w:lang w:bidi="fa-IR"/>
        </w:rPr>
        <w:t xml:space="preserve"> مِنَ </w:t>
      </w:r>
      <w:r w:rsidRPr="00114ACB">
        <w:rPr>
          <w:rStyle w:val="Charc"/>
          <w:rFonts w:hAnsi="KFGQPC Uthmanic Script HAFS" w:hint="cs"/>
          <w:rtl/>
          <w:lang w:bidi="fa-IR"/>
        </w:rPr>
        <w:t>ٱ</w:t>
      </w:r>
      <w:r w:rsidRPr="00114ACB">
        <w:rPr>
          <w:rStyle w:val="Charc"/>
          <w:rFonts w:hAnsi="KFGQPC Uthmanic Script HAFS" w:hint="eastAsia"/>
          <w:rtl/>
          <w:lang w:bidi="fa-IR"/>
        </w:rPr>
        <w:t>لنَّارِ</w:t>
      </w:r>
      <w:r w:rsidRPr="00114ACB">
        <w:rPr>
          <w:rStyle w:val="Charc"/>
          <w:rFonts w:hAnsi="KFGQPC Uthmanic Script HAFS"/>
          <w:rtl/>
          <w:lang w:bidi="fa-IR"/>
        </w:rPr>
        <w:t xml:space="preserve"> وَلَن تَجِدَ لَهُمۡ نَصِيرًا١٤٥</w:t>
      </w:r>
      <w:r w:rsidRPr="00114ACB">
        <w:rPr>
          <w:rStyle w:val="Char7"/>
          <w:rFonts w:hint="cs"/>
          <w:rtl/>
        </w:rPr>
        <w:t>﴾</w:t>
      </w:r>
      <w:r w:rsidRPr="00AD344B">
        <w:rPr>
          <w:rFonts w:ascii="Tahoma" w:hAnsi="Tahoma" w:cs="IRNazli"/>
          <w:szCs w:val="24"/>
          <w:rtl/>
          <w:lang w:bidi="fa-IR"/>
        </w:rPr>
        <w:t xml:space="preserve"> </w:t>
      </w:r>
      <w:r w:rsidRPr="00AD344B">
        <w:rPr>
          <w:rStyle w:val="Charf"/>
          <w:rtl/>
        </w:rPr>
        <w:t>[النساء: 145]</w:t>
      </w:r>
      <w:r w:rsidRPr="00AD344B">
        <w:rPr>
          <w:rStyle w:val="Charf"/>
          <w:rFonts w:hint="cs"/>
          <w:rtl/>
        </w:rPr>
        <w:t>.</w:t>
      </w:r>
      <w:r w:rsidRPr="00AD344B">
        <w:rPr>
          <w:rFonts w:cs="IRNazli" w:hint="cs"/>
          <w:sz w:val="29"/>
          <w:szCs w:val="29"/>
          <w:rtl/>
          <w:lang w:bidi="fa-IR"/>
        </w:rPr>
        <w:t xml:space="preserve"> </w:t>
      </w:r>
      <w:r w:rsidRPr="00CA327B">
        <w:rPr>
          <w:rStyle w:val="Char7"/>
          <w:rFonts w:hint="cs"/>
          <w:rtl/>
        </w:rPr>
        <w:t>«</w:t>
      </w:r>
      <w:r w:rsidRPr="00CA327B">
        <w:rPr>
          <w:rStyle w:val="Char6"/>
          <w:rFonts w:hint="cs"/>
          <w:rtl/>
        </w:rPr>
        <w:t>به</w:t>
      </w:r>
      <w:r w:rsidRPr="00CA327B">
        <w:rPr>
          <w:rStyle w:val="Char6"/>
          <w:rtl/>
        </w:rPr>
        <w:softHyphen/>
      </w:r>
      <w:r w:rsidRPr="00CA327B">
        <w:rPr>
          <w:rStyle w:val="Char6"/>
          <w:rFonts w:hint="cs"/>
          <w:rtl/>
        </w:rPr>
        <w:t>راستی منافقان در پایین</w:t>
      </w:r>
      <w:r w:rsidRPr="00CA327B">
        <w:rPr>
          <w:rStyle w:val="Char6"/>
          <w:rtl/>
        </w:rPr>
        <w:softHyphen/>
      </w:r>
      <w:r w:rsidRPr="00CA327B">
        <w:rPr>
          <w:rStyle w:val="Char6"/>
          <w:rFonts w:hint="cs"/>
          <w:rtl/>
        </w:rPr>
        <w:t>ترین رده</w:t>
      </w:r>
      <w:r w:rsidRPr="00CA327B">
        <w:rPr>
          <w:rStyle w:val="Char6"/>
          <w:rtl/>
        </w:rPr>
        <w:softHyphen/>
      </w:r>
      <w:r w:rsidRPr="00CA327B">
        <w:rPr>
          <w:rStyle w:val="Char6"/>
          <w:rFonts w:hint="cs"/>
          <w:rtl/>
        </w:rPr>
        <w:t>ی دوزخ قرار می</w:t>
      </w:r>
      <w:r w:rsidRPr="00CA327B">
        <w:rPr>
          <w:rStyle w:val="Char6"/>
          <w:rtl/>
        </w:rPr>
        <w:softHyphen/>
      </w:r>
      <w:r w:rsidRPr="00CA327B">
        <w:rPr>
          <w:rStyle w:val="Char6"/>
          <w:rFonts w:hint="cs"/>
          <w:rtl/>
        </w:rPr>
        <w:t>گیرند و هیچ یاوری برایشان نخواهی یافت</w:t>
      </w:r>
      <w:r w:rsidRPr="00CA327B">
        <w:rPr>
          <w:rStyle w:val="Char7"/>
          <w:rFonts w:hint="cs"/>
          <w:rtl/>
        </w:rPr>
        <w:t>»</w:t>
      </w:r>
      <w:r w:rsidRPr="00AD344B">
        <w:rPr>
          <w:rStyle w:val="Char3"/>
          <w:rFonts w:hint="cs"/>
          <w:rtl/>
        </w:rPr>
        <w:t>.</w:t>
      </w:r>
    </w:p>
    <w:p w:rsidR="00D26541" w:rsidRPr="00AD344B" w:rsidRDefault="00D26541" w:rsidP="00396F43">
      <w:pPr>
        <w:numPr>
          <w:ilvl w:val="0"/>
          <w:numId w:val="112"/>
        </w:numPr>
        <w:ind w:left="680" w:hanging="340"/>
        <w:jc w:val="both"/>
        <w:rPr>
          <w:rStyle w:val="Char3"/>
          <w:rtl/>
        </w:rPr>
      </w:pPr>
      <w:r w:rsidRPr="00AD344B">
        <w:rPr>
          <w:rStyle w:val="Char3"/>
          <w:rFonts w:hint="cs"/>
          <w:rtl/>
        </w:rPr>
        <w:t>به ایشان بفهمان: که از نشانه‌های منافق امر به کارهای ناپسند و نهی از کار شایسته است، پس کسی که مردم را به معصیت خدا و رسول وی دعوت می‌کند و به ظلم و شر وامی‌دارد منافق است.</w:t>
      </w:r>
    </w:p>
    <w:p w:rsidR="00D26541" w:rsidRPr="00AD344B" w:rsidRDefault="00D26541" w:rsidP="00396F43">
      <w:pPr>
        <w:numPr>
          <w:ilvl w:val="0"/>
          <w:numId w:val="112"/>
        </w:numPr>
        <w:ind w:left="680" w:hanging="340"/>
        <w:jc w:val="both"/>
        <w:rPr>
          <w:rStyle w:val="Char3"/>
          <w:rtl/>
        </w:rPr>
      </w:pPr>
      <w:r w:rsidRPr="00AD344B">
        <w:rPr>
          <w:rStyle w:val="Char3"/>
          <w:rFonts w:hint="cs"/>
          <w:rtl/>
        </w:rPr>
        <w:t>به ایشان بفهمان:  بُخلی که صاحبش را به ترک انفاق در راه خدا وادار نماید، از صفات منافقین است که آن‌ها را به لعنت و غضب خداوند گرفتار می‌گرداند.</w:t>
      </w:r>
    </w:p>
    <w:p w:rsidR="00D26541" w:rsidRPr="00AD344B" w:rsidRDefault="00D26541" w:rsidP="00D26541">
      <w:pPr>
        <w:pStyle w:val="a2"/>
        <w:rPr>
          <w:rtl/>
        </w:rPr>
      </w:pPr>
      <w:bookmarkStart w:id="402" w:name="_Toc270249491"/>
      <w:bookmarkStart w:id="403" w:name="_Toc270360569"/>
      <w:bookmarkStart w:id="404" w:name="_Toc431489747"/>
      <w:r w:rsidRPr="00AD344B">
        <w:rPr>
          <w:rFonts w:hint="cs"/>
          <w:rtl/>
        </w:rPr>
        <w:t>درس 6: حدیث چهار خصلت علامت نفاق است</w:t>
      </w:r>
      <w:bookmarkEnd w:id="402"/>
      <w:bookmarkEnd w:id="403"/>
      <w:bookmarkEnd w:id="40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أَرْبَعٌ</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كُنَّ</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مُنَافِقًا</w:t>
            </w:r>
            <w:r w:rsidRPr="00AD344B">
              <w:rPr>
                <w:rStyle w:val="Char2"/>
                <w:rtl/>
              </w:rPr>
              <w:t xml:space="preserve"> </w:t>
            </w:r>
            <w:r w:rsidRPr="00AD344B">
              <w:rPr>
                <w:rStyle w:val="Char2"/>
                <w:rFonts w:hint="eastAsia"/>
                <w:rtl/>
              </w:rPr>
              <w:t>خَالِصًا،</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خَصْلَةٌ</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خَصْلَةٌ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النِّفَاقِ</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يَدَعَهَا</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اؤْتُمِنَ</w:t>
            </w:r>
            <w:r w:rsidRPr="00AD344B">
              <w:rPr>
                <w:rStyle w:val="Char2"/>
                <w:rtl/>
              </w:rPr>
              <w:t xml:space="preserve"> </w:t>
            </w:r>
            <w:r w:rsidRPr="00AD344B">
              <w:rPr>
                <w:rStyle w:val="Char2"/>
                <w:rFonts w:hint="eastAsia"/>
                <w:rtl/>
              </w:rPr>
              <w:t>خَانَ</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حَدَّثَ</w:t>
            </w:r>
            <w:r w:rsidRPr="00AD344B">
              <w:rPr>
                <w:rStyle w:val="Char2"/>
                <w:rtl/>
              </w:rPr>
              <w:t xml:space="preserve"> </w:t>
            </w:r>
            <w:r w:rsidRPr="00AD344B">
              <w:rPr>
                <w:rStyle w:val="Char2"/>
                <w:rFonts w:hint="eastAsia"/>
                <w:rtl/>
              </w:rPr>
              <w:t>كَذَبَ</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عَاهَدَ</w:t>
            </w:r>
            <w:r w:rsidRPr="00AD344B">
              <w:rPr>
                <w:rStyle w:val="Char2"/>
                <w:rtl/>
              </w:rPr>
              <w:t xml:space="preserve"> </w:t>
            </w:r>
            <w:r w:rsidRPr="00AD344B">
              <w:rPr>
                <w:rStyle w:val="Char2"/>
                <w:rFonts w:hint="eastAsia"/>
                <w:rtl/>
              </w:rPr>
              <w:t>غَدَرَ،</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خَاصَمَ</w:t>
            </w:r>
            <w:r w:rsidRPr="00AD344B">
              <w:rPr>
                <w:rStyle w:val="Char2"/>
                <w:rtl/>
              </w:rPr>
              <w:t xml:space="preserve"> </w:t>
            </w:r>
            <w:r w:rsidRPr="00AD344B">
              <w:rPr>
                <w:rStyle w:val="Char2"/>
                <w:rFonts w:hint="eastAsia"/>
                <w:rtl/>
              </w:rPr>
              <w:t>فَجَرَ</w:t>
            </w:r>
            <w:r w:rsidRPr="00AD344B">
              <w:rPr>
                <w:rStyle w:val="Char2"/>
                <w:rFonts w:hint="cs"/>
                <w:rtl/>
              </w:rPr>
              <w:t>.</w:t>
            </w:r>
          </w:p>
        </w:tc>
        <w:tc>
          <w:tcPr>
            <w:tcW w:w="3396" w:type="dxa"/>
            <w:tcBorders>
              <w:left w:val="double" w:sz="4" w:space="0" w:color="auto"/>
            </w:tcBorders>
          </w:tcPr>
          <w:p w:rsidR="00D26541" w:rsidRPr="00491DC8" w:rsidRDefault="00D26541" w:rsidP="00491DC8">
            <w:pPr>
              <w:pStyle w:val="a7"/>
              <w:rPr>
                <w:rStyle w:val="Char2"/>
                <w:rFonts w:ascii="IRNazli" w:hAnsi="IRNazli" w:cs="IRNazli"/>
                <w:sz w:val="28"/>
                <w:szCs w:val="28"/>
                <w:rtl/>
                <w:lang w:bidi="fa-IR"/>
              </w:rPr>
            </w:pPr>
            <w:r w:rsidRPr="00491DC8">
              <w:rPr>
                <w:rStyle w:val="Char2"/>
                <w:rFonts w:ascii="IRNazli" w:hAnsi="IRNazli" w:cs="IRNazli" w:hint="cs"/>
                <w:sz w:val="28"/>
                <w:szCs w:val="28"/>
                <w:rtl/>
                <w:lang w:bidi="fa-IR"/>
              </w:rPr>
              <w:t xml:space="preserve">پیامبر خدا </w:t>
            </w:r>
            <w:r w:rsidRPr="00491DC8">
              <w:rPr>
                <w:rStyle w:val="Char2"/>
                <w:rFonts w:ascii="IRNazli" w:hAnsi="IRNazli" w:cs="CTraditional Arabic" w:hint="cs"/>
                <w:sz w:val="28"/>
                <w:szCs w:val="28"/>
                <w:rtl/>
                <w:lang w:bidi="fa-IR"/>
              </w:rPr>
              <w:t>ج</w:t>
            </w:r>
            <w:r w:rsidRPr="00491DC8">
              <w:rPr>
                <w:rStyle w:val="Char2"/>
                <w:rFonts w:ascii="IRNazli" w:hAnsi="IRNazli" w:cs="IRNazli" w:hint="cs"/>
                <w:sz w:val="28"/>
                <w:szCs w:val="28"/>
                <w:rtl/>
                <w:lang w:bidi="fa-IR"/>
              </w:rPr>
              <w:t xml:space="preserve"> می‌فرماید: چهار صفت است کسی که همة آن‌ها را دارد منافق خالص است و کسی که یکی از این صفات در وی وجود دارد دارای خصلتی از نفاق است تا که آن را ترک کند، چون امین گردد خیانت کند، هرگاه سخن بگوید دروغ گفته باشد و اگر پیمانی ببندد وفا نکند و چون با کسی خصومت کند از حد تجاوز کند.</w:t>
            </w:r>
          </w:p>
        </w:tc>
      </w:tr>
    </w:tbl>
    <w:p w:rsidR="00D26541" w:rsidRPr="00AD344B" w:rsidRDefault="00D26541" w:rsidP="00491DC8">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أَرْبَعٌ</w:t>
      </w:r>
      <w:r w:rsidRPr="00AD344B">
        <w:rPr>
          <w:rFonts w:cs="Traditional Arabic" w:hint="cs"/>
          <w:rtl/>
          <w:lang w:bidi="fa-IR"/>
        </w:rPr>
        <w:t>»</w:t>
      </w:r>
      <w:r w:rsidRPr="00AD344B">
        <w:rPr>
          <w:rStyle w:val="Char3"/>
          <w:rFonts w:hint="cs"/>
          <w:rtl/>
        </w:rPr>
        <w:t xml:space="preserve">: یعنی چهار صفت است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كُنَّ</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کسی که این چهار صفت در وی موجود باشد </w:t>
      </w:r>
      <w:r w:rsidRPr="00AD344B">
        <w:rPr>
          <w:rFonts w:cs="Traditional Arabic" w:hint="cs"/>
          <w:rtl/>
          <w:lang w:bidi="fa-IR"/>
        </w:rPr>
        <w:t>«</w:t>
      </w:r>
      <w:r w:rsidRPr="00AD344B">
        <w:rPr>
          <w:rStyle w:val="Char2"/>
          <w:rFonts w:hint="eastAsia"/>
          <w:rtl/>
        </w:rPr>
        <w:t>كَانَ</w:t>
      </w:r>
      <w:r w:rsidRPr="00AD344B">
        <w:rPr>
          <w:rStyle w:val="Char2"/>
          <w:rtl/>
        </w:rPr>
        <w:t xml:space="preserve"> </w:t>
      </w:r>
      <w:r w:rsidRPr="00AD344B">
        <w:rPr>
          <w:rStyle w:val="Char2"/>
          <w:rFonts w:hint="eastAsia"/>
          <w:rtl/>
        </w:rPr>
        <w:t>مُنَافِقًا</w:t>
      </w:r>
      <w:r w:rsidRPr="00AD344B">
        <w:rPr>
          <w:rStyle w:val="Char2"/>
          <w:rtl/>
        </w:rPr>
        <w:t xml:space="preserve"> </w:t>
      </w:r>
      <w:r w:rsidRPr="00AD344B">
        <w:rPr>
          <w:rStyle w:val="Char2"/>
          <w:rFonts w:hint="eastAsia"/>
          <w:rtl/>
        </w:rPr>
        <w:t>خَالِصًا</w:t>
      </w:r>
      <w:r w:rsidRPr="00AD344B">
        <w:rPr>
          <w:rFonts w:cs="Traditional Arabic" w:hint="cs"/>
          <w:rtl/>
          <w:lang w:bidi="fa-IR"/>
        </w:rPr>
        <w:t>»</w:t>
      </w:r>
      <w:r w:rsidRPr="00AD344B">
        <w:rPr>
          <w:rStyle w:val="Char3"/>
          <w:rFonts w:hint="cs"/>
          <w:rtl/>
        </w:rPr>
        <w:t xml:space="preserve"> منافق خالص می‌باشد یعنی نفاق او کامل است که از ایمان در وجودش اثری نمی‌باشد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خَصْلَةٌ</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خَصْلَةٌ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النِّفَاقِ</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يَدَعَهَا</w:t>
      </w:r>
      <w:r w:rsidRPr="00AD344B">
        <w:rPr>
          <w:rFonts w:cs="Traditional Arabic" w:hint="cs"/>
          <w:rtl/>
          <w:lang w:bidi="fa-IR"/>
        </w:rPr>
        <w:t>»</w:t>
      </w:r>
      <w:r w:rsidRPr="00AD344B">
        <w:rPr>
          <w:rStyle w:val="Char3"/>
          <w:rFonts w:hint="cs"/>
          <w:rtl/>
        </w:rPr>
        <w:t>: و کسی که در وی صفتی از این‌ها باشد در وجودش صفتی از نفاق است تا این که آن را ترک کند، و رسول خدا این چهار صفت را چنین بیان کردند:</w:t>
      </w:r>
    </w:p>
    <w:p w:rsidR="00D26541" w:rsidRPr="00AD344B" w:rsidRDefault="00D26541" w:rsidP="00D26541">
      <w:pPr>
        <w:ind w:firstLine="284"/>
        <w:jc w:val="both"/>
        <w:rPr>
          <w:rStyle w:val="Char3"/>
          <w:rtl/>
        </w:rPr>
      </w:pPr>
      <w:r w:rsidRPr="00AD344B">
        <w:rPr>
          <w:rStyle w:val="Char3"/>
          <w:rFonts w:hint="cs"/>
          <w:rtl/>
        </w:rPr>
        <w:t>1- هرگاه امین شود خیانت کند یعنی چون کسی وی را بر مال یا آبرو یا اسرار پوشیده خود امین گرداند، خیانت کند.</w:t>
      </w:r>
    </w:p>
    <w:p w:rsidR="00D26541" w:rsidRPr="00AD344B" w:rsidRDefault="00D26541" w:rsidP="00D26541">
      <w:pPr>
        <w:ind w:firstLine="284"/>
        <w:jc w:val="both"/>
        <w:rPr>
          <w:rStyle w:val="Char3"/>
          <w:rtl/>
        </w:rPr>
      </w:pPr>
      <w:r w:rsidRPr="00AD344B">
        <w:rPr>
          <w:rStyle w:val="Char3"/>
          <w:rFonts w:hint="cs"/>
          <w:rtl/>
        </w:rPr>
        <w:t>2- چون سخن گوید: پیوسته دروغ بگوید و در سخنش راستی نباشد.</w:t>
      </w:r>
    </w:p>
    <w:p w:rsidR="00D26541" w:rsidRPr="00AD344B" w:rsidRDefault="00D26541" w:rsidP="00491DC8">
      <w:pPr>
        <w:widowControl w:val="0"/>
        <w:ind w:firstLine="284"/>
        <w:jc w:val="both"/>
        <w:rPr>
          <w:rStyle w:val="Char3"/>
          <w:rtl/>
        </w:rPr>
      </w:pPr>
      <w:r w:rsidRPr="00AD344B">
        <w:rPr>
          <w:rStyle w:val="Char3"/>
          <w:rFonts w:hint="cs"/>
          <w:rtl/>
        </w:rPr>
        <w:t>3- هرگاه با کسی عهدی بسته باشد، پیمان را بشکند و به آن وفا نکند.</w:t>
      </w:r>
    </w:p>
    <w:p w:rsidR="00D26541" w:rsidRPr="00AD344B" w:rsidRDefault="00D26541" w:rsidP="00491DC8">
      <w:pPr>
        <w:widowControl w:val="0"/>
        <w:ind w:firstLine="284"/>
        <w:jc w:val="both"/>
        <w:rPr>
          <w:rStyle w:val="Char3"/>
          <w:rtl/>
        </w:rPr>
      </w:pPr>
      <w:r w:rsidRPr="00AD344B">
        <w:rPr>
          <w:rStyle w:val="Char3"/>
          <w:rFonts w:hint="cs"/>
          <w:rtl/>
        </w:rPr>
        <w:t>4- اگر با کسی دعوا و خصومتی داشته باشد تجاوز کند، یعنی از ادب و راستی و برخورد شایسته بیرون گردد، و این به خاطر تاریکی نفس اوست که از هدایت خداوند محروم شده و اخلاق نیکو را کسب نکرده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3"/>
        </w:numPr>
        <w:ind w:left="680" w:hanging="340"/>
        <w:jc w:val="both"/>
        <w:rPr>
          <w:rStyle w:val="Char3"/>
          <w:rtl/>
        </w:rPr>
      </w:pPr>
      <w:r w:rsidRPr="00AD344B">
        <w:rPr>
          <w:rStyle w:val="Char3"/>
          <w:rFonts w:hint="cs"/>
          <w:rtl/>
        </w:rPr>
        <w:t>حدیث مبارک را به لحن واضح بخوان و دیگران هم آهسته با تو بخوانند تا حدیث را حفظ کنند.</w:t>
      </w:r>
    </w:p>
    <w:p w:rsidR="00D26541" w:rsidRPr="00AD344B" w:rsidRDefault="00D26541" w:rsidP="00396F43">
      <w:pPr>
        <w:numPr>
          <w:ilvl w:val="0"/>
          <w:numId w:val="113"/>
        </w:numPr>
        <w:ind w:left="680" w:hanging="340"/>
        <w:jc w:val="both"/>
        <w:rPr>
          <w:rStyle w:val="Char3"/>
          <w:rtl/>
        </w:rPr>
      </w:pPr>
      <w:r w:rsidRPr="00AD344B">
        <w:rPr>
          <w:rStyle w:val="Char3"/>
          <w:rFonts w:hint="cs"/>
          <w:rtl/>
        </w:rPr>
        <w:t>شرح را به آرامی بخوان و بکوش تا آن‌ها را بفهمانی که به آن عمل کنند.</w:t>
      </w:r>
    </w:p>
    <w:p w:rsidR="00D26541" w:rsidRPr="00AD344B" w:rsidRDefault="00D26541" w:rsidP="00396F43">
      <w:pPr>
        <w:numPr>
          <w:ilvl w:val="0"/>
          <w:numId w:val="113"/>
        </w:numPr>
        <w:ind w:left="680" w:hanging="340"/>
        <w:jc w:val="both"/>
        <w:rPr>
          <w:rStyle w:val="Char3"/>
          <w:rtl/>
        </w:rPr>
      </w:pPr>
      <w:r w:rsidRPr="00AD344B">
        <w:rPr>
          <w:rStyle w:val="Char3"/>
          <w:rFonts w:hint="cs"/>
          <w:rtl/>
        </w:rPr>
        <w:t>آن‌ها را از خطر این چهار صفت زشت که عبارت از خیانت در امانت، دروغ‌گفتن در سخن، بی‌وفایی در عهد و تجاوز در خصومت است آگاه کن.</w:t>
      </w:r>
    </w:p>
    <w:p w:rsidR="00D26541" w:rsidRPr="00AD344B" w:rsidRDefault="00D26541" w:rsidP="00396F43">
      <w:pPr>
        <w:numPr>
          <w:ilvl w:val="0"/>
          <w:numId w:val="113"/>
        </w:numPr>
        <w:ind w:left="680" w:hanging="340"/>
        <w:jc w:val="both"/>
        <w:rPr>
          <w:rStyle w:val="Char3"/>
          <w:rtl/>
        </w:rPr>
      </w:pPr>
      <w:r w:rsidRPr="00AD344B">
        <w:rPr>
          <w:rStyle w:val="Char3"/>
          <w:rFonts w:hint="cs"/>
          <w:rtl/>
        </w:rPr>
        <w:t>به ایشان یادآوری کن که نفاق دو قسم است، نفاق عملی و دیگری نفاق اعتقادی، نفاق عملی آن است که مسلمانی به خدا و رسول و روز قیامت ایمان دارد، فرایض دینی به جا می‌آورد و از نواهی خودداری می‌کند، ولی این چهار صفتی که در حدیث آمده همه یا بعضی را مرتکب می‌شود.</w:t>
      </w:r>
    </w:p>
    <w:p w:rsidR="00D26541" w:rsidRPr="00AD344B" w:rsidRDefault="00D26541" w:rsidP="00D26541">
      <w:pPr>
        <w:ind w:firstLine="284"/>
        <w:jc w:val="both"/>
        <w:rPr>
          <w:rStyle w:val="Char3"/>
          <w:rtl/>
        </w:rPr>
      </w:pPr>
      <w:r w:rsidRPr="00AD344B">
        <w:rPr>
          <w:rStyle w:val="Char3"/>
          <w:rFonts w:hint="cs"/>
          <w:rtl/>
        </w:rPr>
        <w:t>نفاق اعتقادی آنست: که شخص ظاهراً به خدا و رسول ایمان آورده و به خاطر نگهداری مال و نفس خود بعضی عبادات را انجام داده و بعضی نواهی را ترک می‌نماید مگر در حقیقت و باطن خویش به خدا و رسول و روز آخرت ایمان نیاورده است.</w:t>
      </w:r>
    </w:p>
    <w:p w:rsidR="00D26541" w:rsidRPr="00AD344B" w:rsidRDefault="00D26541" w:rsidP="00491DC8">
      <w:pPr>
        <w:pStyle w:val="a2"/>
        <w:rPr>
          <w:rtl/>
        </w:rPr>
      </w:pPr>
      <w:bookmarkStart w:id="405" w:name="_Toc270249492"/>
      <w:bookmarkStart w:id="406" w:name="_Toc270360570"/>
      <w:bookmarkStart w:id="407" w:name="_Toc431489748"/>
      <w:r w:rsidRPr="00AD344B">
        <w:rPr>
          <w:rFonts w:hint="cs"/>
          <w:rtl/>
        </w:rPr>
        <w:t>درس 7: آی</w:t>
      </w:r>
      <w:r w:rsidR="00491DC8">
        <w:rPr>
          <w:rFonts w:hint="cs"/>
          <w:rtl/>
        </w:rPr>
        <w:t>ۀ</w:t>
      </w:r>
      <w:r w:rsidRPr="00AD344B">
        <w:rPr>
          <w:rFonts w:hint="cs"/>
          <w:rtl/>
        </w:rPr>
        <w:t xml:space="preserve"> حلول ماه رمضان سبب روزه است</w:t>
      </w:r>
      <w:bookmarkEnd w:id="405"/>
      <w:bookmarkEnd w:id="406"/>
      <w:bookmarkEnd w:id="40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سبحانه وتعال</w:t>
            </w:r>
            <w:r>
              <w:rPr>
                <w:rStyle w:val="Char3"/>
                <w:rFonts w:hint="cs"/>
                <w:rtl/>
              </w:rPr>
              <w:t>ی</w:t>
            </w:r>
            <w:r w:rsidRPr="00AD344B">
              <w:rPr>
                <w:rStyle w:val="Char3"/>
                <w:rFonts w:hint="cs"/>
                <w:rtl/>
              </w:rPr>
              <w:t>:</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rtl/>
              </w:rPr>
              <w:t xml:space="preserve">فَمَن شَهِدَ مِنكُمُ </w:t>
            </w:r>
            <w:r w:rsidRPr="00114ACB">
              <w:rPr>
                <w:rStyle w:val="Charc"/>
                <w:rFonts w:hAnsi="KFGQPC Uthmanic Script HAFS" w:hint="cs"/>
                <w:rtl/>
              </w:rPr>
              <w:t>ٱ</w:t>
            </w:r>
            <w:r w:rsidRPr="00114ACB">
              <w:rPr>
                <w:rStyle w:val="Charc"/>
                <w:rFonts w:hAnsi="KFGQPC Uthmanic Script HAFS" w:hint="eastAsia"/>
                <w:rtl/>
              </w:rPr>
              <w:t>لشَّهۡرَ</w:t>
            </w:r>
            <w:r w:rsidRPr="00114ACB">
              <w:rPr>
                <w:rStyle w:val="Charc"/>
                <w:rFonts w:hAnsi="KFGQPC Uthmanic Script HAFS"/>
                <w:rtl/>
              </w:rPr>
              <w:t xml:space="preserve"> فَلۡيَصُمۡهُۖ وَمَن كَانَ مَرِيضًا أَوۡ عَلَىٰ سَفَرٖ فَعِدَّةٞ مِّنۡ أَيَّامٍ أُخَرَۗ يُرِيدُ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بِكُمُ </w:t>
            </w:r>
            <w:r w:rsidRPr="00114ACB">
              <w:rPr>
                <w:rStyle w:val="Charc"/>
                <w:rFonts w:hAnsi="KFGQPC Uthmanic Script HAFS" w:hint="cs"/>
                <w:rtl/>
              </w:rPr>
              <w:t>ٱ</w:t>
            </w:r>
            <w:r w:rsidRPr="00114ACB">
              <w:rPr>
                <w:rStyle w:val="Charc"/>
                <w:rFonts w:hAnsi="KFGQPC Uthmanic Script HAFS" w:hint="eastAsia"/>
                <w:rtl/>
              </w:rPr>
              <w:t>لۡيُسۡرَ</w:t>
            </w:r>
            <w:r w:rsidRPr="00114ACB">
              <w:rPr>
                <w:rStyle w:val="Charc"/>
                <w:rFonts w:hAnsi="KFGQPC Uthmanic Script HAFS"/>
                <w:rtl/>
              </w:rPr>
              <w:t xml:space="preserve"> وَلَا يُرِيدُ بِكُمُ </w:t>
            </w:r>
            <w:r w:rsidRPr="00114ACB">
              <w:rPr>
                <w:rStyle w:val="Charc"/>
                <w:rFonts w:hAnsi="KFGQPC Uthmanic Script HAFS" w:hint="cs"/>
                <w:rtl/>
              </w:rPr>
              <w:t>ٱ</w:t>
            </w:r>
            <w:r w:rsidRPr="00114ACB">
              <w:rPr>
                <w:rStyle w:val="Charc"/>
                <w:rFonts w:hAnsi="KFGQPC Uthmanic Script HAFS" w:hint="eastAsia"/>
                <w:rtl/>
              </w:rPr>
              <w:t>لۡعُسۡرَ</w:t>
            </w:r>
            <w:r w:rsidRPr="00114ACB">
              <w:rPr>
                <w:rStyle w:val="Charc"/>
                <w:rFonts w:hAnsi="KFGQPC Uthmanic Script HAFS"/>
                <w:rtl/>
              </w:rPr>
              <w:t xml:space="preserve"> وَلِتُكۡمِلُواْ </w:t>
            </w:r>
            <w:r w:rsidRPr="00114ACB">
              <w:rPr>
                <w:rStyle w:val="Charc"/>
                <w:rFonts w:hAnsi="KFGQPC Uthmanic Script HAFS" w:hint="cs"/>
                <w:rtl/>
              </w:rPr>
              <w:t>ٱ</w:t>
            </w:r>
            <w:r w:rsidRPr="00114ACB">
              <w:rPr>
                <w:rStyle w:val="Charc"/>
                <w:rFonts w:hAnsi="KFGQPC Uthmanic Script HAFS" w:hint="eastAsia"/>
                <w:rtl/>
              </w:rPr>
              <w:t>لۡعِدَّةَ</w:t>
            </w:r>
            <w:r w:rsidRPr="00114ACB">
              <w:rPr>
                <w:rStyle w:val="Charc"/>
                <w:rFonts w:hAnsi="KFGQPC Uthmanic Script HAFS"/>
                <w:rtl/>
              </w:rPr>
              <w:t xml:space="preserve"> وَلِتُكَبِّرُواْ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عَلَىٰ مَا هَدَىٰكُمۡ وَلَعَلَّكُمۡ تَشۡكُرُونَ</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185]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(185) کسی که ماه رمضان را دریابد، باید آن ماه را روزه بگیرد و هرکس مریض یا مسافر باشد، باید به تعداد روزهای فوت شده در سایر ایام روزه بدارد. الله برای شما آسانی می</w:t>
            </w:r>
            <w:r w:rsidRPr="00AD344B">
              <w:rPr>
                <w:rStyle w:val="Char3"/>
                <w:rFonts w:hint="cs"/>
                <w:rtl/>
              </w:rPr>
              <w:softHyphen/>
              <w:t>خواهد، نه سختی و دشواری. و (رمضان را برایتان مقرر نموده) تا روزه</w:t>
            </w:r>
            <w:r w:rsidRPr="00AD344B">
              <w:rPr>
                <w:rStyle w:val="Char3"/>
                <w:rFonts w:hint="cs"/>
                <w:rtl/>
              </w:rPr>
              <w:softHyphen/>
              <w:t>ی ماه رمضان را کامل کنید و الله را بر اینکه هدایتتان کرده، به بزرگی یاد کنید و سپاس</w:t>
            </w:r>
            <w:r w:rsidRPr="00AD344B">
              <w:rPr>
                <w:rStyle w:val="Char3"/>
                <w:rFonts w:hint="cs"/>
                <w:rtl/>
              </w:rPr>
              <w:softHyphen/>
              <w:t>گزاری نمایید.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فَمَن شَهِدَ مِنكُمُ </w:t>
      </w:r>
      <w:r w:rsidRPr="00114ACB">
        <w:rPr>
          <w:rStyle w:val="Charc"/>
          <w:rFonts w:hAnsi="KFGQPC Uthmanic Script HAFS" w:hint="cs"/>
          <w:rtl/>
        </w:rPr>
        <w:t>ٱ</w:t>
      </w:r>
      <w:r w:rsidRPr="00114ACB">
        <w:rPr>
          <w:rStyle w:val="Charc"/>
          <w:rFonts w:hAnsi="KFGQPC Uthmanic Script HAFS" w:hint="eastAsia"/>
          <w:rtl/>
        </w:rPr>
        <w:t>لشَّهۡرَ</w:t>
      </w:r>
      <w:r w:rsidRPr="00AD344B">
        <w:rPr>
          <w:rFonts w:ascii="Tahoma" w:hAnsi="Tahoma" w:cs="Traditional Arabic" w:hint="cs"/>
          <w:rtl/>
          <w:lang w:bidi="fa-IR"/>
        </w:rPr>
        <w:t>﴾</w:t>
      </w:r>
      <w:r w:rsidRPr="00AD344B">
        <w:rPr>
          <w:rStyle w:val="Char3"/>
          <w:rFonts w:hint="cs"/>
          <w:rtl/>
        </w:rPr>
        <w:t xml:space="preserve"> یعنی هرکه در این ماه حاضر باشد و دخول ماه را بداند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فَلۡيَصُمۡهُۖ</w:t>
      </w:r>
      <w:r w:rsidRPr="00AD344B">
        <w:rPr>
          <w:rFonts w:ascii="Tahoma" w:hAnsi="Tahoma" w:cs="Traditional Arabic" w:hint="cs"/>
          <w:rtl/>
          <w:lang w:bidi="fa-IR"/>
        </w:rPr>
        <w:t>﴾</w:t>
      </w:r>
      <w:r w:rsidRPr="00AD344B">
        <w:rPr>
          <w:rStyle w:val="Char3"/>
          <w:rFonts w:hint="cs"/>
          <w:rtl/>
        </w:rPr>
        <w:t xml:space="preserve"> بر وی واجبست که روزه بدارد زیرا روزه یکی از ارکان پنجگانه اسلام است. فرموده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وَمَن كَانَ مَرِيضًا</w:t>
      </w:r>
      <w:r w:rsidRPr="00AD344B">
        <w:rPr>
          <w:rFonts w:ascii="Tahoma" w:hAnsi="Tahoma" w:cs="Traditional Arabic" w:hint="cs"/>
          <w:rtl/>
          <w:lang w:bidi="fa-IR"/>
        </w:rPr>
        <w:t>﴾</w:t>
      </w:r>
      <w:r w:rsidRPr="00AD344B">
        <w:rPr>
          <w:rStyle w:val="Char3"/>
          <w:rFonts w:hint="cs"/>
          <w:rtl/>
        </w:rPr>
        <w:t xml:space="preserve"> یعنی طوری مریض باشد که توان روزه را نداشته باشد و یا روزه گرفتن برایش سخت و دشوار باشد، فرموده خداوند </w:t>
      </w:r>
      <w:r w:rsidRPr="00AD344B">
        <w:rPr>
          <w:rStyle w:val="Char3"/>
          <w:rFonts w:ascii="CTraditional Arabic" w:hAnsi="CTraditional Arabic" w:cs="CTraditional Arabic" w:hint="cs"/>
          <w:rtl/>
        </w:rPr>
        <w:t>أ</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أَوۡ عَلَىٰ سَفَرٖ</w:t>
      </w:r>
      <w:r w:rsidRPr="00AD344B">
        <w:rPr>
          <w:rFonts w:ascii="Tahoma" w:hAnsi="Tahoma" w:cs="Traditional Arabic" w:hint="cs"/>
          <w:rtl/>
          <w:lang w:bidi="fa-IR"/>
        </w:rPr>
        <w:t>﴾</w:t>
      </w:r>
      <w:r w:rsidRPr="00AD344B">
        <w:rPr>
          <w:rStyle w:val="Char3"/>
          <w:rFonts w:hint="cs"/>
          <w:rtl/>
        </w:rPr>
        <w:t>او علی سفر یعنی ماه رمضان را دریابد و او مسافر باشد در سفری که نماز در آن کوتاه خوانده شود، پس روزه را بخورد و بر وی واجب است که به تعداد روزهایی که خورده روزهای دیگری را روزه بدارد.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يُرِيدُ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بِكُمُ </w:t>
      </w:r>
      <w:r w:rsidRPr="00114ACB">
        <w:rPr>
          <w:rStyle w:val="Charc"/>
          <w:rFonts w:hAnsi="KFGQPC Uthmanic Script HAFS" w:hint="cs"/>
          <w:rtl/>
        </w:rPr>
        <w:t>ٱ</w:t>
      </w:r>
      <w:r w:rsidRPr="00114ACB">
        <w:rPr>
          <w:rStyle w:val="Charc"/>
          <w:rFonts w:hAnsi="KFGQPC Uthmanic Script HAFS" w:hint="eastAsia"/>
          <w:rtl/>
        </w:rPr>
        <w:t>لۡيُسۡرَ</w:t>
      </w:r>
      <w:r w:rsidRPr="00114ACB">
        <w:rPr>
          <w:rStyle w:val="Charc"/>
          <w:rFonts w:hAnsi="KFGQPC Uthmanic Script HAFS"/>
          <w:rtl/>
        </w:rPr>
        <w:t xml:space="preserve"> وَلَا يُرِيدُ بِكُمُ </w:t>
      </w:r>
      <w:r w:rsidRPr="00114ACB">
        <w:rPr>
          <w:rStyle w:val="Charc"/>
          <w:rFonts w:hAnsi="KFGQPC Uthmanic Script HAFS" w:hint="cs"/>
          <w:rtl/>
        </w:rPr>
        <w:t>ٱ</w:t>
      </w:r>
      <w:r w:rsidRPr="00114ACB">
        <w:rPr>
          <w:rStyle w:val="Charc"/>
          <w:rFonts w:hAnsi="KFGQPC Uthmanic Script HAFS" w:hint="eastAsia"/>
          <w:rtl/>
        </w:rPr>
        <w:t>لۡعُسۡرَ</w:t>
      </w:r>
      <w:r w:rsidRPr="00AD344B">
        <w:rPr>
          <w:rFonts w:ascii="Tahoma" w:hAnsi="Tahoma" w:cs="Traditional Arabic" w:hint="cs"/>
          <w:rtl/>
          <w:lang w:bidi="fa-IR"/>
        </w:rPr>
        <w:t>﴾</w:t>
      </w:r>
      <w:r w:rsidRPr="00AD344B">
        <w:rPr>
          <w:rStyle w:val="Char3"/>
          <w:rFonts w:hint="cs"/>
          <w:rtl/>
        </w:rPr>
        <w:t xml:space="preserve"> خداوند بر شما آسانی را می‌خواهد نه سختی را ازین جهت برای مریض و مسافر رخصت داده است تا روزه را بخورند و بعد از برطرف‌شدن عذر مرض یا سفر آن روزها را قضا بیاورند.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وَلِتُكۡمِلُواْ </w:t>
      </w:r>
      <w:r w:rsidRPr="00114ACB">
        <w:rPr>
          <w:rStyle w:val="Charc"/>
          <w:rFonts w:hAnsi="KFGQPC Uthmanic Script HAFS" w:hint="cs"/>
          <w:rtl/>
        </w:rPr>
        <w:t>ٱ</w:t>
      </w:r>
      <w:r w:rsidRPr="00114ACB">
        <w:rPr>
          <w:rStyle w:val="Charc"/>
          <w:rFonts w:hAnsi="KFGQPC Uthmanic Script HAFS" w:hint="eastAsia"/>
          <w:rtl/>
        </w:rPr>
        <w:t>لۡعِدَّةَ</w:t>
      </w:r>
      <w:r w:rsidRPr="00AD344B">
        <w:rPr>
          <w:rFonts w:ascii="Tahoma" w:hAnsi="Tahoma" w:cs="Traditional Arabic" w:hint="cs"/>
          <w:rtl/>
          <w:lang w:bidi="fa-IR"/>
        </w:rPr>
        <w:t>﴾</w:t>
      </w:r>
      <w:r w:rsidRPr="00AD344B">
        <w:rPr>
          <w:rStyle w:val="Char3"/>
          <w:rFonts w:hint="cs"/>
          <w:rtl/>
        </w:rPr>
        <w:t xml:space="preserve"> یعنی قضا برای مریض و مسافر به این علت واجب شده است تا شمار</w:t>
      </w:r>
      <w:r>
        <w:rPr>
          <w:rStyle w:val="Char3"/>
          <w:rFonts w:hint="cs"/>
          <w:rtl/>
        </w:rPr>
        <w:t>ۀ</w:t>
      </w:r>
      <w:r w:rsidRPr="00AD344B">
        <w:rPr>
          <w:rStyle w:val="Char3"/>
          <w:rFonts w:hint="cs"/>
          <w:rtl/>
        </w:rPr>
        <w:t xml:space="preserve"> رمضان را که بیست و نه یا سی روز است کامل گردانید، </w:t>
      </w:r>
      <w:r w:rsidRPr="00AD344B">
        <w:rPr>
          <w:rFonts w:cs="Traditional Arabic"/>
          <w:rtl/>
          <w:lang w:bidi="fa-IR"/>
        </w:rPr>
        <w:t>﴿</w:t>
      </w:r>
      <w:r w:rsidRPr="00114ACB">
        <w:rPr>
          <w:rStyle w:val="Charc"/>
          <w:rFonts w:hAnsi="KFGQPC Uthmanic Script HAFS"/>
          <w:rtl/>
        </w:rPr>
        <w:t xml:space="preserve">وَلِتُكَبِّرُواْ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عَلَىٰ مَا هَدَىٰكُمۡ</w:t>
      </w:r>
      <w:r w:rsidRPr="00AD344B">
        <w:rPr>
          <w:rFonts w:ascii="Tahoma" w:hAnsi="Tahoma" w:cs="Traditional Arabic" w:hint="cs"/>
          <w:rtl/>
          <w:lang w:bidi="fa-IR"/>
        </w:rPr>
        <w:t>﴾</w:t>
      </w:r>
      <w:r w:rsidRPr="00AD344B">
        <w:rPr>
          <w:rStyle w:val="Char3"/>
          <w:rFonts w:hint="cs"/>
          <w:rtl/>
        </w:rPr>
        <w:t xml:space="preserve"> یعنی تکبیرات عید را در هنگام رفتن به نماز عید پیش از ادای نماز در راه و در عیدگاه و در حین بازگشت از مصلی بگوئید، این تکبیرات و ادای نماز عید شکران</w:t>
      </w:r>
      <w:r>
        <w:rPr>
          <w:rStyle w:val="Char3"/>
          <w:rFonts w:hint="cs"/>
          <w:rtl/>
        </w:rPr>
        <w:t>ۀ</w:t>
      </w:r>
      <w:r w:rsidRPr="00AD344B">
        <w:rPr>
          <w:rStyle w:val="Char3"/>
          <w:rFonts w:hint="cs"/>
          <w:rtl/>
        </w:rPr>
        <w:t xml:space="preserve"> خداوند است که بندگانش را به طرف اسلام هدایت کرده است، لذا می‌فرماید: </w:t>
      </w:r>
      <w:r w:rsidRPr="00AD344B">
        <w:rPr>
          <w:rFonts w:cs="Traditional Arabic"/>
          <w:rtl/>
          <w:lang w:bidi="fa-IR"/>
        </w:rPr>
        <w:t>﴿</w:t>
      </w:r>
      <w:r w:rsidRPr="00114ACB">
        <w:rPr>
          <w:rStyle w:val="Charc"/>
          <w:rFonts w:hAnsi="KFGQPC Uthmanic Script HAFS"/>
          <w:rtl/>
        </w:rPr>
        <w:t>وَلَعَلَّكُمۡ تَشۡكُرُونَ</w:t>
      </w:r>
      <w:r w:rsidRPr="00AD344B">
        <w:rPr>
          <w:rFonts w:ascii="Tahoma" w:hAnsi="Tahoma" w:cs="Traditional Arabic" w:hint="cs"/>
          <w:rtl/>
          <w:lang w:bidi="fa-IR"/>
        </w:rPr>
        <w:t>﴾</w:t>
      </w:r>
      <w:r w:rsidRPr="00AD344B">
        <w:rPr>
          <w:rStyle w:val="Char3"/>
          <w:rFonts w:hint="cs"/>
          <w:rtl/>
        </w:rPr>
        <w:t>: تا این عبادات شما را آماده شکرگذاری پروردگار شما گرداند.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4"/>
        </w:numPr>
        <w:ind w:left="680" w:hanging="340"/>
        <w:jc w:val="both"/>
        <w:rPr>
          <w:rStyle w:val="Char3"/>
          <w:rtl/>
        </w:rPr>
      </w:pPr>
      <w:r w:rsidRPr="00AD344B">
        <w:rPr>
          <w:rStyle w:val="Char3"/>
          <w:rFonts w:hint="cs"/>
          <w:rtl/>
        </w:rPr>
        <w:t>آیت مبارکه را بخوان و تکرار کن تا بدانی که شنوندگان آن را حفظ کرده</w:t>
      </w:r>
      <w:r>
        <w:rPr>
          <w:rStyle w:val="Char3"/>
          <w:rFonts w:hint="cs"/>
          <w:rtl/>
        </w:rPr>
        <w:t>‌اند</w:t>
      </w:r>
    </w:p>
    <w:p w:rsidR="00D26541" w:rsidRPr="00AD344B" w:rsidRDefault="00D26541" w:rsidP="00396F43">
      <w:pPr>
        <w:numPr>
          <w:ilvl w:val="0"/>
          <w:numId w:val="114"/>
        </w:numPr>
        <w:ind w:left="680" w:hanging="340"/>
        <w:jc w:val="both"/>
        <w:rPr>
          <w:rStyle w:val="Char3"/>
          <w:rtl/>
        </w:rPr>
      </w:pPr>
      <w:r w:rsidRPr="00AD344B">
        <w:rPr>
          <w:rStyle w:val="Char3"/>
          <w:rFonts w:hint="cs"/>
          <w:rtl/>
        </w:rPr>
        <w:t>شرح را جمله جمله بخوان و نکاتی که بر شنوندگان دشوار است توضیح بده.</w:t>
      </w:r>
    </w:p>
    <w:p w:rsidR="00D26541" w:rsidRPr="00AD344B" w:rsidRDefault="00D26541" w:rsidP="00396F43">
      <w:pPr>
        <w:numPr>
          <w:ilvl w:val="0"/>
          <w:numId w:val="114"/>
        </w:numPr>
        <w:ind w:left="680" w:hanging="340"/>
        <w:jc w:val="both"/>
        <w:rPr>
          <w:rStyle w:val="Char3"/>
          <w:rtl/>
        </w:rPr>
      </w:pPr>
      <w:r w:rsidRPr="00AD344B">
        <w:rPr>
          <w:rStyle w:val="Char3"/>
          <w:rFonts w:hint="cs"/>
          <w:rtl/>
        </w:rPr>
        <w:t>آن‌ها را آگاه کن که مسافر می‌تواند روزه داشته باشد یا بخورد مگر این که روزه او را از کارهای ضروریش بازدارد که در این صورت باید بخورد.</w:t>
      </w:r>
    </w:p>
    <w:p w:rsidR="00D26541" w:rsidRPr="00AD344B" w:rsidRDefault="00D26541" w:rsidP="00396F43">
      <w:pPr>
        <w:numPr>
          <w:ilvl w:val="0"/>
          <w:numId w:val="114"/>
        </w:numPr>
        <w:ind w:left="680" w:hanging="340"/>
        <w:jc w:val="both"/>
        <w:rPr>
          <w:rStyle w:val="Char3"/>
          <w:rtl/>
        </w:rPr>
      </w:pPr>
      <w:r w:rsidRPr="00AD344B">
        <w:rPr>
          <w:rStyle w:val="Char3"/>
          <w:rFonts w:hint="cs"/>
          <w:rtl/>
        </w:rPr>
        <w:t>آن‌ها را به دین بخشش و مهربانی خداوند آگاه کن که برای مریض و مسافر رخصت داده است تا در سفر و مریضی روزه را بخورند و باز در هنگامی دیگر قضا بیاورند.</w:t>
      </w:r>
    </w:p>
    <w:p w:rsidR="00D26541" w:rsidRPr="00AD344B" w:rsidRDefault="00D26541" w:rsidP="00396F43">
      <w:pPr>
        <w:numPr>
          <w:ilvl w:val="0"/>
          <w:numId w:val="114"/>
        </w:numPr>
        <w:ind w:left="680" w:hanging="340"/>
        <w:jc w:val="both"/>
        <w:rPr>
          <w:rStyle w:val="Char3"/>
          <w:rtl/>
        </w:rPr>
      </w:pPr>
      <w:r w:rsidRPr="00AD344B">
        <w:rPr>
          <w:rStyle w:val="Char3"/>
          <w:rFonts w:hint="cs"/>
          <w:rtl/>
        </w:rPr>
        <w:t>آن‌ها را از فضیلت شکرگذاری به خداوند آگاه گردان که رأس شکرها گفتن کلمه «الحمدلله» است، و تمام عبادات شکر به حساب می‌آید.</w:t>
      </w:r>
    </w:p>
    <w:p w:rsidR="00D26541" w:rsidRPr="00AD344B" w:rsidRDefault="00D26541" w:rsidP="00D26541">
      <w:pPr>
        <w:pStyle w:val="a2"/>
        <w:rPr>
          <w:rtl/>
        </w:rPr>
      </w:pPr>
      <w:r w:rsidRPr="00AD344B">
        <w:rPr>
          <w:rtl/>
        </w:rPr>
        <w:br w:type="page"/>
      </w:r>
      <w:bookmarkStart w:id="408" w:name="_Toc270249493"/>
      <w:bookmarkStart w:id="409" w:name="_Toc270360571"/>
      <w:bookmarkStart w:id="410" w:name="_Toc431489749"/>
      <w:r w:rsidRPr="00AD344B">
        <w:rPr>
          <w:rFonts w:hint="cs"/>
          <w:rtl/>
        </w:rPr>
        <w:t>درس 8: حدیث دین آسان است</w:t>
      </w:r>
      <w:bookmarkEnd w:id="408"/>
      <w:bookmarkEnd w:id="409"/>
      <w:bookmarkEnd w:id="41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491DC8">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رواية البخاري:</w:t>
            </w:r>
            <w:r w:rsidRPr="00AD344B">
              <w:rPr>
                <w:rStyle w:val="Char3"/>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الدِّينَ</w:t>
            </w:r>
            <w:r w:rsidRPr="00AD344B">
              <w:rPr>
                <w:rStyle w:val="Char2"/>
                <w:rtl/>
              </w:rPr>
              <w:t xml:space="preserve"> </w:t>
            </w:r>
            <w:r w:rsidRPr="00AD344B">
              <w:rPr>
                <w:rStyle w:val="Char2"/>
                <w:rFonts w:hint="eastAsia"/>
                <w:rtl/>
              </w:rPr>
              <w:t>يُسْرٌ،</w:t>
            </w:r>
            <w:r w:rsidRPr="00AD344B">
              <w:rPr>
                <w:rStyle w:val="Char2"/>
                <w:rtl/>
              </w:rPr>
              <w:t xml:space="preserve"> </w:t>
            </w:r>
            <w:r w:rsidRPr="00AD344B">
              <w:rPr>
                <w:rStyle w:val="Char2"/>
                <w:rFonts w:hint="eastAsia"/>
                <w:rtl/>
              </w:rPr>
              <w:t>وَلَنْ</w:t>
            </w:r>
            <w:r w:rsidRPr="00AD344B">
              <w:rPr>
                <w:rStyle w:val="Char2"/>
                <w:rtl/>
              </w:rPr>
              <w:t xml:space="preserve"> </w:t>
            </w:r>
            <w:r w:rsidRPr="00AD344B">
              <w:rPr>
                <w:rStyle w:val="Char2"/>
                <w:rFonts w:hint="eastAsia"/>
                <w:rtl/>
              </w:rPr>
              <w:t>يُشَادَّ</w:t>
            </w:r>
            <w:r w:rsidRPr="00AD344B">
              <w:rPr>
                <w:rStyle w:val="Char2"/>
                <w:rtl/>
              </w:rPr>
              <w:t xml:space="preserve"> </w:t>
            </w:r>
            <w:r w:rsidRPr="00AD344B">
              <w:rPr>
                <w:rStyle w:val="Char2"/>
                <w:rFonts w:hint="eastAsia"/>
                <w:rtl/>
              </w:rPr>
              <w:t>الدِّينَ</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غَلَبَهُ،</w:t>
            </w:r>
            <w:r w:rsidRPr="00AD344B">
              <w:rPr>
                <w:rStyle w:val="Char2"/>
                <w:rtl/>
              </w:rPr>
              <w:t xml:space="preserve"> </w:t>
            </w:r>
            <w:r w:rsidRPr="00AD344B">
              <w:rPr>
                <w:rStyle w:val="Char2"/>
                <w:rFonts w:hint="eastAsia"/>
                <w:rtl/>
              </w:rPr>
              <w:t>فَسَدِّدُوا</w:t>
            </w:r>
            <w:r w:rsidRPr="00AD344B">
              <w:rPr>
                <w:rStyle w:val="Char2"/>
                <w:rtl/>
              </w:rPr>
              <w:t xml:space="preserve"> </w:t>
            </w:r>
            <w:r w:rsidRPr="00AD344B">
              <w:rPr>
                <w:rStyle w:val="Char2"/>
                <w:rFonts w:hint="eastAsia"/>
                <w:rtl/>
              </w:rPr>
              <w:t>وَقَارِبُوا</w:t>
            </w:r>
            <w:r w:rsidRPr="00AD344B">
              <w:rPr>
                <w:rStyle w:val="Char2"/>
                <w:rtl/>
              </w:rPr>
              <w:t xml:space="preserve"> </w:t>
            </w:r>
            <w:r w:rsidRPr="00AD344B">
              <w:rPr>
                <w:rStyle w:val="Char2"/>
                <w:rFonts w:hint="eastAsia"/>
                <w:rtl/>
              </w:rPr>
              <w:t>وَأَبْشِرُوا،</w:t>
            </w:r>
            <w:r w:rsidRPr="00AD344B">
              <w:rPr>
                <w:rStyle w:val="Char2"/>
                <w:rtl/>
              </w:rPr>
              <w:t xml:space="preserve"> </w:t>
            </w:r>
            <w:r w:rsidRPr="00AD344B">
              <w:rPr>
                <w:rStyle w:val="Char2"/>
                <w:rFonts w:hint="eastAsia"/>
                <w:rtl/>
              </w:rPr>
              <w:t>وَاسْتَعِينُوا</w:t>
            </w:r>
            <w:r w:rsidRPr="00AD344B">
              <w:rPr>
                <w:rStyle w:val="Char2"/>
                <w:rtl/>
              </w:rPr>
              <w:t xml:space="preserve"> </w:t>
            </w:r>
            <w:r w:rsidRPr="00AD344B">
              <w:rPr>
                <w:rStyle w:val="Char2"/>
                <w:rFonts w:hint="eastAsia"/>
                <w:rtl/>
              </w:rPr>
              <w:t>بِالْغَدْوَةِ</w:t>
            </w:r>
            <w:r w:rsidRPr="00AD344B">
              <w:rPr>
                <w:rStyle w:val="Char2"/>
                <w:rtl/>
              </w:rPr>
              <w:t xml:space="preserve"> </w:t>
            </w:r>
            <w:r w:rsidRPr="00AD344B">
              <w:rPr>
                <w:rStyle w:val="Char2"/>
                <w:rFonts w:hint="eastAsia"/>
                <w:rtl/>
              </w:rPr>
              <w:t>وَالرَّوْحَةِ</w:t>
            </w:r>
            <w:r w:rsidRPr="00AD344B">
              <w:rPr>
                <w:rStyle w:val="Char2"/>
                <w:rtl/>
              </w:rPr>
              <w:t xml:space="preserve"> </w:t>
            </w:r>
            <w:r w:rsidRPr="00AD344B">
              <w:rPr>
                <w:rStyle w:val="Char2"/>
                <w:rFonts w:hint="eastAsia"/>
                <w:rtl/>
              </w:rPr>
              <w:t>وَشَىْءٍ</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الدُّلْجَةِ</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بخار</w:t>
            </w:r>
            <w:r>
              <w:rPr>
                <w:rStyle w:val="Char3"/>
                <w:rFonts w:hint="cs"/>
                <w:rtl/>
              </w:rPr>
              <w:t>ی</w:t>
            </w:r>
            <w:r w:rsidRPr="00AD344B">
              <w:rPr>
                <w:rStyle w:val="Char3"/>
                <w:rFonts w:hint="cs"/>
                <w:rtl/>
              </w:rPr>
              <w:t xml:space="preserve">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می‌کند که آن حضرت</w:t>
            </w:r>
            <w:r w:rsidRPr="00AD344B">
              <w:rPr>
                <w:rStyle w:val="Char3"/>
                <w:rFonts w:ascii="CTraditional Arabic" w:hAnsi="CTraditional Arabic" w:cs="CTraditional Arabic" w:hint="cs"/>
                <w:rtl/>
              </w:rPr>
              <w:t>ج</w:t>
            </w:r>
            <w:r w:rsidRPr="00AD344B">
              <w:rPr>
                <w:rStyle w:val="Char3"/>
                <w:rFonts w:hint="cs"/>
                <w:rtl/>
              </w:rPr>
              <w:t xml:space="preserve"> فرموده است: به تحقیق که بنای دین بر آسانی است، هرگز کسی بر خود در امور دینش سخت نگرفته است مگر که دین بر او غلبه کرده است. پس به راستی گرائید و به سوی کمال بروید مژده بگوئید و برای ادای عبادت از صبحگاه و شامگاه و چیزی از سیاهی شب یاری بجوئید.</w:t>
            </w:r>
          </w:p>
        </w:tc>
      </w:tr>
    </w:tbl>
    <w:p w:rsidR="00D26541" w:rsidRPr="00AD344B" w:rsidRDefault="00D26541" w:rsidP="00491DC8">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الدِّينَ</w:t>
      </w:r>
      <w:r w:rsidRPr="00AD344B">
        <w:rPr>
          <w:rStyle w:val="Char2"/>
          <w:rtl/>
        </w:rPr>
        <w:t xml:space="preserve"> </w:t>
      </w:r>
      <w:r w:rsidRPr="00AD344B">
        <w:rPr>
          <w:rStyle w:val="Char2"/>
          <w:rFonts w:hint="eastAsia"/>
          <w:rtl/>
        </w:rPr>
        <w:t>يُسْرٌ</w:t>
      </w:r>
      <w:r w:rsidRPr="00AD344B">
        <w:rPr>
          <w:rFonts w:cs="Traditional Arabic" w:hint="cs"/>
          <w:rtl/>
          <w:lang w:bidi="fa-IR"/>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می‌گوید: تکالیف دینی اسلام از دشواری و شدت و مشقت خالی می‌باشد. چیزی که این مدعا را ثابت می‌کند نماز مریض است که نشسته می‌خواند و همچنین مسافر و مریض می‌توانند که روزه را بخورند و سپس قضا بیاورند و نیز خوردن گوشت خود مرده برای شخصی که در حالت اضطرار است تا از هلاکت نجات پیدا کند. فرموده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وَلَنْ</w:t>
      </w:r>
      <w:r w:rsidRPr="00AD344B">
        <w:rPr>
          <w:rStyle w:val="Char2"/>
          <w:rtl/>
        </w:rPr>
        <w:t xml:space="preserve"> </w:t>
      </w:r>
      <w:r w:rsidRPr="00AD344B">
        <w:rPr>
          <w:rStyle w:val="Char2"/>
          <w:rFonts w:hint="eastAsia"/>
          <w:rtl/>
        </w:rPr>
        <w:t>يُشَادَّ</w:t>
      </w:r>
      <w:r w:rsidRPr="00AD344B">
        <w:rPr>
          <w:rStyle w:val="Char2"/>
          <w:rtl/>
        </w:rPr>
        <w:t xml:space="preserve"> </w:t>
      </w:r>
      <w:r w:rsidRPr="00AD344B">
        <w:rPr>
          <w:rStyle w:val="Char2"/>
          <w:rFonts w:hint="eastAsia"/>
          <w:rtl/>
        </w:rPr>
        <w:t>الدِّينَ</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غَلَبَهُ</w:t>
      </w:r>
      <w:r w:rsidRPr="00AD344B">
        <w:rPr>
          <w:rFonts w:cs="Traditional Arabic" w:hint="cs"/>
          <w:rtl/>
          <w:lang w:bidi="fa-IR"/>
        </w:rPr>
        <w:t>»</w:t>
      </w:r>
      <w:r w:rsidRPr="00AD344B">
        <w:rPr>
          <w:rStyle w:val="Char3"/>
          <w:rFonts w:hint="cs"/>
          <w:rtl/>
        </w:rPr>
        <w:t xml:space="preserve"> هرگز کسی دین را بر خود سخت نگرفته است مگر که دین بر وی غلبه کرده است این عبارت خبر از حقیقتی می‌دهد که واقع‌شدنی است، زیرا فرایض، واجبات و فضایل دینی بسیار است اگر کسی بخواهد که به تمام آن‌ها عمل کند ناتوان و مغلوب خواهد شد از همین جهت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پیروان خود را به راستی و نزدیکی به کمال فرا خوانده و فرموده است: به راستی گرائید و به سوی کمال بروید چون دانستید که هرکس دین را بر خود سخت بگیرد دین بر وی غالب می‌شود پس بر خود تسدید را لازم بگیرید و آن طلب ثواب است و مقاربت را که رفتن به طرف کمال باشد مراعات کنید. فرموده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أَبْشِرُوا</w:t>
      </w:r>
      <w:r w:rsidRPr="00AD344B">
        <w:rPr>
          <w:rFonts w:cs="Traditional Arabic" w:hint="cs"/>
          <w:rtl/>
          <w:lang w:bidi="fa-IR"/>
        </w:rPr>
        <w:t>»</w:t>
      </w:r>
      <w:r w:rsidRPr="00AD344B">
        <w:rPr>
          <w:rStyle w:val="Char3"/>
          <w:rFonts w:hint="cs"/>
          <w:rtl/>
        </w:rPr>
        <w:t xml:space="preserve"> خوشحال شوید به ثواب خداوند بر عبادتی که بدون غلو، افراط و زیاده‌روی و یا تفریط، تقصیر و سستی انجام می‌دهید، فرموده پیامبر</w:t>
      </w:r>
      <w:r w:rsidR="00491DC8">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وَاسْتَعِينُوا</w:t>
      </w:r>
      <w:r w:rsidRPr="00AD344B">
        <w:rPr>
          <w:rStyle w:val="Char2"/>
          <w:rtl/>
        </w:rPr>
        <w:t xml:space="preserve"> </w:t>
      </w:r>
      <w:r w:rsidRPr="00AD344B">
        <w:rPr>
          <w:rStyle w:val="Char2"/>
          <w:rFonts w:hint="eastAsia"/>
          <w:rtl/>
        </w:rPr>
        <w:t>بِالْغَدْوَةِ</w:t>
      </w:r>
      <w:r w:rsidRPr="00AD344B">
        <w:rPr>
          <w:rStyle w:val="Char2"/>
          <w:rtl/>
        </w:rPr>
        <w:t xml:space="preserve"> </w:t>
      </w:r>
      <w:r w:rsidRPr="00AD344B">
        <w:rPr>
          <w:rStyle w:val="Char2"/>
          <w:rFonts w:hint="eastAsia"/>
          <w:rtl/>
        </w:rPr>
        <w:t>وَالرَّوْحَةِ</w:t>
      </w:r>
      <w:r w:rsidRPr="00AD344B">
        <w:rPr>
          <w:rStyle w:val="Char2"/>
          <w:rtl/>
        </w:rPr>
        <w:t xml:space="preserve"> </w:t>
      </w:r>
      <w:r w:rsidRPr="00AD344B">
        <w:rPr>
          <w:rStyle w:val="Char2"/>
          <w:rFonts w:hint="eastAsia"/>
          <w:rtl/>
        </w:rPr>
        <w:t>وَشَىْءٍ</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الدُّلْجَةِ</w:t>
      </w:r>
      <w:r w:rsidRPr="00AD344B">
        <w:rPr>
          <w:rFonts w:cs="Traditional Arabic" w:hint="cs"/>
          <w:rtl/>
          <w:lang w:bidi="fa-IR"/>
        </w:rPr>
        <w:t>»</w:t>
      </w:r>
      <w:r w:rsidRPr="00D05EA1">
        <w:rPr>
          <w:rStyle w:val="Char3"/>
          <w:rFonts w:hint="cs"/>
          <w:rtl/>
        </w:rPr>
        <w:t>.</w:t>
      </w:r>
      <w:r w:rsidRPr="00AD344B">
        <w:rPr>
          <w:rStyle w:val="Char3"/>
          <w:rFonts w:hint="cs"/>
          <w:rtl/>
        </w:rPr>
        <w:t xml:space="preserve"> غدوه، رفتن در اول روز و روحه، رفتن بعد از زوال و دلجه: سیر در آخر شب است. یعنی اوقات اول روز یا اول شب و یا آخر شب را به کردار شایسته و نیکو چون نماز و غیره سپری کنید تا اینگونه اعمال نیک سبب رفع درجات و نابودی گناهان بگردد.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5"/>
        </w:numPr>
        <w:ind w:left="680" w:hanging="340"/>
        <w:jc w:val="both"/>
        <w:rPr>
          <w:rStyle w:val="Char3"/>
          <w:rtl/>
        </w:rPr>
      </w:pPr>
      <w:r w:rsidRPr="00AD344B">
        <w:rPr>
          <w:rStyle w:val="Char3"/>
          <w:rFonts w:hint="cs"/>
          <w:rtl/>
        </w:rPr>
        <w:t>حدیث را به خوبی پیوسته بخوان تا اکثر شنوندگان آن را حفظ کنند.</w:t>
      </w:r>
    </w:p>
    <w:p w:rsidR="00D26541" w:rsidRPr="00AD344B" w:rsidRDefault="00D26541" w:rsidP="00396F43">
      <w:pPr>
        <w:numPr>
          <w:ilvl w:val="0"/>
          <w:numId w:val="115"/>
        </w:numPr>
        <w:ind w:left="680" w:hanging="340"/>
        <w:jc w:val="both"/>
        <w:rPr>
          <w:rStyle w:val="Char3"/>
          <w:rtl/>
        </w:rPr>
      </w:pPr>
      <w:r w:rsidRPr="00AD344B">
        <w:rPr>
          <w:rStyle w:val="Char3"/>
          <w:rFonts w:hint="cs"/>
          <w:rtl/>
        </w:rPr>
        <w:t>شرح را بخوان و نکات پوشید</w:t>
      </w:r>
      <w:r>
        <w:rPr>
          <w:rStyle w:val="Char3"/>
          <w:rFonts w:hint="cs"/>
          <w:rtl/>
        </w:rPr>
        <w:t>ۀ</w:t>
      </w:r>
      <w:r w:rsidRPr="00AD344B">
        <w:rPr>
          <w:rStyle w:val="Char3"/>
          <w:rFonts w:hint="cs"/>
          <w:rtl/>
        </w:rPr>
        <w:t xml:space="preserve"> آن را توضیح ده تا دانسته شود.</w:t>
      </w:r>
    </w:p>
    <w:p w:rsidR="00D26541" w:rsidRPr="00AD344B" w:rsidRDefault="00D26541" w:rsidP="00396F43">
      <w:pPr>
        <w:numPr>
          <w:ilvl w:val="0"/>
          <w:numId w:val="115"/>
        </w:numPr>
        <w:ind w:left="680" w:hanging="340"/>
        <w:jc w:val="both"/>
        <w:rPr>
          <w:rStyle w:val="Char3"/>
          <w:rtl/>
        </w:rPr>
      </w:pPr>
      <w:r w:rsidRPr="00AD344B">
        <w:rPr>
          <w:rStyle w:val="Char3"/>
          <w:rFonts w:hint="cs"/>
          <w:rtl/>
        </w:rPr>
        <w:t>ایشان را به فضیلت اسلام و محاسن شریعت اسلام آگاه کن.</w:t>
      </w:r>
    </w:p>
    <w:p w:rsidR="00D26541" w:rsidRPr="00AD344B" w:rsidRDefault="00D26541" w:rsidP="00396F43">
      <w:pPr>
        <w:numPr>
          <w:ilvl w:val="0"/>
          <w:numId w:val="115"/>
        </w:numPr>
        <w:ind w:left="680" w:hanging="340"/>
        <w:jc w:val="both"/>
        <w:rPr>
          <w:rStyle w:val="Char3"/>
          <w:rtl/>
        </w:rPr>
      </w:pPr>
      <w:r w:rsidRPr="00AD344B">
        <w:rPr>
          <w:rStyle w:val="Char3"/>
          <w:rFonts w:hint="cs"/>
          <w:rtl/>
        </w:rPr>
        <w:t>آن‌ها را از حرام‌بودن مبالغه در تکالیف دینی و ارتکاب بدعت در دین آگاه کن.</w:t>
      </w:r>
    </w:p>
    <w:p w:rsidR="00D26541" w:rsidRPr="00AD344B" w:rsidRDefault="00D26541" w:rsidP="00396F43">
      <w:pPr>
        <w:numPr>
          <w:ilvl w:val="0"/>
          <w:numId w:val="115"/>
        </w:numPr>
        <w:ind w:left="680" w:hanging="340"/>
        <w:jc w:val="both"/>
        <w:rPr>
          <w:rStyle w:val="Char3"/>
          <w:rtl/>
        </w:rPr>
      </w:pPr>
      <w:r w:rsidRPr="00AD344B">
        <w:rPr>
          <w:rStyle w:val="Char3"/>
          <w:rFonts w:hint="cs"/>
          <w:rtl/>
        </w:rPr>
        <w:t>به ایشان بفهمان: که در همه امور دینی حد وسط را بگیرند زیرا افراط، زیاده‌روی و تفریط، تقصیر و سستی هردو ناپسند است.</w:t>
      </w:r>
    </w:p>
    <w:p w:rsidR="00D26541" w:rsidRPr="00AD344B" w:rsidRDefault="00D26541" w:rsidP="00396F43">
      <w:pPr>
        <w:numPr>
          <w:ilvl w:val="0"/>
          <w:numId w:val="115"/>
        </w:numPr>
        <w:ind w:left="680" w:hanging="340"/>
        <w:jc w:val="both"/>
        <w:rPr>
          <w:rStyle w:val="Char3"/>
          <w:rtl/>
        </w:rPr>
      </w:pPr>
      <w:r w:rsidRPr="00AD344B">
        <w:rPr>
          <w:rStyle w:val="Char3"/>
          <w:rFonts w:hint="cs"/>
          <w:rtl/>
        </w:rPr>
        <w:t>آن‌ها را از بسیاری ثواب کسانی که در روز یا شب برای نماز و یا طلب علم به مساجد رفت و آمد دارند آگاه گردان.</w:t>
      </w:r>
    </w:p>
    <w:p w:rsidR="00D26541" w:rsidRPr="00AD344B" w:rsidRDefault="00D26541" w:rsidP="00491DC8">
      <w:pPr>
        <w:pStyle w:val="a2"/>
        <w:rPr>
          <w:rtl/>
        </w:rPr>
      </w:pPr>
      <w:bookmarkStart w:id="411" w:name="_Toc270249494"/>
      <w:bookmarkStart w:id="412" w:name="_Toc270360572"/>
      <w:bookmarkStart w:id="413" w:name="_Toc431489750"/>
      <w:r w:rsidRPr="00AD344B">
        <w:rPr>
          <w:rFonts w:hint="cs"/>
          <w:rtl/>
        </w:rPr>
        <w:t>درس 9: آی</w:t>
      </w:r>
      <w:r w:rsidR="00491DC8">
        <w:rPr>
          <w:rFonts w:hint="cs"/>
          <w:rtl/>
        </w:rPr>
        <w:t>ۀ</w:t>
      </w:r>
      <w:r w:rsidRPr="00AD344B">
        <w:rPr>
          <w:rFonts w:hint="cs"/>
          <w:rtl/>
        </w:rPr>
        <w:t xml:space="preserve"> حلال را نباید حرام کرد</w:t>
      </w:r>
      <w:bookmarkEnd w:id="411"/>
      <w:bookmarkEnd w:id="412"/>
      <w:bookmarkEnd w:id="41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تُحَرِّمُواْ طَيِّبَٰتِ مَآ أَحَلَّ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لَكُمۡ وَلَا تَعۡتَدُوٓاْۚ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يُحِبُّ </w:t>
            </w:r>
            <w:r w:rsidRPr="00114ACB">
              <w:rPr>
                <w:rStyle w:val="Charc"/>
                <w:rFonts w:hAnsi="KFGQPC Uthmanic Script HAFS" w:hint="cs"/>
                <w:rtl/>
              </w:rPr>
              <w:t>ٱ</w:t>
            </w:r>
            <w:r w:rsidRPr="00114ACB">
              <w:rPr>
                <w:rStyle w:val="Charc"/>
                <w:rFonts w:hAnsi="KFGQPC Uthmanic Script HAFS" w:hint="eastAsia"/>
                <w:rtl/>
              </w:rPr>
              <w:t>لۡمُعۡتَدِينَ</w:t>
            </w:r>
            <w:r w:rsidRPr="00114ACB">
              <w:rPr>
                <w:rStyle w:val="Charc"/>
                <w:rFonts w:hAnsi="KFGQPC Uthmanic Script HAFS"/>
                <w:rtl/>
              </w:rPr>
              <w:t xml:space="preserve">٨٧ وَكُلُواْ مِمَّا رَزَقَكُمُ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حَلَٰلٗا طَيِّبٗاۚ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أَنتُم بِهِ</w:t>
            </w:r>
            <w:r w:rsidRPr="00114ACB">
              <w:rPr>
                <w:rStyle w:val="Charc"/>
                <w:rFonts w:hAnsi="KFGQPC Uthmanic Script HAFS" w:hint="cs"/>
                <w:rtl/>
              </w:rPr>
              <w:t>ۦ</w:t>
            </w:r>
            <w:r w:rsidRPr="00114ACB">
              <w:rPr>
                <w:rStyle w:val="Charc"/>
                <w:rFonts w:hAnsi="KFGQPC Uthmanic Script HAFS"/>
                <w:rtl/>
              </w:rPr>
              <w:t xml:space="preserve"> مُؤۡمِنُونَ٨٨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87-88]</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(87) ای مؤمنان! حرام نکنید پاک</w:t>
            </w:r>
            <w:r w:rsidRPr="00AD344B">
              <w:rPr>
                <w:rStyle w:val="Char3"/>
                <w:rFonts w:hint="eastAsia"/>
                <w:rtl/>
              </w:rPr>
              <w:t>‌های آنچه را حلال کرده است خدا برای شما و تجاوز نکنید همانا خدا دوست ندارد تجاوزکنندگان را (88) و بخورید از آنچه روزی داد شما را خدا حلال پاکیزه و بترسید خداوند را که شما بدو ایمان آورندگانید.</w:t>
            </w:r>
          </w:p>
        </w:tc>
      </w:tr>
    </w:tbl>
    <w:p w:rsidR="00491DC8" w:rsidRDefault="00D26541" w:rsidP="00491DC8">
      <w:pPr>
        <w:pStyle w:val="a7"/>
        <w:rPr>
          <w:rStyle w:val="Char4"/>
          <w:rtl/>
        </w:rPr>
      </w:pPr>
      <w:r w:rsidRPr="00AD344B">
        <w:rPr>
          <w:rStyle w:val="Char4"/>
          <w:rFonts w:hint="cs"/>
          <w:rtl/>
        </w:rPr>
        <w:t>شرح:</w:t>
      </w:r>
      <w:r w:rsidRPr="00491DC8">
        <w:rPr>
          <w:rFonts w:hint="cs"/>
          <w:rtl/>
        </w:rPr>
        <w:t xml:space="preserve"> فرمودۀ خداوند:</w:t>
      </w:r>
      <w:r w:rsidRPr="00AD344B">
        <w:rPr>
          <w:rFonts w:cs="Traditional Arabic"/>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تُحَرِّمُواْ طَيِّبَٰتِ مَآ أَحَلَّ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لَكُمۡ</w:t>
      </w:r>
      <w:r w:rsidRPr="00AD344B">
        <w:rPr>
          <w:rFonts w:ascii="Tahoma" w:hAnsi="Tahoma" w:cs="Traditional Arabic" w:hint="cs"/>
          <w:rtl/>
        </w:rPr>
        <w:t>﴾</w:t>
      </w:r>
      <w:r w:rsidRPr="00491DC8">
        <w:rPr>
          <w:rFonts w:hint="cs"/>
          <w:rtl/>
        </w:rPr>
        <w:t xml:space="preserve"> در اینجا خداوند بندگانش را به عنوان مؤمن مورد خطاب قرار می‌دهد، زیرا مؤمن دارای حیات روحی است که اوامر و نواهی خداوند را می‌پذیرد، چون کافر فاقد حیات روحی بوده لذا تا ایمان نیاورده است مورد خطاب اوامر و نواهی شرعی قرار گرفته نمی‌تواند و نیز برای این آیت کریمه شأن نزولی است که عده‌ای از یاران پیامبر </w:t>
      </w:r>
      <w:r w:rsidRPr="00491DC8">
        <w:rPr>
          <w:rFonts w:ascii="CTraditional Arabic" w:hAnsi="CTraditional Arabic" w:cs="CTraditional Arabic" w:hint="cs"/>
          <w:rtl/>
        </w:rPr>
        <w:t>ج</w:t>
      </w:r>
      <w:r w:rsidRPr="00491DC8">
        <w:rPr>
          <w:rFonts w:hint="cs"/>
          <w:rtl/>
        </w:rPr>
        <w:t xml:space="preserve"> مانند عبدالله بن مسعود و عثمان بن مظعون </w:t>
      </w:r>
      <w:r w:rsidRPr="00AD344B">
        <w:rPr>
          <w:rFonts w:cs="CTraditional Arabic" w:hint="cs"/>
          <w:rtl/>
        </w:rPr>
        <w:t>ب</w:t>
      </w:r>
      <w:r w:rsidRPr="00491DC8">
        <w:rPr>
          <w:rFonts w:hint="cs"/>
          <w:rtl/>
        </w:rPr>
        <w:t xml:space="preserve"> در جلسۀ از موعظه‌های پیامبر </w:t>
      </w:r>
      <w:r w:rsidRPr="00491DC8">
        <w:rPr>
          <w:rFonts w:ascii="CTraditional Arabic" w:hAnsi="CTraditional Arabic" w:cs="CTraditional Arabic" w:hint="cs"/>
          <w:rtl/>
        </w:rPr>
        <w:t>ج</w:t>
      </w:r>
      <w:r w:rsidRPr="00491DC8">
        <w:rPr>
          <w:rFonts w:hint="cs"/>
          <w:rtl/>
        </w:rPr>
        <w:t xml:space="preserve"> حضور یافتند: که در اثر آن رغبت‌شان از دنیا کاسته شد و به طرف آخرت میل پیدا کرده و عزم کردند تا از دنیا قطع علاقه و عزلت اختیار کنند، نزد سیدۀ عایشه </w:t>
      </w:r>
      <w:r w:rsidRPr="00491DC8">
        <w:rPr>
          <w:rFonts w:ascii="CTraditional Arabic" w:hAnsi="CTraditional Arabic" w:cs="CTraditional Arabic" w:hint="cs"/>
          <w:rtl/>
        </w:rPr>
        <w:t>ل</w:t>
      </w:r>
      <w:r w:rsidRPr="00491DC8">
        <w:rPr>
          <w:rFonts w:hint="cs"/>
          <w:rtl/>
        </w:rPr>
        <w:t xml:space="preserve"> رفتند از وی روزه و نماز پیامبر </w:t>
      </w:r>
      <w:r w:rsidRPr="00491DC8">
        <w:rPr>
          <w:rFonts w:ascii="CTraditional Arabic" w:hAnsi="CTraditional Arabic" w:cs="CTraditional Arabic" w:hint="cs"/>
          <w:rtl/>
        </w:rPr>
        <w:t>ج</w:t>
      </w:r>
      <w:r w:rsidRPr="00491DC8">
        <w:rPr>
          <w:rFonts w:hint="cs"/>
          <w:rtl/>
        </w:rPr>
        <w:t xml:space="preserve"> را جویا شدند، گویا آن‌ها را اندک شمردند، یکی از ایشان گفت: من هیچگاه با زنان تماس نخواهم گرفت، دیگری گفت: من تمام سال روزه گرفته و هیچ روزی را افطار نخواهم کرد، نفر سومی چنین اظهار کرد من همه شب را به عبادت قیام کرده هیچگاه نمی‌خوابم، چون این سخنان آن‌ها به پیامبر خدا رسید به پا خاست و سخنرانی کرد و گفت: چگونه است که جماعتی از شما چنین و چنان می‌گویند، البته من پیامبر خدا هستم از خوردن گوشت پرهیز نمی‌کنم گاهی روزه دارم و گاهی ندارم و با زنان هم ازدواج می‌کنم کسی که از روش و سنت من اعراض کند از من نیست. پس این آیات کریمه نازل گشت که آن‌ها و تمام مسلمین را از حرام‌ساختن طیبات که خداوند برای‌شان حلال کرده است مانند: غذاها، نوشیدنی‌ها، پوشاک، خواب، ازدواج با زنان منع می‌کند و همچنین مؤمنان را از تجاوز به طرف چیزهائی که خداوند بر بندگانش حرام کرده است بازداشته می‌فرماید: </w:t>
      </w:r>
      <w:r w:rsidRPr="00AD344B">
        <w:rPr>
          <w:rFonts w:cs="Traditional Arabic"/>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يُحِبُّ </w:t>
      </w:r>
      <w:r w:rsidRPr="00114ACB">
        <w:rPr>
          <w:rStyle w:val="Charc"/>
          <w:rFonts w:hAnsi="KFGQPC Uthmanic Script HAFS" w:hint="cs"/>
          <w:rtl/>
        </w:rPr>
        <w:t>ٱ</w:t>
      </w:r>
      <w:r w:rsidRPr="00114ACB">
        <w:rPr>
          <w:rStyle w:val="Charc"/>
          <w:rFonts w:hAnsi="KFGQPC Uthmanic Script HAFS" w:hint="eastAsia"/>
          <w:rtl/>
        </w:rPr>
        <w:t>لۡمُعۡتَدِينَ</w:t>
      </w:r>
      <w:r w:rsidRPr="00AD344B">
        <w:rPr>
          <w:rFonts w:ascii="Tahoma" w:hAnsi="Tahoma" w:cs="Traditional Arabic" w:hint="cs"/>
          <w:rtl/>
        </w:rPr>
        <w:t>﴾</w:t>
      </w:r>
      <w:r w:rsidRPr="00491DC8">
        <w:rPr>
          <w:rFonts w:hint="cs"/>
          <w:rtl/>
        </w:rPr>
        <w:t xml:space="preserve">: خداوند تجاوزکاران را دوست ندارد، باز ایشان را امر می‌کند که از آنچه خداوند از حلال به ایشان روزی مقرر کرده است بخورند طوری که آن‌ها را به تقوا و پرهیزگاری ارشاد می‌فرماید: </w:t>
      </w:r>
      <w:r w:rsidRPr="00AD344B">
        <w:rPr>
          <w:rFonts w:cs="Traditional Arabic"/>
          <w:rtl/>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أَنتُم بِهِ</w:t>
      </w:r>
      <w:r w:rsidRPr="00114ACB">
        <w:rPr>
          <w:rStyle w:val="Charc"/>
          <w:rFonts w:hAnsi="KFGQPC Uthmanic Script HAFS" w:hint="cs"/>
          <w:rtl/>
        </w:rPr>
        <w:t>ۦ</w:t>
      </w:r>
      <w:r w:rsidRPr="00114ACB">
        <w:rPr>
          <w:rStyle w:val="Charc"/>
          <w:rFonts w:hAnsi="KFGQPC Uthmanic Script HAFS"/>
          <w:rtl/>
        </w:rPr>
        <w:t xml:space="preserve"> مُؤۡمِنُونَ</w:t>
      </w:r>
      <w:r w:rsidRPr="00AD344B">
        <w:rPr>
          <w:rFonts w:ascii="Tahoma" w:hAnsi="Tahoma" w:cs="Traditional Arabic" w:hint="cs"/>
          <w:rtl/>
        </w:rPr>
        <w:t>﴾</w:t>
      </w:r>
    </w:p>
    <w:p w:rsidR="00D26541" w:rsidRPr="00491DC8" w:rsidRDefault="00D26541" w:rsidP="00491DC8">
      <w:pPr>
        <w:pStyle w:val="a8"/>
        <w:rPr>
          <w:rtl/>
        </w:rPr>
      </w:pPr>
      <w:r w:rsidRPr="00491DC8">
        <w:rPr>
          <w:rFonts w:hint="cs"/>
          <w:rtl/>
        </w:rPr>
        <w:t>راهنمائی‌هایی برای مربی:</w:t>
      </w:r>
    </w:p>
    <w:p w:rsidR="00D26541" w:rsidRPr="00AD344B" w:rsidRDefault="00D26541" w:rsidP="00396F43">
      <w:pPr>
        <w:numPr>
          <w:ilvl w:val="0"/>
          <w:numId w:val="116"/>
        </w:numPr>
        <w:ind w:left="680" w:hanging="340"/>
        <w:jc w:val="both"/>
        <w:rPr>
          <w:rStyle w:val="Char3"/>
          <w:rtl/>
        </w:rPr>
      </w:pPr>
      <w:r w:rsidRPr="00AD344B">
        <w:rPr>
          <w:rStyle w:val="Char3"/>
          <w:rFonts w:hint="cs"/>
          <w:rtl/>
        </w:rPr>
        <w:t>هردو آیت را بخوان و تکرار کن تا همگان یا اکثریت‌شان آن را حفظ کنند.</w:t>
      </w:r>
    </w:p>
    <w:p w:rsidR="00D26541" w:rsidRPr="00AD344B" w:rsidRDefault="00D26541" w:rsidP="00396F43">
      <w:pPr>
        <w:numPr>
          <w:ilvl w:val="0"/>
          <w:numId w:val="116"/>
        </w:numPr>
        <w:ind w:left="680" w:hanging="340"/>
        <w:jc w:val="both"/>
        <w:rPr>
          <w:rStyle w:val="Char3"/>
          <w:rtl/>
        </w:rPr>
      </w:pPr>
      <w:r w:rsidRPr="00AD344B">
        <w:rPr>
          <w:rStyle w:val="Char3"/>
          <w:rFonts w:hint="cs"/>
          <w:rtl/>
        </w:rPr>
        <w:t>شرح را آهسته و با تأنی بخوان و به هر جمله توقف نموده معانی آن را برای شنوندگان توضیح ده.</w:t>
      </w:r>
    </w:p>
    <w:p w:rsidR="00D26541" w:rsidRPr="00AD344B" w:rsidRDefault="00D26541" w:rsidP="00396F43">
      <w:pPr>
        <w:numPr>
          <w:ilvl w:val="0"/>
          <w:numId w:val="116"/>
        </w:numPr>
        <w:ind w:left="680" w:hanging="340"/>
        <w:jc w:val="both"/>
        <w:rPr>
          <w:rStyle w:val="Char3"/>
          <w:rtl/>
        </w:rPr>
      </w:pPr>
      <w:r w:rsidRPr="00AD344B">
        <w:rPr>
          <w:rStyle w:val="Char3"/>
          <w:rFonts w:hint="cs"/>
          <w:rtl/>
        </w:rPr>
        <w:t>برای‌شان بفهمان: که حرام‌کننده و حلال‌کننده تنها ذات باری تعالی است، برای هیچ انسانی جواز ندارد که چیزی را حلال یا حرام بگرداند. زیرا حرام‌گردانیدن اشیاء علتی دارد و انسان آن را نمی‌داند، چون انسان غیب را نمی‌داند و بسا باشد که علت بر انسان پوشیده گردد.</w:t>
      </w:r>
    </w:p>
    <w:p w:rsidR="00D26541" w:rsidRPr="00AD344B" w:rsidRDefault="00D26541" w:rsidP="00396F43">
      <w:pPr>
        <w:numPr>
          <w:ilvl w:val="0"/>
          <w:numId w:val="116"/>
        </w:numPr>
        <w:ind w:left="680" w:hanging="340"/>
        <w:jc w:val="both"/>
        <w:rPr>
          <w:rStyle w:val="Char3"/>
          <w:rtl/>
        </w:rPr>
      </w:pPr>
      <w:r w:rsidRPr="00AD344B">
        <w:rPr>
          <w:rStyle w:val="Char3"/>
          <w:rFonts w:hint="cs"/>
          <w:rtl/>
        </w:rPr>
        <w:t>به ایشان بگو: که حرام هیچگاه پاک نمی‌شود اگر کسی چیزی بدزدد و بخورد پاک نیست، بلکه حرام است.</w:t>
      </w:r>
    </w:p>
    <w:p w:rsidR="00D26541" w:rsidRPr="00AD344B" w:rsidRDefault="00D26541" w:rsidP="00396F43">
      <w:pPr>
        <w:numPr>
          <w:ilvl w:val="0"/>
          <w:numId w:val="116"/>
        </w:numPr>
        <w:ind w:left="680" w:hanging="340"/>
        <w:jc w:val="both"/>
        <w:rPr>
          <w:rStyle w:val="Char3"/>
          <w:rtl/>
        </w:rPr>
      </w:pPr>
      <w:r w:rsidRPr="00AD344B">
        <w:rPr>
          <w:rStyle w:val="Char3"/>
          <w:rFonts w:hint="cs"/>
          <w:rtl/>
        </w:rPr>
        <w:t>آن‌ها را از معنای تقوا که اطاعت از خدا و رسول او در به جاآوردن اوامر و ترک نواهی‌شان است آگاه گردان.</w:t>
      </w:r>
    </w:p>
    <w:p w:rsidR="00D26541" w:rsidRPr="00AD344B" w:rsidRDefault="00D26541" w:rsidP="00D26541">
      <w:pPr>
        <w:pStyle w:val="a2"/>
        <w:rPr>
          <w:rtl/>
        </w:rPr>
      </w:pPr>
      <w:r w:rsidRPr="00AD344B">
        <w:rPr>
          <w:rtl/>
        </w:rPr>
        <w:br w:type="page"/>
      </w:r>
      <w:bookmarkStart w:id="414" w:name="_Toc270249495"/>
      <w:bookmarkStart w:id="415" w:name="_Toc270360573"/>
      <w:bookmarkStart w:id="416" w:name="_Toc431489751"/>
      <w:r w:rsidRPr="00AD344B">
        <w:rPr>
          <w:rFonts w:hint="cs"/>
          <w:rtl/>
        </w:rPr>
        <w:t>درس 10: حدیث حلال و حرام واضح است</w:t>
      </w:r>
      <w:bookmarkEnd w:id="414"/>
      <w:bookmarkEnd w:id="415"/>
      <w:bookmarkEnd w:id="41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491DC8">
              <w:rPr>
                <w:rStyle w:val="Char2"/>
                <w:rFonts w:hint="cs"/>
                <w:spacing w:val="-4"/>
                <w:rtl/>
              </w:rPr>
              <w:t xml:space="preserve">ما رواه البخاري عن </w:t>
            </w:r>
            <w:r w:rsidRPr="00491DC8">
              <w:rPr>
                <w:rStyle w:val="Char2"/>
                <w:rFonts w:hint="eastAsia"/>
                <w:spacing w:val="-4"/>
                <w:rtl/>
              </w:rPr>
              <w:t>النُّعْمَانَ</w:t>
            </w:r>
            <w:r w:rsidRPr="00491DC8">
              <w:rPr>
                <w:rStyle w:val="Char2"/>
                <w:spacing w:val="-4"/>
                <w:rtl/>
              </w:rPr>
              <w:t xml:space="preserve"> </w:t>
            </w:r>
            <w:r w:rsidRPr="00491DC8">
              <w:rPr>
                <w:rStyle w:val="Char2"/>
                <w:rFonts w:hint="eastAsia"/>
                <w:spacing w:val="-4"/>
                <w:rtl/>
              </w:rPr>
              <w:t>بْنَ</w:t>
            </w:r>
            <w:r w:rsidRPr="00491DC8">
              <w:rPr>
                <w:rStyle w:val="Char2"/>
                <w:spacing w:val="-4"/>
                <w:rtl/>
              </w:rPr>
              <w:t xml:space="preserve"> </w:t>
            </w:r>
            <w:r w:rsidRPr="00491DC8">
              <w:rPr>
                <w:rStyle w:val="Char2"/>
                <w:rFonts w:hint="eastAsia"/>
                <w:spacing w:val="-4"/>
                <w:rtl/>
              </w:rPr>
              <w:t>بَشِيرٍ</w:t>
            </w:r>
            <w:r w:rsidRPr="00491DC8">
              <w:rPr>
                <w:rStyle w:val="Char2"/>
                <w:spacing w:val="-4"/>
                <w:rtl/>
              </w:rPr>
              <w:t xml:space="preserve"> </w:t>
            </w:r>
            <w:r w:rsidRPr="00491DC8">
              <w:rPr>
                <w:rStyle w:val="Char2"/>
                <w:rFonts w:ascii="CTraditional Arabic" w:hAnsi="CTraditional Arabic" w:cs="CTraditional Arabic" w:hint="cs"/>
                <w:spacing w:val="-4"/>
                <w:rtl/>
              </w:rPr>
              <w:t>ب</w:t>
            </w:r>
            <w:r w:rsidRPr="00AD344B">
              <w:rPr>
                <w:rStyle w:val="Char2"/>
                <w:rFonts w:hint="cs"/>
                <w:rtl/>
              </w:rPr>
              <w:t xml:space="preserve"> قَالَ:</w:t>
            </w:r>
            <w:r w:rsidRPr="00AD344B">
              <w:rPr>
                <w:rStyle w:val="Char2"/>
                <w:rtl/>
              </w:rPr>
              <w:t xml:space="preserve"> </w:t>
            </w:r>
            <w:r w:rsidRPr="00AD344B">
              <w:rPr>
                <w:rStyle w:val="Char2"/>
                <w:rFonts w:hint="eastAsia"/>
                <w:rtl/>
              </w:rPr>
              <w:t>سَمِعْتُ</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 </w:t>
            </w:r>
            <w:r w:rsidRPr="00AD344B">
              <w:rPr>
                <w:rStyle w:val="Char2"/>
                <w:rFonts w:ascii="CTraditional Arabic" w:hAnsi="CTraditional Arabic" w:cs="CTraditional Arabic" w:hint="eastAsia"/>
                <w:rtl/>
              </w:rPr>
              <w:t>ج</w:t>
            </w:r>
            <w:r w:rsidRPr="00AD344B">
              <w:rPr>
                <w:rStyle w:val="Char2"/>
                <w:rtl/>
              </w:rPr>
              <w:t xml:space="preserve"> </w:t>
            </w:r>
            <w:r w:rsidRPr="00AD344B">
              <w:rPr>
                <w:rStyle w:val="Char2"/>
                <w:rFonts w:ascii="Times New Roman" w:hAnsi="Times New Roman" w:cs="Times New Roman" w:hint="cs"/>
                <w:rtl/>
              </w:rPr>
              <w:t>–</w:t>
            </w:r>
            <w:r w:rsidRPr="00AD344B">
              <w:rPr>
                <w:rStyle w:val="Char2"/>
                <w:rtl/>
              </w:rPr>
              <w:t xml:space="preserve"> </w:t>
            </w:r>
            <w:r w:rsidRPr="00AD344B">
              <w:rPr>
                <w:rStyle w:val="Char2"/>
                <w:rFonts w:hint="eastAsia"/>
                <w:rtl/>
              </w:rPr>
              <w:t>يَقُولُ</w:t>
            </w:r>
            <w:r w:rsidRPr="00AD344B">
              <w:rPr>
                <w:rStyle w:val="Char2"/>
                <w:rFonts w:hint="cs"/>
                <w:rtl/>
              </w:rPr>
              <w:t>:</w:t>
            </w:r>
            <w:r w:rsidRPr="00AD344B">
              <w:rPr>
                <w:rStyle w:val="Char2"/>
                <w:rtl/>
              </w:rPr>
              <w:t xml:space="preserve"> </w:t>
            </w:r>
            <w:r w:rsidRPr="00AD344B">
              <w:rPr>
                <w:rStyle w:val="Char2"/>
                <w:rFonts w:hint="eastAsia"/>
                <w:rtl/>
              </w:rPr>
              <w:t>الْحَلاَلُ</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وَالْحَرَامُ</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وَبَيْنَهُمَا</w:t>
            </w:r>
            <w:r w:rsidRPr="00AD344B">
              <w:rPr>
                <w:rStyle w:val="Char2"/>
                <w:rFonts w:hint="cs"/>
                <w:rtl/>
              </w:rPr>
              <w:t xml:space="preserve"> أمور</w:t>
            </w:r>
            <w:r w:rsidRPr="00AD344B">
              <w:rPr>
                <w:rStyle w:val="Char2"/>
                <w:rtl/>
              </w:rPr>
              <w:t xml:space="preserve"> </w:t>
            </w:r>
            <w:r w:rsidRPr="00AD344B">
              <w:rPr>
                <w:rStyle w:val="Char2"/>
                <w:rFonts w:hint="eastAsia"/>
                <w:rtl/>
              </w:rPr>
              <w:t>مُشَبَّهَاتٌ</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يَعْلَمُهَا</w:t>
            </w:r>
            <w:r w:rsidRPr="00AD344B">
              <w:rPr>
                <w:rStyle w:val="Char2"/>
                <w:rtl/>
              </w:rPr>
              <w:t xml:space="preserve"> </w:t>
            </w:r>
            <w:r w:rsidRPr="00AD344B">
              <w:rPr>
                <w:rStyle w:val="Char2"/>
                <w:rFonts w:hint="eastAsia"/>
                <w:rtl/>
              </w:rPr>
              <w:t>كَثِيرٌ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اتَّقَى</w:t>
            </w:r>
            <w:r w:rsidRPr="00AD344B">
              <w:rPr>
                <w:rStyle w:val="Char2"/>
                <w:rtl/>
              </w:rPr>
              <w:t xml:space="preserve"> </w:t>
            </w:r>
            <w:r w:rsidRPr="00AD344B">
              <w:rPr>
                <w:rStyle w:val="Char2"/>
                <w:rFonts w:hint="cs"/>
                <w:rtl/>
              </w:rPr>
              <w:t>ال</w:t>
            </w:r>
            <w:r w:rsidRPr="00AD344B">
              <w:rPr>
                <w:rStyle w:val="Char2"/>
                <w:rFonts w:hint="eastAsia"/>
                <w:rtl/>
              </w:rPr>
              <w:t>شَبَّهَاتِ</w:t>
            </w:r>
            <w:r w:rsidRPr="00AD344B">
              <w:rPr>
                <w:rStyle w:val="Char2"/>
                <w:rFonts w:hint="cs"/>
                <w:rtl/>
              </w:rPr>
              <w:t xml:space="preserve"> فَقَد</w:t>
            </w:r>
            <w:r w:rsidRPr="00AD344B">
              <w:rPr>
                <w:rStyle w:val="Char2"/>
                <w:rtl/>
              </w:rPr>
              <w:t xml:space="preserve"> </w:t>
            </w:r>
            <w:r w:rsidRPr="00AD344B">
              <w:rPr>
                <w:rStyle w:val="Char2"/>
                <w:rFonts w:hint="eastAsia"/>
                <w:rtl/>
              </w:rPr>
              <w:t>اسْتَبْرَأَ</w:t>
            </w:r>
            <w:r w:rsidRPr="00AD344B">
              <w:rPr>
                <w:rStyle w:val="Char2"/>
                <w:rFonts w:hint="cs"/>
                <w:rtl/>
              </w:rPr>
              <w:t xml:space="preserve"> </w:t>
            </w:r>
            <w:r w:rsidRPr="00AD344B">
              <w:rPr>
                <w:rStyle w:val="Char2"/>
                <w:rFonts w:hint="eastAsia"/>
                <w:rtl/>
              </w:rPr>
              <w:t>لِعِرْضِهِ</w:t>
            </w:r>
            <w:r w:rsidRPr="00AD344B">
              <w:rPr>
                <w:rStyle w:val="Char2"/>
                <w:rtl/>
              </w:rPr>
              <w:t xml:space="preserve"> </w:t>
            </w:r>
            <w:r w:rsidRPr="00AD344B">
              <w:rPr>
                <w:rStyle w:val="Char2"/>
                <w:rFonts w:hint="eastAsia"/>
                <w:rtl/>
              </w:rPr>
              <w:t>وَدِيِنِهِ،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وَقَعَ</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الشُّبُهَاتِ</w:t>
            </w:r>
            <w:r w:rsidRPr="00AD344B">
              <w:rPr>
                <w:rStyle w:val="Char2"/>
                <w:rtl/>
              </w:rPr>
              <w:t xml:space="preserve"> </w:t>
            </w:r>
            <w:r w:rsidRPr="00AD344B">
              <w:rPr>
                <w:rStyle w:val="Char2"/>
                <w:rFonts w:hint="eastAsia"/>
                <w:rtl/>
              </w:rPr>
              <w:t>كَرَاعٍ</w:t>
            </w:r>
            <w:r w:rsidRPr="00AD344B">
              <w:rPr>
                <w:rStyle w:val="Char2"/>
                <w:rtl/>
              </w:rPr>
              <w:t xml:space="preserve"> </w:t>
            </w:r>
            <w:r w:rsidRPr="00AD344B">
              <w:rPr>
                <w:rStyle w:val="Char2"/>
                <w:rFonts w:hint="eastAsia"/>
                <w:rtl/>
              </w:rPr>
              <w:t>يَرْعَى</w:t>
            </w:r>
            <w:r w:rsidRPr="00AD344B">
              <w:rPr>
                <w:rStyle w:val="Char2"/>
                <w:rtl/>
              </w:rPr>
              <w:t xml:space="preserve"> </w:t>
            </w:r>
            <w:r w:rsidRPr="00AD344B">
              <w:rPr>
                <w:rStyle w:val="Char2"/>
                <w:rFonts w:hint="eastAsia"/>
                <w:rtl/>
              </w:rPr>
              <w:t>حَوْلَ</w:t>
            </w:r>
            <w:r w:rsidRPr="00AD344B">
              <w:rPr>
                <w:rStyle w:val="Char2"/>
                <w:rtl/>
              </w:rPr>
              <w:t xml:space="preserve"> </w:t>
            </w:r>
            <w:r w:rsidRPr="00AD344B">
              <w:rPr>
                <w:rStyle w:val="Char2"/>
                <w:rFonts w:hint="eastAsia"/>
                <w:rtl/>
              </w:rPr>
              <w:t>الْحِمَى،</w:t>
            </w:r>
            <w:r w:rsidRPr="00AD344B">
              <w:rPr>
                <w:rStyle w:val="Char2"/>
                <w:rtl/>
              </w:rPr>
              <w:t xml:space="preserve"> </w:t>
            </w:r>
            <w:r w:rsidRPr="00AD344B">
              <w:rPr>
                <w:rStyle w:val="Char2"/>
                <w:rFonts w:hint="eastAsia"/>
                <w:rtl/>
              </w:rPr>
              <w:t>يُوشِكُ</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يُوَاقِعَهُ</w:t>
            </w:r>
            <w:r w:rsidRPr="00AD344B">
              <w:rPr>
                <w:rStyle w:val="Char2"/>
                <w:rFonts w:hint="cs"/>
                <w:rtl/>
              </w:rPr>
              <w:t>.</w:t>
            </w:r>
          </w:p>
        </w:tc>
        <w:tc>
          <w:tcPr>
            <w:tcW w:w="3396" w:type="dxa"/>
            <w:tcBorders>
              <w:left w:val="double" w:sz="4" w:space="0" w:color="auto"/>
            </w:tcBorders>
          </w:tcPr>
          <w:p w:rsidR="00D26541" w:rsidRPr="00AD344B" w:rsidRDefault="00D26541" w:rsidP="00491DC8">
            <w:pPr>
              <w:pStyle w:val="a7"/>
              <w:rPr>
                <w:rStyle w:val="Char2"/>
                <w:rtl/>
              </w:rPr>
            </w:pPr>
            <w:r w:rsidRPr="00491DC8">
              <w:rPr>
                <w:rFonts w:hint="cs"/>
                <w:rtl/>
              </w:rPr>
              <w:t>بخاری از نعمان بن بشیر ب روایت می‌کند که گفت: از پیامبر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491DC8">
              <w:rPr>
                <w:rFonts w:hint="cs"/>
                <w:rtl/>
              </w:rPr>
              <w:t>شنیدم که فرمود: حلال واضح و آشکار است و حرام هم واضح است، در میان این‌ها چیزهای مشابهی وجود دارد که بیشتر مردم آن‌ها را نمی‌دانند، کسی که از شبهه پرهیز کند آبرو و دین خود را پاک نگهداشته است و کسی که در شبهه می‌افتد مانند چوپانی است که در اطراف قُرق «منطقه ممنوعه» گوسفندش را می‌چراند بسا باشد که داخل قُرق شود یعنی در حرام بیفتد.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بخاری: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الْحَلاَلُ</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وَالْحَرَامُ</w:t>
      </w:r>
      <w:r w:rsidRPr="00AD344B">
        <w:rPr>
          <w:rStyle w:val="Char2"/>
          <w:rtl/>
        </w:rPr>
        <w:t xml:space="preserve"> </w:t>
      </w:r>
      <w:r w:rsidRPr="00AD344B">
        <w:rPr>
          <w:rStyle w:val="Char2"/>
          <w:rFonts w:hint="eastAsia"/>
          <w:rtl/>
        </w:rPr>
        <w:t>بَيِّنٌ</w:t>
      </w:r>
      <w:r w:rsidRPr="00AD344B">
        <w:rPr>
          <w:rFonts w:cs="Traditional Arabic" w:hint="cs"/>
          <w:rtl/>
          <w:lang w:bidi="fa-IR"/>
        </w:rPr>
        <w:t>»</w:t>
      </w:r>
      <w:r w:rsidRPr="00AD344B">
        <w:rPr>
          <w:rStyle w:val="Char3"/>
          <w:rFonts w:hint="cs"/>
          <w:rtl/>
        </w:rPr>
        <w:t xml:space="preserve"> «حلال و حرام واضح است» یعنی نزد مردم آگاه به قرآن و حدیث این‌ها آشکار می‌باشد زیرا دلایل قوی و آشکار در بار</w:t>
      </w:r>
      <w:r>
        <w:rPr>
          <w:rStyle w:val="Char3"/>
          <w:rFonts w:hint="cs"/>
          <w:rtl/>
        </w:rPr>
        <w:t>ۀ</w:t>
      </w:r>
      <w:r w:rsidRPr="00AD344B">
        <w:rPr>
          <w:rStyle w:val="Char3"/>
          <w:rFonts w:hint="cs"/>
          <w:rtl/>
        </w:rPr>
        <w:t xml:space="preserve"> حلال و حرام وجود دارد. مثال حلال واضح و آشکار در خوردنی‌ها مانند خرما، حبوبات، میوه‌ها و سبزیجات، گوشت حلال</w:t>
      </w:r>
      <w:r>
        <w:rPr>
          <w:rStyle w:val="Char3"/>
          <w:rFonts w:hint="cs"/>
          <w:rtl/>
        </w:rPr>
        <w:t>،</w:t>
      </w:r>
      <w:r w:rsidRPr="00AD344B">
        <w:rPr>
          <w:rStyle w:val="Char3"/>
          <w:rFonts w:hint="cs"/>
          <w:rtl/>
        </w:rPr>
        <w:t xml:space="preserve"> گوشت، عسل و آب در نوشیدنی‌ها، حرام نیز آشکار است مانند گوشت خود مرده، خون، گوشت خوک، حیوانی که به نام غیر خدا به نام صالحین و اولیاء ذبح می‌گردد، همچنان اشیاء دزدی و غصبی یا مانند سود و شراب و هر مسکر دیگری. فرموده پیامبر: وبینهما امور مشبهات لا یعلمها کثیر من الناس «در میان این‌ها چیزهای مشابهی وجود دارد که بیشتر مردم آن‌ها را نمی‌دانند» ازین سبب که در اشیاء مشابهه هم دلیل حلال‌بودن و هم دلیل حرام‌بودن وجود دارد که یکی خواهش حلیت و دیگری خواهش حرمت آن‌ها را می‌کند.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فَمَنِ</w:t>
      </w:r>
      <w:r w:rsidRPr="00AD344B">
        <w:rPr>
          <w:rStyle w:val="Char2"/>
          <w:rtl/>
        </w:rPr>
        <w:t xml:space="preserve"> </w:t>
      </w:r>
      <w:r w:rsidRPr="00AD344B">
        <w:rPr>
          <w:rStyle w:val="Char2"/>
          <w:rFonts w:hint="eastAsia"/>
          <w:rtl/>
        </w:rPr>
        <w:t>اتَّقَى</w:t>
      </w:r>
      <w:r w:rsidRPr="00AD344B">
        <w:rPr>
          <w:rStyle w:val="Char2"/>
          <w:rtl/>
        </w:rPr>
        <w:t xml:space="preserve"> </w:t>
      </w:r>
      <w:r w:rsidRPr="00AD344B">
        <w:rPr>
          <w:rStyle w:val="Char2"/>
          <w:rFonts w:hint="cs"/>
          <w:rtl/>
        </w:rPr>
        <w:t>ال</w:t>
      </w:r>
      <w:r w:rsidRPr="00AD344B">
        <w:rPr>
          <w:rStyle w:val="Char2"/>
          <w:rFonts w:hint="eastAsia"/>
          <w:rtl/>
        </w:rPr>
        <w:t>شَبَّهَاتِ</w:t>
      </w:r>
      <w:r w:rsidRPr="00AD344B">
        <w:rPr>
          <w:rStyle w:val="Char2"/>
          <w:rFonts w:hint="cs"/>
          <w:rtl/>
        </w:rPr>
        <w:t xml:space="preserve"> فَقَد</w:t>
      </w:r>
      <w:r w:rsidRPr="00AD344B">
        <w:rPr>
          <w:rStyle w:val="Char2"/>
          <w:rtl/>
        </w:rPr>
        <w:t xml:space="preserve"> </w:t>
      </w:r>
      <w:r w:rsidRPr="00AD344B">
        <w:rPr>
          <w:rStyle w:val="Char2"/>
          <w:rFonts w:hint="eastAsia"/>
          <w:rtl/>
        </w:rPr>
        <w:t>اسْتَبْرَأَ</w:t>
      </w:r>
      <w:r w:rsidRPr="00AD344B">
        <w:rPr>
          <w:rStyle w:val="Char2"/>
          <w:rFonts w:hint="cs"/>
          <w:rtl/>
        </w:rPr>
        <w:t xml:space="preserve"> </w:t>
      </w:r>
      <w:r w:rsidRPr="00AD344B">
        <w:rPr>
          <w:rStyle w:val="Char2"/>
          <w:rFonts w:hint="eastAsia"/>
          <w:rtl/>
        </w:rPr>
        <w:t>لِعِرْضِهِ</w:t>
      </w:r>
      <w:r w:rsidRPr="00AD344B">
        <w:rPr>
          <w:rStyle w:val="Char2"/>
          <w:rtl/>
        </w:rPr>
        <w:t xml:space="preserve"> </w:t>
      </w:r>
      <w:r w:rsidRPr="00AD344B">
        <w:rPr>
          <w:rStyle w:val="Char2"/>
          <w:rFonts w:hint="eastAsia"/>
          <w:rtl/>
        </w:rPr>
        <w:t>وَدِيِنِهِ</w:t>
      </w:r>
      <w:r w:rsidRPr="00AD344B">
        <w:rPr>
          <w:rFonts w:cs="Traditional Arabic" w:hint="cs"/>
          <w:rtl/>
          <w:lang w:bidi="fa-IR"/>
        </w:rPr>
        <w:t>»</w:t>
      </w:r>
      <w:r w:rsidRPr="00AD344B">
        <w:rPr>
          <w:rStyle w:val="Char3"/>
          <w:rFonts w:hint="cs"/>
          <w:rtl/>
        </w:rPr>
        <w:t>. «کسی که از شبهه‌ها پرهیز کند دین و آبروی خود را پاک نگه کرده است» معنی پرهیز از شبهات ترک امور مشابهه و دوری‌گزیدن از آن است، زیرا به این کار آبرو و دین مسلمان حفظ می‌شود و کسی نمی‌گوید که فلانی چنین و چنان کرده است،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 xml:space="preserve"> وَمَنْ</w:t>
      </w:r>
      <w:r w:rsidRPr="00AD344B">
        <w:rPr>
          <w:rStyle w:val="Char2"/>
          <w:rtl/>
        </w:rPr>
        <w:t xml:space="preserve"> </w:t>
      </w:r>
      <w:r w:rsidRPr="00AD344B">
        <w:rPr>
          <w:rStyle w:val="Char2"/>
          <w:rFonts w:hint="eastAsia"/>
          <w:rtl/>
        </w:rPr>
        <w:t>وَقَعَ</w:t>
      </w:r>
      <w:r w:rsidRPr="00AD344B">
        <w:rPr>
          <w:rStyle w:val="Char2"/>
          <w:rtl/>
        </w:rPr>
        <w:t xml:space="preserve"> </w:t>
      </w:r>
      <w:r w:rsidRPr="00AD344B">
        <w:rPr>
          <w:rStyle w:val="Char2"/>
          <w:rFonts w:hint="eastAsia"/>
          <w:rtl/>
        </w:rPr>
        <w:t>فِى</w:t>
      </w:r>
      <w:r w:rsidRPr="00AD344B">
        <w:rPr>
          <w:rStyle w:val="Char2"/>
          <w:rtl/>
        </w:rPr>
        <w:t xml:space="preserve"> </w:t>
      </w:r>
      <w:r w:rsidRPr="00491DC8">
        <w:rPr>
          <w:rStyle w:val="Char2"/>
          <w:rFonts w:hint="eastAsia"/>
          <w:spacing w:val="-4"/>
          <w:rtl/>
        </w:rPr>
        <w:t>الشُّبُهَاتِ</w:t>
      </w:r>
      <w:r w:rsidRPr="00491DC8">
        <w:rPr>
          <w:rStyle w:val="Char2"/>
          <w:rFonts w:hint="cs"/>
          <w:spacing w:val="-4"/>
          <w:rtl/>
        </w:rPr>
        <w:t xml:space="preserve"> وَقَعَ فِى الْحَرَّامِ</w:t>
      </w:r>
      <w:r w:rsidRPr="00491DC8">
        <w:rPr>
          <w:rFonts w:cs="Traditional Arabic" w:hint="cs"/>
          <w:spacing w:val="-4"/>
          <w:rtl/>
          <w:lang w:bidi="fa-IR"/>
        </w:rPr>
        <w:t>»</w:t>
      </w:r>
      <w:r w:rsidRPr="00491DC8">
        <w:rPr>
          <w:rStyle w:val="Char3"/>
          <w:rFonts w:hint="cs"/>
          <w:spacing w:val="-4"/>
          <w:rtl/>
        </w:rPr>
        <w:t xml:space="preserve"> «کسی که در شبهه افتاد در حرام می‌افتد» زیرا در شبهه‌ها حرام وجود دارد و چون زیاد در شبهه‌ها درآید ناچار در حرامی که در آن‌ها وجود دارد گرفتار می‌شود مثال آن مانند چوپانی است که در اطراف زمینی که صاحبش آن را قُرق کرده گوسفندانش را می‌چراند که اگر از کنارۀ آن دور نشود حتماً داخل قرق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7"/>
        </w:numPr>
        <w:ind w:left="680" w:hanging="340"/>
        <w:jc w:val="both"/>
        <w:rPr>
          <w:rStyle w:val="Char3"/>
          <w:rtl/>
        </w:rPr>
      </w:pPr>
      <w:r w:rsidRPr="00AD344B">
        <w:rPr>
          <w:rStyle w:val="Char3"/>
          <w:rFonts w:hint="cs"/>
          <w:rtl/>
        </w:rPr>
        <w:t>حدیث را تکرار کن تا ببینی که اکثر و یا همه شنوندگان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17"/>
        </w:numPr>
        <w:ind w:left="680" w:hanging="340"/>
        <w:jc w:val="both"/>
        <w:rPr>
          <w:rStyle w:val="Char3"/>
          <w:rtl/>
        </w:rPr>
      </w:pPr>
      <w:r w:rsidRPr="00AD344B">
        <w:rPr>
          <w:rStyle w:val="Char3"/>
          <w:rFonts w:hint="cs"/>
          <w:rtl/>
        </w:rPr>
        <w:t>شرح را به آرامی بخوان نکات پوشید</w:t>
      </w:r>
      <w:r>
        <w:rPr>
          <w:rStyle w:val="Char3"/>
          <w:rFonts w:hint="cs"/>
          <w:rtl/>
        </w:rPr>
        <w:t>ۀ</w:t>
      </w:r>
      <w:r w:rsidRPr="00AD344B">
        <w:rPr>
          <w:rStyle w:val="Char3"/>
          <w:rFonts w:hint="cs"/>
          <w:rtl/>
        </w:rPr>
        <w:t xml:space="preserve"> آن را بیان کن تا فهمیده شود.</w:t>
      </w:r>
    </w:p>
    <w:p w:rsidR="00D26541" w:rsidRPr="00AD344B" w:rsidRDefault="00D26541" w:rsidP="00396F43">
      <w:pPr>
        <w:numPr>
          <w:ilvl w:val="0"/>
          <w:numId w:val="117"/>
        </w:numPr>
        <w:ind w:left="680" w:hanging="340"/>
        <w:jc w:val="both"/>
        <w:rPr>
          <w:rStyle w:val="Char3"/>
          <w:rtl/>
        </w:rPr>
      </w:pPr>
      <w:r w:rsidRPr="00AD344B">
        <w:rPr>
          <w:rStyle w:val="Char3"/>
          <w:rFonts w:hint="cs"/>
          <w:rtl/>
        </w:rPr>
        <w:t>به آن‌ها بگو: که بر مؤمن واجب است که حلال و حرام را به آموختن علم و یا پرسش از دانشمندان بشناسد.</w:t>
      </w:r>
    </w:p>
    <w:p w:rsidR="00D26541" w:rsidRPr="00AD344B" w:rsidRDefault="00D26541" w:rsidP="00396F43">
      <w:pPr>
        <w:numPr>
          <w:ilvl w:val="0"/>
          <w:numId w:val="117"/>
        </w:numPr>
        <w:ind w:left="680" w:hanging="340"/>
        <w:jc w:val="both"/>
        <w:rPr>
          <w:rStyle w:val="Char3"/>
          <w:rtl/>
        </w:rPr>
      </w:pPr>
      <w:r w:rsidRPr="00AD344B">
        <w:rPr>
          <w:rStyle w:val="Char3"/>
          <w:rFonts w:hint="cs"/>
          <w:rtl/>
        </w:rPr>
        <w:t>به ایشان بفهمان: که سلامت کامل در ترک چیزهای شبهه‌ناک مانند گوشت اسپ می‌باشد، زیرا عد</w:t>
      </w:r>
      <w:r>
        <w:rPr>
          <w:rStyle w:val="Char3"/>
          <w:rFonts w:hint="cs"/>
          <w:rtl/>
        </w:rPr>
        <w:t>ۀ</w:t>
      </w:r>
      <w:r w:rsidRPr="00AD344B">
        <w:rPr>
          <w:rStyle w:val="Char3"/>
          <w:rFonts w:hint="cs"/>
          <w:rtl/>
        </w:rPr>
        <w:t xml:space="preserve"> از مردم آن را حلال و عد</w:t>
      </w:r>
      <w:r>
        <w:rPr>
          <w:rStyle w:val="Char3"/>
          <w:rFonts w:hint="cs"/>
          <w:rtl/>
        </w:rPr>
        <w:t>ۀ</w:t>
      </w:r>
      <w:r w:rsidRPr="00AD344B">
        <w:rPr>
          <w:rStyle w:val="Char3"/>
          <w:rFonts w:hint="cs"/>
          <w:rtl/>
        </w:rPr>
        <w:t xml:space="preserve"> هم حرام می‌گویند، پس برای بیرون‌شدن از اختلاف و گرفتار نیامدن در حرام، ترک خوردن آن بهتر و طرف احتیاط است.</w:t>
      </w:r>
    </w:p>
    <w:p w:rsidR="00D26541" w:rsidRPr="00AD344B" w:rsidRDefault="00D26541" w:rsidP="00396F43">
      <w:pPr>
        <w:numPr>
          <w:ilvl w:val="0"/>
          <w:numId w:val="117"/>
        </w:numPr>
        <w:ind w:left="680" w:hanging="340"/>
        <w:jc w:val="both"/>
        <w:rPr>
          <w:rStyle w:val="Char3"/>
          <w:rtl/>
        </w:rPr>
      </w:pPr>
      <w:r w:rsidRPr="00AD344B">
        <w:rPr>
          <w:rStyle w:val="Char3"/>
          <w:rFonts w:hint="cs"/>
          <w:rtl/>
        </w:rPr>
        <w:t>آن‌ها را آگاه کن: که بر مسلمان لازم است که احتیاط کند تا آبرو و دین خود را حفظ کند.</w:t>
      </w:r>
    </w:p>
    <w:p w:rsidR="00D26541" w:rsidRPr="00AD344B" w:rsidRDefault="00D26541" w:rsidP="00491DC8">
      <w:pPr>
        <w:pStyle w:val="a2"/>
        <w:rPr>
          <w:rtl/>
        </w:rPr>
      </w:pPr>
      <w:bookmarkStart w:id="417" w:name="_Toc270249496"/>
      <w:bookmarkStart w:id="418" w:name="_Toc270360574"/>
      <w:bookmarkStart w:id="419" w:name="_Toc431489752"/>
      <w:r w:rsidRPr="00AD344B">
        <w:rPr>
          <w:rFonts w:hint="cs"/>
          <w:rtl/>
        </w:rPr>
        <w:t>درس 11: آی</w:t>
      </w:r>
      <w:r w:rsidR="00491DC8">
        <w:rPr>
          <w:rFonts w:hint="cs"/>
          <w:rtl/>
        </w:rPr>
        <w:t>ۀ</w:t>
      </w:r>
      <w:r w:rsidRPr="00AD344B">
        <w:rPr>
          <w:rFonts w:hint="cs"/>
          <w:rtl/>
        </w:rPr>
        <w:t xml:space="preserve"> اهل کتاب می‌خواهند شما را گمراه کنند</w:t>
      </w:r>
      <w:bookmarkEnd w:id="417"/>
      <w:bookmarkEnd w:id="418"/>
      <w:bookmarkEnd w:id="41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58"/>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عزوجل:</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وَدَّ كَثِيرٞ مِّنۡ أَهۡلِ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لَوۡ يَرُدُّونَكُم مِّنۢ بَعۡدِ إِيمَٰنِكُمۡ كُفَّارًا حَسَدٗا مِّنۡ عِندِ أَنفُسِهِم مِّنۢ بَعۡدِ مَا تَبَيَّنَ لَهُمُ </w:t>
            </w:r>
            <w:r w:rsidRPr="00114ACB">
              <w:rPr>
                <w:rStyle w:val="Charc"/>
                <w:rFonts w:hAnsi="KFGQPC Uthmanic Script HAFS" w:hint="cs"/>
                <w:rtl/>
              </w:rPr>
              <w:t>ٱ</w:t>
            </w:r>
            <w:r w:rsidRPr="00114ACB">
              <w:rPr>
                <w:rStyle w:val="Charc"/>
                <w:rFonts w:hAnsi="KFGQPC Uthmanic Script HAFS" w:hint="eastAsia"/>
                <w:rtl/>
              </w:rPr>
              <w:t>لۡحَقُّۖ</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عۡفُواْ</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صۡفَحُواْ</w:t>
            </w:r>
            <w:r w:rsidRPr="00114ACB">
              <w:rPr>
                <w:rStyle w:val="Charc"/>
                <w:rFonts w:hAnsi="KFGQPC Uthmanic Script HAFS"/>
                <w:rtl/>
              </w:rPr>
              <w:t xml:space="preserve"> حَتَّىٰ يَأۡتِيَ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بِأَمۡرِهِ</w:t>
            </w:r>
            <w:r w:rsidRPr="00114ACB">
              <w:rPr>
                <w:rStyle w:val="Charc"/>
                <w:rFonts w:hAnsi="KFGQPC Uthmanic Script HAFS" w:hint="cs"/>
                <w:rtl/>
              </w:rPr>
              <w:t>ۦٓۗ</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عَلَىٰ كُل</w:t>
            </w:r>
            <w:r w:rsidRPr="00114ACB">
              <w:rPr>
                <w:rStyle w:val="Charc"/>
                <w:rFonts w:hAnsi="KFGQPC Uthmanic Script HAFS" w:hint="eastAsia"/>
                <w:rtl/>
              </w:rPr>
              <w:t>ِّ</w:t>
            </w:r>
            <w:r w:rsidRPr="00114ACB">
              <w:rPr>
                <w:rStyle w:val="Charc"/>
                <w:rFonts w:hAnsi="KFGQPC Uthmanic Script HAFS"/>
                <w:rtl/>
              </w:rPr>
              <w:t xml:space="preserve"> شَيۡءٖ قَدِيرٞ١٠٩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109]</w:t>
            </w:r>
            <w:r w:rsidRPr="00AD344B">
              <w:rPr>
                <w:rStyle w:val="Charf"/>
                <w:rFonts w:hint="cs"/>
                <w:rtl/>
              </w:rPr>
              <w:t>.</w:t>
            </w:r>
          </w:p>
        </w:tc>
        <w:tc>
          <w:tcPr>
            <w:tcW w:w="3558" w:type="dxa"/>
            <w:tcBorders>
              <w:left w:val="double" w:sz="4" w:space="0" w:color="auto"/>
            </w:tcBorders>
          </w:tcPr>
          <w:p w:rsidR="00D26541" w:rsidRPr="00491DC8" w:rsidRDefault="00D26541" w:rsidP="00791F4D">
            <w:pPr>
              <w:jc w:val="both"/>
              <w:rPr>
                <w:rStyle w:val="Char3"/>
                <w:spacing w:val="-4"/>
                <w:rtl/>
              </w:rPr>
            </w:pPr>
            <w:r w:rsidRPr="00491DC8">
              <w:rPr>
                <w:rStyle w:val="Char3"/>
                <w:rFonts w:hint="cs"/>
                <w:spacing w:val="-4"/>
                <w:rtl/>
              </w:rPr>
              <w:t>گفتۀ خداوند بزرگ:</w:t>
            </w:r>
          </w:p>
          <w:p w:rsidR="00D26541" w:rsidRPr="00491DC8" w:rsidRDefault="00D26541" w:rsidP="00791F4D">
            <w:pPr>
              <w:jc w:val="both"/>
              <w:rPr>
                <w:rStyle w:val="Char3"/>
                <w:spacing w:val="-4"/>
                <w:rtl/>
              </w:rPr>
            </w:pPr>
            <w:r w:rsidRPr="00491DC8">
              <w:rPr>
                <w:rStyle w:val="Char3"/>
                <w:rFonts w:hint="cs"/>
                <w:spacing w:val="-4"/>
                <w:rtl/>
              </w:rPr>
              <w:t>(109) بساری از اهل کتاب دوست دارند تا شما را بعد از ایمان‌تان به سوی کفر برگردانند پس از آن که حق برای‌شان آشکار شده است به علت حسدی که از نفس‌های‌شان است، پس درگذرید و گذشت کنید تا خداوند امر خود را پیاده کند خدا بر همه چیز توانا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وَدَّ كَثِيرٞ مِّنۡ أَهۡلِ </w:t>
      </w:r>
      <w:r w:rsidRPr="00114ACB">
        <w:rPr>
          <w:rStyle w:val="Charc"/>
          <w:rFonts w:hAnsi="KFGQPC Uthmanic Script HAFS" w:hint="cs"/>
          <w:rtl/>
        </w:rPr>
        <w:t>ٱ</w:t>
      </w:r>
      <w:r w:rsidRPr="00114ACB">
        <w:rPr>
          <w:rStyle w:val="Charc"/>
          <w:rFonts w:hAnsi="KFGQPC Uthmanic Script HAFS" w:hint="eastAsia"/>
          <w:rtl/>
        </w:rPr>
        <w:t>لۡكِتَٰبِ</w:t>
      </w:r>
      <w:r w:rsidRPr="00AD344B">
        <w:rPr>
          <w:rFonts w:ascii="Tahoma" w:hAnsi="Tahoma" w:cs="Traditional Arabic" w:hint="cs"/>
          <w:rtl/>
          <w:lang w:bidi="fa-IR"/>
        </w:rPr>
        <w:t>﴾</w:t>
      </w:r>
      <w:r w:rsidRPr="00AD344B">
        <w:rPr>
          <w:rFonts w:cs="Traditional Arabic" w:hint="cs"/>
          <w:rtl/>
          <w:lang w:bidi="fa-IR"/>
        </w:rPr>
        <w:t xml:space="preserve"> </w:t>
      </w:r>
      <w:r w:rsidRPr="00AD344B">
        <w:rPr>
          <w:rStyle w:val="Char3"/>
          <w:rFonts w:hint="cs"/>
          <w:rtl/>
        </w:rPr>
        <w:t>یعنی بسیاری از اهل کتاب از یهود و نصاری دوست دارند گرچه این آیت در بار</w:t>
      </w:r>
      <w:r>
        <w:rPr>
          <w:rStyle w:val="Char3"/>
          <w:rFonts w:hint="cs"/>
          <w:rtl/>
        </w:rPr>
        <w:t>ۀ</w:t>
      </w:r>
      <w:r w:rsidRPr="00AD344B">
        <w:rPr>
          <w:rStyle w:val="Char3"/>
          <w:rFonts w:hint="cs"/>
          <w:rtl/>
        </w:rPr>
        <w:t xml:space="preserve"> یهود مدینه نازل شده ولی آیات قرآن مجید</w:t>
      </w:r>
      <w:r>
        <w:rPr>
          <w:rStyle w:val="Char3"/>
          <w:rFonts w:hint="cs"/>
          <w:rtl/>
        </w:rPr>
        <w:t>،</w:t>
      </w:r>
      <w:r w:rsidRPr="00AD344B">
        <w:rPr>
          <w:rStyle w:val="Char3"/>
          <w:rFonts w:hint="cs"/>
          <w:rtl/>
        </w:rPr>
        <w:t xml:space="preserve"> دارای معنی عمومی می‌باشند مثلاً از نصاری هم کسانی وجود دارد که این آرزو را دارند چنانکه یهودها منحرف شدن مسلمانان را دوست می‌داشتند، این‌ها هم دوست دارند.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لَوۡ يَرُدُّونَكُم مِّنۢ بَعۡدِ إِيمَٰنِكُمۡ كُفَّارًا</w:t>
      </w:r>
      <w:r w:rsidRPr="00AD344B">
        <w:rPr>
          <w:rFonts w:ascii="Tahoma" w:hAnsi="Tahoma" w:cs="Traditional Arabic" w:hint="cs"/>
          <w:rtl/>
          <w:lang w:bidi="fa-IR"/>
        </w:rPr>
        <w:t>﴾</w:t>
      </w:r>
      <w:r w:rsidRPr="00AD344B">
        <w:rPr>
          <w:rStyle w:val="Char3"/>
          <w:rFonts w:hint="cs"/>
          <w:rtl/>
        </w:rPr>
        <w:t xml:space="preserve"> تا شما را بعد از ایمان به کفر بازگردانند این چیزیست که بسیاری اهل کتاب یهود و نصاری آن را دوست می‌دارند، آن‌ها همیشه می‌خواهند مسلمانان را بعد از ایمان‌شان به طرف کفر بکشانند، تا در دنیا با آن‌ها در تاریکی کفر برابر باشند، و در آخرت نیز به عذاب آتش دوزخ گرفتار شوند.</w:t>
      </w:r>
    </w:p>
    <w:p w:rsidR="00D26541" w:rsidRPr="00491DC8" w:rsidRDefault="00D26541" w:rsidP="00D26541">
      <w:pPr>
        <w:ind w:firstLine="284"/>
        <w:jc w:val="both"/>
        <w:rPr>
          <w:rStyle w:val="Char3"/>
          <w:spacing w:val="-4"/>
          <w:rtl/>
        </w:rPr>
      </w:pPr>
      <w:r w:rsidRPr="00491DC8">
        <w:rPr>
          <w:rStyle w:val="Char3"/>
          <w:rFonts w:hint="cs"/>
          <w:spacing w:val="-4"/>
          <w:rtl/>
        </w:rPr>
        <w:t xml:space="preserve">فرمودۀ خداوند: </w:t>
      </w:r>
      <w:r w:rsidRPr="00491DC8">
        <w:rPr>
          <w:rFonts w:cs="Traditional Arabic"/>
          <w:spacing w:val="-4"/>
          <w:rtl/>
          <w:lang w:bidi="fa-IR"/>
        </w:rPr>
        <w:t>﴿</w:t>
      </w:r>
      <w:r w:rsidRPr="00491DC8">
        <w:rPr>
          <w:rStyle w:val="Charc"/>
          <w:rFonts w:hAnsi="KFGQPC Uthmanic Script HAFS"/>
          <w:spacing w:val="-4"/>
          <w:rtl/>
        </w:rPr>
        <w:t>حَسَدٗا مِّنۡ عِندِ أَنفُسِهِم</w:t>
      </w:r>
      <w:r w:rsidRPr="00491DC8">
        <w:rPr>
          <w:rFonts w:ascii="Tahoma" w:hAnsi="Tahoma" w:cs="Traditional Arabic" w:hint="cs"/>
          <w:spacing w:val="-4"/>
          <w:rtl/>
          <w:lang w:bidi="fa-IR"/>
        </w:rPr>
        <w:t>﴾</w:t>
      </w:r>
      <w:r w:rsidRPr="00491DC8">
        <w:rPr>
          <w:rStyle w:val="Char3"/>
          <w:rFonts w:hint="cs"/>
          <w:spacing w:val="-4"/>
          <w:rtl/>
        </w:rPr>
        <w:t xml:space="preserve"> یعنی چیزی که اهل کتاب را به آرزوی کفر مؤمنین وادار می‌کند همان حسدیست که در نفس‌شان جای گرفته است. فرمودۀ خداوند بزرگ: </w:t>
      </w:r>
      <w:r w:rsidRPr="00491DC8">
        <w:rPr>
          <w:rFonts w:cs="Traditional Arabic"/>
          <w:spacing w:val="-4"/>
          <w:rtl/>
          <w:lang w:bidi="fa-IR"/>
        </w:rPr>
        <w:t>﴿</w:t>
      </w:r>
      <w:r w:rsidRPr="00491DC8">
        <w:rPr>
          <w:rStyle w:val="Charc"/>
          <w:rFonts w:hAnsi="KFGQPC Uthmanic Script HAFS"/>
          <w:spacing w:val="-4"/>
          <w:rtl/>
        </w:rPr>
        <w:t xml:space="preserve">مِّنۢ بَعۡدِ مَا تَبَيَّنَ لَهُمُ </w:t>
      </w:r>
      <w:r w:rsidRPr="00491DC8">
        <w:rPr>
          <w:rStyle w:val="Charc"/>
          <w:rFonts w:hAnsi="KFGQPC Uthmanic Script HAFS" w:hint="cs"/>
          <w:spacing w:val="-4"/>
          <w:rtl/>
        </w:rPr>
        <w:t>ٱ</w:t>
      </w:r>
      <w:r w:rsidRPr="00491DC8">
        <w:rPr>
          <w:rStyle w:val="Charc"/>
          <w:rFonts w:hAnsi="KFGQPC Uthmanic Script HAFS" w:hint="eastAsia"/>
          <w:spacing w:val="-4"/>
          <w:rtl/>
        </w:rPr>
        <w:t>لۡحَقُّۖ</w:t>
      </w:r>
      <w:r w:rsidRPr="00491DC8">
        <w:rPr>
          <w:rFonts w:ascii="Tahoma" w:hAnsi="Tahoma" w:cs="Traditional Arabic" w:hint="cs"/>
          <w:spacing w:val="-4"/>
          <w:rtl/>
          <w:lang w:bidi="fa-IR"/>
        </w:rPr>
        <w:t>﴾</w:t>
      </w:r>
      <w:r w:rsidRPr="00491DC8">
        <w:rPr>
          <w:rStyle w:val="Char3"/>
          <w:rFonts w:hint="cs"/>
          <w:spacing w:val="-4"/>
          <w:rtl/>
        </w:rPr>
        <w:t xml:space="preserve"> یعنی پس از آن که شناختند که اسلام دین حق است و هرکه آن را به صدق و اخلاص قبول کند در دنیا و آخرت رستگار می‌شود و گروهی از ایشان که به مسلمانان حسد بردند بازگشت آن‌ها را به سوی کفر تمنا کردند.</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عۡفُواْ</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صۡفَحُواْ</w:t>
      </w:r>
      <w:r w:rsidRPr="00114ACB">
        <w:rPr>
          <w:rStyle w:val="Charc"/>
          <w:rFonts w:hAnsi="KFGQPC Uthmanic Script HAFS"/>
          <w:rtl/>
        </w:rPr>
        <w:t xml:space="preserve"> حَتَّىٰ يَأۡتِيَ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بِأَمۡرِهِ</w:t>
      </w:r>
      <w:r w:rsidRPr="00114ACB">
        <w:rPr>
          <w:rStyle w:val="Charc"/>
          <w:rFonts w:hAnsi="KFGQPC Uthmanic Script HAFS" w:hint="cs"/>
          <w:rtl/>
        </w:rPr>
        <w:t>ۦٓۗ</w:t>
      </w:r>
      <w:r w:rsidRPr="00AD344B">
        <w:rPr>
          <w:rFonts w:ascii="Tahoma" w:hAnsi="Tahoma" w:cs="Traditional Arabic" w:hint="cs"/>
          <w:rtl/>
          <w:lang w:bidi="fa-IR"/>
        </w:rPr>
        <w:t>﴾</w:t>
      </w:r>
      <w:r w:rsidRPr="00AD344B">
        <w:rPr>
          <w:rStyle w:val="Char3"/>
          <w:rFonts w:hint="cs"/>
          <w:rtl/>
        </w:rPr>
        <w:t xml:space="preserve"> یعنی ای مسلمانان! با این گروهی که آرزوی کفر شما را دارند به عفو پیش آمد کنید و آن‌ها را مؤاخذه نکرده و گذشت کنید و ایشان را به زبان سرزنش مکنید و صبر داشته باشید، تا خداوند امر پیکار با ایشان را بر شما نازل کند و خداوند به همه چیز تواناست پس به وعد</w:t>
      </w:r>
      <w:r>
        <w:rPr>
          <w:rStyle w:val="Char3"/>
          <w:rFonts w:hint="cs"/>
          <w:rtl/>
        </w:rPr>
        <w:t>ۀ</w:t>
      </w:r>
      <w:r w:rsidRPr="00AD344B">
        <w:rPr>
          <w:rStyle w:val="Char3"/>
          <w:rFonts w:hint="cs"/>
          <w:rtl/>
        </w:rPr>
        <w:t xml:space="preserve"> خدا اعتماد کنید و مطمئین باشید.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8"/>
        </w:numPr>
        <w:ind w:left="680" w:hanging="340"/>
        <w:jc w:val="both"/>
        <w:rPr>
          <w:rStyle w:val="Char3"/>
          <w:rtl/>
        </w:rPr>
      </w:pPr>
      <w:r w:rsidRPr="00AD344B">
        <w:rPr>
          <w:rStyle w:val="Char3"/>
          <w:rFonts w:hint="cs"/>
          <w:rtl/>
        </w:rPr>
        <w:t>آیت را به خوبی بخوان و تکررا کن تا اکثراً آن را حفظ کنند.</w:t>
      </w:r>
    </w:p>
    <w:p w:rsidR="00D26541" w:rsidRPr="00491DC8" w:rsidRDefault="00D26541" w:rsidP="00396F43">
      <w:pPr>
        <w:numPr>
          <w:ilvl w:val="0"/>
          <w:numId w:val="118"/>
        </w:numPr>
        <w:ind w:left="680" w:hanging="340"/>
        <w:jc w:val="both"/>
        <w:rPr>
          <w:rStyle w:val="Char3"/>
          <w:spacing w:val="-4"/>
          <w:rtl/>
        </w:rPr>
      </w:pPr>
      <w:r w:rsidRPr="00491DC8">
        <w:rPr>
          <w:rStyle w:val="Char3"/>
          <w:rFonts w:hint="cs"/>
          <w:spacing w:val="-4"/>
          <w:rtl/>
        </w:rPr>
        <w:t>شرح را بخوان و به هر جمله توقف کن و معنی‌شان را بیان کن تا شنوندگان بدانند.</w:t>
      </w:r>
    </w:p>
    <w:p w:rsidR="00D26541" w:rsidRPr="00AD344B" w:rsidRDefault="00D26541" w:rsidP="00491DC8">
      <w:pPr>
        <w:widowControl w:val="0"/>
        <w:numPr>
          <w:ilvl w:val="0"/>
          <w:numId w:val="118"/>
        </w:numPr>
        <w:ind w:left="680" w:hanging="340"/>
        <w:jc w:val="both"/>
        <w:rPr>
          <w:rStyle w:val="Char3"/>
          <w:rtl/>
        </w:rPr>
      </w:pPr>
      <w:r w:rsidRPr="00AD344B">
        <w:rPr>
          <w:rStyle w:val="Char3"/>
          <w:rFonts w:hint="cs"/>
          <w:rtl/>
        </w:rPr>
        <w:t>به آن‌ها بگو: بسیاری از یهود و نصاری خواستار به فسادکشانیدن عقاید مسلمانان می‌باشند تا ایشان را از اسلام که مصدر قدرت و سعادت دنیا و آخرت‌شان است دور بگردانند چیزی که آن‌ها را به این کار وادار می‌کند آتش حسدیست که سینه‌های‌شان را فرا گرفته است.</w:t>
      </w:r>
    </w:p>
    <w:p w:rsidR="00D26541" w:rsidRPr="00AD344B" w:rsidRDefault="00D26541" w:rsidP="00491DC8">
      <w:pPr>
        <w:widowControl w:val="0"/>
        <w:numPr>
          <w:ilvl w:val="0"/>
          <w:numId w:val="118"/>
        </w:numPr>
        <w:ind w:left="680" w:hanging="340"/>
        <w:jc w:val="both"/>
        <w:rPr>
          <w:rStyle w:val="Char3"/>
          <w:rtl/>
        </w:rPr>
      </w:pPr>
      <w:r w:rsidRPr="00AD344B">
        <w:rPr>
          <w:rStyle w:val="Char3"/>
          <w:rFonts w:hint="cs"/>
          <w:rtl/>
        </w:rPr>
        <w:t>آن‌ها را آگاه کن: که بسیاری از اهل کتاب می‌دانند که اسلام دین حق خداوند است و کمال سعادت انسان در غیر اسلام نیست، چیزی که آن‌ها را به عدم قبول اسلام می‌کشاند تنها و تنها اختیار دنیا بر نعیم آخرت است.</w:t>
      </w:r>
    </w:p>
    <w:p w:rsidR="00D26541" w:rsidRPr="00AD344B" w:rsidRDefault="00D26541" w:rsidP="00396F43">
      <w:pPr>
        <w:numPr>
          <w:ilvl w:val="0"/>
          <w:numId w:val="118"/>
        </w:numPr>
        <w:ind w:left="680" w:hanging="340"/>
        <w:jc w:val="both"/>
        <w:rPr>
          <w:rStyle w:val="Char3"/>
          <w:rtl/>
        </w:rPr>
      </w:pPr>
      <w:r w:rsidRPr="00AD344B">
        <w:rPr>
          <w:rStyle w:val="Char3"/>
          <w:rFonts w:hint="cs"/>
          <w:rtl/>
        </w:rPr>
        <w:t>آن‌ها را به فضایل عفو و گذشت از خطای دیگران آگاه کن: تا به آن خوی بگیرند، زیرا این کار از جمله عبادت به شمار می‌رود.</w:t>
      </w:r>
    </w:p>
    <w:p w:rsidR="00D26541" w:rsidRPr="00AD344B" w:rsidRDefault="00D26541" w:rsidP="00D26541">
      <w:pPr>
        <w:pStyle w:val="a2"/>
        <w:rPr>
          <w:rtl/>
        </w:rPr>
      </w:pPr>
      <w:bookmarkStart w:id="420" w:name="_Toc270249497"/>
      <w:bookmarkStart w:id="421" w:name="_Toc270360575"/>
      <w:bookmarkStart w:id="422" w:name="_Toc431489753"/>
      <w:r w:rsidRPr="00AD344B">
        <w:rPr>
          <w:rFonts w:hint="cs"/>
          <w:rtl/>
        </w:rPr>
        <w:t>درس 12: حدیث هم‌چشمی نیست مگر در دو چیز</w:t>
      </w:r>
      <w:bookmarkEnd w:id="420"/>
      <w:bookmarkEnd w:id="421"/>
      <w:bookmarkEnd w:id="42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صحيح البخاري: </w:t>
            </w:r>
            <w:r w:rsidRPr="00AD344B">
              <w:rPr>
                <w:rStyle w:val="Char2"/>
                <w:rFonts w:hint="eastAsia"/>
                <w:rtl/>
              </w:rPr>
              <w:t>لاَ</w:t>
            </w:r>
            <w:r w:rsidRPr="00AD344B">
              <w:rPr>
                <w:rStyle w:val="Char2"/>
                <w:rtl/>
              </w:rPr>
              <w:t xml:space="preserve"> </w:t>
            </w:r>
            <w:r w:rsidRPr="00AD344B">
              <w:rPr>
                <w:rStyle w:val="Char2"/>
                <w:rFonts w:hint="eastAsia"/>
                <w:rtl/>
              </w:rPr>
              <w:t>حَسَدَ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اثْنَتَيْنِ</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آتَاهُ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مَالاً</w:t>
            </w:r>
            <w:r w:rsidRPr="00AD344B">
              <w:rPr>
                <w:rStyle w:val="Char2"/>
                <w:rtl/>
              </w:rPr>
              <w:t xml:space="preserve"> </w:t>
            </w:r>
            <w:r w:rsidRPr="00AD344B">
              <w:rPr>
                <w:rStyle w:val="Char2"/>
                <w:rFonts w:hint="eastAsia"/>
                <w:rtl/>
              </w:rPr>
              <w:t>فَسُلِّطَ</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هَلَكَتِهِ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الْحَقِّ،</w:t>
            </w:r>
            <w:r w:rsidRPr="00AD344B">
              <w:rPr>
                <w:rStyle w:val="Char2"/>
                <w:rtl/>
              </w:rPr>
              <w:t xml:space="preserve"> </w:t>
            </w:r>
            <w:r w:rsidRPr="00AD344B">
              <w:rPr>
                <w:rStyle w:val="Char2"/>
                <w:rFonts w:hint="eastAsia"/>
                <w:rtl/>
              </w:rPr>
              <w:t>وَرَجُلٌ</w:t>
            </w:r>
            <w:r w:rsidRPr="00AD344B">
              <w:rPr>
                <w:rStyle w:val="Char2"/>
                <w:rtl/>
              </w:rPr>
              <w:t xml:space="preserve"> </w:t>
            </w:r>
            <w:r w:rsidRPr="00AD344B">
              <w:rPr>
                <w:rStyle w:val="Char2"/>
                <w:rFonts w:hint="eastAsia"/>
                <w:rtl/>
              </w:rPr>
              <w:t>آتَاهُ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الْحِكْمَةَ،</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يَقْضِى</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وَيُعَلِّمُهَا</w:t>
            </w:r>
            <w:r w:rsidRPr="00AD344B">
              <w:rPr>
                <w:rStyle w:val="Char2"/>
                <w:rFonts w:hint="cs"/>
                <w:rtl/>
              </w:rPr>
              <w:t>.</w:t>
            </w:r>
          </w:p>
        </w:tc>
        <w:tc>
          <w:tcPr>
            <w:tcW w:w="3396" w:type="dxa"/>
            <w:tcBorders>
              <w:left w:val="double" w:sz="4" w:space="0" w:color="auto"/>
            </w:tcBorders>
          </w:tcPr>
          <w:p w:rsidR="00D26541" w:rsidRPr="00AD344B" w:rsidRDefault="00D26541" w:rsidP="00491DC8">
            <w:pPr>
              <w:pStyle w:val="a7"/>
              <w:rPr>
                <w:rStyle w:val="Char2"/>
                <w:rtl/>
              </w:rPr>
            </w:pPr>
            <w:r w:rsidRPr="00491DC8">
              <w:rPr>
                <w:rFonts w:hint="cs"/>
                <w:rtl/>
              </w:rPr>
              <w:t>بخاری از رسول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491DC8">
              <w:rPr>
                <w:rFonts w:hint="cs"/>
                <w:rtl/>
              </w:rPr>
              <w:t>روایت می‌کند که آن حضرت فرمود: نیست همچشمی و رقابت مگر به دو کس مردی که خداوند به وی مالی بخشیده و او را توانا کرده است تا آن مال را در راه حق به مصرف برساند و مردی که خداوند به وی حکمت ارزانی داشته و او به واسطة آن در میان مردم داوری و قضاوت می‌کند و دانش خود را به دیگران تعلیم می‌دهد.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حَسَدَ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اثْنَتَيْنِ</w:t>
      </w:r>
      <w:r w:rsidRPr="00AD344B">
        <w:rPr>
          <w:rFonts w:cs="Traditional Arabic" w:hint="cs"/>
          <w:rtl/>
          <w:lang w:bidi="fa-IR"/>
        </w:rPr>
        <w:t>»</w:t>
      </w:r>
      <w:r w:rsidRPr="00AD344B">
        <w:rPr>
          <w:rStyle w:val="Char3"/>
          <w:rFonts w:hint="cs"/>
          <w:rtl/>
        </w:rPr>
        <w:t xml:space="preserve"> «حسد برده نشود، مگر به دو کس»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این‌جا حسد حرام را که آن تمنای زوال نعمت غیر است تا برای خودش حاصل شود، و یا تمنای زوال نعمت غیر گرچه به خودش حاصل نشود اراده ندارد، این دو نوع حسد هردو شرّ است که به خدا از آن‌ پناه می‌جوئیم و صاحب چنین حسدی رستگار نمی‌شود و سودی به دستش نمی‌آید، چنانکه ضرب المثل است که: </w:t>
      </w:r>
      <w:r w:rsidRPr="00AD344B">
        <w:rPr>
          <w:rFonts w:cs="Traditional Arabic" w:hint="cs"/>
          <w:rtl/>
          <w:lang w:bidi="fa-IR"/>
        </w:rPr>
        <w:t>«</w:t>
      </w:r>
      <w:r w:rsidRPr="00AD344B">
        <w:rPr>
          <w:rStyle w:val="Char2"/>
          <w:rFonts w:hint="cs"/>
          <w:rtl/>
        </w:rPr>
        <w:t>الحسود لا يسود</w:t>
      </w:r>
      <w:r w:rsidRPr="00AD344B">
        <w:rPr>
          <w:rFonts w:cs="Traditional Arabic" w:hint="cs"/>
          <w:rtl/>
          <w:lang w:bidi="fa-IR"/>
        </w:rPr>
        <w:t>»</w:t>
      </w:r>
      <w:r w:rsidRPr="00AD344B">
        <w:rPr>
          <w:rStyle w:val="Char3"/>
          <w:rFonts w:hint="cs"/>
          <w:rtl/>
        </w:rPr>
        <w:t xml:space="preserve"> «حسود به سروری و ریاست</w:t>
      </w:r>
      <w:r>
        <w:rPr>
          <w:rStyle w:val="Char3"/>
          <w:rFonts w:hint="cs"/>
          <w:rtl/>
        </w:rPr>
        <w:t xml:space="preserve"> نمی‌</w:t>
      </w:r>
      <w:r w:rsidRPr="00AD344B">
        <w:rPr>
          <w:rStyle w:val="Char3"/>
          <w:rFonts w:hint="cs"/>
          <w:rtl/>
        </w:rPr>
        <w:t>رسد» ولی آنچه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این گفتار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حَسَدَ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اثْنَتَيْنِ</w:t>
      </w:r>
      <w:r w:rsidRPr="00AD344B">
        <w:rPr>
          <w:rFonts w:cs="Traditional Arabic" w:hint="cs"/>
          <w:rtl/>
          <w:lang w:bidi="fa-IR"/>
        </w:rPr>
        <w:t>»</w:t>
      </w:r>
      <w:r w:rsidRPr="00AD344B">
        <w:rPr>
          <w:rStyle w:val="Char3"/>
          <w:rFonts w:hint="cs"/>
          <w:rtl/>
        </w:rPr>
        <w:t xml:space="preserve"> اراده دارد، غبطه است و آن آرزوی شخص است که خداوند نعمتی مانند آن نعمتی که به برادر مسلمانش عنایت کرده به وی عطا فرماید و آن نعمت را از خداوند درخواست کند بدون این که آرزوی سلب نعمت را از طرف مقابل خود داشته باشد، به این معنی فرموده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حدیث صحیح گواهی می‌دهد</w:t>
      </w:r>
      <w:r>
        <w:rPr>
          <w:rStyle w:val="Char3"/>
          <w:rFonts w:hint="cs"/>
          <w:rtl/>
        </w:rPr>
        <w:t>،</w:t>
      </w:r>
      <w:r w:rsidRPr="00AD344B">
        <w:rPr>
          <w:rStyle w:val="Char3"/>
          <w:rFonts w:hint="cs"/>
          <w:rtl/>
        </w:rPr>
        <w:t xml:space="preserve"> که می‌فرماید: </w:t>
      </w:r>
      <w:r w:rsidRPr="00AD344B">
        <w:rPr>
          <w:rFonts w:cs="Traditional Arabic" w:hint="cs"/>
          <w:rtl/>
          <w:lang w:bidi="fa-IR"/>
        </w:rPr>
        <w:t>«</w:t>
      </w:r>
      <w:r w:rsidRPr="00AD344B">
        <w:rPr>
          <w:rStyle w:val="Char2"/>
          <w:rFonts w:hint="eastAsia"/>
          <w:rtl/>
        </w:rPr>
        <w:t>رَجُلٌ</w:t>
      </w:r>
      <w:r w:rsidRPr="00AD344B">
        <w:rPr>
          <w:rStyle w:val="Char2"/>
          <w:rtl/>
        </w:rPr>
        <w:t xml:space="preserve"> </w:t>
      </w:r>
      <w:r w:rsidRPr="00AD344B">
        <w:rPr>
          <w:rStyle w:val="Char2"/>
          <w:rFonts w:hint="eastAsia"/>
          <w:rtl/>
        </w:rPr>
        <w:t>آتَاهُ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مَالاً</w:t>
      </w:r>
      <w:r w:rsidRPr="00AD344B">
        <w:rPr>
          <w:rStyle w:val="Char2"/>
          <w:rtl/>
        </w:rPr>
        <w:t xml:space="preserve"> </w:t>
      </w:r>
      <w:r w:rsidRPr="00AD344B">
        <w:rPr>
          <w:rStyle w:val="Char2"/>
          <w:rFonts w:hint="eastAsia"/>
          <w:rtl/>
        </w:rPr>
        <w:t>فَسُلِّطَ</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هَلَكَتِهِ</w:t>
      </w:r>
      <w:r w:rsidRPr="00AD344B">
        <w:rPr>
          <w:rFonts w:cs="Traditional Arabic" w:hint="cs"/>
          <w:rtl/>
          <w:lang w:bidi="fa-IR"/>
        </w:rPr>
        <w:t>»</w:t>
      </w:r>
      <w:r w:rsidRPr="00AD344B">
        <w:rPr>
          <w:rStyle w:val="Char3"/>
          <w:rFonts w:hint="cs"/>
          <w:rtl/>
        </w:rPr>
        <w:t xml:space="preserve"> «مردی که خدا به وی مالی داده است و او را به خرج‌کردن آن مال در راه خدا توفیق بخشیده است، یعنی یکی از کسانی که غبطه به آن رواست مردی است که خداوند به وی توفیق داده تا مال خود را در راه حق و خیر به مصرف برساند، اگر کسی تمنا کند که مانند این مرد باشد تا مالی داشته باشد و توفیق یابد که آن را در راه خداوند خرج کند و این را از خداوند بدعا طلب کند، اگرچه به ظاهر این شخص حاسد است ولی در باطن و حقیقتاً غبطه‌خورنده می‌باشد، زیرا امید دارد که آنچه به برادرش داده شده برای او هم داده شود بدون این که آرزوی سلب نعمت آن برادر را داشته باشد. فرموده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رَجُلٌ</w:t>
      </w:r>
      <w:r w:rsidRPr="00AD344B">
        <w:rPr>
          <w:rStyle w:val="Char2"/>
          <w:rtl/>
        </w:rPr>
        <w:t xml:space="preserve"> </w:t>
      </w:r>
      <w:r w:rsidRPr="00AD344B">
        <w:rPr>
          <w:rStyle w:val="Char2"/>
          <w:rFonts w:hint="eastAsia"/>
          <w:rtl/>
        </w:rPr>
        <w:t>آتَاهُ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الْحِكْمَةَ</w:t>
      </w:r>
      <w:r w:rsidRPr="00AD344B">
        <w:rPr>
          <w:rFonts w:cs="Traditional Arabic" w:hint="cs"/>
          <w:rtl/>
          <w:lang w:bidi="fa-IR"/>
        </w:rPr>
        <w:t>»</w:t>
      </w:r>
      <w:r w:rsidRPr="00AD344B">
        <w:rPr>
          <w:rStyle w:val="Char3"/>
          <w:rFonts w:hint="cs"/>
          <w:rtl/>
        </w:rPr>
        <w:t xml:space="preserve"> مردی که خداوند برایش حکمت و دانش ارزانی داشته است، این دومین شخصی است که کسی آرزو کند تا مثل او باشد حاسد گفته نمی‌شود، بلکه آن را غبطه می‌گویند، مراد از حکمت در اینجا علم شریعت است و علم کتاب و سنت اراده شده است زیرا به روایتی هم </w:t>
      </w:r>
      <w:r w:rsidRPr="00AD344B">
        <w:rPr>
          <w:rStyle w:val="Char2"/>
          <w:rFonts w:hint="cs"/>
          <w:rtl/>
        </w:rPr>
        <w:t>«آتاه الله علما»</w:t>
      </w:r>
      <w:r w:rsidRPr="00AD344B">
        <w:rPr>
          <w:rStyle w:val="Char3"/>
          <w:rFonts w:hint="cs"/>
          <w:rtl/>
        </w:rPr>
        <w:t xml:space="preserve"> آمده است و فرموده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فَهْوَ</w:t>
      </w:r>
      <w:r w:rsidRPr="00AD344B">
        <w:rPr>
          <w:rStyle w:val="Char2"/>
          <w:rtl/>
        </w:rPr>
        <w:t xml:space="preserve"> </w:t>
      </w:r>
      <w:r w:rsidRPr="00AD344B">
        <w:rPr>
          <w:rStyle w:val="Char2"/>
          <w:rFonts w:hint="eastAsia"/>
          <w:rtl/>
        </w:rPr>
        <w:t>يَقْضِى</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وَيُعَلِّمُهَا</w:t>
      </w:r>
      <w:r w:rsidRPr="00AD344B">
        <w:rPr>
          <w:rFonts w:cs="Traditional Arabic" w:hint="cs"/>
          <w:rtl/>
          <w:lang w:bidi="fa-IR"/>
        </w:rPr>
        <w:t>»</w:t>
      </w:r>
      <w:r w:rsidRPr="00AD344B">
        <w:rPr>
          <w:rStyle w:val="Char3"/>
          <w:rFonts w:hint="cs"/>
          <w:rtl/>
        </w:rPr>
        <w:t xml:space="preserve"> یعنی به آن علم در میان مردم داوری می‌کند و آن را بدیشان می‌آموزد و به حکمت خود میان مردم قضاوت می‌کند و آن حکمت را برای مردم تعلیم می‌دهد چنین مردی بر حالش غبطه‌خوردن جواز 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19"/>
        </w:numPr>
        <w:ind w:left="680" w:hanging="340"/>
        <w:jc w:val="both"/>
        <w:rPr>
          <w:rStyle w:val="Char3"/>
          <w:rtl/>
        </w:rPr>
      </w:pPr>
      <w:r w:rsidRPr="00AD344B">
        <w:rPr>
          <w:rStyle w:val="Char3"/>
          <w:rFonts w:hint="cs"/>
          <w:rtl/>
        </w:rPr>
        <w:t>حدیث را به طور واضح بخوان و تکرار کن تا شنوندگان آن را یاد بگیرند.</w:t>
      </w:r>
    </w:p>
    <w:p w:rsidR="00D26541" w:rsidRPr="00491DC8" w:rsidRDefault="00D26541" w:rsidP="00396F43">
      <w:pPr>
        <w:numPr>
          <w:ilvl w:val="0"/>
          <w:numId w:val="119"/>
        </w:numPr>
        <w:ind w:left="680" w:hanging="340"/>
        <w:jc w:val="both"/>
        <w:rPr>
          <w:rStyle w:val="Char3"/>
          <w:spacing w:val="-4"/>
          <w:rtl/>
        </w:rPr>
      </w:pPr>
      <w:r w:rsidRPr="00491DC8">
        <w:rPr>
          <w:rStyle w:val="Char3"/>
          <w:rFonts w:hint="cs"/>
          <w:spacing w:val="-4"/>
          <w:rtl/>
        </w:rPr>
        <w:t>شرح را بخوان و به هر جمله توقف کن و معنی آن را برای شنوندگان توضیح ده.</w:t>
      </w:r>
    </w:p>
    <w:p w:rsidR="00D26541" w:rsidRPr="00AD344B" w:rsidRDefault="00D26541" w:rsidP="00396F43">
      <w:pPr>
        <w:numPr>
          <w:ilvl w:val="0"/>
          <w:numId w:val="119"/>
        </w:numPr>
        <w:ind w:left="680" w:hanging="340"/>
        <w:jc w:val="both"/>
        <w:rPr>
          <w:rStyle w:val="Char3"/>
          <w:rtl/>
        </w:rPr>
      </w:pPr>
      <w:r w:rsidRPr="00AD344B">
        <w:rPr>
          <w:rStyle w:val="Char3"/>
          <w:rFonts w:hint="cs"/>
          <w:rtl/>
        </w:rPr>
        <w:t>به آن‌ها هشدار ده که حسادت، حسنات را می‌خورد مانندی که آتش هیزم را می‌سوزد و هیچ مرضی از حسد خطرناک‌تر نیست.</w:t>
      </w:r>
    </w:p>
    <w:p w:rsidR="00D26541" w:rsidRPr="00AD344B" w:rsidRDefault="00D26541" w:rsidP="00396F43">
      <w:pPr>
        <w:numPr>
          <w:ilvl w:val="0"/>
          <w:numId w:val="119"/>
        </w:numPr>
        <w:ind w:left="680" w:hanging="340"/>
        <w:jc w:val="both"/>
        <w:rPr>
          <w:rStyle w:val="Char3"/>
          <w:rtl/>
        </w:rPr>
      </w:pPr>
      <w:r w:rsidRPr="00AD344B">
        <w:rPr>
          <w:rStyle w:val="Char3"/>
          <w:rFonts w:hint="cs"/>
          <w:rtl/>
        </w:rPr>
        <w:t>به ایشان بگو</w:t>
      </w:r>
      <w:r w:rsidRPr="00AD344B">
        <w:rPr>
          <w:rFonts w:cs="IRNazli" w:hint="cs"/>
          <w:rtl/>
          <w:lang w:bidi="fa-IR"/>
        </w:rPr>
        <w:t>:</w:t>
      </w:r>
      <w:r w:rsidRPr="00AD344B">
        <w:rPr>
          <w:rStyle w:val="Char3"/>
          <w:rFonts w:hint="cs"/>
          <w:rtl/>
        </w:rPr>
        <w:t xml:space="preserve"> که اگر چیزی در چشم کسی خوب آمد ما شا الله و بارک الله بگوید از زخم چشم به آن آسیبی نمی‌رسد.</w:t>
      </w:r>
    </w:p>
    <w:p w:rsidR="00D26541" w:rsidRPr="00AD344B" w:rsidRDefault="00D26541" w:rsidP="00396F43">
      <w:pPr>
        <w:numPr>
          <w:ilvl w:val="0"/>
          <w:numId w:val="119"/>
        </w:numPr>
        <w:ind w:left="680" w:hanging="340"/>
        <w:jc w:val="both"/>
        <w:rPr>
          <w:rStyle w:val="Char3"/>
          <w:rtl/>
        </w:rPr>
      </w:pPr>
      <w:r w:rsidRPr="00AD344B">
        <w:rPr>
          <w:rStyle w:val="Char3"/>
          <w:rFonts w:hint="cs"/>
          <w:rtl/>
        </w:rPr>
        <w:t>به آن‌ها بفهمان: که غبطه غیر از حسد است و بهترین چیزی که از حسد بدان پناه برده می‌شود خواندن سور</w:t>
      </w:r>
      <w:r>
        <w:rPr>
          <w:rStyle w:val="Char3"/>
          <w:rFonts w:hint="cs"/>
          <w:rtl/>
        </w:rPr>
        <w:t>ۀ</w:t>
      </w:r>
      <w:r w:rsidRPr="00AD344B">
        <w:rPr>
          <w:rStyle w:val="Char3"/>
          <w:rFonts w:hint="cs"/>
          <w:rtl/>
        </w:rPr>
        <w:t xml:space="preserve"> قل اعوذ برب الفلق است.</w:t>
      </w:r>
    </w:p>
    <w:p w:rsidR="00D26541" w:rsidRPr="00AD344B" w:rsidRDefault="00D26541" w:rsidP="00491DC8">
      <w:pPr>
        <w:pStyle w:val="a2"/>
        <w:rPr>
          <w:rtl/>
        </w:rPr>
      </w:pPr>
      <w:bookmarkStart w:id="423" w:name="_Toc270249498"/>
      <w:bookmarkStart w:id="424" w:name="_Toc270360576"/>
      <w:bookmarkStart w:id="425" w:name="_Toc431489754"/>
      <w:r w:rsidRPr="00AD344B">
        <w:rPr>
          <w:rFonts w:hint="cs"/>
          <w:rtl/>
        </w:rPr>
        <w:t>درس 13: آی</w:t>
      </w:r>
      <w:r w:rsidR="00491DC8">
        <w:rPr>
          <w:rFonts w:hint="cs"/>
          <w:rtl/>
        </w:rPr>
        <w:t>ۀ</w:t>
      </w:r>
      <w:r w:rsidRPr="00AD344B">
        <w:rPr>
          <w:rFonts w:hint="cs"/>
          <w:rtl/>
        </w:rPr>
        <w:t xml:space="preserve"> کافران انتظار قیامت را می‌کشند</w:t>
      </w:r>
      <w:bookmarkEnd w:id="423"/>
      <w:bookmarkEnd w:id="424"/>
      <w:bookmarkEnd w:id="42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491DC8">
        <w:trPr>
          <w:trHeight w:val="943"/>
          <w:jc w:val="center"/>
        </w:trPr>
        <w:tc>
          <w:tcPr>
            <w:tcW w:w="3396" w:type="dxa"/>
            <w:tcBorders>
              <w:right w:val="double" w:sz="4" w:space="0" w:color="auto"/>
            </w:tcBorders>
          </w:tcPr>
          <w:p w:rsidR="00D26541" w:rsidRPr="00AD344B" w:rsidRDefault="00D26541" w:rsidP="00491DC8">
            <w:pPr>
              <w:widowControl w:val="0"/>
              <w:jc w:val="both"/>
              <w:rPr>
                <w:rStyle w:val="Char3"/>
                <w:rtl/>
              </w:rPr>
            </w:pPr>
            <w:r w:rsidRPr="00AD344B">
              <w:rPr>
                <w:rStyle w:val="Char3"/>
                <w:rFonts w:hint="cs"/>
                <w:rtl/>
              </w:rPr>
              <w:t>قول تعالى:</w:t>
            </w:r>
          </w:p>
          <w:p w:rsidR="00D26541" w:rsidRPr="00AD344B" w:rsidRDefault="00D26541" w:rsidP="00491DC8">
            <w:pPr>
              <w:widowControl w:val="0"/>
              <w:jc w:val="both"/>
              <w:rPr>
                <w:rtl/>
              </w:rPr>
            </w:pPr>
            <w:r w:rsidRPr="00AD344B">
              <w:rPr>
                <w:rFonts w:ascii="Tahoma" w:hAnsi="Tahoma" w:cs="Traditional Arabic" w:hint="cs"/>
                <w:sz w:val="22"/>
                <w:rtl/>
              </w:rPr>
              <w:t>﴿</w:t>
            </w:r>
            <w:r w:rsidRPr="00114ACB">
              <w:rPr>
                <w:rStyle w:val="Charc"/>
                <w:rFonts w:hAnsi="KFGQPC Uthmanic Script HAFS"/>
                <w:rtl/>
              </w:rPr>
              <w:t xml:space="preserve">فَهَلۡ يَنظُرُونَ إِلَّا </w:t>
            </w:r>
            <w:r w:rsidRPr="00114ACB">
              <w:rPr>
                <w:rStyle w:val="Charc"/>
                <w:rFonts w:hAnsi="KFGQPC Uthmanic Script HAFS" w:hint="cs"/>
                <w:rtl/>
              </w:rPr>
              <w:t>ٱ</w:t>
            </w:r>
            <w:r w:rsidRPr="00114ACB">
              <w:rPr>
                <w:rStyle w:val="Charc"/>
                <w:rFonts w:hAnsi="KFGQPC Uthmanic Script HAFS" w:hint="eastAsia"/>
                <w:rtl/>
              </w:rPr>
              <w:t>لسَّاعَةَ</w:t>
            </w:r>
            <w:r w:rsidRPr="00114ACB">
              <w:rPr>
                <w:rStyle w:val="Charc"/>
                <w:rFonts w:hAnsi="KFGQPC Uthmanic Script HAFS"/>
                <w:rtl/>
              </w:rPr>
              <w:t xml:space="preserve"> أَن تَأۡتِيَهُم بَغۡتَةٗۖ فَقَدۡ جَآءَ أَشۡرَاطُهَاۚ فَأَنَّىٰ لَهُمۡ إِذَا جَآءَتۡهُمۡ ذِكۡرَىٰهُمۡ١٨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[محمد: 18]</w:t>
            </w:r>
            <w:r w:rsidRPr="00AD344B">
              <w:rPr>
                <w:rStyle w:val="Charf"/>
                <w:rFonts w:hint="cs"/>
                <w:rtl/>
              </w:rPr>
              <w:t>.</w:t>
            </w:r>
          </w:p>
        </w:tc>
        <w:tc>
          <w:tcPr>
            <w:tcW w:w="3686" w:type="dxa"/>
            <w:tcBorders>
              <w:left w:val="double" w:sz="4" w:space="0" w:color="auto"/>
            </w:tcBorders>
          </w:tcPr>
          <w:p w:rsidR="00D26541" w:rsidRPr="00AD344B" w:rsidRDefault="00D26541" w:rsidP="00491DC8">
            <w:pPr>
              <w:widowControl w:val="0"/>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491DC8">
            <w:pPr>
              <w:widowControl w:val="0"/>
              <w:jc w:val="both"/>
              <w:rPr>
                <w:rStyle w:val="Char3"/>
                <w:rtl/>
              </w:rPr>
            </w:pPr>
            <w:r w:rsidRPr="00AD344B">
              <w:rPr>
                <w:rStyle w:val="Char3"/>
                <w:rFonts w:hint="cs"/>
                <w:rtl/>
              </w:rPr>
              <w:t>(18) آیا منتظرند جز قیامت را که بیایدشان ناگاه پس همانا بیامد نشانه‌های آن پس کجا برای ایشانست گاهی که بیایدشان یادآوری‌شان.</w:t>
            </w:r>
          </w:p>
        </w:tc>
      </w:tr>
    </w:tbl>
    <w:p w:rsidR="00D26541" w:rsidRPr="00491DC8" w:rsidRDefault="00D26541" w:rsidP="00491DC8">
      <w:pPr>
        <w:widowControl w:val="0"/>
        <w:ind w:firstLine="284"/>
        <w:jc w:val="both"/>
        <w:rPr>
          <w:rStyle w:val="Char3"/>
          <w:spacing w:val="-2"/>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فَهَلۡ يَنظُرُونَ إِلَّا </w:t>
      </w:r>
      <w:r w:rsidRPr="00114ACB">
        <w:rPr>
          <w:rStyle w:val="Charc"/>
          <w:rFonts w:hAnsi="KFGQPC Uthmanic Script HAFS" w:hint="cs"/>
          <w:rtl/>
        </w:rPr>
        <w:t>ٱ</w:t>
      </w:r>
      <w:r w:rsidRPr="00114ACB">
        <w:rPr>
          <w:rStyle w:val="Charc"/>
          <w:rFonts w:hAnsi="KFGQPC Uthmanic Script HAFS" w:hint="eastAsia"/>
          <w:rtl/>
        </w:rPr>
        <w:t>لسَّاعَةَ</w:t>
      </w:r>
      <w:r w:rsidRPr="00AD344B">
        <w:rPr>
          <w:rFonts w:ascii="Tahoma" w:hAnsi="Tahoma" w:cs="Traditional Arabic" w:hint="cs"/>
          <w:rtl/>
          <w:lang w:bidi="fa-IR"/>
        </w:rPr>
        <w:t>﴾</w:t>
      </w:r>
      <w:r w:rsidRPr="00AD344B">
        <w:rPr>
          <w:rStyle w:val="Char3"/>
          <w:rFonts w:hint="cs"/>
          <w:rtl/>
        </w:rPr>
        <w:t xml:space="preserve"> خداوند بزرگ ایمان‌نیاوردن اهل مکه را به خدا و پیامبرش و باورنداشتن‌شان به دیدار خداوند و آنچه را به رسول خود از هدایت و نور فرستاده است نکوهش می‌کند گویا اهل مکه به سبب روگردانیدن از خدا و پیامبر انتظار ندارند مگر قیامت را </w:t>
      </w:r>
      <w:r w:rsidRPr="00AD344B">
        <w:rPr>
          <w:rFonts w:cs="Traditional Arabic"/>
          <w:rtl/>
          <w:lang w:bidi="fa-IR"/>
        </w:rPr>
        <w:t>﴿</w:t>
      </w:r>
      <w:r w:rsidRPr="00114ACB">
        <w:rPr>
          <w:rStyle w:val="Charc"/>
          <w:rFonts w:hAnsi="KFGQPC Uthmanic Script HAFS"/>
          <w:rtl/>
        </w:rPr>
        <w:t>أَن تَأۡتِيَهُم بَغۡتَةٗۖ</w:t>
      </w:r>
      <w:r w:rsidRPr="00AD344B">
        <w:rPr>
          <w:rFonts w:ascii="Tahoma" w:hAnsi="Tahoma" w:cs="Traditional Arabic" w:hint="cs"/>
          <w:rtl/>
          <w:lang w:bidi="fa-IR"/>
        </w:rPr>
        <w:t>﴾</w:t>
      </w:r>
      <w:r w:rsidRPr="00AD344B">
        <w:rPr>
          <w:rStyle w:val="Char3"/>
          <w:rFonts w:hint="cs"/>
          <w:rtl/>
        </w:rPr>
        <w:t xml:space="preserve"> که ناگهانی پدیدار شود و آن‌ها آگاه نباشند،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فَقَدۡ جَآءَ أَشۡرَاطُهَاۚ</w:t>
      </w:r>
      <w:r w:rsidRPr="00AD344B">
        <w:rPr>
          <w:rFonts w:ascii="Tahoma" w:hAnsi="Tahoma" w:cs="Traditional Arabic" w:hint="cs"/>
          <w:rtl/>
          <w:lang w:bidi="fa-IR"/>
        </w:rPr>
        <w:t>﴾</w:t>
      </w:r>
      <w:r w:rsidRPr="00AD344B">
        <w:rPr>
          <w:rStyle w:val="Char3"/>
          <w:rFonts w:hint="cs"/>
          <w:rtl/>
        </w:rPr>
        <w:t xml:space="preserve"> یعنی علاماتی که بر نزدیکی قیامت دلالت می‌کند ظاهر شده است و آن‌ها بسیار است از آن‌ها یکی بعثت محمد </w:t>
      </w:r>
      <w:r w:rsidRPr="00AD344B">
        <w:rPr>
          <w:rStyle w:val="Char3"/>
          <w:rFonts w:ascii="CTraditional Arabic" w:hAnsi="CTraditional Arabic" w:cs="CTraditional Arabic" w:hint="cs"/>
          <w:rtl/>
        </w:rPr>
        <w:t>ج</w:t>
      </w:r>
      <w:r w:rsidRPr="00AD344B">
        <w:rPr>
          <w:rStyle w:val="Char3"/>
          <w:rFonts w:hint="cs"/>
          <w:rtl/>
        </w:rPr>
        <w:t xml:space="preserve"> است زیرا آن حضرت </w:t>
      </w:r>
      <w:r w:rsidRPr="00AD344B">
        <w:rPr>
          <w:rStyle w:val="Char3"/>
          <w:rFonts w:ascii="CTraditional Arabic" w:hAnsi="CTraditional Arabic" w:cs="CTraditional Arabic" w:hint="cs"/>
          <w:rtl/>
        </w:rPr>
        <w:t>ج</w:t>
      </w:r>
      <w:r w:rsidRPr="00AD344B">
        <w:rPr>
          <w:rStyle w:val="Char3"/>
          <w:rFonts w:hint="cs"/>
          <w:rtl/>
        </w:rPr>
        <w:t xml:space="preserve"> فرموده است: من به طرف مردم فرستاده شدم در حالی که با قیامت دو انگشت فاصله دارم و اشاره به دو انگشت سبابه و وسطی نمودند. و ازین علامات شق‌شدن ماه هست که بر کوه ابوقبیس دو لخته شد، </w:t>
      </w:r>
      <w:r w:rsidRPr="00491DC8">
        <w:rPr>
          <w:rStyle w:val="Char3"/>
          <w:rFonts w:hint="cs"/>
          <w:spacing w:val="-2"/>
          <w:rtl/>
        </w:rPr>
        <w:t xml:space="preserve">چون کفار قریش از محمد </w:t>
      </w:r>
      <w:r w:rsidRPr="00491DC8">
        <w:rPr>
          <w:rStyle w:val="Char3"/>
          <w:rFonts w:ascii="CTraditional Arabic" w:hAnsi="CTraditional Arabic" w:cs="CTraditional Arabic" w:hint="cs"/>
          <w:spacing w:val="-2"/>
          <w:rtl/>
        </w:rPr>
        <w:t>ج</w:t>
      </w:r>
      <w:r w:rsidRPr="00491DC8">
        <w:rPr>
          <w:rStyle w:val="Char3"/>
          <w:rFonts w:hint="cs"/>
          <w:spacing w:val="-2"/>
          <w:rtl/>
        </w:rPr>
        <w:t xml:space="preserve"> چنین معجزۀ خواستند او از خداوند درخواست کرد خداوند دعایش را اجابت فرمود و ماه را دو شق نمود که آن را اهل مکه و غیرشان دیدند و ایمان نیاوردند، مگر آن که خداوند او را به ایمان توفیق داد. فرمودۀ خداوند بزرگ: </w:t>
      </w:r>
      <w:r w:rsidRPr="00491DC8">
        <w:rPr>
          <w:rFonts w:cs="Traditional Arabic"/>
          <w:spacing w:val="-2"/>
          <w:rtl/>
          <w:lang w:bidi="fa-IR"/>
        </w:rPr>
        <w:t>﴿</w:t>
      </w:r>
      <w:r w:rsidRPr="00491DC8">
        <w:rPr>
          <w:rStyle w:val="Charc"/>
          <w:rFonts w:hAnsi="KFGQPC Uthmanic Script HAFS" w:hint="cs"/>
          <w:spacing w:val="-2"/>
          <w:rtl/>
        </w:rPr>
        <w:t>ٱ</w:t>
      </w:r>
      <w:r w:rsidRPr="00491DC8">
        <w:rPr>
          <w:rStyle w:val="Charc"/>
          <w:rFonts w:hAnsi="KFGQPC Uthmanic Script HAFS" w:hint="eastAsia"/>
          <w:spacing w:val="-2"/>
          <w:rtl/>
        </w:rPr>
        <w:t>قۡتَرَبَتِ</w:t>
      </w:r>
      <w:r w:rsidRPr="00491DC8">
        <w:rPr>
          <w:rStyle w:val="Charc"/>
          <w:rFonts w:hAnsi="KFGQPC Uthmanic Script HAFS"/>
          <w:spacing w:val="-2"/>
          <w:rtl/>
        </w:rPr>
        <w:t xml:space="preserve"> </w:t>
      </w:r>
      <w:r w:rsidRPr="00491DC8">
        <w:rPr>
          <w:rStyle w:val="Charc"/>
          <w:rFonts w:hAnsi="KFGQPC Uthmanic Script HAFS" w:hint="cs"/>
          <w:spacing w:val="-2"/>
          <w:rtl/>
        </w:rPr>
        <w:t>ٱ</w:t>
      </w:r>
      <w:r w:rsidRPr="00491DC8">
        <w:rPr>
          <w:rStyle w:val="Charc"/>
          <w:rFonts w:hAnsi="KFGQPC Uthmanic Script HAFS" w:hint="eastAsia"/>
          <w:spacing w:val="-2"/>
          <w:rtl/>
        </w:rPr>
        <w:t>لسَّاعَةُ</w:t>
      </w:r>
      <w:r w:rsidRPr="00491DC8">
        <w:rPr>
          <w:rStyle w:val="Charc"/>
          <w:rFonts w:hAnsi="KFGQPC Uthmanic Script HAFS"/>
          <w:spacing w:val="-2"/>
          <w:rtl/>
        </w:rPr>
        <w:t xml:space="preserve"> وَ</w:t>
      </w:r>
      <w:r w:rsidRPr="00491DC8">
        <w:rPr>
          <w:rStyle w:val="Charc"/>
          <w:rFonts w:hAnsi="KFGQPC Uthmanic Script HAFS" w:hint="cs"/>
          <w:spacing w:val="-2"/>
          <w:rtl/>
        </w:rPr>
        <w:t>ٱ</w:t>
      </w:r>
      <w:r w:rsidRPr="00491DC8">
        <w:rPr>
          <w:rStyle w:val="Charc"/>
          <w:rFonts w:hAnsi="KFGQPC Uthmanic Script HAFS" w:hint="eastAsia"/>
          <w:spacing w:val="-2"/>
          <w:rtl/>
        </w:rPr>
        <w:t>نشَقَّ</w:t>
      </w:r>
      <w:r w:rsidRPr="00491DC8">
        <w:rPr>
          <w:rStyle w:val="Charc"/>
          <w:rFonts w:hAnsi="KFGQPC Uthmanic Script HAFS"/>
          <w:spacing w:val="-2"/>
          <w:rtl/>
        </w:rPr>
        <w:t xml:space="preserve"> </w:t>
      </w:r>
      <w:r w:rsidRPr="00491DC8">
        <w:rPr>
          <w:rStyle w:val="Charc"/>
          <w:rFonts w:hAnsi="KFGQPC Uthmanic Script HAFS" w:hint="cs"/>
          <w:spacing w:val="-2"/>
          <w:rtl/>
        </w:rPr>
        <w:t>ٱ</w:t>
      </w:r>
      <w:r w:rsidRPr="00491DC8">
        <w:rPr>
          <w:rStyle w:val="Charc"/>
          <w:rFonts w:hAnsi="KFGQPC Uthmanic Script HAFS" w:hint="eastAsia"/>
          <w:spacing w:val="-2"/>
          <w:rtl/>
        </w:rPr>
        <w:t>لۡقَمَرُ</w:t>
      </w:r>
      <w:r w:rsidRPr="00491DC8">
        <w:rPr>
          <w:rStyle w:val="Charc"/>
          <w:rFonts w:hAnsi="KFGQPC Uthmanic Script HAFS"/>
          <w:spacing w:val="-2"/>
          <w:rtl/>
        </w:rPr>
        <w:t>١</w:t>
      </w:r>
      <w:r w:rsidRPr="00491DC8">
        <w:rPr>
          <w:rFonts w:ascii="Tahoma" w:hAnsi="Tahoma" w:cs="Traditional Arabic" w:hint="cs"/>
          <w:spacing w:val="-2"/>
          <w:rtl/>
          <w:lang w:bidi="fa-IR"/>
        </w:rPr>
        <w:t>﴾</w:t>
      </w:r>
      <w:r w:rsidRPr="00491DC8">
        <w:rPr>
          <w:rFonts w:ascii="Tahoma" w:hAnsi="Tahoma" w:cs="Arial"/>
          <w:spacing w:val="-2"/>
          <w:szCs w:val="24"/>
          <w:rtl/>
          <w:lang w:bidi="fa-IR"/>
        </w:rPr>
        <w:t xml:space="preserve"> </w:t>
      </w:r>
      <w:r w:rsidRPr="00491DC8">
        <w:rPr>
          <w:rStyle w:val="Charf"/>
          <w:spacing w:val="-2"/>
          <w:rtl/>
        </w:rPr>
        <w:t>[القمر: 1]</w:t>
      </w:r>
      <w:r w:rsidRPr="00491DC8">
        <w:rPr>
          <w:rStyle w:val="Charf"/>
          <w:rFonts w:hint="cs"/>
          <w:spacing w:val="-2"/>
          <w:rtl/>
        </w:rPr>
        <w:t>.</w:t>
      </w:r>
      <w:r w:rsidRPr="00491DC8">
        <w:rPr>
          <w:rStyle w:val="Char3"/>
          <w:spacing w:val="-2"/>
          <w:rtl/>
        </w:rPr>
        <w:t xml:space="preserve"> </w:t>
      </w:r>
      <w:r w:rsidRPr="00491DC8">
        <w:rPr>
          <w:rStyle w:val="Char3"/>
          <w:rFonts w:hint="cs"/>
          <w:spacing w:val="-2"/>
          <w:rtl/>
        </w:rPr>
        <w:t xml:space="preserve">«قیامت نزدیک شد و ماه دوپاره گشت» و فرمودۀ خداوند: </w:t>
      </w:r>
      <w:r w:rsidRPr="00491DC8">
        <w:rPr>
          <w:rFonts w:cs="Traditional Arabic"/>
          <w:spacing w:val="-2"/>
          <w:rtl/>
          <w:lang w:bidi="fa-IR"/>
        </w:rPr>
        <w:t>﴿</w:t>
      </w:r>
      <w:r w:rsidRPr="00491DC8">
        <w:rPr>
          <w:rStyle w:val="Charc"/>
          <w:rFonts w:hAnsi="KFGQPC Uthmanic Script HAFS"/>
          <w:spacing w:val="-2"/>
          <w:rtl/>
        </w:rPr>
        <w:t>فَأَنَّىٰ لَهُمۡ إِذَا جَآءَتۡهُمۡ ذِكۡرَىٰهُمۡ</w:t>
      </w:r>
      <w:r w:rsidRPr="00491DC8">
        <w:rPr>
          <w:rFonts w:ascii="Tahoma" w:hAnsi="Tahoma" w:cs="Traditional Arabic" w:hint="cs"/>
          <w:spacing w:val="-2"/>
          <w:rtl/>
          <w:lang w:bidi="fa-IR"/>
        </w:rPr>
        <w:t>﴾</w:t>
      </w:r>
      <w:r w:rsidRPr="00491DC8">
        <w:rPr>
          <w:rStyle w:val="Char3"/>
          <w:rFonts w:hint="cs"/>
          <w:spacing w:val="-2"/>
          <w:rtl/>
        </w:rPr>
        <w:t xml:space="preserve"> یعنی از نصایحی که به ایشان داده شد هیچ فایده‌ای نگرفتند چه وقتی به ایمان و عمل صالح دعوت شدند از آن رو گردانیده تکبر نمودند، و همانا قیامت آمده است و آن‌ها در میدان حساب اعمال حاضر آمده‌اند. در حالی که </w:t>
      </w:r>
      <w:r w:rsidRPr="00491DC8">
        <w:rPr>
          <w:rFonts w:cs="Traditional Arabic"/>
          <w:spacing w:val="-2"/>
          <w:rtl/>
          <w:lang w:bidi="fa-IR"/>
        </w:rPr>
        <w:t>﴿</w:t>
      </w:r>
      <w:r w:rsidRPr="00491DC8">
        <w:rPr>
          <w:rStyle w:val="Charc"/>
          <w:rFonts w:hAnsi="KFGQPC Uthmanic Script HAFS"/>
          <w:spacing w:val="-2"/>
          <w:rtl/>
        </w:rPr>
        <w:t xml:space="preserve">وَبُرِّزَتِ </w:t>
      </w:r>
      <w:r w:rsidRPr="00491DC8">
        <w:rPr>
          <w:rStyle w:val="Charc"/>
          <w:rFonts w:hAnsi="KFGQPC Uthmanic Script HAFS" w:hint="cs"/>
          <w:spacing w:val="-2"/>
          <w:rtl/>
        </w:rPr>
        <w:t>ٱ</w:t>
      </w:r>
      <w:r w:rsidRPr="00491DC8">
        <w:rPr>
          <w:rStyle w:val="Charc"/>
          <w:rFonts w:hAnsi="KFGQPC Uthmanic Script HAFS" w:hint="eastAsia"/>
          <w:spacing w:val="-2"/>
          <w:rtl/>
        </w:rPr>
        <w:t>لۡجَحِيمُ</w:t>
      </w:r>
      <w:r w:rsidRPr="00491DC8">
        <w:rPr>
          <w:rStyle w:val="Charc"/>
          <w:rFonts w:hAnsi="KFGQPC Uthmanic Script HAFS"/>
          <w:spacing w:val="-2"/>
          <w:rtl/>
        </w:rPr>
        <w:t xml:space="preserve"> لِلۡغَاوِينَ٩١ وَقِيلَ لَهُمۡ أَيۡنَ مَا كُنتُمۡ تَعۡبُدُونَ٩٢ مِن دُونِ </w:t>
      </w:r>
      <w:r w:rsidRPr="00491DC8">
        <w:rPr>
          <w:rStyle w:val="Charc"/>
          <w:rFonts w:hAnsi="KFGQPC Uthmanic Script HAFS" w:hint="cs"/>
          <w:spacing w:val="-2"/>
          <w:rtl/>
        </w:rPr>
        <w:t>ٱ</w:t>
      </w:r>
      <w:r w:rsidRPr="00491DC8">
        <w:rPr>
          <w:rStyle w:val="Charc"/>
          <w:rFonts w:hAnsi="KFGQPC Uthmanic Script HAFS" w:hint="eastAsia"/>
          <w:spacing w:val="-2"/>
          <w:rtl/>
        </w:rPr>
        <w:t>للَّهِ</w:t>
      </w:r>
      <w:r w:rsidRPr="00491DC8">
        <w:rPr>
          <w:rStyle w:val="Charc"/>
          <w:rFonts w:hAnsi="KFGQPC Uthmanic Script HAFS"/>
          <w:spacing w:val="-2"/>
          <w:rtl/>
        </w:rPr>
        <w:t xml:space="preserve"> هَلۡ يَنصُرُونَكُمۡ أَوۡ يَنتَصِرُونَ٩٣</w:t>
      </w:r>
      <w:r w:rsidRPr="00491DC8">
        <w:rPr>
          <w:rFonts w:ascii="Tahoma" w:hAnsi="Tahoma" w:cs="Traditional Arabic" w:hint="cs"/>
          <w:spacing w:val="-2"/>
          <w:rtl/>
          <w:lang w:bidi="fa-IR"/>
        </w:rPr>
        <w:t>﴾</w:t>
      </w:r>
      <w:r w:rsidRPr="00491DC8">
        <w:rPr>
          <w:rFonts w:ascii="Tahoma" w:hAnsi="Tahoma" w:cs="Arial"/>
          <w:spacing w:val="-2"/>
          <w:szCs w:val="24"/>
          <w:rtl/>
          <w:lang w:bidi="fa-IR"/>
        </w:rPr>
        <w:t xml:space="preserve"> </w:t>
      </w:r>
      <w:r w:rsidRPr="00491DC8">
        <w:rPr>
          <w:rStyle w:val="Charf"/>
          <w:spacing w:val="-2"/>
          <w:rtl/>
        </w:rPr>
        <w:t>[الشعراء: 91-93]</w:t>
      </w:r>
      <w:r w:rsidRPr="00491DC8">
        <w:rPr>
          <w:rStyle w:val="Charf"/>
          <w:rFonts w:hint="cs"/>
          <w:spacing w:val="-2"/>
          <w:rtl/>
        </w:rPr>
        <w:t>.</w:t>
      </w:r>
      <w:r w:rsidRPr="00491DC8">
        <w:rPr>
          <w:rStyle w:val="Char3"/>
          <w:rFonts w:hint="cs"/>
          <w:spacing w:val="-2"/>
          <w:rtl/>
        </w:rPr>
        <w:t xml:space="preserve"> </w:t>
      </w:r>
      <w:r w:rsidRPr="00491DC8">
        <w:rPr>
          <w:rFonts w:cs="Traditional Arabic" w:hint="cs"/>
          <w:spacing w:val="-2"/>
          <w:rtl/>
          <w:lang w:bidi="fa-IR"/>
        </w:rPr>
        <w:t>«</w:t>
      </w:r>
      <w:r w:rsidRPr="00491DC8">
        <w:rPr>
          <w:rStyle w:val="Char3"/>
          <w:rFonts w:hint="cs"/>
          <w:spacing w:val="-2"/>
          <w:rtl/>
        </w:rPr>
        <w:t>دوزخ برای سرکشان آشکار شد</w:t>
      </w:r>
      <w:r w:rsidRPr="00491DC8">
        <w:rPr>
          <w:rStyle w:val="Char3"/>
          <w:spacing w:val="-2"/>
          <w:rtl/>
        </w:rPr>
        <w:t xml:space="preserve"> و به آنان گفته مى‏شود: معبودانی که جز الله عبادت و پرستش مى‏کردید، کجایند؟ آیا به شما یارى مى‏رسانند یا مى‏توانند عذاب را از خود دور کنند</w:t>
      </w:r>
      <w:r w:rsidRPr="00491DC8">
        <w:rPr>
          <w:rStyle w:val="Char3"/>
          <w:rFonts w:hint="cs"/>
          <w:spacing w:val="-2"/>
          <w:rtl/>
        </w:rPr>
        <w:t>؟</w:t>
      </w:r>
      <w:r w:rsidRPr="00491DC8">
        <w:rPr>
          <w:rFonts w:ascii="IranNastaliq" w:hAnsi="IranNastaliq" w:cs="Traditional Arabic" w:hint="cs"/>
          <w:spacing w:val="-2"/>
          <w:rtl/>
        </w:rPr>
        <w:t>»</w:t>
      </w:r>
      <w:r w:rsidRPr="00491DC8">
        <w:rPr>
          <w:rStyle w:val="Char3"/>
          <w:rFonts w:hint="cs"/>
          <w:spacing w:val="-2"/>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491DC8" w:rsidRDefault="00D26541" w:rsidP="00396F43">
      <w:pPr>
        <w:numPr>
          <w:ilvl w:val="0"/>
          <w:numId w:val="120"/>
        </w:numPr>
        <w:ind w:left="680" w:hanging="340"/>
        <w:jc w:val="both"/>
        <w:rPr>
          <w:rStyle w:val="Char3"/>
          <w:spacing w:val="-4"/>
          <w:rtl/>
        </w:rPr>
      </w:pPr>
      <w:r w:rsidRPr="00491DC8">
        <w:rPr>
          <w:rStyle w:val="Char3"/>
          <w:rFonts w:hint="cs"/>
          <w:spacing w:val="-4"/>
          <w:rtl/>
        </w:rPr>
        <w:t>آیت را به تجوید بخوان و شنوندگان آهسته تکرار کنند تا ببینی آن را حفظ کرده‌اند.</w:t>
      </w:r>
    </w:p>
    <w:p w:rsidR="00D26541" w:rsidRPr="00AD344B" w:rsidRDefault="00D26541" w:rsidP="00491DC8">
      <w:pPr>
        <w:widowControl w:val="0"/>
        <w:numPr>
          <w:ilvl w:val="0"/>
          <w:numId w:val="120"/>
        </w:numPr>
        <w:ind w:left="680" w:hanging="340"/>
        <w:jc w:val="both"/>
        <w:rPr>
          <w:rStyle w:val="Char3"/>
          <w:rtl/>
        </w:rPr>
      </w:pPr>
      <w:r w:rsidRPr="00AD344B">
        <w:rPr>
          <w:rStyle w:val="Char3"/>
          <w:rFonts w:hint="cs"/>
          <w:rtl/>
        </w:rPr>
        <w:t>شرح را بخوان و آنچه محتاج تفسیر باشد تفسیر نما تا همه بفهمند.</w:t>
      </w:r>
    </w:p>
    <w:p w:rsidR="00D26541" w:rsidRPr="00AD344B" w:rsidRDefault="00D26541" w:rsidP="00491DC8">
      <w:pPr>
        <w:widowControl w:val="0"/>
        <w:numPr>
          <w:ilvl w:val="0"/>
          <w:numId w:val="120"/>
        </w:numPr>
        <w:ind w:left="680" w:hanging="340"/>
        <w:jc w:val="both"/>
        <w:rPr>
          <w:rStyle w:val="Char3"/>
          <w:rtl/>
        </w:rPr>
      </w:pPr>
      <w:r w:rsidRPr="00AD344B">
        <w:rPr>
          <w:rStyle w:val="Char3"/>
          <w:rFonts w:hint="cs"/>
          <w:rtl/>
        </w:rPr>
        <w:t>به آن‌ها بفهمان: که عقیده به بعثت در آخرت و حساب روز قیامت از ارکان ایمان است و اگر قلبی از ایمان تهی باشد بر صاحبش اعتماد نمی‌شود و امین نمی‌باشد زیرا وی به محاسب</w:t>
      </w:r>
      <w:r>
        <w:rPr>
          <w:rStyle w:val="Char3"/>
          <w:rFonts w:hint="cs"/>
          <w:rtl/>
        </w:rPr>
        <w:t>ۀ</w:t>
      </w:r>
      <w:r w:rsidRPr="00AD344B">
        <w:rPr>
          <w:rStyle w:val="Char3"/>
          <w:rFonts w:hint="cs"/>
          <w:rtl/>
        </w:rPr>
        <w:t xml:space="preserve"> کردارش باور ندارد و تا هنگامی که چنین باشد وی را چگونه می‌تواند بر چیزی امین شمرد.</w:t>
      </w:r>
    </w:p>
    <w:p w:rsidR="00D26541" w:rsidRPr="00491DC8" w:rsidRDefault="00D26541" w:rsidP="00396F43">
      <w:pPr>
        <w:numPr>
          <w:ilvl w:val="0"/>
          <w:numId w:val="120"/>
        </w:numPr>
        <w:ind w:left="680" w:hanging="340"/>
        <w:jc w:val="both"/>
        <w:rPr>
          <w:rStyle w:val="Char3"/>
          <w:spacing w:val="-2"/>
          <w:rtl/>
        </w:rPr>
      </w:pPr>
      <w:r w:rsidRPr="00491DC8">
        <w:rPr>
          <w:rStyle w:val="Char3"/>
          <w:rFonts w:hint="cs"/>
          <w:spacing w:val="-2"/>
          <w:rtl/>
        </w:rPr>
        <w:t>برای‌شان بگو: که برای قیامت شرایطی است که آن‌ها را علامات قیامت می‌گویند که شامل علامات صغری (کوچک) و کبری (بزرگ) می‌باشد، تاکنون بسیاری از علامات کوچک ظاهر شده است، مگر از علامات بزرگ هنوز چیزی آشکار نشده است علامات کبری ده علامه است اول آن‌ها طلوع خورشید از مغرب است که چون خورشید از مغرب برآید دروازۀ توبه بسته می‌گردد، درین هنگام کسی که مؤمن است مؤمن می‌ماند و کسی که کافر باشد کافر می‌ماند و کسی که صالح است صالح می‌ماند و کسی که فاسق است فاسق می‌ماند، چون خداوند بزرگ می‌فرماید:</w:t>
      </w:r>
      <w:r w:rsidRPr="00491DC8">
        <w:rPr>
          <w:rFonts w:ascii="(normal text)" w:hAnsi="(normal text)" w:cs="IRNazli" w:hint="cs"/>
          <w:spacing w:val="-2"/>
          <w:sz w:val="24"/>
          <w:szCs w:val="24"/>
          <w:rtl/>
          <w:lang w:bidi="fa-IR"/>
        </w:rPr>
        <w:t xml:space="preserve"> </w:t>
      </w:r>
      <w:r w:rsidRPr="00491DC8">
        <w:rPr>
          <w:rStyle w:val="Char7"/>
          <w:spacing w:val="-2"/>
          <w:rtl/>
        </w:rPr>
        <w:t>﴿</w:t>
      </w:r>
      <w:r w:rsidRPr="00491DC8">
        <w:rPr>
          <w:rStyle w:val="Charc"/>
          <w:rFonts w:hAnsi="KFGQPC Uthmanic Script HAFS" w:hint="eastAsia"/>
          <w:spacing w:val="-2"/>
          <w:rtl/>
          <w:lang w:bidi="fa-IR"/>
        </w:rPr>
        <w:t>يَوۡمَ</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يَأۡتِي</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بَعۡضُ</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ءَايَٰتِ</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رَبِّكَ</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لَا</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يَنفَعُ</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نَفۡسًا</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إِيمَٰنُهَا</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لَمۡ</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تَكُنۡ</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ءَامَنَتۡ</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مِن</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قَبۡلُ</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أَوۡ</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كَسَبَتۡ</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فِيٓ</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إِيمَٰنِهَا</w:t>
      </w:r>
      <w:r w:rsidRPr="00491DC8">
        <w:rPr>
          <w:rStyle w:val="Charc"/>
          <w:rFonts w:hAnsi="KFGQPC Uthmanic Script HAFS"/>
          <w:spacing w:val="-2"/>
          <w:rtl/>
          <w:lang w:bidi="fa-IR"/>
        </w:rPr>
        <w:t xml:space="preserve"> </w:t>
      </w:r>
      <w:r w:rsidRPr="00491DC8">
        <w:rPr>
          <w:rStyle w:val="Charc"/>
          <w:rFonts w:hAnsi="KFGQPC Uthmanic Script HAFS" w:hint="eastAsia"/>
          <w:spacing w:val="-2"/>
          <w:rtl/>
          <w:lang w:bidi="fa-IR"/>
        </w:rPr>
        <w:t>خَيۡر</w:t>
      </w:r>
      <w:r w:rsidRPr="00491DC8">
        <w:rPr>
          <w:rStyle w:val="Charc"/>
          <w:rFonts w:hAnsi="KFGQPC Uthmanic Script HAFS" w:hint="cs"/>
          <w:spacing w:val="-2"/>
          <w:rtl/>
          <w:lang w:bidi="fa-IR"/>
        </w:rPr>
        <w:t>ٗاۗ</w:t>
      </w:r>
      <w:r w:rsidRPr="00491DC8">
        <w:rPr>
          <w:rStyle w:val="Char7"/>
          <w:rFonts w:hint="cs"/>
          <w:spacing w:val="-2"/>
          <w:rtl/>
        </w:rPr>
        <w:t>﴾</w:t>
      </w:r>
      <w:r w:rsidRPr="00491DC8">
        <w:rPr>
          <w:rFonts w:ascii="Tahoma" w:hAnsi="Tahoma" w:cs="IRNazli"/>
          <w:spacing w:val="-2"/>
          <w:szCs w:val="24"/>
          <w:rtl/>
          <w:lang w:bidi="fa-IR"/>
        </w:rPr>
        <w:t xml:space="preserve"> </w:t>
      </w:r>
      <w:r w:rsidRPr="00491DC8">
        <w:rPr>
          <w:rStyle w:val="Charf"/>
          <w:spacing w:val="-2"/>
          <w:rtl/>
        </w:rPr>
        <w:t>[الأنعام: 158]</w:t>
      </w:r>
      <w:r w:rsidRPr="00491DC8">
        <w:rPr>
          <w:rStyle w:val="Charf"/>
          <w:rFonts w:hint="cs"/>
          <w:spacing w:val="-2"/>
          <w:rtl/>
        </w:rPr>
        <w:t>.</w:t>
      </w:r>
      <w:r w:rsidRPr="00491DC8">
        <w:rPr>
          <w:rStyle w:val="Char3"/>
          <w:spacing w:val="-2"/>
          <w:rtl/>
        </w:rPr>
        <w:t xml:space="preserve"> </w:t>
      </w:r>
      <w:r w:rsidRPr="00491DC8">
        <w:rPr>
          <w:rFonts w:cs="IRNazli" w:hint="cs"/>
          <w:spacing w:val="-2"/>
          <w:rtl/>
          <w:lang w:bidi="fa-IR"/>
        </w:rPr>
        <w:t>«</w:t>
      </w:r>
      <w:r w:rsidRPr="00491DC8">
        <w:rPr>
          <w:rStyle w:val="Char3"/>
          <w:rFonts w:hint="cs"/>
          <w:spacing w:val="-2"/>
          <w:rtl/>
        </w:rPr>
        <w:t>روزی که بعضی نشانه‌های پروردگارت پدید آید برای هیچکس که قبلاً ایمان نداشته و یا در ایمان خود عمل نیکی انجام نداده باشد ایمان وی فایده ندارد</w:t>
      </w:r>
      <w:r w:rsidRPr="00491DC8">
        <w:rPr>
          <w:rFonts w:cs="IRNazli" w:hint="cs"/>
          <w:spacing w:val="-2"/>
          <w:rtl/>
          <w:lang w:bidi="fa-IR"/>
        </w:rPr>
        <w:t>»</w:t>
      </w:r>
      <w:r w:rsidRPr="00491DC8">
        <w:rPr>
          <w:rStyle w:val="Char3"/>
          <w:rFonts w:hint="cs"/>
          <w:spacing w:val="-2"/>
          <w:rtl/>
        </w:rPr>
        <w:t>.</w:t>
      </w:r>
    </w:p>
    <w:p w:rsidR="00D26541" w:rsidRPr="00AD344B" w:rsidRDefault="00D26541" w:rsidP="00D26541">
      <w:pPr>
        <w:pStyle w:val="a2"/>
        <w:rPr>
          <w:rtl/>
        </w:rPr>
      </w:pPr>
      <w:bookmarkStart w:id="426" w:name="_Toc270249499"/>
      <w:bookmarkStart w:id="427" w:name="_Toc270360577"/>
      <w:bookmarkStart w:id="428" w:name="_Toc431489755"/>
      <w:r w:rsidRPr="00AD344B">
        <w:rPr>
          <w:rFonts w:hint="cs"/>
          <w:rtl/>
        </w:rPr>
        <w:t>درس 14: حدیث علامات قیامت</w:t>
      </w:r>
      <w:bookmarkEnd w:id="426"/>
      <w:bookmarkEnd w:id="427"/>
      <w:bookmarkEnd w:id="42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491DC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الصلاة والسلام في رواية أنس </w:t>
            </w:r>
            <w:r w:rsidRPr="00114ACB">
              <w:rPr>
                <w:rStyle w:val="Char2"/>
                <w:rFonts w:ascii="CTraditional Arabic" w:hAnsi="CTraditional Arabic" w:cs="CTraditional Arabic" w:hint="cs"/>
                <w:rtl/>
              </w:rPr>
              <w:t>س</w:t>
            </w:r>
            <w:r w:rsidRPr="00AD344B">
              <w:rPr>
                <w:rStyle w:val="Char2"/>
                <w:rFonts w:hint="cs"/>
                <w:rtl/>
              </w:rPr>
              <w:t xml:space="preserve"> إذ قال: قال رسول الله </w:t>
            </w:r>
            <w:r w:rsidRPr="00AD344B">
              <w:rPr>
                <w:rStyle w:val="Char2"/>
                <w:rFonts w:ascii="CTraditional Arabic" w:hAnsi="CTraditional Arabic" w:cs="CTraditional Arabic" w:hint="cs"/>
                <w:rtl/>
              </w:rPr>
              <w:t>ج</w:t>
            </w:r>
            <w:r w:rsidRPr="00AD344B">
              <w:rPr>
                <w:rStyle w:val="Char2"/>
                <w:rFonts w:hint="cs"/>
                <w:rtl/>
              </w:rPr>
              <w:t>: إن من أشراط الساعة أن يقل العلم ويظهر الجهل ويظهر الزنا، وتكثر النساء، حتى يكون لخمسين امرأة القيم الواحد.</w:t>
            </w:r>
          </w:p>
        </w:tc>
        <w:tc>
          <w:tcPr>
            <w:tcW w:w="3396" w:type="dxa"/>
            <w:tcBorders>
              <w:left w:val="double" w:sz="4" w:space="0" w:color="auto"/>
            </w:tcBorders>
          </w:tcPr>
          <w:p w:rsidR="00D26541" w:rsidRPr="00AD344B" w:rsidRDefault="00D26541" w:rsidP="00491DC8">
            <w:pPr>
              <w:pStyle w:val="a7"/>
              <w:rPr>
                <w:rStyle w:val="Char2"/>
                <w:rtl/>
              </w:rPr>
            </w:pPr>
            <w:r w:rsidRPr="00491DC8">
              <w:rPr>
                <w:rFonts w:hint="cs"/>
                <w:rtl/>
              </w:rPr>
              <w:t>انس</w:t>
            </w:r>
            <w:r w:rsidRPr="00AD344B">
              <w:rPr>
                <w:rStyle w:val="Char2"/>
                <w:rFonts w:hint="cs"/>
                <w:rtl/>
              </w:rPr>
              <w:t xml:space="preserve"> </w:t>
            </w:r>
            <w:r w:rsidR="00FA38BE" w:rsidRPr="00FA38BE">
              <w:rPr>
                <w:rStyle w:val="Char2"/>
                <w:rFonts w:ascii="CTraditional Arabic" w:hAnsi="CTraditional Arabic" w:cs="CTraditional Arabic" w:hint="cs"/>
                <w:rtl/>
              </w:rPr>
              <w:t>س</w:t>
            </w:r>
            <w:r w:rsidRPr="00AD344B">
              <w:rPr>
                <w:rStyle w:val="Char2"/>
                <w:rFonts w:hint="cs"/>
                <w:rtl/>
              </w:rPr>
              <w:t xml:space="preserve"> </w:t>
            </w:r>
            <w:r w:rsidRPr="00491DC8">
              <w:rPr>
                <w:rFonts w:hint="cs"/>
                <w:rtl/>
              </w:rPr>
              <w:t>از رسول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491DC8">
              <w:rPr>
                <w:rFonts w:hint="cs"/>
                <w:rtl/>
              </w:rPr>
              <w:t>روایت می‌کند که آن حضرت فرمود: به تحقیق از نشانه‌های قیامت است این که علم کم شود و جهل پدیدار شود و زنا آشکار گردد. زن‌ها بسیار شوند تا این که برای پنجاه زن یک سرپرست مرد باشد.</w:t>
            </w:r>
          </w:p>
        </w:tc>
      </w:tr>
    </w:tbl>
    <w:p w:rsidR="00D26541" w:rsidRPr="00491DC8" w:rsidRDefault="00D26541" w:rsidP="00D26541">
      <w:pPr>
        <w:ind w:firstLine="284"/>
        <w:jc w:val="both"/>
        <w:rPr>
          <w:rStyle w:val="Char3"/>
          <w:spacing w:val="-2"/>
          <w:rtl/>
        </w:rPr>
      </w:pPr>
      <w:r w:rsidRPr="00491DC8">
        <w:rPr>
          <w:rStyle w:val="Char4"/>
          <w:rFonts w:hint="cs"/>
          <w:spacing w:val="-2"/>
          <w:rtl/>
        </w:rPr>
        <w:t>شرح:</w:t>
      </w:r>
      <w:r w:rsidRPr="00491DC8">
        <w:rPr>
          <w:rStyle w:val="Char3"/>
          <w:rFonts w:hint="cs"/>
          <w:spacing w:val="-2"/>
          <w:rtl/>
        </w:rPr>
        <w:t xml:space="preserve"> فرموده پیامبر </w:t>
      </w:r>
      <w:r w:rsidRPr="00491DC8">
        <w:rPr>
          <w:rStyle w:val="Char3"/>
          <w:rFonts w:ascii="CTraditional Arabic" w:hAnsi="CTraditional Arabic" w:cs="CTraditional Arabic" w:hint="cs"/>
          <w:spacing w:val="-2"/>
          <w:rtl/>
        </w:rPr>
        <w:t>ج</w:t>
      </w:r>
      <w:r w:rsidRPr="00491DC8">
        <w:rPr>
          <w:rStyle w:val="Char3"/>
          <w:rFonts w:hint="cs"/>
          <w:spacing w:val="-2"/>
          <w:rtl/>
        </w:rPr>
        <w:t xml:space="preserve">: </w:t>
      </w:r>
      <w:r w:rsidRPr="00491DC8">
        <w:rPr>
          <w:rFonts w:cs="Traditional Arabic" w:hint="cs"/>
          <w:spacing w:val="-2"/>
          <w:rtl/>
          <w:lang w:bidi="fa-IR"/>
        </w:rPr>
        <w:t>«</w:t>
      </w:r>
      <w:r w:rsidRPr="00491DC8">
        <w:rPr>
          <w:rStyle w:val="Char2"/>
          <w:rFonts w:hint="cs"/>
          <w:spacing w:val="-2"/>
          <w:rtl/>
        </w:rPr>
        <w:t>إن من اشراط الساعة</w:t>
      </w:r>
      <w:r w:rsidRPr="00491DC8">
        <w:rPr>
          <w:rFonts w:cs="Traditional Arabic" w:hint="cs"/>
          <w:spacing w:val="-2"/>
          <w:rtl/>
          <w:lang w:bidi="fa-IR"/>
        </w:rPr>
        <w:t>»</w:t>
      </w:r>
      <w:r w:rsidRPr="00491DC8">
        <w:rPr>
          <w:rStyle w:val="Char3"/>
          <w:rFonts w:hint="cs"/>
          <w:spacing w:val="-2"/>
          <w:rtl/>
        </w:rPr>
        <w:t>: یعنی از نشانه‌های که قیامت برپا نمی‌گردد مگر این که آن نشانها آشکار شوند و این علامات را شروط قیامت گویند، زیرا قیامت آشکار نمی‌شود تا علامات آن آشکار شود، مراد از قیامت روز رستاخیز و محاسبۀ اعمال است. فرمودۀ پیامبر</w:t>
      </w:r>
      <w:r w:rsidRPr="00491DC8">
        <w:rPr>
          <w:rStyle w:val="Char3"/>
          <w:rFonts w:ascii="CTraditional Arabic" w:hAnsi="CTraditional Arabic" w:cs="CTraditional Arabic" w:hint="cs"/>
          <w:spacing w:val="-2"/>
          <w:rtl/>
        </w:rPr>
        <w:t>ج</w:t>
      </w:r>
      <w:r w:rsidRPr="00491DC8">
        <w:rPr>
          <w:rStyle w:val="Char3"/>
          <w:rFonts w:hint="cs"/>
          <w:spacing w:val="-2"/>
          <w:rtl/>
        </w:rPr>
        <w:t xml:space="preserve">: </w:t>
      </w:r>
      <w:r w:rsidRPr="00491DC8">
        <w:rPr>
          <w:rFonts w:cs="Traditional Arabic" w:hint="cs"/>
          <w:spacing w:val="-2"/>
          <w:rtl/>
          <w:lang w:bidi="fa-IR"/>
        </w:rPr>
        <w:t>«</w:t>
      </w:r>
      <w:r w:rsidRPr="00491DC8">
        <w:rPr>
          <w:rStyle w:val="Char2"/>
          <w:rFonts w:hint="cs"/>
          <w:spacing w:val="-2"/>
          <w:rtl/>
        </w:rPr>
        <w:t>أن يقل العلم</w:t>
      </w:r>
      <w:r w:rsidRPr="00491DC8">
        <w:rPr>
          <w:rFonts w:cs="Traditional Arabic" w:hint="cs"/>
          <w:spacing w:val="-2"/>
          <w:rtl/>
          <w:lang w:bidi="fa-IR"/>
        </w:rPr>
        <w:t>»</w:t>
      </w:r>
      <w:r w:rsidRPr="00491DC8">
        <w:rPr>
          <w:rStyle w:val="Char3"/>
          <w:rFonts w:hint="cs"/>
          <w:spacing w:val="-2"/>
          <w:rtl/>
        </w:rPr>
        <w:t xml:space="preserve"> یعنی اهل علم که دانشمندان باشند کم شوند، در اینجا مراد از علم علم شریعت و علم به کتاب و سنت است که سرچشمۀ همه علوم، عقاید، عبادات، احکام، آداب و اخلاق اسلامی است. فرمودۀ پیامبر</w:t>
      </w:r>
      <w:r w:rsidRPr="00491DC8">
        <w:rPr>
          <w:rStyle w:val="Char3"/>
          <w:rFonts w:ascii="CTraditional Arabic" w:hAnsi="CTraditional Arabic" w:cs="CTraditional Arabic" w:hint="cs"/>
          <w:spacing w:val="-2"/>
          <w:rtl/>
        </w:rPr>
        <w:t>ج</w:t>
      </w:r>
      <w:r w:rsidRPr="00491DC8">
        <w:rPr>
          <w:rStyle w:val="Char3"/>
          <w:rFonts w:hint="cs"/>
          <w:spacing w:val="-2"/>
          <w:rtl/>
        </w:rPr>
        <w:t xml:space="preserve">: </w:t>
      </w:r>
      <w:r w:rsidRPr="00491DC8">
        <w:rPr>
          <w:rFonts w:cs="Traditional Arabic" w:hint="cs"/>
          <w:spacing w:val="-2"/>
          <w:rtl/>
          <w:lang w:bidi="fa-IR"/>
        </w:rPr>
        <w:t>«</w:t>
      </w:r>
      <w:r w:rsidRPr="00491DC8">
        <w:rPr>
          <w:rStyle w:val="Char2"/>
          <w:rFonts w:hint="cs"/>
          <w:spacing w:val="-2"/>
          <w:rtl/>
        </w:rPr>
        <w:t>ويظهر الجهل</w:t>
      </w:r>
      <w:r w:rsidRPr="00491DC8">
        <w:rPr>
          <w:rFonts w:cs="Traditional Arabic" w:hint="cs"/>
          <w:spacing w:val="-2"/>
          <w:rtl/>
          <w:lang w:bidi="fa-IR"/>
        </w:rPr>
        <w:t>»</w:t>
      </w:r>
      <w:r w:rsidRPr="00491DC8">
        <w:rPr>
          <w:rStyle w:val="Char3"/>
          <w:rFonts w:hint="cs"/>
          <w:spacing w:val="-2"/>
          <w:rtl/>
        </w:rPr>
        <w:t xml:space="preserve"> یعنی جاهلان بسیار شوند و بر مردم غلبه کنند و این حالت وقتی ظهور کند که علما اندک باشند و کسی به اسماء و صفات خداوند دانا نباشد و از کرداری که خداوند به آن خشنود یا ناراضی می‌شود جز گروهی اندک آگاه نباشند. فرمودۀ پیامبر</w:t>
      </w:r>
      <w:r w:rsidRPr="00491DC8">
        <w:rPr>
          <w:rStyle w:val="Char3"/>
          <w:rFonts w:ascii="CTraditional Arabic" w:hAnsi="CTraditional Arabic" w:cs="CTraditional Arabic" w:hint="cs"/>
          <w:spacing w:val="-2"/>
          <w:rtl/>
        </w:rPr>
        <w:t>ج</w:t>
      </w:r>
      <w:r w:rsidRPr="00491DC8">
        <w:rPr>
          <w:rStyle w:val="Char3"/>
          <w:rFonts w:hint="cs"/>
          <w:spacing w:val="-2"/>
          <w:rtl/>
        </w:rPr>
        <w:t xml:space="preserve">: </w:t>
      </w:r>
      <w:r w:rsidRPr="00491DC8">
        <w:rPr>
          <w:rFonts w:cs="Traditional Arabic" w:hint="cs"/>
          <w:spacing w:val="-2"/>
          <w:rtl/>
          <w:lang w:bidi="fa-IR"/>
        </w:rPr>
        <w:t>«</w:t>
      </w:r>
      <w:r w:rsidRPr="00491DC8">
        <w:rPr>
          <w:rStyle w:val="Char2"/>
          <w:rFonts w:hint="cs"/>
          <w:spacing w:val="-2"/>
          <w:rtl/>
        </w:rPr>
        <w:t>ويظهر الزنا</w:t>
      </w:r>
      <w:r w:rsidRPr="00491DC8">
        <w:rPr>
          <w:rFonts w:cs="Traditional Arabic" w:hint="cs"/>
          <w:spacing w:val="-2"/>
          <w:rtl/>
          <w:lang w:bidi="fa-IR"/>
        </w:rPr>
        <w:t>»</w:t>
      </w:r>
      <w:r w:rsidRPr="00491DC8">
        <w:rPr>
          <w:rStyle w:val="Char3"/>
          <w:rFonts w:hint="cs"/>
          <w:spacing w:val="-2"/>
          <w:rtl/>
        </w:rPr>
        <w:t xml:space="preserve"> وزنا آشکار گردد این علامت چهارم است، ظهور زنا و شیوع آن نتیجۀ جهالت مردم است به خداوند و ندانستن آنچه را خداوند دوست دارد یا از آن خشنود نیست و عدم اطلاع از نعمت‌ها یا عذاب‌هایی که خداوند </w:t>
      </w:r>
      <w:r w:rsidRPr="00491DC8">
        <w:rPr>
          <w:rStyle w:val="Char3"/>
          <w:rFonts w:ascii="CTraditional Arabic" w:hAnsi="CTraditional Arabic" w:cs="CTraditional Arabic" w:hint="cs"/>
          <w:spacing w:val="-2"/>
          <w:rtl/>
        </w:rPr>
        <w:t>أ</w:t>
      </w:r>
      <w:r w:rsidRPr="00491DC8">
        <w:rPr>
          <w:rStyle w:val="Char3"/>
          <w:rFonts w:hint="cs"/>
          <w:spacing w:val="-2"/>
          <w:rtl/>
        </w:rPr>
        <w:t xml:space="preserve"> در آخرت برای دوستان و یا دشمنان خود آماده ساخته است، ظهور زنا به معنی پدیدآمدن و بسیارشدن آن در میان مردم است، فرمودۀ پیامبر</w:t>
      </w:r>
      <w:r w:rsidRPr="00491DC8">
        <w:rPr>
          <w:rStyle w:val="Char3"/>
          <w:rFonts w:ascii="CTraditional Arabic" w:hAnsi="CTraditional Arabic" w:cs="CTraditional Arabic" w:hint="cs"/>
          <w:spacing w:val="-2"/>
          <w:rtl/>
        </w:rPr>
        <w:t>ج</w:t>
      </w:r>
      <w:r w:rsidRPr="00491DC8">
        <w:rPr>
          <w:rStyle w:val="Char3"/>
          <w:rFonts w:hint="cs"/>
          <w:spacing w:val="-2"/>
          <w:rtl/>
        </w:rPr>
        <w:t xml:space="preserve">: </w:t>
      </w:r>
      <w:r w:rsidRPr="00491DC8">
        <w:rPr>
          <w:rFonts w:cs="Traditional Arabic" w:hint="cs"/>
          <w:spacing w:val="-2"/>
          <w:rtl/>
          <w:lang w:bidi="fa-IR"/>
        </w:rPr>
        <w:t>«</w:t>
      </w:r>
      <w:r w:rsidRPr="00491DC8">
        <w:rPr>
          <w:rStyle w:val="Char2"/>
          <w:rFonts w:hint="cs"/>
          <w:spacing w:val="-2"/>
          <w:rtl/>
        </w:rPr>
        <w:t>وتكثر النساء، حتى يكون لخمسين امرإة القيم الواحد</w:t>
      </w:r>
      <w:r w:rsidRPr="00491DC8">
        <w:rPr>
          <w:rFonts w:cs="Traditional Arabic" w:hint="cs"/>
          <w:spacing w:val="-2"/>
          <w:rtl/>
          <w:lang w:bidi="fa-IR"/>
        </w:rPr>
        <w:t>»</w:t>
      </w:r>
      <w:r w:rsidRPr="00491DC8">
        <w:rPr>
          <w:rStyle w:val="Char3"/>
          <w:rFonts w:hint="cs"/>
          <w:spacing w:val="-2"/>
          <w:rtl/>
        </w:rPr>
        <w:t>: زن‌ها بسیار شوند تا برای پنجاه زن یک مرد سرپرست بماند قیم کسی است که به احوال غیر خود سرپرستی و رسیدگی می‌کند، مانند شوهر که بر زن و فرزندانش سرپرستی می‌کند و خداوند به سبب کثرت زن‌ها و قلت مردان داناتر است، این نشانه تا هنوز آشکار نشده است، علامات دیگر در بیشتر شهرهای مسلمانان موجود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1"/>
        </w:numPr>
        <w:ind w:left="680" w:hanging="340"/>
        <w:jc w:val="both"/>
        <w:rPr>
          <w:rStyle w:val="Char3"/>
          <w:rtl/>
        </w:rPr>
      </w:pPr>
      <w:r w:rsidRPr="00AD344B">
        <w:rPr>
          <w:rStyle w:val="Char3"/>
          <w:rFonts w:hint="cs"/>
          <w:rtl/>
        </w:rPr>
        <w:t>حدیث را بخوان و تکرار کن و شنوندگان هم آهسته بخوانند تا بدانی که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21"/>
        </w:numPr>
        <w:ind w:left="680" w:hanging="340"/>
        <w:jc w:val="both"/>
        <w:rPr>
          <w:rStyle w:val="Char3"/>
          <w:rtl/>
        </w:rPr>
      </w:pPr>
      <w:r w:rsidRPr="00AD344B">
        <w:rPr>
          <w:rStyle w:val="Char3"/>
          <w:rFonts w:hint="cs"/>
          <w:rtl/>
        </w:rPr>
        <w:t>شرح را جمله، جمله بخوان و معنی مطلوب آن را شرح کن تا همه بفهمند.</w:t>
      </w:r>
    </w:p>
    <w:p w:rsidR="00D26541" w:rsidRPr="00AD344B" w:rsidRDefault="00D26541" w:rsidP="00396F43">
      <w:pPr>
        <w:numPr>
          <w:ilvl w:val="0"/>
          <w:numId w:val="121"/>
        </w:numPr>
        <w:ind w:left="680" w:hanging="340"/>
        <w:jc w:val="both"/>
        <w:rPr>
          <w:rStyle w:val="Char3"/>
          <w:rtl/>
        </w:rPr>
      </w:pPr>
      <w:r w:rsidRPr="00AD344B">
        <w:rPr>
          <w:rStyle w:val="Char3"/>
          <w:rFonts w:hint="cs"/>
          <w:rtl/>
        </w:rPr>
        <w:t>به آن‌ها بگو: که قیامت علاماتی دارد که چون هم</w:t>
      </w:r>
      <w:r>
        <w:rPr>
          <w:rStyle w:val="Char3"/>
          <w:rFonts w:hint="cs"/>
          <w:rtl/>
        </w:rPr>
        <w:t>ۀ</w:t>
      </w:r>
      <w:r w:rsidRPr="00AD344B">
        <w:rPr>
          <w:rStyle w:val="Char3"/>
          <w:rFonts w:hint="cs"/>
          <w:rtl/>
        </w:rPr>
        <w:t xml:space="preserve"> آن‌ها ظاهر شود قیامت هم برپا گردد.</w:t>
      </w:r>
    </w:p>
    <w:p w:rsidR="00D26541" w:rsidRPr="00AD344B" w:rsidRDefault="00D26541" w:rsidP="00396F43">
      <w:pPr>
        <w:numPr>
          <w:ilvl w:val="0"/>
          <w:numId w:val="121"/>
        </w:numPr>
        <w:ind w:left="680" w:hanging="340"/>
        <w:jc w:val="both"/>
        <w:rPr>
          <w:rStyle w:val="Char3"/>
          <w:rtl/>
        </w:rPr>
      </w:pPr>
      <w:r w:rsidRPr="00AD344B">
        <w:rPr>
          <w:rStyle w:val="Char3"/>
          <w:rFonts w:hint="cs"/>
          <w:rtl/>
        </w:rPr>
        <w:t>آن‌ها را از خطر نادانی و قلت علم آگاه کن و به آموزش علوم دینی تشویق و ترغیب نما.</w:t>
      </w:r>
    </w:p>
    <w:p w:rsidR="00D26541" w:rsidRPr="00AD344B" w:rsidRDefault="00D26541" w:rsidP="00396F43">
      <w:pPr>
        <w:numPr>
          <w:ilvl w:val="0"/>
          <w:numId w:val="121"/>
        </w:numPr>
        <w:ind w:left="680" w:hanging="340"/>
        <w:jc w:val="both"/>
        <w:rPr>
          <w:rStyle w:val="Char3"/>
          <w:rtl/>
        </w:rPr>
      </w:pPr>
      <w:r w:rsidRPr="00AD344B">
        <w:rPr>
          <w:rStyle w:val="Char3"/>
          <w:rFonts w:hint="cs"/>
          <w:rtl/>
        </w:rPr>
        <w:t>آن‌ها را از خطر بروز زنا و انتشار آن در میان مسلمانان آگاه کن زیرا سبب آن عدم شناخت خدا و ندانستن کرداری که موجب خشنودی و یا قهر خداوند است و غفلت از نعمت‌ها و عذاب‌هائی که خداوند در جهان آخرت برای دوستان و یا دشمنانش آماده کرده است می‌باشد.</w:t>
      </w:r>
    </w:p>
    <w:p w:rsidR="00D26541" w:rsidRPr="00AD344B" w:rsidRDefault="00D26541" w:rsidP="00BD3FFE">
      <w:pPr>
        <w:pStyle w:val="a2"/>
        <w:rPr>
          <w:rtl/>
        </w:rPr>
      </w:pPr>
      <w:bookmarkStart w:id="429" w:name="_Toc270249500"/>
      <w:bookmarkStart w:id="430" w:name="_Toc270360578"/>
      <w:bookmarkStart w:id="431" w:name="_Toc431489756"/>
      <w:r w:rsidRPr="00AD344B">
        <w:rPr>
          <w:rFonts w:hint="cs"/>
          <w:rtl/>
        </w:rPr>
        <w:t>درس 15: آی</w:t>
      </w:r>
      <w:r w:rsidR="00BD3FFE">
        <w:rPr>
          <w:rFonts w:hint="cs"/>
          <w:rtl/>
        </w:rPr>
        <w:t>ۀ</w:t>
      </w:r>
      <w:r w:rsidRPr="00AD344B">
        <w:rPr>
          <w:rFonts w:hint="cs"/>
          <w:rtl/>
        </w:rPr>
        <w:t xml:space="preserve"> مادران شیرده</w:t>
      </w:r>
      <w:bookmarkEnd w:id="429"/>
      <w:bookmarkEnd w:id="430"/>
      <w:bookmarkEnd w:id="43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BD3FFE">
        <w:trPr>
          <w:trHeight w:val="943"/>
          <w:jc w:val="center"/>
        </w:trPr>
        <w:tc>
          <w:tcPr>
            <w:tcW w:w="3396" w:type="dxa"/>
            <w:tcBorders>
              <w:right w:val="double" w:sz="4" w:space="0" w:color="auto"/>
            </w:tcBorders>
          </w:tcPr>
          <w:p w:rsidR="00D26541" w:rsidRPr="00AD344B" w:rsidRDefault="00D26541" w:rsidP="00791F4D">
            <w:pPr>
              <w:jc w:val="both"/>
              <w:rPr>
                <w:rtl/>
                <w:lang w:bidi="fa-IR"/>
              </w:rPr>
            </w:pPr>
            <w:r w:rsidRPr="00AD344B">
              <w:rPr>
                <w:rFonts w:cs="Traditional Arabic" w:hint="cs"/>
                <w:rtl/>
                <w:lang w:bidi="fa-IR"/>
              </w:rPr>
              <w:t>﴿</w:t>
            </w:r>
            <w:r w:rsidRPr="00114ACB">
              <w:rPr>
                <w:rStyle w:val="Charc"/>
                <w:rFonts w:hAnsi="KFGQPC Uthmanic Script HAFS"/>
                <w:rtl/>
              </w:rPr>
              <w:t xml:space="preserve">وَأُمَّهَٰتُكُمُ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أَرۡضَعۡنَكُمۡ وَأَخَوَٰتُكُم مِّنَ </w:t>
            </w:r>
            <w:r w:rsidRPr="00114ACB">
              <w:rPr>
                <w:rStyle w:val="Charc"/>
                <w:rFonts w:hAnsi="KFGQPC Uthmanic Script HAFS" w:hint="cs"/>
                <w:rtl/>
              </w:rPr>
              <w:t>ٱ</w:t>
            </w:r>
            <w:r w:rsidRPr="00114ACB">
              <w:rPr>
                <w:rStyle w:val="Charc"/>
                <w:rFonts w:hAnsi="KFGQPC Uthmanic Script HAFS" w:hint="eastAsia"/>
                <w:rtl/>
              </w:rPr>
              <w:t>لرَّضَٰعَةِ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23]</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(23) و مادران شما آنان که شیر دادند شما را و خواهران شما در شیر.</w:t>
            </w:r>
          </w:p>
        </w:tc>
      </w:tr>
    </w:tbl>
    <w:p w:rsidR="00D26541" w:rsidRPr="00BD3FFE" w:rsidRDefault="00D26541" w:rsidP="00D26541">
      <w:pPr>
        <w:ind w:firstLine="284"/>
        <w:jc w:val="both"/>
        <w:rPr>
          <w:rStyle w:val="Char3"/>
          <w:spacing w:val="-4"/>
          <w:rtl/>
        </w:rPr>
      </w:pPr>
      <w:r w:rsidRPr="00BD3FFE">
        <w:rPr>
          <w:rStyle w:val="Char4"/>
          <w:rFonts w:hint="cs"/>
          <w:spacing w:val="-4"/>
          <w:rtl/>
        </w:rPr>
        <w:t>شرح:</w:t>
      </w:r>
      <w:r w:rsidRPr="00BD3FFE">
        <w:rPr>
          <w:rStyle w:val="Char3"/>
          <w:rFonts w:hint="cs"/>
          <w:spacing w:val="-4"/>
          <w:rtl/>
        </w:rPr>
        <w:t xml:space="preserve"> فرمودۀ خداوند تعالی: </w:t>
      </w:r>
      <w:r w:rsidRPr="00BD3FFE">
        <w:rPr>
          <w:rFonts w:cs="Traditional Arabic"/>
          <w:spacing w:val="-4"/>
          <w:rtl/>
          <w:lang w:bidi="fa-IR"/>
        </w:rPr>
        <w:t>﴿</w:t>
      </w:r>
      <w:r w:rsidRPr="00BD3FFE">
        <w:rPr>
          <w:rStyle w:val="Charc"/>
          <w:rFonts w:hAnsi="KFGQPC Uthmanic Script HAFS"/>
          <w:spacing w:val="-4"/>
          <w:rtl/>
        </w:rPr>
        <w:t xml:space="preserve">وَأُمَّهَٰتُكُمُ </w:t>
      </w:r>
      <w:r w:rsidRPr="00BD3FFE">
        <w:rPr>
          <w:rStyle w:val="Charc"/>
          <w:rFonts w:hAnsi="KFGQPC Uthmanic Script HAFS" w:hint="cs"/>
          <w:spacing w:val="-4"/>
          <w:rtl/>
        </w:rPr>
        <w:t>ٱ</w:t>
      </w:r>
      <w:r w:rsidRPr="00BD3FFE">
        <w:rPr>
          <w:rStyle w:val="Charc"/>
          <w:rFonts w:hAnsi="KFGQPC Uthmanic Script HAFS" w:hint="eastAsia"/>
          <w:spacing w:val="-4"/>
          <w:rtl/>
        </w:rPr>
        <w:t>لَّٰتِيٓ</w:t>
      </w:r>
      <w:r w:rsidRPr="00BD3FFE">
        <w:rPr>
          <w:rStyle w:val="Charc"/>
          <w:rFonts w:hAnsi="KFGQPC Uthmanic Script HAFS"/>
          <w:spacing w:val="-4"/>
          <w:rtl/>
        </w:rPr>
        <w:t xml:space="preserve"> أَرۡضَعۡنَكُمۡ</w:t>
      </w:r>
      <w:r w:rsidRPr="00BD3FFE">
        <w:rPr>
          <w:rFonts w:ascii="Tahoma" w:hAnsi="Tahoma" w:cs="Traditional Arabic" w:hint="cs"/>
          <w:spacing w:val="-4"/>
          <w:rtl/>
          <w:lang w:bidi="fa-IR"/>
        </w:rPr>
        <w:t>﴾</w:t>
      </w:r>
      <w:r w:rsidRPr="00BD3FFE">
        <w:rPr>
          <w:rStyle w:val="Char3"/>
          <w:rFonts w:hint="cs"/>
          <w:spacing w:val="-4"/>
          <w:rtl/>
        </w:rPr>
        <w:t xml:space="preserve"> امهات جمع ام است </w:t>
      </w:r>
      <w:r w:rsidRPr="00BD3FFE">
        <w:rPr>
          <w:rFonts w:cs="Traditional Arabic"/>
          <w:spacing w:val="-4"/>
          <w:rtl/>
          <w:lang w:bidi="fa-IR"/>
        </w:rPr>
        <w:t>﴿</w:t>
      </w:r>
      <w:r w:rsidRPr="00BD3FFE">
        <w:rPr>
          <w:rStyle w:val="Charc"/>
          <w:rFonts w:hAnsi="KFGQPC Uthmanic Script HAFS" w:hint="cs"/>
          <w:spacing w:val="-4"/>
          <w:rtl/>
        </w:rPr>
        <w:t>ٱ</w:t>
      </w:r>
      <w:r w:rsidRPr="00BD3FFE">
        <w:rPr>
          <w:rStyle w:val="Charc"/>
          <w:rFonts w:hAnsi="KFGQPC Uthmanic Script HAFS" w:hint="eastAsia"/>
          <w:spacing w:val="-4"/>
          <w:rtl/>
        </w:rPr>
        <w:t>لَّٰتِيٓ</w:t>
      </w:r>
      <w:r w:rsidRPr="00BD3FFE">
        <w:rPr>
          <w:rStyle w:val="Charc"/>
          <w:rFonts w:hAnsi="KFGQPC Uthmanic Script HAFS"/>
          <w:spacing w:val="-4"/>
          <w:rtl/>
        </w:rPr>
        <w:t xml:space="preserve"> أَرۡضَعۡنَكُمۡ</w:t>
      </w:r>
      <w:r w:rsidRPr="00BD3FFE">
        <w:rPr>
          <w:rFonts w:ascii="Tahoma" w:hAnsi="Tahoma" w:cs="Traditional Arabic" w:hint="cs"/>
          <w:spacing w:val="-4"/>
          <w:rtl/>
          <w:lang w:bidi="fa-IR"/>
        </w:rPr>
        <w:t>﴾</w:t>
      </w:r>
      <w:r w:rsidRPr="00BD3FFE">
        <w:rPr>
          <w:rStyle w:val="Char3"/>
          <w:rFonts w:hint="cs"/>
          <w:spacing w:val="-4"/>
          <w:rtl/>
        </w:rPr>
        <w:t xml:space="preserve">: یعنی مادران رضاعی شما، نه مادرانی که شما را زائیده‌اند، زیرا حکم مادر نسبی در اول آیت بیان شد آنجا که خداوند فرمود: </w:t>
      </w:r>
      <w:r w:rsidRPr="00BD3FFE">
        <w:rPr>
          <w:rFonts w:cs="Traditional Arabic"/>
          <w:spacing w:val="-4"/>
          <w:rtl/>
          <w:lang w:bidi="fa-IR"/>
        </w:rPr>
        <w:t>﴿</w:t>
      </w:r>
      <w:r w:rsidRPr="00BD3FFE">
        <w:rPr>
          <w:rStyle w:val="Charc"/>
          <w:rFonts w:hAnsi="KFGQPC Uthmanic Script HAFS"/>
          <w:spacing w:val="-4"/>
          <w:rtl/>
        </w:rPr>
        <w:t xml:space="preserve">حُرِّمَتۡ عَلَيۡكُمۡ أُمَّهَٰتُكُمۡ وَبَنَاتُكُمۡ وَأَخَوَٰتُكُمۡ وَعَمَّٰتُكُمۡ وَخَٰلَٰتُكُمۡ وَبَنَاتُ </w:t>
      </w:r>
      <w:r w:rsidRPr="00BD3FFE">
        <w:rPr>
          <w:rStyle w:val="Charc"/>
          <w:rFonts w:hAnsi="KFGQPC Uthmanic Script HAFS" w:hint="cs"/>
          <w:spacing w:val="-4"/>
          <w:rtl/>
        </w:rPr>
        <w:t>ٱ</w:t>
      </w:r>
      <w:r w:rsidRPr="00BD3FFE">
        <w:rPr>
          <w:rStyle w:val="Charc"/>
          <w:rFonts w:hAnsi="KFGQPC Uthmanic Script HAFS" w:hint="eastAsia"/>
          <w:spacing w:val="-4"/>
          <w:rtl/>
        </w:rPr>
        <w:t>لۡأَخِ</w:t>
      </w:r>
      <w:r w:rsidRPr="00BD3FFE">
        <w:rPr>
          <w:rStyle w:val="Charc"/>
          <w:rFonts w:hAnsi="KFGQPC Uthmanic Script HAFS"/>
          <w:spacing w:val="-4"/>
          <w:rtl/>
        </w:rPr>
        <w:t xml:space="preserve"> وَبَنَاتُ </w:t>
      </w:r>
      <w:r w:rsidRPr="00BD3FFE">
        <w:rPr>
          <w:rStyle w:val="Charc"/>
          <w:rFonts w:hAnsi="KFGQPC Uthmanic Script HAFS" w:hint="cs"/>
          <w:spacing w:val="-4"/>
          <w:rtl/>
        </w:rPr>
        <w:t>ٱ</w:t>
      </w:r>
      <w:r w:rsidRPr="00BD3FFE">
        <w:rPr>
          <w:rStyle w:val="Charc"/>
          <w:rFonts w:hAnsi="KFGQPC Uthmanic Script HAFS" w:hint="eastAsia"/>
          <w:spacing w:val="-4"/>
          <w:rtl/>
        </w:rPr>
        <w:t>لۡأُخۡتِ</w:t>
      </w:r>
      <w:r w:rsidRPr="00BD3FFE">
        <w:rPr>
          <w:rFonts w:ascii="Tahoma" w:hAnsi="Tahoma" w:cs="Traditional Arabic" w:hint="cs"/>
          <w:spacing w:val="-4"/>
          <w:rtl/>
          <w:lang w:bidi="fa-IR"/>
        </w:rPr>
        <w:t>﴾</w:t>
      </w:r>
      <w:r w:rsidRPr="00BD3FFE">
        <w:rPr>
          <w:rStyle w:val="Char3"/>
          <w:rFonts w:hint="cs"/>
          <w:spacing w:val="-4"/>
          <w:rtl/>
        </w:rPr>
        <w:t xml:space="preserve"> </w:t>
      </w:r>
      <w:r w:rsidRPr="00BD3FFE">
        <w:rPr>
          <w:rFonts w:cs="Traditional Arabic" w:hint="cs"/>
          <w:spacing w:val="-4"/>
          <w:rtl/>
          <w:lang w:bidi="fa-IR"/>
        </w:rPr>
        <w:t>«</w:t>
      </w:r>
      <w:r w:rsidRPr="00BD3FFE">
        <w:rPr>
          <w:rStyle w:val="Char6"/>
          <w:rFonts w:hint="cs"/>
          <w:spacing w:val="-4"/>
          <w:rtl/>
        </w:rPr>
        <w:t>مادران، دختران، خواهران، عمه‌ها، خاله</w:t>
      </w:r>
      <w:r w:rsidRPr="00BD3FFE">
        <w:rPr>
          <w:rStyle w:val="Char6"/>
          <w:rFonts w:hint="eastAsia"/>
          <w:spacing w:val="-4"/>
          <w:rtl/>
        </w:rPr>
        <w:t>‌ها،</w:t>
      </w:r>
      <w:r w:rsidRPr="00BD3FFE">
        <w:rPr>
          <w:rStyle w:val="Char6"/>
          <w:rFonts w:hint="cs"/>
          <w:spacing w:val="-4"/>
          <w:rtl/>
        </w:rPr>
        <w:t xml:space="preserve"> دختران برادر و دختران خواهر بر شما حرام گردیده است</w:t>
      </w:r>
      <w:r w:rsidRPr="00BD3FFE">
        <w:rPr>
          <w:rFonts w:cs="Traditional Arabic" w:hint="cs"/>
          <w:spacing w:val="-4"/>
          <w:rtl/>
          <w:lang w:bidi="fa-IR"/>
        </w:rPr>
        <w:t>»</w:t>
      </w:r>
      <w:r w:rsidRPr="00BD3FFE">
        <w:rPr>
          <w:rStyle w:val="Char3"/>
          <w:rFonts w:hint="cs"/>
          <w:spacing w:val="-4"/>
          <w:rtl/>
        </w:rPr>
        <w:t>.</w:t>
      </w:r>
    </w:p>
    <w:p w:rsidR="00D26541" w:rsidRPr="00AD344B" w:rsidRDefault="00D26541" w:rsidP="00D26541">
      <w:pPr>
        <w:ind w:firstLine="284"/>
        <w:jc w:val="both"/>
        <w:rPr>
          <w:rStyle w:val="Char3"/>
          <w:rtl/>
        </w:rPr>
      </w:pPr>
      <w:r w:rsidRPr="00AD344B">
        <w:rPr>
          <w:rStyle w:val="Char3"/>
          <w:rFonts w:hint="cs"/>
          <w:rtl/>
        </w:rPr>
        <w:t xml:space="preserve">خداوند می‌فرماید: </w:t>
      </w:r>
      <w:r w:rsidRPr="00AD344B">
        <w:rPr>
          <w:rFonts w:cs="Traditional Arabic"/>
          <w:rtl/>
          <w:lang w:bidi="fa-IR"/>
        </w:rPr>
        <w:t>﴿</w:t>
      </w:r>
      <w:r w:rsidRPr="00114ACB">
        <w:rPr>
          <w:rStyle w:val="Charc"/>
          <w:rFonts w:hAnsi="KFGQPC Uthmanic Script HAFS"/>
          <w:rtl/>
        </w:rPr>
        <w:t xml:space="preserve">وَأُمَّهَٰتُكُمُ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أَرۡضَعۡنَكُمۡ</w:t>
      </w:r>
      <w:r w:rsidRPr="00AD344B">
        <w:rPr>
          <w:rFonts w:ascii="Tahoma" w:hAnsi="Tahoma" w:cs="Traditional Arabic" w:hint="cs"/>
          <w:rtl/>
          <w:lang w:bidi="fa-IR"/>
        </w:rPr>
        <w:t>﴾</w:t>
      </w:r>
      <w:r w:rsidRPr="00AD344B">
        <w:rPr>
          <w:rStyle w:val="Char3"/>
          <w:rFonts w:hint="cs"/>
          <w:rtl/>
        </w:rPr>
        <w:t xml:space="preserve"> یعنی از جمله زنانی که نکاح آن‌ها بر شما حرام بوده مادران رضاعی شما است.</w:t>
      </w:r>
    </w:p>
    <w:p w:rsidR="00D26541" w:rsidRPr="00AD344B" w:rsidRDefault="00D26541" w:rsidP="00BD3FFE">
      <w:pPr>
        <w:spacing w:line="238" w:lineRule="auto"/>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وَأَخَوَٰتُكُم مِّنَ </w:t>
      </w:r>
      <w:r w:rsidRPr="00114ACB">
        <w:rPr>
          <w:rStyle w:val="Charc"/>
          <w:rFonts w:hAnsi="KFGQPC Uthmanic Script HAFS" w:hint="cs"/>
          <w:rtl/>
        </w:rPr>
        <w:t>ٱ</w:t>
      </w:r>
      <w:r w:rsidRPr="00114ACB">
        <w:rPr>
          <w:rStyle w:val="Charc"/>
          <w:rFonts w:hAnsi="KFGQPC Uthmanic Script HAFS" w:hint="eastAsia"/>
          <w:rtl/>
        </w:rPr>
        <w:t>لرَّضَٰعَةِ</w:t>
      </w:r>
      <w:r w:rsidRPr="00AD344B">
        <w:rPr>
          <w:rFonts w:ascii="Tahoma" w:hAnsi="Tahoma" w:cs="Traditional Arabic" w:hint="cs"/>
          <w:rtl/>
          <w:lang w:bidi="fa-IR"/>
        </w:rPr>
        <w:t>﴾</w:t>
      </w:r>
      <w:r w:rsidRPr="00AD344B">
        <w:rPr>
          <w:rStyle w:val="Char3"/>
          <w:rFonts w:hint="cs"/>
          <w:rtl/>
        </w:rPr>
        <w:t xml:space="preserve"> «وخواهران رضاعی شما» و آن‌ها دخترانی هستند که از شکم مادر رضاعی‌تان به دنیا آمده</w:t>
      </w:r>
      <w:r>
        <w:rPr>
          <w:rStyle w:val="Char3"/>
          <w:rFonts w:hint="cs"/>
          <w:rtl/>
        </w:rPr>
        <w:t>‌اند</w:t>
      </w:r>
      <w:r w:rsidRPr="00AD344B">
        <w:rPr>
          <w:rStyle w:val="Char3"/>
          <w:rFonts w:hint="cs"/>
          <w:rtl/>
        </w:rPr>
        <w:t xml:space="preserve"> فرق ندارد که پیش از شیرخواری شما بوده</w:t>
      </w:r>
      <w:r>
        <w:rPr>
          <w:rStyle w:val="Char3"/>
          <w:rFonts w:hint="cs"/>
          <w:rtl/>
        </w:rPr>
        <w:t>‌اند</w:t>
      </w:r>
      <w:r w:rsidRPr="00AD344B">
        <w:rPr>
          <w:rStyle w:val="Char3"/>
          <w:rFonts w:hint="cs"/>
          <w:rtl/>
        </w:rPr>
        <w:t xml:space="preserve"> یا بعد از آن، همچنین دختران شوهر مادر رضاعی که از زن دیگر خود داشته باشد همه خواهران رضاعی شما به حساب می‌روند، زیرا طوری که فقها می‌گویند: شیر زن از شوهر اوست، باید بدانید که زن‌هائی که نکاح‌شان به واسطه نسب حرام است، همان زن‌ها نکاح‌شان به واسط</w:t>
      </w:r>
      <w:r>
        <w:rPr>
          <w:rStyle w:val="Char3"/>
          <w:rFonts w:hint="cs"/>
          <w:rtl/>
        </w:rPr>
        <w:t>ۀ</w:t>
      </w:r>
      <w:r w:rsidRPr="00AD344B">
        <w:rPr>
          <w:rStyle w:val="Char3"/>
          <w:rFonts w:hint="cs"/>
          <w:rtl/>
        </w:rPr>
        <w:t xml:space="preserve"> رضاع نیز حرام می‌باشد، پس دختر خواهر رضاعی برای شما حلال نیست، مادر پدر رضاعی هم مانند مادر پدر نسبی‌تان حرام است، چون او جده‌ی شماست خواهران پدر و مادر رضاعی چون خاله و عم</w:t>
      </w:r>
      <w:r>
        <w:rPr>
          <w:rStyle w:val="Char3"/>
          <w:rFonts w:hint="cs"/>
          <w:rtl/>
        </w:rPr>
        <w:t>ۀ</w:t>
      </w:r>
      <w:r w:rsidRPr="00AD344B">
        <w:rPr>
          <w:rStyle w:val="Char3"/>
          <w:rFonts w:hint="cs"/>
          <w:rtl/>
        </w:rPr>
        <w:t xml:space="preserve"> شما هستند برای‌تان حلال نمی‌باشند و همه این احکام ازین حدیث پیغمبر</w:t>
      </w:r>
      <w:r w:rsidRPr="00AD344B">
        <w:rPr>
          <w:rStyle w:val="Char3"/>
          <w:rFonts w:ascii="CTraditional Arabic" w:hAnsi="CTraditional Arabic" w:cs="CTraditional Arabic" w:hint="cs"/>
          <w:rtl/>
        </w:rPr>
        <w:t>ج</w:t>
      </w:r>
      <w:r w:rsidRPr="00AD344B">
        <w:rPr>
          <w:rStyle w:val="Char3"/>
          <w:rFonts w:hint="cs"/>
          <w:rtl/>
        </w:rPr>
        <w:t xml:space="preserve"> که می‌فرماید: </w:t>
      </w:r>
      <w:r w:rsidRPr="00AD344B">
        <w:rPr>
          <w:rFonts w:cs="Traditional Arabic" w:hint="cs"/>
          <w:rtl/>
          <w:lang w:bidi="fa-IR"/>
        </w:rPr>
        <w:t>«</w:t>
      </w:r>
      <w:r w:rsidRPr="00AD344B">
        <w:rPr>
          <w:rStyle w:val="Char2"/>
          <w:rFonts w:hint="eastAsia"/>
          <w:rtl/>
        </w:rPr>
        <w:t>يَحْرُمُ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الرَّضَاعِ،</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يَحْرُمُ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النَّسَبِ</w:t>
      </w:r>
      <w:r w:rsidRPr="00AD344B">
        <w:rPr>
          <w:rFonts w:cs="Traditional Arabic" w:hint="cs"/>
          <w:rtl/>
          <w:lang w:bidi="fa-IR"/>
        </w:rPr>
        <w:t>»</w:t>
      </w:r>
      <w:r w:rsidRPr="00AD344B">
        <w:rPr>
          <w:rStyle w:val="Char3"/>
          <w:rFonts w:hint="cs"/>
          <w:rtl/>
        </w:rPr>
        <w:t xml:space="preserve"> «آنچه به نسب حرام می‌شود از رضاع نیز حرام می‌شود» ثابت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2"/>
        </w:numPr>
        <w:ind w:left="680" w:hanging="340"/>
        <w:jc w:val="both"/>
        <w:rPr>
          <w:rStyle w:val="Char3"/>
          <w:rtl/>
        </w:rPr>
      </w:pPr>
      <w:r w:rsidRPr="00AD344B">
        <w:rPr>
          <w:rStyle w:val="Char3"/>
          <w:rFonts w:hint="cs"/>
          <w:rtl/>
        </w:rPr>
        <w:t>آیت را واضح بخوان و همچنان شنوندگان نیز تکرار نماید تا حفظ شود.</w:t>
      </w:r>
    </w:p>
    <w:p w:rsidR="00D26541" w:rsidRPr="00BD3FFE" w:rsidRDefault="00D26541" w:rsidP="00396F43">
      <w:pPr>
        <w:numPr>
          <w:ilvl w:val="0"/>
          <w:numId w:val="122"/>
        </w:numPr>
        <w:ind w:left="680" w:hanging="340"/>
        <w:jc w:val="both"/>
        <w:rPr>
          <w:rStyle w:val="Char3"/>
          <w:spacing w:val="-4"/>
          <w:rtl/>
        </w:rPr>
      </w:pPr>
      <w:r w:rsidRPr="00BD3FFE">
        <w:rPr>
          <w:rStyle w:val="Char3"/>
          <w:rFonts w:hint="cs"/>
          <w:spacing w:val="-4"/>
          <w:rtl/>
        </w:rPr>
        <w:t>شرح را بخوان و نکته‌های فقهی آن را بگو: تا همه زن‌های محرمه شناخته شوند.</w:t>
      </w:r>
    </w:p>
    <w:p w:rsidR="00D26541" w:rsidRPr="00AD344B" w:rsidRDefault="00D26541" w:rsidP="00BD3FFE">
      <w:pPr>
        <w:numPr>
          <w:ilvl w:val="0"/>
          <w:numId w:val="122"/>
        </w:numPr>
        <w:spacing w:line="238" w:lineRule="auto"/>
        <w:ind w:left="680" w:hanging="340"/>
        <w:jc w:val="both"/>
        <w:rPr>
          <w:rStyle w:val="Char3"/>
          <w:rtl/>
        </w:rPr>
      </w:pPr>
      <w:r w:rsidRPr="00AD344B">
        <w:rPr>
          <w:rStyle w:val="Char3"/>
          <w:rFonts w:hint="cs"/>
          <w:rtl/>
        </w:rPr>
        <w:t>به آن‌ها بگو: «به عقیده‌ی گروهی از فقها» رضاعی که حرام‌کننده است این که باید پنج بار یا زیادتر شیر داده شود، ولی مذهب گروه دیگر و احتیاط در امور دین این است که چون کودکی از پستان زنی شیر خورد و سیر شود گرچه یک مرتبه باشد کودک فرزند رضاعی آن زن می‌گردد، ولی به یک مکیدن یا دو مکیدن طوری که اجماع شده است حرمت رضاع ثابت نمی‌شود،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فرموده است: </w:t>
      </w:r>
      <w:r w:rsidRPr="00AD344B">
        <w:rPr>
          <w:rFonts w:cs="IRNazli" w:hint="cs"/>
          <w:rtl/>
          <w:lang w:bidi="fa-IR"/>
        </w:rPr>
        <w:t>«</w:t>
      </w:r>
      <w:r w:rsidRPr="00F44477">
        <w:rPr>
          <w:rStyle w:val="Char2"/>
          <w:rFonts w:hint="eastAsia"/>
          <w:rtl/>
          <w:lang w:bidi="fa-IR"/>
        </w:rPr>
        <w:t>لا</w:t>
      </w:r>
      <w:r w:rsidRPr="00F44477">
        <w:rPr>
          <w:rStyle w:val="Char2"/>
          <w:rtl/>
          <w:lang w:bidi="fa-IR"/>
        </w:rPr>
        <w:t xml:space="preserve"> </w:t>
      </w:r>
      <w:r w:rsidRPr="00F44477">
        <w:rPr>
          <w:rStyle w:val="Char2"/>
          <w:rFonts w:hint="eastAsia"/>
          <w:rtl/>
          <w:lang w:bidi="fa-IR"/>
        </w:rPr>
        <w:t>تُحَرِّمُ</w:t>
      </w:r>
      <w:r w:rsidRPr="00F44477">
        <w:rPr>
          <w:rStyle w:val="Char2"/>
          <w:rtl/>
          <w:lang w:bidi="fa-IR"/>
        </w:rPr>
        <w:t xml:space="preserve"> </w:t>
      </w:r>
      <w:r w:rsidRPr="00F44477">
        <w:rPr>
          <w:rStyle w:val="Char2"/>
          <w:rFonts w:hint="eastAsia"/>
          <w:rtl/>
          <w:lang w:bidi="fa-IR"/>
        </w:rPr>
        <w:t>الإِمْلاجَةُ،</w:t>
      </w:r>
      <w:r w:rsidRPr="00F44477">
        <w:rPr>
          <w:rStyle w:val="Char2"/>
          <w:rtl/>
          <w:lang w:bidi="fa-IR"/>
        </w:rPr>
        <w:t xml:space="preserve"> </w:t>
      </w:r>
      <w:r w:rsidRPr="00F44477">
        <w:rPr>
          <w:rStyle w:val="Char2"/>
          <w:rFonts w:hint="eastAsia"/>
          <w:rtl/>
          <w:lang w:bidi="fa-IR"/>
        </w:rPr>
        <w:t>وَلا</w:t>
      </w:r>
      <w:r w:rsidRPr="00F44477">
        <w:rPr>
          <w:rStyle w:val="Char2"/>
          <w:rtl/>
          <w:lang w:bidi="fa-IR"/>
        </w:rPr>
        <w:t xml:space="preserve"> </w:t>
      </w:r>
      <w:r w:rsidRPr="00F44477">
        <w:rPr>
          <w:rStyle w:val="Char2"/>
          <w:rFonts w:hint="eastAsia"/>
          <w:rtl/>
          <w:lang w:bidi="fa-IR"/>
        </w:rPr>
        <w:t>الإِمْلاجَتَانِ</w:t>
      </w:r>
      <w:r w:rsidRPr="00AD344B">
        <w:rPr>
          <w:rFonts w:cs="IRNazli" w:hint="cs"/>
          <w:rtl/>
          <w:lang w:bidi="fa-IR"/>
        </w:rPr>
        <w:t>»</w:t>
      </w:r>
      <w:r w:rsidRPr="00AD344B">
        <w:rPr>
          <w:rStyle w:val="Char3"/>
          <w:rFonts w:hint="cs"/>
          <w:rtl/>
        </w:rPr>
        <w:t>: یعنی حرمت رضاع به یک چوشیدن و یا دو چوشیدن کودک ثابت نمی‌شود. تبصره: از نظر مذهب حنفی باید در این جا توضیحاتی داده شود:</w:t>
      </w:r>
    </w:p>
    <w:p w:rsidR="00D26541" w:rsidRPr="00AD344B" w:rsidRDefault="00D26541" w:rsidP="00396F43">
      <w:pPr>
        <w:numPr>
          <w:ilvl w:val="0"/>
          <w:numId w:val="122"/>
        </w:numPr>
        <w:ind w:left="680" w:hanging="340"/>
        <w:jc w:val="both"/>
        <w:rPr>
          <w:rStyle w:val="Char3"/>
          <w:rtl/>
        </w:rPr>
      </w:pPr>
      <w:r w:rsidRPr="00AD344B">
        <w:rPr>
          <w:rStyle w:val="Char3"/>
          <w:rFonts w:hint="cs"/>
          <w:rtl/>
        </w:rPr>
        <w:t>به ایشان بفهمان: که حرمت شیرخوارگی بعد از سپری‌شدن دو سال که مدت رضاع است ثابت نمی‌گردد. بلکه رضاع در همان دو سال که موعد شیرخواری طفل است باید صورت گرفته باشد تا حرمت رضاع ثابت گردد.</w:t>
      </w:r>
    </w:p>
    <w:p w:rsidR="00D26541" w:rsidRPr="00AD344B" w:rsidRDefault="00D26541" w:rsidP="00396F43">
      <w:pPr>
        <w:numPr>
          <w:ilvl w:val="0"/>
          <w:numId w:val="122"/>
        </w:numPr>
        <w:ind w:left="680" w:hanging="340"/>
        <w:jc w:val="both"/>
        <w:rPr>
          <w:rStyle w:val="Char3"/>
          <w:rtl/>
        </w:rPr>
      </w:pPr>
      <w:r w:rsidRPr="00AD344B">
        <w:rPr>
          <w:rStyle w:val="Char3"/>
          <w:rFonts w:hint="cs"/>
          <w:rtl/>
        </w:rPr>
        <w:t>به ایشان بگو: که مسلمانان مکلف هستند که صله رحم را در رضاع نیز مانند صلة رحم در نسب مراعات کنند و از دوستی و احسان و جوانمردی با وابستگان رضاعی خود دریغ نکنند.</w:t>
      </w:r>
    </w:p>
    <w:p w:rsidR="00D26541" w:rsidRPr="00AD344B" w:rsidRDefault="00D26541" w:rsidP="00D26541">
      <w:pPr>
        <w:pStyle w:val="a2"/>
        <w:rPr>
          <w:rtl/>
        </w:rPr>
      </w:pPr>
      <w:bookmarkStart w:id="432" w:name="_Toc270249501"/>
      <w:bookmarkStart w:id="433" w:name="_Toc270360579"/>
      <w:bookmarkStart w:id="434" w:name="_Toc431489757"/>
      <w:r w:rsidRPr="00AD344B">
        <w:rPr>
          <w:rFonts w:hint="cs"/>
          <w:rtl/>
        </w:rPr>
        <w:t>درس 16: حدیث چگونه آن زن را نگه می‌داری</w:t>
      </w:r>
      <w:bookmarkEnd w:id="432"/>
      <w:bookmarkEnd w:id="433"/>
      <w:bookmarkEnd w:id="43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426"/>
      </w:tblGrid>
      <w:tr w:rsidR="00D26541" w:rsidRPr="00AD344B" w:rsidTr="00BD3FFE">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tl/>
              </w:rPr>
              <w:t>كَيْفَ وَقَدْ قِيلَ</w:t>
            </w:r>
            <w:r w:rsidRPr="00AD344B">
              <w:rPr>
                <w:rStyle w:val="Char2"/>
                <w:rFonts w:hint="cs"/>
                <w:rtl/>
              </w:rPr>
              <w:t>؟</w:t>
            </w:r>
            <w:r w:rsidRPr="00AD344B">
              <w:rPr>
                <w:rStyle w:val="Char2"/>
                <w:rtl/>
              </w:rPr>
              <w:t xml:space="preserve"> فَفَارَقَهَا وَنَكَحَتْ زَوْجًا غَيْرَهُ</w:t>
            </w:r>
            <w:r w:rsidRPr="00AD344B">
              <w:rPr>
                <w:rStyle w:val="Char2"/>
                <w:rFonts w:hint="cs"/>
                <w:rtl/>
              </w:rPr>
              <w:t xml:space="preserve">، لِهَذَا القولِ سَبَبٌ، وهو أن </w:t>
            </w:r>
            <w:r w:rsidRPr="00AD344B">
              <w:rPr>
                <w:rStyle w:val="Char2"/>
                <w:rFonts w:hint="eastAsia"/>
                <w:rtl/>
              </w:rPr>
              <w:t>عُقْبَةَ</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الْحَارِثِ</w:t>
            </w:r>
            <w:r w:rsidRPr="00AD344B">
              <w:rPr>
                <w:rStyle w:val="Char2"/>
                <w:rFonts w:hint="cs"/>
                <w:rtl/>
              </w:rPr>
              <w:t xml:space="preserve"> </w:t>
            </w:r>
            <w:r w:rsidRPr="00114ACB">
              <w:rPr>
                <w:rStyle w:val="Char2"/>
                <w:rFonts w:ascii="CTraditional Arabic" w:hAnsi="CTraditional Arabic" w:cs="CTraditional Arabic" w:hint="cs"/>
                <w:rtl/>
              </w:rPr>
              <w:t>س</w:t>
            </w:r>
            <w:r w:rsidRPr="00AD344B">
              <w:rPr>
                <w:rStyle w:val="Char2"/>
                <w:rtl/>
              </w:rPr>
              <w:t xml:space="preserve"> </w:t>
            </w:r>
            <w:r w:rsidRPr="00AD344B">
              <w:rPr>
                <w:rStyle w:val="Char2"/>
                <w:rFonts w:hint="eastAsia"/>
                <w:rtl/>
              </w:rPr>
              <w:t>تَزَوَّجَ</w:t>
            </w:r>
            <w:r w:rsidRPr="00AD344B">
              <w:rPr>
                <w:rStyle w:val="Char2"/>
                <w:rtl/>
              </w:rPr>
              <w:t xml:space="preserve"> </w:t>
            </w:r>
            <w:r w:rsidRPr="00AD344B">
              <w:rPr>
                <w:rStyle w:val="Char2"/>
                <w:rFonts w:hint="eastAsia"/>
                <w:rtl/>
              </w:rPr>
              <w:t>ابْنَةً</w:t>
            </w:r>
            <w:r w:rsidRPr="00AD344B">
              <w:rPr>
                <w:rStyle w:val="Char2"/>
                <w:rtl/>
              </w:rPr>
              <w:t xml:space="preserve"> </w:t>
            </w:r>
            <w:r w:rsidRPr="00AD344B">
              <w:rPr>
                <w:rStyle w:val="Char2"/>
                <w:rFonts w:hint="eastAsia"/>
                <w:rtl/>
              </w:rPr>
              <w:t>لأَبِى</w:t>
            </w:r>
            <w:r w:rsidRPr="00AD344B">
              <w:rPr>
                <w:rStyle w:val="Char2"/>
                <w:rtl/>
              </w:rPr>
              <w:t xml:space="preserve"> </w:t>
            </w:r>
            <w:r w:rsidRPr="00AD344B">
              <w:rPr>
                <w:rStyle w:val="Char2"/>
                <w:rFonts w:hint="eastAsia"/>
                <w:rtl/>
              </w:rPr>
              <w:t>إِهَابِ</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عَزِيزٍ،</w:t>
            </w:r>
            <w:r w:rsidRPr="00AD344B">
              <w:rPr>
                <w:rStyle w:val="Char2"/>
                <w:rtl/>
              </w:rPr>
              <w:t xml:space="preserve"> </w:t>
            </w:r>
            <w:r w:rsidRPr="00AD344B">
              <w:rPr>
                <w:rStyle w:val="Char2"/>
                <w:rFonts w:hint="eastAsia"/>
                <w:rtl/>
              </w:rPr>
              <w:t>فَأَتَتْهُ</w:t>
            </w:r>
            <w:r w:rsidRPr="00AD344B">
              <w:rPr>
                <w:rStyle w:val="Char2"/>
                <w:rtl/>
              </w:rPr>
              <w:t xml:space="preserve"> </w:t>
            </w:r>
            <w:r w:rsidRPr="00AD344B">
              <w:rPr>
                <w:rStyle w:val="Char2"/>
                <w:rFonts w:hint="eastAsia"/>
                <w:rtl/>
              </w:rPr>
              <w:t>امْرَأَةٌ</w:t>
            </w:r>
            <w:r w:rsidRPr="00AD344B">
              <w:rPr>
                <w:rStyle w:val="Char2"/>
                <w:rtl/>
              </w:rPr>
              <w:t xml:space="preserve"> </w:t>
            </w:r>
            <w:r w:rsidRPr="00AD344B">
              <w:rPr>
                <w:rStyle w:val="Char2"/>
                <w:rFonts w:hint="eastAsia"/>
                <w:rtl/>
              </w:rPr>
              <w:t>فَقَالَتْ</w:t>
            </w:r>
            <w:r w:rsidRPr="00AD344B">
              <w:rPr>
                <w:rStyle w:val="Char2"/>
                <w:rFonts w:hint="cs"/>
                <w:rtl/>
              </w:rPr>
              <w:t xml:space="preserve"> إِنِّى</w:t>
            </w:r>
            <w:r w:rsidRPr="00AD344B">
              <w:rPr>
                <w:rStyle w:val="Char2"/>
                <w:rtl/>
              </w:rPr>
              <w:t xml:space="preserve"> </w:t>
            </w:r>
            <w:r w:rsidRPr="00AD344B">
              <w:rPr>
                <w:rStyle w:val="Char2"/>
                <w:rFonts w:hint="eastAsia"/>
                <w:rtl/>
              </w:rPr>
              <w:t>أَرْضَعْتُ</w:t>
            </w:r>
            <w:r w:rsidRPr="00AD344B">
              <w:rPr>
                <w:rStyle w:val="Char2"/>
                <w:rtl/>
              </w:rPr>
              <w:t xml:space="preserve"> </w:t>
            </w:r>
            <w:r w:rsidRPr="00AD344B">
              <w:rPr>
                <w:rStyle w:val="Char2"/>
                <w:rFonts w:hint="eastAsia"/>
                <w:rtl/>
              </w:rPr>
              <w:t>عُقْبَةَ</w:t>
            </w:r>
            <w:r w:rsidRPr="00AD344B">
              <w:rPr>
                <w:rStyle w:val="Char2"/>
                <w:rtl/>
              </w:rPr>
              <w:t xml:space="preserve"> </w:t>
            </w:r>
            <w:r w:rsidRPr="00AD344B">
              <w:rPr>
                <w:rStyle w:val="Char2"/>
                <w:rFonts w:hint="eastAsia"/>
                <w:rtl/>
              </w:rPr>
              <w:t>وَالَّتِى</w:t>
            </w:r>
            <w:r w:rsidRPr="00AD344B">
              <w:rPr>
                <w:rStyle w:val="Char2"/>
                <w:rtl/>
              </w:rPr>
              <w:t xml:space="preserve"> </w:t>
            </w:r>
            <w:r w:rsidRPr="00AD344B">
              <w:rPr>
                <w:rStyle w:val="Char2"/>
                <w:rFonts w:hint="eastAsia"/>
                <w:rtl/>
              </w:rPr>
              <w:t>تَزَوَّجَ</w:t>
            </w:r>
            <w:r w:rsidRPr="00AD344B">
              <w:rPr>
                <w:rStyle w:val="Char2"/>
                <w:rFonts w:hint="cs"/>
                <w:rtl/>
              </w:rPr>
              <w:t xml:space="preserve"> بِهَا</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لَهَا</w:t>
            </w:r>
            <w:r w:rsidRPr="00AD344B">
              <w:rPr>
                <w:rStyle w:val="Char2"/>
                <w:rtl/>
              </w:rPr>
              <w:t xml:space="preserve"> </w:t>
            </w:r>
            <w:r w:rsidRPr="00AD344B">
              <w:rPr>
                <w:rStyle w:val="Char2"/>
                <w:rFonts w:hint="eastAsia"/>
                <w:rtl/>
              </w:rPr>
              <w:t>عُقْبَةُ</w:t>
            </w:r>
            <w:r w:rsidRPr="00AD344B">
              <w:rPr>
                <w:rStyle w:val="Char2"/>
                <w:rFonts w:hint="cs"/>
                <w:rtl/>
              </w:rPr>
              <w:t>:</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أَعْلَمُ</w:t>
            </w:r>
            <w:r w:rsidRPr="00AD344B">
              <w:rPr>
                <w:rStyle w:val="Char2"/>
                <w:rtl/>
              </w:rPr>
              <w:t xml:space="preserve"> </w:t>
            </w:r>
            <w:r w:rsidRPr="00AD344B">
              <w:rPr>
                <w:rStyle w:val="Char2"/>
                <w:rFonts w:hint="eastAsia"/>
                <w:rtl/>
              </w:rPr>
              <w:t>أَنَّكِ</w:t>
            </w:r>
            <w:r w:rsidRPr="00AD344B">
              <w:rPr>
                <w:rStyle w:val="Char2"/>
                <w:rtl/>
              </w:rPr>
              <w:t xml:space="preserve"> </w:t>
            </w:r>
            <w:r w:rsidRPr="00AD344B">
              <w:rPr>
                <w:rStyle w:val="Char2"/>
                <w:rFonts w:hint="eastAsia"/>
                <w:rtl/>
              </w:rPr>
              <w:t>أَرْضَعْتِنِى</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أَخْبَرْتِنِى</w:t>
            </w:r>
            <w:r w:rsidRPr="00AD344B">
              <w:rPr>
                <w:rStyle w:val="Char2"/>
                <w:rtl/>
              </w:rPr>
              <w:t xml:space="preserve">. </w:t>
            </w:r>
            <w:r w:rsidRPr="00AD344B">
              <w:rPr>
                <w:rStyle w:val="Char2"/>
                <w:rFonts w:hint="eastAsia"/>
                <w:rtl/>
              </w:rPr>
              <w:t>فَرَكِبَ</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النَّبِىِّ</w:t>
            </w:r>
            <w:r w:rsidRPr="00AD344B">
              <w:rPr>
                <w:rStyle w:val="Char2"/>
                <w:rtl/>
              </w:rPr>
              <w:t xml:space="preserve"> </w:t>
            </w:r>
            <w:r w:rsidRPr="00AD344B">
              <w:rPr>
                <w:rStyle w:val="Char2"/>
                <w:rFonts w:ascii="CTraditional Arabic" w:hAnsi="CTraditional Arabic" w:cs="CTraditional Arabic"/>
                <w:rtl/>
              </w:rPr>
              <w:t>ج</w:t>
            </w:r>
            <w:r w:rsidRPr="00AD344B">
              <w:rPr>
                <w:rStyle w:val="Char2"/>
                <w:rtl/>
              </w:rPr>
              <w:t xml:space="preserve"> </w:t>
            </w:r>
            <w:r w:rsidRPr="00AD344B">
              <w:rPr>
                <w:rStyle w:val="Char2"/>
                <w:rFonts w:hint="eastAsia"/>
                <w:rtl/>
              </w:rPr>
              <w:t>بِالْمَدِينَةِ</w:t>
            </w:r>
            <w:r w:rsidRPr="00AD344B">
              <w:rPr>
                <w:rStyle w:val="Char2"/>
                <w:rtl/>
              </w:rPr>
              <w:t xml:space="preserve"> </w:t>
            </w:r>
            <w:r w:rsidRPr="00AD344B">
              <w:rPr>
                <w:rStyle w:val="Char2"/>
                <w:rFonts w:hint="eastAsia"/>
                <w:rtl/>
              </w:rPr>
              <w:t>فَسَأَلَهُ،</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Fonts w:ascii="CTraditional Arabic" w:hAnsi="CTraditional Arabic" w:cs="CTraditional Arabic"/>
                <w:rtl/>
              </w:rPr>
              <w:t>ج</w:t>
            </w:r>
            <w:r w:rsidRPr="00AD344B">
              <w:rPr>
                <w:rStyle w:val="Char2"/>
                <w:rFonts w:hint="cs"/>
                <w:rtl/>
              </w:rPr>
              <w:t>:</w:t>
            </w:r>
            <w:r w:rsidRPr="00AD344B">
              <w:rPr>
                <w:rStyle w:val="Char2"/>
                <w:rtl/>
              </w:rPr>
              <w:t xml:space="preserve"> </w:t>
            </w:r>
            <w:r w:rsidRPr="00AD344B">
              <w:rPr>
                <w:rStyle w:val="Char2"/>
                <w:rFonts w:hint="eastAsia"/>
                <w:rtl/>
              </w:rPr>
              <w:t>كَيْفَ</w:t>
            </w:r>
            <w:r w:rsidRPr="00AD344B">
              <w:rPr>
                <w:rStyle w:val="Char2"/>
                <w:rtl/>
              </w:rPr>
              <w:t xml:space="preserve"> </w:t>
            </w:r>
            <w:r w:rsidRPr="00AD344B">
              <w:rPr>
                <w:rStyle w:val="Char2"/>
                <w:rFonts w:hint="eastAsia"/>
                <w:rtl/>
              </w:rPr>
              <w:t>وَقَدْ</w:t>
            </w:r>
            <w:r w:rsidRPr="00AD344B">
              <w:rPr>
                <w:rStyle w:val="Char2"/>
                <w:rtl/>
              </w:rPr>
              <w:t xml:space="preserve"> </w:t>
            </w:r>
            <w:r w:rsidRPr="00AD344B">
              <w:rPr>
                <w:rStyle w:val="Char2"/>
                <w:rFonts w:hint="eastAsia"/>
                <w:rtl/>
              </w:rPr>
              <w:t>قِيلَ</w:t>
            </w:r>
            <w:r w:rsidRPr="00AD344B">
              <w:rPr>
                <w:rStyle w:val="Char2"/>
                <w:rtl/>
              </w:rPr>
              <w:t>.</w:t>
            </w:r>
          </w:p>
        </w:tc>
        <w:tc>
          <w:tcPr>
            <w:tcW w:w="3426" w:type="dxa"/>
            <w:tcBorders>
              <w:left w:val="double" w:sz="4" w:space="0" w:color="auto"/>
            </w:tcBorders>
          </w:tcPr>
          <w:p w:rsidR="00D26541" w:rsidRPr="00BD3FFE" w:rsidRDefault="00D26541" w:rsidP="00791F4D">
            <w:pPr>
              <w:pStyle w:val="a7"/>
              <w:ind w:firstLine="0"/>
              <w:rPr>
                <w:rStyle w:val="Char2"/>
                <w:spacing w:val="-4"/>
                <w:rtl/>
              </w:rPr>
            </w:pPr>
            <w:r w:rsidRPr="00BD3FFE">
              <w:rPr>
                <w:rFonts w:hint="cs"/>
                <w:spacing w:val="-4"/>
                <w:rtl/>
              </w:rPr>
              <w:t>ترجمۀ گفته پیامبر</w:t>
            </w:r>
            <w:r w:rsidRPr="00BD3FFE">
              <w:rPr>
                <w:rStyle w:val="Char2"/>
                <w:rFonts w:hint="cs"/>
                <w:spacing w:val="-4"/>
                <w:rtl/>
              </w:rPr>
              <w:t xml:space="preserve"> </w:t>
            </w:r>
            <w:r w:rsidRPr="00BD3FFE">
              <w:rPr>
                <w:rStyle w:val="Char2"/>
                <w:rFonts w:ascii="CTraditional Arabic" w:hAnsi="CTraditional Arabic" w:cs="CTraditional Arabic" w:hint="cs"/>
                <w:spacing w:val="-4"/>
                <w:rtl/>
              </w:rPr>
              <w:t>ج</w:t>
            </w:r>
            <w:r w:rsidRPr="00BD3FFE">
              <w:rPr>
                <w:rStyle w:val="Char2"/>
                <w:rFonts w:hint="cs"/>
                <w:spacing w:val="-4"/>
                <w:rtl/>
              </w:rPr>
              <w:t xml:space="preserve">: پیامبر </w:t>
            </w:r>
            <w:r w:rsidRPr="00BD3FFE">
              <w:rPr>
                <w:rStyle w:val="Char2"/>
                <w:rFonts w:ascii="CTraditional Arabic" w:hAnsi="CTraditional Arabic" w:cs="CTraditional Arabic" w:hint="cs"/>
                <w:spacing w:val="-4"/>
                <w:rtl/>
              </w:rPr>
              <w:t>ج</w:t>
            </w:r>
            <w:r w:rsidRPr="00BD3FFE">
              <w:rPr>
                <w:rStyle w:val="Char2"/>
                <w:rFonts w:hint="cs"/>
                <w:spacing w:val="-4"/>
                <w:rtl/>
              </w:rPr>
              <w:t xml:space="preserve"> </w:t>
            </w:r>
            <w:r w:rsidRPr="00BD3FFE">
              <w:rPr>
                <w:rFonts w:hint="cs"/>
                <w:spacing w:val="-4"/>
                <w:rtl/>
              </w:rPr>
              <w:t xml:space="preserve">برای عقبه گفت: چگونه این زن را در نکاحت نگاه می‌داری و این سخن که تو با وی </w:t>
            </w:r>
            <w:r w:rsidRPr="00BD3FFE">
              <w:rPr>
                <w:rStyle w:val="Char2"/>
                <w:rFonts w:ascii="IRNazli" w:hAnsi="IRNazli" w:cs="IRNazli" w:hint="cs"/>
                <w:spacing w:val="-4"/>
                <w:sz w:val="28"/>
                <w:szCs w:val="28"/>
                <w:rtl/>
                <w:lang w:bidi="fa-IR"/>
              </w:rPr>
              <w:t>شیرخواریی</w:t>
            </w:r>
            <w:r w:rsidRPr="00BD3FFE">
              <w:rPr>
                <w:rFonts w:hint="cs"/>
                <w:spacing w:val="-4"/>
                <w:rtl/>
              </w:rPr>
              <w:t xml:space="preserve"> گفته شده است. بعد از آن، آن زن از عقبه جدا شد و شوهر دیگری اختیار کرد. این سخن داستانی دارد و آن چنین بود که عقبه بن حارث</w:t>
            </w:r>
            <w:r w:rsidRPr="00BD3FFE">
              <w:rPr>
                <w:rStyle w:val="Char2"/>
                <w:rFonts w:hint="cs"/>
                <w:spacing w:val="-4"/>
                <w:rtl/>
              </w:rPr>
              <w:t xml:space="preserve"> </w:t>
            </w:r>
            <w:r w:rsidR="00FA38BE" w:rsidRPr="00FA38BE">
              <w:rPr>
                <w:rStyle w:val="Char2"/>
                <w:rFonts w:ascii="CTraditional Arabic" w:hAnsi="CTraditional Arabic" w:cs="CTraditional Arabic" w:hint="cs"/>
                <w:spacing w:val="-4"/>
                <w:rtl/>
              </w:rPr>
              <w:t>س</w:t>
            </w:r>
            <w:r w:rsidRPr="00BD3FFE">
              <w:rPr>
                <w:rStyle w:val="Char2"/>
                <w:rFonts w:hint="cs"/>
                <w:spacing w:val="-4"/>
                <w:rtl/>
              </w:rPr>
              <w:t xml:space="preserve"> </w:t>
            </w:r>
            <w:r w:rsidRPr="00BD3FFE">
              <w:rPr>
                <w:rFonts w:hint="cs"/>
                <w:spacing w:val="-4"/>
                <w:rtl/>
              </w:rPr>
              <w:t xml:space="preserve">با دختر ابی اهاب بن عزیز ازدواج کرد. زنی به نزدش آمد و گفت: من عقبه و زنی که با وی ازدواج کرده است از پستان خود شیر داده‌ام. عقبه برایش گفت: من خبر ندارم که مرا از پستان خود شیر داده باشی و تاکنون ازین موضوع برایم خبر ندادی، سپس عقبه روانه مدینه شد و نزد رسول خدا </w:t>
            </w:r>
            <w:r w:rsidRPr="00BD3FFE">
              <w:rPr>
                <w:rFonts w:ascii="CTraditional Arabic" w:hAnsi="CTraditional Arabic" w:cs="CTraditional Arabic" w:hint="cs"/>
                <w:spacing w:val="-4"/>
                <w:rtl/>
              </w:rPr>
              <w:t>ج</w:t>
            </w:r>
            <w:r w:rsidRPr="00BD3FFE">
              <w:rPr>
                <w:rFonts w:hint="cs"/>
                <w:spacing w:val="-4"/>
                <w:rtl/>
              </w:rPr>
              <w:t xml:space="preserve"> آمد و در این باره از او سوال کرد. پیامبر </w:t>
            </w:r>
            <w:r w:rsidRPr="00BD3FFE">
              <w:rPr>
                <w:rFonts w:ascii="CTraditional Arabic" w:hAnsi="CTraditional Arabic" w:cs="CTraditional Arabic" w:hint="cs"/>
                <w:spacing w:val="-4"/>
                <w:rtl/>
              </w:rPr>
              <w:t>ج</w:t>
            </w:r>
            <w:r w:rsidRPr="00BD3FFE">
              <w:rPr>
                <w:rFonts w:hint="cs"/>
                <w:spacing w:val="-4"/>
                <w:rtl/>
              </w:rPr>
              <w:t xml:space="preserve"> فرمود: چگونه این زن را نگه می‌داری در حالی که چنین سخنی گفته شده است.</w:t>
            </w:r>
          </w:p>
        </w:tc>
      </w:tr>
    </w:tbl>
    <w:p w:rsidR="00D26541" w:rsidRPr="00AD344B" w:rsidRDefault="00D26541" w:rsidP="00BD3FFE">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كيف وقد قيل</w:t>
      </w:r>
      <w:r w:rsidRPr="00AD344B">
        <w:rPr>
          <w:rFonts w:cs="Traditional Arabic" w:hint="cs"/>
          <w:rtl/>
          <w:lang w:bidi="fa-IR"/>
        </w:rPr>
        <w:t>»</w:t>
      </w:r>
      <w:r w:rsidRPr="00AD344B">
        <w:rPr>
          <w:rStyle w:val="Char3"/>
          <w:rFonts w:hint="cs"/>
          <w:rtl/>
        </w:rPr>
        <w:t>: یعنی چگونه این زن را به نکاحت نگه می‌داری و چنین سخنی گفته شده است: که وی خواهر رضاعی تو است. این حدیث شریف قاعد</w:t>
      </w:r>
      <w:r>
        <w:rPr>
          <w:rStyle w:val="Char3"/>
          <w:rFonts w:hint="cs"/>
          <w:rtl/>
        </w:rPr>
        <w:t>ۀ</w:t>
      </w:r>
      <w:r w:rsidRPr="00AD344B">
        <w:rPr>
          <w:rStyle w:val="Char3"/>
          <w:rFonts w:hint="cs"/>
          <w:rtl/>
        </w:rPr>
        <w:t xml:space="preserve"> اساسیست در ترک اشیای شبهه‌آمیز و رعایت تقوا</w:t>
      </w:r>
      <w:r>
        <w:rPr>
          <w:rStyle w:val="Char3"/>
          <w:rFonts w:hint="cs"/>
          <w:rtl/>
        </w:rPr>
        <w:t>،</w:t>
      </w:r>
      <w:r w:rsidRPr="00AD344B">
        <w:rPr>
          <w:rStyle w:val="Char3"/>
          <w:rFonts w:hint="cs"/>
          <w:rtl/>
        </w:rPr>
        <w:t xml:space="preserve"> تا آبرو و دین مسلمان به آن حفظ شود. زیرا به مجردی که آن زن گفت: من عقبه و زنی را که به نکاح گرفته است شیر داده‌ام، و عقبه از رسول خدا پرسید،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برایش فرمود: چگونه او را نگاه می‌داری، در حالی که چنین حرفی گفته شده. آری،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عقبه نفرمود: که برو و آن زن را قسم بده یا از وی شاهدی طلب کن که آیا زنت را شیر داده است؟ بلکه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قول آن زن که گفت: عقبه و زنش را شیر داده است اکتفاء کرد. و این حدیث را حدیث دیگر تأیید می‌نماید که می‌فرماید: </w:t>
      </w:r>
      <w:r w:rsidRPr="00AD344B">
        <w:rPr>
          <w:rFonts w:cs="Traditional Arabic" w:hint="cs"/>
          <w:rtl/>
          <w:lang w:bidi="fa-IR"/>
        </w:rPr>
        <w:t>«</w:t>
      </w:r>
      <w:r w:rsidRPr="00AD344B">
        <w:rPr>
          <w:rStyle w:val="Char2"/>
          <w:rFonts w:hint="eastAsia"/>
          <w:rtl/>
        </w:rPr>
        <w:t>الْحَلاَلَ</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الْحَرَامَ</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وَبَيْنَهُمَا</w:t>
      </w:r>
      <w:r w:rsidRPr="00AD344B">
        <w:rPr>
          <w:rStyle w:val="Char2"/>
          <w:rFonts w:hint="cs"/>
          <w:rtl/>
        </w:rPr>
        <w:t xml:space="preserve"> أمور</w:t>
      </w:r>
      <w:r w:rsidRPr="00AD344B">
        <w:rPr>
          <w:rStyle w:val="Char2"/>
          <w:rtl/>
        </w:rPr>
        <w:t xml:space="preserve"> </w:t>
      </w:r>
      <w:r w:rsidRPr="00AD344B">
        <w:rPr>
          <w:rStyle w:val="Char2"/>
          <w:rFonts w:hint="eastAsia"/>
          <w:rtl/>
        </w:rPr>
        <w:t>مُشْبِهَاتٌ</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يَعْلَمُهُ</w:t>
      </w:r>
      <w:r w:rsidRPr="00AD344B">
        <w:rPr>
          <w:rStyle w:val="Char2"/>
          <w:rFonts w:hint="cs"/>
          <w:rtl/>
        </w:rPr>
        <w:t>ا</w:t>
      </w:r>
      <w:r w:rsidRPr="00AD344B">
        <w:rPr>
          <w:rStyle w:val="Char2"/>
          <w:rtl/>
        </w:rPr>
        <w:t xml:space="preserve"> </w:t>
      </w:r>
      <w:r w:rsidRPr="00AD344B">
        <w:rPr>
          <w:rStyle w:val="Char2"/>
          <w:rFonts w:hint="eastAsia"/>
          <w:rtl/>
        </w:rPr>
        <w:t>كَثِيرٌ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اتَّقَى</w:t>
      </w:r>
      <w:r w:rsidRPr="00AD344B">
        <w:rPr>
          <w:rStyle w:val="Char2"/>
          <w:rtl/>
        </w:rPr>
        <w:t xml:space="preserve"> </w:t>
      </w:r>
      <w:r w:rsidRPr="00AD344B">
        <w:rPr>
          <w:rStyle w:val="Char2"/>
          <w:rFonts w:hint="eastAsia"/>
          <w:rtl/>
        </w:rPr>
        <w:t>الشُّبُهَاتِ</w:t>
      </w:r>
      <w:r w:rsidRPr="00AD344B">
        <w:rPr>
          <w:rStyle w:val="Char2"/>
          <w:rtl/>
        </w:rPr>
        <w:t xml:space="preserve"> </w:t>
      </w:r>
      <w:r w:rsidRPr="00AD344B">
        <w:rPr>
          <w:rStyle w:val="Char2"/>
          <w:rFonts w:hint="eastAsia"/>
          <w:rtl/>
        </w:rPr>
        <w:t>اسْتَبْرَأَ</w:t>
      </w:r>
      <w:r w:rsidRPr="00AD344B">
        <w:rPr>
          <w:rStyle w:val="Char2"/>
          <w:rtl/>
        </w:rPr>
        <w:t xml:space="preserve"> </w:t>
      </w:r>
      <w:r w:rsidRPr="00AD344B">
        <w:rPr>
          <w:rStyle w:val="Char2"/>
          <w:rFonts w:hint="eastAsia"/>
          <w:rtl/>
        </w:rPr>
        <w:t>لِعِرْضِهِ</w:t>
      </w:r>
      <w:r w:rsidRPr="00AD344B">
        <w:rPr>
          <w:rStyle w:val="Char2"/>
          <w:rFonts w:hint="cs"/>
          <w:rtl/>
        </w:rPr>
        <w:t xml:space="preserve"> وَدِيْنَهُ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وَقَعَ</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الشُّبُهَاتِ</w:t>
      </w:r>
      <w:r w:rsidRPr="00AD344B">
        <w:rPr>
          <w:rStyle w:val="Char2"/>
          <w:rtl/>
        </w:rPr>
        <w:t xml:space="preserve"> </w:t>
      </w:r>
      <w:r w:rsidRPr="00AD344B">
        <w:rPr>
          <w:rStyle w:val="Char2"/>
          <w:rFonts w:hint="eastAsia"/>
          <w:rtl/>
        </w:rPr>
        <w:t>وَقَعَ</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الْحَرَامِ</w:t>
      </w:r>
      <w:r w:rsidRPr="00AD344B">
        <w:rPr>
          <w:rFonts w:cs="Traditional Arabic" w:hint="cs"/>
          <w:rtl/>
          <w:lang w:bidi="fa-IR"/>
        </w:rPr>
        <w:t>»</w:t>
      </w:r>
      <w:r w:rsidRPr="00AD344B">
        <w:rPr>
          <w:rStyle w:val="Char3"/>
          <w:rFonts w:hint="cs"/>
          <w:rtl/>
        </w:rPr>
        <w:t>: «حلال آشکار است و حرام آشکار است در میان آن‌ها چیزهای مشابه وجود دارد که بسیاری از مردم آن را نمی‌دانند و کسی که از شبهه پرهیز کند به تحقیق که آبروی و دین خود را پاک نگاه کرده است و کسی که در شبهه افتاد در حرام می‌افتد».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3"/>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123"/>
        </w:numPr>
        <w:ind w:left="680" w:hanging="340"/>
        <w:jc w:val="both"/>
        <w:rPr>
          <w:rStyle w:val="Char3"/>
          <w:rtl/>
        </w:rPr>
      </w:pPr>
      <w:r w:rsidRPr="00AD344B">
        <w:rPr>
          <w:rStyle w:val="Char3"/>
          <w:rFonts w:hint="cs"/>
          <w:rtl/>
        </w:rPr>
        <w:t>جمله‌های شرح را واضح بخوان تا معانی آن را شنوندگان بدانند.</w:t>
      </w:r>
    </w:p>
    <w:p w:rsidR="00D26541" w:rsidRPr="00AD344B" w:rsidRDefault="00D26541" w:rsidP="00396F43">
      <w:pPr>
        <w:numPr>
          <w:ilvl w:val="0"/>
          <w:numId w:val="123"/>
        </w:numPr>
        <w:ind w:left="680" w:hanging="340"/>
        <w:jc w:val="both"/>
        <w:rPr>
          <w:rStyle w:val="Char3"/>
          <w:rtl/>
        </w:rPr>
      </w:pPr>
      <w:r w:rsidRPr="00AD344B">
        <w:rPr>
          <w:rStyle w:val="Char3"/>
          <w:rFonts w:hint="cs"/>
          <w:rtl/>
        </w:rPr>
        <w:t>به آن‌ها تذکر ده، هرگاه مسلمان صالح در کاری مشتبه واقع شود و جهت حق را نداند تقوا و پرهیزگاری ایجاب می‌کند که کار مختلف فیه را ترک نماید تا وارد گناه نگردیده و از مرتبه‌اش نزد پروردگار کاسته نشود.</w:t>
      </w:r>
    </w:p>
    <w:p w:rsidR="00D26541" w:rsidRPr="00AD344B" w:rsidRDefault="00D26541" w:rsidP="00396F43">
      <w:pPr>
        <w:numPr>
          <w:ilvl w:val="0"/>
          <w:numId w:val="123"/>
        </w:numPr>
        <w:ind w:left="680" w:hanging="340"/>
        <w:jc w:val="both"/>
        <w:rPr>
          <w:rStyle w:val="Char3"/>
          <w:rtl/>
        </w:rPr>
      </w:pPr>
      <w:r w:rsidRPr="00AD344B">
        <w:rPr>
          <w:rStyle w:val="Char3"/>
          <w:rFonts w:hint="cs"/>
          <w:rtl/>
        </w:rPr>
        <w:t>به آن‌ها تعلیم ده: که خبر واحد مورد قبول است و به آن عمل می‌شود و رأی کسی که می‌گوید: به خبر واحد عمل نمی‌شود اعتباری ندارد، زیرا حسن ظن به مسلمان لازم می‌باشد.</w:t>
      </w:r>
    </w:p>
    <w:p w:rsidR="00D26541" w:rsidRPr="00AD344B" w:rsidRDefault="00D26541" w:rsidP="00396F43">
      <w:pPr>
        <w:numPr>
          <w:ilvl w:val="0"/>
          <w:numId w:val="123"/>
        </w:numPr>
        <w:ind w:left="680" w:hanging="340"/>
        <w:jc w:val="both"/>
        <w:rPr>
          <w:rStyle w:val="Char3"/>
          <w:rtl/>
        </w:rPr>
      </w:pPr>
      <w:r w:rsidRPr="00AD344B">
        <w:rPr>
          <w:rStyle w:val="Char3"/>
          <w:rFonts w:hint="cs"/>
          <w:rtl/>
        </w:rPr>
        <w:t>به ایشان بگو: که ترک شبهات در نزد خداوند اجر دارد و صاحبش دارای حسن عاقبت می‌باشد.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می‌گوید: </w:t>
      </w:r>
      <w:r w:rsidRPr="00AD344B">
        <w:rPr>
          <w:rFonts w:cs="IRNazli" w:hint="cs"/>
          <w:rtl/>
          <w:lang w:bidi="fa-IR"/>
        </w:rPr>
        <w:t>«</w:t>
      </w:r>
      <w:r w:rsidRPr="00AD344B">
        <w:rPr>
          <w:rStyle w:val="Char3"/>
          <w:rFonts w:hint="cs"/>
          <w:rtl/>
        </w:rPr>
        <w:t>کسی که چیزی را برای خدا ترک کند خداوند برایش عوض می‌دهد</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435" w:name="_Toc270249502"/>
      <w:bookmarkStart w:id="436" w:name="_Toc270360580"/>
      <w:bookmarkStart w:id="437" w:name="_Toc431489758"/>
      <w:r w:rsidRPr="00AD344B">
        <w:rPr>
          <w:rFonts w:hint="cs"/>
          <w:rtl/>
        </w:rPr>
        <w:t>درس 17: آی</w:t>
      </w:r>
      <w:r w:rsidR="00955113">
        <w:rPr>
          <w:rFonts w:hint="cs"/>
          <w:rtl/>
        </w:rPr>
        <w:t>ۀ</w:t>
      </w:r>
      <w:r w:rsidRPr="00AD344B">
        <w:rPr>
          <w:rFonts w:hint="cs"/>
          <w:rtl/>
        </w:rPr>
        <w:t xml:space="preserve"> مسابقه برای ورود به بهشت</w:t>
      </w:r>
      <w:bookmarkEnd w:id="435"/>
      <w:bookmarkEnd w:id="436"/>
      <w:bookmarkEnd w:id="43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سَابِقُوٓاْ إِلَىٰ مَغۡفِرَةٖ مِّن رَّبِّكُمۡ وَجَنَّةٍ عَرۡضُهَا كَعَرۡضِ </w:t>
            </w:r>
            <w:r w:rsidRPr="00114ACB">
              <w:rPr>
                <w:rStyle w:val="Charc"/>
                <w:rFonts w:hAnsi="KFGQPC Uthmanic Script HAFS" w:hint="cs"/>
                <w:rtl/>
              </w:rPr>
              <w:t>ٱ</w:t>
            </w:r>
            <w:r w:rsidRPr="00114ACB">
              <w:rPr>
                <w:rStyle w:val="Charc"/>
                <w:rFonts w:hAnsi="KFGQPC Uthmanic Script HAFS" w:hint="eastAsia"/>
                <w:rtl/>
              </w:rPr>
              <w:t>لسَّمَآءِ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أُعِدَّتۡ لِلَّذِينَ ءَامَنُواْ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وَرُسُلِهِ</w:t>
            </w:r>
            <w:r w:rsidRPr="00114ACB">
              <w:rPr>
                <w:rStyle w:val="Charc"/>
                <w:rFonts w:hAnsi="KFGQPC Uthmanic Script HAFS" w:hint="cs"/>
                <w:rtl/>
              </w:rPr>
              <w:t>ۦۚ</w:t>
            </w:r>
            <w:r w:rsidRPr="00114ACB">
              <w:rPr>
                <w:rStyle w:val="Charc"/>
                <w:rFonts w:hAnsi="KFGQPC Uthmanic Script HAFS"/>
                <w:rtl/>
              </w:rPr>
              <w:t xml:space="preserve"> ذَٰلِكَ فَضۡلُ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يُؤۡتِيهِ مَن يَشَآءُۚ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ذُو </w:t>
            </w:r>
            <w:r w:rsidRPr="00114ACB">
              <w:rPr>
                <w:rStyle w:val="Charc"/>
                <w:rFonts w:hAnsi="KFGQPC Uthmanic Script HAFS" w:hint="cs"/>
                <w:rtl/>
              </w:rPr>
              <w:t>ٱ</w:t>
            </w:r>
            <w:r w:rsidRPr="00114ACB">
              <w:rPr>
                <w:rStyle w:val="Charc"/>
                <w:rFonts w:hAnsi="KFGQPC Uthmanic Script HAFS" w:hint="eastAsia"/>
                <w:rtl/>
              </w:rPr>
              <w:t>لۡفَضۡلِ</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لۡعَظِيمِ</w:t>
            </w:r>
            <w:r w:rsidRPr="00114ACB">
              <w:rPr>
                <w:rStyle w:val="Charc"/>
                <w:rFonts w:hAnsi="KFGQPC Uthmanic Script HAFS"/>
                <w:rtl/>
              </w:rPr>
              <w:t>٢١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[الحد</w:t>
            </w:r>
            <w:r>
              <w:rPr>
                <w:rStyle w:val="Charf"/>
                <w:rtl/>
              </w:rPr>
              <w:t>ی</w:t>
            </w:r>
            <w:r w:rsidRPr="00AD344B">
              <w:rPr>
                <w:rStyle w:val="Charf"/>
                <w:rtl/>
              </w:rPr>
              <w:t>د: 21]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(21) پیشی جوئید بر همدیگر به سوی آمرزشی از پروردگار خویش و بهشتی که پهنایش چون پهنای آسمان و زمین است، آماده شده برای آنان که ایمان آوردند به خدا و پیامبرانش، اینست فضل خدا دهدش بهر که خواهد و خداست دارای فضل بزرگ.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سَابِقُوٓاْ إِلَىٰ مَغۡفِرَةٖ مِّن رَّبِّكُمۡ</w:t>
      </w:r>
      <w:r w:rsidRPr="00AD344B">
        <w:rPr>
          <w:rFonts w:ascii="Tahoma" w:hAnsi="Tahoma" w:cs="Traditional Arabic" w:hint="cs"/>
          <w:rtl/>
          <w:lang w:bidi="fa-IR"/>
        </w:rPr>
        <w:t>﴾</w:t>
      </w:r>
      <w:r w:rsidRPr="00AD344B">
        <w:rPr>
          <w:rStyle w:val="Char3"/>
          <w:rFonts w:hint="cs"/>
          <w:rtl/>
        </w:rPr>
        <w:t xml:space="preserve"> یعنی اولا:ً باید هریکی از شما مسلمانان مانند کسانی که باهم مسابقه می‌دهند در طلب مغفرت پروردگار خود بکوشید و این کار به توب</w:t>
      </w:r>
      <w:r>
        <w:rPr>
          <w:rStyle w:val="Char3"/>
          <w:rFonts w:hint="cs"/>
          <w:rtl/>
        </w:rPr>
        <w:t>ۀ</w:t>
      </w:r>
      <w:r w:rsidRPr="00AD344B">
        <w:rPr>
          <w:rStyle w:val="Char3"/>
          <w:rFonts w:hint="cs"/>
          <w:rtl/>
        </w:rPr>
        <w:t xml:space="preserve"> نصوح که عبارت است از ترک گناهان کبیره و صغیره و صبرکردن بر آن‌ها صورت می‌گیرد و ثانیاً: به سوی جنتی که پهنای آن مانند پهنای آسمان‌ها و زمین است بشتابید، زیرا کسی که توب</w:t>
      </w:r>
      <w:r>
        <w:rPr>
          <w:rStyle w:val="Char3"/>
          <w:rFonts w:hint="cs"/>
          <w:rtl/>
        </w:rPr>
        <w:t>ۀ</w:t>
      </w:r>
      <w:r w:rsidRPr="00AD344B">
        <w:rPr>
          <w:rStyle w:val="Char3"/>
          <w:rFonts w:hint="cs"/>
          <w:rtl/>
        </w:rPr>
        <w:t xml:space="preserve"> نصوح کند گناهانش محو می‌شود، و به سبب توبه پاک و بی‌آلایش گردیده و همانا اهلیت ورود به دارالسلام بهشت را حاصل می‌کند.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عَرۡضُهَا كَعَرۡضِ </w:t>
      </w:r>
      <w:r w:rsidRPr="00114ACB">
        <w:rPr>
          <w:rStyle w:val="Charc"/>
          <w:rFonts w:hAnsi="KFGQPC Uthmanic Script HAFS" w:hint="cs"/>
          <w:rtl/>
        </w:rPr>
        <w:t>ٱ</w:t>
      </w:r>
      <w:r w:rsidRPr="00114ACB">
        <w:rPr>
          <w:rStyle w:val="Charc"/>
          <w:rFonts w:hAnsi="KFGQPC Uthmanic Script HAFS" w:hint="eastAsia"/>
          <w:rtl/>
        </w:rPr>
        <w:t>لسَّمَآءِ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rtl/>
          <w:lang w:bidi="fa-IR"/>
        </w:rPr>
        <w:t>﴾</w:t>
      </w:r>
      <w:r w:rsidRPr="00AD344B">
        <w:rPr>
          <w:rStyle w:val="Char3"/>
          <w:rFonts w:hint="cs"/>
          <w:rtl/>
        </w:rPr>
        <w:t xml:space="preserve"> این عبارت برای ذهن‌نشین کردن مطلب برای شنوندگان است، مثلی که در سور</w:t>
      </w:r>
      <w:r>
        <w:rPr>
          <w:rStyle w:val="Char3"/>
          <w:rFonts w:hint="cs"/>
          <w:rtl/>
        </w:rPr>
        <w:t>ۀ</w:t>
      </w:r>
      <w:r w:rsidRPr="00AD344B">
        <w:rPr>
          <w:rStyle w:val="Char3"/>
          <w:rFonts w:hint="cs"/>
          <w:rtl/>
        </w:rPr>
        <w:t xml:space="preserve"> آل عمران آمده است: </w:t>
      </w:r>
      <w:r w:rsidRPr="00AD344B">
        <w:rPr>
          <w:rFonts w:cs="Traditional Arabic"/>
          <w:rtl/>
          <w:lang w:bidi="fa-IR"/>
        </w:rPr>
        <w:t>﴿</w:t>
      </w:r>
      <w:r w:rsidRPr="00114ACB">
        <w:rPr>
          <w:rStyle w:val="Charc"/>
          <w:rFonts w:hAnsi="KFGQPC Uthmanic Script HAFS"/>
          <w:rtl/>
        </w:rPr>
        <w:t xml:space="preserve">وَجَنَّةٍ عَرۡضُهَا </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[آل عمران: 133]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پهنای جنت به پهنای آسمان‌ها و زمین است</w:t>
      </w:r>
      <w:r w:rsidRPr="00AD344B">
        <w:rPr>
          <w:rFonts w:cs="Traditional Arabic" w:hint="cs"/>
          <w:rtl/>
          <w:lang w:bidi="fa-IR"/>
        </w:rPr>
        <w:t>»</w:t>
      </w:r>
      <w:r w:rsidRPr="00AD344B">
        <w:rPr>
          <w:rStyle w:val="Char3"/>
          <w:rFonts w:hint="cs"/>
          <w:rtl/>
        </w:rPr>
        <w:t xml:space="preserve"> ورنه عرض و طول جنت را غیر آفریدگارش کسی نمی‌داند و عقل بشری این را درک نمی‌کند و فرمود</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 این مطلب دلالت دارد: </w:t>
      </w:r>
      <w:r w:rsidRPr="00AD344B">
        <w:rPr>
          <w:rFonts w:cs="Traditional Arabic" w:hint="cs"/>
          <w:rtl/>
          <w:lang w:bidi="fa-IR"/>
        </w:rPr>
        <w:t>«</w:t>
      </w:r>
      <w:r w:rsidRPr="00D05EA1">
        <w:rPr>
          <w:rStyle w:val="Char2"/>
          <w:rFonts w:hint="cs"/>
          <w:rtl/>
        </w:rPr>
        <w:t>إن المؤمن یعطی فی الجنة مثل الدنیا عشر مرات</w:t>
      </w:r>
      <w:r w:rsidRPr="00AD344B">
        <w:rPr>
          <w:rFonts w:cs="Traditional Arabic" w:hint="cs"/>
          <w:rtl/>
          <w:lang w:bidi="fa-IR"/>
        </w:rPr>
        <w:t>»</w:t>
      </w:r>
      <w:r w:rsidRPr="00AD344B">
        <w:rPr>
          <w:rStyle w:val="Char3"/>
          <w:rFonts w:hint="cs"/>
          <w:rtl/>
        </w:rPr>
        <w:t xml:space="preserve"> «برای مؤمن در جنت ده برابر مانند دنیا داده می‌شود»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أُعِدَّتۡ لِلَّذِينَ ءَامَنُواْ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وَرُسُلِهِ</w:t>
      </w:r>
      <w:r w:rsidRPr="00114ACB">
        <w:rPr>
          <w:rStyle w:val="Charc"/>
          <w:rFonts w:hAnsi="KFGQPC Uthmanic Script HAFS" w:hint="cs"/>
          <w:rtl/>
        </w:rPr>
        <w:t>ۦۚ</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[الحد</w:t>
      </w:r>
      <w:r>
        <w:rPr>
          <w:rStyle w:val="Charf"/>
          <w:rtl/>
        </w:rPr>
        <w:t>ی</w:t>
      </w:r>
      <w:r w:rsidRPr="00AD344B">
        <w:rPr>
          <w:rStyle w:val="Charf"/>
          <w:rtl/>
        </w:rPr>
        <w:t>د: 21]</w:t>
      </w:r>
      <w:r w:rsidRPr="00AD344B">
        <w:rPr>
          <w:rStyle w:val="Charf"/>
          <w:rFonts w:hint="cs"/>
          <w:rtl/>
        </w:rPr>
        <w:t>.</w:t>
      </w:r>
      <w:r w:rsidRPr="00AD344B">
        <w:rPr>
          <w:rStyle w:val="Char3"/>
          <w:rFonts w:hint="cs"/>
          <w:rtl/>
        </w:rPr>
        <w:t xml:space="preserve"> یعنی خداوند بهشت را مهیا و آماده نموده برای کسانی که خدای را پروردگار و آفریدگار خود دانستند و تنها او را عبادت و پرستش کرده و به پیامبرانش ایمان آوردند و به هیچیکی از ایشان کفر نورزیدند و به کردار نیک و ایمان از ایشان پیروی کردند و به همین رویه جهان را وداع گفتند، همانا چنین جنتی را برای‌شان حاضر و آماده کرده است. و فرموده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ascii="(normal text)" w:hAnsi="(normal text)" w:cs="Traditional Arabic"/>
          <w:rtl/>
        </w:rPr>
        <w:t>﴿</w:t>
      </w:r>
      <w:r w:rsidRPr="00114ACB">
        <w:rPr>
          <w:rStyle w:val="Charc"/>
          <w:rFonts w:hAnsi="KFGQPC Uthmanic Script HAFS" w:hint="eastAsia"/>
          <w:rtl/>
        </w:rPr>
        <w:t>ذَٰلِك</w:t>
      </w:r>
      <w:r w:rsidRPr="00114ACB">
        <w:rPr>
          <w:rStyle w:val="Charc"/>
          <w:rFonts w:hAnsi="KFGQPC Uthmanic Script HAFS" w:hint="cs"/>
          <w:rtl/>
        </w:rPr>
        <w:t>َ</w:t>
      </w:r>
      <w:r w:rsidRPr="00AD344B">
        <w:rPr>
          <w:rFonts w:ascii="Tahoma" w:hAnsi="Tahoma" w:cs="Traditional Arabic" w:hint="cs"/>
          <w:rtl/>
        </w:rPr>
        <w:t>﴾</w:t>
      </w:r>
      <w:r w:rsidRPr="00AD344B">
        <w:rPr>
          <w:rStyle w:val="Char3"/>
          <w:rFonts w:hint="cs"/>
          <w:rtl/>
        </w:rPr>
        <w:t>: یعنی آنچه از توفیق به ایمان و دخول بهشت است، فضل و بخشش خداوندیست برای کسانی که بخواهد عنایت می‌کند و خداوند دارای فضل بزرگ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4"/>
        </w:numPr>
        <w:ind w:left="680" w:hanging="340"/>
        <w:jc w:val="both"/>
        <w:rPr>
          <w:rStyle w:val="Char3"/>
          <w:rtl/>
        </w:rPr>
      </w:pPr>
      <w:r w:rsidRPr="00AD344B">
        <w:rPr>
          <w:rStyle w:val="Char3"/>
          <w:rFonts w:hint="cs"/>
          <w:rtl/>
        </w:rPr>
        <w:t>آیت را بخوان و تکرار کن تا شنونده‌ها آن را حفظ نمایند.</w:t>
      </w:r>
    </w:p>
    <w:p w:rsidR="00D26541" w:rsidRPr="00AD344B" w:rsidRDefault="00D26541" w:rsidP="00396F43">
      <w:pPr>
        <w:numPr>
          <w:ilvl w:val="0"/>
          <w:numId w:val="124"/>
        </w:numPr>
        <w:ind w:left="680" w:hanging="340"/>
        <w:jc w:val="both"/>
        <w:rPr>
          <w:rStyle w:val="Char3"/>
          <w:rtl/>
        </w:rPr>
      </w:pPr>
      <w:r w:rsidRPr="00AD344B">
        <w:rPr>
          <w:rStyle w:val="Char3"/>
          <w:rFonts w:hint="cs"/>
          <w:rtl/>
        </w:rPr>
        <w:t>شرح را جمله جمله بخوان و معنی مطلوب و آنچه را که پوشیده مانده باشد بیان کن.</w:t>
      </w:r>
    </w:p>
    <w:p w:rsidR="00D26541" w:rsidRPr="00AD344B" w:rsidRDefault="00D26541" w:rsidP="00396F43">
      <w:pPr>
        <w:numPr>
          <w:ilvl w:val="0"/>
          <w:numId w:val="124"/>
        </w:numPr>
        <w:ind w:left="680" w:hanging="340"/>
        <w:jc w:val="both"/>
        <w:rPr>
          <w:rStyle w:val="Char3"/>
          <w:rtl/>
        </w:rPr>
      </w:pPr>
      <w:r w:rsidRPr="00AD344B">
        <w:rPr>
          <w:rStyle w:val="Char3"/>
          <w:rFonts w:hint="cs"/>
          <w:rtl/>
        </w:rPr>
        <w:t>برای‌شان یادآوری کن: که این چند روز زندگانی دنیا روزهای عمل نیک و مسابقه در خیر است، روزهای بیهوده‌گذاری و باطل و راحت‌طلبی و کسالت نیست پس کار، کارکردن برای سرای آخرت است.</w:t>
      </w:r>
    </w:p>
    <w:p w:rsidR="00D26541" w:rsidRPr="00BD3FFE" w:rsidRDefault="00D26541" w:rsidP="00396F43">
      <w:pPr>
        <w:numPr>
          <w:ilvl w:val="0"/>
          <w:numId w:val="124"/>
        </w:numPr>
        <w:ind w:left="680" w:hanging="340"/>
        <w:jc w:val="both"/>
        <w:rPr>
          <w:rStyle w:val="Char3"/>
          <w:spacing w:val="-4"/>
          <w:rtl/>
        </w:rPr>
      </w:pPr>
      <w:r w:rsidRPr="00BD3FFE">
        <w:rPr>
          <w:rStyle w:val="Char3"/>
          <w:rFonts w:hint="cs"/>
          <w:spacing w:val="-4"/>
          <w:rtl/>
        </w:rPr>
        <w:t xml:space="preserve">برای‌شان یادآوری کن: که عمل نجات‌دهنده و مساعدکنندۀ جنت، همانا ایمان صحیح و عمل صالحی‌ایست که خداوند </w:t>
      </w:r>
      <w:r w:rsidRPr="00BD3FFE">
        <w:rPr>
          <w:rStyle w:val="Char3"/>
          <w:rFonts w:ascii="CTraditional Arabic" w:hAnsi="CTraditional Arabic" w:hint="cs"/>
          <w:spacing w:val="-4"/>
          <w:rtl/>
        </w:rPr>
        <w:t>أ</w:t>
      </w:r>
      <w:r w:rsidRPr="00BD3FFE">
        <w:rPr>
          <w:rStyle w:val="Char3"/>
          <w:rFonts w:hint="cs"/>
          <w:spacing w:val="-4"/>
          <w:rtl/>
        </w:rPr>
        <w:t xml:space="preserve"> به آن امر نموده و تشویق فرموده است.</w:t>
      </w:r>
    </w:p>
    <w:p w:rsidR="00D26541" w:rsidRPr="00AD344B" w:rsidRDefault="00D26541" w:rsidP="00396F43">
      <w:pPr>
        <w:numPr>
          <w:ilvl w:val="0"/>
          <w:numId w:val="124"/>
        </w:numPr>
        <w:ind w:left="680" w:hanging="340"/>
        <w:jc w:val="both"/>
        <w:rPr>
          <w:rStyle w:val="Char3"/>
          <w:rtl/>
        </w:rPr>
      </w:pPr>
      <w:r w:rsidRPr="00AD344B">
        <w:rPr>
          <w:rStyle w:val="Char3"/>
          <w:rFonts w:hint="cs"/>
          <w:rtl/>
        </w:rPr>
        <w:t>تعلیم‌شان ده: این که عمل صالح آنست که سه شرط در آن باشد: اول: این که عمل صالح از اعمالی باشد که خدا و رسول مشروع نموده</w:t>
      </w:r>
      <w:r>
        <w:rPr>
          <w:rStyle w:val="Char3"/>
          <w:rFonts w:hint="cs"/>
          <w:rtl/>
        </w:rPr>
        <w:t>‌اند</w:t>
      </w:r>
      <w:r w:rsidRPr="00AD344B">
        <w:rPr>
          <w:rStyle w:val="Char3"/>
          <w:rFonts w:hint="cs"/>
          <w:rtl/>
        </w:rPr>
        <w:t xml:space="preserve"> و دوم: تنها و تنها رضای خدا به آن در نظر گرفته شود. سوم: این که از نگاه کمیت و کیفیت و زمان و مکان مطابق شریعت الهی باشد.</w:t>
      </w:r>
    </w:p>
    <w:p w:rsidR="00D26541" w:rsidRPr="00AD344B" w:rsidRDefault="00D26541" w:rsidP="00D26541">
      <w:pPr>
        <w:pStyle w:val="a2"/>
        <w:rPr>
          <w:rtl/>
        </w:rPr>
      </w:pPr>
      <w:bookmarkStart w:id="438" w:name="_Toc270249503"/>
      <w:bookmarkStart w:id="439" w:name="_Toc270360581"/>
      <w:bookmarkStart w:id="440" w:name="_Toc431489759"/>
      <w:r w:rsidRPr="00AD344B">
        <w:rPr>
          <w:rFonts w:hint="cs"/>
          <w:rtl/>
        </w:rPr>
        <w:t>درس 18: حدیث گفته پیامبر برای معاذ</w:t>
      </w:r>
      <w:bookmarkEnd w:id="438"/>
      <w:bookmarkEnd w:id="439"/>
      <w:bookmarkEnd w:id="44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42"/>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tl/>
              </w:rPr>
              <w:t xml:space="preserve">أَنَّ النَّبِيَّ </w:t>
            </w:r>
            <w:r w:rsidRPr="00AD344B">
              <w:rPr>
                <w:rStyle w:val="Char2"/>
                <w:rFonts w:ascii="CTraditional Arabic" w:hAnsi="CTraditional Arabic" w:cs="CTraditional Arabic"/>
                <w:rtl/>
              </w:rPr>
              <w:t>ج</w:t>
            </w:r>
            <w:r w:rsidRPr="00AD344B">
              <w:rPr>
                <w:rStyle w:val="Char2"/>
                <w:rtl/>
              </w:rPr>
              <w:t xml:space="preserve"> وَمُعاذٌ رَدِيفُهُ عَلَى الرَّحْلِ قَالَ</w:t>
            </w:r>
            <w:r w:rsidRPr="00AD344B">
              <w:rPr>
                <w:rStyle w:val="Char2"/>
                <w:rFonts w:hint="cs"/>
                <w:rtl/>
              </w:rPr>
              <w:t>:</w:t>
            </w:r>
            <w:r w:rsidRPr="00AD344B">
              <w:rPr>
                <w:rStyle w:val="Char2"/>
                <w:rtl/>
              </w:rPr>
              <w:t xml:space="preserve"> يَا مُعَاذَ بْنَ جَبَلٍ</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لَبَّيْكَ يَا رَسُولَ اللَّهِ وَسَعْدَيْكَ</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يَا مُعَاذُ</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لَبَّيْكَ يَا رَسُولَ اللَّهِ وَسَعْدَيْكَ ثَلَاثًا</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مَا مِنْ أَحَدٍ يَشْهَدُ أَنْ لَا إِلَهَ إِلَّا اللَّهُ وَأَنَّ</w:t>
            </w:r>
            <w:r w:rsidRPr="00AD344B">
              <w:rPr>
                <w:rStyle w:val="Char2"/>
                <w:rFonts w:hint="cs"/>
                <w:rtl/>
              </w:rPr>
              <w:t xml:space="preserve"> </w:t>
            </w:r>
            <w:r w:rsidRPr="00AD344B">
              <w:rPr>
                <w:rStyle w:val="Char2"/>
                <w:rtl/>
              </w:rPr>
              <w:t>مُحَمَّدًا رَسُولُ اللَّهِ صِدْقًا مِنْ قَلْبِهِ إِلَّا حَرَّمَهُ اللَّهُ عَلَى النَّارِ</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يَا رَسُولَ اللَّهِ</w:t>
            </w:r>
            <w:r w:rsidRPr="00AD344B">
              <w:rPr>
                <w:rStyle w:val="Char2"/>
                <w:rFonts w:hint="cs"/>
                <w:rtl/>
              </w:rPr>
              <w:t>!</w:t>
            </w:r>
            <w:r w:rsidRPr="00AD344B">
              <w:rPr>
                <w:rStyle w:val="Char2"/>
                <w:rtl/>
              </w:rPr>
              <w:t xml:space="preserve"> أَفَلَا أُخْبِرُ بِهِ النَّاسَ فَيَسْتَبْشِرُوا</w:t>
            </w:r>
            <w:r w:rsidRPr="00AD344B">
              <w:rPr>
                <w:rStyle w:val="Char2"/>
                <w:rFonts w:hint="cs"/>
                <w:rtl/>
              </w:rPr>
              <w:t>؟</w:t>
            </w:r>
            <w:r w:rsidRPr="00AD344B">
              <w:rPr>
                <w:rStyle w:val="Char2"/>
                <w:rtl/>
              </w:rPr>
              <w:t xml:space="preserve"> قَالَ</w:t>
            </w:r>
            <w:r w:rsidRPr="00AD344B">
              <w:rPr>
                <w:rStyle w:val="Char2"/>
                <w:rFonts w:hint="cs"/>
                <w:rtl/>
              </w:rPr>
              <w:t>:</w:t>
            </w:r>
            <w:r w:rsidRPr="00AD344B">
              <w:rPr>
                <w:rStyle w:val="Char2"/>
                <w:rtl/>
              </w:rPr>
              <w:t xml:space="preserve"> إِذًا يَتَّكِلُوا وَأَخْبَرَ بِهَا مُعَاذٌ عِنْدَ مَوْتِهِ تَأَثُّمًا</w:t>
            </w:r>
            <w:r w:rsidRPr="00AD344B">
              <w:rPr>
                <w:rStyle w:val="Char2"/>
                <w:rFonts w:hint="cs"/>
                <w:rtl/>
              </w:rPr>
              <w:t>.</w:t>
            </w:r>
          </w:p>
          <w:p w:rsidR="00D26541" w:rsidRPr="00AD344B" w:rsidRDefault="00D26541" w:rsidP="00791F4D">
            <w:pPr>
              <w:jc w:val="both"/>
              <w:rPr>
                <w:rStyle w:val="Char2"/>
                <w:rtl/>
              </w:rPr>
            </w:pPr>
          </w:p>
        </w:tc>
        <w:tc>
          <w:tcPr>
            <w:tcW w:w="3742" w:type="dxa"/>
            <w:tcBorders>
              <w:left w:val="double" w:sz="4" w:space="0" w:color="auto"/>
            </w:tcBorders>
          </w:tcPr>
          <w:p w:rsidR="00D26541" w:rsidRPr="00AD344B" w:rsidRDefault="00D26541" w:rsidP="00BD3FFE">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معاذ بن جبل</w:t>
            </w:r>
            <w:r w:rsidR="00FA38BE" w:rsidRPr="00FA38BE">
              <w:rPr>
                <w:rStyle w:val="Char3"/>
                <w:rFonts w:ascii="CTraditional Arabic" w:hAnsi="CTraditional Arabic" w:cs="CTraditional Arabic" w:hint="cs"/>
                <w:rtl/>
              </w:rPr>
              <w:t>س</w:t>
            </w:r>
            <w:r w:rsidRPr="00AD344B">
              <w:rPr>
                <w:rStyle w:val="Char3"/>
                <w:rFonts w:hint="cs"/>
                <w:rtl/>
              </w:rPr>
              <w:t xml:space="preserve"> در حالی که پشت سر رسول الله بر شتر سوار بود، یا معاذ! معاذ گفت: لبی</w:t>
            </w:r>
            <w:r w:rsidR="00BD3FFE">
              <w:rPr>
                <w:rStyle w:val="Char3"/>
                <w:rFonts w:hint="cs"/>
                <w:rtl/>
              </w:rPr>
              <w:t>ك</w:t>
            </w:r>
            <w:r w:rsidRPr="00AD344B">
              <w:rPr>
                <w:rStyle w:val="Char3"/>
                <w:rFonts w:hint="cs"/>
                <w:rtl/>
              </w:rPr>
              <w:t xml:space="preserve"> یا رسول الله و سعدی</w:t>
            </w:r>
            <w:r w:rsidR="00BD3FFE">
              <w:rPr>
                <w:rStyle w:val="Char3"/>
                <w:rFonts w:hint="cs"/>
                <w:rtl/>
              </w:rPr>
              <w:t>ك</w:t>
            </w:r>
            <w:r w:rsidRPr="00AD344B">
              <w:rPr>
                <w:rStyle w:val="Char3"/>
                <w:rFonts w:hint="cs"/>
                <w:rtl/>
              </w:rPr>
              <w:t xml:space="preserve"> فرمود: یا معاذ! معاذ گفت: لبی</w:t>
            </w:r>
            <w:r w:rsidR="00BD3FFE">
              <w:rPr>
                <w:rStyle w:val="Char3"/>
                <w:rFonts w:hint="cs"/>
                <w:rtl/>
              </w:rPr>
              <w:t>ك</w:t>
            </w:r>
            <w:r w:rsidRPr="00AD344B">
              <w:rPr>
                <w:rStyle w:val="Char3"/>
                <w:rFonts w:hint="cs"/>
                <w:rtl/>
              </w:rPr>
              <w:t xml:space="preserve"> یا رسول الله وسعدی</w:t>
            </w:r>
            <w:r w:rsidR="00BD3FFE">
              <w:rPr>
                <w:rStyle w:val="Char3"/>
                <w:rFonts w:hint="cs"/>
                <w:rtl/>
              </w:rPr>
              <w:t>ك</w:t>
            </w:r>
            <w:r w:rsidRPr="00AD344B">
              <w:rPr>
                <w:rStyle w:val="Char3"/>
                <w:rFonts w:hint="cs"/>
                <w:rtl/>
              </w:rPr>
              <w:t xml:space="preserve"> سه بار،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کسی که از صدق دل به یگانگی خداوند </w:t>
            </w:r>
            <w:r w:rsidRPr="00AD344B">
              <w:rPr>
                <w:rStyle w:val="Char3"/>
                <w:rFonts w:ascii="CTraditional Arabic" w:hAnsi="CTraditional Arabic" w:cs="CTraditional Arabic" w:hint="cs"/>
                <w:rtl/>
              </w:rPr>
              <w:t>أ</w:t>
            </w:r>
            <w:r w:rsidRPr="00AD344B">
              <w:rPr>
                <w:rStyle w:val="Char3"/>
                <w:rFonts w:hint="cs"/>
                <w:rtl/>
              </w:rPr>
              <w:t xml:space="preserve"> و رسالت محمد رسول الله گواهی دهد خداوند بر او آتش دوزخ را حرام می‌نماید. معاذ گفت: یا رسول الله آیا مردم را آگاه نمایم تا خوشحال شوند؟ فرمود: آنگاه اتکاء می‌کنند، و معاذ از ترس پوشیدن علم این حدیث را در هنگام مرگ خود بیان کرد.</w:t>
            </w:r>
          </w:p>
        </w:tc>
      </w:tr>
    </w:tbl>
    <w:p w:rsidR="00D26541" w:rsidRPr="00AD344B" w:rsidRDefault="00D26541" w:rsidP="00BD3FFE">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خدا </w:t>
      </w:r>
      <w:r w:rsidRPr="00AD344B">
        <w:rPr>
          <w:rStyle w:val="Char3"/>
          <w:rFonts w:ascii="CTraditional Arabic" w:hAnsi="CTraditional Arabic" w:cs="CTraditional Arabic" w:hint="cs"/>
          <w:rtl/>
        </w:rPr>
        <w:t>ج</w:t>
      </w:r>
      <w:r w:rsidRPr="00AD344B">
        <w:rPr>
          <w:rStyle w:val="Char3"/>
          <w:rFonts w:hint="cs"/>
          <w:rtl/>
        </w:rPr>
        <w:t xml:space="preserve">: یا معاذ! او را به اسمش یاد کردند، برای این که نظر و قلب او را متوجه آنچه می‌فرمایند بنمایند. و معاذ با این گفته خود جواب داد: </w:t>
      </w:r>
      <w:r w:rsidRPr="00AD344B">
        <w:rPr>
          <w:rFonts w:cs="Traditional Arabic" w:hint="cs"/>
          <w:rtl/>
          <w:lang w:bidi="fa-IR"/>
        </w:rPr>
        <w:t>«</w:t>
      </w:r>
      <w:r w:rsidRPr="00AD344B">
        <w:rPr>
          <w:rStyle w:val="Char2"/>
          <w:rFonts w:hint="cs"/>
          <w:rtl/>
        </w:rPr>
        <w:t>لبيك يا رسول الله وسعديك</w:t>
      </w:r>
      <w:r w:rsidRPr="00AD344B">
        <w:rPr>
          <w:rFonts w:cs="Traditional Arabic" w:hint="cs"/>
          <w:rtl/>
          <w:lang w:bidi="fa-IR"/>
        </w:rPr>
        <w:t>»</w:t>
      </w:r>
      <w:r w:rsidRPr="00AD344B">
        <w:rPr>
          <w:rStyle w:val="Char3"/>
          <w:rFonts w:hint="cs"/>
          <w:rtl/>
        </w:rPr>
        <w:t xml:space="preserve">، باز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او را یاد نموده و فرمودند یا معاذ! معاذ گفت: </w:t>
      </w:r>
      <w:r w:rsidRPr="00AD344B">
        <w:rPr>
          <w:rFonts w:cs="Traditional Arabic" w:hint="cs"/>
          <w:rtl/>
          <w:lang w:bidi="fa-IR"/>
        </w:rPr>
        <w:t>«</w:t>
      </w:r>
      <w:r w:rsidRPr="00AD344B">
        <w:rPr>
          <w:rStyle w:val="Char2"/>
          <w:rFonts w:hint="cs"/>
          <w:rtl/>
        </w:rPr>
        <w:t>لبيك يا رسول الله وسعديك</w:t>
      </w:r>
      <w:r w:rsidRPr="00AD344B">
        <w:rPr>
          <w:rFonts w:cs="Traditional Arabic" w:hint="cs"/>
          <w:rtl/>
          <w:lang w:bidi="fa-IR"/>
        </w:rPr>
        <w:t>»</w:t>
      </w:r>
      <w:r w:rsidRPr="00AD344B">
        <w:rPr>
          <w:rStyle w:val="Char3"/>
          <w:rFonts w:hint="cs"/>
          <w:rtl/>
        </w:rPr>
        <w:t xml:space="preserve"> و این جواب خود را سه بار تکرار نمود، سپس رسول الله فرمود: </w:t>
      </w:r>
      <w:r w:rsidRPr="00AD344B">
        <w:rPr>
          <w:rFonts w:cs="Traditional Arabic" w:hint="cs"/>
          <w:rtl/>
          <w:lang w:bidi="fa-IR"/>
        </w:rPr>
        <w:t>«</w:t>
      </w:r>
      <w:r w:rsidRPr="00AD344B">
        <w:rPr>
          <w:rStyle w:val="Char2"/>
          <w:rFonts w:hint="cs"/>
          <w:rtl/>
        </w:rPr>
        <w:t>ما من احد يشهد أن لا إله إلا الله وأن محمداً رسول الله صدقاً من قلبه الا حرمه الله علي النار</w:t>
      </w:r>
      <w:r w:rsidRPr="00AD344B">
        <w:rPr>
          <w:rFonts w:cs="Traditional Arabic" w:hint="cs"/>
          <w:rtl/>
          <w:lang w:bidi="fa-IR"/>
        </w:rPr>
        <w:t>»</w:t>
      </w:r>
      <w:r w:rsidRPr="00AD344B">
        <w:rPr>
          <w:rStyle w:val="Char3"/>
          <w:rFonts w:hint="cs"/>
          <w:rtl/>
        </w:rPr>
        <w:t xml:space="preserve"> آنچه که رسول خدا به خاطرش سه بار ندا نمود بیان امر بزرگیست، که هرکس از صدق دل شهادت دهد به </w:t>
      </w:r>
      <w:r w:rsidR="00BD3FFE">
        <w:rPr>
          <w:rStyle w:val="Char3"/>
          <w:rFonts w:hint="cs"/>
          <w:rtl/>
        </w:rPr>
        <w:t>«</w:t>
      </w:r>
      <w:r w:rsidR="00BD3FFE">
        <w:rPr>
          <w:rStyle w:val="Char1"/>
          <w:rFonts w:hint="cs"/>
          <w:rtl/>
        </w:rPr>
        <w:t>لا اله الا الله و</w:t>
      </w:r>
      <w:r w:rsidRPr="00BD3FFE">
        <w:rPr>
          <w:rStyle w:val="Char1"/>
          <w:rFonts w:hint="cs"/>
          <w:rtl/>
        </w:rPr>
        <w:t>محمد رسول الله</w:t>
      </w:r>
      <w:r w:rsidR="00BD3FFE">
        <w:rPr>
          <w:rStyle w:val="Char3"/>
          <w:rFonts w:hint="cs"/>
          <w:rtl/>
        </w:rPr>
        <w:t>»</w:t>
      </w:r>
      <w:r w:rsidRPr="00AD344B">
        <w:rPr>
          <w:rStyle w:val="Char3"/>
          <w:rFonts w:hint="cs"/>
          <w:rtl/>
        </w:rPr>
        <w:t xml:space="preserve"> و به آنچه شهادت داده یقین و ایمان داشته باشد، خداوند آتش را بر او حرام کرده که اصلاً داخل آتش نمی‌شود و یا این که در آتش جاوید نمی‌ماند، زیرا او با ایمان و یقینش به گناهی که او را به آتش داخل کند نزدیک نمی‌شود و اگر ندرتاً گناهی را مرتکب شود از آن توبه نموده و بازمی‌گردد و به فرمود</w:t>
      </w:r>
      <w:r>
        <w:rPr>
          <w:rStyle w:val="Char3"/>
          <w:rFonts w:hint="cs"/>
          <w:rtl/>
        </w:rPr>
        <w:t>ۀ</w:t>
      </w:r>
      <w:r w:rsidRPr="00AD344B">
        <w:rPr>
          <w:rStyle w:val="Char3"/>
          <w:rFonts w:hint="cs"/>
          <w:rtl/>
        </w:rPr>
        <w:t xml:space="preserve">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آتش را خداوند بر او حرام می‌کند، سپس معاذ گفت: </w:t>
      </w:r>
      <w:r w:rsidRPr="00AD344B">
        <w:rPr>
          <w:rFonts w:cs="Traditional Arabic" w:hint="cs"/>
          <w:rtl/>
          <w:lang w:bidi="fa-IR"/>
        </w:rPr>
        <w:t>«</w:t>
      </w:r>
      <w:r w:rsidRPr="00AD344B">
        <w:rPr>
          <w:rStyle w:val="Char2"/>
          <w:rFonts w:hint="cs"/>
          <w:rtl/>
        </w:rPr>
        <w:t>افلا اخبر الناس فيستبشرون؟</w:t>
      </w:r>
      <w:r w:rsidRPr="00AD344B">
        <w:rPr>
          <w:rFonts w:cs="Traditional Arabic" w:hint="cs"/>
          <w:rtl/>
          <w:lang w:bidi="fa-IR"/>
        </w:rPr>
        <w:t>»</w:t>
      </w:r>
      <w:r w:rsidRPr="00AD344B">
        <w:rPr>
          <w:rStyle w:val="Char3"/>
          <w:rFonts w:hint="cs"/>
          <w:rtl/>
        </w:rPr>
        <w:t xml:space="preserve"> آیا مردم را آگاه نمایم تا خوشحال شوند؟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جوابش گفتند: </w:t>
      </w:r>
      <w:r w:rsidRPr="00AD344B">
        <w:rPr>
          <w:rFonts w:cs="Traditional Arabic" w:hint="cs"/>
          <w:rtl/>
          <w:lang w:bidi="fa-IR"/>
        </w:rPr>
        <w:t>«</w:t>
      </w:r>
      <w:r w:rsidRPr="00AD344B">
        <w:rPr>
          <w:rStyle w:val="Char2"/>
          <w:rFonts w:hint="cs"/>
          <w:rtl/>
        </w:rPr>
        <w:t>اذاَ يتكلوا</w:t>
      </w:r>
      <w:r w:rsidRPr="00AD344B">
        <w:rPr>
          <w:rFonts w:cs="Traditional Arabic" w:hint="cs"/>
          <w:rtl/>
          <w:lang w:bidi="fa-IR"/>
        </w:rPr>
        <w:t>»</w:t>
      </w:r>
      <w:r w:rsidRPr="00AD344B">
        <w:rPr>
          <w:rStyle w:val="Char3"/>
          <w:rFonts w:hint="cs"/>
          <w:rtl/>
        </w:rPr>
        <w:t xml:space="preserve">: آنگاه بر این وعده تکیه نموده و فرائض را ترک می‌کنند و مرتکب محرمات گردیده و هلاک می‌شوند زیرا این </w:t>
      </w:r>
      <w:r w:rsidRPr="00BD3FFE">
        <w:rPr>
          <w:rStyle w:val="Char3"/>
          <w:rFonts w:hint="cs"/>
          <w:spacing w:val="-4"/>
          <w:rtl/>
        </w:rPr>
        <w:t xml:space="preserve">وعده را طور صحیح درک نمی‌کنند چون این کار دشواریست که تمامی امت اسلامی هر فرد عالم و آگاه باشد، و این یک واقعیت است. بعداً معاذ </w:t>
      </w:r>
      <w:r w:rsidR="00FA38BE" w:rsidRPr="00FA38BE">
        <w:rPr>
          <w:rStyle w:val="Char3"/>
          <w:rFonts w:ascii="CTraditional Arabic" w:hAnsi="CTraditional Arabic" w:cs="CTraditional Arabic" w:hint="cs"/>
          <w:spacing w:val="-4"/>
          <w:rtl/>
        </w:rPr>
        <w:t>س</w:t>
      </w:r>
      <w:r w:rsidRPr="00BD3FFE">
        <w:rPr>
          <w:rStyle w:val="Char3"/>
          <w:rFonts w:hint="cs"/>
          <w:spacing w:val="-4"/>
          <w:rtl/>
        </w:rPr>
        <w:t xml:space="preserve"> پس از وفات رسول الله </w:t>
      </w:r>
      <w:r w:rsidRPr="00BD3FFE">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این حدیث را بیان کرد به خاطر نجات از گناه پوشیدن علم.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5"/>
        </w:numPr>
        <w:ind w:left="680" w:hanging="340"/>
        <w:jc w:val="both"/>
        <w:rPr>
          <w:rStyle w:val="Char3"/>
          <w:rtl/>
        </w:rPr>
      </w:pPr>
      <w:r w:rsidRPr="00AD344B">
        <w:rPr>
          <w:rStyle w:val="Char3"/>
          <w:rFonts w:hint="cs"/>
          <w:rtl/>
        </w:rPr>
        <w:t>حدیث را بخوان و شنوندگان با تو تکرار کنند تا حفظ نمایند.</w:t>
      </w:r>
    </w:p>
    <w:p w:rsidR="00D26541" w:rsidRPr="00AD344B" w:rsidRDefault="00D26541" w:rsidP="00396F43">
      <w:pPr>
        <w:numPr>
          <w:ilvl w:val="0"/>
          <w:numId w:val="125"/>
        </w:numPr>
        <w:ind w:left="680" w:hanging="340"/>
        <w:jc w:val="both"/>
        <w:rPr>
          <w:rStyle w:val="Char3"/>
          <w:rtl/>
        </w:rPr>
      </w:pPr>
      <w:r w:rsidRPr="00AD344B">
        <w:rPr>
          <w:rStyle w:val="Char3"/>
          <w:rFonts w:hint="cs"/>
          <w:rtl/>
        </w:rPr>
        <w:t>شرح را جمله جمله بخوان و آنچه پوشیده و مشکل مانده برای فهم شنونده‌ها بیان و توضیح نما!</w:t>
      </w:r>
    </w:p>
    <w:p w:rsidR="00D26541" w:rsidRPr="00AD344B" w:rsidRDefault="00D26541" w:rsidP="00396F43">
      <w:pPr>
        <w:numPr>
          <w:ilvl w:val="0"/>
          <w:numId w:val="125"/>
        </w:numPr>
        <w:ind w:left="680" w:hanging="340"/>
        <w:jc w:val="both"/>
        <w:rPr>
          <w:rStyle w:val="Char3"/>
          <w:rtl/>
        </w:rPr>
      </w:pPr>
      <w:r w:rsidRPr="00AD344B">
        <w:rPr>
          <w:rStyle w:val="Char3"/>
          <w:rFonts w:hint="cs"/>
          <w:rtl/>
        </w:rPr>
        <w:t>برای‌شان یادآور شو: هرگاه شخص محترم و با فضیلتی صدا زند در جوابش گفتن لبیک وسعدیک جواز دارد.</w:t>
      </w:r>
    </w:p>
    <w:p w:rsidR="00D26541" w:rsidRPr="00AD344B" w:rsidRDefault="00D26541" w:rsidP="00396F43">
      <w:pPr>
        <w:numPr>
          <w:ilvl w:val="0"/>
          <w:numId w:val="125"/>
        </w:numPr>
        <w:ind w:left="680" w:hanging="340"/>
        <w:jc w:val="both"/>
        <w:rPr>
          <w:rStyle w:val="Char3"/>
          <w:rtl/>
        </w:rPr>
      </w:pPr>
      <w:r w:rsidRPr="00AD344B">
        <w:rPr>
          <w:rStyle w:val="Char3"/>
          <w:rFonts w:hint="cs"/>
          <w:rtl/>
        </w:rPr>
        <w:t>برای‌شان تذکر ده: که برای خوب‌دانستن سخن تکرار کلام مشروع است.</w:t>
      </w:r>
    </w:p>
    <w:p w:rsidR="00D26541" w:rsidRPr="00AD344B" w:rsidRDefault="00D26541" w:rsidP="00396F43">
      <w:pPr>
        <w:numPr>
          <w:ilvl w:val="0"/>
          <w:numId w:val="125"/>
        </w:numPr>
        <w:ind w:left="680" w:hanging="340"/>
        <w:jc w:val="both"/>
        <w:rPr>
          <w:rStyle w:val="Char3"/>
          <w:rtl/>
        </w:rPr>
      </w:pPr>
      <w:r w:rsidRPr="00AD344B">
        <w:rPr>
          <w:rStyle w:val="Char3"/>
          <w:rFonts w:hint="cs"/>
          <w:rtl/>
        </w:rPr>
        <w:t>آن‌ها را به فضیلت کلمه شهادتین آگاه گردان: که هرگاه بنده از روی یقین آن‌ها را بگوید: از جاویدماندن در آتش نجات یافته و اگر مطابق این کلمه عمل می‌نماید از دخول در آتش نجات می‌یابد.</w:t>
      </w:r>
    </w:p>
    <w:p w:rsidR="00D26541" w:rsidRPr="00AD344B" w:rsidRDefault="00D26541" w:rsidP="00396F43">
      <w:pPr>
        <w:numPr>
          <w:ilvl w:val="0"/>
          <w:numId w:val="125"/>
        </w:numPr>
        <w:ind w:left="680" w:hanging="340"/>
        <w:jc w:val="both"/>
        <w:rPr>
          <w:rStyle w:val="Char3"/>
          <w:rtl/>
        </w:rPr>
      </w:pPr>
      <w:r w:rsidRPr="00AD344B">
        <w:rPr>
          <w:rStyle w:val="Char3"/>
          <w:rFonts w:hint="cs"/>
          <w:rtl/>
        </w:rPr>
        <w:t xml:space="preserve">از احتیاط در امور مهم آگاه‌شان گردان: چنانچه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احتیاط فرمودند و رساندن این خبر را به مردم لازم ندانستند که مردم تکیه نموده و در نتیجه هلاک گردند.</w:t>
      </w:r>
    </w:p>
    <w:p w:rsidR="00D26541" w:rsidRPr="00AD344B" w:rsidRDefault="00D26541" w:rsidP="00396F43">
      <w:pPr>
        <w:numPr>
          <w:ilvl w:val="0"/>
          <w:numId w:val="125"/>
        </w:numPr>
        <w:ind w:left="680" w:hanging="340"/>
        <w:jc w:val="both"/>
        <w:rPr>
          <w:rStyle w:val="Char3"/>
          <w:rtl/>
        </w:rPr>
      </w:pPr>
      <w:r w:rsidRPr="00AD344B">
        <w:rPr>
          <w:rStyle w:val="Char3"/>
          <w:rFonts w:hint="cs"/>
          <w:rtl/>
        </w:rPr>
        <w:t>آن‌ها را به وجوب تبلیغ علم آگاه کن: که هرگاه کسی نباشد که علم را تبلیغ کرده، واجب است که به دیگران برساند.</w:t>
      </w:r>
    </w:p>
    <w:p w:rsidR="00D26541" w:rsidRPr="00AD344B" w:rsidRDefault="00D26541" w:rsidP="00BD3FFE">
      <w:pPr>
        <w:pStyle w:val="a2"/>
        <w:rPr>
          <w:rtl/>
        </w:rPr>
      </w:pPr>
      <w:bookmarkStart w:id="441" w:name="_Toc270249504"/>
      <w:bookmarkStart w:id="442" w:name="_Toc270360582"/>
      <w:bookmarkStart w:id="443" w:name="_Toc431489760"/>
      <w:r w:rsidRPr="00AD344B">
        <w:rPr>
          <w:rFonts w:hint="cs"/>
          <w:rtl/>
        </w:rPr>
        <w:t>درس 19: آی</w:t>
      </w:r>
      <w:r w:rsidR="00BD3FFE">
        <w:rPr>
          <w:rFonts w:hint="cs"/>
          <w:rtl/>
        </w:rPr>
        <w:t>ۀ</w:t>
      </w:r>
      <w:r w:rsidRPr="00AD344B">
        <w:rPr>
          <w:rFonts w:hint="cs"/>
          <w:rtl/>
        </w:rPr>
        <w:t xml:space="preserve"> آمدن دختر شعیب نزد موسی </w:t>
      </w:r>
      <w:r w:rsidR="00E563EB" w:rsidRPr="00E563EB">
        <w:rPr>
          <w:rFonts w:ascii="CTraditional Arabic" w:hAnsi="CTraditional Arabic" w:cs="CTraditional Arabic" w:hint="cs"/>
          <w:b w:val="0"/>
          <w:bCs w:val="0"/>
          <w:sz w:val="28"/>
          <w:szCs w:val="28"/>
          <w:rtl/>
        </w:rPr>
        <w:t>÷</w:t>
      </w:r>
      <w:bookmarkEnd w:id="441"/>
      <w:bookmarkEnd w:id="442"/>
      <w:bookmarkEnd w:id="44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812033">
        <w:trPr>
          <w:trHeight w:val="943"/>
          <w:jc w:val="center"/>
        </w:trPr>
        <w:tc>
          <w:tcPr>
            <w:tcW w:w="3396" w:type="dxa"/>
            <w:tcBorders>
              <w:right w:val="double" w:sz="4" w:space="0" w:color="auto"/>
            </w:tcBorders>
          </w:tcPr>
          <w:p w:rsidR="00D26541" w:rsidRPr="00BD3FFE" w:rsidRDefault="00D26541" w:rsidP="00BD3FFE">
            <w:pPr>
              <w:pStyle w:val="a4"/>
              <w:ind w:firstLine="0"/>
              <w:rPr>
                <w:rStyle w:val="Char3"/>
                <w:rFonts w:ascii="mylotus" w:hAnsi="mylotus" w:cs="mylotus"/>
                <w:sz w:val="27"/>
                <w:szCs w:val="27"/>
                <w:rtl/>
              </w:rPr>
            </w:pPr>
            <w:r w:rsidRPr="00BD3FFE">
              <w:rPr>
                <w:rStyle w:val="Char3"/>
                <w:rFonts w:ascii="mylotus" w:hAnsi="mylotus" w:cs="mylotus" w:hint="cs"/>
                <w:sz w:val="27"/>
                <w:szCs w:val="27"/>
                <w:rtl/>
              </w:rPr>
              <w:t>قول الله تبار</w:t>
            </w:r>
            <w:r w:rsidR="00BD3FFE">
              <w:rPr>
                <w:rStyle w:val="Char3"/>
                <w:rFonts w:ascii="mylotus" w:hAnsi="mylotus" w:cs="mylotus" w:hint="cs"/>
                <w:sz w:val="27"/>
                <w:szCs w:val="27"/>
                <w:rtl/>
              </w:rPr>
              <w:t>ك</w:t>
            </w:r>
            <w:r w:rsidRPr="00BD3FFE">
              <w:rPr>
                <w:rStyle w:val="Char3"/>
                <w:rFonts w:ascii="mylotus" w:hAnsi="mylotus" w:cs="mylotus" w:hint="cs"/>
                <w:sz w:val="27"/>
                <w:szCs w:val="27"/>
                <w:rtl/>
              </w:rPr>
              <w:t xml:space="preserve">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فَجَآءَتۡهُ إِحۡدَىٰهُمَا تَمۡشِي عَلَى </w:t>
            </w:r>
            <w:r w:rsidRPr="00114ACB">
              <w:rPr>
                <w:rStyle w:val="Charc"/>
                <w:rFonts w:hAnsi="KFGQPC Uthmanic Script HAFS" w:hint="cs"/>
                <w:rtl/>
              </w:rPr>
              <w:t>ٱ</w:t>
            </w:r>
            <w:r w:rsidRPr="00114ACB">
              <w:rPr>
                <w:rStyle w:val="Charc"/>
                <w:rFonts w:hAnsi="KFGQPC Uthmanic Script HAFS" w:hint="eastAsia"/>
                <w:rtl/>
              </w:rPr>
              <w:t>سۡتِحۡيَآءٖ</w:t>
            </w:r>
            <w:r w:rsidRPr="00114ACB">
              <w:rPr>
                <w:rStyle w:val="Charc"/>
                <w:rFonts w:hAnsi="KFGQPC Uthmanic Script HAFS"/>
                <w:rtl/>
              </w:rPr>
              <w:t xml:space="preserve"> قَالَتۡ إِنَّ أَبِي يَدۡعُوكَ لِيَجۡزِيَكَ أَجۡرَ مَا سَقَيۡتَ لَنَاۚ فَلَمَّا جَآءَهُ</w:t>
            </w:r>
            <w:r w:rsidRPr="00114ACB">
              <w:rPr>
                <w:rStyle w:val="Charc"/>
                <w:rFonts w:hAnsi="KFGQPC Uthmanic Script HAFS" w:hint="cs"/>
                <w:rtl/>
              </w:rPr>
              <w:t>ۥ</w:t>
            </w:r>
            <w:r w:rsidRPr="00114ACB">
              <w:rPr>
                <w:rStyle w:val="Charc"/>
                <w:rFonts w:hAnsi="KFGQPC Uthmanic Script HAFS"/>
                <w:rtl/>
              </w:rPr>
              <w:t xml:space="preserve"> وَقَصَّ عَلَيۡهِ </w:t>
            </w:r>
            <w:r w:rsidRPr="00114ACB">
              <w:rPr>
                <w:rStyle w:val="Charc"/>
                <w:rFonts w:hAnsi="KFGQPC Uthmanic Script HAFS" w:hint="cs"/>
                <w:rtl/>
              </w:rPr>
              <w:t>ٱ</w:t>
            </w:r>
            <w:r w:rsidRPr="00114ACB">
              <w:rPr>
                <w:rStyle w:val="Charc"/>
                <w:rFonts w:hAnsi="KFGQPC Uthmanic Script HAFS" w:hint="eastAsia"/>
                <w:rtl/>
              </w:rPr>
              <w:t>لۡقَصَصَ</w:t>
            </w:r>
            <w:r w:rsidRPr="00114ACB">
              <w:rPr>
                <w:rStyle w:val="Charc"/>
                <w:rFonts w:hAnsi="KFGQPC Uthmanic Script HAFS"/>
                <w:rtl/>
              </w:rPr>
              <w:t xml:space="preserve"> قَالَ لَا تَخَفۡۖ نَجَوۡتَ مِنَ </w:t>
            </w:r>
            <w:r w:rsidRPr="00114ACB">
              <w:rPr>
                <w:rStyle w:val="Charc"/>
                <w:rFonts w:hAnsi="KFGQPC Uthmanic Script HAFS" w:hint="cs"/>
                <w:rtl/>
              </w:rPr>
              <w:t>ٱ</w:t>
            </w:r>
            <w:r w:rsidRPr="00114ACB">
              <w:rPr>
                <w:rStyle w:val="Charc"/>
                <w:rFonts w:hAnsi="KFGQPC Uthmanic Script HAFS" w:hint="eastAsia"/>
                <w:rtl/>
              </w:rPr>
              <w:t>لۡقَوۡمِ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لظَّٰلِمِينَ</w:t>
            </w:r>
            <w:r w:rsidRPr="00114ACB">
              <w:rPr>
                <w:rStyle w:val="Charc"/>
                <w:rFonts w:hAnsi="KFGQPC Uthmanic Script HAFS"/>
                <w:rtl/>
              </w:rPr>
              <w:t>٢٥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[القصص: 25]</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(25) پس بیامدش یکی از آن دو زن که می‌آمد بر حیا گفت: همانا پدرم تو را می‌خواند تا بپردازدت مزد آنچه را آب دادی برای ما، آنگاه که آمد نزد وی و خواند بر او داستان‌ها را، گفت: بیم مدار رها شدی از گروه ستمکاران.</w:t>
            </w:r>
          </w:p>
        </w:tc>
      </w:tr>
    </w:tbl>
    <w:p w:rsidR="00D26541" w:rsidRPr="00BD3FFE" w:rsidRDefault="00D26541" w:rsidP="00BD3FFE">
      <w:pPr>
        <w:widowControl w:val="0"/>
        <w:ind w:firstLine="284"/>
        <w:jc w:val="both"/>
        <w:rPr>
          <w:rStyle w:val="Char3"/>
          <w:spacing w:val="-4"/>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فَجَآءَتۡهُ</w:t>
      </w:r>
      <w:r w:rsidRPr="00AD344B">
        <w:rPr>
          <w:rFonts w:ascii="Tahoma" w:hAnsi="Tahoma" w:cs="Traditional Arabic" w:hint="cs"/>
          <w:rtl/>
          <w:lang w:bidi="fa-IR"/>
        </w:rPr>
        <w:t>﴾</w:t>
      </w:r>
      <w:r w:rsidRPr="00AD344B">
        <w:rPr>
          <w:rStyle w:val="Char3"/>
          <w:rFonts w:hint="cs"/>
          <w:rtl/>
        </w:rPr>
        <w:t xml:space="preserve">: یعنی دختر نزد موسی </w:t>
      </w:r>
      <w:r w:rsidR="00E563EB" w:rsidRPr="00E563EB">
        <w:rPr>
          <w:rStyle w:val="Char3"/>
          <w:rFonts w:ascii="CTraditional Arabic" w:hAnsi="CTraditional Arabic" w:cs="CTraditional Arabic" w:hint="cs"/>
          <w:rtl/>
        </w:rPr>
        <w:t>÷</w:t>
      </w:r>
      <w:r w:rsidRPr="00AD344B">
        <w:rPr>
          <w:rStyle w:val="Char3"/>
          <w:rFonts w:hint="cs"/>
          <w:rtl/>
        </w:rPr>
        <w:t xml:space="preserve"> آمد آنجا که او را در اطراف چاه ترک گفته بود و فرموده‌اش: </w:t>
      </w:r>
      <w:r w:rsidRPr="00AD344B">
        <w:rPr>
          <w:rFonts w:cs="Traditional Arabic"/>
          <w:rtl/>
          <w:lang w:bidi="fa-IR"/>
        </w:rPr>
        <w:t>﴿</w:t>
      </w:r>
      <w:r w:rsidRPr="00114ACB">
        <w:rPr>
          <w:rStyle w:val="Charc"/>
          <w:rFonts w:hAnsi="KFGQPC Uthmanic Script HAFS"/>
          <w:rtl/>
        </w:rPr>
        <w:t xml:space="preserve">تَمۡشِي عَلَى </w:t>
      </w:r>
      <w:r w:rsidRPr="00114ACB">
        <w:rPr>
          <w:rStyle w:val="Charc"/>
          <w:rFonts w:hAnsi="KFGQPC Uthmanic Script HAFS" w:hint="cs"/>
          <w:rtl/>
        </w:rPr>
        <w:t>ٱ</w:t>
      </w:r>
      <w:r w:rsidRPr="00114ACB">
        <w:rPr>
          <w:rStyle w:val="Charc"/>
          <w:rFonts w:hAnsi="KFGQPC Uthmanic Script HAFS" w:hint="eastAsia"/>
          <w:rtl/>
        </w:rPr>
        <w:t>سۡتِحۡيَآءٖ</w:t>
      </w:r>
      <w:r w:rsidRPr="00AD344B">
        <w:rPr>
          <w:rFonts w:ascii="Tahoma" w:hAnsi="Tahoma" w:cs="Traditional Arabic" w:hint="cs"/>
          <w:rtl/>
          <w:lang w:bidi="fa-IR"/>
        </w:rPr>
        <w:t>﴾</w:t>
      </w:r>
      <w:r w:rsidRPr="00AD344B">
        <w:rPr>
          <w:rStyle w:val="Char3"/>
          <w:rFonts w:hint="cs"/>
          <w:rtl/>
        </w:rPr>
        <w:t>: از جانب پدرش نزد موسی</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BD3FFE">
        <w:rPr>
          <w:rStyle w:val="Char3"/>
          <w:rFonts w:hint="cs"/>
          <w:spacing w:val="-4"/>
          <w:rtl/>
        </w:rPr>
        <w:t xml:space="preserve">آمد تا پیام او را به موسی برساند، گرچه پیاده می‌آمد مگر از بسیاری شرم و حیاء، گویا از حیا مرکبی ساخته و در راهی که به سوی موسی می‌آمد بر آن سوار شده است، و از حضرت عمر </w:t>
      </w:r>
      <w:r w:rsidR="00FA38BE" w:rsidRPr="00FA38BE">
        <w:rPr>
          <w:rStyle w:val="Char3"/>
          <w:rFonts w:ascii="CTraditional Arabic" w:hAnsi="CTraditional Arabic" w:cs="CTraditional Arabic" w:hint="cs"/>
          <w:spacing w:val="-4"/>
          <w:rtl/>
        </w:rPr>
        <w:t>س</w:t>
      </w:r>
      <w:r w:rsidRPr="00BD3FFE">
        <w:rPr>
          <w:rStyle w:val="Char3"/>
          <w:rFonts w:hint="cs"/>
          <w:spacing w:val="-4"/>
          <w:rtl/>
        </w:rPr>
        <w:t xml:space="preserve"> روایت است که آن دختر سبک سر و زیاد بیرن شونده و داخل‌شونده نبوده است. و فرموده خدای تعالی: </w:t>
      </w:r>
      <w:r w:rsidRPr="00BD3FFE">
        <w:rPr>
          <w:rFonts w:cs="Traditional Arabic"/>
          <w:spacing w:val="-4"/>
          <w:rtl/>
          <w:lang w:bidi="fa-IR"/>
        </w:rPr>
        <w:t>﴿</w:t>
      </w:r>
      <w:r w:rsidRPr="00BD3FFE">
        <w:rPr>
          <w:rStyle w:val="Charc"/>
          <w:rFonts w:hAnsi="KFGQPC Uthmanic Script HAFS"/>
          <w:spacing w:val="-4"/>
          <w:rtl/>
        </w:rPr>
        <w:t>قَالَتۡ إِنَّ أَبِي يَدۡعُوكَ</w:t>
      </w:r>
      <w:r w:rsidRPr="00BD3FFE">
        <w:rPr>
          <w:rFonts w:ascii="Tahoma" w:hAnsi="Tahoma" w:cs="Traditional Arabic" w:hint="cs"/>
          <w:spacing w:val="-4"/>
          <w:rtl/>
          <w:lang w:bidi="fa-IR"/>
        </w:rPr>
        <w:t>﴾</w:t>
      </w:r>
      <w:r w:rsidRPr="00BD3FFE">
        <w:rPr>
          <w:rStyle w:val="Char3"/>
          <w:rFonts w:hint="cs"/>
          <w:spacing w:val="-4"/>
          <w:rtl/>
        </w:rPr>
        <w:t>: یعنی حضور تو را می‌طلبد تا مزد آبی را که برای ما دادی بپردازدت ملاحظه می‌شود که دختر عبارت گفتۀ خود را مختصر نمود طوری که یک کلمۀ لا و نعم را بر این گفتۀ خود زیاد ننموده است، زیرا زیادنمودن کلمات برای زنان بدون حاجت جهت خوف فتنه درست نیست.</w:t>
      </w:r>
    </w:p>
    <w:p w:rsidR="00D26541" w:rsidRPr="00AD344B" w:rsidRDefault="00D26541" w:rsidP="00D26541">
      <w:pPr>
        <w:ind w:firstLine="284"/>
        <w:jc w:val="both"/>
        <w:rPr>
          <w:rStyle w:val="Char3"/>
          <w:rtl/>
        </w:rPr>
      </w:pPr>
      <w:r w:rsidRPr="00AD344B">
        <w:rPr>
          <w:rStyle w:val="Char3"/>
          <w:rFonts w:hint="cs"/>
          <w:rtl/>
        </w:rPr>
        <w:t>خدای تعالی برای زنان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وَقُلۡنَ</w:t>
      </w:r>
      <w:r w:rsidRPr="00114ACB">
        <w:rPr>
          <w:rStyle w:val="Charc"/>
          <w:rFonts w:hAnsi="KFGQPC Uthmanic Script HAFS"/>
          <w:rtl/>
        </w:rPr>
        <w:t xml:space="preserve"> </w:t>
      </w:r>
      <w:r w:rsidRPr="00114ACB">
        <w:rPr>
          <w:rStyle w:val="Charc"/>
          <w:rFonts w:hAnsi="KFGQPC Uthmanic Script HAFS" w:hint="eastAsia"/>
          <w:rtl/>
        </w:rPr>
        <w:t>قَوۡلٗا</w:t>
      </w:r>
      <w:r w:rsidRPr="00114ACB">
        <w:rPr>
          <w:rStyle w:val="Charc"/>
          <w:rFonts w:hAnsi="KFGQPC Uthmanic Script HAFS"/>
          <w:rtl/>
        </w:rPr>
        <w:t xml:space="preserve"> </w:t>
      </w:r>
      <w:r w:rsidRPr="00114ACB">
        <w:rPr>
          <w:rStyle w:val="Charc"/>
          <w:rFonts w:hAnsi="KFGQPC Uthmanic Script HAFS" w:hint="eastAsia"/>
          <w:rtl/>
        </w:rPr>
        <w:t>مَّعۡرُوفٗا</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[الأحزاب: 32]</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وسخن شایسته بگویید</w:t>
      </w:r>
      <w:r w:rsidRPr="00AD344B">
        <w:rPr>
          <w:rFonts w:cs="Traditional Arabic" w:hint="cs"/>
          <w:sz w:val="31"/>
          <w:szCs w:val="31"/>
          <w:rtl/>
          <w:lang w:bidi="fa-IR"/>
        </w:rPr>
        <w:t>»</w:t>
      </w:r>
      <w:r w:rsidRPr="00AD344B">
        <w:rPr>
          <w:rFonts w:cs="B Lotus" w:hint="cs"/>
          <w:sz w:val="31"/>
          <w:szCs w:val="31"/>
          <w:rtl/>
          <w:lang w:bidi="fa-IR"/>
        </w:rPr>
        <w:t>.</w:t>
      </w:r>
      <w:r w:rsidRPr="00AD344B">
        <w:rPr>
          <w:rStyle w:val="Char3"/>
          <w:rFonts w:hint="cs"/>
          <w:rtl/>
        </w:rPr>
        <w:t xml:space="preserve"> گفته‌ی را بگوئید که مقصود شما را برساند بدون زیادت. </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 </w:t>
      </w:r>
      <w:r w:rsidRPr="00AD344B">
        <w:rPr>
          <w:rFonts w:ascii="(normal text)" w:hAnsi="(normal text)" w:cs="Traditional Arabic"/>
          <w:rtl/>
        </w:rPr>
        <w:t>﴿</w:t>
      </w:r>
      <w:r w:rsidRPr="00114ACB">
        <w:rPr>
          <w:rStyle w:val="Charc"/>
          <w:rFonts w:hAnsi="KFGQPC Uthmanic Script HAFS" w:hint="eastAsia"/>
          <w:rtl/>
        </w:rPr>
        <w:t>فَلَمَّا</w:t>
      </w:r>
      <w:r w:rsidRPr="00114ACB">
        <w:rPr>
          <w:rStyle w:val="Charc"/>
          <w:rFonts w:hAnsi="KFGQPC Uthmanic Script HAFS"/>
          <w:rtl/>
        </w:rPr>
        <w:t xml:space="preserve"> </w:t>
      </w:r>
      <w:r w:rsidRPr="00114ACB">
        <w:rPr>
          <w:rStyle w:val="Charc"/>
          <w:rFonts w:hAnsi="KFGQPC Uthmanic Script HAFS" w:hint="eastAsia"/>
          <w:rtl/>
        </w:rPr>
        <w:t>جَآءَهُ</w:t>
      </w:r>
      <w:r w:rsidRPr="00114ACB">
        <w:rPr>
          <w:rStyle w:val="Charc"/>
          <w:rFonts w:hAnsi="KFGQPC Uthmanic Script HAFS" w:hint="cs"/>
          <w:rtl/>
        </w:rPr>
        <w:t>ۥ</w:t>
      </w:r>
      <w:r w:rsidRPr="00AD344B">
        <w:rPr>
          <w:rFonts w:ascii="Tahoma" w:hAnsi="Tahoma" w:cs="Traditional Arabic" w:hint="cs"/>
          <w:rtl/>
        </w:rPr>
        <w:t>﴾</w:t>
      </w:r>
      <w:r w:rsidRPr="00AD344B">
        <w:rPr>
          <w:rStyle w:val="Char3"/>
          <w:rFonts w:hint="cs"/>
          <w:rtl/>
        </w:rPr>
        <w:t xml:space="preserve"> یعنی موسی نزد شعیب علیهما السلام آمد و داستان فرار خود از مصر را از ترس این که فرعون او را بکشد و اسباب این واقعه را برای شعیب </w:t>
      </w:r>
      <w:r w:rsidR="00E563EB" w:rsidRPr="00E563EB">
        <w:rPr>
          <w:rStyle w:val="Char3"/>
          <w:rFonts w:ascii="CTraditional Arabic" w:hAnsi="CTraditional Arabic" w:cs="CTraditional Arabic" w:hint="cs"/>
          <w:rtl/>
        </w:rPr>
        <w:t>÷</w:t>
      </w:r>
      <w:r w:rsidRPr="00AD344B">
        <w:rPr>
          <w:rStyle w:val="Char3"/>
          <w:rFonts w:hint="cs"/>
          <w:rtl/>
        </w:rPr>
        <w:t xml:space="preserve"> حکایت نمود و شعیب </w:t>
      </w:r>
      <w:r w:rsidR="00E563EB" w:rsidRPr="00E563EB">
        <w:rPr>
          <w:rStyle w:val="Char3"/>
          <w:rFonts w:ascii="CTraditional Arabic" w:hAnsi="CTraditional Arabic" w:cs="CTraditional Arabic" w:hint="cs"/>
          <w:rtl/>
        </w:rPr>
        <w:t>÷</w:t>
      </w:r>
      <w:r w:rsidRPr="00AD344B">
        <w:rPr>
          <w:rStyle w:val="Char3"/>
          <w:rFonts w:hint="cs"/>
          <w:rtl/>
        </w:rPr>
        <w:t xml:space="preserve"> این داستان را از موسی شنید او را مژده داده و با این گفت</w:t>
      </w:r>
      <w:r>
        <w:rPr>
          <w:rStyle w:val="Char3"/>
          <w:rFonts w:hint="cs"/>
          <w:rtl/>
        </w:rPr>
        <w:t>ۀ</w:t>
      </w:r>
      <w:r w:rsidRPr="00AD344B">
        <w:rPr>
          <w:rStyle w:val="Char3"/>
          <w:rFonts w:hint="cs"/>
          <w:rtl/>
        </w:rPr>
        <w:t xml:space="preserve"> خود مطمئن ساخت: </w:t>
      </w:r>
      <w:r w:rsidRPr="00AD344B">
        <w:rPr>
          <w:rFonts w:ascii="(normal text)" w:hAnsi="(normal text)" w:cs="Traditional Arabic"/>
          <w:rtl/>
        </w:rPr>
        <w:t>﴿</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تَخَفۡۖ</w:t>
      </w:r>
      <w:r w:rsidRPr="00114ACB">
        <w:rPr>
          <w:rStyle w:val="Charc"/>
          <w:rFonts w:hAnsi="KFGQPC Uthmanic Script HAFS"/>
          <w:rtl/>
        </w:rPr>
        <w:t xml:space="preserve"> </w:t>
      </w:r>
      <w:r w:rsidRPr="00114ACB">
        <w:rPr>
          <w:rStyle w:val="Charc"/>
          <w:rFonts w:hAnsi="KFGQPC Uthmanic Script HAFS" w:hint="eastAsia"/>
          <w:rtl/>
        </w:rPr>
        <w:t>نَجَوۡتَ</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لۡقَوۡمِ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لظَّٰلِمِينَ</w:t>
      </w:r>
      <w:r w:rsidRPr="00AD344B">
        <w:rPr>
          <w:rFonts w:ascii="Tahoma" w:hAnsi="Tahoma" w:cs="Traditional Arabic"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مترس که از گروه ستمکاران رهایی یافتی</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6"/>
        </w:numPr>
        <w:ind w:left="680" w:hanging="340"/>
        <w:jc w:val="both"/>
        <w:rPr>
          <w:rStyle w:val="Char3"/>
          <w:rtl/>
        </w:rPr>
      </w:pPr>
      <w:r w:rsidRPr="00AD344B">
        <w:rPr>
          <w:rStyle w:val="Char3"/>
          <w:rFonts w:hint="cs"/>
          <w:rtl/>
        </w:rPr>
        <w:t>آیه را بخوان و تکرار کن تا ببینی که شنونده‌ها آن را حفظ نموده</w:t>
      </w:r>
      <w:r>
        <w:rPr>
          <w:rStyle w:val="Char3"/>
          <w:rFonts w:hint="cs"/>
          <w:rtl/>
        </w:rPr>
        <w:t>‌اند</w:t>
      </w:r>
      <w:r w:rsidRPr="00AD344B">
        <w:rPr>
          <w:rStyle w:val="Char3"/>
          <w:rFonts w:hint="cs"/>
          <w:rtl/>
        </w:rPr>
        <w:t>.</w:t>
      </w:r>
    </w:p>
    <w:p w:rsidR="00D26541" w:rsidRPr="00AD344B" w:rsidRDefault="00D26541" w:rsidP="00396F43">
      <w:pPr>
        <w:numPr>
          <w:ilvl w:val="0"/>
          <w:numId w:val="126"/>
        </w:numPr>
        <w:ind w:left="680" w:hanging="340"/>
        <w:jc w:val="both"/>
        <w:rPr>
          <w:rStyle w:val="Char3"/>
          <w:rtl/>
        </w:rPr>
      </w:pPr>
      <w:r w:rsidRPr="00AD344B">
        <w:rPr>
          <w:rStyle w:val="Char3"/>
          <w:rFonts w:hint="cs"/>
          <w:rtl/>
        </w:rPr>
        <w:t>شرح را جمله جمله بخوان و آنچه پوشیده و نامفهوم است توضیح نما تا شنوندگان آن را بدانند.</w:t>
      </w:r>
    </w:p>
    <w:p w:rsidR="00D26541" w:rsidRPr="00AD344B" w:rsidRDefault="00D26541" w:rsidP="00396F43">
      <w:pPr>
        <w:numPr>
          <w:ilvl w:val="0"/>
          <w:numId w:val="126"/>
        </w:numPr>
        <w:ind w:left="680" w:hanging="340"/>
        <w:jc w:val="both"/>
        <w:rPr>
          <w:rStyle w:val="Char3"/>
          <w:rtl/>
        </w:rPr>
      </w:pPr>
      <w:r w:rsidRPr="00AD344B">
        <w:rPr>
          <w:rStyle w:val="Char3"/>
          <w:rFonts w:hint="cs"/>
          <w:rtl/>
        </w:rPr>
        <w:t>آگاه‌شان گردان: هرگاه خطر فتنه نباشد خدمت زن جواز دارد.</w:t>
      </w:r>
    </w:p>
    <w:p w:rsidR="00D26541" w:rsidRPr="00AD344B" w:rsidRDefault="00D26541" w:rsidP="00396F43">
      <w:pPr>
        <w:numPr>
          <w:ilvl w:val="0"/>
          <w:numId w:val="126"/>
        </w:numPr>
        <w:ind w:left="680" w:hanging="340"/>
        <w:jc w:val="both"/>
        <w:rPr>
          <w:rStyle w:val="Char3"/>
          <w:rtl/>
        </w:rPr>
      </w:pPr>
      <w:r w:rsidRPr="00AD344B">
        <w:rPr>
          <w:rStyle w:val="Char3"/>
          <w:rFonts w:hint="cs"/>
          <w:rtl/>
        </w:rPr>
        <w:t>آگاه</w:t>
      </w:r>
      <w:r w:rsidRPr="00AD344B">
        <w:rPr>
          <w:rStyle w:val="Char3"/>
          <w:rFonts w:hint="eastAsia"/>
          <w:rtl/>
        </w:rPr>
        <w:t>‌شان گردان</w:t>
      </w:r>
      <w:r w:rsidRPr="00AD344B">
        <w:rPr>
          <w:rStyle w:val="Char3"/>
          <w:rFonts w:hint="cs"/>
          <w:rtl/>
        </w:rPr>
        <w:t>:</w:t>
      </w:r>
      <w:r w:rsidRPr="00AD344B">
        <w:rPr>
          <w:rStyle w:val="Char3"/>
          <w:rFonts w:hint="eastAsia"/>
          <w:rtl/>
        </w:rPr>
        <w:t xml:space="preserve"> که زیباترین خُلق زن‌ها حیا است و زیباترین خُلق مردان شجاعت است.</w:t>
      </w:r>
    </w:p>
    <w:p w:rsidR="00D26541" w:rsidRPr="00AD344B" w:rsidRDefault="00D26541" w:rsidP="00396F43">
      <w:pPr>
        <w:numPr>
          <w:ilvl w:val="0"/>
          <w:numId w:val="126"/>
        </w:numPr>
        <w:ind w:left="680" w:hanging="340"/>
        <w:jc w:val="both"/>
        <w:rPr>
          <w:rStyle w:val="Char3"/>
          <w:rtl/>
        </w:rPr>
      </w:pPr>
      <w:r w:rsidRPr="00AD344B">
        <w:rPr>
          <w:rStyle w:val="Char3"/>
          <w:rFonts w:hint="cs"/>
          <w:rtl/>
        </w:rPr>
        <w:t xml:space="preserve">برای‌شان از بدگفتن عمر </w:t>
      </w:r>
      <w:r w:rsidR="00FA38BE" w:rsidRPr="00FA38BE">
        <w:rPr>
          <w:rStyle w:val="Char3"/>
          <w:rFonts w:ascii="CTraditional Arabic" w:hAnsi="CTraditional Arabic" w:cs="CTraditional Arabic" w:hint="cs"/>
          <w:rtl/>
        </w:rPr>
        <w:t>س</w:t>
      </w:r>
      <w:r w:rsidRPr="00AD344B">
        <w:rPr>
          <w:rStyle w:val="Char3"/>
          <w:rFonts w:hint="cs"/>
          <w:rtl/>
        </w:rPr>
        <w:t xml:space="preserve"> زنان خراجه و ولاجه را تذکر بده و آن زنیست که همیشه بین خانه‌ها در رفت و آمد به سر می‌برد.</w:t>
      </w:r>
    </w:p>
    <w:p w:rsidR="00D26541" w:rsidRPr="00AD344B" w:rsidRDefault="00D26541" w:rsidP="00396F43">
      <w:pPr>
        <w:numPr>
          <w:ilvl w:val="0"/>
          <w:numId w:val="126"/>
        </w:numPr>
        <w:ind w:left="680" w:hanging="340"/>
        <w:jc w:val="both"/>
        <w:rPr>
          <w:rStyle w:val="Char3"/>
          <w:rtl/>
        </w:rPr>
      </w:pPr>
      <w:r w:rsidRPr="00AD344B">
        <w:rPr>
          <w:rStyle w:val="Char3"/>
          <w:rFonts w:hint="cs"/>
          <w:rtl/>
        </w:rPr>
        <w:t xml:space="preserve">آگاه‌شان گردان: که حضرت شعیب موسی </w:t>
      </w:r>
      <w:r w:rsidR="00E563EB" w:rsidRPr="00E563EB">
        <w:rPr>
          <w:rStyle w:val="Char3"/>
          <w:rFonts w:ascii="CTraditional Arabic" w:hAnsi="CTraditional Arabic" w:cs="CTraditional Arabic" w:hint="cs"/>
          <w:rtl/>
        </w:rPr>
        <w:t>÷</w:t>
      </w:r>
      <w:r w:rsidRPr="00AD344B">
        <w:rPr>
          <w:rStyle w:val="Char3"/>
          <w:rFonts w:hint="cs"/>
          <w:rtl/>
        </w:rPr>
        <w:t xml:space="preserve"> را به عنوان پناهنده سیاسی دانست و او را اطمینان داد که نترسد.</w:t>
      </w:r>
    </w:p>
    <w:p w:rsidR="00D26541" w:rsidRPr="00AD344B" w:rsidRDefault="00D26541" w:rsidP="00396F43">
      <w:pPr>
        <w:numPr>
          <w:ilvl w:val="0"/>
          <w:numId w:val="126"/>
        </w:numPr>
        <w:ind w:left="680" w:hanging="340"/>
        <w:jc w:val="both"/>
        <w:rPr>
          <w:rStyle w:val="Char3"/>
          <w:rtl/>
        </w:rPr>
      </w:pPr>
      <w:r w:rsidRPr="00AD344B">
        <w:rPr>
          <w:rStyle w:val="Char3"/>
          <w:rFonts w:hint="cs"/>
          <w:rtl/>
        </w:rPr>
        <w:t>تعلیم‌شان ده: که شرک ظلم است و مشرکان ظالم</w:t>
      </w:r>
      <w:r>
        <w:rPr>
          <w:rStyle w:val="Char3"/>
          <w:rFonts w:hint="cs"/>
          <w:rtl/>
        </w:rPr>
        <w:t>‌اند</w:t>
      </w:r>
      <w:r w:rsidRPr="00AD344B">
        <w:rPr>
          <w:rStyle w:val="Char3"/>
          <w:rFonts w:hint="cs"/>
          <w:rtl/>
        </w:rPr>
        <w:t xml:space="preserve">. همانا شعیب </w:t>
      </w:r>
      <w:r w:rsidR="00E563EB" w:rsidRPr="00E563EB">
        <w:rPr>
          <w:rStyle w:val="Char3"/>
          <w:rFonts w:ascii="CTraditional Arabic" w:hAnsi="CTraditional Arabic" w:cs="CTraditional Arabic" w:hint="cs"/>
          <w:rtl/>
        </w:rPr>
        <w:t>÷</w:t>
      </w:r>
      <w:r w:rsidRPr="00AD344B">
        <w:rPr>
          <w:rStyle w:val="Char3"/>
          <w:rFonts w:hint="cs"/>
          <w:rtl/>
        </w:rPr>
        <w:t xml:space="preserve"> برای موسی </w:t>
      </w:r>
      <w:r w:rsidR="00E563EB" w:rsidRPr="00E563EB">
        <w:rPr>
          <w:rStyle w:val="Char3"/>
          <w:rFonts w:ascii="CTraditional Arabic" w:hAnsi="CTraditional Arabic" w:cs="CTraditional Arabic" w:hint="cs"/>
          <w:rtl/>
        </w:rPr>
        <w:t>÷</w:t>
      </w:r>
      <w:r w:rsidRPr="00AD344B">
        <w:rPr>
          <w:rStyle w:val="Char3"/>
          <w:rFonts w:hint="cs"/>
          <w:rtl/>
        </w:rPr>
        <w:t xml:space="preserve"> گفت: </w:t>
      </w:r>
      <w:r w:rsidRPr="00114ACB">
        <w:rPr>
          <w:rStyle w:val="Char7"/>
          <w:rtl/>
        </w:rPr>
        <w:t>﴿</w:t>
      </w:r>
      <w:r w:rsidRPr="00114ACB">
        <w:rPr>
          <w:rStyle w:val="Charc"/>
          <w:rFonts w:hAnsi="KFGQPC Uthmanic Script HAFS"/>
          <w:rtl/>
          <w:lang w:bidi="fa-IR"/>
        </w:rPr>
        <w:t xml:space="preserve">نَجَوۡتَ مِنَ </w:t>
      </w:r>
      <w:r w:rsidRPr="00114ACB">
        <w:rPr>
          <w:rStyle w:val="Charc"/>
          <w:rFonts w:hAnsi="KFGQPC Uthmanic Script HAFS" w:hint="cs"/>
          <w:rtl/>
          <w:lang w:bidi="fa-IR"/>
        </w:rPr>
        <w:t>ٱ</w:t>
      </w:r>
      <w:r w:rsidRPr="00114ACB">
        <w:rPr>
          <w:rStyle w:val="Charc"/>
          <w:rFonts w:hAnsi="KFGQPC Uthmanic Script HAFS" w:hint="eastAsia"/>
          <w:rtl/>
          <w:lang w:bidi="fa-IR"/>
        </w:rPr>
        <w:t>لۡقَوۡمِ</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لظَّٰلِمِينَ</w:t>
      </w:r>
      <w:r w:rsidRPr="00114ACB">
        <w:rPr>
          <w:rStyle w:val="Char7"/>
          <w:rFonts w:hint="cs"/>
          <w:rtl/>
        </w:rPr>
        <w:t>﴾</w:t>
      </w:r>
      <w:r w:rsidRPr="00AD344B">
        <w:rPr>
          <w:rStyle w:val="Char3"/>
          <w:rFonts w:hint="cs"/>
          <w:rtl/>
        </w:rPr>
        <w:t>: و فرعون و قومش مشرک بودند.</w:t>
      </w:r>
    </w:p>
    <w:p w:rsidR="00D26541" w:rsidRPr="00AD344B" w:rsidRDefault="00D26541" w:rsidP="00D26541">
      <w:pPr>
        <w:pStyle w:val="a2"/>
        <w:rPr>
          <w:rtl/>
        </w:rPr>
      </w:pPr>
      <w:r w:rsidRPr="00AD344B">
        <w:rPr>
          <w:rtl/>
        </w:rPr>
        <w:br w:type="page"/>
      </w:r>
      <w:bookmarkStart w:id="444" w:name="_Toc270249505"/>
      <w:bookmarkStart w:id="445" w:name="_Toc270360583"/>
      <w:bookmarkStart w:id="446" w:name="_Toc431489761"/>
      <w:r w:rsidRPr="00AD344B">
        <w:rPr>
          <w:rFonts w:hint="cs"/>
          <w:rtl/>
        </w:rPr>
        <w:t>درس 20: حدیث جای‌گرفتن در حلقه درس</w:t>
      </w:r>
      <w:bookmarkEnd w:id="444"/>
      <w:bookmarkEnd w:id="445"/>
      <w:bookmarkEnd w:id="44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7C09C9">
              <w:rPr>
                <w:rStyle w:val="Char2"/>
                <w:rFonts w:hint="cs"/>
                <w:spacing w:val="-4"/>
                <w:rtl/>
              </w:rPr>
              <w:t xml:space="preserve">قول النبي </w:t>
            </w:r>
            <w:r w:rsidRPr="007C09C9">
              <w:rPr>
                <w:rStyle w:val="Char2"/>
                <w:rFonts w:ascii="CTraditional Arabic" w:hAnsi="CTraditional Arabic" w:cs="CTraditional Arabic" w:hint="cs"/>
                <w:spacing w:val="-4"/>
                <w:rtl/>
              </w:rPr>
              <w:t>ج</w:t>
            </w:r>
            <w:r w:rsidRPr="007C09C9">
              <w:rPr>
                <w:rStyle w:val="Char2"/>
                <w:rFonts w:hint="cs"/>
                <w:spacing w:val="-4"/>
                <w:rtl/>
              </w:rPr>
              <w:t xml:space="preserve"> في حديث </w:t>
            </w:r>
            <w:r w:rsidRPr="007C09C9">
              <w:rPr>
                <w:rStyle w:val="Char2"/>
                <w:rFonts w:hint="eastAsia"/>
                <w:spacing w:val="-4"/>
                <w:rtl/>
              </w:rPr>
              <w:t>أَبِى</w:t>
            </w:r>
            <w:r w:rsidRPr="007C09C9">
              <w:rPr>
                <w:rStyle w:val="Char2"/>
                <w:spacing w:val="-4"/>
                <w:rtl/>
              </w:rPr>
              <w:t xml:space="preserve"> </w:t>
            </w:r>
            <w:r w:rsidRPr="007C09C9">
              <w:rPr>
                <w:rStyle w:val="Char2"/>
                <w:rFonts w:hint="eastAsia"/>
                <w:spacing w:val="-4"/>
                <w:rtl/>
              </w:rPr>
              <w:t>وَاقِدٍ</w:t>
            </w:r>
            <w:r w:rsidRPr="007C09C9">
              <w:rPr>
                <w:rStyle w:val="Char2"/>
                <w:spacing w:val="-4"/>
                <w:rtl/>
              </w:rPr>
              <w:t xml:space="preserve"> </w:t>
            </w:r>
            <w:r w:rsidRPr="007C09C9">
              <w:rPr>
                <w:rStyle w:val="Char2"/>
                <w:rFonts w:hint="eastAsia"/>
                <w:spacing w:val="-4"/>
                <w:rtl/>
              </w:rPr>
              <w:t>اللَّيْثِىِّ</w:t>
            </w:r>
            <w:r w:rsidRPr="007C09C9">
              <w:rPr>
                <w:rStyle w:val="Char2"/>
                <w:spacing w:val="-4"/>
                <w:rtl/>
              </w:rPr>
              <w:t xml:space="preserve"> </w:t>
            </w:r>
            <w:r w:rsidRPr="007C09C9">
              <w:rPr>
                <w:rStyle w:val="Char2"/>
                <w:rFonts w:hint="eastAsia"/>
                <w:spacing w:val="-4"/>
                <w:rtl/>
              </w:rPr>
              <w:t>أَنَّ</w:t>
            </w:r>
            <w:r w:rsidRPr="007C09C9">
              <w:rPr>
                <w:rStyle w:val="Char2"/>
                <w:spacing w:val="-4"/>
                <w:rtl/>
              </w:rPr>
              <w:t xml:space="preserve"> </w:t>
            </w:r>
            <w:r w:rsidRPr="007C09C9">
              <w:rPr>
                <w:rStyle w:val="Char2"/>
                <w:rFonts w:hint="eastAsia"/>
                <w:spacing w:val="-4"/>
                <w:rtl/>
              </w:rPr>
              <w:t>رَسُولَ</w:t>
            </w:r>
            <w:r w:rsidRPr="007C09C9">
              <w:rPr>
                <w:rStyle w:val="Char2"/>
                <w:spacing w:val="-4"/>
                <w:rtl/>
              </w:rPr>
              <w:t xml:space="preserve"> </w:t>
            </w:r>
            <w:r w:rsidRPr="007C09C9">
              <w:rPr>
                <w:rStyle w:val="Char2"/>
                <w:rFonts w:hint="eastAsia"/>
                <w:spacing w:val="-4"/>
                <w:rtl/>
              </w:rPr>
              <w:t>اللَّهِ</w:t>
            </w:r>
            <w:r w:rsidRPr="007C09C9">
              <w:rPr>
                <w:rStyle w:val="Char2"/>
                <w:spacing w:val="-4"/>
                <w:rtl/>
              </w:rPr>
              <w:t xml:space="preserve"> - </w:t>
            </w:r>
            <w:r w:rsidRPr="007C09C9">
              <w:rPr>
                <w:rStyle w:val="Char2"/>
                <w:rFonts w:ascii="CTraditional Arabic" w:hAnsi="CTraditional Arabic" w:cs="CTraditional Arabic" w:hint="eastAsia"/>
                <w:spacing w:val="-4"/>
                <w:rtl/>
              </w:rPr>
              <w:t>ج</w:t>
            </w:r>
            <w:r w:rsidRPr="007C09C9">
              <w:rPr>
                <w:rStyle w:val="Char2"/>
                <w:spacing w:val="-4"/>
                <w:rtl/>
              </w:rPr>
              <w:t xml:space="preserve"> - </w:t>
            </w:r>
            <w:r w:rsidRPr="007C09C9">
              <w:rPr>
                <w:rStyle w:val="Char2"/>
                <w:rFonts w:hint="eastAsia"/>
                <w:spacing w:val="-4"/>
                <w:rtl/>
              </w:rPr>
              <w:t>بَيْنَمَا</w:t>
            </w:r>
            <w:r w:rsidRPr="007C09C9">
              <w:rPr>
                <w:rStyle w:val="Char2"/>
                <w:spacing w:val="-4"/>
                <w:rtl/>
              </w:rPr>
              <w:t xml:space="preserve"> </w:t>
            </w:r>
            <w:r w:rsidRPr="007C09C9">
              <w:rPr>
                <w:rStyle w:val="Char2"/>
                <w:rFonts w:hint="eastAsia"/>
                <w:spacing w:val="-4"/>
                <w:rtl/>
              </w:rPr>
              <w:t>هُوَ</w:t>
            </w:r>
            <w:r w:rsidRPr="007C09C9">
              <w:rPr>
                <w:rStyle w:val="Char2"/>
                <w:spacing w:val="-4"/>
                <w:rtl/>
              </w:rPr>
              <w:t xml:space="preserve"> </w:t>
            </w:r>
            <w:r w:rsidRPr="007C09C9">
              <w:rPr>
                <w:rStyle w:val="Char2"/>
                <w:rFonts w:hint="eastAsia"/>
                <w:spacing w:val="-4"/>
                <w:rtl/>
              </w:rPr>
              <w:t>جَالِسٌ</w:t>
            </w:r>
            <w:r w:rsidRPr="007C09C9">
              <w:rPr>
                <w:rStyle w:val="Char2"/>
                <w:spacing w:val="-4"/>
                <w:rtl/>
              </w:rPr>
              <w:t xml:space="preserve"> </w:t>
            </w:r>
            <w:r w:rsidRPr="007C09C9">
              <w:rPr>
                <w:rStyle w:val="Char2"/>
                <w:rFonts w:hint="eastAsia"/>
                <w:spacing w:val="-4"/>
                <w:rtl/>
              </w:rPr>
              <w:t>فِى</w:t>
            </w:r>
            <w:r w:rsidRPr="007C09C9">
              <w:rPr>
                <w:rStyle w:val="Char2"/>
                <w:spacing w:val="-4"/>
                <w:rtl/>
              </w:rPr>
              <w:t xml:space="preserve"> </w:t>
            </w:r>
            <w:r w:rsidRPr="007C09C9">
              <w:rPr>
                <w:rStyle w:val="Char2"/>
                <w:rFonts w:hint="eastAsia"/>
                <w:spacing w:val="-4"/>
                <w:rtl/>
              </w:rPr>
              <w:t>الْمَسْجِدِ</w:t>
            </w:r>
            <w:r w:rsidRPr="007C09C9">
              <w:rPr>
                <w:rStyle w:val="Char2"/>
                <w:spacing w:val="-4"/>
                <w:rtl/>
              </w:rPr>
              <w:t xml:space="preserve"> </w:t>
            </w:r>
            <w:r w:rsidRPr="007C09C9">
              <w:rPr>
                <w:rStyle w:val="Char2"/>
                <w:rFonts w:hint="eastAsia"/>
                <w:spacing w:val="-4"/>
                <w:rtl/>
              </w:rPr>
              <w:t>وَالنَّاسُ</w:t>
            </w:r>
            <w:r w:rsidRPr="007C09C9">
              <w:rPr>
                <w:rStyle w:val="Char2"/>
                <w:spacing w:val="-4"/>
                <w:rtl/>
              </w:rPr>
              <w:t xml:space="preserve"> </w:t>
            </w:r>
            <w:r w:rsidRPr="007C09C9">
              <w:rPr>
                <w:rStyle w:val="Char2"/>
                <w:rFonts w:hint="eastAsia"/>
                <w:spacing w:val="-4"/>
                <w:rtl/>
              </w:rPr>
              <w:t>مَعَهُ،</w:t>
            </w:r>
            <w:r w:rsidRPr="007C09C9">
              <w:rPr>
                <w:rStyle w:val="Char2"/>
                <w:spacing w:val="-4"/>
                <w:rtl/>
              </w:rPr>
              <w:t xml:space="preserve"> </w:t>
            </w:r>
            <w:r w:rsidRPr="007C09C9">
              <w:rPr>
                <w:rStyle w:val="Char2"/>
                <w:rFonts w:hint="eastAsia"/>
                <w:spacing w:val="-4"/>
                <w:rtl/>
              </w:rPr>
              <w:t>إِذْ</w:t>
            </w:r>
            <w:r w:rsidRPr="007C09C9">
              <w:rPr>
                <w:rStyle w:val="Char2"/>
                <w:spacing w:val="-4"/>
                <w:rtl/>
              </w:rPr>
              <w:t xml:space="preserve"> </w:t>
            </w:r>
            <w:r w:rsidRPr="007C09C9">
              <w:rPr>
                <w:rStyle w:val="Char2"/>
                <w:rFonts w:hint="eastAsia"/>
                <w:spacing w:val="-4"/>
                <w:rtl/>
              </w:rPr>
              <w:t>أَقْبَلَ</w:t>
            </w:r>
            <w:r w:rsidRPr="007C09C9">
              <w:rPr>
                <w:rStyle w:val="Char2"/>
                <w:spacing w:val="-4"/>
                <w:rtl/>
              </w:rPr>
              <w:t xml:space="preserve"> </w:t>
            </w:r>
            <w:r w:rsidRPr="007C09C9">
              <w:rPr>
                <w:rStyle w:val="Char2"/>
                <w:rFonts w:hint="eastAsia"/>
                <w:spacing w:val="-4"/>
                <w:rtl/>
              </w:rPr>
              <w:t>ثَلاَثَةُ</w:t>
            </w:r>
            <w:r w:rsidRPr="007C09C9">
              <w:rPr>
                <w:rStyle w:val="Char2"/>
                <w:spacing w:val="-4"/>
                <w:rtl/>
              </w:rPr>
              <w:t xml:space="preserve"> </w:t>
            </w:r>
            <w:r w:rsidRPr="007C09C9">
              <w:rPr>
                <w:rStyle w:val="Char2"/>
                <w:rFonts w:hint="eastAsia"/>
                <w:spacing w:val="-4"/>
                <w:rtl/>
              </w:rPr>
              <w:t>نَفَرٍ،</w:t>
            </w:r>
            <w:r w:rsidRPr="007C09C9">
              <w:rPr>
                <w:rStyle w:val="Char2"/>
                <w:spacing w:val="-4"/>
                <w:rtl/>
              </w:rPr>
              <w:t xml:space="preserve"> </w:t>
            </w:r>
            <w:r w:rsidRPr="007C09C9">
              <w:rPr>
                <w:rStyle w:val="Char2"/>
                <w:rFonts w:hint="eastAsia"/>
                <w:spacing w:val="-4"/>
                <w:rtl/>
              </w:rPr>
              <w:t>فَأَقْبَلَ</w:t>
            </w:r>
            <w:r w:rsidRPr="007C09C9">
              <w:rPr>
                <w:rStyle w:val="Char2"/>
                <w:spacing w:val="-4"/>
                <w:rtl/>
              </w:rPr>
              <w:t xml:space="preserve"> </w:t>
            </w:r>
            <w:r w:rsidRPr="007C09C9">
              <w:rPr>
                <w:rStyle w:val="Char2"/>
                <w:rFonts w:hint="eastAsia"/>
                <w:spacing w:val="-4"/>
                <w:rtl/>
              </w:rPr>
              <w:t>اثْنَانِ</w:t>
            </w:r>
            <w:r w:rsidRPr="007C09C9">
              <w:rPr>
                <w:rStyle w:val="Char2"/>
                <w:spacing w:val="-4"/>
                <w:rtl/>
              </w:rPr>
              <w:t xml:space="preserve"> </w:t>
            </w:r>
            <w:r w:rsidRPr="007C09C9">
              <w:rPr>
                <w:rStyle w:val="Char2"/>
                <w:rFonts w:hint="eastAsia"/>
                <w:spacing w:val="-4"/>
                <w:rtl/>
              </w:rPr>
              <w:t>إِلَى</w:t>
            </w:r>
            <w:r w:rsidRPr="007C09C9">
              <w:rPr>
                <w:rStyle w:val="Char2"/>
                <w:spacing w:val="-4"/>
                <w:rtl/>
              </w:rPr>
              <w:t xml:space="preserve"> </w:t>
            </w:r>
            <w:r w:rsidRPr="007C09C9">
              <w:rPr>
                <w:rStyle w:val="Char2"/>
                <w:rFonts w:hint="eastAsia"/>
                <w:spacing w:val="-4"/>
                <w:rtl/>
              </w:rPr>
              <w:t>رَسُولِ</w:t>
            </w:r>
            <w:r w:rsidRPr="007C09C9">
              <w:rPr>
                <w:rStyle w:val="Char2"/>
                <w:spacing w:val="-4"/>
                <w:rtl/>
              </w:rPr>
              <w:t xml:space="preserve"> </w:t>
            </w:r>
            <w:r w:rsidRPr="007C09C9">
              <w:rPr>
                <w:rStyle w:val="Char2"/>
                <w:rFonts w:hint="eastAsia"/>
                <w:spacing w:val="-4"/>
                <w:rtl/>
              </w:rPr>
              <w:t>اللَّهِ</w:t>
            </w:r>
            <w:r w:rsidRPr="007C09C9">
              <w:rPr>
                <w:rStyle w:val="Char2"/>
                <w:spacing w:val="-4"/>
                <w:rtl/>
              </w:rPr>
              <w:t xml:space="preserve"> - </w:t>
            </w:r>
            <w:r w:rsidRPr="007C09C9">
              <w:rPr>
                <w:rStyle w:val="Char2"/>
                <w:rFonts w:ascii="CTraditional Arabic" w:hAnsi="CTraditional Arabic" w:cs="CTraditional Arabic" w:hint="eastAsia"/>
                <w:spacing w:val="-4"/>
                <w:rtl/>
              </w:rPr>
              <w:t>ج</w:t>
            </w:r>
            <w:r w:rsidRPr="007C09C9">
              <w:rPr>
                <w:rStyle w:val="Char2"/>
                <w:spacing w:val="-4"/>
                <w:rtl/>
              </w:rPr>
              <w:t xml:space="preserve"> - </w:t>
            </w:r>
            <w:r w:rsidRPr="007C09C9">
              <w:rPr>
                <w:rStyle w:val="Char2"/>
                <w:rFonts w:hint="eastAsia"/>
                <w:spacing w:val="-4"/>
                <w:rtl/>
              </w:rPr>
              <w:t>وَذَهَبَ</w:t>
            </w:r>
            <w:r w:rsidRPr="007C09C9">
              <w:rPr>
                <w:rStyle w:val="Char2"/>
                <w:spacing w:val="-4"/>
                <w:rtl/>
              </w:rPr>
              <w:t xml:space="preserve"> </w:t>
            </w:r>
            <w:r w:rsidRPr="007C09C9">
              <w:rPr>
                <w:rStyle w:val="Char2"/>
                <w:rFonts w:hint="eastAsia"/>
                <w:spacing w:val="-4"/>
                <w:rtl/>
              </w:rPr>
              <w:t>وَاحِدٌ،</w:t>
            </w:r>
            <w:r w:rsidRPr="007C09C9">
              <w:rPr>
                <w:rStyle w:val="Char2"/>
                <w:spacing w:val="-4"/>
                <w:rtl/>
              </w:rPr>
              <w:t xml:space="preserve"> </w:t>
            </w:r>
            <w:r w:rsidRPr="007C09C9">
              <w:rPr>
                <w:rStyle w:val="Char2"/>
                <w:rFonts w:hint="eastAsia"/>
                <w:spacing w:val="-4"/>
                <w:rtl/>
              </w:rPr>
              <w:t>قَالَ</w:t>
            </w:r>
            <w:r w:rsidRPr="007C09C9">
              <w:rPr>
                <w:rStyle w:val="Char2"/>
                <w:spacing w:val="-4"/>
                <w:rtl/>
              </w:rPr>
              <w:t xml:space="preserve"> </w:t>
            </w:r>
            <w:r w:rsidRPr="007C09C9">
              <w:rPr>
                <w:rStyle w:val="Char2"/>
                <w:rFonts w:hint="eastAsia"/>
                <w:spacing w:val="-4"/>
                <w:rtl/>
              </w:rPr>
              <w:t>فَوَقَفَا</w:t>
            </w:r>
            <w:r w:rsidRPr="007C09C9">
              <w:rPr>
                <w:rStyle w:val="Char2"/>
                <w:spacing w:val="-4"/>
                <w:rtl/>
              </w:rPr>
              <w:t xml:space="preserve"> </w:t>
            </w:r>
            <w:r w:rsidRPr="007C09C9">
              <w:rPr>
                <w:rStyle w:val="Char2"/>
                <w:rFonts w:hint="eastAsia"/>
                <w:spacing w:val="-4"/>
                <w:rtl/>
              </w:rPr>
              <w:t>عَلَى</w:t>
            </w:r>
            <w:r w:rsidRPr="007C09C9">
              <w:rPr>
                <w:rStyle w:val="Char2"/>
                <w:spacing w:val="-4"/>
                <w:rtl/>
              </w:rPr>
              <w:t xml:space="preserve"> </w:t>
            </w:r>
            <w:r w:rsidRPr="007C09C9">
              <w:rPr>
                <w:rStyle w:val="Char2"/>
                <w:rFonts w:hint="eastAsia"/>
                <w:spacing w:val="-4"/>
                <w:rtl/>
              </w:rPr>
              <w:t>رَسُولِ</w:t>
            </w:r>
            <w:r w:rsidRPr="007C09C9">
              <w:rPr>
                <w:rStyle w:val="Char2"/>
                <w:spacing w:val="-4"/>
                <w:rtl/>
              </w:rPr>
              <w:t xml:space="preserve"> </w:t>
            </w:r>
            <w:r w:rsidRPr="007C09C9">
              <w:rPr>
                <w:rStyle w:val="Char2"/>
                <w:rFonts w:hint="eastAsia"/>
                <w:spacing w:val="-4"/>
                <w:rtl/>
              </w:rPr>
              <w:t>اللَّهِ</w:t>
            </w:r>
            <w:r w:rsidRPr="007C09C9">
              <w:rPr>
                <w:rStyle w:val="Char2"/>
                <w:spacing w:val="-4"/>
                <w:rtl/>
              </w:rPr>
              <w:t xml:space="preserve"> - </w:t>
            </w:r>
            <w:r w:rsidRPr="007C09C9">
              <w:rPr>
                <w:rStyle w:val="Char2"/>
                <w:rFonts w:ascii="CTraditional Arabic" w:hAnsi="CTraditional Arabic" w:cs="CTraditional Arabic" w:hint="eastAsia"/>
                <w:spacing w:val="-4"/>
                <w:rtl/>
              </w:rPr>
              <w:t>ج</w:t>
            </w:r>
            <w:r w:rsidRPr="007C09C9">
              <w:rPr>
                <w:rStyle w:val="Char2"/>
                <w:spacing w:val="-4"/>
                <w:rtl/>
              </w:rPr>
              <w:t xml:space="preserve"> -</w:t>
            </w:r>
            <w:r w:rsidRPr="00AD344B">
              <w:rPr>
                <w:rStyle w:val="Char2"/>
                <w:rtl/>
              </w:rPr>
              <w:t xml:space="preserve"> </w:t>
            </w:r>
            <w:r w:rsidRPr="00AD344B">
              <w:rPr>
                <w:rStyle w:val="Char2"/>
                <w:rFonts w:hint="eastAsia"/>
                <w:rtl/>
              </w:rPr>
              <w:t>فَأَمَّا</w:t>
            </w:r>
            <w:r w:rsidRPr="00AD344B">
              <w:rPr>
                <w:rStyle w:val="Char2"/>
                <w:rtl/>
              </w:rPr>
              <w:t xml:space="preserve"> </w:t>
            </w:r>
            <w:r w:rsidRPr="00AD344B">
              <w:rPr>
                <w:rStyle w:val="Char2"/>
                <w:rFonts w:hint="eastAsia"/>
                <w:rtl/>
              </w:rPr>
              <w:t>أَحَدُهُمَا</w:t>
            </w:r>
            <w:r w:rsidRPr="00AD344B">
              <w:rPr>
                <w:rStyle w:val="Char2"/>
                <w:rtl/>
              </w:rPr>
              <w:t xml:space="preserve"> </w:t>
            </w:r>
            <w:r w:rsidRPr="00AD344B">
              <w:rPr>
                <w:rStyle w:val="Char2"/>
                <w:rFonts w:hint="eastAsia"/>
                <w:rtl/>
              </w:rPr>
              <w:t>فَرَأَى</w:t>
            </w:r>
            <w:r w:rsidRPr="00AD344B">
              <w:rPr>
                <w:rStyle w:val="Char2"/>
                <w:rtl/>
              </w:rPr>
              <w:t xml:space="preserve"> </w:t>
            </w:r>
            <w:r w:rsidRPr="00AD344B">
              <w:rPr>
                <w:rStyle w:val="Char2"/>
                <w:rFonts w:hint="eastAsia"/>
                <w:rtl/>
              </w:rPr>
              <w:t>فُرْجَةً</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الْحَلْقَةِ</w:t>
            </w:r>
            <w:r w:rsidRPr="00AD344B">
              <w:rPr>
                <w:rStyle w:val="Char2"/>
                <w:rtl/>
              </w:rPr>
              <w:t xml:space="preserve"> </w:t>
            </w:r>
            <w:r w:rsidRPr="00AD344B">
              <w:rPr>
                <w:rStyle w:val="Char2"/>
                <w:rFonts w:hint="eastAsia"/>
                <w:rtl/>
              </w:rPr>
              <w:t>فَجَلَسَ</w:t>
            </w:r>
            <w:r w:rsidRPr="00AD344B">
              <w:rPr>
                <w:rStyle w:val="Char2"/>
                <w:rtl/>
              </w:rPr>
              <w:t xml:space="preserve"> </w:t>
            </w:r>
            <w:r w:rsidRPr="00AD344B">
              <w:rPr>
                <w:rStyle w:val="Char2"/>
                <w:rFonts w:hint="eastAsia"/>
                <w:rtl/>
              </w:rPr>
              <w:t>فِيهَا،</w:t>
            </w:r>
            <w:r w:rsidRPr="00AD344B">
              <w:rPr>
                <w:rStyle w:val="Char2"/>
                <w:rtl/>
              </w:rPr>
              <w:t xml:space="preserve"> </w:t>
            </w:r>
            <w:r w:rsidRPr="00AD344B">
              <w:rPr>
                <w:rStyle w:val="Char2"/>
                <w:rFonts w:hint="eastAsia"/>
                <w:rtl/>
              </w:rPr>
              <w:t>وَأَمَّا</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فَجَلَسَ</w:t>
            </w:r>
            <w:r w:rsidRPr="00AD344B">
              <w:rPr>
                <w:rStyle w:val="Char2"/>
                <w:rtl/>
              </w:rPr>
              <w:t xml:space="preserve"> </w:t>
            </w:r>
            <w:r w:rsidRPr="00AD344B">
              <w:rPr>
                <w:rStyle w:val="Char2"/>
                <w:rFonts w:hint="eastAsia"/>
                <w:rtl/>
              </w:rPr>
              <w:t>خَلْفَهُمْ،</w:t>
            </w:r>
            <w:r w:rsidRPr="00AD344B">
              <w:rPr>
                <w:rStyle w:val="Char2"/>
                <w:rtl/>
              </w:rPr>
              <w:t xml:space="preserve"> </w:t>
            </w:r>
            <w:r w:rsidRPr="00AD344B">
              <w:rPr>
                <w:rStyle w:val="Char2"/>
                <w:rFonts w:hint="eastAsia"/>
                <w:rtl/>
              </w:rPr>
              <w:t>وَأَمَّا</w:t>
            </w:r>
            <w:r w:rsidRPr="00AD344B">
              <w:rPr>
                <w:rStyle w:val="Char2"/>
                <w:rtl/>
              </w:rPr>
              <w:t xml:space="preserve"> </w:t>
            </w:r>
            <w:r w:rsidRPr="00AD344B">
              <w:rPr>
                <w:rStyle w:val="Char2"/>
                <w:rFonts w:hint="eastAsia"/>
                <w:rtl/>
              </w:rPr>
              <w:t>الثَّالِثُ</w:t>
            </w:r>
            <w:r w:rsidRPr="00AD344B">
              <w:rPr>
                <w:rStyle w:val="Char2"/>
                <w:rtl/>
              </w:rPr>
              <w:t xml:space="preserve"> </w:t>
            </w:r>
            <w:r w:rsidRPr="00AD344B">
              <w:rPr>
                <w:rStyle w:val="Char2"/>
                <w:rFonts w:hint="eastAsia"/>
                <w:rtl/>
              </w:rPr>
              <w:t>فَأَدْبَرَ</w:t>
            </w:r>
            <w:r w:rsidRPr="00AD344B">
              <w:rPr>
                <w:rStyle w:val="Char2"/>
                <w:rtl/>
              </w:rPr>
              <w:t xml:space="preserve"> </w:t>
            </w:r>
            <w:r w:rsidRPr="00AD344B">
              <w:rPr>
                <w:rStyle w:val="Char2"/>
                <w:rFonts w:hint="eastAsia"/>
                <w:rtl/>
              </w:rPr>
              <w:t>ذَاهِبًا،</w:t>
            </w:r>
            <w:r w:rsidRPr="00AD344B">
              <w:rPr>
                <w:rStyle w:val="Char2"/>
                <w:rtl/>
              </w:rPr>
              <w:t xml:space="preserve"> </w:t>
            </w:r>
            <w:r w:rsidRPr="00AD344B">
              <w:rPr>
                <w:rStyle w:val="Char2"/>
                <w:rFonts w:hint="eastAsia"/>
                <w:rtl/>
              </w:rPr>
              <w:t>فَلَمَّا</w:t>
            </w:r>
            <w:r w:rsidRPr="00AD344B">
              <w:rPr>
                <w:rStyle w:val="Char2"/>
                <w:rtl/>
              </w:rPr>
              <w:t xml:space="preserve"> </w:t>
            </w:r>
            <w:r w:rsidRPr="00AD344B">
              <w:rPr>
                <w:rStyle w:val="Char2"/>
                <w:rFonts w:hint="eastAsia"/>
                <w:rtl/>
              </w:rPr>
              <w:t>فَرَغَ</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 </w:t>
            </w:r>
            <w:r w:rsidRPr="00AD344B">
              <w:rPr>
                <w:rStyle w:val="Char2"/>
                <w:rFonts w:ascii="CTraditional Arabic" w:hAnsi="CTraditional Arabic" w:cs="CTraditional Arabic" w:hint="eastAsia"/>
                <w:rtl/>
              </w:rPr>
              <w:t>ج</w:t>
            </w:r>
            <w:r w:rsidRPr="00AD344B">
              <w:rPr>
                <w:rStyle w:val="Char2"/>
                <w:rtl/>
              </w:rPr>
              <w:t xml:space="preserve"> </w:t>
            </w:r>
            <w:r w:rsidRPr="00AD344B">
              <w:rPr>
                <w:rStyle w:val="Char2"/>
                <w:rFonts w:ascii="Times New Roman" w:hAnsi="Times New Roman" w:cs="Times New Roman" w:hint="cs"/>
                <w:rtl/>
              </w:rPr>
              <w:t>–</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أَلاَ</w:t>
            </w:r>
            <w:r w:rsidRPr="00AD344B">
              <w:rPr>
                <w:rStyle w:val="Char2"/>
                <w:rtl/>
              </w:rPr>
              <w:t xml:space="preserve"> </w:t>
            </w:r>
            <w:r w:rsidRPr="00AD344B">
              <w:rPr>
                <w:rStyle w:val="Char2"/>
                <w:rFonts w:hint="eastAsia"/>
                <w:rtl/>
              </w:rPr>
              <w:t>أُخْبِرُكُمْ</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النَّفَرِ</w:t>
            </w:r>
            <w:r w:rsidRPr="00AD344B">
              <w:rPr>
                <w:rStyle w:val="Char2"/>
                <w:rtl/>
              </w:rPr>
              <w:t xml:space="preserve"> </w:t>
            </w:r>
            <w:r w:rsidRPr="00AD344B">
              <w:rPr>
                <w:rStyle w:val="Char2"/>
                <w:rFonts w:hint="eastAsia"/>
                <w:rtl/>
              </w:rPr>
              <w:t>الثَّلاَثَةِ</w:t>
            </w:r>
            <w:r w:rsidRPr="00AD344B">
              <w:rPr>
                <w:rStyle w:val="Char2"/>
                <w:rtl/>
              </w:rPr>
              <w:t xml:space="preserve"> </w:t>
            </w:r>
            <w:r w:rsidRPr="00AD344B">
              <w:rPr>
                <w:rStyle w:val="Char2"/>
                <w:rFonts w:hint="eastAsia"/>
                <w:rtl/>
              </w:rPr>
              <w:t>أَمَّا</w:t>
            </w:r>
            <w:r w:rsidRPr="00AD344B">
              <w:rPr>
                <w:rStyle w:val="Char2"/>
                <w:rtl/>
              </w:rPr>
              <w:t xml:space="preserve"> </w:t>
            </w:r>
            <w:r w:rsidRPr="00AD344B">
              <w:rPr>
                <w:rStyle w:val="Char2"/>
                <w:rFonts w:hint="eastAsia"/>
                <w:rtl/>
              </w:rPr>
              <w:t>أَحَدُهُمْ</w:t>
            </w:r>
            <w:r w:rsidRPr="00AD344B">
              <w:rPr>
                <w:rStyle w:val="Char2"/>
                <w:rtl/>
              </w:rPr>
              <w:t xml:space="preserve"> </w:t>
            </w:r>
            <w:r w:rsidRPr="00AD344B">
              <w:rPr>
                <w:rStyle w:val="Char2"/>
                <w:rFonts w:hint="eastAsia"/>
                <w:rtl/>
              </w:rPr>
              <w:t>فَأَوَى</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فَآوَاهُ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وَأَمَّا</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فَاسْتَحْيَا،</w:t>
            </w:r>
            <w:r w:rsidRPr="00AD344B">
              <w:rPr>
                <w:rStyle w:val="Char2"/>
                <w:rtl/>
              </w:rPr>
              <w:t xml:space="preserve"> </w:t>
            </w:r>
            <w:r w:rsidRPr="00AD344B">
              <w:rPr>
                <w:rStyle w:val="Char2"/>
                <w:rFonts w:hint="eastAsia"/>
                <w:rtl/>
              </w:rPr>
              <w:t>فَاسْتَحْيَا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مِنْهُ،</w:t>
            </w:r>
            <w:r w:rsidRPr="00AD344B">
              <w:rPr>
                <w:rStyle w:val="Char2"/>
                <w:rtl/>
              </w:rPr>
              <w:t xml:space="preserve"> </w:t>
            </w:r>
            <w:r w:rsidRPr="00AD344B">
              <w:rPr>
                <w:rStyle w:val="Char2"/>
                <w:rFonts w:hint="eastAsia"/>
                <w:rtl/>
              </w:rPr>
              <w:t>وَأَمَّا</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فَأَعْرَضَ،</w:t>
            </w:r>
            <w:r w:rsidRPr="00AD344B">
              <w:rPr>
                <w:rStyle w:val="Char2"/>
                <w:rtl/>
              </w:rPr>
              <w:t xml:space="preserve"> </w:t>
            </w:r>
            <w:r w:rsidRPr="00AD344B">
              <w:rPr>
                <w:rStyle w:val="Char2"/>
                <w:rFonts w:hint="eastAsia"/>
                <w:rtl/>
              </w:rPr>
              <w:t>فَأَعْرَضَ</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عَنْهُ</w:t>
            </w:r>
            <w:r w:rsidRPr="00AD344B">
              <w:rPr>
                <w:rStyle w:val="Char2"/>
                <w:rFonts w:hint="cs"/>
                <w:rtl/>
              </w:rPr>
              <w:t>.</w:t>
            </w:r>
          </w:p>
        </w:tc>
        <w:tc>
          <w:tcPr>
            <w:tcW w:w="3396" w:type="dxa"/>
            <w:tcBorders>
              <w:left w:val="double" w:sz="4" w:space="0" w:color="auto"/>
            </w:tcBorders>
          </w:tcPr>
          <w:p w:rsidR="00D26541" w:rsidRPr="00AD344B" w:rsidRDefault="00D26541" w:rsidP="00BD3FFE">
            <w:pPr>
              <w:pStyle w:val="a7"/>
              <w:ind w:firstLine="0"/>
              <w:rPr>
                <w:rStyle w:val="Char2"/>
                <w:rtl/>
              </w:rPr>
            </w:pPr>
            <w:r w:rsidRPr="00BD3FFE">
              <w:rPr>
                <w:rFonts w:hint="cs"/>
                <w:rtl/>
              </w:rPr>
              <w:t>از ابی واقد لیثی در حدیثی که از پیامبر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BD3FFE">
              <w:rPr>
                <w:rFonts w:hint="cs"/>
                <w:rtl/>
              </w:rPr>
              <w:t>روایت کرده آمده است که روزی رسول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BD3FFE">
              <w:rPr>
                <w:rFonts w:hint="cs"/>
                <w:rtl/>
              </w:rPr>
              <w:t>در مسجد با مردم نشسته بودند و مردم در اطراف‌شان قرار داشتند در آن هنگام سه نفر به مسجد آمدند. دو نفر از آن‌ها به سوی پیامبر آمده و نفر سومی بازگشت، ابی واقد می‌گوید: از آن دو نفری که به طرف پیغمبر آمده بودند یکی از آن‌ها گشاده‌گی را در حلقة مجلس دید و در آن نشست و نفر دومی به پشت حلقه جای گرفت و نفر سومی بازگشته و از مسجد بیرون شد. چون پیامبر از تعلیمات خود فارغ شد فرمود: آیا شما را از ین سه نفر خبر ندهم، یکی از ایشان به سوی خدا پناه برد خداوند نیز وی را جای داد، نفر دیگر حیا کرد از این که در حلقه داخل شود خداوند نیز از این که او را از ثواب حلقة علم محروم کند حیاء کرد و نفر آخر از مجلس علم رو گردانید خداوند هم او را از آن ثواب بهرة نداد.</w:t>
            </w:r>
          </w:p>
        </w:tc>
      </w:tr>
    </w:tbl>
    <w:p w:rsidR="00D26541" w:rsidRPr="00AD344B" w:rsidRDefault="00D26541" w:rsidP="007C09C9">
      <w:pPr>
        <w:ind w:firstLine="284"/>
        <w:jc w:val="right"/>
        <w:rPr>
          <w:rStyle w:val="Char3"/>
          <w:rtl/>
        </w:rPr>
      </w:pPr>
      <w:r w:rsidRPr="00AD344B">
        <w:rPr>
          <w:rStyle w:val="Char3"/>
          <w:rFonts w:hint="cs"/>
          <w:rtl/>
        </w:rPr>
        <w:t>(رواه البخار</w:t>
      </w:r>
      <w:r w:rsidR="007C09C9">
        <w:rPr>
          <w:rStyle w:val="Char3"/>
          <w:rFonts w:hint="cs"/>
          <w:rtl/>
        </w:rPr>
        <w:t>ي</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ابی واقد لیثی: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 </w:t>
      </w:r>
      <w:r w:rsidRPr="00AD344B">
        <w:rPr>
          <w:rStyle w:val="Char2"/>
          <w:rFonts w:ascii="CTraditional Arabic" w:hAnsi="CTraditional Arabic" w:cs="CTraditional Arabic" w:hint="eastAsia"/>
          <w:rtl/>
        </w:rPr>
        <w:t>ج</w:t>
      </w:r>
      <w:r w:rsidRPr="00AD344B">
        <w:rPr>
          <w:rStyle w:val="Char2"/>
          <w:rtl/>
        </w:rPr>
        <w:t xml:space="preserve"> - </w:t>
      </w:r>
      <w:r w:rsidRPr="00AD344B">
        <w:rPr>
          <w:rStyle w:val="Char2"/>
          <w:rFonts w:hint="eastAsia"/>
          <w:rtl/>
        </w:rPr>
        <w:t>بَيْنَمَا</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جَالِسٌ</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الْمَسْجِدِ</w:t>
      </w:r>
      <w:r w:rsidRPr="00AD344B">
        <w:rPr>
          <w:rStyle w:val="Char2"/>
          <w:rtl/>
        </w:rPr>
        <w:t xml:space="preserve"> </w:t>
      </w:r>
      <w:r w:rsidRPr="00AD344B">
        <w:rPr>
          <w:rStyle w:val="Char2"/>
          <w:rFonts w:hint="eastAsia"/>
          <w:rtl/>
        </w:rPr>
        <w:t>وَالنَّاسُ</w:t>
      </w:r>
      <w:r w:rsidRPr="00AD344B">
        <w:rPr>
          <w:rStyle w:val="Char2"/>
          <w:rtl/>
        </w:rPr>
        <w:t xml:space="preserve"> </w:t>
      </w:r>
      <w:r w:rsidRPr="00AD344B">
        <w:rPr>
          <w:rStyle w:val="Char2"/>
          <w:rFonts w:hint="cs"/>
          <w:rtl/>
        </w:rPr>
        <w:t>حوله</w:t>
      </w:r>
      <w:r w:rsidRPr="00AD344B">
        <w:rPr>
          <w:rFonts w:cs="Traditional Arabic" w:hint="cs"/>
          <w:rtl/>
          <w:lang w:bidi="fa-IR"/>
        </w:rPr>
        <w:t>»</w:t>
      </w:r>
      <w:r w:rsidRPr="00AD344B">
        <w:rPr>
          <w:rStyle w:val="Char3"/>
          <w:rFonts w:hint="cs"/>
          <w:rtl/>
        </w:rPr>
        <w:t xml:space="preserve">: یعنی مردم در اطراف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نشسته بودند مراد از مسجد اینجا مسجد معروف پیامبر است و آن یکی از سه مسجدیست که بار سفر بسته نمی‌شود، </w:t>
      </w:r>
      <w:r w:rsidRPr="007C09C9">
        <w:rPr>
          <w:rStyle w:val="Char3"/>
          <w:rFonts w:hint="cs"/>
          <w:spacing w:val="-2"/>
          <w:rtl/>
        </w:rPr>
        <w:t xml:space="preserve">مگر به سوی آن‌ها و نماز در مسجد نبی برابر هزار نمازیست که در غیر آن مسجد خوانده می‌شود به جز مسجدالحرام که فضیلت نماز در آن بیشتر است. گفته ابی واقد </w:t>
      </w:r>
      <w:r w:rsidRPr="007C09C9">
        <w:rPr>
          <w:rFonts w:cs="Traditional Arabic" w:hint="cs"/>
          <w:spacing w:val="-2"/>
          <w:rtl/>
          <w:lang w:bidi="fa-IR"/>
        </w:rPr>
        <w:t>«</w:t>
      </w:r>
      <w:r w:rsidRPr="007C09C9">
        <w:rPr>
          <w:rStyle w:val="Char2"/>
          <w:rFonts w:hint="eastAsia"/>
          <w:spacing w:val="-2"/>
          <w:rtl/>
        </w:rPr>
        <w:t>إِذْ</w:t>
      </w:r>
      <w:r w:rsidRPr="007C09C9">
        <w:rPr>
          <w:rStyle w:val="Char2"/>
          <w:spacing w:val="-2"/>
          <w:rtl/>
        </w:rPr>
        <w:t xml:space="preserve"> </w:t>
      </w:r>
      <w:r w:rsidRPr="007C09C9">
        <w:rPr>
          <w:rStyle w:val="Char2"/>
          <w:rFonts w:hint="eastAsia"/>
          <w:spacing w:val="-2"/>
          <w:rtl/>
        </w:rPr>
        <w:t>أَقْبَلَ</w:t>
      </w:r>
      <w:r w:rsidRPr="007C09C9">
        <w:rPr>
          <w:rStyle w:val="Char2"/>
          <w:spacing w:val="-2"/>
          <w:rtl/>
        </w:rPr>
        <w:t xml:space="preserve"> </w:t>
      </w:r>
      <w:r w:rsidRPr="007C09C9">
        <w:rPr>
          <w:rStyle w:val="Char2"/>
          <w:rFonts w:hint="eastAsia"/>
          <w:spacing w:val="-2"/>
          <w:rtl/>
        </w:rPr>
        <w:t>ثَلاَثَةُ</w:t>
      </w:r>
      <w:r w:rsidRPr="007C09C9">
        <w:rPr>
          <w:rStyle w:val="Char2"/>
          <w:spacing w:val="-2"/>
          <w:rtl/>
        </w:rPr>
        <w:t xml:space="preserve"> </w:t>
      </w:r>
      <w:r w:rsidRPr="007C09C9">
        <w:rPr>
          <w:rStyle w:val="Char2"/>
          <w:rFonts w:hint="eastAsia"/>
          <w:spacing w:val="-2"/>
          <w:rtl/>
        </w:rPr>
        <w:t>نَفَرٍ</w:t>
      </w:r>
      <w:r w:rsidRPr="007C09C9">
        <w:rPr>
          <w:rFonts w:cs="Traditional Arabic" w:hint="cs"/>
          <w:spacing w:val="-2"/>
          <w:rtl/>
          <w:lang w:bidi="fa-IR"/>
        </w:rPr>
        <w:t>»</w:t>
      </w:r>
      <w:r w:rsidRPr="007C09C9">
        <w:rPr>
          <w:rStyle w:val="Char3"/>
          <w:rFonts w:hint="cs"/>
          <w:spacing w:val="-2"/>
          <w:rtl/>
        </w:rPr>
        <w:t>: یعنی سه مرد که دو تن به سوی پیامبر</w:t>
      </w:r>
      <w:r w:rsidRPr="007C09C9">
        <w:rPr>
          <w:rStyle w:val="Char3"/>
          <w:rFonts w:ascii="CTraditional Arabic" w:hAnsi="CTraditional Arabic" w:cs="CTraditional Arabic" w:hint="cs"/>
          <w:spacing w:val="-2"/>
          <w:rtl/>
        </w:rPr>
        <w:t>ج</w:t>
      </w:r>
      <w:r w:rsidRPr="007C09C9">
        <w:rPr>
          <w:rStyle w:val="Char3"/>
          <w:rFonts w:hint="cs"/>
          <w:spacing w:val="-2"/>
          <w:rtl/>
        </w:rPr>
        <w:t xml:space="preserve">آمده و یکی از آن سه بازگشت. گفته ابی واقد: </w:t>
      </w:r>
      <w:r w:rsidRPr="007C09C9">
        <w:rPr>
          <w:rFonts w:cs="Traditional Arabic" w:hint="cs"/>
          <w:spacing w:val="-2"/>
          <w:rtl/>
          <w:lang w:bidi="fa-IR"/>
        </w:rPr>
        <w:t>«</w:t>
      </w:r>
      <w:r w:rsidRPr="007C09C9">
        <w:rPr>
          <w:rStyle w:val="Char2"/>
          <w:rFonts w:hint="eastAsia"/>
          <w:spacing w:val="-2"/>
          <w:rtl/>
        </w:rPr>
        <w:t>فَوَقَفَا</w:t>
      </w:r>
      <w:r w:rsidRPr="007C09C9">
        <w:rPr>
          <w:rStyle w:val="Char2"/>
          <w:spacing w:val="-2"/>
          <w:rtl/>
        </w:rPr>
        <w:t xml:space="preserve"> </w:t>
      </w:r>
      <w:r w:rsidRPr="007C09C9">
        <w:rPr>
          <w:rStyle w:val="Char2"/>
          <w:rFonts w:hint="eastAsia"/>
          <w:spacing w:val="-2"/>
          <w:rtl/>
        </w:rPr>
        <w:t>عَلَى</w:t>
      </w:r>
      <w:r w:rsidRPr="007C09C9">
        <w:rPr>
          <w:rStyle w:val="Char2"/>
          <w:spacing w:val="-2"/>
          <w:rtl/>
        </w:rPr>
        <w:t xml:space="preserve"> </w:t>
      </w:r>
      <w:r w:rsidRPr="007C09C9">
        <w:rPr>
          <w:rStyle w:val="Char2"/>
          <w:rFonts w:hint="eastAsia"/>
          <w:spacing w:val="-2"/>
          <w:rtl/>
        </w:rPr>
        <w:t>رَسُولِ</w:t>
      </w:r>
      <w:r w:rsidRPr="007C09C9">
        <w:rPr>
          <w:rStyle w:val="Char2"/>
          <w:spacing w:val="-2"/>
          <w:rtl/>
        </w:rPr>
        <w:t xml:space="preserve"> </w:t>
      </w:r>
      <w:r w:rsidRPr="007C09C9">
        <w:rPr>
          <w:rStyle w:val="Char2"/>
          <w:rFonts w:hint="eastAsia"/>
          <w:spacing w:val="-2"/>
          <w:rtl/>
        </w:rPr>
        <w:t>اللَّهِ</w:t>
      </w:r>
      <w:r w:rsidRPr="007C09C9">
        <w:rPr>
          <w:rStyle w:val="Char2"/>
          <w:spacing w:val="-2"/>
          <w:rtl/>
        </w:rPr>
        <w:t xml:space="preserve"> </w:t>
      </w:r>
      <w:r w:rsidRPr="007C09C9">
        <w:rPr>
          <w:rStyle w:val="Char2"/>
          <w:rFonts w:ascii="CTraditional Arabic" w:hAnsi="CTraditional Arabic" w:cs="CTraditional Arabic" w:hint="eastAsia"/>
          <w:spacing w:val="-2"/>
          <w:rtl/>
        </w:rPr>
        <w:t>ج</w:t>
      </w:r>
      <w:r w:rsidRPr="007C09C9">
        <w:rPr>
          <w:rFonts w:cs="Traditional Arabic" w:hint="cs"/>
          <w:spacing w:val="-2"/>
          <w:rtl/>
          <w:lang w:bidi="fa-IR"/>
        </w:rPr>
        <w:t>»</w:t>
      </w:r>
      <w:r w:rsidRPr="007C09C9">
        <w:rPr>
          <w:rStyle w:val="Char3"/>
          <w:rFonts w:hint="cs"/>
          <w:spacing w:val="-2"/>
          <w:rtl/>
        </w:rPr>
        <w:t xml:space="preserve">: یعنی آن دو نفری که طرف پیامبر </w:t>
      </w:r>
      <w:r w:rsidRPr="007C09C9">
        <w:rPr>
          <w:rStyle w:val="Char3"/>
          <w:rFonts w:ascii="CTraditional Arabic" w:hAnsi="CTraditional Arabic" w:cs="CTraditional Arabic" w:hint="cs"/>
          <w:spacing w:val="-2"/>
          <w:rtl/>
        </w:rPr>
        <w:t>ج</w:t>
      </w:r>
      <w:r>
        <w:rPr>
          <w:rStyle w:val="Char3"/>
          <w:rFonts w:hint="cs"/>
          <w:rtl/>
        </w:rPr>
        <w:t xml:space="preserve"> </w:t>
      </w:r>
      <w:r w:rsidRPr="00AD344B">
        <w:rPr>
          <w:rStyle w:val="Char3"/>
          <w:rFonts w:hint="cs"/>
          <w:rtl/>
        </w:rPr>
        <w:t>رفته بودند بالای سرشان ایستاده شدند یکی از آن‌ها در حلق</w:t>
      </w:r>
      <w:r>
        <w:rPr>
          <w:rStyle w:val="Char3"/>
          <w:rFonts w:hint="cs"/>
          <w:rtl/>
        </w:rPr>
        <w:t>ۀ</w:t>
      </w:r>
      <w:r w:rsidRPr="00AD344B">
        <w:rPr>
          <w:rStyle w:val="Char3"/>
          <w:rFonts w:hint="cs"/>
          <w:rtl/>
        </w:rPr>
        <w:t xml:space="preserve"> مجلس گشادگی مشاهده نمود و در آن نشست و نفر دومی در پُشت حلقه نشست و نفر سوم بازگشت  و رفت.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تعلیم یارانش فراغت یافت فرمود: آیا شما را ازین سه مرد آگاه نکنم؟ یکی از ایشان به خدا پناه بُرد خدا هم او را جای داد، یکی دیگر حیا کرد خداوند نیز از وی حیا کرد که او را از ثواب حلقه علم محروم نماید نفر آخری که از مجلس علم اعراض کرد خدا هم از او اعراض کرد یعنی ثواب جلسه علم را برایش عنایت نکرد.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7"/>
        </w:numPr>
        <w:ind w:left="680" w:hanging="340"/>
        <w:jc w:val="both"/>
        <w:rPr>
          <w:rStyle w:val="Char3"/>
          <w:rtl/>
        </w:rPr>
      </w:pPr>
      <w:r w:rsidRPr="00AD344B">
        <w:rPr>
          <w:rStyle w:val="Char3"/>
          <w:rFonts w:hint="cs"/>
          <w:rtl/>
        </w:rPr>
        <w:t>حدیث را بخوان و تکرار کن تا بدانی که اکثراً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27"/>
        </w:numPr>
        <w:ind w:left="680" w:hanging="340"/>
        <w:jc w:val="both"/>
        <w:rPr>
          <w:rStyle w:val="Char3"/>
          <w:rtl/>
        </w:rPr>
      </w:pPr>
      <w:r w:rsidRPr="00AD344B">
        <w:rPr>
          <w:rStyle w:val="Char3"/>
          <w:rFonts w:hint="cs"/>
          <w:rtl/>
        </w:rPr>
        <w:t>شرح را به آرامش بخوان و معنای هر جمله را بیان کن تا بفهمند.</w:t>
      </w:r>
    </w:p>
    <w:p w:rsidR="00D26541" w:rsidRPr="00AD344B" w:rsidRDefault="00D26541" w:rsidP="00396F43">
      <w:pPr>
        <w:numPr>
          <w:ilvl w:val="0"/>
          <w:numId w:val="127"/>
        </w:numPr>
        <w:ind w:left="680" w:hanging="340"/>
        <w:jc w:val="both"/>
        <w:rPr>
          <w:rStyle w:val="Char3"/>
          <w:rtl/>
        </w:rPr>
      </w:pPr>
      <w:r w:rsidRPr="00AD344B">
        <w:rPr>
          <w:rStyle w:val="Char3"/>
          <w:rFonts w:hint="cs"/>
          <w:rtl/>
        </w:rPr>
        <w:t>آن‌ها را از فضیلت حلقه‌ای علوم دینی آگاه کن و ایشان را بر ملازمت حلقه‌های علمی تشویق نموده و از ترک آن بیم ده.</w:t>
      </w:r>
    </w:p>
    <w:p w:rsidR="00D26541" w:rsidRPr="00AD344B" w:rsidRDefault="00D26541" w:rsidP="00396F43">
      <w:pPr>
        <w:numPr>
          <w:ilvl w:val="0"/>
          <w:numId w:val="127"/>
        </w:numPr>
        <w:ind w:left="680" w:hanging="340"/>
        <w:jc w:val="both"/>
        <w:rPr>
          <w:rStyle w:val="Char3"/>
          <w:rtl/>
        </w:rPr>
      </w:pPr>
      <w:r w:rsidRPr="00AD344B">
        <w:rPr>
          <w:rStyle w:val="Char3"/>
          <w:rFonts w:hint="cs"/>
          <w:rtl/>
        </w:rPr>
        <w:t>ایشان را از فضیلت حیا خبردار کن: که حیا همه‌اش خیر است و کسی که حیا ندارد در آن خیری نیست خصوصاً در زنان که حیا در ایشان پسندیده‌تر است.</w:t>
      </w:r>
    </w:p>
    <w:p w:rsidR="00D26541" w:rsidRPr="007C09C9" w:rsidRDefault="00D26541" w:rsidP="00396F43">
      <w:pPr>
        <w:numPr>
          <w:ilvl w:val="0"/>
          <w:numId w:val="127"/>
        </w:numPr>
        <w:ind w:left="680" w:hanging="340"/>
        <w:jc w:val="both"/>
        <w:rPr>
          <w:rStyle w:val="Char3"/>
          <w:spacing w:val="-4"/>
          <w:rtl/>
        </w:rPr>
      </w:pPr>
      <w:r w:rsidRPr="007C09C9">
        <w:rPr>
          <w:rStyle w:val="Char3"/>
          <w:rFonts w:hint="cs"/>
          <w:spacing w:val="-4"/>
          <w:rtl/>
        </w:rPr>
        <w:t xml:space="preserve">به آن‌ها بیاموز: که ستایش صاحبان خیر و نیکویی پسندیده است، زیرا پیامبر </w:t>
      </w:r>
      <w:r w:rsidRPr="007C09C9">
        <w:rPr>
          <w:rStyle w:val="Char3"/>
          <w:rFonts w:ascii="CTraditional Arabic" w:hAnsi="CTraditional Arabic" w:cs="CTraditional Arabic" w:hint="cs"/>
          <w:spacing w:val="-4"/>
          <w:rtl/>
        </w:rPr>
        <w:t>ج</w:t>
      </w:r>
      <w:r w:rsidRPr="007C09C9">
        <w:rPr>
          <w:rStyle w:val="Char3"/>
          <w:rFonts w:hint="cs"/>
          <w:spacing w:val="-4"/>
          <w:rtl/>
        </w:rPr>
        <w:t xml:space="preserve"> از دو نفری که در حلقۀ درس علم نشسته و آن را ترک نگفتند: ستایش فرمود.</w:t>
      </w:r>
    </w:p>
    <w:p w:rsidR="00D26541" w:rsidRPr="00AD344B" w:rsidRDefault="00D26541" w:rsidP="00D26541">
      <w:pPr>
        <w:pStyle w:val="a2"/>
        <w:rPr>
          <w:rtl/>
        </w:rPr>
      </w:pPr>
      <w:bookmarkStart w:id="447" w:name="_Toc270249506"/>
      <w:bookmarkStart w:id="448" w:name="_Toc270360584"/>
      <w:bookmarkStart w:id="449" w:name="_Toc431489762"/>
      <w:r w:rsidRPr="00AD344B">
        <w:rPr>
          <w:rFonts w:hint="cs"/>
          <w:rtl/>
        </w:rPr>
        <w:t>درس 21: آی</w:t>
      </w:r>
      <w:r w:rsidR="00955113">
        <w:rPr>
          <w:rFonts w:hint="cs"/>
          <w:rtl/>
        </w:rPr>
        <w:t>ۀ</w:t>
      </w:r>
      <w:r w:rsidRPr="00AD344B">
        <w:rPr>
          <w:rFonts w:hint="cs"/>
          <w:rtl/>
        </w:rPr>
        <w:t xml:space="preserve"> ایجاد تفرقه در دین</w:t>
      </w:r>
      <w:bookmarkEnd w:id="447"/>
      <w:bookmarkEnd w:id="448"/>
      <w:bookmarkEnd w:id="449"/>
    </w:p>
    <w:tbl>
      <w:tblPr>
        <w:bidiVisual/>
        <w:tblW w:w="0" w:type="auto"/>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396"/>
      </w:tblGrid>
      <w:tr w:rsidR="00D26541" w:rsidRPr="00AD344B" w:rsidTr="007C09C9">
        <w:trPr>
          <w:trHeight w:val="943"/>
          <w:jc w:val="center"/>
        </w:trPr>
        <w:tc>
          <w:tcPr>
            <w:tcW w:w="3708"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فَرَّقُواْ دِينَهُمۡ وَكَانُواْ شِيَعٗا لَّسۡتَ مِنۡهُمۡ فِي شَيۡءٍۚ إِنَّمَآ أَمۡرُهُمۡ إِلَى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ثُمَّ يُنَبِّئُهُم بِمَا كَانُواْ يَفۡعَلُونَ١٥٩ مَن جَآءَ بِ</w:t>
            </w:r>
            <w:r w:rsidRPr="00114ACB">
              <w:rPr>
                <w:rStyle w:val="Charc"/>
                <w:rFonts w:hAnsi="KFGQPC Uthmanic Script HAFS" w:hint="cs"/>
                <w:rtl/>
              </w:rPr>
              <w:t>ٱ</w:t>
            </w:r>
            <w:r w:rsidRPr="00114ACB">
              <w:rPr>
                <w:rStyle w:val="Charc"/>
                <w:rFonts w:hAnsi="KFGQPC Uthmanic Script HAFS" w:hint="eastAsia"/>
                <w:rtl/>
              </w:rPr>
              <w:t>لۡحَسَنَةِ</w:t>
            </w:r>
            <w:r w:rsidRPr="00114ACB">
              <w:rPr>
                <w:rStyle w:val="Charc"/>
                <w:rFonts w:hAnsi="KFGQPC Uthmanic Script HAFS"/>
                <w:rtl/>
              </w:rPr>
              <w:t xml:space="preserve"> فَلَهُ</w:t>
            </w:r>
            <w:r w:rsidRPr="00114ACB">
              <w:rPr>
                <w:rStyle w:val="Charc"/>
                <w:rFonts w:hAnsi="KFGQPC Uthmanic Script HAFS" w:hint="cs"/>
                <w:rtl/>
              </w:rPr>
              <w:t>ۥ</w:t>
            </w:r>
            <w:r w:rsidRPr="00114ACB">
              <w:rPr>
                <w:rStyle w:val="Charc"/>
                <w:rFonts w:hAnsi="KFGQPC Uthmanic Script HAFS"/>
                <w:rtl/>
              </w:rPr>
              <w:t xml:space="preserve"> عَشۡرُ أَمۡثَالِهَاۖ وَمَن جَآءَ بِ</w:t>
            </w:r>
            <w:r w:rsidRPr="00114ACB">
              <w:rPr>
                <w:rStyle w:val="Charc"/>
                <w:rFonts w:hAnsi="KFGQPC Uthmanic Script HAFS" w:hint="cs"/>
                <w:rtl/>
              </w:rPr>
              <w:t>ٱ</w:t>
            </w:r>
            <w:r w:rsidRPr="00114ACB">
              <w:rPr>
                <w:rStyle w:val="Charc"/>
                <w:rFonts w:hAnsi="KFGQPC Uthmanic Script HAFS" w:hint="eastAsia"/>
                <w:rtl/>
              </w:rPr>
              <w:t>لسَّيِّئَةِ</w:t>
            </w:r>
            <w:r w:rsidRPr="00114ACB">
              <w:rPr>
                <w:rStyle w:val="Charc"/>
                <w:rFonts w:hAnsi="KFGQPC Uthmanic Script HAFS"/>
                <w:rtl/>
              </w:rPr>
              <w:t xml:space="preserve"> فَلَا يُجۡزَىٰٓ إِلَّا مِثۡلَهَا وَهُمۡ لَا يُظۡلَمُونَ١٦٠</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[الأنعام: 159-160]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 xml:space="preserve">(159) </w:t>
            </w:r>
            <w:r w:rsidRPr="00AD344B">
              <w:rPr>
                <w:rStyle w:val="Char3"/>
                <w:rFonts w:eastAsia="SimSun" w:hint="cs"/>
                <w:rtl/>
              </w:rPr>
              <w:t>بی</w:t>
            </w:r>
            <w:r w:rsidRPr="00AD344B">
              <w:rPr>
                <w:rStyle w:val="Char3"/>
                <w:rFonts w:eastAsia="SimSun" w:hint="cs"/>
                <w:rtl/>
              </w:rPr>
              <w:softHyphen/>
              <w:t>گمان با کسانی که در دینشان تفرقه ورزیدند و دسته دسته شدند، هیچ پیوندی نداری. کارِ آنان با پروردگار است و آن</w:t>
            </w:r>
            <w:r w:rsidRPr="00AD344B">
              <w:rPr>
                <w:rStyle w:val="Char3"/>
                <w:rFonts w:eastAsia="SimSun" w:hint="cs"/>
                <w:rtl/>
              </w:rPr>
              <w:softHyphen/>
              <w:t>گاه آنان را از کردارشان آگاه می</w:t>
            </w:r>
            <w:r w:rsidRPr="00AD344B">
              <w:rPr>
                <w:rStyle w:val="Char3"/>
                <w:rFonts w:eastAsia="SimSun" w:hint="cs"/>
                <w:rtl/>
              </w:rPr>
              <w:softHyphen/>
              <w:t>کند.</w:t>
            </w:r>
            <w:r w:rsidRPr="00AD344B">
              <w:rPr>
                <w:rStyle w:val="Char3"/>
                <w:rFonts w:hint="cs"/>
                <w:rtl/>
              </w:rPr>
              <w:t xml:space="preserve">(160) </w:t>
            </w:r>
            <w:r w:rsidRPr="00AD344B">
              <w:rPr>
                <w:rStyle w:val="Char3"/>
                <w:rtl/>
              </w:rPr>
              <w:t xml:space="preserve"> </w:t>
            </w:r>
            <w:r w:rsidRPr="00AD344B">
              <w:rPr>
                <w:rStyle w:val="Char3"/>
                <w:rFonts w:eastAsia="SimSun" w:hint="cs"/>
                <w:rtl/>
              </w:rPr>
              <w:t xml:space="preserve"> هر کس کار نیکی انجام دهد، ده برابرش پاداش می</w:t>
            </w:r>
            <w:r w:rsidRPr="00AD344B">
              <w:rPr>
                <w:rStyle w:val="Char3"/>
                <w:rFonts w:eastAsia="SimSun" w:hint="cs"/>
                <w:rtl/>
              </w:rPr>
              <w:softHyphen/>
              <w:t>یابد و هر کس کار بدی انجام دهد، تنها به اندازه</w:t>
            </w:r>
            <w:r w:rsidRPr="00AD344B">
              <w:rPr>
                <w:rStyle w:val="Char3"/>
                <w:rFonts w:eastAsia="SimSun" w:hint="cs"/>
                <w:rtl/>
              </w:rPr>
              <w:softHyphen/>
              <w:t>ی کارِ بدش مجازات خواهد شد. و بر آنها ستمی نخواهد رفت</w:t>
            </w:r>
            <w:r w:rsidRPr="00AD344B">
              <w:rPr>
                <w:rStyle w:val="Char3"/>
                <w:rFonts w:hint="cs"/>
                <w:rtl/>
              </w:rPr>
              <w:t>.</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فَرَّقُواْ دِينَهُمۡ وَكَانُواْ شِيَعٗا</w:t>
      </w:r>
      <w:r w:rsidRPr="00AD344B">
        <w:rPr>
          <w:rFonts w:ascii="Tahoma" w:hAnsi="Tahoma" w:cs="Traditional Arabic" w:hint="cs"/>
          <w:rtl/>
          <w:lang w:bidi="fa-IR"/>
        </w:rPr>
        <w:t>﴾</w:t>
      </w:r>
      <w:r w:rsidRPr="00AD344B">
        <w:rPr>
          <w:rStyle w:val="Char3"/>
          <w:rFonts w:hint="cs"/>
          <w:rtl/>
        </w:rPr>
        <w:t>: یعنی یهودان و نصرانیان به گروه‌ها و حزب‌ها پراکنده شدند. یهود به هفتاد و یک فرقه و نصاری به هفتاد و دو فرقه پراکنده گشتند و به زودی ملت اسلام به هفتاد و سه فرقه از هم جدا می‌شوند که هم</w:t>
      </w:r>
      <w:r>
        <w:rPr>
          <w:rStyle w:val="Char3"/>
          <w:rFonts w:hint="cs"/>
          <w:rtl/>
        </w:rPr>
        <w:t>ۀ</w:t>
      </w:r>
      <w:r w:rsidRPr="00AD344B">
        <w:rPr>
          <w:rStyle w:val="Char3"/>
          <w:rFonts w:hint="cs"/>
          <w:rtl/>
        </w:rPr>
        <w:t>‌شان در آتش می‌روند به جز یک فرقه که در جنت باشند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سؤال شد که آن‌ها چه کسانی هستند، فرمود: آن‌ها بر طریق</w:t>
      </w:r>
      <w:r>
        <w:rPr>
          <w:rStyle w:val="Char3"/>
          <w:rFonts w:hint="cs"/>
          <w:rtl/>
        </w:rPr>
        <w:t>ۀ</w:t>
      </w:r>
      <w:r w:rsidRPr="00AD344B">
        <w:rPr>
          <w:rStyle w:val="Char3"/>
          <w:rFonts w:hint="cs"/>
          <w:rtl/>
        </w:rPr>
        <w:t xml:space="preserve"> باشند که امروز من و یارانم بر همان طریقه ایم. مراد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این جا فرق</w:t>
      </w:r>
      <w:r>
        <w:rPr>
          <w:rStyle w:val="Char3"/>
          <w:rFonts w:hint="cs"/>
          <w:rtl/>
        </w:rPr>
        <w:t>ۀ</w:t>
      </w:r>
      <w:r w:rsidRPr="00AD344B">
        <w:rPr>
          <w:rStyle w:val="Char3"/>
          <w:rFonts w:hint="cs"/>
          <w:rtl/>
        </w:rPr>
        <w:t xml:space="preserve"> ناجیه است که از آتش دوزخ نجات می‌یابند و ایشان همان کسانیند که بر دین حق و سنت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یارانش باشند، و آن را تبدیل و تغییر نداده و به فرقه‌ها و حزب‌ها و طایفه‌ها پراکنده نشدن. فرموده خداوند: </w:t>
      </w:r>
      <w:r w:rsidRPr="00AD344B">
        <w:rPr>
          <w:rFonts w:cs="Traditional Arabic"/>
          <w:rtl/>
          <w:lang w:bidi="fa-IR"/>
        </w:rPr>
        <w:t>﴿</w:t>
      </w:r>
      <w:r w:rsidRPr="00114ACB">
        <w:rPr>
          <w:rStyle w:val="Charc"/>
          <w:rFonts w:hAnsi="KFGQPC Uthmanic Script HAFS"/>
          <w:rtl/>
        </w:rPr>
        <w:t>لَّسۡتَ مِنۡهُمۡ فِي شَيۡءٍۚ</w:t>
      </w:r>
      <w:r w:rsidRPr="00AD344B">
        <w:rPr>
          <w:rFonts w:ascii="Tahoma" w:hAnsi="Tahoma" w:cs="Traditional Arabic" w:hint="cs"/>
          <w:rtl/>
          <w:lang w:bidi="fa-IR"/>
        </w:rPr>
        <w:t>﴾</w:t>
      </w:r>
      <w:r w:rsidRPr="00AD344B">
        <w:rPr>
          <w:rStyle w:val="Char3"/>
          <w:rFonts w:hint="cs"/>
          <w:rtl/>
        </w:rPr>
        <w:t xml:space="preserve">: یعنی تو از ایشان بیزاری. کار آن‌ها را به خداوند واگذار که سنت خود را به هلاکت‌شان در دنیا و عذاب‌شان در آخرت اجرا کند. آری، در قیامت خداوند آن‌ها را به کردارشان آگاه کرده سپس به اعمال آن‌ها جزا می‌دهد. </w:t>
      </w:r>
      <w:r w:rsidRPr="00AD344B">
        <w:rPr>
          <w:rFonts w:ascii="(normal text)" w:hAnsi="(normal text)" w:cs="Traditional Arabic"/>
          <w:rtl/>
        </w:rPr>
        <w:t>﴿</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جَآءَ</w:t>
      </w:r>
      <w:r w:rsidRPr="00114ACB">
        <w:rPr>
          <w:rStyle w:val="Charc"/>
          <w:rFonts w:hAnsi="KFGQPC Uthmanic Script HAFS"/>
          <w:rtl/>
        </w:rPr>
        <w:t xml:space="preserve"> </w:t>
      </w:r>
      <w:r w:rsidRPr="00114ACB">
        <w:rPr>
          <w:rStyle w:val="Charc"/>
          <w:rFonts w:hAnsi="KFGQPC Uthmanic Script HAFS" w:hint="eastAsia"/>
          <w:rtl/>
        </w:rPr>
        <w:t>بِ</w:t>
      </w:r>
      <w:r w:rsidRPr="00114ACB">
        <w:rPr>
          <w:rStyle w:val="Charc"/>
          <w:rFonts w:hAnsi="KFGQPC Uthmanic Script HAFS" w:hint="cs"/>
          <w:rtl/>
        </w:rPr>
        <w:t>ٱ</w:t>
      </w:r>
      <w:r w:rsidRPr="00114ACB">
        <w:rPr>
          <w:rStyle w:val="Charc"/>
          <w:rFonts w:hAnsi="KFGQPC Uthmanic Script HAFS" w:hint="eastAsia"/>
          <w:rtl/>
        </w:rPr>
        <w:t>لۡحَسَنَةِ</w:t>
      </w:r>
      <w:r w:rsidRPr="00114ACB">
        <w:rPr>
          <w:rStyle w:val="Charc"/>
          <w:rFonts w:hAnsi="KFGQPC Uthmanic Script HAFS"/>
          <w:rtl/>
        </w:rPr>
        <w:t xml:space="preserve"> </w:t>
      </w:r>
      <w:r w:rsidRPr="00114ACB">
        <w:rPr>
          <w:rStyle w:val="Charc"/>
          <w:rFonts w:hAnsi="KFGQPC Uthmanic Script HAFS" w:hint="eastAsia"/>
          <w:rtl/>
        </w:rPr>
        <w:t>فَلَهُ</w:t>
      </w:r>
      <w:r w:rsidRPr="00114ACB">
        <w:rPr>
          <w:rStyle w:val="Charc"/>
          <w:rFonts w:hAnsi="KFGQPC Uthmanic Script HAFS" w:hint="cs"/>
          <w:rtl/>
        </w:rPr>
        <w:t>ۥ</w:t>
      </w:r>
      <w:r w:rsidRPr="00114ACB">
        <w:rPr>
          <w:rStyle w:val="Charc"/>
          <w:rFonts w:hAnsi="KFGQPC Uthmanic Script HAFS"/>
          <w:rtl/>
        </w:rPr>
        <w:t xml:space="preserve"> </w:t>
      </w:r>
      <w:r w:rsidRPr="00114ACB">
        <w:rPr>
          <w:rStyle w:val="Charc"/>
          <w:rFonts w:hAnsi="KFGQPC Uthmanic Script HAFS" w:hint="eastAsia"/>
          <w:rtl/>
        </w:rPr>
        <w:t>عَشۡرُ</w:t>
      </w:r>
      <w:r w:rsidRPr="00114ACB">
        <w:rPr>
          <w:rStyle w:val="Charc"/>
          <w:rFonts w:hAnsi="KFGQPC Uthmanic Script HAFS"/>
          <w:rtl/>
        </w:rPr>
        <w:t xml:space="preserve"> </w:t>
      </w:r>
      <w:r w:rsidRPr="00114ACB">
        <w:rPr>
          <w:rStyle w:val="Charc"/>
          <w:rFonts w:hAnsi="KFGQPC Uthmanic Script HAFS" w:hint="eastAsia"/>
          <w:rtl/>
        </w:rPr>
        <w:t>أَمۡثَالِهَاۖ</w:t>
      </w:r>
      <w:r w:rsidRPr="00AD344B">
        <w:rPr>
          <w:rFonts w:ascii="Tahoma" w:hAnsi="Tahoma" w:cs="Traditional Arabic" w:hint="cs"/>
          <w:rtl/>
        </w:rPr>
        <w:t>﴾</w:t>
      </w:r>
      <w:r w:rsidRPr="00AD344B">
        <w:rPr>
          <w:rStyle w:val="Char3"/>
          <w:rFonts w:hint="cs"/>
          <w:rtl/>
        </w:rPr>
        <w:t xml:space="preserve"> یعنی کسی که حسنه‌ای انجام دهد خداوند از رحمت خود وی را مورد اکرام قرار داده و پاداش وی را چند برابر می‌گرداند. و کسی که به عمل ناشایست</w:t>
      </w:r>
      <w:r>
        <w:rPr>
          <w:rStyle w:val="Char3"/>
          <w:rFonts w:hint="cs"/>
          <w:rtl/>
        </w:rPr>
        <w:t>ۀ</w:t>
      </w:r>
      <w:r w:rsidRPr="00AD344B">
        <w:rPr>
          <w:rStyle w:val="Char3"/>
          <w:rFonts w:hint="cs"/>
          <w:rtl/>
        </w:rPr>
        <w:t xml:space="preserve"> اقدام کند، از عدالت و رحمت خداوند به مثل آن جزا می‌بیند.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وَهُمۡ لَا يُظۡلَمُونَ</w:t>
      </w:r>
      <w:r w:rsidRPr="00AD344B">
        <w:rPr>
          <w:rFonts w:ascii="Tahoma" w:hAnsi="Tahoma" w:cs="Traditional Arabic" w:hint="cs"/>
          <w:rtl/>
          <w:lang w:bidi="fa-IR"/>
        </w:rPr>
        <w:t>﴾</w:t>
      </w:r>
      <w:r w:rsidRPr="00AD344B">
        <w:rPr>
          <w:rStyle w:val="Char3"/>
          <w:rFonts w:hint="cs"/>
          <w:rtl/>
        </w:rPr>
        <w:t>: یعنی طوری که بیان شد خداوند آن‌ها را به کردارشان جزا می‌دهد در حالی که بر ایشان به کاستن حسنه و یا زیادت سیئه ستم نمی‌شود.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8"/>
        </w:numPr>
        <w:ind w:left="680" w:hanging="340"/>
        <w:jc w:val="both"/>
        <w:rPr>
          <w:rStyle w:val="Char3"/>
          <w:rtl/>
        </w:rPr>
      </w:pPr>
      <w:r w:rsidRPr="00AD344B">
        <w:rPr>
          <w:rStyle w:val="Char3"/>
          <w:rFonts w:hint="cs"/>
          <w:rtl/>
        </w:rPr>
        <w:t>هردو آیت را به تجوید بخوان و تکرار کن تا بدانی که همه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28"/>
        </w:numPr>
        <w:ind w:left="680" w:hanging="340"/>
        <w:jc w:val="both"/>
        <w:rPr>
          <w:rStyle w:val="Char3"/>
          <w:rtl/>
        </w:rPr>
      </w:pPr>
      <w:r w:rsidRPr="00AD344B">
        <w:rPr>
          <w:rStyle w:val="Char3"/>
          <w:rFonts w:hint="cs"/>
          <w:rtl/>
        </w:rPr>
        <w:t>شرح را به آرامی بخوان و به هر جمله توقف کرده معنی آن را بیان کن.</w:t>
      </w:r>
    </w:p>
    <w:p w:rsidR="00D26541" w:rsidRPr="00AD344B" w:rsidRDefault="00D26541" w:rsidP="00396F43">
      <w:pPr>
        <w:numPr>
          <w:ilvl w:val="0"/>
          <w:numId w:val="128"/>
        </w:numPr>
        <w:ind w:left="680" w:hanging="340"/>
        <w:jc w:val="both"/>
        <w:rPr>
          <w:rStyle w:val="Char3"/>
          <w:rtl/>
        </w:rPr>
      </w:pPr>
      <w:r w:rsidRPr="00AD344B">
        <w:rPr>
          <w:rStyle w:val="Char3"/>
          <w:rFonts w:hint="cs"/>
          <w:rtl/>
        </w:rPr>
        <w:t>آن‌ها را از حرمت تفرق در دین آگاه کن زیرا نتیجه آن هلاکت در دنیا و آخرت است.</w:t>
      </w:r>
    </w:p>
    <w:p w:rsidR="00D26541" w:rsidRPr="00AD344B" w:rsidRDefault="00D26541" w:rsidP="00396F43">
      <w:pPr>
        <w:numPr>
          <w:ilvl w:val="0"/>
          <w:numId w:val="128"/>
        </w:numPr>
        <w:ind w:left="680" w:hanging="340"/>
        <w:jc w:val="both"/>
        <w:rPr>
          <w:rStyle w:val="Char3"/>
          <w:rtl/>
        </w:rPr>
      </w:pPr>
      <w:r w:rsidRPr="00AD344B">
        <w:rPr>
          <w:rStyle w:val="Char3"/>
          <w:rFonts w:hint="cs"/>
          <w:rtl/>
        </w:rPr>
        <w:t>به آن‌ها بگو: که خداوند تفرقه اهل کتاب را در دین‌شان محکوم کرده است.</w:t>
      </w:r>
    </w:p>
    <w:p w:rsidR="00D26541" w:rsidRPr="007C09C9" w:rsidRDefault="00D26541" w:rsidP="00396F43">
      <w:pPr>
        <w:numPr>
          <w:ilvl w:val="0"/>
          <w:numId w:val="128"/>
        </w:numPr>
        <w:ind w:left="680" w:hanging="340"/>
        <w:jc w:val="both"/>
        <w:rPr>
          <w:rStyle w:val="Char3"/>
          <w:spacing w:val="-4"/>
          <w:rtl/>
        </w:rPr>
      </w:pPr>
      <w:r w:rsidRPr="007C09C9">
        <w:rPr>
          <w:rStyle w:val="Char3"/>
          <w:rFonts w:hint="cs"/>
          <w:spacing w:val="-4"/>
          <w:rtl/>
        </w:rPr>
        <w:t>به ایشان تذکر ده: که به غیر از اهل سنت و جماعت فرقه‌های دیگر این امت در هلاکت هستند، مگر این که توبه کنند و به کتاب و سنت رجوع کنند. و به راهی بروند که گذشتگان نیکوکار این امت از عقیده، داوری، ادب و حسن خلق.</w:t>
      </w:r>
    </w:p>
    <w:p w:rsidR="00D26541" w:rsidRPr="00AD344B" w:rsidRDefault="00D26541" w:rsidP="00D26541">
      <w:pPr>
        <w:pStyle w:val="a2"/>
        <w:rPr>
          <w:rtl/>
        </w:rPr>
      </w:pPr>
      <w:bookmarkStart w:id="450" w:name="_Toc270249507"/>
      <w:bookmarkStart w:id="451" w:name="_Toc270360585"/>
      <w:bookmarkStart w:id="452" w:name="_Toc431489763"/>
      <w:r w:rsidRPr="00AD344B">
        <w:rPr>
          <w:rFonts w:hint="cs"/>
          <w:rtl/>
        </w:rPr>
        <w:t>درس 22: حدیث قصد گناه</w:t>
      </w:r>
      <w:bookmarkEnd w:id="450"/>
      <w:bookmarkEnd w:id="451"/>
      <w:bookmarkEnd w:id="45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91F4D">
            <w:pPr>
              <w:jc w:val="both"/>
              <w:rPr>
                <w:rFonts w:cs="Traditional Arabic"/>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أَرَادَ</w:t>
            </w:r>
            <w:r w:rsidRPr="00AD344B">
              <w:rPr>
                <w:rStyle w:val="Char2"/>
                <w:rtl/>
              </w:rPr>
              <w:t xml:space="preserve"> </w:t>
            </w:r>
            <w:r w:rsidRPr="00AD344B">
              <w:rPr>
                <w:rStyle w:val="Char2"/>
                <w:rFonts w:hint="eastAsia"/>
                <w:rtl/>
              </w:rPr>
              <w:t>عَبْدِى</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يَعْمَلَ</w:t>
            </w:r>
            <w:r w:rsidRPr="00AD344B">
              <w:rPr>
                <w:rStyle w:val="Char2"/>
                <w:rtl/>
              </w:rPr>
              <w:t xml:space="preserve"> </w:t>
            </w:r>
            <w:r w:rsidRPr="00AD344B">
              <w:rPr>
                <w:rStyle w:val="Char2"/>
                <w:rFonts w:hint="eastAsia"/>
                <w:rtl/>
              </w:rPr>
              <w:t>سَيِّئَةً</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تَكْتُبُوهَا</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يَعْمَلَهَا</w:t>
            </w:r>
            <w:r>
              <w:rPr>
                <w:rStyle w:val="Char2"/>
                <w:rtl/>
              </w:rPr>
              <w:t>،</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عَمِلَهَا</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بِمِثْلِهَا</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تَرَكَهَا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أَجْلِى</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حَسَنَةً</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أَرَادَ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يَعْمَلَ</w:t>
            </w:r>
            <w:r w:rsidRPr="00AD344B">
              <w:rPr>
                <w:rStyle w:val="Char2"/>
                <w:rtl/>
              </w:rPr>
              <w:t xml:space="preserve"> </w:t>
            </w:r>
            <w:r w:rsidRPr="00AD344B">
              <w:rPr>
                <w:rStyle w:val="Char2"/>
                <w:rFonts w:hint="eastAsia"/>
                <w:rtl/>
              </w:rPr>
              <w:t>حَسَنَةً</w:t>
            </w:r>
            <w:r w:rsidRPr="00AD344B">
              <w:rPr>
                <w:rStyle w:val="Char2"/>
                <w:rtl/>
              </w:rPr>
              <w:t xml:space="preserve"> </w:t>
            </w:r>
            <w:r w:rsidRPr="00AD344B">
              <w:rPr>
                <w:rStyle w:val="Char2"/>
                <w:rFonts w:hint="eastAsia"/>
                <w:rtl/>
              </w:rPr>
              <w:t>فَلَمْ</w:t>
            </w:r>
            <w:r w:rsidRPr="00AD344B">
              <w:rPr>
                <w:rStyle w:val="Char2"/>
                <w:rtl/>
              </w:rPr>
              <w:t xml:space="preserve"> </w:t>
            </w:r>
            <w:r w:rsidRPr="00AD344B">
              <w:rPr>
                <w:rStyle w:val="Char2"/>
                <w:rFonts w:hint="eastAsia"/>
                <w:rtl/>
              </w:rPr>
              <w:t>يَعْمَلْهَا</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حَسَنَةً</w:t>
            </w:r>
            <w:r>
              <w:rPr>
                <w:rStyle w:val="Char2"/>
                <w:rtl/>
              </w:rPr>
              <w:t>،</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عَمِلَهَا</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بِعَشْرِ</w:t>
            </w:r>
            <w:r w:rsidRPr="00AD344B">
              <w:rPr>
                <w:rStyle w:val="Char2"/>
                <w:rtl/>
              </w:rPr>
              <w:t xml:space="preserve"> </w:t>
            </w:r>
            <w:r w:rsidRPr="00AD344B">
              <w:rPr>
                <w:rStyle w:val="Char2"/>
                <w:rFonts w:hint="eastAsia"/>
                <w:rtl/>
              </w:rPr>
              <w:t>أَمْثَالِهَا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سَبْعِمِائَةٍ</w:t>
            </w:r>
            <w:r w:rsidRPr="00AD344B">
              <w:rPr>
                <w:rFonts w:cs="Traditional Arabic"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sidRPr="00AD344B">
              <w:rPr>
                <w:rStyle w:val="Char3"/>
                <w:rFonts w:ascii="CTraditional Arabic" w:hAnsi="CTraditional Arabic" w:cs="CTraditional Arabic" w:hint="cs"/>
                <w:rtl/>
              </w:rPr>
              <w:t>ج</w:t>
            </w:r>
            <w:r w:rsidRPr="00AD344B">
              <w:rPr>
                <w:rStyle w:val="Char3"/>
                <w:rFonts w:hint="cs"/>
                <w:rtl/>
              </w:rPr>
              <w:t xml:space="preserve"> فرمود که خداوند بزرگ فرموده چون بنده‌ام بخواهد کاری زشت انجام دهد آن را به دفتر اعمالش ننویسید تا آن را انجام دهد و اگر آن را انجام داد جزایش به مثل بنویسید و اگر آن را به جهت من ترک کرد آن را هم برایش حسن</w:t>
            </w:r>
            <w:r>
              <w:rPr>
                <w:rStyle w:val="Char3"/>
                <w:rFonts w:hint="cs"/>
                <w:rtl/>
              </w:rPr>
              <w:t>ۀ</w:t>
            </w:r>
            <w:r w:rsidRPr="00AD344B">
              <w:rPr>
                <w:rStyle w:val="Char3"/>
                <w:rFonts w:hint="cs"/>
                <w:rtl/>
              </w:rPr>
              <w:t xml:space="preserve"> بنویسید و اگر می‌خواست عمل حسن</w:t>
            </w:r>
            <w:r>
              <w:rPr>
                <w:rStyle w:val="Char3"/>
                <w:rFonts w:hint="cs"/>
                <w:rtl/>
              </w:rPr>
              <w:t>ۀ</w:t>
            </w:r>
            <w:r w:rsidRPr="00AD344B">
              <w:rPr>
                <w:rStyle w:val="Char3"/>
                <w:rFonts w:hint="cs"/>
                <w:rtl/>
              </w:rPr>
              <w:t xml:space="preserve"> انجام دهد و سپس انجام نداد آن را هم برایش حسن</w:t>
            </w:r>
            <w:r>
              <w:rPr>
                <w:rStyle w:val="Char3"/>
                <w:rFonts w:hint="cs"/>
                <w:rtl/>
              </w:rPr>
              <w:t>ۀ</w:t>
            </w:r>
            <w:r w:rsidRPr="00AD344B">
              <w:rPr>
                <w:rStyle w:val="Char3"/>
                <w:rFonts w:hint="cs"/>
                <w:rtl/>
              </w:rPr>
              <w:t xml:space="preserve"> نوشته کرده و اگر انجام داد آن را برایش از ده چند تا هفتصد چند بنویسید.</w:t>
            </w:r>
          </w:p>
        </w:tc>
      </w:tr>
    </w:tbl>
    <w:p w:rsidR="00D26541" w:rsidRPr="00AD344B" w:rsidRDefault="00D26541" w:rsidP="007C09C9">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خداوند بزرگ می‌فرماید، دلالت می‌کند که این حدیث قدسی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آن را از طرف پروردگارش فرا گرفته است، 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أَرَادَ</w:t>
      </w:r>
      <w:r w:rsidRPr="00AD344B">
        <w:rPr>
          <w:rStyle w:val="Char2"/>
          <w:rtl/>
        </w:rPr>
        <w:t xml:space="preserve"> </w:t>
      </w:r>
      <w:r w:rsidRPr="00AD344B">
        <w:rPr>
          <w:rStyle w:val="Char2"/>
          <w:rFonts w:hint="eastAsia"/>
          <w:rtl/>
        </w:rPr>
        <w:t>عَبْدِى</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يَعْمَلَ</w:t>
      </w:r>
      <w:r w:rsidRPr="00AD344B">
        <w:rPr>
          <w:rStyle w:val="Char2"/>
          <w:rtl/>
        </w:rPr>
        <w:t xml:space="preserve"> </w:t>
      </w:r>
      <w:r w:rsidRPr="00AD344B">
        <w:rPr>
          <w:rStyle w:val="Char2"/>
          <w:rFonts w:hint="eastAsia"/>
          <w:rtl/>
        </w:rPr>
        <w:t>سَيِّئَةً</w:t>
      </w:r>
      <w:r w:rsidRPr="00AD344B">
        <w:rPr>
          <w:rFonts w:cs="Traditional Arabic" w:hint="cs"/>
          <w:rtl/>
          <w:lang w:bidi="fa-IR"/>
        </w:rPr>
        <w:t>»</w:t>
      </w:r>
      <w:r w:rsidRPr="00AD344B">
        <w:rPr>
          <w:rStyle w:val="Char3"/>
          <w:rFonts w:hint="cs"/>
          <w:rtl/>
        </w:rPr>
        <w:t xml:space="preserve"> یعنی هرگاه بنده‌ام بخواهد عمل زشتی انجام دهد سخنی گفته یا کاری کند که اثر سوئی بر نفس وی بگذارد و او را به پلیدی و ظلمت بکشاند، زیرا کار زشت از اموری هست که خدا و رسولش آن را حرام کرده</w:t>
      </w:r>
      <w:r>
        <w:rPr>
          <w:rStyle w:val="Char3"/>
          <w:rFonts w:hint="cs"/>
          <w:rtl/>
        </w:rPr>
        <w:t>‌اند</w:t>
      </w:r>
      <w:r w:rsidRPr="00AD344B">
        <w:rPr>
          <w:rStyle w:val="Char3"/>
          <w:rFonts w:hint="cs"/>
          <w:rtl/>
        </w:rPr>
        <w:t xml:space="preserve"> و آنچه را که خدا و رسول حرام کرده</w:t>
      </w:r>
      <w:r>
        <w:rPr>
          <w:rStyle w:val="Char3"/>
          <w:rFonts w:hint="cs"/>
          <w:rtl/>
        </w:rPr>
        <w:t>‌اند</w:t>
      </w:r>
      <w:r w:rsidRPr="00AD344B">
        <w:rPr>
          <w:rStyle w:val="Char3"/>
          <w:rFonts w:hint="cs"/>
          <w:rtl/>
        </w:rPr>
        <w:t xml:space="preserve"> انجام آن اثری زشت بر نفس انسانی به جای می‌گذارد مشروط بر این که از روی قصد و اراده انجام گرفته باشد. 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تَكْتُبُوهَا</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يَعْمَلَهَا</w:t>
      </w:r>
      <w:r w:rsidRPr="00AD344B">
        <w:rPr>
          <w:rFonts w:cs="Traditional Arabic" w:hint="cs"/>
          <w:rtl/>
          <w:lang w:bidi="fa-IR"/>
        </w:rPr>
        <w:t>»</w:t>
      </w:r>
      <w:r w:rsidRPr="00AD344B">
        <w:rPr>
          <w:rStyle w:val="Char3"/>
          <w:rFonts w:hint="cs"/>
          <w:rtl/>
        </w:rPr>
        <w:t xml:space="preserve"> «آن را ننویسد تا انجام دهد» زیرا گناه تا انجام گرفته باشد. 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تَكْتُبُوهَا</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يَعْمَلَهَا</w:t>
      </w:r>
      <w:r w:rsidRPr="00AD344B">
        <w:rPr>
          <w:rFonts w:cs="Traditional Arabic" w:hint="cs"/>
          <w:rtl/>
          <w:lang w:bidi="fa-IR"/>
        </w:rPr>
        <w:t>»</w:t>
      </w:r>
      <w:r w:rsidRPr="00AD344B">
        <w:rPr>
          <w:rStyle w:val="Char3"/>
          <w:rFonts w:hint="cs"/>
          <w:rtl/>
        </w:rPr>
        <w:t xml:space="preserve"> «آن را ننویسد تا انجام دهد» زیرا گناه تا انجام نگیرد در نفس انسان مؤثر واقع نمی‌شود. فرمود</w:t>
      </w:r>
      <w:r>
        <w:rPr>
          <w:rStyle w:val="Char3"/>
          <w:rFonts w:hint="cs"/>
          <w:rtl/>
        </w:rPr>
        <w:t>ۀ</w:t>
      </w:r>
      <w:r w:rsidRPr="00AD344B">
        <w:rPr>
          <w:rStyle w:val="Char3"/>
          <w:rFonts w:hint="cs"/>
          <w:rtl/>
        </w:rPr>
        <w:t xml:space="preserve"> خداوند:</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عَمِلَهَا</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بِمِثْلِهَا</w:t>
      </w:r>
      <w:r w:rsidRPr="00AD344B">
        <w:rPr>
          <w:rFonts w:cs="Traditional Arabic" w:hint="cs"/>
          <w:rtl/>
          <w:lang w:bidi="fa-IR"/>
        </w:rPr>
        <w:t>»</w:t>
      </w:r>
      <w:r w:rsidRPr="00AD344B">
        <w:rPr>
          <w:rStyle w:val="Char3"/>
          <w:rFonts w:hint="cs"/>
          <w:rtl/>
        </w:rPr>
        <w:t xml:space="preserve"> یعنی اگر آن گناه را انجام داد جزایش به مثل بنویسید بدون زیادت تا عدل و رحمت خداوند شامل حالش گردد.</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eastAsia"/>
          <w:rtl/>
        </w:rPr>
        <w:t>وَإِنْ</w:t>
      </w:r>
      <w:r w:rsidRPr="00AD344B">
        <w:rPr>
          <w:rStyle w:val="Char2"/>
          <w:rtl/>
        </w:rPr>
        <w:t xml:space="preserve"> </w:t>
      </w:r>
      <w:r w:rsidRPr="00AD344B">
        <w:rPr>
          <w:rStyle w:val="Char2"/>
          <w:rFonts w:hint="eastAsia"/>
          <w:rtl/>
        </w:rPr>
        <w:t>تَرَكَهَا</w:t>
      </w:r>
      <w:r w:rsidRPr="00AD344B">
        <w:rPr>
          <w:rFonts w:cs="Traditional Arabic" w:hint="cs"/>
          <w:rtl/>
          <w:lang w:bidi="fa-IR"/>
        </w:rPr>
        <w:t>»</w:t>
      </w:r>
      <w:r w:rsidRPr="00AD344B">
        <w:rPr>
          <w:rStyle w:val="Char3"/>
          <w:rFonts w:hint="cs"/>
          <w:rtl/>
        </w:rPr>
        <w:t xml:space="preserve"> یعنی اگر به سبب خوف و یا حیا از من خود را از گناه بازداشت: </w:t>
      </w:r>
      <w:r w:rsidRPr="00AD344B">
        <w:rPr>
          <w:rFonts w:cs="Traditional Arabic" w:hint="cs"/>
          <w:rtl/>
          <w:lang w:bidi="fa-IR"/>
        </w:rPr>
        <w:t>«</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حَسَنَةً</w:t>
      </w:r>
      <w:r w:rsidRPr="00AD344B">
        <w:rPr>
          <w:rFonts w:cs="Traditional Arabic" w:hint="cs"/>
          <w:rtl/>
          <w:lang w:bidi="fa-IR"/>
        </w:rPr>
        <w:t>»</w:t>
      </w:r>
      <w:r w:rsidRPr="00AD344B">
        <w:rPr>
          <w:rStyle w:val="Char3"/>
          <w:rFonts w:hint="cs"/>
          <w:rtl/>
        </w:rPr>
        <w:t xml:space="preserve"> «آن را برایش حسنه بنویسید» زیرا ترک کردار ناشایست به سبب خوف و یا حیا از خداوند نورانیتی را در نفس به وجود می‌آورد که به مقدار اثری نیک آن در نفس، برایش حسنه نوشته می‌شود. 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eastAsia"/>
          <w:rtl/>
        </w:rPr>
        <w:t>وَإِذَا</w:t>
      </w:r>
      <w:r w:rsidRPr="00AD344B">
        <w:rPr>
          <w:rStyle w:val="Char2"/>
          <w:rtl/>
        </w:rPr>
        <w:t xml:space="preserve"> </w:t>
      </w:r>
      <w:r w:rsidRPr="00AD344B">
        <w:rPr>
          <w:rStyle w:val="Char2"/>
          <w:rFonts w:hint="eastAsia"/>
          <w:rtl/>
        </w:rPr>
        <w:t>أَرَادَ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يَعْمَلَ</w:t>
      </w:r>
      <w:r w:rsidRPr="00AD344B">
        <w:rPr>
          <w:rStyle w:val="Char2"/>
          <w:rtl/>
        </w:rPr>
        <w:t xml:space="preserve"> </w:t>
      </w:r>
      <w:r w:rsidRPr="00AD344B">
        <w:rPr>
          <w:rStyle w:val="Char2"/>
          <w:rFonts w:hint="eastAsia"/>
          <w:rtl/>
        </w:rPr>
        <w:t>حَسَنَةً</w:t>
      </w:r>
      <w:r w:rsidRPr="00AD344B">
        <w:rPr>
          <w:rStyle w:val="Char2"/>
          <w:rtl/>
        </w:rPr>
        <w:t xml:space="preserve"> </w:t>
      </w:r>
      <w:r w:rsidRPr="00AD344B">
        <w:rPr>
          <w:rStyle w:val="Char2"/>
          <w:rFonts w:hint="eastAsia"/>
          <w:rtl/>
        </w:rPr>
        <w:t>فَلَمْ</w:t>
      </w:r>
      <w:r w:rsidRPr="00AD344B">
        <w:rPr>
          <w:rStyle w:val="Char2"/>
          <w:rtl/>
        </w:rPr>
        <w:t xml:space="preserve"> </w:t>
      </w:r>
      <w:r w:rsidRPr="00AD344B">
        <w:rPr>
          <w:rStyle w:val="Char2"/>
          <w:rFonts w:hint="eastAsia"/>
          <w:rtl/>
        </w:rPr>
        <w:t>يَعْمَلْهَا</w:t>
      </w:r>
      <w:r w:rsidRPr="00AD344B">
        <w:rPr>
          <w:rFonts w:cs="Traditional Arabic" w:hint="cs"/>
          <w:rtl/>
          <w:lang w:bidi="fa-IR"/>
        </w:rPr>
        <w:t>»</w:t>
      </w:r>
      <w:r w:rsidRPr="00AD344B">
        <w:rPr>
          <w:rStyle w:val="Char3"/>
          <w:rFonts w:hint="cs"/>
          <w:rtl/>
        </w:rPr>
        <w:t xml:space="preserve"> یعنی اگر نتوانست عمل نیک را انجام دهد و یا به علتی از انجام آن بازماند. </w:t>
      </w:r>
      <w:r w:rsidRPr="00AD344B">
        <w:rPr>
          <w:rFonts w:cs="Traditional Arabic" w:hint="cs"/>
          <w:rtl/>
          <w:lang w:bidi="fa-IR"/>
        </w:rPr>
        <w:t>«</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حَسَنَةً</w:t>
      </w:r>
      <w:r w:rsidRPr="00AD344B">
        <w:rPr>
          <w:rFonts w:cs="Traditional Arabic" w:hint="cs"/>
          <w:rtl/>
          <w:lang w:bidi="fa-IR"/>
        </w:rPr>
        <w:t>»</w:t>
      </w:r>
      <w:r w:rsidRPr="00AD344B">
        <w:rPr>
          <w:rStyle w:val="Char3"/>
          <w:rFonts w:hint="cs"/>
          <w:rtl/>
        </w:rPr>
        <w:t xml:space="preserve"> «آن را برایش حسنه بنویسید» چه در اراد</w:t>
      </w:r>
      <w:r>
        <w:rPr>
          <w:rStyle w:val="Char3"/>
          <w:rFonts w:hint="cs"/>
          <w:rtl/>
        </w:rPr>
        <w:t>ۀ</w:t>
      </w:r>
      <w:r w:rsidRPr="00AD344B">
        <w:rPr>
          <w:rStyle w:val="Char3"/>
          <w:rFonts w:hint="cs"/>
          <w:rtl/>
        </w:rPr>
        <w:t xml:space="preserve"> او میل و رغبت به عمل خیر موجود بوده و چنین میل و رغبتی خیر است و لذا برایش حسن</w:t>
      </w:r>
      <w:r>
        <w:rPr>
          <w:rStyle w:val="Char3"/>
          <w:rFonts w:hint="cs"/>
          <w:rtl/>
        </w:rPr>
        <w:t>ۀ</w:t>
      </w:r>
      <w:r w:rsidRPr="00AD344B">
        <w:rPr>
          <w:rStyle w:val="Char3"/>
          <w:rFonts w:hint="cs"/>
          <w:rtl/>
        </w:rPr>
        <w:t xml:space="preserve"> نوشته می‌شود. به خلاف این که هرگاه به سبب کراهیت از حسنه آن را ترک کند درین صورت هیچگاه برایش حسن</w:t>
      </w:r>
      <w:r>
        <w:rPr>
          <w:rStyle w:val="Char3"/>
          <w:rFonts w:hint="cs"/>
          <w:rtl/>
        </w:rPr>
        <w:t>ۀ</w:t>
      </w:r>
      <w:r w:rsidRPr="00AD344B">
        <w:rPr>
          <w:rStyle w:val="Char3"/>
          <w:rFonts w:hint="cs"/>
          <w:rtl/>
        </w:rPr>
        <w:t xml:space="preserve"> نوشته نخواهد شد. فرموده خداوند: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عَمِلَهَا</w:t>
      </w:r>
      <w:r w:rsidRPr="00AD344B">
        <w:rPr>
          <w:rStyle w:val="Char2"/>
          <w:rtl/>
        </w:rPr>
        <w:t xml:space="preserve"> </w:t>
      </w:r>
      <w:r w:rsidRPr="00AD344B">
        <w:rPr>
          <w:rStyle w:val="Char2"/>
          <w:rFonts w:hint="eastAsia"/>
          <w:rtl/>
        </w:rPr>
        <w:t>فَاكْتُبُوهَا</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بِعَشْرِ</w:t>
      </w:r>
      <w:r w:rsidRPr="00AD344B">
        <w:rPr>
          <w:rStyle w:val="Char2"/>
          <w:rtl/>
        </w:rPr>
        <w:t xml:space="preserve"> </w:t>
      </w:r>
      <w:r w:rsidRPr="00AD344B">
        <w:rPr>
          <w:rStyle w:val="Char2"/>
          <w:rFonts w:hint="eastAsia"/>
          <w:rtl/>
        </w:rPr>
        <w:t>أَمْثَالِهَا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سَبْعِمِائَةٍ</w:t>
      </w:r>
      <w:r w:rsidRPr="00AD344B">
        <w:rPr>
          <w:rFonts w:cs="Traditional Arabic" w:hint="cs"/>
          <w:rtl/>
          <w:lang w:bidi="fa-IR"/>
        </w:rPr>
        <w:t>»</w:t>
      </w:r>
      <w:r w:rsidRPr="00AD344B">
        <w:rPr>
          <w:rStyle w:val="Char3"/>
          <w:rFonts w:hint="cs"/>
          <w:rtl/>
        </w:rPr>
        <w:t xml:space="preserve"> «اگر حسنه را جام</w:t>
      </w:r>
      <w:r>
        <w:rPr>
          <w:rStyle w:val="Char3"/>
          <w:rFonts w:hint="cs"/>
          <w:rtl/>
        </w:rPr>
        <w:t>ۀ</w:t>
      </w:r>
      <w:r w:rsidRPr="00AD344B">
        <w:rPr>
          <w:rStyle w:val="Char3"/>
          <w:rFonts w:hint="cs"/>
          <w:rtl/>
        </w:rPr>
        <w:t xml:space="preserve"> عمل پوشانید از ده چند تا هفتصد چند جزای آن را برایش بنویسید. مضاعف‌شدن ده حسنه در عموم حسناتی است که هر مسلمان انجام می‌دهد، اما مضاعف‌شدن دوم بر حسب صدف و اخلاص مؤمن تفاوت پیدا می‌کند و همچنین به انداز</w:t>
      </w:r>
      <w:r>
        <w:rPr>
          <w:rStyle w:val="Char3"/>
          <w:rFonts w:hint="cs"/>
          <w:rtl/>
        </w:rPr>
        <w:t>ۀ</w:t>
      </w:r>
      <w:r w:rsidRPr="00AD344B">
        <w:rPr>
          <w:rStyle w:val="Char3"/>
          <w:rFonts w:hint="cs"/>
          <w:rtl/>
        </w:rPr>
        <w:t xml:space="preserve"> اثری که آن حسنه دارد زیرا درهمی که در راه جهاد صرف شود تا هفتصد چند مضاعف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29"/>
        </w:numPr>
        <w:ind w:left="680" w:hanging="340"/>
        <w:jc w:val="both"/>
        <w:rPr>
          <w:rStyle w:val="Char3"/>
          <w:rtl/>
        </w:rPr>
      </w:pPr>
      <w:r w:rsidRPr="00AD344B">
        <w:rPr>
          <w:rStyle w:val="Char3"/>
          <w:rFonts w:hint="cs"/>
          <w:rtl/>
        </w:rPr>
        <w:t>حدیث را بخوان، و شنوندگان هم آن را آهسته بخوانند، تا حفظ شود.</w:t>
      </w:r>
    </w:p>
    <w:p w:rsidR="00D26541" w:rsidRPr="007C09C9" w:rsidRDefault="00D26541" w:rsidP="00396F43">
      <w:pPr>
        <w:numPr>
          <w:ilvl w:val="0"/>
          <w:numId w:val="129"/>
        </w:numPr>
        <w:ind w:left="680" w:hanging="340"/>
        <w:jc w:val="both"/>
        <w:rPr>
          <w:rStyle w:val="Char3"/>
          <w:spacing w:val="-4"/>
          <w:rtl/>
        </w:rPr>
      </w:pPr>
      <w:r w:rsidRPr="007C09C9">
        <w:rPr>
          <w:rStyle w:val="Char3"/>
          <w:rFonts w:hint="cs"/>
          <w:spacing w:val="-4"/>
          <w:rtl/>
        </w:rPr>
        <w:t>شرح را جمله به جمله بخوان و نکات پوشیدۀ آن را توضیح ده تا اکثراً آن را بفهمند.</w:t>
      </w:r>
    </w:p>
    <w:p w:rsidR="00D26541" w:rsidRPr="00AD344B" w:rsidRDefault="00D26541" w:rsidP="00396F43">
      <w:pPr>
        <w:numPr>
          <w:ilvl w:val="0"/>
          <w:numId w:val="129"/>
        </w:numPr>
        <w:ind w:left="680" w:hanging="340"/>
        <w:jc w:val="both"/>
        <w:rPr>
          <w:rStyle w:val="Char3"/>
          <w:rtl/>
        </w:rPr>
      </w:pPr>
      <w:r w:rsidRPr="00AD344B">
        <w:rPr>
          <w:rStyle w:val="Char3"/>
          <w:rFonts w:hint="cs"/>
          <w:rtl/>
        </w:rPr>
        <w:t>به ایشان بگو: اعمال حسنه موجود نمی‌شود، مگر در کارهائی که خداوند آن‌ها را مشروع ساخته و به آن‌ها امر کرده مانند طاعت خداوند و دیگر کردار پسندیده سیئه نیست، مگر در آنچه خدا و رسول آن را حرام قرار داده و منع نموده</w:t>
      </w:r>
      <w:r>
        <w:rPr>
          <w:rStyle w:val="Char3"/>
          <w:rFonts w:hint="cs"/>
          <w:rtl/>
        </w:rPr>
        <w:t>‌اند</w:t>
      </w:r>
      <w:r w:rsidRPr="00AD344B">
        <w:rPr>
          <w:rStyle w:val="Char3"/>
          <w:rFonts w:hint="cs"/>
          <w:rtl/>
        </w:rPr>
        <w:t>.</w:t>
      </w:r>
    </w:p>
    <w:p w:rsidR="00D26541" w:rsidRPr="00AD344B" w:rsidRDefault="00D26541" w:rsidP="00396F43">
      <w:pPr>
        <w:numPr>
          <w:ilvl w:val="0"/>
          <w:numId w:val="129"/>
        </w:numPr>
        <w:ind w:left="680" w:hanging="340"/>
        <w:jc w:val="both"/>
        <w:rPr>
          <w:rStyle w:val="Char3"/>
          <w:rtl/>
        </w:rPr>
      </w:pPr>
      <w:r w:rsidRPr="00AD344B">
        <w:rPr>
          <w:rStyle w:val="Char3"/>
          <w:rFonts w:hint="cs"/>
          <w:rtl/>
        </w:rPr>
        <w:t>به آن‌ها بفهمان: که مسلمان به نیت در کار خیر ثواب داده می‌شود طوری که به نیت کار شر اگر آن را از خوف خداوند ترک نکند گاهی در همین دنیا جزا داده خواهد شد و نیت بد برایش مشکلاتی فراهم خواهد کرد.</w:t>
      </w:r>
    </w:p>
    <w:p w:rsidR="00D26541" w:rsidRPr="00AD344B" w:rsidRDefault="00D26541" w:rsidP="007C09C9">
      <w:pPr>
        <w:pStyle w:val="a2"/>
        <w:rPr>
          <w:rtl/>
        </w:rPr>
      </w:pPr>
      <w:r w:rsidRPr="00AD344B">
        <w:rPr>
          <w:rtl/>
        </w:rPr>
        <w:br w:type="page"/>
      </w:r>
      <w:bookmarkStart w:id="453" w:name="_Toc270249508"/>
      <w:bookmarkStart w:id="454" w:name="_Toc270360586"/>
      <w:bookmarkStart w:id="455" w:name="_Toc431489764"/>
      <w:r w:rsidRPr="00AD344B">
        <w:rPr>
          <w:rFonts w:hint="cs"/>
          <w:rtl/>
        </w:rPr>
        <w:t>درس 23: آی</w:t>
      </w:r>
      <w:r w:rsidR="007C09C9">
        <w:rPr>
          <w:rFonts w:hint="cs"/>
          <w:rtl/>
        </w:rPr>
        <w:t>ۀ</w:t>
      </w:r>
      <w:r w:rsidRPr="00AD344B">
        <w:rPr>
          <w:rFonts w:hint="cs"/>
          <w:rtl/>
        </w:rPr>
        <w:t xml:space="preserve"> کشتن مسلمان به عمد</w:t>
      </w:r>
      <w:bookmarkEnd w:id="453"/>
      <w:bookmarkEnd w:id="454"/>
      <w:bookmarkEnd w:id="45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7C09C9" w:rsidRDefault="00D26541" w:rsidP="007C09C9">
            <w:pPr>
              <w:pStyle w:val="a4"/>
              <w:ind w:firstLine="0"/>
              <w:rPr>
                <w:rStyle w:val="Char3"/>
                <w:rFonts w:ascii="mylotus" w:hAnsi="mylotus" w:cs="mylotus"/>
                <w:sz w:val="27"/>
                <w:szCs w:val="27"/>
                <w:rtl/>
              </w:rPr>
            </w:pPr>
            <w:r w:rsidRPr="007C09C9">
              <w:rPr>
                <w:rStyle w:val="Char3"/>
                <w:rFonts w:ascii="mylotus" w:hAnsi="mylotus" w:cs="mylotus" w:hint="cs"/>
                <w:sz w:val="27"/>
                <w:szCs w:val="27"/>
                <w:rtl/>
              </w:rPr>
              <w:t>قول الله تبار</w:t>
            </w:r>
            <w:r w:rsidR="007C09C9" w:rsidRPr="007C09C9">
              <w:rPr>
                <w:rStyle w:val="Char3"/>
                <w:rFonts w:ascii="mylotus" w:hAnsi="mylotus" w:cs="mylotus" w:hint="cs"/>
                <w:sz w:val="27"/>
                <w:szCs w:val="27"/>
                <w:rtl/>
              </w:rPr>
              <w:t>ك</w:t>
            </w:r>
            <w:r w:rsidRPr="007C09C9">
              <w:rPr>
                <w:rStyle w:val="Char3"/>
                <w:rFonts w:ascii="mylotus" w:hAnsi="mylotus" w:cs="mylotus" w:hint="cs"/>
                <w:sz w:val="27"/>
                <w:szCs w:val="27"/>
                <w:rtl/>
              </w:rPr>
              <w:t xml:space="preserve">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وَمَن يَقۡتُلۡ مُؤۡمِنٗا مُّتَعَمِّدٗا فَجَزَآؤُهُ</w:t>
            </w:r>
            <w:r w:rsidRPr="00114ACB">
              <w:rPr>
                <w:rStyle w:val="Charc"/>
                <w:rFonts w:hAnsi="KFGQPC Uthmanic Script HAFS" w:hint="cs"/>
                <w:rtl/>
              </w:rPr>
              <w:t>ۥ</w:t>
            </w:r>
            <w:r w:rsidRPr="00114ACB">
              <w:rPr>
                <w:rStyle w:val="Charc"/>
                <w:rFonts w:hAnsi="KFGQPC Uthmanic Script HAFS"/>
                <w:rtl/>
              </w:rPr>
              <w:t xml:space="preserve"> جَهَنَّمُ خَٰلِدٗا فِيهَا وَغَضِبَ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 وَلَعَنَهُ</w:t>
            </w:r>
            <w:r w:rsidRPr="00114ACB">
              <w:rPr>
                <w:rStyle w:val="Charc"/>
                <w:rFonts w:hAnsi="KFGQPC Uthmanic Script HAFS" w:hint="cs"/>
                <w:rtl/>
              </w:rPr>
              <w:t>ۥ</w:t>
            </w:r>
            <w:r w:rsidRPr="00114ACB">
              <w:rPr>
                <w:rStyle w:val="Charc"/>
                <w:rFonts w:hAnsi="KFGQPC Uthmanic Script HAFS"/>
                <w:rtl/>
              </w:rPr>
              <w:t xml:space="preserve"> وَأَعَدَّ لَهُ</w:t>
            </w:r>
            <w:r w:rsidRPr="00114ACB">
              <w:rPr>
                <w:rStyle w:val="Charc"/>
                <w:rFonts w:hAnsi="KFGQPC Uthmanic Script HAFS" w:hint="cs"/>
                <w:rtl/>
              </w:rPr>
              <w:t>ۥ</w:t>
            </w:r>
            <w:r w:rsidRPr="00114ACB">
              <w:rPr>
                <w:rStyle w:val="Charc"/>
                <w:rFonts w:hAnsi="KFGQPC Uthmanic Script HAFS"/>
                <w:rtl/>
              </w:rPr>
              <w:t xml:space="preserve"> عَذَابًا عَظِيمٗا٩٣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93]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(93) کسی که بکشد مؤمنی را دانسته و خواسته پس کیفرش دوزخ است جاودان در آن و خشم آورد خدا بر او دورش کند و آماده کند برای او عذابی بزرگ.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وَمَن يَقۡتُلۡ مُؤۡمِنٗا مُّتَعَمِّدٗا</w:t>
      </w:r>
      <w:r w:rsidRPr="00AD344B">
        <w:rPr>
          <w:rFonts w:ascii="Tahoma" w:hAnsi="Tahoma" w:cs="Traditional Arabic" w:hint="cs"/>
          <w:rtl/>
          <w:lang w:bidi="fa-IR"/>
        </w:rPr>
        <w:t>﴾</w:t>
      </w:r>
      <w:r w:rsidRPr="00AD344B">
        <w:rPr>
          <w:rStyle w:val="Char3"/>
          <w:rFonts w:hint="cs"/>
          <w:rtl/>
        </w:rPr>
        <w:t>: لفظ مؤمن معنی عموم را می‌دهد و بر مرد و زن اطلاق می‌شود و در استعمال خود بر بنده و آزاد، بزرگ و کوچک، فقیر و غنی برابر است، و از عمومیت آن به جز اشخاص غیر مکلف مانند کودک و دیوانه کسی بیرون نیست،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مُؤۡمِنٗا</w:t>
      </w:r>
      <w:r w:rsidRPr="00AD344B">
        <w:rPr>
          <w:rFonts w:ascii="Tahoma" w:hAnsi="Tahoma" w:cs="Traditional Arabic" w:hint="cs"/>
          <w:rtl/>
          <w:lang w:bidi="fa-IR"/>
        </w:rPr>
        <w:t>﴾</w:t>
      </w:r>
      <w:r w:rsidRPr="00AD344B">
        <w:rPr>
          <w:rStyle w:val="Char3"/>
          <w:rFonts w:hint="cs"/>
          <w:rtl/>
        </w:rPr>
        <w:t xml:space="preserve"> یعنی آن که ایمان دارد که الله </w:t>
      </w:r>
      <w:r w:rsidRPr="00AD344B">
        <w:rPr>
          <w:rStyle w:val="Char3"/>
          <w:rFonts w:ascii="CTraditional Arabic" w:hAnsi="CTraditional Arabic" w:cs="CTraditional Arabic" w:hint="cs"/>
          <w:rtl/>
        </w:rPr>
        <w:t>أ</w:t>
      </w:r>
      <w:r w:rsidRPr="00AD344B">
        <w:rPr>
          <w:rStyle w:val="Char3"/>
          <w:rFonts w:hint="cs"/>
          <w:rtl/>
        </w:rPr>
        <w:t xml:space="preserve"> پروردگار اوست و محمد </w:t>
      </w:r>
      <w:r w:rsidRPr="00AD344B">
        <w:rPr>
          <w:rStyle w:val="Char3"/>
          <w:rFonts w:ascii="CTraditional Arabic" w:hAnsi="CTraditional Arabic" w:cs="CTraditional Arabic" w:hint="cs"/>
          <w:rtl/>
        </w:rPr>
        <w:t>ج</w:t>
      </w:r>
      <w:r w:rsidRPr="00AD344B">
        <w:rPr>
          <w:rStyle w:val="Char3"/>
          <w:rFonts w:hint="cs"/>
          <w:rtl/>
        </w:rPr>
        <w:t xml:space="preserve"> پیامبر خداست و به ملاقات پروردگار به روز قیامت و حساب اعمال و پاداش آن روز یقین دارد.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مُّتَعَمِّدٗا</w:t>
      </w:r>
      <w:r w:rsidRPr="00AD344B">
        <w:rPr>
          <w:rFonts w:ascii="Tahoma" w:hAnsi="Tahoma" w:cs="Traditional Arabic" w:hint="cs"/>
          <w:rtl/>
          <w:lang w:bidi="fa-IR"/>
        </w:rPr>
        <w:t>﴾</w:t>
      </w:r>
      <w:r w:rsidRPr="00AD344B">
        <w:rPr>
          <w:rStyle w:val="Char3"/>
          <w:rFonts w:hint="cs"/>
          <w:rtl/>
        </w:rPr>
        <w:t xml:space="preserve"> یعنی به صورت تجاوز و ستم به این که کشتن طرف را از روی ظلم و قصد اراده کند و این قتل را در جایش انجام نداده باشد که مثلاً شخص مقتول مرتکب زنا و یا ارتداد نشده که به واسط</w:t>
      </w:r>
      <w:r>
        <w:rPr>
          <w:rStyle w:val="Char3"/>
          <w:rFonts w:hint="cs"/>
          <w:rtl/>
        </w:rPr>
        <w:t>ۀ</w:t>
      </w:r>
      <w:r w:rsidRPr="00AD344B">
        <w:rPr>
          <w:rStyle w:val="Char3"/>
          <w:rFonts w:hint="cs"/>
          <w:rtl/>
        </w:rPr>
        <w:t xml:space="preserve"> آن جرم کشته شود و یا اراده کشتن قاتل را نکرده تا او را جهت دفاع از نفس خود به قتل برساند، پس هرآن که چنین مسلمانی را بکشد مطابق دستورات خداوند جزا داده می‌شود </w:t>
      </w:r>
      <w:r w:rsidRPr="00AD344B">
        <w:rPr>
          <w:rFonts w:cs="Traditional Arabic"/>
          <w:rtl/>
          <w:lang w:bidi="fa-IR"/>
        </w:rPr>
        <w:t>﴿</w:t>
      </w:r>
      <w:r w:rsidRPr="00114ACB">
        <w:rPr>
          <w:rStyle w:val="Charc"/>
          <w:rFonts w:hAnsi="KFGQPC Uthmanic Script HAFS"/>
          <w:rtl/>
        </w:rPr>
        <w:t>فَجَزَآؤُهُ</w:t>
      </w:r>
      <w:r w:rsidRPr="00114ACB">
        <w:rPr>
          <w:rStyle w:val="Charc"/>
          <w:rFonts w:hAnsi="KFGQPC Uthmanic Script HAFS" w:hint="cs"/>
          <w:rtl/>
        </w:rPr>
        <w:t>ۥ</w:t>
      </w:r>
      <w:r w:rsidRPr="00114ACB">
        <w:rPr>
          <w:rStyle w:val="Charc"/>
          <w:rFonts w:hAnsi="KFGQPC Uthmanic Script HAFS"/>
          <w:rtl/>
        </w:rPr>
        <w:t xml:space="preserve"> جَهَنَّمُ خَٰلِدٗا فِيهَا</w:t>
      </w:r>
      <w:r w:rsidRPr="00AD344B">
        <w:rPr>
          <w:rFonts w:ascii="Tahoma" w:hAnsi="Tahoma" w:cs="Traditional Arabic" w:hint="cs"/>
          <w:rtl/>
          <w:lang w:bidi="fa-IR"/>
        </w:rPr>
        <w:t>﴾</w:t>
      </w:r>
      <w:r w:rsidRPr="00AD344B">
        <w:rPr>
          <w:rStyle w:val="Char3"/>
          <w:rFonts w:hint="cs"/>
          <w:rtl/>
        </w:rPr>
        <w:t xml:space="preserve"> که از آتش بیرون آورده نشود </w:t>
      </w:r>
      <w:r w:rsidRPr="00AD344B">
        <w:rPr>
          <w:rFonts w:cs="Traditional Arabic"/>
          <w:rtl/>
          <w:lang w:bidi="fa-IR"/>
        </w:rPr>
        <w:t>﴿</w:t>
      </w:r>
      <w:r w:rsidRPr="00114ACB">
        <w:rPr>
          <w:rStyle w:val="Charc"/>
          <w:rFonts w:hAnsi="KFGQPC Uthmanic Script HAFS"/>
          <w:rtl/>
        </w:rPr>
        <w:t xml:space="preserve">وَغَضِبَ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w:t>
      </w:r>
      <w:r w:rsidRPr="00AD344B">
        <w:rPr>
          <w:rFonts w:ascii="Tahoma" w:hAnsi="Tahoma" w:cs="Traditional Arabic" w:hint="cs"/>
          <w:rtl/>
          <w:lang w:bidi="fa-IR"/>
        </w:rPr>
        <w:t>﴾</w:t>
      </w:r>
      <w:r w:rsidRPr="00AD344B">
        <w:rPr>
          <w:rStyle w:val="Char3"/>
          <w:rFonts w:hint="cs"/>
          <w:rtl/>
        </w:rPr>
        <w:t xml:space="preserve">: و بر هرکه خداوند خشم گیرد هیچگاه رستگار نشود </w:t>
      </w:r>
      <w:r w:rsidRPr="00AD344B">
        <w:rPr>
          <w:rFonts w:cs="Traditional Arabic"/>
          <w:rtl/>
          <w:lang w:bidi="fa-IR"/>
        </w:rPr>
        <w:t>﴿</w:t>
      </w:r>
      <w:r w:rsidRPr="00114ACB">
        <w:rPr>
          <w:rStyle w:val="Charc"/>
          <w:rFonts w:hAnsi="KFGQPC Uthmanic Script HAFS"/>
          <w:rtl/>
        </w:rPr>
        <w:t>وَلَعَنَهُ</w:t>
      </w:r>
      <w:r w:rsidRPr="00114ACB">
        <w:rPr>
          <w:rStyle w:val="Charc"/>
          <w:rFonts w:hAnsi="KFGQPC Uthmanic Script HAFS" w:hint="cs"/>
          <w:rtl/>
        </w:rPr>
        <w:t>ۥ</w:t>
      </w:r>
      <w:r w:rsidRPr="00AD344B">
        <w:rPr>
          <w:rFonts w:ascii="Tahoma" w:hAnsi="Tahoma" w:cs="Traditional Arabic" w:hint="cs"/>
          <w:rtl/>
          <w:lang w:bidi="fa-IR"/>
        </w:rPr>
        <w:t>﴾</w:t>
      </w:r>
      <w:r w:rsidRPr="00AD344B">
        <w:rPr>
          <w:rStyle w:val="Char3"/>
          <w:rFonts w:hint="cs"/>
          <w:rtl/>
        </w:rPr>
        <w:t xml:space="preserve"> و او را از ساح</w:t>
      </w:r>
      <w:r>
        <w:rPr>
          <w:rStyle w:val="Char3"/>
          <w:rFonts w:hint="cs"/>
          <w:rtl/>
        </w:rPr>
        <w:t>ۀ</w:t>
      </w:r>
      <w:r w:rsidRPr="00AD344B">
        <w:rPr>
          <w:rStyle w:val="Char3"/>
          <w:rFonts w:hint="cs"/>
          <w:rtl/>
        </w:rPr>
        <w:t xml:space="preserve"> رحمتش دور گرداند </w:t>
      </w:r>
      <w:r w:rsidRPr="00AD344B">
        <w:rPr>
          <w:rFonts w:cs="Traditional Arabic"/>
          <w:rtl/>
          <w:lang w:bidi="fa-IR"/>
        </w:rPr>
        <w:t>﴿</w:t>
      </w:r>
      <w:r w:rsidRPr="00114ACB">
        <w:rPr>
          <w:rStyle w:val="Charc"/>
          <w:rFonts w:hAnsi="KFGQPC Uthmanic Script HAFS"/>
          <w:rtl/>
        </w:rPr>
        <w:t>وَأَعَدَّ لَهُ</w:t>
      </w:r>
      <w:r w:rsidRPr="00114ACB">
        <w:rPr>
          <w:rStyle w:val="Charc"/>
          <w:rFonts w:hAnsi="KFGQPC Uthmanic Script HAFS" w:hint="cs"/>
          <w:rtl/>
        </w:rPr>
        <w:t>ۥ</w:t>
      </w:r>
      <w:r w:rsidRPr="00AD344B">
        <w:rPr>
          <w:rFonts w:ascii="Tahoma" w:hAnsi="Tahoma" w:cs="Traditional Arabic" w:hint="cs"/>
          <w:rtl/>
          <w:lang w:bidi="fa-IR"/>
        </w:rPr>
        <w:t>﴾</w:t>
      </w:r>
      <w:r w:rsidRPr="00AD344B">
        <w:rPr>
          <w:rStyle w:val="Char3"/>
          <w:rFonts w:hint="cs"/>
          <w:rtl/>
        </w:rPr>
        <w:t>: و برایش حاضر و آماده کرد</w:t>
      </w:r>
      <w:r w:rsidRPr="00AD344B">
        <w:rPr>
          <w:rStyle w:val="Char3"/>
          <w:rtl/>
        </w:rPr>
        <w:t xml:space="preserve"> </w:t>
      </w:r>
      <w:r w:rsidRPr="00AD344B">
        <w:rPr>
          <w:rFonts w:cs="Traditional Arabic"/>
          <w:rtl/>
        </w:rPr>
        <w:t>﴿</w:t>
      </w:r>
      <w:r w:rsidRPr="00114ACB">
        <w:rPr>
          <w:rStyle w:val="Charc"/>
          <w:rFonts w:hAnsi="KFGQPC Uthmanic Script HAFS"/>
          <w:rtl/>
        </w:rPr>
        <w:t>عَذَابًا عَظِيمٗا</w:t>
      </w:r>
      <w:r w:rsidRPr="00AD344B">
        <w:rPr>
          <w:rFonts w:ascii="Tahoma" w:hAnsi="Tahoma" w:cs="Traditional Arabic" w:hint="cs"/>
          <w:rtl/>
        </w:rPr>
        <w:t>﴾</w:t>
      </w:r>
      <w:r w:rsidRPr="00AD344B">
        <w:rPr>
          <w:rStyle w:val="Char3"/>
          <w:rFonts w:hint="cs"/>
          <w:rtl/>
        </w:rPr>
        <w:t xml:space="preserve"> عذاب را در قبر و هم بروز قیامت، مگر این که توبه نصوح «بدون بازگشت» بنماید شاید که خداوند بر وی ببخشاید و به رحمت خود او را از آتش دوزخ بیرون گرداند.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0"/>
        </w:numPr>
        <w:ind w:left="680" w:hanging="340"/>
        <w:jc w:val="both"/>
        <w:rPr>
          <w:rStyle w:val="Char3"/>
          <w:rtl/>
        </w:rPr>
      </w:pPr>
      <w:r w:rsidRPr="00AD344B">
        <w:rPr>
          <w:rStyle w:val="Char3"/>
          <w:rFonts w:hint="cs"/>
          <w:rtl/>
        </w:rPr>
        <w:t>آیت را به تجوید با شنونده‌ها بخوان و تکرار کن تا حفظ نمایند.</w:t>
      </w:r>
    </w:p>
    <w:p w:rsidR="00D26541" w:rsidRPr="00AD344B" w:rsidRDefault="00D26541" w:rsidP="00396F43">
      <w:pPr>
        <w:numPr>
          <w:ilvl w:val="0"/>
          <w:numId w:val="130"/>
        </w:numPr>
        <w:ind w:left="680" w:hanging="340"/>
        <w:jc w:val="both"/>
        <w:rPr>
          <w:rStyle w:val="Char3"/>
          <w:rtl/>
        </w:rPr>
      </w:pPr>
      <w:r w:rsidRPr="00AD344B">
        <w:rPr>
          <w:rStyle w:val="Char3"/>
          <w:rFonts w:hint="cs"/>
          <w:rtl/>
        </w:rPr>
        <w:t>شرح را بخوان و در هر جمله توقف نموده و معنی آن را بیان کن.</w:t>
      </w:r>
    </w:p>
    <w:p w:rsidR="00D26541" w:rsidRPr="00AD344B" w:rsidRDefault="00D26541" w:rsidP="00396F43">
      <w:pPr>
        <w:numPr>
          <w:ilvl w:val="0"/>
          <w:numId w:val="130"/>
        </w:numPr>
        <w:ind w:left="680" w:hanging="340"/>
        <w:jc w:val="both"/>
        <w:rPr>
          <w:rStyle w:val="Char3"/>
          <w:rtl/>
        </w:rPr>
      </w:pPr>
      <w:r w:rsidRPr="00AD344B">
        <w:rPr>
          <w:rStyle w:val="Char3"/>
          <w:rFonts w:hint="cs"/>
          <w:rtl/>
        </w:rPr>
        <w:t>برای‌شان بگو: که مؤمن حقیقی مؤمنی را به تجاوز و ستم به قتل نمی‌رساند زیرا خداوند می‌فرماید: «مناسب مؤمن نیست که شخص مؤمنی را بکشد مگر به طور خطا».</w:t>
      </w:r>
    </w:p>
    <w:p w:rsidR="00D26541" w:rsidRPr="00AD344B" w:rsidRDefault="00D26541" w:rsidP="00396F43">
      <w:pPr>
        <w:numPr>
          <w:ilvl w:val="0"/>
          <w:numId w:val="130"/>
        </w:numPr>
        <w:ind w:left="680" w:hanging="340"/>
        <w:jc w:val="both"/>
        <w:rPr>
          <w:rStyle w:val="Char3"/>
          <w:rtl/>
        </w:rPr>
      </w:pPr>
      <w:r w:rsidRPr="00AD344B">
        <w:rPr>
          <w:rStyle w:val="Char3"/>
          <w:rFonts w:hint="cs"/>
          <w:rtl/>
        </w:rPr>
        <w:t>به آن‌ها هشدار ده که مسلمانی از صراط می‌گذرد و بدر بهشت می‌رسد و می‌خواهد تا با دیگران به بهشت درآید، مگر از آنجا که دستهایش به خونی که از ستم و تجاوز ریخته است آلوده می‌باشد از در بهشت بازگردانیده</w:t>
      </w:r>
      <w:r>
        <w:rPr>
          <w:rStyle w:val="Char3"/>
          <w:rFonts w:hint="cs"/>
          <w:rtl/>
        </w:rPr>
        <w:t xml:space="preserve"> می‌</w:t>
      </w:r>
      <w:r w:rsidRPr="00AD344B">
        <w:rPr>
          <w:rStyle w:val="Char3"/>
          <w:rFonts w:hint="cs"/>
          <w:rtl/>
        </w:rPr>
        <w:t>شود.</w:t>
      </w:r>
    </w:p>
    <w:p w:rsidR="00D26541" w:rsidRPr="00AD344B" w:rsidRDefault="00D26541" w:rsidP="00396F43">
      <w:pPr>
        <w:numPr>
          <w:ilvl w:val="0"/>
          <w:numId w:val="130"/>
        </w:numPr>
        <w:ind w:left="680" w:hanging="340"/>
        <w:jc w:val="both"/>
        <w:rPr>
          <w:rStyle w:val="Char3"/>
          <w:rtl/>
        </w:rPr>
      </w:pPr>
      <w:r w:rsidRPr="00AD344B">
        <w:rPr>
          <w:rStyle w:val="Char3"/>
          <w:rFonts w:hint="cs"/>
          <w:rtl/>
        </w:rPr>
        <w:t>به ایشان بگو: که قتل نفس بعد از شریک‌آوردن به خداوند در مقام دوم و زنا به مرتب</w:t>
      </w:r>
      <w:r>
        <w:rPr>
          <w:rStyle w:val="Char3"/>
          <w:rFonts w:hint="cs"/>
          <w:rtl/>
        </w:rPr>
        <w:t>ۀ</w:t>
      </w:r>
      <w:r w:rsidRPr="00AD344B">
        <w:rPr>
          <w:rStyle w:val="Char3"/>
          <w:rFonts w:hint="cs"/>
          <w:rtl/>
        </w:rPr>
        <w:t xml:space="preserve"> سوم بعد از شرک است چون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گناهان بزرگ پرسیده شد شرک و کفر و زنا را نام بردند.</w:t>
      </w:r>
    </w:p>
    <w:p w:rsidR="00D26541" w:rsidRPr="00AD344B" w:rsidRDefault="00D26541" w:rsidP="00D26541">
      <w:pPr>
        <w:pStyle w:val="a2"/>
        <w:rPr>
          <w:rtl/>
        </w:rPr>
      </w:pPr>
      <w:bookmarkStart w:id="456" w:name="_Toc270249509"/>
      <w:bookmarkStart w:id="457" w:name="_Toc270360587"/>
      <w:bookmarkStart w:id="458" w:name="_Toc431489765"/>
      <w:r w:rsidRPr="00AD344B">
        <w:rPr>
          <w:rFonts w:hint="cs"/>
          <w:rtl/>
        </w:rPr>
        <w:t>درس 24: حدیث ریاکاری</w:t>
      </w:r>
      <w:bookmarkEnd w:id="456"/>
      <w:bookmarkEnd w:id="457"/>
      <w:bookmarkEnd w:id="45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652"/>
      </w:tblGrid>
      <w:tr w:rsidR="00D26541" w:rsidRPr="00AD344B" w:rsidTr="007C09C9">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البخاري: </w:t>
            </w:r>
            <w:r w:rsidRPr="00AD344B">
              <w:rPr>
                <w:rStyle w:val="Char2"/>
                <w:rFonts w:hint="eastAsia"/>
                <w:rtl/>
              </w:rPr>
              <w:t>مَنْ</w:t>
            </w:r>
            <w:r w:rsidRPr="00AD344B">
              <w:rPr>
                <w:rStyle w:val="Char2"/>
                <w:rtl/>
              </w:rPr>
              <w:t xml:space="preserve"> </w:t>
            </w:r>
            <w:r w:rsidRPr="00AD344B">
              <w:rPr>
                <w:rStyle w:val="Char2"/>
                <w:rFonts w:hint="eastAsia"/>
                <w:rtl/>
              </w:rPr>
              <w:t>سَمَّعَ</w:t>
            </w:r>
            <w:r w:rsidRPr="00AD344B">
              <w:rPr>
                <w:rStyle w:val="Char2"/>
                <w:rtl/>
              </w:rPr>
              <w:t xml:space="preserve"> </w:t>
            </w:r>
            <w:r w:rsidRPr="00AD344B">
              <w:rPr>
                <w:rStyle w:val="Char2"/>
                <w:rFonts w:hint="eastAsia"/>
                <w:rtl/>
              </w:rPr>
              <w:t>سَمَّعَ</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يُشَاقِقْ</w:t>
            </w:r>
            <w:r w:rsidRPr="00AD344B">
              <w:rPr>
                <w:rStyle w:val="Char2"/>
                <w:rtl/>
              </w:rPr>
              <w:t xml:space="preserve"> </w:t>
            </w:r>
            <w:r w:rsidRPr="00AD344B">
              <w:rPr>
                <w:rStyle w:val="Char2"/>
                <w:rFonts w:hint="eastAsia"/>
                <w:rtl/>
              </w:rPr>
              <w:t>يَشْقُقِ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فَقَالُوا</w:t>
            </w:r>
            <w:r w:rsidRPr="00AD344B">
              <w:rPr>
                <w:rStyle w:val="Char2"/>
                <w:rtl/>
              </w:rPr>
              <w:t xml:space="preserve"> </w:t>
            </w:r>
            <w:r w:rsidRPr="00AD344B">
              <w:rPr>
                <w:rStyle w:val="Char2"/>
                <w:rFonts w:hint="eastAsia"/>
                <w:rtl/>
              </w:rPr>
              <w:t>أَوْصِنَا</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أَوَّلَ</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يُنْتِنُ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الإِنْسَانِ</w:t>
            </w:r>
            <w:r w:rsidRPr="00AD344B">
              <w:rPr>
                <w:rStyle w:val="Char2"/>
                <w:rtl/>
              </w:rPr>
              <w:t xml:space="preserve"> </w:t>
            </w:r>
            <w:r w:rsidRPr="00AD344B">
              <w:rPr>
                <w:rStyle w:val="Char2"/>
                <w:rFonts w:hint="eastAsia"/>
                <w:rtl/>
              </w:rPr>
              <w:t>بَطْنُهُ،</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اسْتَطَاعَ</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طَيِّبًا</w:t>
            </w:r>
            <w:r w:rsidRPr="00AD344B">
              <w:rPr>
                <w:rStyle w:val="Char2"/>
                <w:rtl/>
              </w:rPr>
              <w:t xml:space="preserve"> </w:t>
            </w:r>
            <w:r w:rsidRPr="00AD344B">
              <w:rPr>
                <w:rStyle w:val="Char2"/>
                <w:rFonts w:hint="eastAsia"/>
                <w:rtl/>
              </w:rPr>
              <w:t>فَلْيَفْعَلْ،</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اسْتَطَاعَ</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يُحَالَ</w:t>
            </w:r>
            <w:r w:rsidRPr="00AD344B">
              <w:rPr>
                <w:rStyle w:val="Char2"/>
                <w:rtl/>
              </w:rPr>
              <w:t xml:space="preserve"> </w:t>
            </w:r>
            <w:r w:rsidRPr="00AD344B">
              <w:rPr>
                <w:rStyle w:val="Char2"/>
                <w:rFonts w:hint="eastAsia"/>
                <w:rtl/>
              </w:rPr>
              <w:t>بَيْنَهُ</w:t>
            </w:r>
            <w:r w:rsidRPr="00AD344B">
              <w:rPr>
                <w:rStyle w:val="Char2"/>
                <w:rtl/>
              </w:rPr>
              <w:t xml:space="preserve"> </w:t>
            </w:r>
            <w:r w:rsidRPr="00AD344B">
              <w:rPr>
                <w:rStyle w:val="Char2"/>
                <w:rFonts w:hint="eastAsia"/>
                <w:rtl/>
              </w:rPr>
              <w:t>وَبَيْنَ</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بِمِلْءِ</w:t>
            </w:r>
            <w:r w:rsidRPr="00AD344B">
              <w:rPr>
                <w:rStyle w:val="Char2"/>
                <w:rtl/>
              </w:rPr>
              <w:t xml:space="preserve"> </w:t>
            </w:r>
            <w:r w:rsidRPr="00AD344B">
              <w:rPr>
                <w:rStyle w:val="Char2"/>
                <w:rFonts w:hint="eastAsia"/>
                <w:rtl/>
              </w:rPr>
              <w:t>كَفِّهِ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دَمٍ</w:t>
            </w:r>
            <w:r w:rsidRPr="00AD344B">
              <w:rPr>
                <w:rStyle w:val="Char2"/>
                <w:rtl/>
              </w:rPr>
              <w:t xml:space="preserve"> </w:t>
            </w:r>
            <w:r w:rsidRPr="00AD344B">
              <w:rPr>
                <w:rStyle w:val="Char2"/>
                <w:rFonts w:hint="eastAsia"/>
                <w:rtl/>
              </w:rPr>
              <w:t>أَهْرَاقَهُ</w:t>
            </w:r>
            <w:r w:rsidRPr="00AD344B">
              <w:rPr>
                <w:rStyle w:val="Char2"/>
                <w:rtl/>
              </w:rPr>
              <w:t xml:space="preserve"> </w:t>
            </w:r>
            <w:r w:rsidRPr="00AD344B">
              <w:rPr>
                <w:rStyle w:val="Char2"/>
                <w:rFonts w:hint="eastAsia"/>
                <w:rtl/>
              </w:rPr>
              <w:t>فَلْيَفْعَلْ</w:t>
            </w:r>
            <w:r w:rsidRPr="00AD344B">
              <w:rPr>
                <w:rStyle w:val="Char2"/>
                <w:rFonts w:hint="cs"/>
                <w:rtl/>
              </w:rPr>
              <w:t>.</w:t>
            </w:r>
          </w:p>
        </w:tc>
        <w:tc>
          <w:tcPr>
            <w:tcW w:w="3652" w:type="dxa"/>
            <w:tcBorders>
              <w:left w:val="double" w:sz="4" w:space="0" w:color="auto"/>
            </w:tcBorders>
          </w:tcPr>
          <w:p w:rsidR="00D26541" w:rsidRPr="00AD344B" w:rsidRDefault="00D26541" w:rsidP="007C09C9">
            <w:pPr>
              <w:pStyle w:val="a7"/>
              <w:ind w:firstLine="0"/>
              <w:rPr>
                <w:rStyle w:val="Char2"/>
                <w:rtl/>
              </w:rPr>
            </w:pPr>
            <w:r w:rsidRPr="007C09C9">
              <w:rPr>
                <w:rFonts w:hint="cs"/>
                <w:rtl/>
              </w:rPr>
              <w:t>بخاری حدیثی از رسول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7C09C9">
              <w:rPr>
                <w:rFonts w:hint="cs"/>
                <w:rtl/>
              </w:rPr>
              <w:t>روایت می‌کند که آن حضرت فرمود: کسی که عملی را برای سمعه «ریا و اشتهار» انجام دهد خداوند او را در روز قیامت رسوا می‌کند. و کسی که نافرمانی خدا را بکند خداوند او را بروز قیامت از رحمت خود دور می‌گرداند. یاران گفتند: برای ما وصیتی کن، فرمود: اول چیزی که از انسان بوی بد می‌گیرد شکم اوست. کسی که بتواند تا به جز حلال نخورد، آن کار را بکند و کسی که توانائی دارد تا میان او و جنت دست‌های پرخونش که خون ناحق ریخته است مانع نشود آن کار را بکند.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سَمَّعَ</w:t>
      </w:r>
      <w:r w:rsidRPr="00AD344B">
        <w:rPr>
          <w:rStyle w:val="Char2"/>
          <w:rtl/>
        </w:rPr>
        <w:t xml:space="preserve"> </w:t>
      </w:r>
      <w:r w:rsidRPr="00AD344B">
        <w:rPr>
          <w:rStyle w:val="Char2"/>
          <w:rFonts w:hint="eastAsia"/>
          <w:rtl/>
        </w:rPr>
        <w:t>سَمَّعَ</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Fonts w:cs="Traditional Arabic" w:hint="cs"/>
          <w:rtl/>
          <w:lang w:bidi="fa-IR"/>
        </w:rPr>
        <w:t>»</w:t>
      </w:r>
      <w:r w:rsidRPr="00AD344B">
        <w:rPr>
          <w:rStyle w:val="Char3"/>
          <w:rFonts w:hint="cs"/>
          <w:rtl/>
        </w:rPr>
        <w:t>: کسی که عملی را برای ریا و اشتهار انجام دهد خداوند او را در روز قیامت رسوا می‌کند و خداوند او را در میان انبوه مردم در محشر فضیحت می‌کند زیرا او در دنیا کار دینی را برای این انجام داده بود که به گوش مردم برساند و ایشان وی را برای آن کار ستایش کنند. چون از اعمال خود به جز این قصدی نداشته است، پس خداوند پاداش او را هم در آخرت از همین سمعه می‌دهد و اهل عرصات را از حقیقت و نیت زشت او خبردار می‌گرداند. پس برایش از عباداتش اجری باقی نمی‌ماند تا داخل جنت شود ناچار به دوزخ می‌رود. فرمود</w:t>
      </w:r>
      <w:r>
        <w:rPr>
          <w:rStyle w:val="Char3"/>
          <w:rFonts w:hint="cs"/>
          <w:rtl/>
        </w:rPr>
        <w:t>ۀ</w:t>
      </w:r>
      <w:r w:rsidRPr="00AD344B">
        <w:rPr>
          <w:rStyle w:val="Char3"/>
          <w:rFonts w:hint="cs"/>
          <w:rtl/>
        </w:rPr>
        <w:t xml:space="preserve"> پیامبر</w:t>
      </w:r>
      <w:r w:rsidR="007C09C9">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يُشَاقِقْ</w:t>
      </w:r>
      <w:r w:rsidRPr="00AD344B">
        <w:rPr>
          <w:rFonts w:cs="Traditional Arabic" w:hint="cs"/>
          <w:rtl/>
          <w:lang w:bidi="fa-IR"/>
        </w:rPr>
        <w:t>»</w:t>
      </w:r>
      <w:r w:rsidRPr="00AD344B">
        <w:rPr>
          <w:rStyle w:val="Char3"/>
          <w:rFonts w:hint="cs"/>
          <w:rtl/>
        </w:rPr>
        <w:t xml:space="preserve">: یعنی کسی که خدا و رسولش را به سبب کفر و فسق خود مخالفت کند. </w:t>
      </w:r>
      <w:r w:rsidRPr="00AD344B">
        <w:rPr>
          <w:rFonts w:cs="Traditional Arabic" w:hint="cs"/>
          <w:rtl/>
          <w:lang w:bidi="fa-IR"/>
        </w:rPr>
        <w:t>«</w:t>
      </w:r>
      <w:r w:rsidRPr="00AD344B">
        <w:rPr>
          <w:rStyle w:val="Char2"/>
          <w:rFonts w:hint="eastAsia"/>
          <w:rtl/>
        </w:rPr>
        <w:t>يَشْقُقِ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Fonts w:cs="Traditional Arabic" w:hint="cs"/>
          <w:rtl/>
          <w:lang w:bidi="fa-IR"/>
        </w:rPr>
        <w:t>»</w:t>
      </w:r>
      <w:r w:rsidRPr="00AD344B">
        <w:rPr>
          <w:rStyle w:val="Char3"/>
          <w:rFonts w:hint="cs"/>
          <w:rtl/>
        </w:rPr>
        <w:t xml:space="preserve">: پس وی را از ساحت رحمت خویش دور ساخته و همراه دشمنانش که به خدا و رسول دشمنی کردند به آتش دوزخ داخل می‌گرداند چنانکه فرموده است: </w:t>
      </w:r>
      <w:r w:rsidRPr="00AD344B">
        <w:rPr>
          <w:rFonts w:cs="Traditional Arabic"/>
          <w:rtl/>
        </w:rPr>
        <w:t>﴿</w:t>
      </w:r>
      <w:r w:rsidRPr="00114ACB">
        <w:rPr>
          <w:rStyle w:val="Charc"/>
          <w:rFonts w:hAnsi="KFGQPC Uthmanic Script HAFS"/>
          <w:rtl/>
        </w:rPr>
        <w:t xml:space="preserve">ذَٰلِكَ بِأَنَّهُمۡ شَآقُّواْ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وَمَن يُشَاقِقِ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شَدِيدُ </w:t>
      </w:r>
      <w:r w:rsidRPr="00114ACB">
        <w:rPr>
          <w:rStyle w:val="Charc"/>
          <w:rFonts w:hAnsi="KFGQPC Uthmanic Script HAFS" w:hint="cs"/>
          <w:rtl/>
        </w:rPr>
        <w:t>ٱ</w:t>
      </w:r>
      <w:r w:rsidRPr="00114ACB">
        <w:rPr>
          <w:rStyle w:val="Charc"/>
          <w:rFonts w:hAnsi="KFGQPC Uthmanic Script HAFS" w:hint="eastAsia"/>
          <w:rtl/>
        </w:rPr>
        <w:t>لۡعِقَابِ</w:t>
      </w:r>
      <w:r w:rsidRPr="00114ACB">
        <w:rPr>
          <w:rStyle w:val="Charc"/>
          <w:rFonts w:hAnsi="KFGQPC Uthmanic Script HAFS"/>
          <w:rtl/>
        </w:rPr>
        <w:t>١٣</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[الأنفال: 13]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کسی که خدا و رسولش را مخالفت کند، یعنی آن‌ها را عصیان و نافرمانی کند، هرآئینه عذاب خدا سخت است</w:t>
      </w:r>
      <w:r w:rsidRPr="00AD344B">
        <w:rPr>
          <w:rFonts w:cs="Traditional Arabic" w:hint="cs"/>
          <w:rtl/>
          <w:lang w:bidi="fa-IR"/>
        </w:rPr>
        <w:t>»</w:t>
      </w:r>
      <w:r w:rsidRPr="00AD344B">
        <w:rPr>
          <w:rStyle w:val="Char3"/>
          <w:rFonts w:hint="cs"/>
          <w:rtl/>
        </w:rPr>
        <w:t>.  چون جناب</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موعظه فراغت یافت یارانش به وی گفتند: ما را وصیتی کن، آنحضرت </w:t>
      </w:r>
      <w:r w:rsidRPr="00AD344B">
        <w:rPr>
          <w:rStyle w:val="Char3"/>
          <w:rFonts w:ascii="CTraditional Arabic" w:hAnsi="CTraditional Arabic" w:cs="CTraditional Arabic" w:hint="cs"/>
          <w:rtl/>
        </w:rPr>
        <w:t>ج</w:t>
      </w:r>
      <w:r w:rsidRPr="00AD344B">
        <w:rPr>
          <w:rStyle w:val="Char3"/>
          <w:rFonts w:hint="cs"/>
          <w:rtl/>
        </w:rPr>
        <w:t xml:space="preserve"> فرمود: </w:t>
      </w:r>
      <w:r w:rsidRPr="00AD344B">
        <w:rPr>
          <w:rFonts w:cs="Traditional Arabic" w:hint="cs"/>
          <w:rtl/>
          <w:lang w:bidi="fa-IR"/>
        </w:rPr>
        <w:t>«</w:t>
      </w:r>
      <w:r w:rsidRPr="00AD344B">
        <w:rPr>
          <w:rStyle w:val="Char2"/>
          <w:rFonts w:hint="eastAsia"/>
          <w:rtl/>
        </w:rPr>
        <w:t>أَوَّلَ</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يُنْتِنُ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الإِنْسَانِ</w:t>
      </w:r>
      <w:r w:rsidRPr="00AD344B">
        <w:rPr>
          <w:rStyle w:val="Char2"/>
          <w:rtl/>
        </w:rPr>
        <w:t xml:space="preserve"> </w:t>
      </w:r>
      <w:r w:rsidRPr="00AD344B">
        <w:rPr>
          <w:rStyle w:val="Char2"/>
          <w:rFonts w:hint="eastAsia"/>
          <w:rtl/>
        </w:rPr>
        <w:t>بَطْنُهُ</w:t>
      </w:r>
      <w:r w:rsidRPr="00AD344B">
        <w:rPr>
          <w:rFonts w:cs="Traditional Arabic" w:hint="cs"/>
          <w:rtl/>
          <w:lang w:bidi="fa-IR"/>
        </w:rPr>
        <w:t>»</w:t>
      </w:r>
      <w:r w:rsidRPr="00AD344B">
        <w:rPr>
          <w:rStyle w:val="Char3"/>
          <w:rFonts w:hint="cs"/>
          <w:rtl/>
        </w:rPr>
        <w:t xml:space="preserve"> «نخست چیزی که از انسان بدبوی شود شکم او است و در واقع همچنین است، باز فرموده: </w:t>
      </w:r>
      <w:r w:rsidRPr="00AD344B">
        <w:rPr>
          <w:rFonts w:cs="Traditional Arabic" w:hint="cs"/>
          <w:rtl/>
          <w:lang w:bidi="fa-IR"/>
        </w:rPr>
        <w:t>«</w:t>
      </w:r>
      <w:r w:rsidRPr="00AD344B">
        <w:rPr>
          <w:rStyle w:val="Char2"/>
          <w:rFonts w:hint="eastAsia"/>
          <w:rtl/>
        </w:rPr>
        <w:t>فَمَنِ</w:t>
      </w:r>
      <w:r w:rsidRPr="00AD344B">
        <w:rPr>
          <w:rStyle w:val="Char2"/>
          <w:rtl/>
        </w:rPr>
        <w:t xml:space="preserve"> </w:t>
      </w:r>
      <w:r w:rsidRPr="00AD344B">
        <w:rPr>
          <w:rStyle w:val="Char2"/>
          <w:rFonts w:hint="eastAsia"/>
          <w:rtl/>
        </w:rPr>
        <w:t>اسْتَطَاعَ</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7C09C9">
        <w:rPr>
          <w:rStyle w:val="Char2"/>
          <w:rFonts w:hint="eastAsia"/>
          <w:spacing w:val="-4"/>
          <w:rtl/>
        </w:rPr>
        <w:t>يَأْكُلَ</w:t>
      </w:r>
      <w:r w:rsidRPr="007C09C9">
        <w:rPr>
          <w:rStyle w:val="Char2"/>
          <w:spacing w:val="-4"/>
          <w:rtl/>
        </w:rPr>
        <w:t xml:space="preserve"> </w:t>
      </w:r>
      <w:r w:rsidRPr="007C09C9">
        <w:rPr>
          <w:rStyle w:val="Char2"/>
          <w:rFonts w:hint="eastAsia"/>
          <w:spacing w:val="-4"/>
          <w:rtl/>
        </w:rPr>
        <w:t>إِلاَّ</w:t>
      </w:r>
      <w:r w:rsidRPr="007C09C9">
        <w:rPr>
          <w:rStyle w:val="Char2"/>
          <w:spacing w:val="-4"/>
          <w:rtl/>
        </w:rPr>
        <w:t xml:space="preserve"> </w:t>
      </w:r>
      <w:r w:rsidRPr="007C09C9">
        <w:rPr>
          <w:rStyle w:val="Char2"/>
          <w:rFonts w:hint="eastAsia"/>
          <w:spacing w:val="-4"/>
          <w:rtl/>
        </w:rPr>
        <w:t>طَيِّبًا</w:t>
      </w:r>
      <w:r w:rsidRPr="007C09C9">
        <w:rPr>
          <w:rStyle w:val="Char2"/>
          <w:spacing w:val="-4"/>
          <w:rtl/>
        </w:rPr>
        <w:t xml:space="preserve"> </w:t>
      </w:r>
      <w:r w:rsidRPr="007C09C9">
        <w:rPr>
          <w:rStyle w:val="Char2"/>
          <w:rFonts w:hint="eastAsia"/>
          <w:spacing w:val="-4"/>
          <w:rtl/>
        </w:rPr>
        <w:t>فَلْيَفْعَلْ</w:t>
      </w:r>
      <w:r w:rsidRPr="007C09C9">
        <w:rPr>
          <w:rFonts w:cs="Traditional Arabic" w:hint="cs"/>
          <w:spacing w:val="-4"/>
          <w:rtl/>
          <w:lang w:bidi="fa-IR"/>
        </w:rPr>
        <w:t>»</w:t>
      </w:r>
      <w:r w:rsidRPr="007C09C9">
        <w:rPr>
          <w:rStyle w:val="Char3"/>
          <w:rFonts w:hint="cs"/>
          <w:spacing w:val="-4"/>
          <w:rtl/>
        </w:rPr>
        <w:t xml:space="preserve"> «کسی که توانائی دارد تا به جز پاک نخورد آن را بکند» چون خوردن حرام سبب غضب خدا و آتش دوزخ می‌شود و وقتی که دانستند اولی چیزی که بعد از مرگ بدبو می‌شود شکم است لذا حرام‌خوردن متنفر می‌شوند فرمودۀ پیامبر </w:t>
      </w:r>
      <w:r w:rsidRPr="007C09C9">
        <w:rPr>
          <w:rStyle w:val="Char3"/>
          <w:rFonts w:ascii="CTraditional Arabic" w:hAnsi="CTraditional Arabic" w:cs="CTraditional Arabic" w:hint="cs"/>
          <w:spacing w:val="-4"/>
          <w:rtl/>
        </w:rPr>
        <w:t>ج</w:t>
      </w:r>
      <w:r w:rsidRPr="007C09C9">
        <w:rPr>
          <w:rStyle w:val="Char3"/>
          <w:rFonts w:hint="cs"/>
          <w:spacing w:val="-4"/>
          <w:rtl/>
        </w:rPr>
        <w:t>:</w:t>
      </w:r>
      <w:r w:rsidRPr="00AD344B">
        <w:rPr>
          <w:rStyle w:val="Char3"/>
          <w:rFonts w:hint="cs"/>
          <w:rtl/>
        </w:rPr>
        <w:t xml:space="preserve"> </w:t>
      </w:r>
      <w:r w:rsidRPr="007C09C9">
        <w:rPr>
          <w:rFonts w:cs="Traditional Arabic" w:hint="cs"/>
          <w:spacing w:val="-4"/>
          <w:rtl/>
          <w:lang w:bidi="fa-IR"/>
        </w:rPr>
        <w:t>«</w:t>
      </w:r>
      <w:r w:rsidRPr="007C09C9">
        <w:rPr>
          <w:rStyle w:val="Char2"/>
          <w:rFonts w:hint="eastAsia"/>
          <w:spacing w:val="-4"/>
          <w:rtl/>
        </w:rPr>
        <w:t>وَمَنِ</w:t>
      </w:r>
      <w:r w:rsidRPr="007C09C9">
        <w:rPr>
          <w:rStyle w:val="Char2"/>
          <w:spacing w:val="-4"/>
          <w:rtl/>
        </w:rPr>
        <w:t xml:space="preserve"> </w:t>
      </w:r>
      <w:r w:rsidRPr="007C09C9">
        <w:rPr>
          <w:rStyle w:val="Char2"/>
          <w:rFonts w:hint="eastAsia"/>
          <w:spacing w:val="-4"/>
          <w:rtl/>
        </w:rPr>
        <w:t>اسْتَطَاعَ</w:t>
      </w:r>
      <w:r w:rsidRPr="007C09C9">
        <w:rPr>
          <w:rStyle w:val="Char2"/>
          <w:spacing w:val="-4"/>
          <w:rtl/>
        </w:rPr>
        <w:t xml:space="preserve"> </w:t>
      </w:r>
      <w:r w:rsidRPr="007C09C9">
        <w:rPr>
          <w:rStyle w:val="Char2"/>
          <w:rFonts w:hint="eastAsia"/>
          <w:spacing w:val="-4"/>
          <w:rtl/>
        </w:rPr>
        <w:t>أَنْ</w:t>
      </w:r>
      <w:r w:rsidRPr="007C09C9">
        <w:rPr>
          <w:rStyle w:val="Char2"/>
          <w:spacing w:val="-4"/>
          <w:rtl/>
        </w:rPr>
        <w:t xml:space="preserve"> </w:t>
      </w:r>
      <w:r w:rsidRPr="007C09C9">
        <w:rPr>
          <w:rStyle w:val="Char2"/>
          <w:rFonts w:hint="eastAsia"/>
          <w:spacing w:val="-4"/>
          <w:rtl/>
        </w:rPr>
        <w:t>لاَ</w:t>
      </w:r>
      <w:r w:rsidRPr="007C09C9">
        <w:rPr>
          <w:rStyle w:val="Char2"/>
          <w:spacing w:val="-4"/>
          <w:rtl/>
        </w:rPr>
        <w:t xml:space="preserve"> </w:t>
      </w:r>
      <w:r w:rsidRPr="007C09C9">
        <w:rPr>
          <w:rStyle w:val="Char2"/>
          <w:rFonts w:hint="eastAsia"/>
          <w:spacing w:val="-4"/>
          <w:rtl/>
        </w:rPr>
        <w:t>يُحَالَ</w:t>
      </w:r>
      <w:r w:rsidRPr="007C09C9">
        <w:rPr>
          <w:rStyle w:val="Char2"/>
          <w:spacing w:val="-4"/>
          <w:rtl/>
        </w:rPr>
        <w:t xml:space="preserve"> </w:t>
      </w:r>
      <w:r w:rsidRPr="007C09C9">
        <w:rPr>
          <w:rStyle w:val="Char2"/>
          <w:rFonts w:hint="eastAsia"/>
          <w:spacing w:val="-4"/>
          <w:rtl/>
        </w:rPr>
        <w:t>بَيْنَهُ</w:t>
      </w:r>
      <w:r w:rsidRPr="007C09C9">
        <w:rPr>
          <w:rStyle w:val="Char2"/>
          <w:spacing w:val="-4"/>
          <w:rtl/>
        </w:rPr>
        <w:t xml:space="preserve"> </w:t>
      </w:r>
      <w:r w:rsidRPr="007C09C9">
        <w:rPr>
          <w:rStyle w:val="Char2"/>
          <w:rFonts w:hint="eastAsia"/>
          <w:spacing w:val="-4"/>
          <w:rtl/>
        </w:rPr>
        <w:t>وَبَيْنَ</w:t>
      </w:r>
      <w:r w:rsidRPr="007C09C9">
        <w:rPr>
          <w:rStyle w:val="Char2"/>
          <w:spacing w:val="-4"/>
          <w:rtl/>
        </w:rPr>
        <w:t xml:space="preserve"> </w:t>
      </w:r>
      <w:r w:rsidRPr="007C09C9">
        <w:rPr>
          <w:rStyle w:val="Char2"/>
          <w:rFonts w:hint="eastAsia"/>
          <w:spacing w:val="-4"/>
          <w:rtl/>
        </w:rPr>
        <w:t>الْجَنَّةِ</w:t>
      </w:r>
      <w:r w:rsidRPr="007C09C9">
        <w:rPr>
          <w:rStyle w:val="Char2"/>
          <w:spacing w:val="-4"/>
          <w:rtl/>
        </w:rPr>
        <w:t xml:space="preserve"> </w:t>
      </w:r>
      <w:r w:rsidRPr="007C09C9">
        <w:rPr>
          <w:rStyle w:val="Char2"/>
          <w:rFonts w:hint="eastAsia"/>
          <w:spacing w:val="-4"/>
          <w:rtl/>
        </w:rPr>
        <w:t>بِمِلْءِ</w:t>
      </w:r>
      <w:r w:rsidRPr="007C09C9">
        <w:rPr>
          <w:rStyle w:val="Char2"/>
          <w:spacing w:val="-4"/>
          <w:rtl/>
        </w:rPr>
        <w:t xml:space="preserve"> </w:t>
      </w:r>
      <w:r w:rsidRPr="007C09C9">
        <w:rPr>
          <w:rStyle w:val="Char2"/>
          <w:rFonts w:hint="eastAsia"/>
          <w:spacing w:val="-4"/>
          <w:rtl/>
        </w:rPr>
        <w:t>كَفِّهِ</w:t>
      </w:r>
      <w:r w:rsidRPr="007C09C9">
        <w:rPr>
          <w:rStyle w:val="Char2"/>
          <w:spacing w:val="-4"/>
          <w:rtl/>
        </w:rPr>
        <w:t xml:space="preserve"> </w:t>
      </w:r>
      <w:r w:rsidRPr="007C09C9">
        <w:rPr>
          <w:rStyle w:val="Char2"/>
          <w:rFonts w:hint="eastAsia"/>
          <w:spacing w:val="-4"/>
          <w:rtl/>
        </w:rPr>
        <w:t>مِنْ</w:t>
      </w:r>
      <w:r w:rsidRPr="007C09C9">
        <w:rPr>
          <w:rStyle w:val="Char2"/>
          <w:spacing w:val="-4"/>
          <w:rtl/>
        </w:rPr>
        <w:t xml:space="preserve"> </w:t>
      </w:r>
      <w:r w:rsidRPr="007C09C9">
        <w:rPr>
          <w:rStyle w:val="Char2"/>
          <w:rFonts w:hint="eastAsia"/>
          <w:spacing w:val="-4"/>
          <w:rtl/>
        </w:rPr>
        <w:t>دَمٍ</w:t>
      </w:r>
      <w:r w:rsidRPr="007C09C9">
        <w:rPr>
          <w:rStyle w:val="Char2"/>
          <w:spacing w:val="-4"/>
          <w:rtl/>
        </w:rPr>
        <w:t xml:space="preserve"> </w:t>
      </w:r>
      <w:r w:rsidRPr="007C09C9">
        <w:rPr>
          <w:rStyle w:val="Char2"/>
          <w:rFonts w:hint="eastAsia"/>
          <w:spacing w:val="-4"/>
          <w:rtl/>
        </w:rPr>
        <w:t>أَهْرَاقَهُ</w:t>
      </w:r>
      <w:r w:rsidRPr="007C09C9">
        <w:rPr>
          <w:rStyle w:val="Char2"/>
          <w:spacing w:val="-4"/>
          <w:rtl/>
        </w:rPr>
        <w:t xml:space="preserve"> </w:t>
      </w:r>
      <w:r w:rsidRPr="007C09C9">
        <w:rPr>
          <w:rStyle w:val="Char2"/>
          <w:rFonts w:hint="eastAsia"/>
          <w:spacing w:val="-4"/>
          <w:rtl/>
        </w:rPr>
        <w:t>فَلْيَفْعَلْ</w:t>
      </w:r>
      <w:r w:rsidRPr="007C09C9">
        <w:rPr>
          <w:rFonts w:cs="Traditional Arabic" w:hint="cs"/>
          <w:spacing w:val="-4"/>
          <w:rtl/>
          <w:lang w:bidi="fa-IR"/>
        </w:rPr>
        <w:t>»</w:t>
      </w:r>
      <w:r w:rsidRPr="007C09C9">
        <w:rPr>
          <w:rStyle w:val="Char3"/>
          <w:rFonts w:hint="cs"/>
          <w:spacing w:val="-4"/>
          <w:rtl/>
        </w:rPr>
        <w:t xml:space="preserve">.  در این حدیث پیامبر </w:t>
      </w:r>
      <w:r w:rsidRPr="007C09C9">
        <w:rPr>
          <w:rStyle w:val="Char3"/>
          <w:rFonts w:ascii="CTraditional Arabic" w:hAnsi="CTraditional Arabic" w:cs="CTraditional Arabic" w:hint="cs"/>
          <w:spacing w:val="-4"/>
          <w:rtl/>
        </w:rPr>
        <w:t>ج</w:t>
      </w:r>
      <w:r w:rsidRPr="007C09C9">
        <w:rPr>
          <w:rStyle w:val="Char3"/>
          <w:rFonts w:hint="cs"/>
          <w:spacing w:val="-4"/>
          <w:rtl/>
        </w:rPr>
        <w:t xml:space="preserve"> از دو گناه بزرگ هشدار می‌دهد یکی از خوردن حرام و دیگری از قتل نفس.</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1"/>
        </w:numPr>
        <w:ind w:left="680" w:hanging="340"/>
        <w:jc w:val="both"/>
        <w:rPr>
          <w:rStyle w:val="Char3"/>
          <w:rtl/>
        </w:rPr>
      </w:pPr>
      <w:r w:rsidRPr="00AD344B">
        <w:rPr>
          <w:rStyle w:val="Char3"/>
          <w:rFonts w:hint="cs"/>
          <w:rtl/>
        </w:rPr>
        <w:t>حدیث را به آرامی با شنوندگان بخوان تا آن را حفظ کنند.</w:t>
      </w:r>
    </w:p>
    <w:p w:rsidR="00D26541" w:rsidRPr="00AD344B" w:rsidRDefault="00D26541" w:rsidP="00396F43">
      <w:pPr>
        <w:numPr>
          <w:ilvl w:val="0"/>
          <w:numId w:val="131"/>
        </w:numPr>
        <w:ind w:left="680" w:hanging="340"/>
        <w:jc w:val="both"/>
        <w:rPr>
          <w:rStyle w:val="Char3"/>
          <w:rtl/>
        </w:rPr>
      </w:pPr>
      <w:r w:rsidRPr="00AD344B">
        <w:rPr>
          <w:rStyle w:val="Char3"/>
          <w:rFonts w:hint="cs"/>
          <w:rtl/>
        </w:rPr>
        <w:t>شرح مطالب را جمله جمله بخوان تا آن را به درستی بفهمند.</w:t>
      </w:r>
    </w:p>
    <w:p w:rsidR="00D26541" w:rsidRPr="00AD344B" w:rsidRDefault="00D26541" w:rsidP="00396F43">
      <w:pPr>
        <w:numPr>
          <w:ilvl w:val="0"/>
          <w:numId w:val="131"/>
        </w:numPr>
        <w:ind w:left="680" w:hanging="340"/>
        <w:jc w:val="both"/>
        <w:rPr>
          <w:rStyle w:val="Char3"/>
          <w:rtl/>
        </w:rPr>
      </w:pPr>
      <w:r w:rsidRPr="00AD344B">
        <w:rPr>
          <w:rStyle w:val="Char3"/>
          <w:rFonts w:hint="cs"/>
          <w:rtl/>
        </w:rPr>
        <w:t>آن‌ها را از سمعه و ریا بیم ده. سمعه آنست: که انسان فعلی را برای شنیدن مردم انجام دهد تا وی را به واسط</w:t>
      </w:r>
      <w:r>
        <w:rPr>
          <w:rStyle w:val="Char3"/>
          <w:rFonts w:hint="cs"/>
          <w:rtl/>
        </w:rPr>
        <w:t>ۀ</w:t>
      </w:r>
      <w:r w:rsidRPr="00AD344B">
        <w:rPr>
          <w:rStyle w:val="Char3"/>
          <w:rFonts w:hint="cs"/>
          <w:rtl/>
        </w:rPr>
        <w:t xml:space="preserve"> آن ستایش و سپاس بگویند انجام دهد و ریاء آنست: که کار دین را برای دیدن مردم انجام دهد تا وی را ثنا گویند یا مشقتی را از وی دفع کنند.</w:t>
      </w:r>
    </w:p>
    <w:p w:rsidR="00D26541" w:rsidRPr="007C09C9" w:rsidRDefault="00D26541" w:rsidP="00396F43">
      <w:pPr>
        <w:numPr>
          <w:ilvl w:val="0"/>
          <w:numId w:val="131"/>
        </w:numPr>
        <w:ind w:left="680" w:hanging="340"/>
        <w:jc w:val="both"/>
        <w:rPr>
          <w:rStyle w:val="Char3"/>
          <w:spacing w:val="-4"/>
          <w:rtl/>
        </w:rPr>
      </w:pPr>
      <w:r w:rsidRPr="007C09C9">
        <w:rPr>
          <w:rStyle w:val="Char3"/>
          <w:rFonts w:hint="cs"/>
          <w:spacing w:val="-4"/>
          <w:rtl/>
        </w:rPr>
        <w:t>به ایشان بفهمان: که «مشاقه» عبارت از دشمنی خدا و رسول اوست و پاداش به مثل است و آن دشمنی خدا و رسول او در عقب دارد و کسی که خدا به وی دشمن باشد بر وی غضب کرده و به لعنت خود و عذابی بزرگ گرفتار می‌گرداند.</w:t>
      </w:r>
    </w:p>
    <w:p w:rsidR="00D26541" w:rsidRPr="00AD344B" w:rsidRDefault="00D26541" w:rsidP="00396F43">
      <w:pPr>
        <w:numPr>
          <w:ilvl w:val="0"/>
          <w:numId w:val="131"/>
        </w:numPr>
        <w:ind w:left="680" w:hanging="340"/>
        <w:jc w:val="both"/>
        <w:rPr>
          <w:rStyle w:val="Char3"/>
          <w:rtl/>
        </w:rPr>
      </w:pPr>
      <w:r w:rsidRPr="00AD344B">
        <w:rPr>
          <w:rStyle w:val="Char3"/>
          <w:rFonts w:hint="cs"/>
          <w:rtl/>
        </w:rPr>
        <w:t>آن‌ها را از دو گناه بزرگ ستم بر مردم است به واسطه خوردن مال‌شان و ریختن خون‌شان بیم ده.</w:t>
      </w:r>
    </w:p>
    <w:p w:rsidR="00D26541" w:rsidRPr="00AD344B" w:rsidRDefault="00D26541" w:rsidP="007C09C9">
      <w:pPr>
        <w:pStyle w:val="a2"/>
        <w:rPr>
          <w:rtl/>
        </w:rPr>
      </w:pPr>
      <w:bookmarkStart w:id="459" w:name="_Toc270249510"/>
      <w:bookmarkStart w:id="460" w:name="_Toc270360588"/>
      <w:bookmarkStart w:id="461" w:name="_Toc431489766"/>
      <w:r w:rsidRPr="00AD344B">
        <w:rPr>
          <w:rFonts w:hint="cs"/>
          <w:rtl/>
        </w:rPr>
        <w:t>درس 25: آی</w:t>
      </w:r>
      <w:r w:rsidR="007C09C9">
        <w:rPr>
          <w:rFonts w:hint="cs"/>
          <w:rtl/>
        </w:rPr>
        <w:t xml:space="preserve">ۀ </w:t>
      </w:r>
      <w:r w:rsidRPr="00AD344B">
        <w:rPr>
          <w:rFonts w:hint="cs"/>
          <w:rtl/>
        </w:rPr>
        <w:t>اطاعت خدا، رسول و اولیاء امور</w:t>
      </w:r>
      <w:bookmarkEnd w:id="459"/>
      <w:bookmarkEnd w:id="460"/>
      <w:bookmarkEnd w:id="46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C09C9">
            <w:pPr>
              <w:jc w:val="both"/>
              <w:rPr>
                <w:rStyle w:val="Char3"/>
                <w:rtl/>
              </w:rPr>
            </w:pPr>
            <w:r w:rsidRPr="00AD344B">
              <w:rPr>
                <w:rStyle w:val="Char3"/>
                <w:rFonts w:hint="cs"/>
                <w:rtl/>
              </w:rPr>
              <w:t xml:space="preserve">قول الله </w:t>
            </w:r>
            <w:r w:rsidR="007C09C9">
              <w:rPr>
                <w:rStyle w:val="Char3"/>
                <w:rFonts w:cs="CTraditional Arabic" w:hint="cs"/>
                <w:rtl/>
              </w:rPr>
              <w:t>ﻷ</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أَطِيعُواْ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وَأَطِيعُواْ </w:t>
            </w:r>
            <w:r w:rsidRPr="00114ACB">
              <w:rPr>
                <w:rStyle w:val="Charc"/>
                <w:rFonts w:hAnsi="KFGQPC Uthmanic Script HAFS" w:hint="cs"/>
                <w:rtl/>
              </w:rPr>
              <w:t>ٱ</w:t>
            </w:r>
            <w:r w:rsidRPr="00114ACB">
              <w:rPr>
                <w:rStyle w:val="Charc"/>
                <w:rFonts w:hAnsi="KFGQPC Uthmanic Script HAFS" w:hint="eastAsia"/>
                <w:rtl/>
              </w:rPr>
              <w:t>لرَّسُولَ</w:t>
            </w:r>
            <w:r w:rsidRPr="00114ACB">
              <w:rPr>
                <w:rStyle w:val="Charc"/>
                <w:rFonts w:hAnsi="KFGQPC Uthmanic Script HAFS"/>
                <w:rtl/>
              </w:rPr>
              <w:t xml:space="preserve"> وَأُوْلِي </w:t>
            </w:r>
            <w:r w:rsidRPr="00114ACB">
              <w:rPr>
                <w:rStyle w:val="Charc"/>
                <w:rFonts w:hAnsi="KFGQPC Uthmanic Script HAFS" w:hint="cs"/>
                <w:rtl/>
              </w:rPr>
              <w:t>ٱ</w:t>
            </w:r>
            <w:r w:rsidRPr="00114ACB">
              <w:rPr>
                <w:rStyle w:val="Charc"/>
                <w:rFonts w:hAnsi="KFGQPC Uthmanic Script HAFS" w:hint="eastAsia"/>
                <w:rtl/>
              </w:rPr>
              <w:t>لۡأَمۡرِ</w:t>
            </w:r>
            <w:r w:rsidRPr="00114ACB">
              <w:rPr>
                <w:rStyle w:val="Charc"/>
                <w:rFonts w:hAnsi="KFGQPC Uthmanic Script HAFS"/>
                <w:rtl/>
              </w:rPr>
              <w:t xml:space="preserve"> مِنكُمۡۖ فَإِن تَنَٰزَعۡتُمۡ فِي شَيۡءٖ فَرُدُّوهُ إِلَى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لرَّسُولِ</w:t>
            </w:r>
            <w:r w:rsidRPr="00114ACB">
              <w:rPr>
                <w:rStyle w:val="Charc"/>
                <w:rFonts w:hAnsi="KFGQPC Uthmanic Script HAFS"/>
                <w:rtl/>
              </w:rPr>
              <w:t xml:space="preserve"> إِن كُنتُمۡ تُؤۡمِنُونَ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w:t>
            </w:r>
            <w:r w:rsidRPr="00114ACB">
              <w:rPr>
                <w:rStyle w:val="Charc"/>
                <w:rFonts w:hAnsi="KFGQPC Uthmanic Script HAFS"/>
                <w:rtl/>
              </w:rPr>
              <w:t xml:space="preserve"> ذَٰلِكَ خَيۡرٞ وَأَحۡس</w:t>
            </w:r>
            <w:r w:rsidRPr="00114ACB">
              <w:rPr>
                <w:rStyle w:val="Charc"/>
                <w:rFonts w:hAnsi="KFGQPC Uthmanic Script HAFS" w:hint="eastAsia"/>
                <w:rtl/>
              </w:rPr>
              <w:t>َنُ</w:t>
            </w:r>
            <w:r w:rsidRPr="00114ACB">
              <w:rPr>
                <w:rStyle w:val="Charc"/>
                <w:rFonts w:hAnsi="KFGQPC Uthmanic Script HAFS"/>
                <w:rtl/>
              </w:rPr>
              <w:t xml:space="preserve"> تَأۡوِيلًا٥٩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59]</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(59) ای آنان که ایمان آوردید! فرمانبرید خدا و رسول خدا را و اولیاء امر را «کارداران» از شما. پس اگر در چیزی باهم ستیزه کردید بازگردانیدش به خدا و رسولش، اگر هستید ایمان‌آورنده به خدا و روز آخر این بهتر است و نیکوتر در فرجام.</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این ندای خداوند است که بندگان مؤمن خود را به عنوان ایمان مورد خطاب قرار می‌دهد زیرا بند</w:t>
      </w:r>
      <w:r>
        <w:rPr>
          <w:rStyle w:val="Char3"/>
          <w:rFonts w:hint="cs"/>
          <w:rtl/>
        </w:rPr>
        <w:t>ۀ</w:t>
      </w:r>
      <w:r w:rsidRPr="00AD344B">
        <w:rPr>
          <w:rStyle w:val="Char3"/>
          <w:rFonts w:hint="cs"/>
          <w:rtl/>
        </w:rPr>
        <w:t xml:space="preserve"> مؤمن است که می‌تواند به وظایف زندگی روحی خود قیام کند و به معراج روحانیت ارتقاء یابد اما غیر مؤمن چون روحاً مرده است توانائی به زبان آوردن کلمه لا اله الا الله را ندارد تا چه رسد به دیگر تکالیف شرعی از نماز، زکات و جهاد.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أَطِيعُواْ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وَأَطِيعُواْ </w:t>
      </w:r>
      <w:r w:rsidRPr="00114ACB">
        <w:rPr>
          <w:rStyle w:val="Charc"/>
          <w:rFonts w:hAnsi="KFGQPC Uthmanic Script HAFS" w:hint="cs"/>
          <w:rtl/>
        </w:rPr>
        <w:t>ٱ</w:t>
      </w:r>
      <w:r w:rsidRPr="00114ACB">
        <w:rPr>
          <w:rStyle w:val="Charc"/>
          <w:rFonts w:hAnsi="KFGQPC Uthmanic Script HAFS" w:hint="eastAsia"/>
          <w:rtl/>
        </w:rPr>
        <w:t>لرَّسُولَ</w:t>
      </w:r>
      <w:r w:rsidRPr="00AD344B">
        <w:rPr>
          <w:rFonts w:ascii="Tahoma" w:hAnsi="Tahoma" w:cs="Traditional Arabic" w:hint="cs"/>
          <w:rtl/>
          <w:lang w:bidi="fa-IR"/>
        </w:rPr>
        <w:t>﴾</w:t>
      </w:r>
      <w:r w:rsidRPr="00AD344B">
        <w:rPr>
          <w:rStyle w:val="Char3"/>
          <w:rFonts w:hint="cs"/>
          <w:rtl/>
        </w:rPr>
        <w:t>: خدا و رسول را فرمان برید» این فرمانبرداری عبارت از به کاربستن امر و ترک نهی است در اموری که واجب یا حرام است اما آنچه مستحب یا مکروه است فرمانبرداری در آن بهتر است و اگر فرمانبرداری نکرد در آن گناهی نیست به شرطی که به منظور سرپیچی از فرمان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نباشد. فرموده خداوند بزرگ: </w:t>
      </w:r>
      <w:r w:rsidRPr="00AD344B">
        <w:rPr>
          <w:rFonts w:cs="Traditional Arabic"/>
          <w:rtl/>
          <w:lang w:bidi="fa-IR"/>
        </w:rPr>
        <w:t>﴿</w:t>
      </w:r>
      <w:r w:rsidRPr="00114ACB">
        <w:rPr>
          <w:rStyle w:val="Charc"/>
          <w:rFonts w:hAnsi="KFGQPC Uthmanic Script HAFS"/>
          <w:rtl/>
        </w:rPr>
        <w:t xml:space="preserve">وَأُوْلِي </w:t>
      </w:r>
      <w:r w:rsidRPr="00114ACB">
        <w:rPr>
          <w:rStyle w:val="Charc"/>
          <w:rFonts w:hAnsi="KFGQPC Uthmanic Script HAFS" w:hint="cs"/>
          <w:rtl/>
        </w:rPr>
        <w:t>ٱ</w:t>
      </w:r>
      <w:r w:rsidRPr="00114ACB">
        <w:rPr>
          <w:rStyle w:val="Charc"/>
          <w:rFonts w:hAnsi="KFGQPC Uthmanic Script HAFS" w:hint="eastAsia"/>
          <w:rtl/>
        </w:rPr>
        <w:t>لۡأَمۡرِ</w:t>
      </w:r>
      <w:r w:rsidRPr="00114ACB">
        <w:rPr>
          <w:rStyle w:val="Charc"/>
          <w:rFonts w:hAnsi="KFGQPC Uthmanic Script HAFS"/>
          <w:rtl/>
        </w:rPr>
        <w:t xml:space="preserve"> مِنكُمۡۖ</w:t>
      </w:r>
      <w:r w:rsidRPr="00AD344B">
        <w:rPr>
          <w:rFonts w:ascii="Tahoma" w:hAnsi="Tahoma" w:cs="Traditional Arabic" w:hint="cs"/>
          <w:rtl/>
          <w:lang w:bidi="fa-IR"/>
        </w:rPr>
        <w:t>﴾</w:t>
      </w:r>
      <w:r w:rsidRPr="00AD344B">
        <w:rPr>
          <w:rStyle w:val="Char3"/>
          <w:rFonts w:hint="cs"/>
          <w:rtl/>
        </w:rPr>
        <w:t>: یعنی فرماندهان خود را که مسلمان باشند فرمان برید به شرط این که به کارهای معروف امر کرده و از امور منکر بازدارند. همچنین اگر به کار مباحی امر می‌کردند یا از منکری نهی می‌کردند که در آن برای مسلمانان منفعتی باشد اطاعت از ایشان واجب است. ولی به ترک واجب یا فعل حرام از ایشان فرمانبرداری نشود،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Traditional Arabic" w:hint="cs"/>
          <w:rtl/>
          <w:lang w:bidi="fa-IR"/>
        </w:rPr>
        <w:t>«</w:t>
      </w:r>
      <w:r w:rsidRPr="00AD344B">
        <w:rPr>
          <w:rStyle w:val="Char3"/>
          <w:rFonts w:hint="cs"/>
          <w:rtl/>
        </w:rPr>
        <w:t>همانا فرمانبرداری در کار معروف است</w:t>
      </w:r>
      <w:r w:rsidRPr="00AD344B">
        <w:rPr>
          <w:rFonts w:cs="Traditional Arabic" w:hint="cs"/>
          <w:rtl/>
          <w:lang w:bidi="fa-IR"/>
        </w:rPr>
        <w:t>»</w:t>
      </w:r>
      <w:r w:rsidRPr="00AD344B">
        <w:rPr>
          <w:rStyle w:val="Char3"/>
          <w:rFonts w:hint="cs"/>
          <w:rtl/>
        </w:rPr>
        <w:t xml:space="preserve"> و نیز می‌فرماید: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طَاعَةَ</w:t>
      </w:r>
      <w:r w:rsidRPr="00AD344B">
        <w:rPr>
          <w:rStyle w:val="Char2"/>
          <w:rtl/>
        </w:rPr>
        <w:t xml:space="preserve"> </w:t>
      </w:r>
      <w:r w:rsidRPr="00AD344B">
        <w:rPr>
          <w:rStyle w:val="Char2"/>
          <w:rFonts w:hint="eastAsia"/>
          <w:rtl/>
        </w:rPr>
        <w:t>لِمَخْلُوقٍ</w:t>
      </w:r>
      <w:r w:rsidRPr="00AD344B">
        <w:rPr>
          <w:rStyle w:val="Char2"/>
          <w:rtl/>
        </w:rPr>
        <w:t xml:space="preserve"> </w:t>
      </w:r>
      <w:r w:rsidRPr="00AD344B">
        <w:rPr>
          <w:rStyle w:val="Char2"/>
          <w:rFonts w:hint="eastAsia"/>
          <w:rtl/>
        </w:rPr>
        <w:t>فِي</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الْخَالِقِ</w:t>
      </w:r>
      <w:r w:rsidRPr="00AD344B">
        <w:rPr>
          <w:rFonts w:cs="Traditional Arabic" w:hint="cs"/>
          <w:rtl/>
          <w:lang w:bidi="fa-IR"/>
        </w:rPr>
        <w:t>»</w:t>
      </w:r>
      <w:r w:rsidRPr="00AD344B">
        <w:rPr>
          <w:rStyle w:val="Char3"/>
          <w:rFonts w:hint="cs"/>
          <w:rtl/>
        </w:rPr>
        <w:t xml:space="preserve">: فرمانبرداری از مخلوق که به نافرمانی خالق </w:t>
      </w:r>
      <w:r w:rsidRPr="007C09C9">
        <w:rPr>
          <w:rStyle w:val="Char3"/>
          <w:rFonts w:hint="cs"/>
          <w:spacing w:val="-2"/>
          <w:rtl/>
        </w:rPr>
        <w:t>بیانجامد جواز ندارد. فرمودۀ خداوند:</w:t>
      </w:r>
      <w:r w:rsidRPr="007C09C9">
        <w:rPr>
          <w:rFonts w:ascii="(normal text)" w:hAnsi="(normal text)" w:cs="Traditional Arabic" w:hint="cs"/>
          <w:spacing w:val="-2"/>
          <w:rtl/>
        </w:rPr>
        <w:t xml:space="preserve"> </w:t>
      </w:r>
      <w:r w:rsidRPr="007C09C9">
        <w:rPr>
          <w:rFonts w:ascii="(normal text)" w:hAnsi="(normal text)" w:cs="Traditional Arabic"/>
          <w:spacing w:val="-2"/>
          <w:rtl/>
        </w:rPr>
        <w:t>﴿</w:t>
      </w:r>
      <w:r w:rsidRPr="007C09C9">
        <w:rPr>
          <w:rStyle w:val="Charc"/>
          <w:rFonts w:hAnsi="KFGQPC Uthmanic Script HAFS" w:hint="eastAsia"/>
          <w:spacing w:val="-2"/>
          <w:rtl/>
        </w:rPr>
        <w:t>فَإِن</w:t>
      </w:r>
      <w:r w:rsidRPr="007C09C9">
        <w:rPr>
          <w:rStyle w:val="Charc"/>
          <w:rFonts w:hAnsi="KFGQPC Uthmanic Script HAFS"/>
          <w:spacing w:val="-2"/>
          <w:rtl/>
        </w:rPr>
        <w:t xml:space="preserve"> </w:t>
      </w:r>
      <w:r w:rsidRPr="007C09C9">
        <w:rPr>
          <w:rStyle w:val="Charc"/>
          <w:rFonts w:hAnsi="KFGQPC Uthmanic Script HAFS" w:hint="eastAsia"/>
          <w:spacing w:val="-2"/>
          <w:rtl/>
        </w:rPr>
        <w:t>تَنَٰزَعۡتُمۡ</w:t>
      </w:r>
      <w:r w:rsidRPr="007C09C9">
        <w:rPr>
          <w:rStyle w:val="Charc"/>
          <w:rFonts w:hAnsi="KFGQPC Uthmanic Script HAFS"/>
          <w:spacing w:val="-2"/>
          <w:rtl/>
        </w:rPr>
        <w:t xml:space="preserve"> </w:t>
      </w:r>
      <w:r w:rsidRPr="007C09C9">
        <w:rPr>
          <w:rStyle w:val="Charc"/>
          <w:rFonts w:hAnsi="KFGQPC Uthmanic Script HAFS" w:hint="eastAsia"/>
          <w:spacing w:val="-2"/>
          <w:rtl/>
        </w:rPr>
        <w:t>فِي</w:t>
      </w:r>
      <w:r w:rsidRPr="007C09C9">
        <w:rPr>
          <w:rStyle w:val="Charc"/>
          <w:rFonts w:hAnsi="KFGQPC Uthmanic Script HAFS"/>
          <w:spacing w:val="-2"/>
          <w:rtl/>
        </w:rPr>
        <w:t xml:space="preserve"> </w:t>
      </w:r>
      <w:r w:rsidRPr="007C09C9">
        <w:rPr>
          <w:rStyle w:val="Charc"/>
          <w:rFonts w:hAnsi="KFGQPC Uthmanic Script HAFS" w:hint="eastAsia"/>
          <w:spacing w:val="-2"/>
          <w:rtl/>
        </w:rPr>
        <w:t>شَيۡءٖ</w:t>
      </w:r>
      <w:r w:rsidRPr="007C09C9">
        <w:rPr>
          <w:rFonts w:ascii="Tahoma" w:hAnsi="Tahoma" w:cs="Traditional Arabic" w:hint="cs"/>
          <w:spacing w:val="-2"/>
          <w:rtl/>
        </w:rPr>
        <w:t>﴾</w:t>
      </w:r>
      <w:r w:rsidRPr="007C09C9">
        <w:rPr>
          <w:rStyle w:val="Char3"/>
          <w:rFonts w:hint="cs"/>
          <w:spacing w:val="-2"/>
          <w:rtl/>
        </w:rPr>
        <w:t xml:space="preserve"> </w:t>
      </w:r>
      <w:r w:rsidRPr="007C09C9">
        <w:rPr>
          <w:rFonts w:cs="Traditional Arabic" w:hint="cs"/>
          <w:spacing w:val="-2"/>
          <w:rtl/>
          <w:lang w:bidi="fa-IR"/>
        </w:rPr>
        <w:t>«</w:t>
      </w:r>
      <w:r w:rsidRPr="007C09C9">
        <w:rPr>
          <w:rStyle w:val="Char3"/>
          <w:rFonts w:hint="cs"/>
          <w:spacing w:val="-2"/>
          <w:rtl/>
        </w:rPr>
        <w:t>اگر در چیزی اختلاف کردید</w:t>
      </w:r>
      <w:r w:rsidRPr="007C09C9">
        <w:rPr>
          <w:rFonts w:cs="Traditional Arabic" w:hint="cs"/>
          <w:spacing w:val="-2"/>
          <w:rtl/>
          <w:lang w:bidi="fa-IR"/>
        </w:rPr>
        <w:t>»</w:t>
      </w:r>
      <w:r w:rsidRPr="007C09C9">
        <w:rPr>
          <w:rStyle w:val="Char3"/>
          <w:rFonts w:hint="cs"/>
          <w:spacing w:val="-2"/>
          <w:rtl/>
        </w:rPr>
        <w:t xml:space="preserve"> </w:t>
      </w:r>
      <w:r w:rsidRPr="007C09C9">
        <w:rPr>
          <w:rFonts w:cs="Traditional Arabic"/>
          <w:spacing w:val="-2"/>
          <w:rtl/>
          <w:lang w:bidi="fa-IR"/>
        </w:rPr>
        <w:t>﴿</w:t>
      </w:r>
      <w:r w:rsidRPr="007C09C9">
        <w:rPr>
          <w:rStyle w:val="Charc"/>
          <w:rFonts w:hAnsi="KFGQPC Uthmanic Script HAFS"/>
          <w:spacing w:val="-2"/>
          <w:rtl/>
        </w:rPr>
        <w:t xml:space="preserve">فَرُدُّوهُ إِلَى </w:t>
      </w:r>
      <w:r w:rsidRPr="007C09C9">
        <w:rPr>
          <w:rStyle w:val="Charc"/>
          <w:rFonts w:hAnsi="KFGQPC Uthmanic Script HAFS" w:hint="cs"/>
          <w:spacing w:val="-2"/>
          <w:rtl/>
        </w:rPr>
        <w:t>ٱ</w:t>
      </w:r>
      <w:r w:rsidRPr="007C09C9">
        <w:rPr>
          <w:rStyle w:val="Charc"/>
          <w:rFonts w:hAnsi="KFGQPC Uthmanic Script HAFS" w:hint="eastAsia"/>
          <w:spacing w:val="-2"/>
          <w:rtl/>
        </w:rPr>
        <w:t>للَّهِ</w:t>
      </w:r>
      <w:r w:rsidRPr="007C09C9">
        <w:rPr>
          <w:rStyle w:val="Charc"/>
          <w:rFonts w:hAnsi="KFGQPC Uthmanic Script HAFS"/>
          <w:spacing w:val="-2"/>
          <w:rtl/>
        </w:rPr>
        <w:t xml:space="preserve"> وَ</w:t>
      </w:r>
      <w:r w:rsidRPr="007C09C9">
        <w:rPr>
          <w:rStyle w:val="Charc"/>
          <w:rFonts w:hAnsi="KFGQPC Uthmanic Script HAFS" w:hint="cs"/>
          <w:spacing w:val="-2"/>
          <w:rtl/>
        </w:rPr>
        <w:t>ٱ</w:t>
      </w:r>
      <w:r w:rsidRPr="007C09C9">
        <w:rPr>
          <w:rStyle w:val="Charc"/>
          <w:rFonts w:hAnsi="KFGQPC Uthmanic Script HAFS" w:hint="eastAsia"/>
          <w:spacing w:val="-2"/>
          <w:rtl/>
        </w:rPr>
        <w:t>لرَّسُولِ</w:t>
      </w:r>
      <w:r w:rsidRPr="007C09C9">
        <w:rPr>
          <w:rFonts w:ascii="Tahoma" w:hAnsi="Tahoma" w:cs="Traditional Arabic" w:hint="cs"/>
          <w:spacing w:val="-2"/>
          <w:rtl/>
          <w:lang w:bidi="fa-IR"/>
        </w:rPr>
        <w:t>﴾</w:t>
      </w:r>
      <w:r w:rsidRPr="007C09C9">
        <w:rPr>
          <w:rStyle w:val="Char3"/>
          <w:rFonts w:hint="cs"/>
          <w:spacing w:val="-2"/>
          <w:rtl/>
        </w:rPr>
        <w:t xml:space="preserve">: یعنی آن را به کتاب خدا و حدیث پیامبر پیش کنید که در این‌ها اختلاف حل می‌گردد، فرمودۀ خداوند: </w:t>
      </w:r>
      <w:r w:rsidRPr="007C09C9">
        <w:rPr>
          <w:rFonts w:cs="Traditional Arabic"/>
          <w:spacing w:val="-2"/>
          <w:rtl/>
          <w:lang w:bidi="fa-IR"/>
        </w:rPr>
        <w:t>﴿</w:t>
      </w:r>
      <w:r w:rsidRPr="007C09C9">
        <w:rPr>
          <w:rStyle w:val="Charc"/>
          <w:rFonts w:hAnsi="KFGQPC Uthmanic Script HAFS"/>
          <w:spacing w:val="-2"/>
          <w:rtl/>
        </w:rPr>
        <w:t>إِن كُنتُمۡ تُؤۡمِنُونَ بِ</w:t>
      </w:r>
      <w:r w:rsidRPr="007C09C9">
        <w:rPr>
          <w:rStyle w:val="Charc"/>
          <w:rFonts w:hAnsi="KFGQPC Uthmanic Script HAFS" w:hint="cs"/>
          <w:spacing w:val="-2"/>
          <w:rtl/>
        </w:rPr>
        <w:t>ٱ</w:t>
      </w:r>
      <w:r w:rsidRPr="007C09C9">
        <w:rPr>
          <w:rStyle w:val="Charc"/>
          <w:rFonts w:hAnsi="KFGQPC Uthmanic Script HAFS" w:hint="eastAsia"/>
          <w:spacing w:val="-2"/>
          <w:rtl/>
        </w:rPr>
        <w:t>للَّهِ</w:t>
      </w:r>
      <w:r w:rsidRPr="007C09C9">
        <w:rPr>
          <w:rStyle w:val="Charc"/>
          <w:rFonts w:hAnsi="KFGQPC Uthmanic Script HAFS"/>
          <w:spacing w:val="-2"/>
          <w:rtl/>
        </w:rPr>
        <w:t xml:space="preserve"> وَ</w:t>
      </w:r>
      <w:r w:rsidRPr="007C09C9">
        <w:rPr>
          <w:rStyle w:val="Charc"/>
          <w:rFonts w:hAnsi="KFGQPC Uthmanic Script HAFS" w:hint="cs"/>
          <w:spacing w:val="-2"/>
          <w:rtl/>
        </w:rPr>
        <w:t>ٱ</w:t>
      </w:r>
      <w:r w:rsidRPr="007C09C9">
        <w:rPr>
          <w:rStyle w:val="Charc"/>
          <w:rFonts w:hAnsi="KFGQPC Uthmanic Script HAFS" w:hint="eastAsia"/>
          <w:spacing w:val="-2"/>
          <w:rtl/>
        </w:rPr>
        <w:t>لۡيَوۡمِ</w:t>
      </w:r>
      <w:r w:rsidRPr="007C09C9">
        <w:rPr>
          <w:rStyle w:val="Charc"/>
          <w:rFonts w:hAnsi="KFGQPC Uthmanic Script HAFS"/>
          <w:spacing w:val="-2"/>
          <w:rtl/>
        </w:rPr>
        <w:t xml:space="preserve"> </w:t>
      </w:r>
      <w:r w:rsidRPr="007C09C9">
        <w:rPr>
          <w:rStyle w:val="Charc"/>
          <w:rFonts w:hAnsi="KFGQPC Uthmanic Script HAFS" w:hint="cs"/>
          <w:spacing w:val="-2"/>
          <w:rtl/>
        </w:rPr>
        <w:t>ٱ</w:t>
      </w:r>
      <w:r w:rsidRPr="007C09C9">
        <w:rPr>
          <w:rStyle w:val="Charc"/>
          <w:rFonts w:hAnsi="KFGQPC Uthmanic Script HAFS" w:hint="eastAsia"/>
          <w:spacing w:val="-2"/>
          <w:rtl/>
        </w:rPr>
        <w:t>لۡأٓخِرِۚ</w:t>
      </w:r>
      <w:r w:rsidRPr="007C09C9">
        <w:rPr>
          <w:rFonts w:ascii="Tahoma" w:hAnsi="Tahoma" w:cs="Traditional Arabic" w:hint="cs"/>
          <w:spacing w:val="-2"/>
          <w:rtl/>
          <w:lang w:bidi="fa-IR"/>
        </w:rPr>
        <w:t>﴾</w:t>
      </w:r>
      <w:r w:rsidRPr="007C09C9">
        <w:rPr>
          <w:rStyle w:val="Char3"/>
          <w:rFonts w:hint="cs"/>
          <w:spacing w:val="-2"/>
          <w:rtl/>
        </w:rPr>
        <w:t xml:space="preserve">: زیرا کسی که به خدا و روز قیامت ایمان دارد مستعد پذیرفتن امر خدا و توجه به سوی خداوند است. فرمودۀ خداوند: </w:t>
      </w:r>
      <w:r w:rsidRPr="007C09C9">
        <w:rPr>
          <w:rFonts w:cs="Traditional Arabic"/>
          <w:spacing w:val="-2"/>
          <w:rtl/>
        </w:rPr>
        <w:t>﴿</w:t>
      </w:r>
      <w:r w:rsidRPr="007C09C9">
        <w:rPr>
          <w:rStyle w:val="Charc"/>
          <w:rFonts w:hAnsi="KFGQPC Uthmanic Script HAFS"/>
          <w:spacing w:val="-2"/>
          <w:rtl/>
        </w:rPr>
        <w:t>ذَٰلِكَ خَيۡرٞ</w:t>
      </w:r>
      <w:r w:rsidRPr="007C09C9">
        <w:rPr>
          <w:rFonts w:ascii="Tahoma" w:hAnsi="Tahoma" w:cs="Traditional Arabic" w:hint="cs"/>
          <w:spacing w:val="-2"/>
          <w:rtl/>
        </w:rPr>
        <w:t>﴾</w:t>
      </w:r>
      <w:r w:rsidRPr="007C09C9">
        <w:rPr>
          <w:rStyle w:val="Char3"/>
          <w:rFonts w:hint="cs"/>
          <w:spacing w:val="-2"/>
          <w:rtl/>
        </w:rPr>
        <w:t xml:space="preserve">: این کار برای شما بهتر است، یعنی بازگشت به امر خدا و رسول در دنیا و آخرت به مفاد شما است. </w:t>
      </w:r>
      <w:r w:rsidRPr="007C09C9">
        <w:rPr>
          <w:rFonts w:cs="Traditional Arabic"/>
          <w:spacing w:val="-2"/>
          <w:rtl/>
          <w:lang w:bidi="fa-IR"/>
        </w:rPr>
        <w:t>﴿</w:t>
      </w:r>
      <w:r w:rsidRPr="007C09C9">
        <w:rPr>
          <w:rStyle w:val="Charc"/>
          <w:rFonts w:hAnsi="KFGQPC Uthmanic Script HAFS"/>
          <w:spacing w:val="-2"/>
          <w:rtl/>
        </w:rPr>
        <w:t>وَأَحۡسَنُ تَأۡوِيلًا</w:t>
      </w:r>
      <w:r w:rsidRPr="007C09C9">
        <w:rPr>
          <w:rFonts w:ascii="Tahoma" w:hAnsi="Tahoma" w:cs="Traditional Arabic" w:hint="cs"/>
          <w:spacing w:val="-2"/>
          <w:rtl/>
          <w:lang w:bidi="fa-IR"/>
        </w:rPr>
        <w:t>﴾</w:t>
      </w:r>
      <w:r w:rsidRPr="007C09C9">
        <w:rPr>
          <w:rStyle w:val="Char3"/>
          <w:rFonts w:hint="cs"/>
          <w:spacing w:val="-2"/>
          <w:rtl/>
        </w:rPr>
        <w:t>: یعنی بازگشت به فرمان خدا و رسول در فرجام برای شما بهتر است ازین که باز نگردید.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2"/>
        </w:numPr>
        <w:ind w:left="680" w:hanging="340"/>
        <w:jc w:val="both"/>
        <w:rPr>
          <w:rStyle w:val="Char3"/>
          <w:rtl/>
        </w:rPr>
      </w:pPr>
      <w:r w:rsidRPr="00AD344B">
        <w:rPr>
          <w:rStyle w:val="Char3"/>
          <w:rFonts w:hint="cs"/>
          <w:rtl/>
        </w:rPr>
        <w:t>آیت را بخوان و تکرار کن تا شنوندگان به خوبی آن را حفظ کنند.</w:t>
      </w:r>
    </w:p>
    <w:p w:rsidR="00D26541" w:rsidRPr="00AD344B" w:rsidRDefault="00D26541" w:rsidP="00396F43">
      <w:pPr>
        <w:numPr>
          <w:ilvl w:val="0"/>
          <w:numId w:val="132"/>
        </w:numPr>
        <w:ind w:left="680" w:hanging="340"/>
        <w:jc w:val="both"/>
        <w:rPr>
          <w:rStyle w:val="Char3"/>
          <w:rtl/>
        </w:rPr>
      </w:pPr>
      <w:r w:rsidRPr="00AD344B">
        <w:rPr>
          <w:rStyle w:val="Char3"/>
          <w:rFonts w:hint="cs"/>
          <w:rtl/>
        </w:rPr>
        <w:t>شرح را بخوان و به هر جمله آن توقف کن و معنی آن را شرح ده تا شنوندگان معنی آن را بفهمند.</w:t>
      </w:r>
    </w:p>
    <w:p w:rsidR="00D26541" w:rsidRPr="00AD344B" w:rsidRDefault="00D26541" w:rsidP="00396F43">
      <w:pPr>
        <w:numPr>
          <w:ilvl w:val="0"/>
          <w:numId w:val="132"/>
        </w:numPr>
        <w:ind w:left="680" w:hanging="340"/>
        <w:jc w:val="both"/>
        <w:rPr>
          <w:rStyle w:val="Char3"/>
          <w:rtl/>
        </w:rPr>
      </w:pPr>
      <w:r w:rsidRPr="00AD344B">
        <w:rPr>
          <w:rStyle w:val="Char3"/>
          <w:rFonts w:hint="cs"/>
          <w:rtl/>
        </w:rPr>
        <w:t>آن‌ها را به وجوب اطاعت از دستورات خدا و رسول در حالت آسانی و سختی آگاه کن، همچنین اطاعت از حاکم مسلمان در آنچه که منعی از طرف خدا و رسول نباشد واجب است.</w:t>
      </w:r>
    </w:p>
    <w:p w:rsidR="00D26541" w:rsidRPr="007C09C9" w:rsidRDefault="00D26541" w:rsidP="00396F43">
      <w:pPr>
        <w:numPr>
          <w:ilvl w:val="0"/>
          <w:numId w:val="132"/>
        </w:numPr>
        <w:ind w:left="680" w:hanging="340"/>
        <w:jc w:val="both"/>
        <w:rPr>
          <w:rStyle w:val="Char3"/>
          <w:spacing w:val="-2"/>
          <w:rtl/>
        </w:rPr>
      </w:pPr>
      <w:r w:rsidRPr="007C09C9">
        <w:rPr>
          <w:rStyle w:val="Char3"/>
          <w:rFonts w:hint="cs"/>
          <w:spacing w:val="-2"/>
          <w:rtl/>
        </w:rPr>
        <w:t xml:space="preserve">به آن‌ها بیاموز: که اگر مسلمانان در حکم چیزی اختلاف داشتند واجب است که به کتاب خدا و سنت پیامبر </w:t>
      </w:r>
      <w:r w:rsidRPr="007C09C9">
        <w:rPr>
          <w:rStyle w:val="Char3"/>
          <w:rFonts w:ascii="CTraditional Arabic" w:hAnsi="CTraditional Arabic" w:cs="CTraditional Arabic" w:hint="cs"/>
          <w:spacing w:val="-2"/>
          <w:rtl/>
        </w:rPr>
        <w:t>ج</w:t>
      </w:r>
      <w:r w:rsidRPr="007C09C9">
        <w:rPr>
          <w:rStyle w:val="Char3"/>
          <w:rFonts w:hint="cs"/>
          <w:spacing w:val="-2"/>
          <w:rtl/>
        </w:rPr>
        <w:t xml:space="preserve"> مراجعه‌کنند، تا آن حکم را بدانند و بدان گردن نهاده تسلیم شوند زیرا ایمانی که به خدا و پیامبر دارند ایشان را به این کار فرا خوانده و بر آن وادار می‌سازد. و عاقبت این کار در دنیا و آخرت برایشان خیر است چه در دنیا در صف واحدی قرار گرفته و وحدت کلمۀ‌شان حفظ می‌شود و در امر آخرت نیز به فرمانبرداری خدا و پیامبرش ثواب می‌بینند.</w:t>
      </w:r>
    </w:p>
    <w:p w:rsidR="00D26541" w:rsidRPr="00AD344B" w:rsidRDefault="00D26541" w:rsidP="00D26541">
      <w:pPr>
        <w:pStyle w:val="a2"/>
        <w:rPr>
          <w:rtl/>
        </w:rPr>
      </w:pPr>
      <w:bookmarkStart w:id="462" w:name="_Toc270249511"/>
      <w:bookmarkStart w:id="463" w:name="_Toc270360589"/>
      <w:bookmarkStart w:id="464" w:name="_Toc431489767"/>
      <w:r w:rsidRPr="00AD344B">
        <w:rPr>
          <w:rFonts w:hint="cs"/>
          <w:rtl/>
        </w:rPr>
        <w:t>درس 26: حدیث اطاعت از امیر</w:t>
      </w:r>
      <w:bookmarkEnd w:id="462"/>
      <w:bookmarkEnd w:id="463"/>
      <w:bookmarkEnd w:id="46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صحيح البخاري: </w:t>
            </w:r>
            <w:r w:rsidRPr="00AD344B">
              <w:rPr>
                <w:rStyle w:val="Char2"/>
                <w:rFonts w:hint="eastAsia"/>
                <w:rtl/>
              </w:rPr>
              <w:t>اسْمَعُوا</w:t>
            </w:r>
            <w:r w:rsidRPr="00AD344B">
              <w:rPr>
                <w:rStyle w:val="Char2"/>
                <w:rtl/>
              </w:rPr>
              <w:t xml:space="preserve"> </w:t>
            </w:r>
            <w:r w:rsidRPr="00AD344B">
              <w:rPr>
                <w:rStyle w:val="Char2"/>
                <w:rFonts w:hint="eastAsia"/>
                <w:rtl/>
              </w:rPr>
              <w:t>وَأَطِيعُوا،</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اسْتُعْمِلَ</w:t>
            </w:r>
            <w:r w:rsidRPr="00AD344B">
              <w:rPr>
                <w:rStyle w:val="Char2"/>
                <w:rFonts w:hint="cs"/>
                <w:rtl/>
              </w:rPr>
              <w:t xml:space="preserve"> عَلِيْكُمْ عِبْدُ</w:t>
            </w:r>
            <w:r w:rsidRPr="00AD344B">
              <w:rPr>
                <w:rStyle w:val="Char2"/>
                <w:rtl/>
              </w:rPr>
              <w:t xml:space="preserve"> </w:t>
            </w:r>
            <w:r w:rsidRPr="00AD344B">
              <w:rPr>
                <w:rStyle w:val="Char2"/>
                <w:rFonts w:hint="eastAsia"/>
                <w:rtl/>
              </w:rPr>
              <w:t>حَبَشِىٌّ</w:t>
            </w:r>
            <w:r w:rsidRPr="00AD344B">
              <w:rPr>
                <w:rStyle w:val="Char2"/>
                <w:rtl/>
              </w:rPr>
              <w:t xml:space="preserve"> </w:t>
            </w:r>
            <w:r w:rsidRPr="00AD344B">
              <w:rPr>
                <w:rStyle w:val="Char2"/>
                <w:rFonts w:hint="eastAsia"/>
                <w:rtl/>
              </w:rPr>
              <w:t>كَأَنَّ</w:t>
            </w:r>
            <w:r w:rsidRPr="00AD344B">
              <w:rPr>
                <w:rStyle w:val="Char2"/>
                <w:rtl/>
              </w:rPr>
              <w:t xml:space="preserve"> </w:t>
            </w:r>
            <w:r w:rsidRPr="00AD344B">
              <w:rPr>
                <w:rStyle w:val="Char2"/>
                <w:rFonts w:hint="eastAsia"/>
                <w:rtl/>
              </w:rPr>
              <w:t>رَأْسَهُ</w:t>
            </w:r>
            <w:r w:rsidRPr="00AD344B">
              <w:rPr>
                <w:rStyle w:val="Char2"/>
                <w:rtl/>
              </w:rPr>
              <w:t xml:space="preserve"> </w:t>
            </w:r>
            <w:r w:rsidRPr="00AD344B">
              <w:rPr>
                <w:rStyle w:val="Char2"/>
                <w:rFonts w:hint="eastAsia"/>
                <w:rtl/>
              </w:rPr>
              <w:t>زَبِيبَةٌ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2"/>
                <w:rtl/>
              </w:rPr>
            </w:pPr>
            <w:r w:rsidRPr="007C09C9">
              <w:rPr>
                <w:rStyle w:val="Char3"/>
                <w:rFonts w:hint="cs"/>
                <w:rtl/>
              </w:rPr>
              <w:t>در کتاب صحیح البخاری از پیامبر</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7C09C9">
              <w:rPr>
                <w:rStyle w:val="Char3"/>
                <w:rFonts w:hint="cs"/>
                <w:rtl/>
              </w:rPr>
              <w:t>روایت شده است که آن حضرت فرمودند: بشنوید و فرمان برید اگرچه بر شما غلام حبشی مقرر شود که سرش مانند کشمش باشد.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اسْمَعُوا</w:t>
      </w:r>
      <w:r w:rsidRPr="00AD344B">
        <w:rPr>
          <w:rFonts w:cs="Traditional Arabic" w:hint="cs"/>
          <w:rtl/>
          <w:lang w:bidi="fa-IR"/>
        </w:rPr>
        <w:t>»</w:t>
      </w:r>
      <w:r w:rsidRPr="00AD344B">
        <w:rPr>
          <w:rStyle w:val="Char3"/>
          <w:rFonts w:hint="cs"/>
          <w:rtl/>
        </w:rPr>
        <w:t xml:space="preserve"> یعنی بشنوید آنچه فرماندهان مسلمان‌تان در بار</w:t>
      </w:r>
      <w:r>
        <w:rPr>
          <w:rStyle w:val="Char3"/>
          <w:rFonts w:hint="cs"/>
          <w:rtl/>
        </w:rPr>
        <w:t>ۀ</w:t>
      </w:r>
      <w:r w:rsidRPr="00AD344B">
        <w:rPr>
          <w:rStyle w:val="Char3"/>
          <w:rFonts w:hint="cs"/>
          <w:rtl/>
        </w:rPr>
        <w:t xml:space="preserve"> امر و نهی یا اخبار و هشداری، شما را مورد خطاب قرار می‌دهند. </w:t>
      </w:r>
      <w:r w:rsidRPr="00AD344B">
        <w:rPr>
          <w:rFonts w:cs="Traditional Arabic" w:hint="cs"/>
          <w:rtl/>
          <w:lang w:bidi="fa-IR"/>
        </w:rPr>
        <w:t>«</w:t>
      </w:r>
      <w:r w:rsidRPr="00AD344B">
        <w:rPr>
          <w:rStyle w:val="Char2"/>
          <w:rFonts w:hint="eastAsia"/>
          <w:rtl/>
        </w:rPr>
        <w:t>أَطِيعُوا</w:t>
      </w:r>
      <w:r w:rsidRPr="00AD344B">
        <w:rPr>
          <w:rFonts w:cs="Traditional Arabic" w:hint="cs"/>
          <w:rtl/>
          <w:lang w:bidi="fa-IR"/>
        </w:rPr>
        <w:t>»</w:t>
      </w:r>
      <w:r w:rsidRPr="00AD344B">
        <w:rPr>
          <w:rStyle w:val="Char3"/>
          <w:rFonts w:hint="cs"/>
          <w:rtl/>
        </w:rPr>
        <w:t xml:space="preserve"> یعنی از فرماندهان مسلمان خود در آنچه دستور می‌دهند یا نهی می‌کنند اطاعت کنید و عمومیت این حدیث را حدیث‌های صحیح دیگری محدود و خاص می‌نماید، به این که اطاعت و فرمانبرداری تنها در کارهای معروف است و هیچگاه فرمانبرداری از مخلوق در کارهائی که در آن نافرمانی خالق باشد جایز نیست پس فرمانبرداری به معنی عام خود در اینجا مراد نیست، بلکه مخصوص کارهائی است که در آن نافرمانی خدا و پیامبرش نباشد و اگر فرمانروائی به ترک واجبی یا کار حرامی دستور دهد از وی اطاعت نمی‌شود. </w:t>
      </w:r>
      <w:r w:rsidRPr="00AD344B">
        <w:rPr>
          <w:rFonts w:cs="Traditional Arabic" w:hint="cs"/>
          <w:rtl/>
          <w:lang w:bidi="fa-IR"/>
        </w:rPr>
        <w:t>«</w:t>
      </w:r>
      <w:r w:rsidRPr="00AD344B">
        <w:rPr>
          <w:rStyle w:val="Char2"/>
          <w:rFonts w:hint="eastAsia"/>
          <w:rtl/>
        </w:rPr>
        <w:t>وَإِنِ</w:t>
      </w:r>
      <w:r w:rsidRPr="00AD344B">
        <w:rPr>
          <w:rStyle w:val="Char2"/>
          <w:rtl/>
        </w:rPr>
        <w:t xml:space="preserve"> </w:t>
      </w:r>
      <w:r w:rsidRPr="00AD344B">
        <w:rPr>
          <w:rStyle w:val="Char2"/>
          <w:rFonts w:hint="eastAsia"/>
          <w:rtl/>
        </w:rPr>
        <w:t>اسْتُعْمِلَ</w:t>
      </w:r>
      <w:r w:rsidRPr="00AD344B">
        <w:rPr>
          <w:rStyle w:val="Char2"/>
          <w:rFonts w:hint="cs"/>
          <w:rtl/>
        </w:rPr>
        <w:t xml:space="preserve"> عَلِيْكُمْ عِبْدُ</w:t>
      </w:r>
      <w:r w:rsidRPr="00AD344B">
        <w:rPr>
          <w:rStyle w:val="Char2"/>
          <w:rtl/>
        </w:rPr>
        <w:t xml:space="preserve"> </w:t>
      </w:r>
      <w:r w:rsidRPr="00AD344B">
        <w:rPr>
          <w:rStyle w:val="Char2"/>
          <w:rFonts w:hint="eastAsia"/>
          <w:rtl/>
        </w:rPr>
        <w:t>حَبَشِىٌّ</w:t>
      </w:r>
      <w:r w:rsidRPr="00AD344B">
        <w:rPr>
          <w:rFonts w:cs="Traditional Arabic" w:hint="cs"/>
          <w:rtl/>
          <w:lang w:bidi="fa-IR"/>
        </w:rPr>
        <w:t>»</w:t>
      </w:r>
      <w:r w:rsidRPr="00AD344B">
        <w:rPr>
          <w:rStyle w:val="Char3"/>
          <w:rFonts w:hint="cs"/>
          <w:rtl/>
        </w:rPr>
        <w:t xml:space="preserve"> اگرچه بر شما غلام حبشی مقرر شود یعنی اگر رهبر مسلمانان بر شما فرمانرداری مقرر کند که از نژاد عرب یا بزرگ‌زاده نباشد از امر و نهی او تا جائی که در آن نافرمانی خدا و پیامبرش نباشد فرمانبرداری کنید اگرچه این فرمانده غلام زنگی باشد، </w:t>
      </w:r>
      <w:r w:rsidRPr="00AD344B">
        <w:rPr>
          <w:rFonts w:cs="Traditional Arabic" w:hint="cs"/>
          <w:rtl/>
          <w:lang w:bidi="fa-IR"/>
        </w:rPr>
        <w:t>«</w:t>
      </w:r>
      <w:r w:rsidRPr="00AD344B">
        <w:rPr>
          <w:rStyle w:val="Char2"/>
          <w:rFonts w:hint="eastAsia"/>
          <w:rtl/>
        </w:rPr>
        <w:t>كَأَنَّ</w:t>
      </w:r>
      <w:r w:rsidRPr="00AD344B">
        <w:rPr>
          <w:rStyle w:val="Char2"/>
          <w:rtl/>
        </w:rPr>
        <w:t xml:space="preserve"> </w:t>
      </w:r>
      <w:r w:rsidRPr="00AD344B">
        <w:rPr>
          <w:rStyle w:val="Char2"/>
          <w:rFonts w:hint="eastAsia"/>
          <w:rtl/>
        </w:rPr>
        <w:t>رَأْسَهُ</w:t>
      </w:r>
      <w:r w:rsidRPr="00AD344B">
        <w:rPr>
          <w:rStyle w:val="Char2"/>
          <w:rtl/>
        </w:rPr>
        <w:t xml:space="preserve"> </w:t>
      </w:r>
      <w:r w:rsidRPr="00AD344B">
        <w:rPr>
          <w:rStyle w:val="Char2"/>
          <w:rFonts w:hint="eastAsia"/>
          <w:rtl/>
        </w:rPr>
        <w:t>زَبِيبَةٌ</w:t>
      </w:r>
      <w:r w:rsidRPr="00AD344B">
        <w:rPr>
          <w:rFonts w:cs="Traditional Arabic" w:hint="cs"/>
          <w:rtl/>
          <w:lang w:bidi="fa-IR"/>
        </w:rPr>
        <w:t>»</w:t>
      </w:r>
      <w:r w:rsidRPr="00AD344B">
        <w:rPr>
          <w:rStyle w:val="Char3"/>
          <w:rFonts w:hint="cs"/>
          <w:rtl/>
        </w:rPr>
        <w:t xml:space="preserve"> که سر او مانند دانه کشمش باشد که موی سرش سیاه و درهم پیچیده باشد. هدف از این حدیث آنست که از فرمانده مسلمان خود در هر حال اطاعت و فرمانبرداری کنید و بر وی عصیان نورزیده و نشورید، زیرا در این کار صلاح جامع</w:t>
      </w:r>
      <w:r>
        <w:rPr>
          <w:rStyle w:val="Char3"/>
          <w:rFonts w:hint="cs"/>
          <w:rtl/>
        </w:rPr>
        <w:t>ۀ</w:t>
      </w:r>
      <w:r w:rsidRPr="00AD344B">
        <w:rPr>
          <w:rStyle w:val="Char3"/>
          <w:rFonts w:hint="cs"/>
          <w:rtl/>
        </w:rPr>
        <w:t xml:space="preserve"> اسلامی و سلامتی از فتنه‌ها و خونریزی‌ها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3"/>
        </w:numPr>
        <w:ind w:left="680" w:hanging="340"/>
        <w:jc w:val="both"/>
        <w:rPr>
          <w:rStyle w:val="Char3"/>
          <w:rtl/>
        </w:rPr>
      </w:pPr>
      <w:r w:rsidRPr="00AD344B">
        <w:rPr>
          <w:rStyle w:val="Char3"/>
          <w:rFonts w:hint="cs"/>
          <w:rtl/>
        </w:rPr>
        <w:t>حدیث را بخوان تا دیگران همراهتان آهسته بخوانند و آن را یاد کنند.</w:t>
      </w:r>
    </w:p>
    <w:p w:rsidR="00D26541" w:rsidRPr="00AD344B" w:rsidRDefault="00D26541" w:rsidP="00396F43">
      <w:pPr>
        <w:numPr>
          <w:ilvl w:val="0"/>
          <w:numId w:val="133"/>
        </w:numPr>
        <w:ind w:left="680" w:hanging="340"/>
        <w:jc w:val="both"/>
        <w:rPr>
          <w:rStyle w:val="Char3"/>
          <w:rtl/>
        </w:rPr>
      </w:pPr>
      <w:r w:rsidRPr="00AD344B">
        <w:rPr>
          <w:rStyle w:val="Char3"/>
          <w:rFonts w:hint="cs"/>
          <w:rtl/>
        </w:rPr>
        <w:t>شرح را به آرامش بخوان و در هر جمله توقف کرده و معنی آن را بیان کن تا شنوندگان آن را بفهمند.</w:t>
      </w:r>
    </w:p>
    <w:p w:rsidR="00D26541" w:rsidRPr="00AD344B" w:rsidRDefault="00D26541" w:rsidP="00396F43">
      <w:pPr>
        <w:numPr>
          <w:ilvl w:val="0"/>
          <w:numId w:val="133"/>
        </w:numPr>
        <w:ind w:left="680" w:hanging="340"/>
        <w:jc w:val="both"/>
        <w:rPr>
          <w:rStyle w:val="Char3"/>
          <w:rtl/>
        </w:rPr>
      </w:pPr>
      <w:r w:rsidRPr="00AD344B">
        <w:rPr>
          <w:rStyle w:val="Char3"/>
          <w:rFonts w:hint="cs"/>
          <w:rtl/>
        </w:rPr>
        <w:t>آن‌ها را آگاه کن: که اطاعت از اولی الامر به قرآن و سنت ثابت شده است و به ایشان هشدار ده که ترک این واجب و بغی بر امیر مسلمان حکومت اسلامی را به هم ریخته و سبب فتنه و هلاکت مسلمانان می‌گردد.</w:t>
      </w:r>
    </w:p>
    <w:p w:rsidR="00D26541" w:rsidRPr="00AD344B" w:rsidRDefault="00D26541" w:rsidP="00396F43">
      <w:pPr>
        <w:numPr>
          <w:ilvl w:val="0"/>
          <w:numId w:val="133"/>
        </w:numPr>
        <w:ind w:left="680" w:hanging="340"/>
        <w:jc w:val="both"/>
        <w:rPr>
          <w:rStyle w:val="Char3"/>
          <w:rtl/>
        </w:rPr>
      </w:pPr>
      <w:r w:rsidRPr="00AD344B">
        <w:rPr>
          <w:rStyle w:val="Char3"/>
          <w:rFonts w:hint="cs"/>
          <w:rtl/>
        </w:rPr>
        <w:t>به ایشان بگو: که فرمانبرداری از امیران مسلمان در غیر معصیه خدا و پیامبر است زیرا اطاعت از خدا و پیامبر بر اطاعت امیران مسلمان و اطاعت والدین مقدم است.</w:t>
      </w:r>
    </w:p>
    <w:p w:rsidR="00D26541" w:rsidRPr="00AD344B" w:rsidRDefault="00D26541" w:rsidP="00396F43">
      <w:pPr>
        <w:numPr>
          <w:ilvl w:val="0"/>
          <w:numId w:val="133"/>
        </w:numPr>
        <w:ind w:left="680" w:hanging="340"/>
        <w:jc w:val="both"/>
        <w:rPr>
          <w:rStyle w:val="Char3"/>
          <w:rtl/>
        </w:rPr>
      </w:pPr>
      <w:r w:rsidRPr="00AD344B">
        <w:rPr>
          <w:rStyle w:val="Char3"/>
          <w:rFonts w:hint="cs"/>
          <w:rtl/>
        </w:rPr>
        <w:t>به ایشان بفهمان: که اعتبار مسلمان به فرمانبرداری از خدا و پیامبرش می‌باشد تفاخر به آباء و اجداد و جاه و مقام در اسلام اعتبار ندارد.</w:t>
      </w:r>
    </w:p>
    <w:p w:rsidR="00D26541" w:rsidRPr="00AD344B" w:rsidRDefault="00D26541" w:rsidP="007C09C9">
      <w:pPr>
        <w:pStyle w:val="a2"/>
        <w:rPr>
          <w:rtl/>
        </w:rPr>
      </w:pPr>
      <w:r w:rsidRPr="00AD344B">
        <w:rPr>
          <w:rtl/>
        </w:rPr>
        <w:br w:type="page"/>
      </w:r>
      <w:bookmarkStart w:id="465" w:name="_Toc270249512"/>
      <w:bookmarkStart w:id="466" w:name="_Toc270360590"/>
      <w:bookmarkStart w:id="467" w:name="_Toc431489768"/>
      <w:r w:rsidRPr="00AD344B">
        <w:rPr>
          <w:rFonts w:hint="cs"/>
          <w:rtl/>
        </w:rPr>
        <w:t>درس 27: آی</w:t>
      </w:r>
      <w:r w:rsidR="007C09C9">
        <w:rPr>
          <w:rFonts w:hint="cs"/>
          <w:rtl/>
        </w:rPr>
        <w:t>ۀ</w:t>
      </w:r>
      <w:r w:rsidRPr="00AD344B">
        <w:rPr>
          <w:rFonts w:hint="cs"/>
          <w:rtl/>
        </w:rPr>
        <w:t xml:space="preserve"> داستان تولد حضرت عیسی</w:t>
      </w:r>
      <w:bookmarkEnd w:id="465"/>
      <w:bookmarkEnd w:id="466"/>
      <w:bookmarkEnd w:id="46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فَنَادَىٰهَا مِن تَحۡتِهَآ أَلَّا تَحۡزَنِي قَدۡ جَعَلَ رَبُّكِ تَحۡتَكِ سَرِيّٗا٢٤ وَهُزِّيٓ إِلَيۡكِ بِجِذۡعِ </w:t>
            </w:r>
            <w:r w:rsidRPr="00114ACB">
              <w:rPr>
                <w:rStyle w:val="Charc"/>
                <w:rFonts w:hAnsi="KFGQPC Uthmanic Script HAFS" w:hint="cs"/>
                <w:rtl/>
              </w:rPr>
              <w:t>ٱ</w:t>
            </w:r>
            <w:r w:rsidRPr="00114ACB">
              <w:rPr>
                <w:rStyle w:val="Charc"/>
                <w:rFonts w:hAnsi="KFGQPC Uthmanic Script HAFS" w:hint="eastAsia"/>
                <w:rtl/>
              </w:rPr>
              <w:t>لنَّخۡلَةِ</w:t>
            </w:r>
            <w:r w:rsidRPr="00114ACB">
              <w:rPr>
                <w:rStyle w:val="Charc"/>
                <w:rFonts w:hAnsi="KFGQPC Uthmanic Script HAFS"/>
                <w:rtl/>
              </w:rPr>
              <w:t xml:space="preserve"> تُسَٰقِطۡ عَلَيۡكِ رُطَبٗا جَنِيّٗا٢٥ فَكُلِي وَ</w:t>
            </w:r>
            <w:r w:rsidRPr="00114ACB">
              <w:rPr>
                <w:rStyle w:val="Charc"/>
                <w:rFonts w:hAnsi="KFGQPC Uthmanic Script HAFS" w:hint="cs"/>
                <w:rtl/>
              </w:rPr>
              <w:t>ٱ</w:t>
            </w:r>
            <w:r w:rsidRPr="00114ACB">
              <w:rPr>
                <w:rStyle w:val="Charc"/>
                <w:rFonts w:hAnsi="KFGQPC Uthmanic Script HAFS" w:hint="eastAsia"/>
                <w:rtl/>
              </w:rPr>
              <w:t>شۡرَبِي</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[مر</w:t>
            </w:r>
            <w:r>
              <w:rPr>
                <w:rStyle w:val="Charf"/>
                <w:rtl/>
              </w:rPr>
              <w:t>ی</w:t>
            </w:r>
            <w:r w:rsidRPr="00AD344B">
              <w:rPr>
                <w:rStyle w:val="Charf"/>
                <w:rtl/>
              </w:rPr>
              <w:t>م: 24-26]</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C09C9">
            <w:pPr>
              <w:pStyle w:val="BodyText2"/>
              <w:spacing w:after="0" w:line="240" w:lineRule="auto"/>
              <w:jc w:val="both"/>
              <w:rPr>
                <w:rFonts w:cs="B Lotus"/>
                <w:sz w:val="27"/>
                <w:szCs w:val="27"/>
                <w:rtl/>
              </w:rPr>
            </w:pPr>
            <w:r w:rsidRPr="00AD344B">
              <w:rPr>
                <w:rFonts w:hint="cs"/>
                <w:sz w:val="26"/>
                <w:szCs w:val="26"/>
                <w:rtl/>
              </w:rPr>
              <w:t>(</w:t>
            </w:r>
            <w:r w:rsidRPr="00AD344B">
              <w:rPr>
                <w:rStyle w:val="Char3"/>
                <w:rFonts w:hint="cs"/>
                <w:rtl/>
              </w:rPr>
              <w:t>2</w:t>
            </w:r>
            <w:r w:rsidR="007C09C9">
              <w:rPr>
                <w:rStyle w:val="Char3"/>
                <w:rFonts w:hint="cs"/>
                <w:rtl/>
              </w:rPr>
              <w:t>)</w:t>
            </w:r>
            <w:r w:rsidRPr="00AD344B">
              <w:rPr>
                <w:rStyle w:val="Char3"/>
                <w:rFonts w:hint="cs"/>
                <w:rtl/>
              </w:rPr>
              <w:t>(244) آن‌گاه از فرودستش ندایش داد که اندوهگین مباش. پروردگارت زیر پایت چشمه‌ی آبی پدید آورده‌ است.  (25) و تنه‌ی خرما را به سوی خودت تکان بده تا برایت خرمای تازه بریزد.(26)  و بخور و بنوش و چشمانت روشن  باد.</w:t>
            </w:r>
            <w:r w:rsidRPr="00AD344B">
              <w:rPr>
                <w:rFonts w:cs="B Lotus" w:hint="cs"/>
                <w:sz w:val="28"/>
                <w:szCs w:val="28"/>
                <w:rtl/>
              </w:rPr>
              <w:t xml:space="preserve"> </w:t>
            </w:r>
          </w:p>
          <w:p w:rsidR="00D26541" w:rsidRPr="00AD344B" w:rsidRDefault="00D26541" w:rsidP="00791F4D">
            <w:pPr>
              <w:jc w:val="both"/>
              <w:rPr>
                <w:rStyle w:val="Char3"/>
                <w:rtl/>
              </w:rPr>
            </w:pPr>
            <w:r w:rsidRPr="00AD344B">
              <w:rPr>
                <w:rFonts w:cs="B Lotus"/>
                <w:rtl/>
              </w:rPr>
              <w:br w:type="page"/>
            </w:r>
            <w:r w:rsidRPr="00AD344B">
              <w:rPr>
                <w:rStyle w:val="Char3"/>
                <w:rFonts w:hint="cs"/>
                <w:rtl/>
              </w:rPr>
              <w:t xml:space="preserve"> </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قَالَتۡ يَٰلَيۡتَنِي مِتُّ قَبۡلَ هَٰذَا</w:t>
      </w:r>
      <w:r w:rsidRPr="00AD344B">
        <w:rPr>
          <w:rFonts w:ascii="Tahoma" w:hAnsi="Tahoma" w:cs="Traditional Arabic" w:hint="cs"/>
          <w:b/>
          <w:rtl/>
          <w:lang w:bidi="fa-IR"/>
        </w:rPr>
        <w:t>﴾</w:t>
      </w:r>
      <w:r w:rsidRPr="00AD344B">
        <w:rPr>
          <w:rStyle w:val="Char3"/>
          <w:rtl/>
        </w:rPr>
        <w:t xml:space="preserve"> </w:t>
      </w:r>
      <w:r w:rsidRPr="00AD344B">
        <w:rPr>
          <w:rStyle w:val="Char3"/>
          <w:rFonts w:hint="cs"/>
          <w:rtl/>
        </w:rPr>
        <w:t>خداوند از احوال مریم دوشیز</w:t>
      </w:r>
      <w:r>
        <w:rPr>
          <w:rStyle w:val="Char3"/>
          <w:rFonts w:hint="cs"/>
          <w:rtl/>
        </w:rPr>
        <w:t>ۀ</w:t>
      </w:r>
      <w:r w:rsidRPr="00AD344B">
        <w:rPr>
          <w:rStyle w:val="Char3"/>
          <w:rFonts w:hint="cs"/>
          <w:rtl/>
        </w:rPr>
        <w:t xml:space="preserve"> باکره در هنگام زادن عیسی </w:t>
      </w:r>
      <w:r w:rsidR="00E563EB" w:rsidRPr="00E563EB">
        <w:rPr>
          <w:rStyle w:val="Char3"/>
          <w:rFonts w:ascii="CTraditional Arabic" w:hAnsi="CTraditional Arabic" w:cs="CTraditional Arabic" w:hint="cs"/>
          <w:rtl/>
        </w:rPr>
        <w:t>÷</w:t>
      </w:r>
      <w:r w:rsidRPr="00AD344B">
        <w:rPr>
          <w:rStyle w:val="Char3"/>
          <w:rFonts w:hint="cs"/>
          <w:rtl/>
        </w:rPr>
        <w:t xml:space="preserve"> برای ما حکایت می‌کند که او با کمال تأسف و حسرت آرزوی مرگ را پیش از پدیدآمدن چنین واقع</w:t>
      </w:r>
      <w:r>
        <w:rPr>
          <w:rStyle w:val="Char3"/>
          <w:rFonts w:hint="cs"/>
          <w:rtl/>
        </w:rPr>
        <w:t>ۀ</w:t>
      </w:r>
      <w:r w:rsidRPr="00AD344B">
        <w:rPr>
          <w:rStyle w:val="Char3"/>
          <w:rFonts w:hint="cs"/>
          <w:rtl/>
        </w:rPr>
        <w:t xml:space="preserve"> بزرگی که زادن فرزندی بدون پدر است برای خود کرد. زیرا وی از خبردارشدن و سرزنش مردم قری</w:t>
      </w:r>
      <w:r>
        <w:rPr>
          <w:rStyle w:val="Char3"/>
          <w:rFonts w:hint="cs"/>
          <w:rtl/>
        </w:rPr>
        <w:t>ۀ</w:t>
      </w:r>
      <w:r w:rsidRPr="00AD344B">
        <w:rPr>
          <w:rStyle w:val="Char3"/>
          <w:rFonts w:hint="cs"/>
          <w:rtl/>
        </w:rPr>
        <w:t xml:space="preserve"> خود (بیت اللحم فلسطین) که در آن سکونت داشت می‌ترسید و ازین جهت گفت: </w:t>
      </w:r>
      <w:r w:rsidRPr="00AD344B">
        <w:rPr>
          <w:rFonts w:cs="Traditional Arabic"/>
          <w:rtl/>
          <w:lang w:bidi="fa-IR"/>
        </w:rPr>
        <w:t>﴿</w:t>
      </w:r>
      <w:r w:rsidRPr="00114ACB">
        <w:rPr>
          <w:rStyle w:val="Charc"/>
          <w:rFonts w:hAnsi="KFGQPC Uthmanic Script HAFS"/>
          <w:rtl/>
        </w:rPr>
        <w:t>وَكُنتُ نَسۡيٗا مَّنسِيّٗا</w:t>
      </w:r>
      <w:r w:rsidRPr="00AD344B">
        <w:rPr>
          <w:rFonts w:ascii="Tahoma" w:hAnsi="Tahoma" w:cs="Traditional Arabic" w:hint="cs"/>
          <w:rtl/>
          <w:lang w:bidi="fa-IR"/>
        </w:rPr>
        <w:t>﴾</w:t>
      </w:r>
      <w:r w:rsidRPr="00AD344B">
        <w:rPr>
          <w:rStyle w:val="Char3"/>
          <w:rtl/>
        </w:rPr>
        <w:t xml:space="preserve"> </w:t>
      </w:r>
      <w:r w:rsidRPr="00AD344B">
        <w:rPr>
          <w:rStyle w:val="Char3"/>
          <w:rFonts w:hint="cs"/>
          <w:rtl/>
        </w:rPr>
        <w:t>یعنی چیز حقیری می‌بودم کلمه نسی از نسیان و فراموشی گرفته شده: یعنی آنچه را که اگر از روی عادت فراموش کنند و از گم‌شدن آن اندوهگین نمی‌شوند مانند ریسمان، میخ و غیره و همچنین نسئ پارچ</w:t>
      </w:r>
      <w:r>
        <w:rPr>
          <w:rStyle w:val="Char3"/>
          <w:rFonts w:hint="cs"/>
          <w:rtl/>
        </w:rPr>
        <w:t>ۀ</w:t>
      </w:r>
      <w:r w:rsidRPr="00AD344B">
        <w:rPr>
          <w:rStyle w:val="Char3"/>
          <w:rFonts w:hint="cs"/>
          <w:rtl/>
        </w:rPr>
        <w:t xml:space="preserve"> حیض است که به آن پلیدی را از خود دور می‌کنند. و آرزوی مرگ حضرت مریم برای راحت‌طلبی و استراحت نفس نبود، زیرا چنین آرزوی جواز ندارد بلکه این خواهش برای ضرری بود که با دین او ارتباط پیدا می‌کرد مثلاً می‌ترسید: که مردم بدین او بدگمان شوند و مورد سرزنش قرار گیرد و در فتنه بیفتد، و یا این که مردم به وی نسبت زنا بدهند و این گمان ناروا سبب هلاکت ایشان گردد. </w:t>
      </w:r>
      <w:r w:rsidRPr="00AD344B">
        <w:rPr>
          <w:rFonts w:cs="Traditional Arabic"/>
          <w:rtl/>
          <w:lang w:bidi="fa-IR"/>
        </w:rPr>
        <w:t>﴿</w:t>
      </w:r>
      <w:r w:rsidRPr="00114ACB">
        <w:rPr>
          <w:rStyle w:val="Charc"/>
          <w:rFonts w:hAnsi="KFGQPC Uthmanic Script HAFS"/>
          <w:rtl/>
        </w:rPr>
        <w:t>فَنَادَىٰهَا مِن تَحۡتِهَآ</w:t>
      </w:r>
      <w:r w:rsidRPr="00AD344B">
        <w:rPr>
          <w:rFonts w:ascii="Tahoma" w:hAnsi="Tahoma" w:cs="Traditional Arabic" w:hint="cs"/>
          <w:rtl/>
          <w:lang w:bidi="fa-IR"/>
        </w:rPr>
        <w:t>﴾</w:t>
      </w:r>
      <w:r w:rsidRPr="00AD344B">
        <w:rPr>
          <w:rStyle w:val="Char3"/>
          <w:rFonts w:hint="cs"/>
          <w:rtl/>
        </w:rPr>
        <w:t xml:space="preserve"> پس آواز داد او را عیسی </w:t>
      </w:r>
      <w:r w:rsidR="00E563EB" w:rsidRPr="00E563EB">
        <w:rPr>
          <w:rStyle w:val="Char3"/>
          <w:rFonts w:ascii="CTraditional Arabic" w:hAnsi="CTraditional Arabic" w:cs="CTraditional Arabic" w:hint="cs"/>
          <w:rtl/>
        </w:rPr>
        <w:t>÷</w:t>
      </w:r>
      <w:r w:rsidRPr="00AD344B">
        <w:rPr>
          <w:rStyle w:val="Char3"/>
          <w:rFonts w:hint="cs"/>
          <w:rtl/>
        </w:rPr>
        <w:t xml:space="preserve"> از زیرش و برای وی گفت: </w:t>
      </w:r>
      <w:r w:rsidRPr="00AD344B">
        <w:rPr>
          <w:rFonts w:cs="Traditional Arabic"/>
          <w:rtl/>
          <w:lang w:bidi="fa-IR"/>
        </w:rPr>
        <w:t>﴿</w:t>
      </w:r>
      <w:r w:rsidRPr="00114ACB">
        <w:rPr>
          <w:rStyle w:val="Charc"/>
          <w:rFonts w:hAnsi="KFGQPC Uthmanic Script HAFS"/>
          <w:rtl/>
        </w:rPr>
        <w:t>أَلَّا تَحۡزَنِي قَدۡ جَعَلَ رَبُّكِ تَحۡتَكِ سَرِيّٗا</w:t>
      </w:r>
      <w:r w:rsidRPr="00AD344B">
        <w:rPr>
          <w:rFonts w:ascii="Tahoma" w:hAnsi="Tahoma" w:cs="Traditional Arabic" w:hint="cs"/>
          <w:rtl/>
          <w:lang w:bidi="fa-IR"/>
        </w:rPr>
        <w:t>﴾</w:t>
      </w:r>
      <w:r w:rsidRPr="00AD344B">
        <w:rPr>
          <w:rStyle w:val="Char3"/>
          <w:rFonts w:hint="cs"/>
          <w:rtl/>
        </w:rPr>
        <w:t xml:space="preserve"> اندوهگین مباش همانا خداوند زیر پای تو جوئی آماده کرده است یعنی جوی آبی که آن را (سری) می‌گویند: </w:t>
      </w:r>
      <w:r w:rsidRPr="00AD344B">
        <w:rPr>
          <w:rFonts w:cs="Traditional Arabic"/>
          <w:rtl/>
          <w:lang w:bidi="fa-IR"/>
        </w:rPr>
        <w:t>﴿</w:t>
      </w:r>
      <w:r w:rsidRPr="00114ACB">
        <w:rPr>
          <w:rStyle w:val="Charc"/>
          <w:rFonts w:hAnsi="KFGQPC Uthmanic Script HAFS"/>
          <w:rtl/>
        </w:rPr>
        <w:t xml:space="preserve">وَهُزِّيٓ إِلَيۡكِ بِجِذۡعِ </w:t>
      </w:r>
      <w:r w:rsidRPr="00114ACB">
        <w:rPr>
          <w:rStyle w:val="Charc"/>
          <w:rFonts w:hAnsi="KFGQPC Uthmanic Script HAFS" w:hint="cs"/>
          <w:rtl/>
        </w:rPr>
        <w:t>ٱ</w:t>
      </w:r>
      <w:r w:rsidRPr="00114ACB">
        <w:rPr>
          <w:rStyle w:val="Charc"/>
          <w:rFonts w:hAnsi="KFGQPC Uthmanic Script HAFS" w:hint="eastAsia"/>
          <w:rtl/>
        </w:rPr>
        <w:t>لنَّخۡلَةِ</w:t>
      </w:r>
      <w:r w:rsidRPr="00AD344B">
        <w:rPr>
          <w:rFonts w:ascii="Tahoma" w:hAnsi="Tahoma" w:cs="Traditional Arabic" w:hint="cs"/>
          <w:rtl/>
          <w:lang w:bidi="fa-IR"/>
        </w:rPr>
        <w:t>﴾</w:t>
      </w:r>
      <w:r w:rsidRPr="00AD344B">
        <w:rPr>
          <w:rStyle w:val="Char3"/>
          <w:rFonts w:hint="cs"/>
          <w:rtl/>
        </w:rPr>
        <w:t xml:space="preserve"> و شاخ</w:t>
      </w:r>
      <w:r>
        <w:rPr>
          <w:rStyle w:val="Char3"/>
          <w:rFonts w:hint="cs"/>
          <w:rtl/>
        </w:rPr>
        <w:t>ۀ</w:t>
      </w:r>
      <w:r w:rsidRPr="00AD344B">
        <w:rPr>
          <w:rStyle w:val="Char3"/>
          <w:rFonts w:hint="cs"/>
          <w:rtl/>
        </w:rPr>
        <w:t xml:space="preserve"> خرما را به سوی خود به جنبان مراد همان تن</w:t>
      </w:r>
      <w:r>
        <w:rPr>
          <w:rStyle w:val="Char3"/>
          <w:rFonts w:hint="cs"/>
          <w:rtl/>
        </w:rPr>
        <w:t>ۀ</w:t>
      </w:r>
      <w:r w:rsidRPr="00AD344B">
        <w:rPr>
          <w:rStyle w:val="Char3"/>
          <w:rFonts w:hint="cs"/>
          <w:rtl/>
        </w:rPr>
        <w:t xml:space="preserve"> خرما است که نزد آن عیسی </w:t>
      </w:r>
      <w:r w:rsidR="00E563EB" w:rsidRPr="00E563EB">
        <w:rPr>
          <w:rStyle w:val="Char3"/>
          <w:rFonts w:ascii="CTraditional Arabic" w:hAnsi="CTraditional Arabic" w:cs="CTraditional Arabic" w:hint="cs"/>
          <w:rtl/>
        </w:rPr>
        <w:t>÷</w:t>
      </w:r>
      <w:r w:rsidRPr="00AD344B">
        <w:rPr>
          <w:rStyle w:val="Char3"/>
          <w:rFonts w:hint="cs"/>
          <w:rtl/>
        </w:rPr>
        <w:t xml:space="preserve"> تولد شده بود تا بر تو خرمای رطب تازه چیده بریزد </w:t>
      </w:r>
      <w:r w:rsidRPr="00AD344B">
        <w:rPr>
          <w:rFonts w:cs="Traditional Arabic"/>
          <w:rtl/>
          <w:lang w:bidi="fa-IR"/>
        </w:rPr>
        <w:t>﴿</w:t>
      </w:r>
      <w:r w:rsidRPr="00114ACB">
        <w:rPr>
          <w:rStyle w:val="Charc"/>
          <w:rFonts w:hAnsi="KFGQPC Uthmanic Script HAFS"/>
          <w:rtl/>
        </w:rPr>
        <w:t>فَكُلِي وَ</w:t>
      </w:r>
      <w:r w:rsidRPr="00114ACB">
        <w:rPr>
          <w:rStyle w:val="Charc"/>
          <w:rFonts w:hAnsi="KFGQPC Uthmanic Script HAFS" w:hint="cs"/>
          <w:rtl/>
        </w:rPr>
        <w:t>ٱ</w:t>
      </w:r>
      <w:r w:rsidRPr="00114ACB">
        <w:rPr>
          <w:rStyle w:val="Charc"/>
          <w:rFonts w:hAnsi="KFGQPC Uthmanic Script HAFS" w:hint="eastAsia"/>
          <w:rtl/>
        </w:rPr>
        <w:t>شۡرَبِي</w:t>
      </w:r>
      <w:r w:rsidRPr="00114ACB">
        <w:rPr>
          <w:rStyle w:val="Charc"/>
          <w:rFonts w:hAnsi="KFGQPC Uthmanic Script HAFS"/>
          <w:rtl/>
        </w:rPr>
        <w:t xml:space="preserve"> وَقَرِّي عَيۡنٗاۖ</w:t>
      </w:r>
      <w:r w:rsidRPr="00AD344B">
        <w:rPr>
          <w:rFonts w:ascii="Tahoma" w:hAnsi="Tahoma" w:cs="Traditional Arabic" w:hint="cs"/>
          <w:rtl/>
          <w:lang w:bidi="fa-IR"/>
        </w:rPr>
        <w:t>﴾</w:t>
      </w:r>
      <w:r w:rsidRPr="00AD344B">
        <w:rPr>
          <w:rStyle w:val="Char3"/>
          <w:rFonts w:hint="cs"/>
          <w:rtl/>
        </w:rPr>
        <w:t xml:space="preserve"> بخور و بیاشام و به فرزندی چون عیسی شادمانی کن.</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4"/>
        </w:numPr>
        <w:ind w:left="680" w:hanging="340"/>
        <w:jc w:val="both"/>
        <w:rPr>
          <w:rStyle w:val="Char3"/>
          <w:rtl/>
        </w:rPr>
      </w:pPr>
      <w:r w:rsidRPr="00AD344B">
        <w:rPr>
          <w:rStyle w:val="Char3"/>
          <w:rFonts w:hint="cs"/>
          <w:rtl/>
        </w:rPr>
        <w:t>آیات را بخوان تا شنوندگان نیز با تو تکرار کنند و یاد گیرند.</w:t>
      </w:r>
    </w:p>
    <w:p w:rsidR="00D26541" w:rsidRPr="00AD344B" w:rsidRDefault="00D26541" w:rsidP="00396F43">
      <w:pPr>
        <w:numPr>
          <w:ilvl w:val="0"/>
          <w:numId w:val="134"/>
        </w:numPr>
        <w:ind w:left="680" w:hanging="340"/>
        <w:jc w:val="both"/>
        <w:rPr>
          <w:rStyle w:val="Char3"/>
          <w:rtl/>
        </w:rPr>
      </w:pPr>
      <w:r w:rsidRPr="00AD344B">
        <w:rPr>
          <w:rStyle w:val="Char3"/>
          <w:rFonts w:hint="cs"/>
          <w:rtl/>
        </w:rPr>
        <w:t>شرح مطالب را بخوان و معنی جمله‌ها را بیان کن تا همگان بدانند.</w:t>
      </w:r>
    </w:p>
    <w:p w:rsidR="00D26541" w:rsidRPr="00AD344B" w:rsidRDefault="00D26541" w:rsidP="00396F43">
      <w:pPr>
        <w:numPr>
          <w:ilvl w:val="0"/>
          <w:numId w:val="134"/>
        </w:numPr>
        <w:ind w:left="680" w:hanging="340"/>
        <w:jc w:val="both"/>
        <w:rPr>
          <w:rStyle w:val="Char3"/>
          <w:rtl/>
        </w:rPr>
      </w:pPr>
      <w:r w:rsidRPr="00AD344B">
        <w:rPr>
          <w:rStyle w:val="Char3"/>
          <w:rFonts w:hint="cs"/>
          <w:rtl/>
        </w:rPr>
        <w:t xml:space="preserve">برایشان بفهمان: که کیفیت خلقت عیسی </w:t>
      </w:r>
      <w:r w:rsidR="00E563EB" w:rsidRPr="00E563EB">
        <w:rPr>
          <w:rStyle w:val="Char3"/>
          <w:rFonts w:ascii="CTraditional Arabic" w:hAnsi="CTraditional Arabic" w:cs="CTraditional Arabic" w:hint="cs"/>
          <w:rtl/>
        </w:rPr>
        <w:t>÷</w:t>
      </w:r>
      <w:r w:rsidRPr="00AD344B">
        <w:rPr>
          <w:rStyle w:val="Char3"/>
          <w:rFonts w:hint="cs"/>
          <w:rtl/>
        </w:rPr>
        <w:t xml:space="preserve"> مانند کیفیت آفرینش آدم </w:t>
      </w:r>
      <w:r w:rsidR="00E563EB" w:rsidRPr="00E563EB">
        <w:rPr>
          <w:rStyle w:val="Char3"/>
          <w:rFonts w:ascii="CTraditional Arabic" w:hAnsi="CTraditional Arabic" w:cs="CTraditional Arabic" w:hint="cs"/>
          <w:rtl/>
        </w:rPr>
        <w:t>÷</w:t>
      </w:r>
      <w:r w:rsidRPr="00AD344B">
        <w:rPr>
          <w:rStyle w:val="Char3"/>
          <w:rFonts w:hint="cs"/>
          <w:rtl/>
        </w:rPr>
        <w:t xml:space="preserve"> است که چون خداوند خواست وی را بیافریند به او فرمان داد موجود باش فوراً بوجود آمد.</w:t>
      </w:r>
    </w:p>
    <w:p w:rsidR="00D26541" w:rsidRPr="00AD344B" w:rsidRDefault="00D26541" w:rsidP="00396F43">
      <w:pPr>
        <w:numPr>
          <w:ilvl w:val="0"/>
          <w:numId w:val="134"/>
        </w:numPr>
        <w:ind w:left="680" w:hanging="340"/>
        <w:jc w:val="both"/>
        <w:rPr>
          <w:rStyle w:val="Char3"/>
          <w:rtl/>
        </w:rPr>
      </w:pPr>
      <w:r w:rsidRPr="00AD344B">
        <w:rPr>
          <w:rStyle w:val="Char3"/>
          <w:rFonts w:hint="cs"/>
          <w:rtl/>
        </w:rPr>
        <w:t>برای ایشان بفهمان: که تمنای مرگ اگر برای امر دینی باشد جواز دارد و اگر برای خلاصی از درد و غم دنیوی باشد جایز نیست.</w:t>
      </w:r>
    </w:p>
    <w:p w:rsidR="00D26541" w:rsidRPr="00AD344B" w:rsidRDefault="00D26541" w:rsidP="00396F43">
      <w:pPr>
        <w:numPr>
          <w:ilvl w:val="0"/>
          <w:numId w:val="134"/>
        </w:numPr>
        <w:ind w:left="680" w:hanging="340"/>
        <w:jc w:val="both"/>
        <w:rPr>
          <w:rStyle w:val="Char3"/>
          <w:rtl/>
        </w:rPr>
      </w:pPr>
      <w:r w:rsidRPr="00AD344B">
        <w:rPr>
          <w:rStyle w:val="Char3"/>
          <w:rFonts w:hint="cs"/>
          <w:rtl/>
        </w:rPr>
        <w:t xml:space="preserve">به آن‌ها بگو: که ولادت عیسی </w:t>
      </w:r>
      <w:r w:rsidR="00E563EB" w:rsidRPr="00E563EB">
        <w:rPr>
          <w:rStyle w:val="Char3"/>
          <w:rFonts w:ascii="CTraditional Arabic" w:hAnsi="CTraditional Arabic" w:cs="CTraditional Arabic" w:hint="cs"/>
          <w:rtl/>
        </w:rPr>
        <w:t>÷</w:t>
      </w:r>
      <w:r w:rsidRPr="00AD344B">
        <w:rPr>
          <w:rStyle w:val="Char3"/>
          <w:rFonts w:hint="cs"/>
          <w:rtl/>
        </w:rPr>
        <w:t xml:space="preserve"> بدون پدر و سخن‌زدن او در گهواره از آیات خداوند است و برای پند گرفتن مردم به حساب می‌رود.</w:t>
      </w:r>
    </w:p>
    <w:p w:rsidR="00D26541" w:rsidRPr="00AD344B" w:rsidRDefault="00D26541" w:rsidP="00D26541">
      <w:pPr>
        <w:pStyle w:val="a2"/>
        <w:rPr>
          <w:rtl/>
        </w:rPr>
      </w:pPr>
      <w:bookmarkStart w:id="468" w:name="_Toc270249513"/>
      <w:bookmarkStart w:id="469" w:name="_Toc270360591"/>
      <w:bookmarkStart w:id="470" w:name="_Toc431489769"/>
      <w:r w:rsidRPr="00AD344B">
        <w:rPr>
          <w:rFonts w:hint="cs"/>
          <w:rtl/>
        </w:rPr>
        <w:t>درس 28: حدیث آرزوی مرگ را نکنید</w:t>
      </w:r>
      <w:bookmarkEnd w:id="468"/>
      <w:bookmarkEnd w:id="469"/>
      <w:bookmarkEnd w:id="47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يَتَمَنَّيَنَّ</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الْمَوْتَ</w:t>
            </w:r>
            <w:r w:rsidRPr="00AD344B">
              <w:rPr>
                <w:rStyle w:val="Char2"/>
                <w:rtl/>
              </w:rPr>
              <w:t xml:space="preserve"> </w:t>
            </w:r>
            <w:r w:rsidRPr="00AD344B">
              <w:rPr>
                <w:rStyle w:val="Char2"/>
                <w:rFonts w:hint="eastAsia"/>
                <w:rtl/>
              </w:rPr>
              <w:t>إِمَّا</w:t>
            </w:r>
            <w:r w:rsidRPr="00AD344B">
              <w:rPr>
                <w:rStyle w:val="Char2"/>
                <w:rtl/>
              </w:rPr>
              <w:t xml:space="preserve"> </w:t>
            </w:r>
            <w:r w:rsidRPr="00AD344B">
              <w:rPr>
                <w:rStyle w:val="Char2"/>
                <w:rFonts w:hint="eastAsia"/>
                <w:rtl/>
              </w:rPr>
              <w:t>مُحْسِنٌ</w:t>
            </w:r>
            <w:r w:rsidRPr="00AD344B">
              <w:rPr>
                <w:rStyle w:val="Char2"/>
                <w:rtl/>
              </w:rPr>
              <w:t xml:space="preserve"> </w:t>
            </w:r>
            <w:r w:rsidRPr="00AD344B">
              <w:rPr>
                <w:rStyle w:val="Char2"/>
                <w:rFonts w:hint="eastAsia"/>
                <w:rtl/>
              </w:rPr>
              <w:t>فَلَعَلَّهُ</w:t>
            </w:r>
            <w:r w:rsidRPr="00AD344B">
              <w:rPr>
                <w:rStyle w:val="Char2"/>
                <w:rFonts w:hint="cs"/>
                <w:rtl/>
              </w:rPr>
              <w:t>،</w:t>
            </w:r>
            <w:r w:rsidRPr="00AD344B">
              <w:rPr>
                <w:rStyle w:val="Char2"/>
                <w:rtl/>
              </w:rPr>
              <w:t xml:space="preserve"> </w:t>
            </w:r>
            <w:r w:rsidRPr="00AD344B">
              <w:rPr>
                <w:rStyle w:val="Char2"/>
                <w:rFonts w:hint="eastAsia"/>
                <w:rtl/>
              </w:rPr>
              <w:t>يَزْدَادُ</w:t>
            </w:r>
            <w:r w:rsidRPr="00AD344B">
              <w:rPr>
                <w:rStyle w:val="Char2"/>
                <w:rtl/>
              </w:rPr>
              <w:t xml:space="preserve"> </w:t>
            </w:r>
            <w:r w:rsidRPr="00AD344B">
              <w:rPr>
                <w:rStyle w:val="Char2"/>
                <w:rFonts w:hint="eastAsia"/>
                <w:rtl/>
              </w:rPr>
              <w:t>وَإِمَّا</w:t>
            </w:r>
            <w:r w:rsidRPr="00AD344B">
              <w:rPr>
                <w:rStyle w:val="Char2"/>
                <w:rtl/>
              </w:rPr>
              <w:t xml:space="preserve"> </w:t>
            </w:r>
            <w:r w:rsidRPr="00AD344B">
              <w:rPr>
                <w:rStyle w:val="Char2"/>
                <w:rFonts w:hint="eastAsia"/>
                <w:rtl/>
              </w:rPr>
              <w:t>مُسِىءٌ</w:t>
            </w:r>
            <w:r w:rsidRPr="00AD344B">
              <w:rPr>
                <w:rStyle w:val="Char2"/>
                <w:rFonts w:hint="cs"/>
                <w:rtl/>
              </w:rPr>
              <w:t xml:space="preserve"> </w:t>
            </w:r>
            <w:r w:rsidRPr="00AD344B">
              <w:rPr>
                <w:rStyle w:val="Char2"/>
                <w:rtl/>
              </w:rPr>
              <w:t xml:space="preserve"> </w:t>
            </w:r>
            <w:r w:rsidRPr="00AD344B">
              <w:rPr>
                <w:rStyle w:val="Char2"/>
                <w:rFonts w:hint="cs"/>
                <w:rtl/>
              </w:rPr>
              <w:t>فَ</w:t>
            </w:r>
            <w:r w:rsidRPr="00AD344B">
              <w:rPr>
                <w:rStyle w:val="Char2"/>
                <w:rFonts w:hint="eastAsia"/>
                <w:rtl/>
              </w:rPr>
              <w:t>لَعَلَّهُ</w:t>
            </w:r>
            <w:r w:rsidRPr="00AD344B">
              <w:rPr>
                <w:rStyle w:val="Char2"/>
                <w:rtl/>
              </w:rPr>
              <w:t xml:space="preserve"> </w:t>
            </w:r>
            <w:r w:rsidRPr="00AD344B">
              <w:rPr>
                <w:rStyle w:val="Char2"/>
                <w:rFonts w:hint="eastAsia"/>
                <w:rtl/>
              </w:rPr>
              <w:t>يَسْتَعْتِبُ</w:t>
            </w:r>
            <w:r w:rsidRPr="00AD344B">
              <w:rPr>
                <w:rStyle w:val="Char2"/>
                <w:rFonts w:hint="cs"/>
                <w:rtl/>
              </w:rPr>
              <w:t xml:space="preserve">. </w:t>
            </w:r>
          </w:p>
        </w:tc>
        <w:tc>
          <w:tcPr>
            <w:tcW w:w="3396" w:type="dxa"/>
            <w:tcBorders>
              <w:left w:val="double" w:sz="4" w:space="0" w:color="auto"/>
            </w:tcBorders>
          </w:tcPr>
          <w:p w:rsidR="00D26541" w:rsidRPr="00AD344B" w:rsidRDefault="00D26541" w:rsidP="00791F4D">
            <w:pPr>
              <w:jc w:val="both"/>
              <w:rPr>
                <w:rStyle w:val="Char2"/>
                <w:rtl/>
              </w:rPr>
            </w:pPr>
            <w:r w:rsidRPr="007C09C9">
              <w:rPr>
                <w:rStyle w:val="Char3"/>
                <w:rFonts w:hint="cs"/>
                <w:rtl/>
              </w:rPr>
              <w:t>پیامبر</w:t>
            </w:r>
            <w:r w:rsidRPr="00AD344B">
              <w:rPr>
                <w:rStyle w:val="Char2"/>
                <w:rFonts w:hint="cs"/>
                <w:rtl/>
              </w:rPr>
              <w:t xml:space="preserve"> </w:t>
            </w:r>
            <w:r w:rsidRPr="00AD344B">
              <w:rPr>
                <w:rStyle w:val="Char2"/>
                <w:rFonts w:ascii="CTraditional Arabic" w:hAnsi="CTraditional Arabic" w:cs="CTraditional Arabic" w:hint="cs"/>
                <w:rtl/>
              </w:rPr>
              <w:t>ج</w:t>
            </w:r>
            <w:r w:rsidRPr="007C09C9">
              <w:rPr>
                <w:rStyle w:val="Char3"/>
                <w:rFonts w:hint="cs"/>
                <w:rtl/>
              </w:rPr>
              <w:t xml:space="preserve"> فرمود: هیچگاه یکی از شما مرگ را آرزو نکند یا نیکوکار است که شاید کردار نیکویش زیاد شود و یا بدکار که شاید قصد بازگشت از گناه را بکند.</w:t>
            </w:r>
          </w:p>
        </w:tc>
      </w:tr>
    </w:tbl>
    <w:p w:rsidR="00D26541" w:rsidRPr="00AD344B" w:rsidRDefault="00D26541" w:rsidP="007C09C9">
      <w:pPr>
        <w:ind w:firstLine="284"/>
        <w:jc w:val="right"/>
        <w:rPr>
          <w:rStyle w:val="Char3"/>
          <w:rtl/>
        </w:rPr>
      </w:pPr>
      <w:r w:rsidRPr="00AD344B">
        <w:rPr>
          <w:rStyle w:val="Char3"/>
          <w:rFonts w:hint="cs"/>
          <w:rtl/>
        </w:rPr>
        <w:t>(رواه البخاری)</w:t>
      </w:r>
    </w:p>
    <w:p w:rsidR="00D26541" w:rsidRPr="007C09C9" w:rsidRDefault="00D26541" w:rsidP="00D26541">
      <w:pPr>
        <w:ind w:firstLine="284"/>
        <w:jc w:val="both"/>
        <w:rPr>
          <w:rStyle w:val="Char3"/>
          <w:spacing w:val="-4"/>
          <w:rtl/>
        </w:rPr>
      </w:pPr>
      <w:r w:rsidRPr="007C09C9">
        <w:rPr>
          <w:rStyle w:val="Char4"/>
          <w:rFonts w:hint="cs"/>
          <w:spacing w:val="-4"/>
          <w:rtl/>
        </w:rPr>
        <w:t>شرح:</w:t>
      </w:r>
      <w:r w:rsidRPr="007C09C9">
        <w:rPr>
          <w:rStyle w:val="Char3"/>
          <w:rFonts w:hint="cs"/>
          <w:spacing w:val="-4"/>
          <w:rtl/>
        </w:rPr>
        <w:t xml:space="preserve"> </w:t>
      </w:r>
      <w:r w:rsidRPr="007C09C9">
        <w:rPr>
          <w:rFonts w:cs="Traditional Arabic" w:hint="cs"/>
          <w:spacing w:val="-4"/>
          <w:rtl/>
          <w:lang w:bidi="fa-IR"/>
        </w:rPr>
        <w:t>«</w:t>
      </w:r>
      <w:r w:rsidRPr="007C09C9">
        <w:rPr>
          <w:rStyle w:val="Char2"/>
          <w:rFonts w:hint="eastAsia"/>
          <w:spacing w:val="-4"/>
          <w:rtl/>
        </w:rPr>
        <w:t>لاَ</w:t>
      </w:r>
      <w:r w:rsidRPr="007C09C9">
        <w:rPr>
          <w:rStyle w:val="Char2"/>
          <w:spacing w:val="-4"/>
          <w:rtl/>
        </w:rPr>
        <w:t xml:space="preserve"> </w:t>
      </w:r>
      <w:r w:rsidRPr="007C09C9">
        <w:rPr>
          <w:rStyle w:val="Char2"/>
          <w:rFonts w:hint="eastAsia"/>
          <w:spacing w:val="-4"/>
          <w:rtl/>
        </w:rPr>
        <w:t>يَتَمَنَّيَنَّ</w:t>
      </w:r>
      <w:r w:rsidRPr="007C09C9">
        <w:rPr>
          <w:rStyle w:val="Char2"/>
          <w:spacing w:val="-4"/>
          <w:rtl/>
        </w:rPr>
        <w:t xml:space="preserve"> </w:t>
      </w:r>
      <w:r w:rsidRPr="007C09C9">
        <w:rPr>
          <w:rStyle w:val="Char2"/>
          <w:rFonts w:hint="eastAsia"/>
          <w:spacing w:val="-4"/>
          <w:rtl/>
        </w:rPr>
        <w:t>أَحَدُكُمُ</w:t>
      </w:r>
      <w:r w:rsidRPr="007C09C9">
        <w:rPr>
          <w:rStyle w:val="Char2"/>
          <w:spacing w:val="-4"/>
          <w:rtl/>
        </w:rPr>
        <w:t xml:space="preserve"> </w:t>
      </w:r>
      <w:r w:rsidRPr="007C09C9">
        <w:rPr>
          <w:rStyle w:val="Char2"/>
          <w:rFonts w:hint="eastAsia"/>
          <w:spacing w:val="-4"/>
          <w:rtl/>
        </w:rPr>
        <w:t>الْمَوْتَ</w:t>
      </w:r>
      <w:r w:rsidRPr="007C09C9">
        <w:rPr>
          <w:rFonts w:cs="Traditional Arabic" w:hint="cs"/>
          <w:spacing w:val="-4"/>
          <w:rtl/>
          <w:lang w:bidi="fa-IR"/>
        </w:rPr>
        <w:t>»</w:t>
      </w:r>
      <w:r w:rsidRPr="007C09C9">
        <w:rPr>
          <w:rStyle w:val="Char3"/>
          <w:rFonts w:hint="cs"/>
          <w:spacing w:val="-4"/>
          <w:rtl/>
        </w:rPr>
        <w:t xml:space="preserve"> در این نهی پیامبر </w:t>
      </w:r>
      <w:r w:rsidRPr="007C09C9">
        <w:rPr>
          <w:rStyle w:val="Char3"/>
          <w:rFonts w:ascii="CTraditional Arabic" w:hAnsi="CTraditional Arabic" w:cs="CTraditional Arabic" w:hint="cs"/>
          <w:spacing w:val="-4"/>
          <w:rtl/>
        </w:rPr>
        <w:t>ج</w:t>
      </w:r>
      <w:r w:rsidRPr="007C09C9">
        <w:rPr>
          <w:rStyle w:val="Char3"/>
          <w:rFonts w:hint="cs"/>
          <w:spacing w:val="-4"/>
          <w:rtl/>
        </w:rPr>
        <w:t xml:space="preserve"> دلالت واضحیست بر این که طلب مرگ حرام است، زیرا برای مسلمان حلال نیست که مرگ را آرزو کند و بگوید: ای کاش می‌مُردم و یا بمیرم و یا این که دعا کند خداوندا! مرا در حال بمیران گرچه حضرت مریم «والده‌ی عیسی </w:t>
      </w:r>
      <w:r w:rsidR="00E563EB" w:rsidRPr="00E563EB">
        <w:rPr>
          <w:rStyle w:val="Char3"/>
          <w:rFonts w:ascii="CTraditional Arabic" w:hAnsi="CTraditional Arabic" w:cs="CTraditional Arabic" w:hint="cs"/>
          <w:spacing w:val="-4"/>
          <w:rtl/>
        </w:rPr>
        <w:t>÷</w:t>
      </w:r>
      <w:r w:rsidRPr="007C09C9">
        <w:rPr>
          <w:rStyle w:val="Char3"/>
          <w:rFonts w:hint="cs"/>
          <w:spacing w:val="-4"/>
          <w:rtl/>
        </w:rPr>
        <w:t xml:space="preserve">» مرگ را آرزو کرد و گفت: ایکاش پیش از این می‌مُردم این آرزو برای راحت نفس خودش نبود، بلکه چنانکه بیان شد برای خدا و دینش بود. </w:t>
      </w:r>
      <w:r w:rsidRPr="007C09C9">
        <w:rPr>
          <w:rFonts w:cs="Traditional Arabic" w:hint="cs"/>
          <w:spacing w:val="-4"/>
          <w:rtl/>
          <w:lang w:bidi="fa-IR"/>
        </w:rPr>
        <w:t>«</w:t>
      </w:r>
      <w:r w:rsidRPr="007C09C9">
        <w:rPr>
          <w:rStyle w:val="Char2"/>
          <w:rFonts w:hint="eastAsia"/>
          <w:spacing w:val="-4"/>
          <w:rtl/>
        </w:rPr>
        <w:t>إِمَّا</w:t>
      </w:r>
      <w:r w:rsidRPr="007C09C9">
        <w:rPr>
          <w:rStyle w:val="Char2"/>
          <w:spacing w:val="-4"/>
          <w:rtl/>
        </w:rPr>
        <w:t xml:space="preserve"> </w:t>
      </w:r>
      <w:r w:rsidRPr="007C09C9">
        <w:rPr>
          <w:rStyle w:val="Char2"/>
          <w:rFonts w:hint="eastAsia"/>
          <w:spacing w:val="-4"/>
          <w:rtl/>
        </w:rPr>
        <w:t>مُحْسِنٌ</w:t>
      </w:r>
      <w:r w:rsidRPr="007C09C9">
        <w:rPr>
          <w:rStyle w:val="Char2"/>
          <w:spacing w:val="-4"/>
          <w:rtl/>
        </w:rPr>
        <w:t xml:space="preserve"> </w:t>
      </w:r>
      <w:r w:rsidRPr="007C09C9">
        <w:rPr>
          <w:rStyle w:val="Char2"/>
          <w:rFonts w:hint="eastAsia"/>
          <w:spacing w:val="-4"/>
          <w:rtl/>
        </w:rPr>
        <w:t>فَلَعَلَّهُ</w:t>
      </w:r>
      <w:r w:rsidRPr="007C09C9">
        <w:rPr>
          <w:rStyle w:val="Char2"/>
          <w:rFonts w:hint="cs"/>
          <w:spacing w:val="-4"/>
          <w:rtl/>
        </w:rPr>
        <w:t>،</w:t>
      </w:r>
      <w:r w:rsidRPr="007C09C9">
        <w:rPr>
          <w:rStyle w:val="Char2"/>
          <w:spacing w:val="-4"/>
          <w:rtl/>
        </w:rPr>
        <w:t xml:space="preserve"> </w:t>
      </w:r>
      <w:r w:rsidRPr="007C09C9">
        <w:rPr>
          <w:rStyle w:val="Char2"/>
          <w:rFonts w:hint="eastAsia"/>
          <w:spacing w:val="-4"/>
          <w:rtl/>
        </w:rPr>
        <w:t>يَزْدَادُ</w:t>
      </w:r>
      <w:r w:rsidRPr="007C09C9">
        <w:rPr>
          <w:rFonts w:cs="Traditional Arabic" w:hint="cs"/>
          <w:spacing w:val="-4"/>
          <w:rtl/>
          <w:lang w:bidi="fa-IR"/>
        </w:rPr>
        <w:t>»</w:t>
      </w:r>
      <w:r w:rsidRPr="007C09C9">
        <w:rPr>
          <w:rStyle w:val="Char3"/>
          <w:rFonts w:hint="cs"/>
          <w:spacing w:val="-4"/>
          <w:rtl/>
        </w:rPr>
        <w:t xml:space="preserve"> این عبارت، علت نهی از درخواست مرگ را بیان می‌کند، زیرا شخص مسلمان هرقدر زندگیش دراز شود نیکوکاری و کردار پسندیده‌اش زیاد می‌شود پس درخواست مرگ طلب قطع کردار نیکو و شایستۀ اوست و چنین خواسته‌ای برای مسلمان جواز ندارد. </w:t>
      </w:r>
      <w:r w:rsidRPr="007C09C9">
        <w:rPr>
          <w:rStyle w:val="Char3"/>
          <w:rFonts w:hint="cs"/>
          <w:spacing w:val="-2"/>
          <w:rtl/>
        </w:rPr>
        <w:t xml:space="preserve">فرمودۀ پیامبر </w:t>
      </w:r>
      <w:r w:rsidRPr="007C09C9">
        <w:rPr>
          <w:rStyle w:val="Char3"/>
          <w:rFonts w:ascii="CTraditional Arabic" w:hAnsi="CTraditional Arabic" w:cs="CTraditional Arabic" w:hint="cs"/>
          <w:spacing w:val="-2"/>
          <w:rtl/>
        </w:rPr>
        <w:t>ج</w:t>
      </w:r>
      <w:r w:rsidRPr="007C09C9">
        <w:rPr>
          <w:rStyle w:val="Char3"/>
          <w:rFonts w:hint="cs"/>
          <w:spacing w:val="-2"/>
          <w:rtl/>
        </w:rPr>
        <w:t xml:space="preserve">: </w:t>
      </w:r>
      <w:r w:rsidRPr="007C09C9">
        <w:rPr>
          <w:rFonts w:cs="Traditional Arabic" w:hint="cs"/>
          <w:spacing w:val="-2"/>
          <w:rtl/>
          <w:lang w:bidi="fa-IR"/>
        </w:rPr>
        <w:t>«</w:t>
      </w:r>
      <w:r w:rsidRPr="007C09C9">
        <w:rPr>
          <w:rStyle w:val="Char2"/>
          <w:rFonts w:hint="eastAsia"/>
          <w:spacing w:val="-2"/>
          <w:rtl/>
        </w:rPr>
        <w:t>وَإِمَّا</w:t>
      </w:r>
      <w:r w:rsidRPr="007C09C9">
        <w:rPr>
          <w:rStyle w:val="Char2"/>
          <w:spacing w:val="-2"/>
          <w:rtl/>
        </w:rPr>
        <w:t xml:space="preserve"> </w:t>
      </w:r>
      <w:r w:rsidRPr="007C09C9">
        <w:rPr>
          <w:rStyle w:val="Char2"/>
          <w:rFonts w:hint="eastAsia"/>
          <w:spacing w:val="-2"/>
          <w:rtl/>
        </w:rPr>
        <w:t>مُسِىءٌ</w:t>
      </w:r>
      <w:r w:rsidRPr="007C09C9">
        <w:rPr>
          <w:rStyle w:val="Char2"/>
          <w:spacing w:val="-2"/>
          <w:rtl/>
        </w:rPr>
        <w:t xml:space="preserve"> </w:t>
      </w:r>
      <w:r w:rsidRPr="007C09C9">
        <w:rPr>
          <w:rStyle w:val="Char2"/>
          <w:rFonts w:hint="cs"/>
          <w:spacing w:val="-2"/>
          <w:rtl/>
        </w:rPr>
        <w:t>فَ</w:t>
      </w:r>
      <w:r w:rsidRPr="007C09C9">
        <w:rPr>
          <w:rStyle w:val="Char2"/>
          <w:rFonts w:hint="eastAsia"/>
          <w:spacing w:val="-2"/>
          <w:rtl/>
        </w:rPr>
        <w:t>لَعَلَّهُ</w:t>
      </w:r>
      <w:r w:rsidRPr="007C09C9">
        <w:rPr>
          <w:rStyle w:val="Char2"/>
          <w:spacing w:val="-2"/>
          <w:rtl/>
        </w:rPr>
        <w:t xml:space="preserve"> </w:t>
      </w:r>
      <w:r w:rsidRPr="007C09C9">
        <w:rPr>
          <w:rStyle w:val="Char2"/>
          <w:rFonts w:hint="eastAsia"/>
          <w:spacing w:val="-2"/>
          <w:rtl/>
        </w:rPr>
        <w:t>يَسْتَعْتِبُ</w:t>
      </w:r>
      <w:r w:rsidRPr="007C09C9">
        <w:rPr>
          <w:rFonts w:cs="Traditional Arabic" w:hint="cs"/>
          <w:spacing w:val="-2"/>
          <w:rtl/>
          <w:lang w:bidi="fa-IR"/>
        </w:rPr>
        <w:t>»</w:t>
      </w:r>
      <w:r w:rsidRPr="007C09C9">
        <w:rPr>
          <w:rStyle w:val="Char3"/>
          <w:rFonts w:hint="cs"/>
          <w:spacing w:val="-2"/>
          <w:rtl/>
        </w:rPr>
        <w:t xml:space="preserve"> یعنی از پروردگار خود رجوع از گناه را طلب کند توبه و آمرزش بخواهد و کردارهای شایسته‌ای مانند نماز، روزه و صدقات انجام دهد تا پروردگار از وی راضی شود و گناهانش را ببخشاید چه این اعمال دارای خیر بزرگی است و اگر مرگ را طلب کند و بمیرد ازین فضایل محروم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5"/>
        </w:numPr>
        <w:ind w:left="680" w:hanging="340"/>
        <w:jc w:val="both"/>
        <w:rPr>
          <w:rStyle w:val="Char3"/>
          <w:rtl/>
        </w:rPr>
      </w:pPr>
      <w:r w:rsidRPr="00AD344B">
        <w:rPr>
          <w:rStyle w:val="Char3"/>
          <w:rFonts w:hint="cs"/>
          <w:rtl/>
        </w:rPr>
        <w:t>حدیث را بخوان و تکرار کن تا شنوندگان آن را حفظ کنند.</w:t>
      </w:r>
    </w:p>
    <w:p w:rsidR="00D26541" w:rsidRPr="00AD344B" w:rsidRDefault="00D26541" w:rsidP="00396F43">
      <w:pPr>
        <w:numPr>
          <w:ilvl w:val="0"/>
          <w:numId w:val="135"/>
        </w:numPr>
        <w:ind w:left="680" w:hanging="340"/>
        <w:jc w:val="both"/>
        <w:rPr>
          <w:rStyle w:val="Char3"/>
          <w:rtl/>
        </w:rPr>
      </w:pPr>
      <w:r w:rsidRPr="00AD344B">
        <w:rPr>
          <w:rStyle w:val="Char3"/>
          <w:rFonts w:hint="cs"/>
          <w:rtl/>
        </w:rPr>
        <w:t>شرح مطالب را جمله جمله بخوان و آنچه را لازم است توضیح و تفسیر کن تا دانسته شود.</w:t>
      </w:r>
    </w:p>
    <w:p w:rsidR="00D26541" w:rsidRPr="007C09C9" w:rsidRDefault="00D26541" w:rsidP="00396F43">
      <w:pPr>
        <w:numPr>
          <w:ilvl w:val="0"/>
          <w:numId w:val="135"/>
        </w:numPr>
        <w:ind w:left="680" w:hanging="340"/>
        <w:jc w:val="both"/>
        <w:rPr>
          <w:rStyle w:val="Char3"/>
          <w:spacing w:val="-4"/>
          <w:rtl/>
        </w:rPr>
      </w:pPr>
      <w:r w:rsidRPr="007C09C9">
        <w:rPr>
          <w:rStyle w:val="Char3"/>
          <w:rFonts w:hint="cs"/>
          <w:spacing w:val="-4"/>
          <w:rtl/>
        </w:rPr>
        <w:t>به آن‌ها بفهمان: که اگر مسلمان در روزگاران فتنه برای سلامت دینش آرزوی مرگ را کند باکی نیست زیرا این خواسته برای حفاظت دین است نه برای آرامش بدن چون در حدیث آمده است که قیامت نشود تا این که کسی به قبر برادر مسلمانش بگذرد برای سلامت دینش بگوید: ای کاش من به جای او می‌مُردم.</w:t>
      </w:r>
    </w:p>
    <w:p w:rsidR="00D26541" w:rsidRPr="00AD344B" w:rsidRDefault="00D26541" w:rsidP="00396F43">
      <w:pPr>
        <w:numPr>
          <w:ilvl w:val="0"/>
          <w:numId w:val="135"/>
        </w:numPr>
        <w:ind w:left="680" w:hanging="340"/>
        <w:jc w:val="both"/>
        <w:rPr>
          <w:rStyle w:val="Char3"/>
          <w:rtl/>
        </w:rPr>
      </w:pPr>
      <w:r w:rsidRPr="00AD344B">
        <w:rPr>
          <w:rStyle w:val="Char3"/>
          <w:rFonts w:hint="cs"/>
          <w:rtl/>
        </w:rPr>
        <w:t>آن‌ها را به نیکی و بدی آگاه کن: تا نیکوکار بر حسنات و نیکی‌هایش بیفزاید که برایش خیر است و همچنین اگر بدکار از کردار بدش باز ایستد برایش خیر است تا توبه کند و خداوند از وی راضی شده و گناهانش را ببخشاید.</w:t>
      </w:r>
    </w:p>
    <w:p w:rsidR="00D26541" w:rsidRPr="00AD344B" w:rsidRDefault="00D26541" w:rsidP="00396F43">
      <w:pPr>
        <w:numPr>
          <w:ilvl w:val="0"/>
          <w:numId w:val="135"/>
        </w:numPr>
        <w:ind w:left="680" w:hanging="340"/>
        <w:jc w:val="both"/>
        <w:rPr>
          <w:rStyle w:val="Char3"/>
          <w:rtl/>
        </w:rPr>
      </w:pPr>
      <w:r w:rsidRPr="00AD344B">
        <w:rPr>
          <w:rStyle w:val="Char3"/>
          <w:rFonts w:hint="cs"/>
          <w:rtl/>
        </w:rPr>
        <w:t>به ایشان بفهمان: که امید داشتن به رحمت خداوند عبادت محسوب می‌شود و ناامیدی و یأس از آن نعوذ بالله کفر گفته می‌شود.</w:t>
      </w:r>
    </w:p>
    <w:p w:rsidR="00D26541" w:rsidRPr="00AD344B" w:rsidRDefault="00D26541" w:rsidP="007C09C9">
      <w:pPr>
        <w:pStyle w:val="a2"/>
        <w:rPr>
          <w:rtl/>
        </w:rPr>
      </w:pPr>
      <w:bookmarkStart w:id="471" w:name="_Toc270249514"/>
      <w:bookmarkStart w:id="472" w:name="_Toc270360592"/>
      <w:bookmarkStart w:id="473" w:name="_Toc431489770"/>
      <w:r w:rsidRPr="00AD344B">
        <w:rPr>
          <w:rFonts w:hint="cs"/>
          <w:rtl/>
        </w:rPr>
        <w:t>درس 29: آی</w:t>
      </w:r>
      <w:r w:rsidR="007C09C9">
        <w:rPr>
          <w:rFonts w:hint="cs"/>
          <w:rtl/>
        </w:rPr>
        <w:t>ۀ</w:t>
      </w:r>
      <w:r w:rsidRPr="00AD344B">
        <w:rPr>
          <w:rFonts w:hint="cs"/>
          <w:rtl/>
        </w:rPr>
        <w:t xml:space="preserve"> حدود و مرزهای الهی</w:t>
      </w:r>
      <w:bookmarkEnd w:id="471"/>
      <w:bookmarkEnd w:id="472"/>
      <w:bookmarkEnd w:id="47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426"/>
      </w:tblGrid>
      <w:tr w:rsidR="00D26541" w:rsidRPr="00AD344B" w:rsidTr="007C09C9">
        <w:trPr>
          <w:trHeight w:val="943"/>
          <w:jc w:val="center"/>
        </w:trPr>
        <w:tc>
          <w:tcPr>
            <w:tcW w:w="3652" w:type="dxa"/>
            <w:tcBorders>
              <w:right w:val="double" w:sz="4" w:space="0" w:color="auto"/>
            </w:tcBorders>
          </w:tcPr>
          <w:p w:rsidR="00D26541" w:rsidRPr="00AD344B" w:rsidRDefault="00D26541" w:rsidP="007C09C9">
            <w:pPr>
              <w:jc w:val="both"/>
              <w:rPr>
                <w:rStyle w:val="Char3"/>
                <w:rtl/>
              </w:rPr>
            </w:pPr>
            <w:r w:rsidRPr="00AD344B">
              <w:rPr>
                <w:rStyle w:val="Char3"/>
                <w:rFonts w:hint="cs"/>
                <w:rtl/>
              </w:rPr>
              <w:t xml:space="preserve">قول الله </w:t>
            </w:r>
            <w:r w:rsidR="007C09C9">
              <w:rPr>
                <w:rStyle w:val="Char3"/>
                <w:rFonts w:cs="CTraditional Arabic" w:hint="cs"/>
                <w:rtl/>
              </w:rPr>
              <w:t>ﻷ</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sz w:val="22"/>
                <w:rtl/>
              </w:rPr>
              <w:t>﴿</w:t>
            </w:r>
            <w:r w:rsidRPr="00114ACB">
              <w:rPr>
                <w:rStyle w:val="Charc"/>
                <w:rFonts w:hAnsi="KFGQPC Uthmanic Script HAFS"/>
                <w:rtl/>
              </w:rPr>
              <w:t xml:space="preserve">تِلۡكَ حُدُودُ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وَمَن يُطِعِ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يُدۡخِلۡهُ جَنَّٰتٖ تَجۡرِي مِن تَحۡتِهَا </w:t>
            </w:r>
            <w:r w:rsidRPr="00114ACB">
              <w:rPr>
                <w:rStyle w:val="Charc"/>
                <w:rFonts w:hAnsi="KFGQPC Uthmanic Script HAFS" w:hint="cs"/>
                <w:rtl/>
              </w:rPr>
              <w:t>ٱ</w:t>
            </w:r>
            <w:r w:rsidRPr="00114ACB">
              <w:rPr>
                <w:rStyle w:val="Charc"/>
                <w:rFonts w:hAnsi="KFGQPC Uthmanic Script HAFS" w:hint="eastAsia"/>
                <w:rtl/>
              </w:rPr>
              <w:t>لۡأَنۡهَٰرُ</w:t>
            </w:r>
            <w:r w:rsidRPr="00114ACB">
              <w:rPr>
                <w:rStyle w:val="Charc"/>
                <w:rFonts w:hAnsi="KFGQPC Uthmanic Script HAFS"/>
                <w:rtl/>
              </w:rPr>
              <w:t xml:space="preserve"> خَٰلِدِينَ فِيهَاۚ وَذَٰلِكَ </w:t>
            </w:r>
            <w:r w:rsidRPr="00114ACB">
              <w:rPr>
                <w:rStyle w:val="Charc"/>
                <w:rFonts w:hAnsi="KFGQPC Uthmanic Script HAFS" w:hint="cs"/>
                <w:rtl/>
              </w:rPr>
              <w:t>ٱ</w:t>
            </w:r>
            <w:r w:rsidRPr="00114ACB">
              <w:rPr>
                <w:rStyle w:val="Charc"/>
                <w:rFonts w:hAnsi="KFGQPC Uthmanic Script HAFS" w:hint="eastAsia"/>
                <w:rtl/>
              </w:rPr>
              <w:t>لۡفَوۡزُ</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لۡعَظِيمُ</w:t>
            </w:r>
            <w:r w:rsidRPr="00114ACB">
              <w:rPr>
                <w:rStyle w:val="Charc"/>
                <w:rFonts w:hAnsi="KFGQPC Uthmanic Script HAFS"/>
                <w:rtl/>
              </w:rPr>
              <w:t xml:space="preserve">١٣ وَمَن يَعۡصِ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وَيَتَعَدَّ حُدُودَهُ</w:t>
            </w:r>
            <w:r w:rsidRPr="00114ACB">
              <w:rPr>
                <w:rStyle w:val="Charc"/>
                <w:rFonts w:hAnsi="KFGQPC Uthmanic Script HAFS" w:hint="cs"/>
                <w:rtl/>
              </w:rPr>
              <w:t>ۥ</w:t>
            </w:r>
            <w:r w:rsidRPr="00114ACB">
              <w:rPr>
                <w:rStyle w:val="Charc"/>
                <w:rFonts w:hAnsi="KFGQPC Uthmanic Script HAFS"/>
                <w:rtl/>
              </w:rPr>
              <w:t xml:space="preserve"> يُدۡخِلۡهُ نَارًا خَٰلِدٗا فِيهَا وَلَهُ</w:t>
            </w:r>
            <w:r w:rsidRPr="00114ACB">
              <w:rPr>
                <w:rStyle w:val="Charc"/>
                <w:rFonts w:hAnsi="KFGQPC Uthmanic Script HAFS" w:hint="cs"/>
                <w:rtl/>
              </w:rPr>
              <w:t>ۥ</w:t>
            </w:r>
            <w:r w:rsidRPr="00114ACB">
              <w:rPr>
                <w:rStyle w:val="Charc"/>
                <w:rFonts w:hAnsi="KFGQPC Uthmanic Script HAFS"/>
                <w:rtl/>
              </w:rPr>
              <w:t xml:space="preserve"> عَذَابٞ مُّهِينٞ١٤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13-14]</w:t>
            </w:r>
            <w:r w:rsidRPr="00AD344B">
              <w:rPr>
                <w:rStyle w:val="Charf"/>
                <w:rFonts w:hint="cs"/>
                <w:rtl/>
              </w:rPr>
              <w:t>.</w:t>
            </w:r>
          </w:p>
        </w:tc>
        <w:tc>
          <w:tcPr>
            <w:tcW w:w="342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(13) این است مرزهای خداوند، کسی که خدا و فرستاده‌اش را اطاعت کند درآورد او را به بهشت‌هایی که جاری است از زیر آن جویی‌ها جاودان در آن، این است پیروزی بزرگ (14) و هرکس نافرمانی کند خدا و رسولش را و از مرزهای او تجاوز کند فرو برد او را در آتش که جاویدان است در آن و برای او عذاب خوارکننده است.</w:t>
            </w:r>
          </w:p>
        </w:tc>
      </w:tr>
    </w:tbl>
    <w:p w:rsidR="00D26541" w:rsidRPr="007C09C9" w:rsidRDefault="00D26541" w:rsidP="00D26541">
      <w:pPr>
        <w:ind w:firstLine="284"/>
        <w:jc w:val="both"/>
        <w:rPr>
          <w:rFonts w:cs="Traditional Arabic"/>
          <w:spacing w:val="-2"/>
          <w:rtl/>
          <w:lang w:bidi="fa-IR"/>
        </w:rPr>
      </w:pPr>
      <w:r w:rsidRPr="007C09C9">
        <w:rPr>
          <w:rStyle w:val="Char4"/>
          <w:rFonts w:hint="cs"/>
          <w:spacing w:val="-2"/>
          <w:rtl/>
        </w:rPr>
        <w:t>شرح:</w:t>
      </w:r>
      <w:r w:rsidRPr="007C09C9">
        <w:rPr>
          <w:rStyle w:val="Char3"/>
          <w:rFonts w:hint="cs"/>
          <w:spacing w:val="-2"/>
          <w:rtl/>
        </w:rPr>
        <w:t xml:space="preserve"> </w:t>
      </w:r>
      <w:r w:rsidRPr="007C09C9">
        <w:rPr>
          <w:rFonts w:cs="Traditional Arabic"/>
          <w:spacing w:val="-2"/>
          <w:rtl/>
          <w:lang w:bidi="fa-IR"/>
        </w:rPr>
        <w:t>﴿</w:t>
      </w:r>
      <w:r w:rsidRPr="007C09C9">
        <w:rPr>
          <w:rStyle w:val="Charc"/>
          <w:rFonts w:hAnsi="KFGQPC Uthmanic Script HAFS"/>
          <w:spacing w:val="-2"/>
          <w:rtl/>
        </w:rPr>
        <w:t xml:space="preserve">تِلۡكَ حُدُودُ </w:t>
      </w:r>
      <w:r w:rsidRPr="007C09C9">
        <w:rPr>
          <w:rStyle w:val="Charc"/>
          <w:rFonts w:hAnsi="KFGQPC Uthmanic Script HAFS" w:hint="cs"/>
          <w:spacing w:val="-2"/>
          <w:rtl/>
        </w:rPr>
        <w:t>ٱ</w:t>
      </w:r>
      <w:r w:rsidRPr="007C09C9">
        <w:rPr>
          <w:rStyle w:val="Charc"/>
          <w:rFonts w:hAnsi="KFGQPC Uthmanic Script HAFS" w:hint="eastAsia"/>
          <w:spacing w:val="-2"/>
          <w:rtl/>
        </w:rPr>
        <w:t>للَّهِۚ</w:t>
      </w:r>
      <w:r w:rsidRPr="007C09C9">
        <w:rPr>
          <w:rFonts w:ascii="Tahoma" w:hAnsi="Tahoma" w:cs="Traditional Arabic" w:hint="cs"/>
          <w:spacing w:val="-2"/>
          <w:rtl/>
          <w:lang w:bidi="fa-IR"/>
        </w:rPr>
        <w:t>﴾</w:t>
      </w:r>
      <w:r w:rsidRPr="007C09C9">
        <w:rPr>
          <w:rStyle w:val="Char3"/>
          <w:rFonts w:hint="cs"/>
          <w:spacing w:val="-2"/>
          <w:rtl/>
        </w:rPr>
        <w:t xml:space="preserve"> این آیه اشاره به سوی تقسیم متروکات و وصایا است و خداوند آن‌ها را حدود و مرزهای خود نامیده است زیرا خداوند است که آن‌ها را محدود و معین کرده و به بندگانش فرمان می‌دهد: تا از آن تجاوز نکنند. سپس می‌فرماید: </w:t>
      </w:r>
      <w:r w:rsidRPr="007C09C9">
        <w:rPr>
          <w:rFonts w:cs="Traditional Arabic"/>
          <w:spacing w:val="-2"/>
          <w:rtl/>
        </w:rPr>
        <w:t>﴿</w:t>
      </w:r>
      <w:r w:rsidRPr="007C09C9">
        <w:rPr>
          <w:rStyle w:val="Charc"/>
          <w:rFonts w:hAnsi="KFGQPC Uthmanic Script HAFS"/>
          <w:spacing w:val="-2"/>
          <w:rtl/>
        </w:rPr>
        <w:t xml:space="preserve">وَمَن يُطِعِ </w:t>
      </w:r>
      <w:r w:rsidRPr="007C09C9">
        <w:rPr>
          <w:rStyle w:val="Charc"/>
          <w:rFonts w:hAnsi="KFGQPC Uthmanic Script HAFS" w:hint="cs"/>
          <w:spacing w:val="-2"/>
          <w:rtl/>
        </w:rPr>
        <w:t>ٱ</w:t>
      </w:r>
      <w:r w:rsidRPr="007C09C9">
        <w:rPr>
          <w:rStyle w:val="Charc"/>
          <w:rFonts w:hAnsi="KFGQPC Uthmanic Script HAFS" w:hint="eastAsia"/>
          <w:spacing w:val="-2"/>
          <w:rtl/>
        </w:rPr>
        <w:t>للَّهَ</w:t>
      </w:r>
      <w:r w:rsidRPr="007C09C9">
        <w:rPr>
          <w:rStyle w:val="Charc"/>
          <w:rFonts w:hAnsi="KFGQPC Uthmanic Script HAFS"/>
          <w:spacing w:val="-2"/>
          <w:rtl/>
        </w:rPr>
        <w:t xml:space="preserve"> وَرَسُولَهُ</w:t>
      </w:r>
      <w:r w:rsidRPr="007C09C9">
        <w:rPr>
          <w:rStyle w:val="Charc"/>
          <w:rFonts w:hAnsi="KFGQPC Uthmanic Script HAFS" w:hint="cs"/>
          <w:spacing w:val="-2"/>
          <w:rtl/>
        </w:rPr>
        <w:t>ۥ</w:t>
      </w:r>
      <w:r w:rsidRPr="007C09C9">
        <w:rPr>
          <w:rStyle w:val="Charc"/>
          <w:rFonts w:hAnsi="KFGQPC Uthmanic Script HAFS"/>
          <w:spacing w:val="-2"/>
          <w:rtl/>
        </w:rPr>
        <w:t xml:space="preserve"> يُدۡخِلۡهُ جَنَّٰتٖ تَجۡرِي مِن تَحۡتِهَا </w:t>
      </w:r>
      <w:r w:rsidRPr="007C09C9">
        <w:rPr>
          <w:rStyle w:val="Charc"/>
          <w:rFonts w:hAnsi="KFGQPC Uthmanic Script HAFS" w:hint="cs"/>
          <w:spacing w:val="-2"/>
          <w:rtl/>
        </w:rPr>
        <w:t>ٱ</w:t>
      </w:r>
      <w:r w:rsidRPr="007C09C9">
        <w:rPr>
          <w:rStyle w:val="Charc"/>
          <w:rFonts w:hAnsi="KFGQPC Uthmanic Script HAFS" w:hint="eastAsia"/>
          <w:spacing w:val="-2"/>
          <w:rtl/>
        </w:rPr>
        <w:t>لۡأَنۡهَٰرُ</w:t>
      </w:r>
      <w:r w:rsidRPr="007C09C9">
        <w:rPr>
          <w:rStyle w:val="Charc"/>
          <w:rFonts w:hAnsi="KFGQPC Uthmanic Script HAFS"/>
          <w:spacing w:val="-2"/>
          <w:rtl/>
        </w:rPr>
        <w:t xml:space="preserve"> خَٰلِدِينَ فِيهَاۚ</w:t>
      </w:r>
      <w:r w:rsidRPr="007C09C9">
        <w:rPr>
          <w:rFonts w:ascii="Tahoma" w:hAnsi="Tahoma" w:cs="Traditional Arabic" w:hint="cs"/>
          <w:spacing w:val="-2"/>
          <w:rtl/>
        </w:rPr>
        <w:t>﴾</w:t>
      </w:r>
      <w:r w:rsidRPr="007C09C9">
        <w:rPr>
          <w:rStyle w:val="Char3"/>
          <w:rFonts w:hint="cs"/>
          <w:spacing w:val="-2"/>
          <w:rtl/>
        </w:rPr>
        <w:t xml:space="preserve"> خداوند از وعدۀ صادق خود خبر می‌دهد و آن عبارت از این است که هر کس از امر و نهی خدا و پیامبرش فرمانبرداری کند خداوند او را در باغ‌هائی درآورد که دارای چنین صفتی است که جوی‌های آب از زیر درختان و کاخ‌های آن‌ها روان است و همیشه در آن می‌باشند و از آنجا بیرون نمی‌شوند. حکمت آن این است که اطاعت خدا و رسول به انجام واجبات و کردارهای شایسته نفس را پاک و پاکیزه می‌کند و از گناهان و معاصی بازمی‌دارد و با طهارت و تزکیه نفس زندگی می‌کند و چون بمیرد و دارای نفسی پاک باشد در این حال سزاوار ورود به بهشت خواهد بود که این خود رستگاری بزرگی است. باز می‌فرماید:</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 xml:space="preserve">وَمَن يَعۡصِ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وَيَتَعَدَّ حُدُودَهُ</w:t>
      </w:r>
      <w:r w:rsidRPr="00114ACB">
        <w:rPr>
          <w:rStyle w:val="Charc"/>
          <w:rFonts w:hAnsi="KFGQPC Uthmanic Script HAFS" w:hint="cs"/>
          <w:rtl/>
        </w:rPr>
        <w:t>ۥ</w:t>
      </w:r>
      <w:r w:rsidRPr="00114ACB">
        <w:rPr>
          <w:rStyle w:val="Charc"/>
          <w:rFonts w:hAnsi="KFGQPC Uthmanic Script HAFS"/>
          <w:rtl/>
        </w:rPr>
        <w:t xml:space="preserve"> يُدۡخِلۡهُ نَارًا خَٰلِدٗا فِيهَا وَلَهُ</w:t>
      </w:r>
      <w:r w:rsidRPr="00114ACB">
        <w:rPr>
          <w:rStyle w:val="Charc"/>
          <w:rFonts w:hAnsi="KFGQPC Uthmanic Script HAFS" w:hint="cs"/>
          <w:rtl/>
        </w:rPr>
        <w:t>ۥ</w:t>
      </w:r>
      <w:r w:rsidRPr="00114ACB">
        <w:rPr>
          <w:rStyle w:val="Charc"/>
          <w:rFonts w:hAnsi="KFGQPC Uthmanic Script HAFS"/>
          <w:rtl/>
        </w:rPr>
        <w:t xml:space="preserve"> عَذَابٞ مُّهِينٞ١٤</w:t>
      </w:r>
      <w:r w:rsidRPr="00AD344B">
        <w:rPr>
          <w:rFonts w:ascii="Tahoma" w:hAnsi="Tahoma" w:cs="Traditional Arabic" w:hint="cs"/>
          <w:rtl/>
          <w:lang w:bidi="fa-IR"/>
        </w:rPr>
        <w:t>﴾</w:t>
      </w:r>
      <w:r w:rsidRPr="00AD344B">
        <w:rPr>
          <w:rStyle w:val="Char3"/>
          <w:rFonts w:hint="cs"/>
          <w:rtl/>
        </w:rPr>
        <w:t xml:space="preserve"> این وعده به عذاب است برای کسی که نافرمانی او و پیامبرش را کرده و از مرزهای معین شده او تجاوز می‌کند پس نفس او پلید و ناپاک شده و شباهت به ارواح کافران و شیاطین پیدا می‌کند آنگاه سزاوار ورود به آتش و عذاب خوارکننده خواهد بود و علت آن هم پلیدی نفس است که آن را به اطاعت خداوند و خودداری از حرام پاک نکرده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6"/>
        </w:numPr>
        <w:ind w:left="680" w:hanging="340"/>
        <w:jc w:val="both"/>
        <w:rPr>
          <w:rStyle w:val="Char3"/>
          <w:rtl/>
        </w:rPr>
      </w:pPr>
      <w:r w:rsidRPr="00AD344B">
        <w:rPr>
          <w:rStyle w:val="Char3"/>
          <w:rFonts w:hint="cs"/>
          <w:rtl/>
        </w:rPr>
        <w:t>هردو آیت را واضح بخوان و شنوندگان هم تکرار کنند تا آن‌ها را حفظ کنند.</w:t>
      </w:r>
    </w:p>
    <w:p w:rsidR="00D26541" w:rsidRPr="00AD344B" w:rsidRDefault="00D26541" w:rsidP="00396F43">
      <w:pPr>
        <w:numPr>
          <w:ilvl w:val="0"/>
          <w:numId w:val="136"/>
        </w:numPr>
        <w:ind w:left="680" w:hanging="340"/>
        <w:jc w:val="both"/>
        <w:rPr>
          <w:rStyle w:val="Char3"/>
          <w:rtl/>
        </w:rPr>
      </w:pPr>
      <w:r w:rsidRPr="00AD344B">
        <w:rPr>
          <w:rStyle w:val="Char3"/>
          <w:rFonts w:hint="cs"/>
          <w:rtl/>
        </w:rPr>
        <w:t>شرح مطالب را جمله جمله بخوان و نکات پوشید</w:t>
      </w:r>
      <w:r>
        <w:rPr>
          <w:rStyle w:val="Char3"/>
          <w:rFonts w:hint="cs"/>
          <w:rtl/>
        </w:rPr>
        <w:t>ۀ</w:t>
      </w:r>
      <w:r w:rsidRPr="00AD344B">
        <w:rPr>
          <w:rStyle w:val="Char3"/>
          <w:rFonts w:hint="cs"/>
          <w:rtl/>
        </w:rPr>
        <w:t xml:space="preserve"> آن را بیان کن و جمله‌های دشوار آن را شرح ده تا دانسته شود.</w:t>
      </w:r>
    </w:p>
    <w:p w:rsidR="00D26541" w:rsidRPr="00AD344B" w:rsidRDefault="00D26541" w:rsidP="00396F43">
      <w:pPr>
        <w:numPr>
          <w:ilvl w:val="0"/>
          <w:numId w:val="136"/>
        </w:numPr>
        <w:ind w:left="680" w:hanging="340"/>
        <w:jc w:val="both"/>
        <w:rPr>
          <w:rStyle w:val="Char3"/>
          <w:rtl/>
        </w:rPr>
      </w:pPr>
      <w:r w:rsidRPr="00AD344B">
        <w:rPr>
          <w:rStyle w:val="Char3"/>
          <w:rFonts w:hint="cs"/>
          <w:rtl/>
        </w:rPr>
        <w:t>برای‌شان بگو: که خداوند حدود و مرزهای معین کرده است که از آن تجاوز حرام است و فرض‌هائی را به ما تکلیف کرده که واجب است آن‌ها را انجام دهیم و کسی که در این‌ها از خداوند اطاعت کند برایش پاداش نیکو می‌دهد و او را در بهشت که دارای نعمت‌های جاویدانی است درمی‌آورد و کسی که نافرمانی خدا و پیامبرش را کرده و از حدودش تجاوز کند وی را در آتش درمی‌آورد تا عذاب خوارکننده را بچشد.</w:t>
      </w:r>
    </w:p>
    <w:p w:rsidR="00D26541" w:rsidRPr="00AD344B" w:rsidRDefault="00D26541" w:rsidP="00396F43">
      <w:pPr>
        <w:numPr>
          <w:ilvl w:val="0"/>
          <w:numId w:val="136"/>
        </w:numPr>
        <w:ind w:left="680" w:hanging="340"/>
        <w:jc w:val="both"/>
        <w:rPr>
          <w:rStyle w:val="Char3"/>
          <w:rtl/>
        </w:rPr>
      </w:pPr>
      <w:r w:rsidRPr="00AD344B">
        <w:rPr>
          <w:rStyle w:val="Char3"/>
          <w:rFonts w:hint="cs"/>
          <w:rtl/>
        </w:rPr>
        <w:t>از ایشان سؤال کن: که شناخت حدود خدا و شناخت آنچه خداوند از اطاعت خود و پیامبرش دوست می‌دارد به چه چیز حاصل می‌گردد؟</w:t>
      </w:r>
    </w:p>
    <w:p w:rsidR="00D26541" w:rsidRPr="00AD344B" w:rsidRDefault="00D26541" w:rsidP="00D26541">
      <w:pPr>
        <w:ind w:firstLine="284"/>
        <w:jc w:val="both"/>
        <w:rPr>
          <w:rStyle w:val="Char3"/>
          <w:rtl/>
        </w:rPr>
      </w:pPr>
      <w:r w:rsidRPr="00AD344B">
        <w:rPr>
          <w:rStyle w:val="Char3"/>
          <w:rFonts w:hint="cs"/>
          <w:rtl/>
        </w:rPr>
        <w:t>آیا برای جاهل امکان دارد که حدود خدا و کیفیت فرمانبرداری و نافرمانی خدا را بداند؟ پس بر مسلمان طلب دانش دینی واجب است و درست نیست که مسلمان در بار</w:t>
      </w:r>
      <w:r>
        <w:rPr>
          <w:rStyle w:val="Char3"/>
          <w:rFonts w:hint="cs"/>
          <w:rtl/>
        </w:rPr>
        <w:t>ۀ</w:t>
      </w:r>
      <w:r w:rsidRPr="00AD344B">
        <w:rPr>
          <w:rStyle w:val="Char3"/>
          <w:rFonts w:hint="cs"/>
          <w:rtl/>
        </w:rPr>
        <w:t xml:space="preserve"> امور دین خود جاهل باقی بماند.</w:t>
      </w:r>
    </w:p>
    <w:p w:rsidR="00D26541" w:rsidRPr="00AD344B" w:rsidRDefault="00D26541" w:rsidP="007C09C9">
      <w:pPr>
        <w:pStyle w:val="a2"/>
        <w:spacing w:line="228" w:lineRule="auto"/>
        <w:rPr>
          <w:rtl/>
        </w:rPr>
      </w:pPr>
      <w:bookmarkStart w:id="474" w:name="_Toc270249515"/>
      <w:bookmarkStart w:id="475" w:name="_Toc270360593"/>
      <w:bookmarkStart w:id="476" w:name="_Toc431489771"/>
      <w:r w:rsidRPr="00AD344B">
        <w:rPr>
          <w:rFonts w:hint="cs"/>
          <w:rtl/>
        </w:rPr>
        <w:t>درس 30: حدیث دخول بهشت مشروط به...</w:t>
      </w:r>
      <w:bookmarkEnd w:id="474"/>
      <w:bookmarkEnd w:id="475"/>
      <w:bookmarkEnd w:id="47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7C09C9">
        <w:trPr>
          <w:trHeight w:val="943"/>
          <w:jc w:val="center"/>
        </w:trPr>
        <w:tc>
          <w:tcPr>
            <w:tcW w:w="3652" w:type="dxa"/>
            <w:tcBorders>
              <w:right w:val="double" w:sz="4" w:space="0" w:color="auto"/>
            </w:tcBorders>
          </w:tcPr>
          <w:p w:rsidR="00D26541" w:rsidRPr="00AD344B" w:rsidRDefault="00D26541" w:rsidP="007C09C9">
            <w:pPr>
              <w:spacing w:line="226" w:lineRule="auto"/>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يَدْخُلُونَ</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أَبَى</w:t>
            </w:r>
            <w:r w:rsidRPr="00AD344B">
              <w:rPr>
                <w:rStyle w:val="Char2"/>
                <w:rFonts w:hint="cs"/>
                <w:rtl/>
              </w:rPr>
              <w:t>.</w:t>
            </w:r>
            <w:r w:rsidRPr="00AD344B">
              <w:rPr>
                <w:rStyle w:val="Char2"/>
                <w:rtl/>
              </w:rPr>
              <w:t xml:space="preserve"> </w:t>
            </w:r>
            <w:r w:rsidRPr="00AD344B">
              <w:rPr>
                <w:rStyle w:val="Char2"/>
                <w:rFonts w:hint="eastAsia"/>
                <w:rtl/>
              </w:rPr>
              <w:t>قَالُوا</w:t>
            </w:r>
            <w:r w:rsidRPr="00AD344B">
              <w:rPr>
                <w:rStyle w:val="Char2"/>
                <w:rFonts w:hint="cs"/>
                <w:rtl/>
              </w:rPr>
              <w:t>:</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يَأْبَى</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أَطَاعَنِى</w:t>
            </w:r>
            <w:r w:rsidRPr="00AD344B">
              <w:rPr>
                <w:rStyle w:val="Char2"/>
                <w:rtl/>
              </w:rPr>
              <w:t xml:space="preserve"> </w:t>
            </w:r>
            <w:r w:rsidRPr="00AD344B">
              <w:rPr>
                <w:rStyle w:val="Char2"/>
                <w:rFonts w:hint="eastAsia"/>
                <w:rtl/>
              </w:rPr>
              <w:t>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عَصَانِى</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أَبَى</w:t>
            </w:r>
            <w:r w:rsidRPr="00AD344B">
              <w:rPr>
                <w:rStyle w:val="Char2"/>
                <w:rFonts w:hint="cs"/>
                <w:rtl/>
              </w:rPr>
              <w:t>.</w:t>
            </w:r>
          </w:p>
        </w:tc>
        <w:tc>
          <w:tcPr>
            <w:tcW w:w="3396" w:type="dxa"/>
            <w:tcBorders>
              <w:left w:val="double" w:sz="4" w:space="0" w:color="auto"/>
            </w:tcBorders>
          </w:tcPr>
          <w:p w:rsidR="00D26541" w:rsidRPr="00AD344B" w:rsidRDefault="00D26541" w:rsidP="007C09C9">
            <w:pPr>
              <w:jc w:val="both"/>
              <w:rPr>
                <w:rStyle w:val="Char2"/>
                <w:rtl/>
              </w:rPr>
            </w:pPr>
            <w:r w:rsidRPr="007C09C9">
              <w:rPr>
                <w:rStyle w:val="Char3"/>
                <w:rFonts w:hint="cs"/>
                <w:rtl/>
              </w:rPr>
              <w:t>فرمود</w:t>
            </w:r>
            <w:r w:rsidR="007C09C9">
              <w:rPr>
                <w:rStyle w:val="Char3"/>
                <w:rFonts w:hint="cs"/>
                <w:rtl/>
              </w:rPr>
              <w:t>ۀ</w:t>
            </w:r>
            <w:r w:rsidRPr="007C09C9">
              <w:rPr>
                <w:rStyle w:val="Char3"/>
                <w:rFonts w:hint="cs"/>
                <w:rtl/>
              </w:rPr>
              <w:t xml:space="preserve"> پیامبر</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7C09C9">
              <w:rPr>
                <w:rStyle w:val="Char3"/>
                <w:rFonts w:hint="cs"/>
                <w:rtl/>
              </w:rPr>
              <w:t>است که می‌فرمایند: تمام پیروانم در بهشت می‌روند به جز کسی که سرباز زند. (یاران) گفتند: ای رسول خدا کیست که سرباز می‌زند فرمودند: هرکه مرا فرمان برد به جنت می‌رود و هرکه نافرمانی از من کرد همانا سرباز زده است.</w:t>
            </w:r>
          </w:p>
        </w:tc>
      </w:tr>
    </w:tbl>
    <w:p w:rsidR="00D26541" w:rsidRPr="00AD344B" w:rsidRDefault="00D26541" w:rsidP="007C09C9">
      <w:pPr>
        <w:ind w:firstLine="284"/>
        <w:jc w:val="right"/>
        <w:rPr>
          <w:rStyle w:val="Char3"/>
          <w:rtl/>
        </w:rPr>
      </w:pPr>
      <w:r w:rsidRPr="00AD344B">
        <w:rPr>
          <w:rStyle w:val="Char3"/>
          <w:rFonts w:hint="cs"/>
          <w:rtl/>
        </w:rPr>
        <w:t>(رواه البخاری)</w:t>
      </w:r>
    </w:p>
    <w:p w:rsidR="00D26541" w:rsidRPr="00AD344B" w:rsidRDefault="00D26541" w:rsidP="007C09C9">
      <w:pPr>
        <w:spacing w:line="238" w:lineRule="auto"/>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كُلُّ</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يَدْخُلُونَ</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أَبَى</w:t>
      </w:r>
      <w:r w:rsidRPr="00AD344B">
        <w:rPr>
          <w:rFonts w:cs="Traditional Arabic" w:hint="cs"/>
          <w:rtl/>
          <w:lang w:bidi="fa-IR"/>
        </w:rPr>
        <w:t>»</w:t>
      </w:r>
      <w:r w:rsidRPr="00AD344B">
        <w:rPr>
          <w:rStyle w:val="Char3"/>
          <w:rFonts w:hint="cs"/>
          <w:rtl/>
        </w:rPr>
        <w:t xml:space="preserve"> در اینجا مراد از امت کسانی هستند که به رسول الله و به شریعت وی از توحید و عبادات و احکام ایمان آوردند و دخول در بهشت بعد از مرگ و بروز قیامت صورت می‌گیرد. زیرا ارواح مؤمنان در بهشت و ارواح کافران در آتش است و در روز قیامت ارواح به پیکرهای‌شان جای می‌گیرند، اهل بهشت با ارواح و پیکرهای خود به بهشت می‌روند و اهل دوزخ همچنین با پیکرها و ارواح خود.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إِلاَّ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أَبَى</w:t>
      </w:r>
      <w:r w:rsidRPr="00AD344B">
        <w:rPr>
          <w:rFonts w:cs="Traditional Arabic" w:hint="cs"/>
          <w:rtl/>
          <w:lang w:bidi="fa-IR"/>
        </w:rPr>
        <w:t>»</w:t>
      </w:r>
      <w:r w:rsidRPr="00AD344B">
        <w:rPr>
          <w:rStyle w:val="Char3"/>
          <w:rFonts w:hint="cs"/>
          <w:rtl/>
        </w:rPr>
        <w:t xml:space="preserve"> مگر کسی که سرباز زند از ورود به بهشت سرباز زند؟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أَطَاعَنِى</w:t>
      </w:r>
      <w:r w:rsidRPr="00AD344B">
        <w:rPr>
          <w:rStyle w:val="Char2"/>
          <w:rtl/>
        </w:rPr>
        <w:t xml:space="preserve"> </w:t>
      </w:r>
      <w:r w:rsidRPr="00AD344B">
        <w:rPr>
          <w:rStyle w:val="Char2"/>
          <w:rFonts w:hint="eastAsia"/>
          <w:rtl/>
        </w:rPr>
        <w:t>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عَصَانِى</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أَبَى</w:t>
      </w:r>
      <w:r w:rsidRPr="00AD344B">
        <w:rPr>
          <w:rFonts w:cs="Traditional Arabic" w:hint="cs"/>
          <w:rtl/>
          <w:lang w:bidi="fa-IR"/>
        </w:rPr>
        <w:t>»</w:t>
      </w:r>
      <w:r w:rsidRPr="00AD344B">
        <w:rPr>
          <w:rStyle w:val="Char3"/>
          <w:rFonts w:hint="cs"/>
          <w:rtl/>
        </w:rPr>
        <w:t>، هرکه فرمان برد مرا به بهشت درآید و هرکه نافرمانی کرد مرا همانا از واردشدن به بهشت سرباز زده است و حکمتش آن است که فرمانبرداری و اطاعت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همانا به اسلام و ایمان و اخلاص است و این اخلاص نفس بشری را پاک و تزکیه می‌کند و او را شایسته ورود به بهشت می‌گرداند چون خداوند </w:t>
      </w:r>
      <w:r w:rsidRPr="00AD344B">
        <w:rPr>
          <w:rStyle w:val="Char3"/>
          <w:rFonts w:ascii="CTraditional Arabic" w:hAnsi="CTraditional Arabic" w:cs="CTraditional Arabic" w:hint="cs"/>
          <w:rtl/>
        </w:rPr>
        <w:t>أ</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قَدۡ أَفۡلَحَ مَن زَكَّىٰهَا٩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[الشمس: 9]</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همانا رستگار شد کسی که نفس را پاک کرده است</w:t>
      </w:r>
      <w:r w:rsidRPr="00AD344B">
        <w:rPr>
          <w:rFonts w:cs="Traditional Arabic" w:hint="cs"/>
          <w:rtl/>
          <w:lang w:bidi="fa-IR"/>
        </w:rPr>
        <w:t>»</w:t>
      </w:r>
      <w:r w:rsidRPr="00AD344B">
        <w:rPr>
          <w:rStyle w:val="Char3"/>
          <w:rFonts w:hint="cs"/>
          <w:rtl/>
        </w:rPr>
        <w:t>، اما کسی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نافرمانی کند و دعوت او را به سوی ایمان و اسلام و کردار شایسته نپذیرد و بر گناه و کفر زندگانی خود را به سر برد البته نفس وی مانند ارواح شیاطین پلید می‌گردد و در همین حالت است که سزاوار دخول دوزخ که بدبختی و زیان است می‌گردد، زیرا خداوند می‌فرماید: </w:t>
      </w:r>
      <w:r w:rsidRPr="00AD344B">
        <w:rPr>
          <w:rFonts w:cs="Traditional Arabic"/>
          <w:rtl/>
          <w:lang w:bidi="fa-IR"/>
        </w:rPr>
        <w:t>﴿</w:t>
      </w:r>
      <w:r w:rsidRPr="00114ACB">
        <w:rPr>
          <w:rStyle w:val="Charc"/>
          <w:rFonts w:hAnsi="KFGQPC Uthmanic Script HAFS"/>
          <w:rtl/>
        </w:rPr>
        <w:t>وَقَدۡ خَابَ مَن دَسَّىٰهَا١٠</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[الشمس: 10]</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البته زیانکار شده است کسی که نفس را به کفر و گناه آلوده کرده است</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7"/>
        </w:numPr>
        <w:ind w:left="680" w:hanging="340"/>
        <w:jc w:val="both"/>
        <w:rPr>
          <w:rStyle w:val="Char3"/>
          <w:rtl/>
        </w:rPr>
      </w:pPr>
      <w:r w:rsidRPr="00AD344B">
        <w:rPr>
          <w:rStyle w:val="Char3"/>
          <w:rFonts w:hint="cs"/>
          <w:rtl/>
        </w:rPr>
        <w:t>حدیث را بخوان و تکرار کن تا شنوندگان آن را یاد بگیرند.</w:t>
      </w:r>
    </w:p>
    <w:p w:rsidR="00D26541" w:rsidRPr="00AD344B" w:rsidRDefault="00D26541" w:rsidP="00396F43">
      <w:pPr>
        <w:numPr>
          <w:ilvl w:val="0"/>
          <w:numId w:val="137"/>
        </w:numPr>
        <w:ind w:left="680" w:hanging="340"/>
        <w:jc w:val="both"/>
        <w:rPr>
          <w:rStyle w:val="Char3"/>
          <w:rtl/>
        </w:rPr>
      </w:pPr>
      <w:r w:rsidRPr="00AD344B">
        <w:rPr>
          <w:rStyle w:val="Char3"/>
          <w:rFonts w:hint="cs"/>
          <w:rtl/>
        </w:rPr>
        <w:t>شرح را با آرامش بخوان و به هر جمله توقف کن و مفهوم آن را واضح کن تا دانسته شود</w:t>
      </w:r>
    </w:p>
    <w:p w:rsidR="00D26541" w:rsidRPr="00AD344B" w:rsidRDefault="00D26541" w:rsidP="00396F43">
      <w:pPr>
        <w:numPr>
          <w:ilvl w:val="0"/>
          <w:numId w:val="137"/>
        </w:numPr>
        <w:ind w:left="680" w:hanging="340"/>
        <w:jc w:val="both"/>
        <w:rPr>
          <w:rStyle w:val="Char3"/>
          <w:rtl/>
        </w:rPr>
      </w:pPr>
      <w:r w:rsidRPr="00AD344B">
        <w:rPr>
          <w:rStyle w:val="Char3"/>
          <w:rFonts w:hint="cs"/>
          <w:rtl/>
        </w:rPr>
        <w:t>به آن‌ها بفهمان: که دخول جنت وابسته به پذیرفتن اسلام است و آن عبارت است از عمل به شریعت و احکام آن از روی عقیده، کردار، عبادت، قضاوت، اخلاق و آداب.</w:t>
      </w:r>
    </w:p>
    <w:p w:rsidR="00D26541" w:rsidRPr="00AD344B" w:rsidRDefault="00D26541" w:rsidP="00396F43">
      <w:pPr>
        <w:numPr>
          <w:ilvl w:val="0"/>
          <w:numId w:val="137"/>
        </w:numPr>
        <w:ind w:left="680" w:hanging="340"/>
        <w:jc w:val="both"/>
        <w:rPr>
          <w:rStyle w:val="Char3"/>
          <w:rtl/>
        </w:rPr>
      </w:pPr>
      <w:r w:rsidRPr="00AD344B">
        <w:rPr>
          <w:rStyle w:val="Char3"/>
          <w:rFonts w:hint="cs"/>
          <w:rtl/>
        </w:rPr>
        <w:t xml:space="preserve">به ایشان بگو: که اطاعت از پیامبر اطاعت از خداست، زیرا او تعالی می‌فرماید: </w:t>
      </w:r>
      <w:r w:rsidRPr="00114ACB">
        <w:rPr>
          <w:rStyle w:val="Char7"/>
          <w:rtl/>
        </w:rPr>
        <w:t>﴿</w:t>
      </w:r>
      <w:r w:rsidRPr="00114ACB">
        <w:rPr>
          <w:rStyle w:val="Charc"/>
          <w:rFonts w:hAnsi="KFGQPC Uthmanic Script HAFS"/>
          <w:rtl/>
          <w:lang w:bidi="fa-IR"/>
        </w:rPr>
        <w:t xml:space="preserve">مَّن يُطِعِ </w:t>
      </w:r>
      <w:r w:rsidRPr="00114ACB">
        <w:rPr>
          <w:rStyle w:val="Charc"/>
          <w:rFonts w:hAnsi="KFGQPC Uthmanic Script HAFS" w:hint="cs"/>
          <w:rtl/>
          <w:lang w:bidi="fa-IR"/>
        </w:rPr>
        <w:t>ٱ</w:t>
      </w:r>
      <w:r w:rsidRPr="00114ACB">
        <w:rPr>
          <w:rStyle w:val="Charc"/>
          <w:rFonts w:hAnsi="KFGQPC Uthmanic Script HAFS" w:hint="eastAsia"/>
          <w:rtl/>
          <w:lang w:bidi="fa-IR"/>
        </w:rPr>
        <w:t>لرَّسُولَ</w:t>
      </w:r>
      <w:r w:rsidRPr="00114ACB">
        <w:rPr>
          <w:rStyle w:val="Charc"/>
          <w:rFonts w:hAnsi="KFGQPC Uthmanic Script HAFS"/>
          <w:rtl/>
          <w:lang w:bidi="fa-IR"/>
        </w:rPr>
        <w:t xml:space="preserve"> فَقَدۡ أَطَاعَ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7"/>
          <w:rFonts w:hint="cs"/>
          <w:rtl/>
        </w:rPr>
        <w:t>﴾</w:t>
      </w:r>
      <w:r w:rsidRPr="00AD344B">
        <w:rPr>
          <w:rFonts w:ascii="Tahoma" w:hAnsi="Tahoma" w:cs="IRNazli"/>
          <w:szCs w:val="24"/>
          <w:rtl/>
          <w:lang w:bidi="fa-IR"/>
        </w:rPr>
        <w:t xml:space="preserve"> </w:t>
      </w:r>
      <w:r w:rsidRPr="00AD344B">
        <w:rPr>
          <w:rStyle w:val="Charf"/>
          <w:rtl/>
        </w:rPr>
        <w:t>[النساء: 80]</w:t>
      </w:r>
      <w:r w:rsidRPr="00AD344B">
        <w:rPr>
          <w:rStyle w:val="Charf"/>
          <w:rFonts w:hint="cs"/>
          <w:rtl/>
        </w:rPr>
        <w:t>.</w:t>
      </w:r>
      <w:r w:rsidRPr="00AD344B">
        <w:rPr>
          <w:rStyle w:val="Char3"/>
          <w:rtl/>
        </w:rPr>
        <w:t xml:space="preserve"> </w:t>
      </w:r>
      <w:r w:rsidRPr="00F759FF">
        <w:rPr>
          <w:rStyle w:val="Char7"/>
          <w:rFonts w:hint="cs"/>
          <w:rtl/>
        </w:rPr>
        <w:t>«</w:t>
      </w:r>
      <w:r w:rsidRPr="00F759FF">
        <w:rPr>
          <w:rStyle w:val="Char6"/>
          <w:rFonts w:hint="cs"/>
          <w:rtl/>
        </w:rPr>
        <w:t>هرکه از پیامبر اطاعت کرده در حقیقت از خداوند اطاعت کرده است</w:t>
      </w:r>
      <w:r w:rsidRPr="00F759FF">
        <w:rPr>
          <w:rStyle w:val="Char7"/>
          <w:rFonts w:hint="cs"/>
          <w:rtl/>
        </w:rPr>
        <w:t>»</w:t>
      </w:r>
      <w:r w:rsidRPr="00AD344B">
        <w:rPr>
          <w:rStyle w:val="Char3"/>
          <w:rFonts w:hint="cs"/>
          <w:rtl/>
        </w:rPr>
        <w:t>.</w:t>
      </w:r>
    </w:p>
    <w:p w:rsidR="00D26541" w:rsidRPr="00AD344B" w:rsidRDefault="00D26541" w:rsidP="00D26541">
      <w:pPr>
        <w:pStyle w:val="a7"/>
        <w:rPr>
          <w:rtl/>
        </w:rPr>
      </w:pPr>
      <w:r w:rsidRPr="00AD344B">
        <w:rPr>
          <w:rFonts w:hint="cs"/>
          <w:rtl/>
        </w:rPr>
        <w:t>به آن‌ها بفهمان: که فرمانبرداری خدا و</w:t>
      </w:r>
      <w:r>
        <w:rPr>
          <w:rFonts w:hint="cs"/>
          <w:rtl/>
        </w:rPr>
        <w:t xml:space="preserve"> پیامبر </w:t>
      </w:r>
      <w:r w:rsidRPr="00114ACB">
        <w:rPr>
          <w:rFonts w:ascii="CTraditional Arabic" w:hAnsi="CTraditional Arabic" w:cs="CTraditional Arabic" w:hint="cs"/>
          <w:rtl/>
        </w:rPr>
        <w:t>ج</w:t>
      </w:r>
      <w:r>
        <w:rPr>
          <w:rFonts w:hint="cs"/>
          <w:rtl/>
        </w:rPr>
        <w:t xml:space="preserve"> </w:t>
      </w:r>
      <w:r w:rsidRPr="00AD344B">
        <w:rPr>
          <w:rFonts w:hint="cs"/>
          <w:rtl/>
        </w:rPr>
        <w:t>نفس را پاک و تزکیه می‌کند و نافرمانی‌شان آن را آلوده و پلید می‌گرداند چون خداوند می‌فرماید:</w:t>
      </w:r>
      <w:r w:rsidRPr="00AD344B">
        <w:rPr>
          <w:rFonts w:cs="Traditional Arabic" w:hint="cs"/>
          <w:rtl/>
        </w:rPr>
        <w:t xml:space="preserve"> </w:t>
      </w:r>
      <w:r w:rsidRPr="00AD344B">
        <w:rPr>
          <w:rFonts w:cs="Traditional Arabic"/>
          <w:rtl/>
        </w:rPr>
        <w:t>﴿</w:t>
      </w:r>
      <w:r w:rsidRPr="00114ACB">
        <w:rPr>
          <w:rStyle w:val="Charc"/>
          <w:rFonts w:hAnsi="KFGQPC Uthmanic Script HAFS"/>
          <w:rtl/>
        </w:rPr>
        <w:t>قَدۡ أَفۡلَحَ مَن زَكَّىٰهَا٩ وَقَدۡ خَابَ مَن دَسَّىٰهَا١٠</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[الشمس: 9-10]</w:t>
      </w:r>
      <w:r w:rsidRPr="00AD344B">
        <w:rPr>
          <w:rStyle w:val="Charf"/>
          <w:rFonts w:hint="cs"/>
          <w:rtl/>
        </w:rPr>
        <w:t>.</w:t>
      </w:r>
      <w:r w:rsidRPr="00AD344B">
        <w:rPr>
          <w:rFonts w:hint="cs"/>
          <w:rtl/>
        </w:rPr>
        <w:t xml:space="preserve"> </w:t>
      </w:r>
      <w:r w:rsidRPr="00AD344B">
        <w:rPr>
          <w:rFonts w:cs="Traditional Arabic" w:hint="cs"/>
          <w:rtl/>
        </w:rPr>
        <w:t>«</w:t>
      </w:r>
      <w:r w:rsidRPr="00F759FF">
        <w:rPr>
          <w:rStyle w:val="Char6"/>
          <w:rFonts w:hint="cs"/>
          <w:rtl/>
        </w:rPr>
        <w:t>به تحقیق رستگار شد کسی که نفس را پاکیزه کرد و زیانکار گشت کسی که آن را آلوده کرده است</w:t>
      </w:r>
      <w:r w:rsidRPr="00AD344B">
        <w:rPr>
          <w:rFonts w:cs="Traditional Arabic" w:hint="cs"/>
          <w:rtl/>
        </w:rPr>
        <w:t>»</w:t>
      </w:r>
      <w:r w:rsidRPr="00AD344B">
        <w:rPr>
          <w:rFonts w:hint="cs"/>
          <w:rtl/>
        </w:rPr>
        <w:t>.</w:t>
      </w:r>
    </w:p>
    <w:p w:rsidR="00D26541" w:rsidRPr="00AD344B" w:rsidRDefault="00D26541" w:rsidP="00D26541">
      <w:pPr>
        <w:pStyle w:val="a7"/>
        <w:rPr>
          <w:rtl/>
        </w:rPr>
        <w:sectPr w:rsidR="00D26541" w:rsidRPr="00AD344B" w:rsidSect="00812033">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477" w:name="_Toc270249516"/>
      <w:bookmarkStart w:id="478" w:name="_Toc270360594"/>
      <w:bookmarkStart w:id="479" w:name="_Toc431489772"/>
      <w:r w:rsidRPr="00AD344B">
        <w:rPr>
          <w:rFonts w:hint="cs"/>
          <w:rtl/>
        </w:rPr>
        <w:t>درس</w:t>
      </w:r>
      <w:r w:rsidR="00F759FF">
        <w:rPr>
          <w:rFonts w:hint="eastAsia"/>
          <w:rtl/>
        </w:rPr>
        <w:t>‌</w:t>
      </w:r>
      <w:r w:rsidRPr="00AD344B">
        <w:rPr>
          <w:rFonts w:hint="cs"/>
          <w:rtl/>
        </w:rPr>
        <w:t>های ماه جمادی الثانی</w:t>
      </w:r>
      <w:bookmarkEnd w:id="477"/>
      <w:bookmarkEnd w:id="478"/>
      <w:bookmarkEnd w:id="479"/>
    </w:p>
    <w:p w:rsidR="00D26541" w:rsidRPr="00AD344B" w:rsidRDefault="00D26541" w:rsidP="00F759FF">
      <w:pPr>
        <w:pStyle w:val="a2"/>
        <w:rPr>
          <w:rtl/>
        </w:rPr>
      </w:pPr>
      <w:bookmarkStart w:id="480" w:name="_Toc270249517"/>
      <w:bookmarkStart w:id="481" w:name="_Toc270360595"/>
      <w:bookmarkStart w:id="482" w:name="_Toc431489773"/>
      <w:r w:rsidRPr="00AD344B">
        <w:rPr>
          <w:rFonts w:hint="cs"/>
          <w:rtl/>
        </w:rPr>
        <w:t>درس 1: آی</w:t>
      </w:r>
      <w:r w:rsidR="00F759FF">
        <w:rPr>
          <w:rFonts w:hint="cs"/>
          <w:rtl/>
        </w:rPr>
        <w:t>ۀ</w:t>
      </w:r>
      <w:r w:rsidRPr="00AD344B">
        <w:rPr>
          <w:rFonts w:hint="cs"/>
          <w:rtl/>
        </w:rPr>
        <w:t xml:space="preserve"> ازدواج زنان بی‌شوهر و مردان بی‌همسر</w:t>
      </w:r>
      <w:bookmarkEnd w:id="480"/>
      <w:bookmarkEnd w:id="481"/>
      <w:bookmarkEnd w:id="48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759FF">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lang w:bidi="fa-IR"/>
              </w:rPr>
            </w:pPr>
            <w:r w:rsidRPr="00AD344B">
              <w:rPr>
                <w:rFonts w:ascii="Tahoma" w:hAnsi="Tahoma" w:cs="Traditional Arabic" w:hint="cs"/>
                <w:sz w:val="22"/>
                <w:rtl/>
              </w:rPr>
              <w:t>﴿</w:t>
            </w:r>
            <w:r w:rsidRPr="00114ACB">
              <w:rPr>
                <w:rStyle w:val="Charc"/>
                <w:rFonts w:hAnsi="KFGQPC Uthmanic Script HAFS"/>
                <w:rtl/>
              </w:rPr>
              <w:t xml:space="preserve">وَأَنكِحُواْ </w:t>
            </w:r>
            <w:r w:rsidRPr="00114ACB">
              <w:rPr>
                <w:rStyle w:val="Charc"/>
                <w:rFonts w:hAnsi="KFGQPC Uthmanic Script HAFS" w:hint="cs"/>
                <w:rtl/>
              </w:rPr>
              <w:t>ٱ</w:t>
            </w:r>
            <w:r w:rsidRPr="00114ACB">
              <w:rPr>
                <w:rStyle w:val="Charc"/>
                <w:rFonts w:hAnsi="KFGQPC Uthmanic Script HAFS" w:hint="eastAsia"/>
                <w:rtl/>
              </w:rPr>
              <w:t>لۡأَيَٰمَىٰ</w:t>
            </w:r>
            <w:r w:rsidRPr="00114ACB">
              <w:rPr>
                <w:rStyle w:val="Charc"/>
                <w:rFonts w:hAnsi="KFGQPC Uthmanic Script HAFS"/>
                <w:rtl/>
              </w:rPr>
              <w:t xml:space="preserve"> مِنكُمۡ وَ</w:t>
            </w:r>
            <w:r w:rsidRPr="00114ACB">
              <w:rPr>
                <w:rStyle w:val="Charc"/>
                <w:rFonts w:hAnsi="KFGQPC Uthmanic Script HAFS" w:hint="cs"/>
                <w:rtl/>
              </w:rPr>
              <w:t>ٱ</w:t>
            </w:r>
            <w:r w:rsidRPr="00114ACB">
              <w:rPr>
                <w:rStyle w:val="Charc"/>
                <w:rFonts w:hAnsi="KFGQPC Uthmanic Script HAFS" w:hint="eastAsia"/>
                <w:rtl/>
              </w:rPr>
              <w:t>لصَّٰلِحِينَ</w:t>
            </w:r>
            <w:r w:rsidRPr="00114ACB">
              <w:rPr>
                <w:rStyle w:val="Charc"/>
                <w:rFonts w:hAnsi="KFGQPC Uthmanic Script HAFS"/>
                <w:rtl/>
              </w:rPr>
              <w:t xml:space="preserve"> مِنۡ عِبَادِكُمۡ وَإِمَآئِكُمۡۚ إِن يَكُونُواْ فُقَرَآءَ يُغۡنِهِمُ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فَضۡلِهِ</w:t>
            </w:r>
            <w:r w:rsidRPr="00114ACB">
              <w:rPr>
                <w:rStyle w:val="Charc"/>
                <w:rFonts w:hAnsi="KFGQPC Uthmanic Script HAFS" w:hint="cs"/>
                <w:rtl/>
              </w:rPr>
              <w:t>ۦۗ</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وَٰسِعٌ عَلِيمٞ٣٢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[النور: 32]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می‌فرماید:</w:t>
            </w:r>
          </w:p>
          <w:p w:rsidR="00D26541" w:rsidRPr="00AD344B" w:rsidRDefault="00D26541" w:rsidP="00791F4D">
            <w:pPr>
              <w:jc w:val="both"/>
              <w:rPr>
                <w:rStyle w:val="Char3"/>
                <w:rtl/>
              </w:rPr>
            </w:pPr>
            <w:r w:rsidRPr="00AD344B">
              <w:rPr>
                <w:rStyle w:val="Char3"/>
                <w:rFonts w:hint="cs"/>
                <w:rtl/>
              </w:rPr>
              <w:t>(32) و همسر دهید زنان بی‌شوهر را از شما و شایستگان را از بندگان و کنیزان خویش اگر باشند بینوایان بی‌نیازشان سازد خدا از فضل خود و خدا است گشایشمند و توانا.</w:t>
            </w:r>
          </w:p>
        </w:tc>
      </w:tr>
    </w:tbl>
    <w:p w:rsidR="00D26541" w:rsidRPr="00AD344B" w:rsidRDefault="00D26541" w:rsidP="00F759FF">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وَأَنكِحُواْ </w:t>
      </w:r>
      <w:r w:rsidRPr="00114ACB">
        <w:rPr>
          <w:rStyle w:val="Charc"/>
          <w:rFonts w:hAnsi="KFGQPC Uthmanic Script HAFS" w:hint="cs"/>
          <w:rtl/>
        </w:rPr>
        <w:t>ٱ</w:t>
      </w:r>
      <w:r w:rsidRPr="00114ACB">
        <w:rPr>
          <w:rStyle w:val="Charc"/>
          <w:rFonts w:hAnsi="KFGQPC Uthmanic Script HAFS" w:hint="eastAsia"/>
          <w:rtl/>
        </w:rPr>
        <w:t>لۡأَيَٰمَىٰ</w:t>
      </w:r>
      <w:r w:rsidRPr="00114ACB">
        <w:rPr>
          <w:rStyle w:val="Charc"/>
          <w:rFonts w:hAnsi="KFGQPC Uthmanic Script HAFS"/>
          <w:rtl/>
        </w:rPr>
        <w:t xml:space="preserve"> مِنكُمۡ</w:t>
      </w:r>
      <w:r w:rsidRPr="00AD344B">
        <w:rPr>
          <w:rFonts w:ascii="Tahoma" w:hAnsi="Tahoma" w:cs="Traditional Arabic" w:hint="cs"/>
          <w:rtl/>
          <w:lang w:bidi="fa-IR"/>
        </w:rPr>
        <w:t>﴾</w:t>
      </w:r>
      <w:r w:rsidRPr="00AD344B">
        <w:rPr>
          <w:rStyle w:val="Char3"/>
          <w:rFonts w:hint="cs"/>
          <w:rtl/>
        </w:rPr>
        <w:t xml:space="preserve"> این ارشاد خداوندی است برای قاطب</w:t>
      </w:r>
      <w:r>
        <w:rPr>
          <w:rStyle w:val="Char3"/>
          <w:rFonts w:hint="cs"/>
          <w:rtl/>
        </w:rPr>
        <w:t>ۀ</w:t>
      </w:r>
      <w:r w:rsidRPr="00AD344B">
        <w:rPr>
          <w:rStyle w:val="Char3"/>
          <w:rFonts w:hint="cs"/>
          <w:rtl/>
        </w:rPr>
        <w:t xml:space="preserve"> مسلمین در شهرها و قریه‌های‌شان و آنان را به چیزی متوجه می‌سازد که پاکی، صلاح، وحدت و توانائی آن‌ها را حفظ کند ایشان را متوجه می‌گرداند، تا کسانی که از مردان و زنان‌شان همسری ندارند همسر بدهند. به نحوی باشد که مرد و زنی که توان همسرگرفتن را دارد نگذارند بدون همسر بماند لفظ ایامی شامل دوشیزه و بیوه هردو را می‌شود چه </w:t>
      </w:r>
      <w:r w:rsidRPr="00AD344B">
        <w:rPr>
          <w:rFonts w:cs="Traditional Arabic" w:hint="cs"/>
          <w:rtl/>
          <w:lang w:bidi="fa-IR"/>
        </w:rPr>
        <w:t>«</w:t>
      </w:r>
      <w:r w:rsidRPr="00AD344B">
        <w:rPr>
          <w:rStyle w:val="Char3"/>
          <w:rFonts w:hint="cs"/>
          <w:rtl/>
        </w:rPr>
        <w:t>ایم</w:t>
      </w:r>
      <w:r w:rsidRPr="00AD344B">
        <w:rPr>
          <w:rFonts w:cs="Traditional Arabic" w:hint="cs"/>
          <w:rtl/>
          <w:lang w:bidi="fa-IR"/>
        </w:rPr>
        <w:t>»</w:t>
      </w:r>
      <w:r w:rsidRPr="00AD344B">
        <w:rPr>
          <w:rStyle w:val="Char3"/>
          <w:rFonts w:hint="cs"/>
          <w:rtl/>
        </w:rPr>
        <w:t xml:space="preserve"> زن یا مردی است که همسر نداشته باشد.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لصَّٰلِحِينَ</w:t>
      </w:r>
      <w:r w:rsidRPr="00114ACB">
        <w:rPr>
          <w:rStyle w:val="Charc"/>
          <w:rFonts w:hAnsi="KFGQPC Uthmanic Script HAFS"/>
          <w:rtl/>
        </w:rPr>
        <w:t xml:space="preserve"> مِنۡ عِبَادِكُمۡ وَإِمَآئِكُمۡۚ</w:t>
      </w:r>
      <w:r w:rsidRPr="00AD344B">
        <w:rPr>
          <w:rFonts w:ascii="Tahoma" w:hAnsi="Tahoma" w:cs="Traditional Arabic" w:hint="cs"/>
          <w:rtl/>
          <w:lang w:bidi="fa-IR"/>
        </w:rPr>
        <w:t>﴾</w:t>
      </w:r>
      <w:r w:rsidRPr="00AD344B">
        <w:rPr>
          <w:rStyle w:val="Char3"/>
          <w:rFonts w:hint="cs"/>
          <w:rtl/>
        </w:rPr>
        <w:t xml:space="preserve"> یعنی همچنان بندگان و کنیزان را همسر بدهید و آنان را بدون همسر رها نکنید، زیرا در این کار خطر بروز فحشاء در شهرها و به فساد کشیده‌شدن جامعه است که آنگاه مستحق عذاب خداوند می‌گردند. فرمود</w:t>
      </w:r>
      <w:r>
        <w:rPr>
          <w:rStyle w:val="Char3"/>
          <w:rFonts w:hint="cs"/>
          <w:rtl/>
        </w:rPr>
        <w:t>ۀ</w:t>
      </w:r>
      <w:r w:rsidRPr="00AD344B">
        <w:rPr>
          <w:rStyle w:val="Char3"/>
          <w:rFonts w:hint="cs"/>
          <w:rtl/>
        </w:rPr>
        <w:t xml:space="preserve"> خداوند:</w:t>
      </w:r>
      <w:r w:rsidRPr="00AD344B">
        <w:rPr>
          <w:rFonts w:ascii="(normal text)" w:hAnsi="(normal text)" w:cs="Traditional Arabic"/>
          <w:rtl/>
        </w:rPr>
        <w:t xml:space="preserve"> ﴿</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eastAsia"/>
          <w:rtl/>
        </w:rPr>
        <w:t>يَكُونُواْ</w:t>
      </w:r>
      <w:r w:rsidRPr="00114ACB">
        <w:rPr>
          <w:rStyle w:val="Charc"/>
          <w:rFonts w:hAnsi="KFGQPC Uthmanic Script HAFS"/>
          <w:rtl/>
        </w:rPr>
        <w:t xml:space="preserve"> </w:t>
      </w:r>
      <w:r w:rsidRPr="00114ACB">
        <w:rPr>
          <w:rStyle w:val="Charc"/>
          <w:rFonts w:hAnsi="KFGQPC Uthmanic Script HAFS" w:hint="eastAsia"/>
          <w:rtl/>
        </w:rPr>
        <w:t>فُقَرَآءَ</w:t>
      </w:r>
      <w:r w:rsidRPr="00114ACB">
        <w:rPr>
          <w:rStyle w:val="Charc"/>
          <w:rFonts w:hAnsi="KFGQPC Uthmanic Script HAFS"/>
          <w:rtl/>
        </w:rPr>
        <w:t xml:space="preserve"> </w:t>
      </w:r>
      <w:r w:rsidRPr="00114ACB">
        <w:rPr>
          <w:rStyle w:val="Charc"/>
          <w:rFonts w:hAnsi="KFGQPC Uthmanic Script HAFS" w:hint="eastAsia"/>
          <w:rtl/>
        </w:rPr>
        <w:t>يُغۡنِهِمُ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فَضۡلِهِ</w:t>
      </w:r>
      <w:r w:rsidRPr="00114ACB">
        <w:rPr>
          <w:rStyle w:val="Charc"/>
          <w:rFonts w:hAnsi="KFGQPC Uthmanic Script HAFS" w:hint="cs"/>
          <w:rtl/>
        </w:rPr>
        <w:t>ۦۗ</w:t>
      </w:r>
      <w:r w:rsidRPr="00AD344B">
        <w:rPr>
          <w:rFonts w:ascii="Tahoma" w:hAnsi="Tahoma" w:cs="Traditional Arabic" w:hint="cs"/>
          <w:rtl/>
        </w:rPr>
        <w:t>﴾</w:t>
      </w:r>
      <w:r w:rsidRPr="00AD344B">
        <w:rPr>
          <w:rStyle w:val="Char3"/>
          <w:rFonts w:hint="cs"/>
          <w:rtl/>
        </w:rPr>
        <w:t xml:space="preserve"> یعنی خود را گرفتار حرج و دشواری نسازید که آن‌ها را به بهان</w:t>
      </w:r>
      <w:r>
        <w:rPr>
          <w:rStyle w:val="Char3"/>
          <w:rFonts w:hint="cs"/>
          <w:rtl/>
        </w:rPr>
        <w:t>ۀ</w:t>
      </w:r>
      <w:r w:rsidRPr="00AD344B">
        <w:rPr>
          <w:rStyle w:val="Char3"/>
          <w:rFonts w:hint="cs"/>
          <w:rtl/>
        </w:rPr>
        <w:t xml:space="preserve"> که فقیر هستند همسر ندهید، زیرا خداوند آنان را به مرحمت خود بی‌نیاز می‌گرداند و نیازمندی‌شان را رفع می‌کند و چرا چنین نباشد که</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وَٰسِعٌ عَلِيمٞ</w:t>
      </w:r>
      <w:r w:rsidRPr="00AD344B">
        <w:rPr>
          <w:rFonts w:ascii="Tahoma" w:hAnsi="Tahoma" w:cs="Traditional Arabic" w:hint="cs"/>
          <w:rtl/>
          <w:lang w:bidi="fa-IR"/>
        </w:rPr>
        <w:t>﴾</w:t>
      </w:r>
      <w:r w:rsidRPr="00AD344B">
        <w:rPr>
          <w:rStyle w:val="Char3"/>
          <w:rFonts w:hint="cs"/>
          <w:rtl/>
        </w:rPr>
        <w:t xml:space="preserve"> خداوند دارای فضل و رحمت گسترده است و بر احوال بندگانش از ثروتمندی و ناداری و فرمانبرداری و سرکشی آگاه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38"/>
        </w:numPr>
        <w:ind w:left="680" w:hanging="340"/>
        <w:jc w:val="both"/>
        <w:rPr>
          <w:rStyle w:val="Char3"/>
          <w:rtl/>
        </w:rPr>
      </w:pPr>
      <w:r w:rsidRPr="00AD344B">
        <w:rPr>
          <w:rStyle w:val="Char3"/>
          <w:rFonts w:hint="cs"/>
          <w:rtl/>
        </w:rPr>
        <w:t>آیات را به تجوید بخوان و پیوسته تکرار کن تا دانسته شود که بیشتری از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38"/>
        </w:numPr>
        <w:ind w:left="680" w:hanging="340"/>
        <w:jc w:val="both"/>
        <w:rPr>
          <w:rStyle w:val="Char3"/>
          <w:rtl/>
        </w:rPr>
      </w:pPr>
      <w:r w:rsidRPr="00AD344B">
        <w:rPr>
          <w:rStyle w:val="Char3"/>
          <w:rFonts w:hint="cs"/>
          <w:rtl/>
        </w:rPr>
        <w:t>در هر جمله توقف کن، و آن را توضیح ده تا اصل مطلب را درک کنند.</w:t>
      </w:r>
    </w:p>
    <w:p w:rsidR="00D26541" w:rsidRPr="00AD344B" w:rsidRDefault="00D26541" w:rsidP="00396F43">
      <w:pPr>
        <w:numPr>
          <w:ilvl w:val="0"/>
          <w:numId w:val="138"/>
        </w:numPr>
        <w:ind w:left="680" w:hanging="340"/>
        <w:jc w:val="both"/>
        <w:rPr>
          <w:rStyle w:val="Char3"/>
          <w:rtl/>
        </w:rPr>
      </w:pPr>
      <w:r w:rsidRPr="00AD344B">
        <w:rPr>
          <w:rStyle w:val="Char3"/>
          <w:rFonts w:hint="cs"/>
          <w:rtl/>
        </w:rPr>
        <w:t>به آن‌ها بگو: که نکاح بدون ولی زن درست نمی‌شود، زیرا فرمود</w:t>
      </w:r>
      <w:r>
        <w:rPr>
          <w:rStyle w:val="Char3"/>
          <w:rFonts w:hint="cs"/>
          <w:rtl/>
        </w:rPr>
        <w:t>ۀ</w:t>
      </w:r>
      <w:r w:rsidRPr="00AD344B">
        <w:rPr>
          <w:rStyle w:val="Char3"/>
          <w:rFonts w:hint="cs"/>
          <w:rtl/>
        </w:rPr>
        <w:t xml:space="preserve"> خداوند: </w:t>
      </w:r>
      <w:r w:rsidRPr="00114ACB">
        <w:rPr>
          <w:rStyle w:val="Char7"/>
          <w:rtl/>
        </w:rPr>
        <w:t>﴿</w:t>
      </w:r>
      <w:r w:rsidRPr="00114ACB">
        <w:rPr>
          <w:rStyle w:val="Charc"/>
          <w:rFonts w:hAnsi="KFGQPC Uthmanic Script HAFS"/>
          <w:rtl/>
          <w:lang w:bidi="fa-IR"/>
        </w:rPr>
        <w:t xml:space="preserve">وَأَنكِحُواْ </w:t>
      </w:r>
      <w:r w:rsidRPr="00114ACB">
        <w:rPr>
          <w:rStyle w:val="Charc"/>
          <w:rFonts w:hAnsi="KFGQPC Uthmanic Script HAFS" w:hint="cs"/>
          <w:rtl/>
          <w:lang w:bidi="fa-IR"/>
        </w:rPr>
        <w:t>ٱ</w:t>
      </w:r>
      <w:r w:rsidRPr="00114ACB">
        <w:rPr>
          <w:rStyle w:val="Charc"/>
          <w:rFonts w:hAnsi="KFGQPC Uthmanic Script HAFS" w:hint="eastAsia"/>
          <w:rtl/>
          <w:lang w:bidi="fa-IR"/>
        </w:rPr>
        <w:t>لۡأَيَٰمَىٰ</w:t>
      </w:r>
      <w:r w:rsidRPr="00114ACB">
        <w:rPr>
          <w:rStyle w:val="Charc"/>
          <w:rFonts w:hAnsi="KFGQPC Uthmanic Script HAFS"/>
          <w:rtl/>
          <w:lang w:bidi="fa-IR"/>
        </w:rPr>
        <w:t xml:space="preserve"> مِنكُمۡ</w:t>
      </w:r>
      <w:r w:rsidRPr="00114ACB">
        <w:rPr>
          <w:rStyle w:val="Char7"/>
          <w:rFonts w:hint="cs"/>
          <w:rtl/>
        </w:rPr>
        <w:t>﴾</w:t>
      </w:r>
      <w:r w:rsidRPr="00AD344B">
        <w:rPr>
          <w:rStyle w:val="Char3"/>
          <w:rFonts w:hint="cs"/>
          <w:rtl/>
        </w:rPr>
        <w:t xml:space="preserve"> مخاطب کلمه</w:t>
      </w:r>
      <w:r>
        <w:rPr>
          <w:rStyle w:val="Char3"/>
          <w:rFonts w:hint="cs"/>
          <w:rtl/>
        </w:rPr>
        <w:t>،</w:t>
      </w:r>
      <w:r w:rsidRPr="00AD344B">
        <w:rPr>
          <w:rStyle w:val="Char3"/>
          <w:rFonts w:hint="cs"/>
          <w:rtl/>
        </w:rPr>
        <w:t xml:space="preserve"> اولیای زنان</w:t>
      </w:r>
      <w:r>
        <w:rPr>
          <w:rStyle w:val="Char3"/>
          <w:rFonts w:hint="cs"/>
          <w:rtl/>
        </w:rPr>
        <w:t>‌اند</w:t>
      </w:r>
      <w:r w:rsidRPr="00AD344B">
        <w:rPr>
          <w:rStyle w:val="Char3"/>
          <w:rFonts w:hint="cs"/>
          <w:rtl/>
        </w:rPr>
        <w:t xml:space="preserve"> و اگر ولی نباشد امیر مسلمین است و در صورتی که نه ولی و نه امیر موجود شود شخصی صاحب رأی از قبیل</w:t>
      </w:r>
      <w:r>
        <w:rPr>
          <w:rStyle w:val="Char3"/>
          <w:rFonts w:hint="cs"/>
          <w:rtl/>
        </w:rPr>
        <w:t>ۀ</w:t>
      </w:r>
      <w:r w:rsidRPr="00AD344B">
        <w:rPr>
          <w:rStyle w:val="Char3"/>
          <w:rFonts w:hint="cs"/>
          <w:rtl/>
        </w:rPr>
        <w:t xml:space="preserve"> زن می‌تواند ولی باشد.</w:t>
      </w:r>
    </w:p>
    <w:p w:rsidR="00D26541" w:rsidRPr="00AD344B" w:rsidRDefault="00D26541" w:rsidP="00396F43">
      <w:pPr>
        <w:numPr>
          <w:ilvl w:val="0"/>
          <w:numId w:val="138"/>
        </w:numPr>
        <w:ind w:left="680" w:hanging="340"/>
        <w:jc w:val="both"/>
        <w:rPr>
          <w:rStyle w:val="Char3"/>
          <w:rtl/>
        </w:rPr>
      </w:pPr>
      <w:r w:rsidRPr="00AD344B">
        <w:rPr>
          <w:rStyle w:val="Char3"/>
          <w:rFonts w:hint="cs"/>
          <w:rtl/>
        </w:rPr>
        <w:t>به ایشان بگو: که خطر و زیان فحشاء زیاد است که همانا سبب خرابی و ویرانی شهرها می‌شود و اگر ازدواج به صورت همگانی پیش برود غالباً از فحشاء جلوگیری خواهد شد، لذا خداوند به آن فرمان داده است.</w:t>
      </w:r>
    </w:p>
    <w:p w:rsidR="00D26541" w:rsidRPr="00AD344B" w:rsidRDefault="00D26541" w:rsidP="00396F43">
      <w:pPr>
        <w:numPr>
          <w:ilvl w:val="0"/>
          <w:numId w:val="138"/>
        </w:numPr>
        <w:ind w:left="680" w:hanging="340"/>
        <w:jc w:val="both"/>
        <w:rPr>
          <w:rStyle w:val="Char3"/>
          <w:rtl/>
        </w:rPr>
      </w:pPr>
      <w:r w:rsidRPr="00AD344B">
        <w:rPr>
          <w:rStyle w:val="Char3"/>
          <w:rFonts w:hint="cs"/>
          <w:rtl/>
        </w:rPr>
        <w:t>به آن‌ها بفهمان: که حرمت زنا در میان آزاد و بنده یکسان است اگرچه در حکم جزا اختلاف دارند، طوری که بنده پنجاه ضربه شلاق زده می‌شود و آزاد ثیب رجم می‌گردد و آزاد بکر بک صد تازیانه زده می‌شود و بنده پنجاه تازیانه.</w:t>
      </w:r>
    </w:p>
    <w:p w:rsidR="00D26541" w:rsidRPr="00AD344B" w:rsidRDefault="00D26541" w:rsidP="00396F43">
      <w:pPr>
        <w:numPr>
          <w:ilvl w:val="0"/>
          <w:numId w:val="138"/>
        </w:numPr>
        <w:ind w:left="680" w:hanging="340"/>
        <w:jc w:val="both"/>
        <w:rPr>
          <w:rStyle w:val="Char3"/>
          <w:rtl/>
        </w:rPr>
      </w:pPr>
      <w:r w:rsidRPr="00AD344B">
        <w:rPr>
          <w:rStyle w:val="Char3"/>
          <w:rFonts w:hint="cs"/>
          <w:rtl/>
        </w:rPr>
        <w:t xml:space="preserve">به آن‌ها بگو: که همکاری میان اهل قریه و قبیله در شهرها در امور ازدواج نظر به این آیه: </w:t>
      </w:r>
      <w:r w:rsidRPr="00114ACB">
        <w:rPr>
          <w:rStyle w:val="Char7"/>
          <w:rtl/>
        </w:rPr>
        <w:t>﴿</w:t>
      </w:r>
      <w:r w:rsidRPr="00114ACB">
        <w:rPr>
          <w:rStyle w:val="Charc"/>
          <w:rFonts w:hAnsi="KFGQPC Uthmanic Script HAFS"/>
          <w:rtl/>
          <w:lang w:bidi="fa-IR"/>
        </w:rPr>
        <w:t xml:space="preserve">وَأَنكِحُواْ </w:t>
      </w:r>
      <w:r w:rsidRPr="00114ACB">
        <w:rPr>
          <w:rStyle w:val="Charc"/>
          <w:rFonts w:hAnsi="KFGQPC Uthmanic Script HAFS" w:hint="cs"/>
          <w:rtl/>
          <w:lang w:bidi="fa-IR"/>
        </w:rPr>
        <w:t>ٱ</w:t>
      </w:r>
      <w:r w:rsidRPr="00114ACB">
        <w:rPr>
          <w:rStyle w:val="Charc"/>
          <w:rFonts w:hAnsi="KFGQPC Uthmanic Script HAFS" w:hint="eastAsia"/>
          <w:rtl/>
          <w:lang w:bidi="fa-IR"/>
        </w:rPr>
        <w:t>لۡأَيَٰمَىٰ</w:t>
      </w:r>
      <w:r w:rsidRPr="00114ACB">
        <w:rPr>
          <w:rStyle w:val="Charc"/>
          <w:rFonts w:hAnsi="KFGQPC Uthmanic Script HAFS"/>
          <w:rtl/>
          <w:lang w:bidi="fa-IR"/>
        </w:rPr>
        <w:t xml:space="preserve"> مِنكُمۡ</w:t>
      </w:r>
      <w:r w:rsidRPr="00114ACB">
        <w:rPr>
          <w:rStyle w:val="Char7"/>
          <w:rFonts w:hint="cs"/>
          <w:rtl/>
        </w:rPr>
        <w:t>﴾</w:t>
      </w:r>
      <w:r w:rsidRPr="00AD344B">
        <w:rPr>
          <w:rStyle w:val="Char3"/>
          <w:rFonts w:hint="cs"/>
          <w:rtl/>
        </w:rPr>
        <w:t xml:space="preserve"> واجب است.</w:t>
      </w:r>
    </w:p>
    <w:p w:rsidR="00D26541" w:rsidRPr="00AD344B" w:rsidRDefault="00D26541" w:rsidP="00D26541">
      <w:pPr>
        <w:pStyle w:val="a2"/>
        <w:rPr>
          <w:rtl/>
        </w:rPr>
      </w:pPr>
      <w:bookmarkStart w:id="483" w:name="_Toc270249518"/>
      <w:bookmarkStart w:id="484" w:name="_Toc270360596"/>
      <w:bookmarkStart w:id="485" w:name="_Toc431489774"/>
      <w:r w:rsidRPr="00AD344B">
        <w:rPr>
          <w:rFonts w:hint="cs"/>
          <w:rtl/>
        </w:rPr>
        <w:t>درس 2: حدیث جوانان ازدواج کنند یا...</w:t>
      </w:r>
      <w:bookmarkEnd w:id="483"/>
      <w:bookmarkEnd w:id="484"/>
      <w:bookmarkEnd w:id="48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السلام: </w:t>
            </w:r>
            <w:r w:rsidRPr="00AD344B">
              <w:rPr>
                <w:rStyle w:val="Char2"/>
                <w:rFonts w:hint="eastAsia"/>
                <w:rtl/>
              </w:rPr>
              <w:t>يَا</w:t>
            </w:r>
            <w:r w:rsidRPr="00AD344B">
              <w:rPr>
                <w:rStyle w:val="Char2"/>
                <w:rtl/>
              </w:rPr>
              <w:t xml:space="preserve"> </w:t>
            </w:r>
            <w:r w:rsidRPr="00AD344B">
              <w:rPr>
                <w:rStyle w:val="Char2"/>
                <w:rFonts w:hint="eastAsia"/>
                <w:rtl/>
              </w:rPr>
              <w:t>مَعْشَرَ</w:t>
            </w:r>
            <w:r w:rsidRPr="00AD344B">
              <w:rPr>
                <w:rStyle w:val="Char2"/>
                <w:rtl/>
              </w:rPr>
              <w:t xml:space="preserve"> </w:t>
            </w:r>
            <w:r w:rsidRPr="00AD344B">
              <w:rPr>
                <w:rStyle w:val="Char2"/>
                <w:rFonts w:hint="eastAsia"/>
                <w:rtl/>
              </w:rPr>
              <w:t>الشَّبَابِ</w:t>
            </w:r>
            <w:r w:rsidRPr="00AD344B">
              <w:rPr>
                <w:rStyle w:val="Char2"/>
                <w:rFonts w:hint="cs"/>
                <w:rtl/>
              </w:rPr>
              <w:t>!</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اسْتَطَاعَ</w:t>
            </w:r>
            <w:r w:rsidRPr="00AD344B">
              <w:rPr>
                <w:rStyle w:val="Char2"/>
                <w:rtl/>
              </w:rPr>
              <w:t xml:space="preserve"> </w:t>
            </w:r>
            <w:r w:rsidRPr="00AD344B">
              <w:rPr>
                <w:rStyle w:val="Char2"/>
                <w:rFonts w:hint="eastAsia"/>
                <w:rtl/>
              </w:rPr>
              <w:t>مِنْكُمُ</w:t>
            </w:r>
            <w:r w:rsidRPr="00AD344B">
              <w:rPr>
                <w:rStyle w:val="Char2"/>
                <w:rtl/>
              </w:rPr>
              <w:t xml:space="preserve"> </w:t>
            </w:r>
            <w:r w:rsidRPr="00AD344B">
              <w:rPr>
                <w:rStyle w:val="Char2"/>
                <w:rFonts w:hint="eastAsia"/>
                <w:rtl/>
              </w:rPr>
              <w:t>الْبَاءَةَ</w:t>
            </w:r>
            <w:r w:rsidRPr="00AD344B">
              <w:rPr>
                <w:rStyle w:val="Char2"/>
                <w:rtl/>
              </w:rPr>
              <w:t xml:space="preserve"> </w:t>
            </w:r>
            <w:r w:rsidRPr="00AD344B">
              <w:rPr>
                <w:rStyle w:val="Char2"/>
                <w:rFonts w:hint="eastAsia"/>
                <w:rtl/>
              </w:rPr>
              <w:t>فَلْيَتَزَوَّجْ</w:t>
            </w:r>
            <w:r w:rsidRPr="00AD344B">
              <w:rPr>
                <w:rStyle w:val="Char2"/>
                <w:rFonts w:hint="cs"/>
                <w:rtl/>
              </w:rPr>
              <w:t>،</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أَغَضُّ</w:t>
            </w:r>
            <w:r w:rsidRPr="00AD344B">
              <w:rPr>
                <w:rStyle w:val="Char2"/>
                <w:rtl/>
              </w:rPr>
              <w:t xml:space="preserve"> </w:t>
            </w:r>
            <w:r w:rsidRPr="00AD344B">
              <w:rPr>
                <w:rStyle w:val="Char2"/>
                <w:rFonts w:hint="eastAsia"/>
                <w:rtl/>
              </w:rPr>
              <w:t>لِلْبَصَرِ</w:t>
            </w:r>
            <w:r w:rsidRPr="00AD344B">
              <w:rPr>
                <w:rStyle w:val="Char2"/>
                <w:rtl/>
              </w:rPr>
              <w:t xml:space="preserve"> </w:t>
            </w:r>
            <w:r w:rsidRPr="00AD344B">
              <w:rPr>
                <w:rStyle w:val="Char2"/>
                <w:rFonts w:hint="eastAsia"/>
                <w:rtl/>
              </w:rPr>
              <w:t>وَأَحْصَنُ</w:t>
            </w:r>
            <w:r w:rsidRPr="00AD344B">
              <w:rPr>
                <w:rStyle w:val="Char2"/>
                <w:rtl/>
              </w:rPr>
              <w:t xml:space="preserve"> </w:t>
            </w:r>
            <w:r w:rsidRPr="00AD344B">
              <w:rPr>
                <w:rStyle w:val="Char2"/>
                <w:rFonts w:hint="eastAsia"/>
                <w:rtl/>
              </w:rPr>
              <w:t>لِلْفَرْجِ</w:t>
            </w:r>
            <w:r w:rsidRPr="00AD344B">
              <w:rPr>
                <w:rStyle w:val="Char2"/>
                <w:rFonts w:hint="cs"/>
                <w:rtl/>
              </w:rPr>
              <w:t>،</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يَسْتَطِعْ</w:t>
            </w:r>
            <w:r w:rsidRPr="00AD344B">
              <w:rPr>
                <w:rStyle w:val="Char2"/>
                <w:rtl/>
              </w:rPr>
              <w:t xml:space="preserve"> </w:t>
            </w:r>
            <w:r w:rsidRPr="00AD344B">
              <w:rPr>
                <w:rStyle w:val="Char2"/>
                <w:rFonts w:hint="eastAsia"/>
                <w:rtl/>
              </w:rPr>
              <w:t>فَعَلَيْهِ</w:t>
            </w:r>
            <w:r w:rsidRPr="00AD344B">
              <w:rPr>
                <w:rStyle w:val="Char2"/>
                <w:rtl/>
              </w:rPr>
              <w:t xml:space="preserve"> </w:t>
            </w:r>
            <w:r w:rsidRPr="00AD344B">
              <w:rPr>
                <w:rStyle w:val="Char2"/>
                <w:rFonts w:hint="eastAsia"/>
                <w:rtl/>
              </w:rPr>
              <w:t>بِالصَّوْمِ</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وِجَاءٌ</w:t>
            </w:r>
            <w:r w:rsidRPr="00AD344B">
              <w:rPr>
                <w:rStyle w:val="Char2"/>
                <w:rFonts w:hint="cs"/>
                <w:rtl/>
              </w:rPr>
              <w:t>.</w:t>
            </w:r>
          </w:p>
        </w:tc>
        <w:tc>
          <w:tcPr>
            <w:tcW w:w="3396" w:type="dxa"/>
            <w:tcBorders>
              <w:left w:val="double" w:sz="4" w:space="0" w:color="auto"/>
            </w:tcBorders>
          </w:tcPr>
          <w:p w:rsidR="00D26541" w:rsidRPr="00F759FF" w:rsidRDefault="00D26541" w:rsidP="00F759FF">
            <w:pPr>
              <w:pStyle w:val="a7"/>
              <w:ind w:firstLine="0"/>
              <w:rPr>
                <w:rStyle w:val="Char2"/>
                <w:rFonts w:ascii="IRNazli" w:hAnsi="IRNazli" w:cs="IRNazli"/>
                <w:sz w:val="28"/>
                <w:szCs w:val="28"/>
                <w:rtl/>
                <w:lang w:bidi="fa-IR"/>
              </w:rPr>
            </w:pPr>
            <w:r w:rsidRPr="00F759FF">
              <w:rPr>
                <w:rStyle w:val="Char2"/>
                <w:rFonts w:ascii="IRNazli" w:hAnsi="IRNazli" w:cs="IRNazli" w:hint="cs"/>
                <w:sz w:val="28"/>
                <w:szCs w:val="28"/>
                <w:rtl/>
                <w:lang w:bidi="fa-IR"/>
              </w:rPr>
              <w:t>فرمود</w:t>
            </w:r>
            <w:r w:rsidR="00F759FF">
              <w:rPr>
                <w:rStyle w:val="Char2"/>
                <w:rFonts w:ascii="IRNazli" w:hAnsi="IRNazli" w:cs="IRNazli" w:hint="cs"/>
                <w:sz w:val="28"/>
                <w:szCs w:val="28"/>
                <w:rtl/>
                <w:lang w:bidi="fa-IR"/>
              </w:rPr>
              <w:t>ۀ</w:t>
            </w:r>
            <w:r w:rsidRPr="00F759FF">
              <w:rPr>
                <w:rStyle w:val="Char2"/>
                <w:rFonts w:ascii="IRNazli" w:hAnsi="IRNazli" w:cs="IRNazli" w:hint="cs"/>
                <w:sz w:val="28"/>
                <w:szCs w:val="28"/>
                <w:rtl/>
                <w:lang w:bidi="fa-IR"/>
              </w:rPr>
              <w:t xml:space="preserve"> پیامبر </w:t>
            </w:r>
            <w:r w:rsidRPr="00F759FF">
              <w:rPr>
                <w:rStyle w:val="Char2"/>
                <w:rFonts w:ascii="IRNazli" w:hAnsi="IRNazli" w:cs="CTraditional Arabic" w:hint="cs"/>
                <w:sz w:val="28"/>
                <w:szCs w:val="28"/>
                <w:rtl/>
                <w:lang w:bidi="fa-IR"/>
              </w:rPr>
              <w:t>ج</w:t>
            </w:r>
            <w:r w:rsidRPr="00F759FF">
              <w:rPr>
                <w:rStyle w:val="Char2"/>
                <w:rFonts w:ascii="IRNazli" w:hAnsi="IRNazli" w:cs="IRNazli" w:hint="cs"/>
                <w:sz w:val="28"/>
                <w:szCs w:val="28"/>
                <w:rtl/>
                <w:lang w:bidi="fa-IR"/>
              </w:rPr>
              <w:t>: ای گروه جوانان! کسی که از شما توانائی برداشتن تکالیف ازدواج را دارد باید ازدواج کند. زیرا ازدواج بازدارندةتر است چشم را و حفظ‌کننده‌تر است شرمگاه را و کسی که توانائی ندارد، پس لازم است بر وی روزه‌گرفتن، زیرا روزه برایش قطع‌کنندة شهوت است.</w:t>
            </w:r>
          </w:p>
        </w:tc>
      </w:tr>
    </w:tbl>
    <w:p w:rsidR="00D26541" w:rsidRPr="00AD344B" w:rsidRDefault="00D26541" w:rsidP="00F759FF">
      <w:pPr>
        <w:ind w:firstLine="284"/>
        <w:jc w:val="right"/>
        <w:rPr>
          <w:rStyle w:val="Char3"/>
          <w:rtl/>
        </w:rPr>
      </w:pPr>
      <w:r w:rsidRPr="00AD344B">
        <w:rPr>
          <w:rStyle w:val="Char3"/>
          <w:rFonts w:hint="cs"/>
          <w:rtl/>
        </w:rPr>
        <w:t>(رواه ابوداود)</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مَعْشَرَ</w:t>
      </w:r>
      <w:r w:rsidRPr="00AD344B">
        <w:rPr>
          <w:rStyle w:val="Char2"/>
          <w:rtl/>
        </w:rPr>
        <w:t xml:space="preserve"> </w:t>
      </w:r>
      <w:r w:rsidRPr="00AD344B">
        <w:rPr>
          <w:rStyle w:val="Char2"/>
          <w:rFonts w:hint="eastAsia"/>
          <w:rtl/>
        </w:rPr>
        <w:t>الشَّبَابِ</w:t>
      </w:r>
      <w:r w:rsidRPr="00AD344B">
        <w:rPr>
          <w:rFonts w:cs="Traditional Arabic" w:hint="cs"/>
          <w:rtl/>
          <w:lang w:bidi="fa-IR"/>
        </w:rPr>
        <w:t>»</w:t>
      </w:r>
      <w:r w:rsidRPr="00AD344B">
        <w:rPr>
          <w:rStyle w:val="Char3"/>
          <w:rFonts w:hint="cs"/>
          <w:rtl/>
        </w:rPr>
        <w:t xml:space="preserve">: پیامبر بزرگوار </w:t>
      </w:r>
      <w:r w:rsidRPr="00AD344B">
        <w:rPr>
          <w:rStyle w:val="Char3"/>
          <w:rFonts w:ascii="CTraditional Arabic" w:hAnsi="CTraditional Arabic" w:cs="CTraditional Arabic" w:hint="cs"/>
          <w:rtl/>
        </w:rPr>
        <w:t>ج</w:t>
      </w:r>
      <w:r w:rsidRPr="00AD344B">
        <w:rPr>
          <w:rStyle w:val="Char3"/>
          <w:rFonts w:hint="cs"/>
          <w:rtl/>
        </w:rPr>
        <w:t xml:space="preserve"> جوانان امت اسلامی را در هر مکان و زمانی که باشند مورد خطاب قرار داده و به عنوان یک اندرزدهنده و راهنما به ایشان می‌گوید: </w:t>
      </w:r>
      <w:r w:rsidRPr="00AD344B">
        <w:rPr>
          <w:rFonts w:ascii="Traditional Arabic" w:hAnsi="Traditional Arabic" w:cs="Traditional Arabic"/>
          <w:rtl/>
          <w:lang w:bidi="fa-IR"/>
        </w:rPr>
        <w:t>«</w:t>
      </w:r>
      <w:r w:rsidRPr="00AD344B">
        <w:rPr>
          <w:rStyle w:val="Char2"/>
          <w:rFonts w:hint="eastAsia"/>
          <w:rtl/>
        </w:rPr>
        <w:t>مَنِ</w:t>
      </w:r>
      <w:r w:rsidRPr="00AD344B">
        <w:rPr>
          <w:rStyle w:val="Char2"/>
          <w:rtl/>
        </w:rPr>
        <w:t xml:space="preserve"> </w:t>
      </w:r>
      <w:r w:rsidRPr="00AD344B">
        <w:rPr>
          <w:rStyle w:val="Char2"/>
          <w:rFonts w:hint="eastAsia"/>
          <w:rtl/>
        </w:rPr>
        <w:t>اسْتَطَاعَ</w:t>
      </w:r>
      <w:r w:rsidRPr="00AD344B">
        <w:rPr>
          <w:rStyle w:val="Char2"/>
          <w:rtl/>
        </w:rPr>
        <w:t xml:space="preserve"> </w:t>
      </w:r>
      <w:r w:rsidRPr="00AD344B">
        <w:rPr>
          <w:rStyle w:val="Char2"/>
          <w:rFonts w:hint="eastAsia"/>
          <w:rtl/>
        </w:rPr>
        <w:t>مِنْكُمُ</w:t>
      </w:r>
      <w:r w:rsidRPr="00AD344B">
        <w:rPr>
          <w:rStyle w:val="Char2"/>
          <w:rtl/>
        </w:rPr>
        <w:t xml:space="preserve"> </w:t>
      </w:r>
      <w:r w:rsidRPr="00AD344B">
        <w:rPr>
          <w:rStyle w:val="Char2"/>
          <w:rFonts w:hint="eastAsia"/>
          <w:rtl/>
        </w:rPr>
        <w:t>الْبَاءَةَ</w:t>
      </w:r>
      <w:r w:rsidRPr="00AD344B">
        <w:rPr>
          <w:rFonts w:ascii="Traditional Arabic" w:hAnsi="Traditional Arabic" w:cs="Traditional Arabic"/>
          <w:rtl/>
          <w:lang w:bidi="fa-IR"/>
        </w:rPr>
        <w:t>»</w:t>
      </w:r>
      <w:r w:rsidRPr="00AD344B">
        <w:rPr>
          <w:rStyle w:val="Char3"/>
          <w:rFonts w:hint="cs"/>
          <w:rtl/>
        </w:rPr>
        <w:t xml:space="preserve"> کسی که از شما توانائی برداشتن تکالیف ازدواج از قبیل مهر، سرپرستی و مسکن را دارد </w:t>
      </w:r>
      <w:r w:rsidRPr="00AD344B">
        <w:rPr>
          <w:rFonts w:ascii="Traditional Arabic" w:hAnsi="Traditional Arabic" w:cs="Traditional Arabic"/>
          <w:rtl/>
          <w:lang w:bidi="fa-IR"/>
        </w:rPr>
        <w:t>«</w:t>
      </w:r>
      <w:r w:rsidRPr="00AD344B">
        <w:rPr>
          <w:rStyle w:val="Char2"/>
          <w:rFonts w:hint="eastAsia"/>
          <w:rtl/>
        </w:rPr>
        <w:t>فَلْيَتَزَوَّجْ</w:t>
      </w:r>
      <w:r w:rsidRPr="00AD344B">
        <w:rPr>
          <w:rFonts w:ascii="Traditional Arabic" w:hAnsi="Traditional Arabic" w:cs="Traditional Arabic"/>
          <w:rtl/>
          <w:lang w:bidi="fa-IR"/>
        </w:rPr>
        <w:t>»</w:t>
      </w:r>
      <w:r w:rsidRPr="00AD344B">
        <w:rPr>
          <w:rStyle w:val="Char3"/>
          <w:rFonts w:hint="cs"/>
          <w:rtl/>
        </w:rPr>
        <w:t xml:space="preserve"> باید ازدواج کند چه با دوشیز</w:t>
      </w:r>
      <w:r>
        <w:rPr>
          <w:rStyle w:val="Char3"/>
          <w:rFonts w:hint="cs"/>
          <w:rtl/>
        </w:rPr>
        <w:t>ۀ</w:t>
      </w:r>
      <w:r w:rsidRPr="00AD344B">
        <w:rPr>
          <w:rStyle w:val="Char3"/>
          <w:rFonts w:hint="cs"/>
          <w:rtl/>
        </w:rPr>
        <w:t xml:space="preserve"> باشد یا بیوه، صغیره باشد یا کبیره سپس علت امر به ازدواج را چنین بیان می‌فرماید: </w:t>
      </w:r>
      <w:r w:rsidRPr="00AD344B">
        <w:rPr>
          <w:rFonts w:ascii="Traditional Arabic" w:hAnsi="Traditional Arabic" w:cs="Traditional Arabic"/>
          <w:rtl/>
          <w:lang w:bidi="fa-IR"/>
        </w:rPr>
        <w:t>«</w:t>
      </w:r>
      <w:r w:rsidRPr="00AD344B">
        <w:rPr>
          <w:rStyle w:val="Char2"/>
          <w:rFonts w:hint="eastAsia"/>
          <w:rtl/>
        </w:rPr>
        <w:t>فَإِنَّهُ</w:t>
      </w:r>
      <w:r w:rsidRPr="00AD344B">
        <w:rPr>
          <w:rStyle w:val="Char2"/>
          <w:rtl/>
        </w:rPr>
        <w:t xml:space="preserve"> </w:t>
      </w:r>
      <w:r w:rsidRPr="00AD344B">
        <w:rPr>
          <w:rStyle w:val="Char2"/>
          <w:rFonts w:hint="eastAsia"/>
          <w:rtl/>
        </w:rPr>
        <w:t>أَغَضُّ</w:t>
      </w:r>
      <w:r w:rsidRPr="00AD344B">
        <w:rPr>
          <w:rStyle w:val="Char2"/>
          <w:rtl/>
        </w:rPr>
        <w:t xml:space="preserve"> </w:t>
      </w:r>
      <w:r w:rsidRPr="00AD344B">
        <w:rPr>
          <w:rStyle w:val="Char2"/>
          <w:rFonts w:hint="eastAsia"/>
          <w:rtl/>
        </w:rPr>
        <w:t>لِلْبَصَرِ</w:t>
      </w:r>
      <w:r w:rsidRPr="00AD344B">
        <w:rPr>
          <w:rFonts w:ascii="Traditional Arabic" w:hAnsi="Traditional Arabic" w:cs="Traditional Arabic"/>
          <w:rtl/>
          <w:lang w:bidi="fa-IR"/>
        </w:rPr>
        <w:t>»</w:t>
      </w:r>
      <w:r w:rsidRPr="00AD344B">
        <w:rPr>
          <w:rStyle w:val="Char3"/>
          <w:rFonts w:hint="cs"/>
          <w:rtl/>
        </w:rPr>
        <w:t xml:space="preserve"> زیرا شخص متأهل عادتاً به طرف غیر همسرش نظر نمی‌کند چه همسرش او را کفایت می‌کند و چون پوشیدن چشم از نامحرم واجب است، لذا کاری که این واجب را یاری می‌کند ازدواج است و فرموده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ascii="Traditional Arabic" w:hAnsi="Traditional Arabic" w:cs="Traditional Arabic"/>
          <w:rtl/>
          <w:lang w:bidi="fa-IR"/>
        </w:rPr>
        <w:t>«</w:t>
      </w:r>
      <w:r w:rsidRPr="00AD344B">
        <w:rPr>
          <w:rStyle w:val="Char2"/>
          <w:rFonts w:hint="eastAsia"/>
          <w:rtl/>
        </w:rPr>
        <w:t>وَأَحْصَنُ</w:t>
      </w:r>
      <w:r w:rsidRPr="00AD344B">
        <w:rPr>
          <w:rStyle w:val="Char2"/>
          <w:rtl/>
        </w:rPr>
        <w:t xml:space="preserve"> </w:t>
      </w:r>
      <w:r w:rsidRPr="00AD344B">
        <w:rPr>
          <w:rStyle w:val="Char2"/>
          <w:rFonts w:hint="eastAsia"/>
          <w:rtl/>
        </w:rPr>
        <w:t>لِلْفَرْجِ</w:t>
      </w:r>
      <w:r w:rsidRPr="00AD344B">
        <w:rPr>
          <w:rFonts w:ascii="Traditional Arabic" w:hAnsi="Traditional Arabic" w:cs="Traditional Arabic"/>
          <w:rtl/>
          <w:lang w:bidi="fa-IR"/>
        </w:rPr>
        <w:t>»</w:t>
      </w:r>
      <w:r w:rsidRPr="00AD344B">
        <w:rPr>
          <w:rStyle w:val="Char3"/>
          <w:rFonts w:hint="cs"/>
          <w:rtl/>
        </w:rPr>
        <w:t xml:space="preserve"> یعنی ازدواج از ذکر و نماز و صبر جلوگیری بیشتری از ارتکاب فحشاء دارد.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يَسْتَطِعْ</w:t>
      </w:r>
      <w:r w:rsidRPr="00AD344B">
        <w:rPr>
          <w:rFonts w:cs="Traditional Arabic" w:hint="cs"/>
          <w:rtl/>
          <w:lang w:bidi="fa-IR"/>
        </w:rPr>
        <w:t>»</w:t>
      </w:r>
      <w:r w:rsidRPr="00AD344B">
        <w:rPr>
          <w:rStyle w:val="Char3"/>
          <w:rFonts w:hint="cs"/>
          <w:rtl/>
        </w:rPr>
        <w:t xml:space="preserve"> کسی که توانائی ازدواج را نسبت به مصارف و هزینه آن نداشته باشد </w:t>
      </w:r>
      <w:r w:rsidRPr="00AD344B">
        <w:rPr>
          <w:rFonts w:cs="Traditional Arabic" w:hint="cs"/>
          <w:rtl/>
          <w:lang w:bidi="fa-IR"/>
        </w:rPr>
        <w:t>«</w:t>
      </w:r>
      <w:r w:rsidRPr="00AD344B">
        <w:rPr>
          <w:rStyle w:val="Char2"/>
          <w:rFonts w:hint="eastAsia"/>
          <w:rtl/>
        </w:rPr>
        <w:t>فَعَلَيْهِ</w:t>
      </w:r>
      <w:r w:rsidRPr="00AD344B">
        <w:rPr>
          <w:rStyle w:val="Char2"/>
          <w:rtl/>
        </w:rPr>
        <w:t xml:space="preserve"> </w:t>
      </w:r>
      <w:r w:rsidRPr="00AD344B">
        <w:rPr>
          <w:rStyle w:val="Char2"/>
          <w:rFonts w:hint="eastAsia"/>
          <w:rtl/>
        </w:rPr>
        <w:t>بِالصَّوْمِ</w:t>
      </w:r>
      <w:r w:rsidRPr="00AD344B">
        <w:rPr>
          <w:rFonts w:cs="Traditional Arabic" w:hint="cs"/>
          <w:rtl/>
          <w:lang w:bidi="fa-IR"/>
        </w:rPr>
        <w:t>»</w:t>
      </w:r>
      <w:r w:rsidRPr="00AD344B">
        <w:rPr>
          <w:rStyle w:val="Char3"/>
          <w:rFonts w:hint="cs"/>
          <w:rtl/>
        </w:rPr>
        <w:t xml:space="preserve"> پس بر وی روزه لازم است و آن امتناع از خوردن و آشامیدن و شهوتست از طلوع صبح تا غروب آفتاب.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فَإِنَّهُ</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وِجَاءٌ</w:t>
      </w:r>
      <w:r w:rsidRPr="00AD344B">
        <w:rPr>
          <w:rFonts w:cs="Traditional Arabic" w:hint="cs"/>
          <w:rtl/>
          <w:lang w:bidi="fa-IR"/>
        </w:rPr>
        <w:t>»</w:t>
      </w:r>
      <w:r w:rsidRPr="00AD344B">
        <w:rPr>
          <w:rStyle w:val="Char3"/>
          <w:rFonts w:hint="cs"/>
          <w:rtl/>
        </w:rPr>
        <w:t xml:space="preserve"> زیرا همین روزه برای انسان به منزل</w:t>
      </w:r>
      <w:r>
        <w:rPr>
          <w:rStyle w:val="Char3"/>
          <w:rFonts w:hint="cs"/>
          <w:rtl/>
        </w:rPr>
        <w:t>ۀ</w:t>
      </w:r>
      <w:r w:rsidRPr="00AD344B">
        <w:rPr>
          <w:rStyle w:val="Char3"/>
          <w:rFonts w:hint="cs"/>
          <w:rtl/>
        </w:rPr>
        <w:t xml:space="preserve"> خصی‌کردن است همانطور که خصی‌کردن میل جنسی را در حیوان نابود می‌کند و ماد</w:t>
      </w:r>
      <w:r>
        <w:rPr>
          <w:rStyle w:val="Char3"/>
          <w:rFonts w:hint="cs"/>
          <w:rtl/>
        </w:rPr>
        <w:t>ۀ</w:t>
      </w:r>
      <w:r w:rsidRPr="00AD344B">
        <w:rPr>
          <w:rStyle w:val="Char3"/>
          <w:rFonts w:hint="cs"/>
          <w:rtl/>
        </w:rPr>
        <w:t xml:space="preserve"> شهوت را از بین می‌برد پس بر جوانان مجرد لازم است که روزه بدارند و بدون عذر سفر یا بیماری آن را ترک نکنند زیرا روزه رغبت جنسی را منع می‌کند، آری شخص روزه‌دار در کمالات روحی سیر کرده و به نواقص بدنی التفاتی ندارد.</w:t>
      </w:r>
    </w:p>
    <w:p w:rsidR="00D26541" w:rsidRPr="00AD344B" w:rsidRDefault="00D26541" w:rsidP="00D26541">
      <w:pPr>
        <w:jc w:val="both"/>
        <w:rPr>
          <w:rStyle w:val="Char4"/>
          <w:rtl/>
        </w:rPr>
      </w:pPr>
      <w:r w:rsidRPr="00AD344B">
        <w:rPr>
          <w:rStyle w:val="Char4"/>
          <w:rFonts w:hint="cs"/>
          <w:rtl/>
        </w:rPr>
        <w:t>راهنمائی‌هائی برای مربی:</w:t>
      </w:r>
    </w:p>
    <w:p w:rsidR="00D26541" w:rsidRPr="00AD344B" w:rsidRDefault="00D26541" w:rsidP="00396F43">
      <w:pPr>
        <w:numPr>
          <w:ilvl w:val="0"/>
          <w:numId w:val="139"/>
        </w:numPr>
        <w:ind w:left="680" w:hanging="340"/>
        <w:jc w:val="both"/>
        <w:rPr>
          <w:rStyle w:val="Char3"/>
          <w:rtl/>
        </w:rPr>
      </w:pPr>
      <w:r w:rsidRPr="00AD344B">
        <w:rPr>
          <w:rStyle w:val="Char3"/>
          <w:rFonts w:hint="cs"/>
          <w:rtl/>
        </w:rPr>
        <w:t>حدیث را واضح بخوان و تکرار کن تا بدانی که حفظ کرده</w:t>
      </w:r>
      <w:r>
        <w:rPr>
          <w:rStyle w:val="Char3"/>
          <w:rFonts w:hint="cs"/>
          <w:rtl/>
        </w:rPr>
        <w:t>‌اند</w:t>
      </w:r>
      <w:r w:rsidRPr="00AD344B">
        <w:rPr>
          <w:rStyle w:val="Char3"/>
          <w:rFonts w:hint="cs"/>
          <w:rtl/>
        </w:rPr>
        <w:t>.</w:t>
      </w:r>
    </w:p>
    <w:p w:rsidR="00D26541" w:rsidRPr="00AD344B" w:rsidRDefault="00D26541" w:rsidP="00396F43">
      <w:pPr>
        <w:numPr>
          <w:ilvl w:val="0"/>
          <w:numId w:val="139"/>
        </w:numPr>
        <w:ind w:left="680" w:hanging="340"/>
        <w:jc w:val="both"/>
        <w:rPr>
          <w:rStyle w:val="Char3"/>
          <w:rtl/>
        </w:rPr>
      </w:pPr>
      <w:r w:rsidRPr="00AD344B">
        <w:rPr>
          <w:rStyle w:val="Char3"/>
          <w:rFonts w:hint="cs"/>
          <w:rtl/>
        </w:rPr>
        <w:t>شرح را بخوان و معنی مراد را به شنوندگان بفهمان.</w:t>
      </w:r>
    </w:p>
    <w:p w:rsidR="00D26541" w:rsidRPr="00AD344B" w:rsidRDefault="00D26541" w:rsidP="00396F43">
      <w:pPr>
        <w:numPr>
          <w:ilvl w:val="0"/>
          <w:numId w:val="139"/>
        </w:numPr>
        <w:ind w:left="680" w:hanging="340"/>
        <w:jc w:val="both"/>
        <w:rPr>
          <w:rStyle w:val="Char3"/>
          <w:rtl/>
        </w:rPr>
      </w:pPr>
      <w:r w:rsidRPr="00AD344B">
        <w:rPr>
          <w:rStyle w:val="Char3"/>
          <w:rFonts w:hint="cs"/>
          <w:rtl/>
        </w:rPr>
        <w:t>به ایشان بفهمان: که جوانان در عمل به این نصیحت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اشخاص میان سال و پیر شایسته‌ترند زیرا قدرت و فساد جنسی در جوانان نسبت به آن‌ها بیشتر است و از طرف دیگر میانسالان و پیران نسبت به جوانان طاعت و عبادت زیاده‌تر انجام داده</w:t>
      </w:r>
      <w:r>
        <w:rPr>
          <w:rStyle w:val="Char3"/>
          <w:rFonts w:hint="cs"/>
          <w:rtl/>
        </w:rPr>
        <w:t>‌اند</w:t>
      </w:r>
      <w:r w:rsidRPr="00AD344B">
        <w:rPr>
          <w:rStyle w:val="Char3"/>
          <w:rFonts w:hint="cs"/>
          <w:rtl/>
        </w:rPr>
        <w:t xml:space="preserve"> و خطر شهوت در ایشان کمتر است اما جوانان هنوز به عبادت و طاعت خداوند نوعادت</w:t>
      </w:r>
      <w:r>
        <w:rPr>
          <w:rStyle w:val="Char3"/>
          <w:rFonts w:hint="cs"/>
          <w:rtl/>
        </w:rPr>
        <w:t>‌اند</w:t>
      </w:r>
      <w:r w:rsidRPr="00AD344B">
        <w:rPr>
          <w:rStyle w:val="Char3"/>
          <w:rFonts w:hint="cs"/>
          <w:rtl/>
        </w:rPr>
        <w:t>.</w:t>
      </w:r>
    </w:p>
    <w:p w:rsidR="00D26541" w:rsidRPr="00AD344B" w:rsidRDefault="00D26541" w:rsidP="00396F43">
      <w:pPr>
        <w:numPr>
          <w:ilvl w:val="0"/>
          <w:numId w:val="139"/>
        </w:numPr>
        <w:ind w:left="680" w:hanging="340"/>
        <w:jc w:val="both"/>
        <w:rPr>
          <w:rStyle w:val="Char3"/>
          <w:rtl/>
        </w:rPr>
      </w:pPr>
      <w:r w:rsidRPr="00AD344B">
        <w:rPr>
          <w:rStyle w:val="Char3"/>
          <w:rFonts w:hint="cs"/>
          <w:rtl/>
        </w:rPr>
        <w:t>به ایشان فایده ازدواج را گوشزد کن که ازدواج علاوه بر این که به انسان احصان و پاکدامنی بخشیده سعادت دنیا و آخرت وی را آماده می‌گرداند. از وی اولاد بوجود آمده که خدا را می‌پرستند و بر عبادت‌شان ثواب داده می‌شود.</w:t>
      </w:r>
    </w:p>
    <w:p w:rsidR="00D26541" w:rsidRPr="00AD344B" w:rsidRDefault="00D26541" w:rsidP="00396F43">
      <w:pPr>
        <w:numPr>
          <w:ilvl w:val="0"/>
          <w:numId w:val="139"/>
        </w:numPr>
        <w:ind w:left="680" w:hanging="340"/>
        <w:jc w:val="both"/>
        <w:rPr>
          <w:rStyle w:val="Char3"/>
          <w:rtl/>
        </w:rPr>
      </w:pPr>
      <w:r w:rsidRPr="00AD344B">
        <w:rPr>
          <w:rStyle w:val="Char3"/>
          <w:rFonts w:hint="cs"/>
          <w:rtl/>
        </w:rPr>
        <w:t>ایشان را از فواید روحی و بدنی روزه آگاه کن و بگو: که بزرگترین مفاد روزه وجود پاکدامنی مطلوب در جوان مسلمان است.</w:t>
      </w:r>
    </w:p>
    <w:p w:rsidR="00D26541" w:rsidRPr="00AD344B" w:rsidRDefault="00D26541" w:rsidP="00F759FF">
      <w:pPr>
        <w:pStyle w:val="a2"/>
        <w:rPr>
          <w:rtl/>
        </w:rPr>
      </w:pPr>
      <w:bookmarkStart w:id="486" w:name="_Toc270249519"/>
      <w:bookmarkStart w:id="487" w:name="_Toc270360597"/>
      <w:bookmarkStart w:id="488" w:name="_Toc431489775"/>
      <w:r w:rsidRPr="00AD344B">
        <w:rPr>
          <w:rFonts w:hint="cs"/>
          <w:rtl/>
        </w:rPr>
        <w:t>درس 3: آی</w:t>
      </w:r>
      <w:r w:rsidR="00F759FF">
        <w:rPr>
          <w:rFonts w:hint="cs"/>
          <w:rtl/>
        </w:rPr>
        <w:t>ۀ</w:t>
      </w:r>
      <w:r w:rsidRPr="00AD344B">
        <w:rPr>
          <w:rFonts w:hint="cs"/>
          <w:rtl/>
        </w:rPr>
        <w:t xml:space="preserve"> مطلقه را از مراجعه به شوهرش بازندارید</w:t>
      </w:r>
      <w:bookmarkEnd w:id="486"/>
      <w:bookmarkEnd w:id="487"/>
      <w:bookmarkEnd w:id="48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759FF">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وَإِذَا طَلَّقۡتُمُ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فَبَلَغۡنَ أَجَلَهُنَّ فَلَا تَعۡضُلُوهُنَّ أَن يَنكِحۡنَ أَزۡوَٰجَهُنَّ إِذَا تَرَٰضَوۡاْ بَيۡنَهُم بِ</w:t>
            </w:r>
            <w:r w:rsidRPr="00114ACB">
              <w:rPr>
                <w:rStyle w:val="Charc"/>
                <w:rFonts w:hAnsi="KFGQPC Uthmanic Script HAFS" w:hint="cs"/>
                <w:rtl/>
              </w:rPr>
              <w:t>ٱ</w:t>
            </w:r>
            <w:r w:rsidRPr="00114ACB">
              <w:rPr>
                <w:rStyle w:val="Charc"/>
                <w:rFonts w:hAnsi="KFGQPC Uthmanic Script HAFS" w:hint="eastAsia"/>
                <w:rtl/>
              </w:rPr>
              <w:t>لۡمَعۡرُوفِۗ</w:t>
            </w:r>
            <w:r w:rsidRPr="00114ACB">
              <w:rPr>
                <w:rStyle w:val="Charc"/>
                <w:rFonts w:hAnsi="KFGQPC Uthmanic Script HAFS"/>
                <w:rtl/>
              </w:rPr>
              <w:t xml:space="preserve"> ذَٰلِكَ يُوعَظُ بِهِ</w:t>
            </w:r>
            <w:r w:rsidRPr="00114ACB">
              <w:rPr>
                <w:rStyle w:val="Charc"/>
                <w:rFonts w:hAnsi="KFGQPC Uthmanic Script HAFS" w:hint="cs"/>
                <w:rtl/>
              </w:rPr>
              <w:t>ۦ</w:t>
            </w:r>
            <w:r w:rsidRPr="00114ACB">
              <w:rPr>
                <w:rStyle w:val="Charc"/>
                <w:rFonts w:hAnsi="KFGQPC Uthmanic Script HAFS"/>
                <w:rtl/>
              </w:rPr>
              <w:t xml:space="preserve"> مَن كَانَ مِنكُمۡ يُؤۡمِنُ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w:t>
            </w:r>
            <w:r w:rsidRPr="00114ACB">
              <w:rPr>
                <w:rStyle w:val="Charc"/>
                <w:rFonts w:hAnsi="KFGQPC Uthmanic Script HAFS"/>
                <w:rtl/>
              </w:rPr>
              <w:t xml:space="preserve"> ذَٰلِكُمۡ أَزۡكَىٰ لَكُمۡ وَأَطۡهَرُۚ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يَعۡلَمُ وَأَنتُمۡ لَا تَعۡلَمُونَ٢٣٢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w:t>
            </w:r>
            <w:r>
              <w:rPr>
                <w:rStyle w:val="Charf"/>
                <w:rtl/>
              </w:rPr>
              <w:t>ۀ</w:t>
            </w:r>
            <w:r w:rsidRPr="00AD344B">
              <w:rPr>
                <w:rStyle w:val="Charf"/>
                <w:rtl/>
              </w:rPr>
              <w:t>: 232]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(232) هنگامی که زنان را طلاق دادید و عده</w:t>
            </w:r>
            <w:r w:rsidRPr="00AD344B">
              <w:rPr>
                <w:rStyle w:val="Char3"/>
                <w:rFonts w:hint="cs"/>
                <w:rtl/>
              </w:rPr>
              <w:softHyphen/>
            </w:r>
            <w:r w:rsidRPr="00AD344B">
              <w:rPr>
                <w:rStyle w:val="Char3"/>
                <w:rtl/>
              </w:rPr>
              <w:softHyphen/>
            </w:r>
            <w:r w:rsidRPr="00AD344B">
              <w:rPr>
                <w:rStyle w:val="Char3"/>
                <w:rFonts w:hint="cs"/>
                <w:rtl/>
              </w:rPr>
              <w:t>ی آنها به پایان رسید، اگر سازش پسندیده</w:t>
            </w:r>
            <w:r w:rsidRPr="00AD344B">
              <w:rPr>
                <w:rStyle w:val="Char3"/>
                <w:rFonts w:hint="cs"/>
                <w:rtl/>
              </w:rPr>
              <w:softHyphen/>
              <w:t>ای بین آنها و شوهرانشان برقرار شد، مانع ازدواجشان با یکدیگر نشوید. آن دسته از شما از این حکم پند می</w:t>
            </w:r>
            <w:r w:rsidRPr="00AD344B">
              <w:rPr>
                <w:rStyle w:val="Char3"/>
                <w:rFonts w:hint="cs"/>
                <w:rtl/>
              </w:rPr>
              <w:softHyphen/>
              <w:t>گیرند که به الله و رستاخیز ایمان دارند. این برای شما بهتر و پاکیزه</w:t>
            </w:r>
            <w:r w:rsidRPr="00AD344B">
              <w:rPr>
                <w:rStyle w:val="Char3"/>
                <w:rFonts w:hint="cs"/>
                <w:rtl/>
              </w:rPr>
              <w:softHyphen/>
              <w:t>تر</w:t>
            </w:r>
            <w:r w:rsidR="00EB4060">
              <w:rPr>
                <w:rFonts w:cs="IRNazli" w:hint="cs"/>
                <w:rtl/>
                <w:lang w:bidi="fa-IR"/>
              </w:rPr>
              <w:t xml:space="preserve"> است. و الله می</w:t>
            </w:r>
            <w:r w:rsidR="00EB4060">
              <w:rPr>
                <w:rFonts w:cs="IRNazli" w:hint="eastAsia"/>
                <w:rtl/>
                <w:lang w:bidi="fa-IR"/>
              </w:rPr>
              <w:t>‌</w:t>
            </w:r>
            <w:r w:rsidRPr="00AD344B">
              <w:rPr>
                <w:rFonts w:cs="IRNazli" w:hint="cs"/>
                <w:rtl/>
                <w:lang w:bidi="fa-IR"/>
              </w:rPr>
              <w:t>داند و شما نمی</w:t>
            </w:r>
            <w:r w:rsidRPr="00AD344B">
              <w:rPr>
                <w:rFonts w:cs="IRNazli" w:hint="cs"/>
                <w:rtl/>
                <w:lang w:bidi="fa-IR"/>
              </w:rPr>
              <w:softHyphen/>
              <w:t>دانید.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وَإِذَا طَلَّقۡتُمُ </w:t>
      </w:r>
      <w:r w:rsidRPr="00114ACB">
        <w:rPr>
          <w:rStyle w:val="Charc"/>
          <w:rFonts w:hAnsi="KFGQPC Uthmanic Script HAFS" w:hint="cs"/>
          <w:rtl/>
        </w:rPr>
        <w:t>ٱ</w:t>
      </w:r>
      <w:r w:rsidRPr="00114ACB">
        <w:rPr>
          <w:rStyle w:val="Charc"/>
          <w:rFonts w:hAnsi="KFGQPC Uthmanic Script HAFS" w:hint="eastAsia"/>
          <w:rtl/>
        </w:rPr>
        <w:t>لنِّسَآءَ</w:t>
      </w:r>
      <w:r w:rsidRPr="00AD344B">
        <w:rPr>
          <w:rFonts w:ascii="Tahoma" w:hAnsi="Tahoma" w:cs="Traditional Arabic" w:hint="cs"/>
          <w:rtl/>
          <w:lang w:bidi="fa-IR"/>
        </w:rPr>
        <w:t>﴾</w:t>
      </w:r>
      <w:r w:rsidRPr="00AD344B">
        <w:rPr>
          <w:rStyle w:val="Char3"/>
          <w:rFonts w:hint="cs"/>
          <w:rtl/>
        </w:rPr>
        <w:t xml:space="preserve"> یعنی عقد و گروه نکاح را باز کردید و پیوند عصمت آن را برداشتید که لفظ انت طالق (تو طلاق هستی) و یا طلقتک (تو را طلاق دادم) را به زبان آوردید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فَبَلَغۡنَ أَجَلَهُنَّ</w:t>
      </w:r>
      <w:r w:rsidRPr="00AD344B">
        <w:rPr>
          <w:rFonts w:ascii="Tahoma" w:hAnsi="Tahoma" w:cs="Traditional Arabic" w:hint="cs"/>
          <w:rtl/>
          <w:lang w:bidi="fa-IR"/>
        </w:rPr>
        <w:t>﴾</w:t>
      </w:r>
      <w:r w:rsidRPr="00AD344B">
        <w:rPr>
          <w:rStyle w:val="Char3"/>
          <w:rFonts w:hint="cs"/>
          <w:rtl/>
        </w:rPr>
        <w:t xml:space="preserve"> یعنی زنی که طلاق شده و به انتهای عد</w:t>
      </w:r>
      <w:r>
        <w:rPr>
          <w:rStyle w:val="Char3"/>
          <w:rFonts w:hint="cs"/>
          <w:rtl/>
        </w:rPr>
        <w:t>ۀ</w:t>
      </w:r>
      <w:r w:rsidRPr="00AD344B">
        <w:rPr>
          <w:rStyle w:val="Char3"/>
          <w:rFonts w:hint="cs"/>
          <w:rtl/>
        </w:rPr>
        <w:t xml:space="preserve"> خود رسیده باشد و به جهت گذشتن عده، شوهر نتواند به سوی او رجوع کند </w:t>
      </w:r>
      <w:r w:rsidRPr="00AD344B">
        <w:rPr>
          <w:rFonts w:cs="Traditional Arabic"/>
          <w:rtl/>
          <w:lang w:bidi="fa-IR"/>
        </w:rPr>
        <w:t>﴿</w:t>
      </w:r>
      <w:r w:rsidRPr="00114ACB">
        <w:rPr>
          <w:rStyle w:val="Charc"/>
          <w:rFonts w:hAnsi="KFGQPC Uthmanic Script HAFS"/>
          <w:rtl/>
        </w:rPr>
        <w:t>فَلَا تَعۡضُلُوهُنَّ أَن يَنكِحۡنَ أَزۡوَٰجَهُنَّ إِذَا تَرَٰضَوۡاْ بَيۡنَهُم بِ</w:t>
      </w:r>
      <w:r w:rsidRPr="00114ACB">
        <w:rPr>
          <w:rStyle w:val="Charc"/>
          <w:rFonts w:hAnsi="KFGQPC Uthmanic Script HAFS" w:hint="cs"/>
          <w:rtl/>
        </w:rPr>
        <w:t>ٱ</w:t>
      </w:r>
      <w:r w:rsidRPr="00114ACB">
        <w:rPr>
          <w:rStyle w:val="Charc"/>
          <w:rFonts w:hAnsi="KFGQPC Uthmanic Script HAFS" w:hint="eastAsia"/>
          <w:rtl/>
        </w:rPr>
        <w:t>لۡمَعۡرُوفِ</w:t>
      </w:r>
      <w:r w:rsidRPr="00AD344B">
        <w:rPr>
          <w:rFonts w:ascii="Tahoma" w:hAnsi="Tahoma" w:cs="Traditional Arabic" w:hint="cs"/>
          <w:rtl/>
          <w:lang w:bidi="fa-IR"/>
        </w:rPr>
        <w:t>﴾</w:t>
      </w:r>
      <w:r w:rsidRPr="00AD344B">
        <w:rPr>
          <w:rStyle w:val="Char3"/>
          <w:rFonts w:hint="cs"/>
          <w:rtl/>
        </w:rPr>
        <w:t xml:space="preserve"> یعنی زن طلاق‌شد</w:t>
      </w:r>
      <w:r>
        <w:rPr>
          <w:rStyle w:val="Char3"/>
          <w:rFonts w:hint="cs"/>
          <w:rtl/>
        </w:rPr>
        <w:t>ۀ</w:t>
      </w:r>
      <w:r w:rsidRPr="00AD344B">
        <w:rPr>
          <w:rStyle w:val="Char3"/>
          <w:rFonts w:hint="cs"/>
          <w:rtl/>
        </w:rPr>
        <w:t xml:space="preserve"> که عده‌اش را گذرانده است منع نکنید که شوهر سابق را برای بار دوم به نکاح بگیرد در صورتی که هردو قصد دارند تا به طور شایست</w:t>
      </w:r>
      <w:r>
        <w:rPr>
          <w:rStyle w:val="Char3"/>
          <w:rFonts w:hint="cs"/>
          <w:rtl/>
        </w:rPr>
        <w:t>ۀ</w:t>
      </w:r>
      <w:r w:rsidRPr="00AD344B">
        <w:rPr>
          <w:rStyle w:val="Char3"/>
          <w:rFonts w:hint="cs"/>
          <w:rtl/>
        </w:rPr>
        <w:t xml:space="preserve"> زندگی تازه را آغاز کنند ولی سرپرست زن حق ندارد تا ازین کارشان مانع شود چه معنی تراضی به معروف همین است.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ذَٰلِكَ</w:t>
      </w:r>
      <w:r w:rsidRPr="00AD344B">
        <w:rPr>
          <w:rFonts w:ascii="Tahoma" w:hAnsi="Tahoma" w:cs="Traditional Arabic" w:hint="cs"/>
          <w:rtl/>
          <w:lang w:bidi="fa-IR"/>
        </w:rPr>
        <w:t>﴾</w:t>
      </w:r>
      <w:r w:rsidRPr="00AD344B">
        <w:rPr>
          <w:rStyle w:val="Char3"/>
          <w:rFonts w:hint="cs"/>
          <w:rtl/>
        </w:rPr>
        <w:t>یعنی همین منع‌کردن زن طلاق شده که عد</w:t>
      </w:r>
      <w:r>
        <w:rPr>
          <w:rStyle w:val="Char3"/>
          <w:rFonts w:hint="cs"/>
          <w:rtl/>
        </w:rPr>
        <w:t>ۀ</w:t>
      </w:r>
      <w:r w:rsidRPr="00AD344B">
        <w:rPr>
          <w:rStyle w:val="Char3"/>
          <w:rFonts w:hint="cs"/>
          <w:rtl/>
        </w:rPr>
        <w:t xml:space="preserve"> را گذرانیده و به سبب گذشتن عده، نکاح او با شوهرش قطع شده و شوهرش حق رجوع را از دست داده است. </w:t>
      </w:r>
      <w:r w:rsidRPr="00AD344B">
        <w:rPr>
          <w:rFonts w:cs="Traditional Arabic"/>
          <w:rtl/>
          <w:lang w:bidi="fa-IR"/>
        </w:rPr>
        <w:t>﴿</w:t>
      </w:r>
      <w:r w:rsidRPr="00114ACB">
        <w:rPr>
          <w:rStyle w:val="Charc"/>
          <w:rFonts w:hAnsi="KFGQPC Uthmanic Script HAFS"/>
          <w:rtl/>
        </w:rPr>
        <w:t>يُوعَظُ</w:t>
      </w:r>
      <w:r w:rsidRPr="00AD344B">
        <w:rPr>
          <w:rFonts w:ascii="Tahoma" w:hAnsi="Tahoma" w:cs="Traditional Arabic" w:hint="cs"/>
          <w:rtl/>
          <w:lang w:bidi="fa-IR"/>
        </w:rPr>
        <w:t>﴾</w:t>
      </w:r>
      <w:r w:rsidRPr="00AD344B">
        <w:rPr>
          <w:rStyle w:val="Char3"/>
          <w:rFonts w:hint="cs"/>
          <w:rtl/>
        </w:rPr>
        <w:t xml:space="preserve"> پند داده می‌شود. و از جانب خداوند به آن امر می‌شود: </w:t>
      </w:r>
      <w:r w:rsidRPr="00AD344B">
        <w:rPr>
          <w:rFonts w:cs="Traditional Arabic"/>
          <w:rtl/>
          <w:lang w:bidi="fa-IR"/>
        </w:rPr>
        <w:t>﴿</w:t>
      </w:r>
      <w:r w:rsidRPr="00114ACB">
        <w:rPr>
          <w:rStyle w:val="Charc"/>
          <w:rFonts w:hAnsi="KFGQPC Uthmanic Script HAFS"/>
          <w:rtl/>
        </w:rPr>
        <w:t>مَن كَانَ مِنكُمۡ يُؤۡمِنُ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w:t>
      </w:r>
      <w:r w:rsidRPr="00AD344B">
        <w:rPr>
          <w:rFonts w:ascii="Tahoma" w:hAnsi="Tahoma" w:cs="Traditional Arabic" w:hint="cs"/>
          <w:rtl/>
          <w:lang w:bidi="fa-IR"/>
        </w:rPr>
        <w:t>﴾</w:t>
      </w:r>
      <w:r w:rsidRPr="00AD344B">
        <w:rPr>
          <w:rStyle w:val="Char3"/>
          <w:rFonts w:hint="cs"/>
          <w:rtl/>
        </w:rPr>
        <w:t xml:space="preserve"> زیرا شخصی مؤمن است که امر خداوند را اطاعت و آن را قبول دارد </w:t>
      </w:r>
      <w:r w:rsidRPr="00AD344B">
        <w:rPr>
          <w:rFonts w:cs="Traditional Arabic"/>
          <w:rtl/>
          <w:lang w:bidi="fa-IR"/>
        </w:rPr>
        <w:t>﴿</w:t>
      </w:r>
      <w:r w:rsidRPr="00114ACB">
        <w:rPr>
          <w:rStyle w:val="Charc"/>
          <w:rFonts w:hAnsi="KFGQPC Uthmanic Script HAFS"/>
          <w:rtl/>
        </w:rPr>
        <w:t>ذَٰلِكُمۡ أَزۡكَىٰ لَكُمۡ وَأَطۡهَرُۚ</w:t>
      </w:r>
      <w:r w:rsidRPr="00AD344B">
        <w:rPr>
          <w:rFonts w:ascii="Tahoma" w:hAnsi="Tahoma" w:cs="Traditional Arabic" w:hint="cs"/>
          <w:rtl/>
          <w:lang w:bidi="fa-IR"/>
        </w:rPr>
        <w:t>﴾</w:t>
      </w:r>
      <w:r w:rsidRPr="00AD344B">
        <w:rPr>
          <w:rStyle w:val="Char3"/>
          <w:rFonts w:hint="cs"/>
          <w:rtl/>
        </w:rPr>
        <w:t xml:space="preserve"> یعنی این کار یعنی عدم ممانعت زن طلاق شده در مراجعه به شوهر قبلی به نکاح جدید سبب اطاعت بیشتر خداوند </w:t>
      </w:r>
      <w:r w:rsidRPr="00AD344B">
        <w:rPr>
          <w:rStyle w:val="Char3"/>
          <w:rFonts w:ascii="CTraditional Arabic" w:hAnsi="CTraditional Arabic" w:cs="CTraditional Arabic" w:hint="cs"/>
          <w:rtl/>
        </w:rPr>
        <w:t>أ</w:t>
      </w:r>
      <w:r w:rsidRPr="00AD344B">
        <w:rPr>
          <w:rStyle w:val="Char3"/>
          <w:rFonts w:hint="cs"/>
          <w:rtl/>
        </w:rPr>
        <w:t xml:space="preserve"> به حساب می‌آید چه بیشتر سبب تزکیه نفس‌های شما می‌شود و جامع</w:t>
      </w:r>
      <w:r>
        <w:rPr>
          <w:rStyle w:val="Char3"/>
          <w:rFonts w:hint="cs"/>
          <w:rtl/>
        </w:rPr>
        <w:t>ۀ</w:t>
      </w:r>
      <w:r w:rsidRPr="00AD344B">
        <w:rPr>
          <w:rStyle w:val="Char3"/>
          <w:rFonts w:hint="cs"/>
          <w:rtl/>
        </w:rPr>
        <w:t xml:space="preserve"> شما را بهتر به طرف پاکی و راستکاری رهنمون می‌سازد. زیرا امکان دارد اگر از ازدواج چنین زن و شوهری که همدیگر را دوست می‌دارند ممانعت شود به گناه گرفتار شوند.</w:t>
      </w:r>
    </w:p>
    <w:p w:rsidR="00D26541" w:rsidRPr="00AD344B" w:rsidRDefault="00D26541" w:rsidP="00D26541">
      <w:pPr>
        <w:tabs>
          <w:tab w:val="left" w:pos="6124"/>
        </w:tabs>
        <w:jc w:val="both"/>
        <w:rPr>
          <w:rStyle w:val="Char4"/>
          <w:rtl/>
        </w:rPr>
      </w:pPr>
      <w:r w:rsidRPr="00AD344B">
        <w:rPr>
          <w:rStyle w:val="Char4"/>
          <w:rFonts w:hint="cs"/>
          <w:rtl/>
        </w:rPr>
        <w:t>راهنمائی‌هایی برای مربی:</w:t>
      </w:r>
      <w:r w:rsidRPr="00AD344B">
        <w:rPr>
          <w:rStyle w:val="Char4"/>
          <w:rtl/>
        </w:rPr>
        <w:tab/>
      </w:r>
    </w:p>
    <w:p w:rsidR="00D26541" w:rsidRPr="00AD344B" w:rsidRDefault="00D26541" w:rsidP="00396F43">
      <w:pPr>
        <w:numPr>
          <w:ilvl w:val="0"/>
          <w:numId w:val="140"/>
        </w:numPr>
        <w:ind w:left="680" w:hanging="340"/>
        <w:jc w:val="both"/>
        <w:rPr>
          <w:rStyle w:val="Char3"/>
          <w:rtl/>
        </w:rPr>
      </w:pPr>
      <w:r w:rsidRPr="00AD344B">
        <w:rPr>
          <w:rStyle w:val="Char3"/>
          <w:rFonts w:hint="cs"/>
          <w:rtl/>
        </w:rPr>
        <w:t>آیت شریفه را به تجوید قرائت کن تا شنوندگان آن را حفظ کنند.</w:t>
      </w:r>
    </w:p>
    <w:p w:rsidR="00D26541" w:rsidRPr="00AD344B" w:rsidRDefault="00D26541" w:rsidP="00396F43">
      <w:pPr>
        <w:numPr>
          <w:ilvl w:val="0"/>
          <w:numId w:val="140"/>
        </w:numPr>
        <w:ind w:left="680" w:hanging="340"/>
        <w:jc w:val="both"/>
        <w:rPr>
          <w:rStyle w:val="Char3"/>
          <w:rtl/>
        </w:rPr>
      </w:pPr>
      <w:r w:rsidRPr="00AD344B">
        <w:rPr>
          <w:rStyle w:val="Char3"/>
          <w:rFonts w:hint="cs"/>
          <w:rtl/>
        </w:rPr>
        <w:t>شرح را جمله جمله به خوان و نکات پوشیده را بیان و آنچه محتاج به شرح است شرح ده.</w:t>
      </w:r>
    </w:p>
    <w:p w:rsidR="00D26541" w:rsidRPr="00AD344B" w:rsidRDefault="00D26541" w:rsidP="00396F43">
      <w:pPr>
        <w:numPr>
          <w:ilvl w:val="0"/>
          <w:numId w:val="140"/>
        </w:numPr>
        <w:ind w:left="680" w:hanging="340"/>
        <w:jc w:val="both"/>
        <w:rPr>
          <w:rStyle w:val="Char3"/>
          <w:rtl/>
        </w:rPr>
      </w:pPr>
      <w:r w:rsidRPr="00AD344B">
        <w:rPr>
          <w:rStyle w:val="Char3"/>
          <w:rFonts w:hint="cs"/>
          <w:rtl/>
        </w:rPr>
        <w:t>به آن‌ها بفهمان: زنی که طلاق شد چون عده‌اش بگذرد شوهرش نمی‌تواند به وی رجوع کند و اگر با یکدیگر تمایل داشتند ولی و سرپرست زن نمی‌تواند آن‌ها را از نکاح جدید منع کند.</w:t>
      </w:r>
    </w:p>
    <w:p w:rsidR="00D26541" w:rsidRPr="00F759FF" w:rsidRDefault="00D26541" w:rsidP="00396F43">
      <w:pPr>
        <w:numPr>
          <w:ilvl w:val="0"/>
          <w:numId w:val="140"/>
        </w:numPr>
        <w:ind w:left="680" w:hanging="340"/>
        <w:jc w:val="both"/>
        <w:rPr>
          <w:rStyle w:val="Char3"/>
          <w:spacing w:val="-4"/>
          <w:rtl/>
        </w:rPr>
      </w:pPr>
      <w:r w:rsidRPr="00F759FF">
        <w:rPr>
          <w:rStyle w:val="Char3"/>
          <w:rFonts w:hint="cs"/>
          <w:spacing w:val="-4"/>
          <w:rtl/>
        </w:rPr>
        <w:t>به ایشان بفهمان: که به جاآوردن اوامر خداوند طهارت و پاکی را در جامعه پدید می‌آورد و نافرمانی خداوند دل‌ها را فاسد و جامعه را به ناپاکی گرفتار می‌گرداند.</w:t>
      </w:r>
    </w:p>
    <w:p w:rsidR="00D26541" w:rsidRPr="00AD344B" w:rsidRDefault="00D26541" w:rsidP="00396F43">
      <w:pPr>
        <w:numPr>
          <w:ilvl w:val="0"/>
          <w:numId w:val="140"/>
        </w:numPr>
        <w:ind w:left="680" w:hanging="340"/>
        <w:jc w:val="both"/>
        <w:rPr>
          <w:rStyle w:val="Char3"/>
          <w:rtl/>
        </w:rPr>
      </w:pPr>
      <w:r w:rsidRPr="00AD344B">
        <w:rPr>
          <w:rStyle w:val="Char3"/>
          <w:rFonts w:hint="cs"/>
          <w:rtl/>
        </w:rPr>
        <w:t>به ایشان تذکر ده: که ایمان به خدا و روز آخرت بنده را آماده برای اطاعت از فرمان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می‌گرداند.</w:t>
      </w:r>
    </w:p>
    <w:p w:rsidR="00D26541" w:rsidRPr="00AD344B" w:rsidRDefault="00D26541" w:rsidP="00D26541">
      <w:pPr>
        <w:pStyle w:val="a2"/>
        <w:rPr>
          <w:rtl/>
        </w:rPr>
      </w:pPr>
      <w:bookmarkStart w:id="489" w:name="_Toc270249520"/>
      <w:bookmarkStart w:id="490" w:name="_Toc270360598"/>
      <w:bookmarkStart w:id="491" w:name="_Toc431489776"/>
      <w:r w:rsidRPr="00AD344B">
        <w:rPr>
          <w:rFonts w:hint="cs"/>
          <w:rtl/>
        </w:rPr>
        <w:t>درس 4: حدیث مراجعه خواهر معقل</w:t>
      </w:r>
      <w:bookmarkEnd w:id="489"/>
      <w:bookmarkEnd w:id="490"/>
      <w:bookmarkEnd w:id="491"/>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86"/>
      </w:tblGrid>
      <w:tr w:rsidR="00D26541" w:rsidRPr="00AD344B" w:rsidTr="00F759FF">
        <w:trPr>
          <w:trHeight w:val="943"/>
        </w:trPr>
        <w:tc>
          <w:tcPr>
            <w:tcW w:w="3402" w:type="dxa"/>
            <w:tcBorders>
              <w:right w:val="double" w:sz="4" w:space="0" w:color="auto"/>
            </w:tcBorders>
          </w:tcPr>
          <w:p w:rsidR="00D26541" w:rsidRPr="00AD344B" w:rsidRDefault="00D26541" w:rsidP="00392D1D">
            <w:pPr>
              <w:jc w:val="both"/>
              <w:rPr>
                <w:rStyle w:val="Char2"/>
                <w:rtl/>
              </w:rPr>
            </w:pPr>
            <w:r w:rsidRPr="00AD344B">
              <w:rPr>
                <w:rStyle w:val="Char2"/>
                <w:rFonts w:hint="cs"/>
                <w:rtl/>
              </w:rPr>
              <w:t xml:space="preserve">قول معقل ابن يسار </w:t>
            </w:r>
            <w:r w:rsidR="00FA38BE" w:rsidRPr="00FA38BE">
              <w:rPr>
                <w:rStyle w:val="Char2"/>
                <w:rFonts w:ascii="CTraditional Arabic" w:hAnsi="CTraditional Arabic" w:cs="CTraditional Arabic" w:hint="cs"/>
                <w:rtl/>
              </w:rPr>
              <w:t>س</w:t>
            </w:r>
            <w:r w:rsidRPr="00AD344B">
              <w:rPr>
                <w:rStyle w:val="Char2"/>
                <w:rFonts w:hint="cs"/>
                <w:rtl/>
              </w:rPr>
              <w:t xml:space="preserve">: </w:t>
            </w:r>
            <w:r w:rsidRPr="00AD344B">
              <w:rPr>
                <w:rStyle w:val="Char2"/>
                <w:rFonts w:hint="eastAsia"/>
                <w:rtl/>
              </w:rPr>
              <w:t>زَوَّجْتُ</w:t>
            </w:r>
            <w:r w:rsidRPr="00AD344B">
              <w:rPr>
                <w:rStyle w:val="Char2"/>
                <w:rtl/>
              </w:rPr>
              <w:t xml:space="preserve"> </w:t>
            </w:r>
            <w:r w:rsidRPr="00AD344B">
              <w:rPr>
                <w:rStyle w:val="Char2"/>
                <w:rFonts w:hint="eastAsia"/>
                <w:rtl/>
              </w:rPr>
              <w:t>أُخْتًا</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فَطَلَّقَهَا،</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انْقَضَتْ</w:t>
            </w:r>
            <w:r w:rsidRPr="00AD344B">
              <w:rPr>
                <w:rStyle w:val="Char2"/>
                <w:rtl/>
              </w:rPr>
              <w:t xml:space="preserve"> </w:t>
            </w:r>
            <w:r w:rsidRPr="00AD344B">
              <w:rPr>
                <w:rStyle w:val="Char2"/>
                <w:rFonts w:hint="eastAsia"/>
                <w:rtl/>
              </w:rPr>
              <w:t>عِدَّتُهَا</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يَخْطُبُهَا،</w:t>
            </w:r>
            <w:r w:rsidRPr="00AD344B">
              <w:rPr>
                <w:rStyle w:val="Char2"/>
                <w:rtl/>
              </w:rPr>
              <w:t xml:space="preserve"> </w:t>
            </w:r>
            <w:r w:rsidRPr="00AD344B">
              <w:rPr>
                <w:rStyle w:val="Char2"/>
                <w:rFonts w:hint="eastAsia"/>
                <w:rtl/>
              </w:rPr>
              <w:t>فَقُلْتُ</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زَوَّجْتُكَ</w:t>
            </w:r>
            <w:r w:rsidRPr="00AD344B">
              <w:rPr>
                <w:rStyle w:val="Char2"/>
                <w:rtl/>
              </w:rPr>
              <w:t xml:space="preserve"> </w:t>
            </w:r>
            <w:r w:rsidRPr="00AD344B">
              <w:rPr>
                <w:rStyle w:val="Char2"/>
                <w:rFonts w:hint="eastAsia"/>
                <w:rtl/>
              </w:rPr>
              <w:t>وَفَرَشْتُكَ</w:t>
            </w:r>
            <w:r w:rsidRPr="00AD344B">
              <w:rPr>
                <w:rStyle w:val="Char2"/>
                <w:rtl/>
              </w:rPr>
              <w:t xml:space="preserve"> </w:t>
            </w:r>
            <w:r w:rsidRPr="00AD344B">
              <w:rPr>
                <w:rStyle w:val="Char2"/>
                <w:rFonts w:hint="eastAsia"/>
                <w:rtl/>
              </w:rPr>
              <w:t>وَأَكْرَمْتُكَ،</w:t>
            </w:r>
            <w:r w:rsidRPr="00AD344B">
              <w:rPr>
                <w:rStyle w:val="Char2"/>
                <w:rtl/>
              </w:rPr>
              <w:t xml:space="preserve"> </w:t>
            </w:r>
            <w:r w:rsidRPr="00AD344B">
              <w:rPr>
                <w:rStyle w:val="Char2"/>
                <w:rFonts w:hint="eastAsia"/>
                <w:rtl/>
              </w:rPr>
              <w:t>فَطَلَّقْتَهَا،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جِئْتَ</w:t>
            </w:r>
            <w:r w:rsidRPr="00AD344B">
              <w:rPr>
                <w:rStyle w:val="Char2"/>
                <w:rtl/>
              </w:rPr>
              <w:t xml:space="preserve"> </w:t>
            </w:r>
            <w:r w:rsidRPr="00AD344B">
              <w:rPr>
                <w:rStyle w:val="Char2"/>
                <w:rFonts w:hint="eastAsia"/>
                <w:rtl/>
              </w:rPr>
              <w:t>تَخْطُبُهَا،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وَاللَّهِ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تَعُودُ</w:t>
            </w:r>
            <w:r w:rsidRPr="00AD344B">
              <w:rPr>
                <w:rStyle w:val="Char2"/>
                <w:rtl/>
              </w:rPr>
              <w:t xml:space="preserve"> </w:t>
            </w:r>
            <w:r w:rsidRPr="00AD344B">
              <w:rPr>
                <w:rStyle w:val="Char2"/>
                <w:rFonts w:hint="eastAsia"/>
                <w:rtl/>
              </w:rPr>
              <w:t>إِلَيْكَ</w:t>
            </w:r>
            <w:r w:rsidRPr="00AD344B">
              <w:rPr>
                <w:rStyle w:val="Char2"/>
                <w:rtl/>
              </w:rPr>
              <w:t xml:space="preserve"> </w:t>
            </w:r>
            <w:r w:rsidRPr="00AD344B">
              <w:rPr>
                <w:rStyle w:val="Char2"/>
                <w:rFonts w:hint="eastAsia"/>
                <w:rtl/>
              </w:rPr>
              <w:t>أَبَدًا،</w:t>
            </w:r>
            <w:r w:rsidRPr="00AD344B">
              <w:rPr>
                <w:rStyle w:val="Char2"/>
                <w:rtl/>
              </w:rPr>
              <w:t xml:space="preserve"> </w:t>
            </w:r>
            <w:r w:rsidRPr="00AD344B">
              <w:rPr>
                <w:rStyle w:val="Char2"/>
                <w:rFonts w:hint="eastAsia"/>
                <w:rtl/>
              </w:rPr>
              <w:t>وَكَانَ</w:t>
            </w:r>
            <w:r w:rsidRPr="00AD344B">
              <w:rPr>
                <w:rStyle w:val="Char2"/>
                <w:rtl/>
              </w:rPr>
              <w:t xml:space="preserve"> </w:t>
            </w:r>
            <w:r w:rsidRPr="00AD344B">
              <w:rPr>
                <w:rStyle w:val="Char2"/>
                <w:rFonts w:hint="eastAsia"/>
                <w:rtl/>
              </w:rPr>
              <w:t>رَجُلاً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بَأْسَ</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وَكَانَتِ</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تُرِيدُ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تَرْجِعَ</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فَأَنْزَلَ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هَذِهِ</w:t>
            </w:r>
            <w:r w:rsidRPr="00AD344B">
              <w:rPr>
                <w:rStyle w:val="Char2"/>
                <w:rtl/>
              </w:rPr>
              <w:t xml:space="preserve"> </w:t>
            </w:r>
            <w:r w:rsidRPr="00AD344B">
              <w:rPr>
                <w:rStyle w:val="Char2"/>
                <w:rFonts w:hint="eastAsia"/>
                <w:rtl/>
              </w:rPr>
              <w:t>الآيَةَ</w:t>
            </w:r>
            <w:r w:rsidR="00392D1D">
              <w:rPr>
                <w:rStyle w:val="Char2"/>
                <w:rFonts w:hint="cs"/>
                <w:rtl/>
              </w:rPr>
              <w:t xml:space="preserve">: </w:t>
            </w:r>
            <w:r w:rsidR="00392D1D">
              <w:rPr>
                <w:rStyle w:val="Char2"/>
                <w:rFonts w:ascii="Traditional Arabic" w:hAnsi="Traditional Arabic" w:cs="Traditional Arabic"/>
                <w:rtl/>
              </w:rPr>
              <w:t>﴿</w:t>
            </w:r>
            <w:r w:rsidR="00392D1D" w:rsidRPr="00392D1D">
              <w:rPr>
                <w:rStyle w:val="Charc"/>
                <w:rFonts w:hint="eastAsia"/>
                <w:rtl/>
              </w:rPr>
              <w:t>فَلَا</w:t>
            </w:r>
            <w:r w:rsidR="00392D1D" w:rsidRPr="00392D1D">
              <w:rPr>
                <w:rStyle w:val="Charc"/>
                <w:rtl/>
              </w:rPr>
              <w:t xml:space="preserve"> </w:t>
            </w:r>
            <w:r w:rsidR="00392D1D" w:rsidRPr="00392D1D">
              <w:rPr>
                <w:rStyle w:val="Charc"/>
                <w:rFonts w:hint="eastAsia"/>
                <w:rtl/>
              </w:rPr>
              <w:t>تَع</w:t>
            </w:r>
            <w:r w:rsidR="00392D1D" w:rsidRPr="00392D1D">
              <w:rPr>
                <w:rStyle w:val="Charc"/>
                <w:rFonts w:hint="cs"/>
                <w:rtl/>
              </w:rPr>
              <w:t>ۡ</w:t>
            </w:r>
            <w:r w:rsidR="00392D1D" w:rsidRPr="00392D1D">
              <w:rPr>
                <w:rStyle w:val="Charc"/>
                <w:rFonts w:hint="eastAsia"/>
                <w:rtl/>
              </w:rPr>
              <w:t>ضُلُوهُنَّ</w:t>
            </w:r>
            <w:r w:rsidR="00392D1D">
              <w:rPr>
                <w:rStyle w:val="Char2"/>
                <w:rFonts w:cs="CTraditional Arabic" w:hint="cs"/>
                <w:rtl/>
              </w:rPr>
              <w:t>﴾</w:t>
            </w:r>
            <w:r w:rsidRPr="00AD344B">
              <w:rPr>
                <w:rStyle w:val="Char2"/>
                <w:rtl/>
              </w:rPr>
              <w:t xml:space="preserve"> </w:t>
            </w:r>
            <w:r w:rsidRPr="00AD344B">
              <w:rPr>
                <w:rStyle w:val="Char2"/>
                <w:rFonts w:hint="eastAsia"/>
                <w:rtl/>
              </w:rPr>
              <w:t>فَقُلْتُ</w:t>
            </w:r>
            <w:r w:rsidRPr="00AD344B">
              <w:rPr>
                <w:rStyle w:val="Char2"/>
                <w:rtl/>
              </w:rPr>
              <w:t xml:space="preserve"> </w:t>
            </w:r>
            <w:r w:rsidRPr="00AD344B">
              <w:rPr>
                <w:rStyle w:val="Char2"/>
                <w:rFonts w:hint="eastAsia"/>
                <w:rtl/>
              </w:rPr>
              <w:t>الآنَ</w:t>
            </w:r>
            <w:r w:rsidRPr="00AD344B">
              <w:rPr>
                <w:rStyle w:val="Char2"/>
                <w:rtl/>
              </w:rPr>
              <w:t xml:space="preserve"> </w:t>
            </w:r>
            <w:r w:rsidRPr="00AD344B">
              <w:rPr>
                <w:rStyle w:val="Char2"/>
                <w:rFonts w:hint="eastAsia"/>
                <w:rtl/>
              </w:rPr>
              <w:t>أَفْعَلُ</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فَزَوَّجَهَا</w:t>
            </w:r>
            <w:r w:rsidRPr="00AD344B">
              <w:rPr>
                <w:rStyle w:val="Char2"/>
                <w:rtl/>
              </w:rPr>
              <w:t xml:space="preserve"> </w:t>
            </w:r>
            <w:r w:rsidRPr="00AD344B">
              <w:rPr>
                <w:rStyle w:val="Char2"/>
                <w:rFonts w:hint="eastAsia"/>
                <w:rtl/>
              </w:rPr>
              <w:t>إِيَّاهُ</w:t>
            </w:r>
            <w:r w:rsidRPr="00AD344B">
              <w:rPr>
                <w:rStyle w:val="Char2"/>
                <w:rFonts w:hint="cs"/>
                <w:rtl/>
              </w:rPr>
              <w:t>.</w:t>
            </w:r>
          </w:p>
        </w:tc>
        <w:tc>
          <w:tcPr>
            <w:tcW w:w="3686" w:type="dxa"/>
            <w:tcBorders>
              <w:left w:val="double" w:sz="4" w:space="0" w:color="auto"/>
            </w:tcBorders>
          </w:tcPr>
          <w:p w:rsidR="00D26541" w:rsidRPr="00AD344B" w:rsidRDefault="00D26541" w:rsidP="00F759FF">
            <w:pPr>
              <w:pStyle w:val="a7"/>
              <w:ind w:firstLine="0"/>
              <w:rPr>
                <w:rStyle w:val="Char2"/>
                <w:rtl/>
              </w:rPr>
            </w:pPr>
            <w:r w:rsidRPr="00F759FF">
              <w:rPr>
                <w:rFonts w:hint="cs"/>
                <w:rtl/>
              </w:rPr>
              <w:t>از معقل بن یسار</w:t>
            </w:r>
            <w:r w:rsidRPr="00AD344B">
              <w:rPr>
                <w:rStyle w:val="Char2"/>
                <w:rFonts w:hint="cs"/>
                <w:rtl/>
              </w:rPr>
              <w:t xml:space="preserve"> </w:t>
            </w:r>
            <w:r w:rsidR="00FA38BE" w:rsidRPr="00FA38BE">
              <w:rPr>
                <w:rStyle w:val="Char2"/>
                <w:rFonts w:ascii="CTraditional Arabic" w:hAnsi="CTraditional Arabic" w:cs="CTraditional Arabic" w:hint="cs"/>
                <w:rtl/>
              </w:rPr>
              <w:t>س</w:t>
            </w:r>
            <w:r w:rsidRPr="00AD344B">
              <w:rPr>
                <w:rStyle w:val="Char2"/>
                <w:rFonts w:hint="cs"/>
                <w:rtl/>
              </w:rPr>
              <w:t xml:space="preserve"> </w:t>
            </w:r>
            <w:r w:rsidRPr="00F759FF">
              <w:rPr>
                <w:rFonts w:hint="cs"/>
                <w:rtl/>
              </w:rPr>
              <w:t xml:space="preserve">روایت است که گفت: خواهرم را به ازدواج مردی درآوردم که بعداً او را طلاق داد چون عده‌اش گذشت نزدم آمد و از وی خواستگاری می‌کرد برایش گفتم: او را به تو نکاح دادم و به تحت امر تو قرار دادم و تو را به آن اکرام نمودم و تو او را طلاق دادی باز نزدم آمده از وی خواستگاری می‌کنی نه خیر به خدا قسم خواهرم هیچگاه به سویت باز نخواهد گشت او مرد نیکی بود و زن هم به وی تمایل داشت. در این باره این آیت نازل شد </w:t>
            </w:r>
            <w:r w:rsidR="00392D1D">
              <w:rPr>
                <w:rStyle w:val="Char2"/>
                <w:rFonts w:ascii="Traditional Arabic" w:hAnsi="Traditional Arabic" w:cs="Traditional Arabic"/>
                <w:rtl/>
              </w:rPr>
              <w:t>﴿</w:t>
            </w:r>
            <w:r w:rsidR="00392D1D" w:rsidRPr="00392D1D">
              <w:rPr>
                <w:rStyle w:val="Charc"/>
                <w:rFonts w:hint="eastAsia"/>
                <w:rtl/>
              </w:rPr>
              <w:t>فَلَا</w:t>
            </w:r>
            <w:r w:rsidR="00392D1D" w:rsidRPr="00392D1D">
              <w:rPr>
                <w:rStyle w:val="Charc"/>
                <w:rtl/>
              </w:rPr>
              <w:t xml:space="preserve"> </w:t>
            </w:r>
            <w:r w:rsidR="00392D1D" w:rsidRPr="00392D1D">
              <w:rPr>
                <w:rStyle w:val="Charc"/>
                <w:rFonts w:hint="eastAsia"/>
                <w:rtl/>
              </w:rPr>
              <w:t>تَع</w:t>
            </w:r>
            <w:r w:rsidR="00392D1D" w:rsidRPr="00392D1D">
              <w:rPr>
                <w:rStyle w:val="Charc"/>
                <w:rFonts w:hint="cs"/>
                <w:rtl/>
              </w:rPr>
              <w:t>ۡ</w:t>
            </w:r>
            <w:r w:rsidR="00392D1D" w:rsidRPr="00392D1D">
              <w:rPr>
                <w:rStyle w:val="Charc"/>
                <w:rFonts w:hint="eastAsia"/>
                <w:rtl/>
              </w:rPr>
              <w:t>ضُلُوهُنَّ</w:t>
            </w:r>
            <w:r w:rsidR="00392D1D">
              <w:rPr>
                <w:rStyle w:val="Char2"/>
                <w:rFonts w:cs="CTraditional Arabic" w:hint="cs"/>
                <w:rtl/>
              </w:rPr>
              <w:t>﴾</w:t>
            </w:r>
            <w:r w:rsidRPr="00F759FF">
              <w:rPr>
                <w:rFonts w:hint="cs"/>
                <w:rtl/>
              </w:rPr>
              <w:t xml:space="preserve"> پس گفتم: ای رسول خدا! الآن که خدا دستور داده پس دستور را اجرا می‌کنم و خواهر خود را سپس به او نکاح داد.</w:t>
            </w:r>
          </w:p>
        </w:tc>
      </w:tr>
    </w:tbl>
    <w:p w:rsidR="00D26541" w:rsidRPr="00AD344B" w:rsidRDefault="00D26541" w:rsidP="00F759FF">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معقل بن یسار: </w:t>
      </w:r>
      <w:r w:rsidRPr="00AD344B">
        <w:rPr>
          <w:rFonts w:cs="Traditional Arabic" w:hint="cs"/>
          <w:rtl/>
          <w:lang w:bidi="fa-IR"/>
        </w:rPr>
        <w:t>«</w:t>
      </w:r>
      <w:r w:rsidRPr="00AD344B">
        <w:rPr>
          <w:rStyle w:val="Char2"/>
          <w:rFonts w:hint="eastAsia"/>
          <w:rtl/>
        </w:rPr>
        <w:t>زَوَّجْتُ</w:t>
      </w:r>
      <w:r w:rsidRPr="00AD344B">
        <w:rPr>
          <w:rStyle w:val="Char2"/>
          <w:rtl/>
        </w:rPr>
        <w:t xml:space="preserve"> </w:t>
      </w:r>
      <w:r w:rsidRPr="00AD344B">
        <w:rPr>
          <w:rStyle w:val="Char2"/>
          <w:rFonts w:hint="eastAsia"/>
          <w:rtl/>
        </w:rPr>
        <w:t>أُخْتًا</w:t>
      </w:r>
      <w:r w:rsidRPr="00AD344B">
        <w:rPr>
          <w:rStyle w:val="Char2"/>
          <w:rtl/>
        </w:rPr>
        <w:t xml:space="preserve"> </w:t>
      </w:r>
      <w:r w:rsidRPr="00AD344B">
        <w:rPr>
          <w:rStyle w:val="Char2"/>
          <w:rFonts w:hint="eastAsia"/>
          <w:rtl/>
        </w:rPr>
        <w:t>لِى</w:t>
      </w:r>
      <w:r w:rsidRPr="00AD344B">
        <w:rPr>
          <w:rFonts w:cs="Traditional Arabic" w:hint="cs"/>
          <w:rtl/>
          <w:lang w:bidi="fa-IR"/>
        </w:rPr>
        <w:t>»</w:t>
      </w:r>
      <w:r w:rsidRPr="00AD344B">
        <w:rPr>
          <w:rStyle w:val="Char3"/>
          <w:rFonts w:hint="cs"/>
          <w:rtl/>
        </w:rPr>
        <w:t xml:space="preserve"> خواهرم را به نکاح دادم مراد در اینجا خواهر نسبی است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فَطَلَّقَهَا</w:t>
      </w:r>
      <w:r w:rsidRPr="00AD344B">
        <w:rPr>
          <w:rFonts w:cs="Traditional Arabic" w:hint="cs"/>
          <w:rtl/>
          <w:lang w:bidi="fa-IR"/>
        </w:rPr>
        <w:t>»</w:t>
      </w:r>
      <w:r w:rsidRPr="00AD344B">
        <w:rPr>
          <w:rStyle w:val="Char3"/>
          <w:rFonts w:hint="cs"/>
          <w:rtl/>
        </w:rPr>
        <w:t xml:space="preserve"> برای مردی که بعداً وی را طلاق داد و رجوع نکرد تا عده‌اش سپری شد و عده در قرآنکریم به سه قرء تعبیر شده است که مراد از آن به اختلاف مذاهب سه طهر یا سه حیض می‌باشد، </w:t>
      </w:r>
      <w:r w:rsidRPr="00AD344B">
        <w:rPr>
          <w:rFonts w:cs="Traditional Arabic" w:hint="cs"/>
          <w:rtl/>
          <w:lang w:bidi="fa-IR"/>
        </w:rPr>
        <w:t>«</w:t>
      </w:r>
      <w:r w:rsidRPr="00AD344B">
        <w:rPr>
          <w:rStyle w:val="Char2"/>
          <w:rFonts w:hint="eastAsia"/>
          <w:rtl/>
        </w:rPr>
        <w:t>جَاءَ</w:t>
      </w:r>
      <w:r w:rsidRPr="00AD344B">
        <w:rPr>
          <w:rStyle w:val="Char2"/>
          <w:rtl/>
        </w:rPr>
        <w:t xml:space="preserve"> </w:t>
      </w:r>
      <w:r w:rsidRPr="00AD344B">
        <w:rPr>
          <w:rStyle w:val="Char2"/>
          <w:rFonts w:hint="eastAsia"/>
          <w:rtl/>
        </w:rPr>
        <w:t>يَخْطُبُهَا</w:t>
      </w:r>
      <w:r w:rsidRPr="00AD344B">
        <w:rPr>
          <w:rFonts w:cs="Traditional Arabic" w:hint="cs"/>
          <w:rtl/>
          <w:lang w:bidi="fa-IR"/>
        </w:rPr>
        <w:t>»</w:t>
      </w:r>
      <w:r w:rsidRPr="00AD344B">
        <w:rPr>
          <w:rStyle w:val="Char3"/>
          <w:rFonts w:hint="cs"/>
          <w:rtl/>
        </w:rPr>
        <w:t xml:space="preserve"> و آمد او را خواستگاری از معقل کرد زیرا وی ولی خواهرش بود </w:t>
      </w:r>
      <w:r w:rsidRPr="00AD344B">
        <w:rPr>
          <w:rFonts w:cs="Traditional Arabic" w:hint="cs"/>
          <w:rtl/>
          <w:lang w:bidi="fa-IR"/>
        </w:rPr>
        <w:t>«</w:t>
      </w:r>
      <w:r w:rsidRPr="00AD344B">
        <w:rPr>
          <w:rStyle w:val="Char2"/>
          <w:rFonts w:hint="eastAsia"/>
          <w:rtl/>
        </w:rPr>
        <w:t>فَقُلْتُ</w:t>
      </w:r>
      <w:r w:rsidRPr="00AD344B">
        <w:rPr>
          <w:rStyle w:val="Char2"/>
          <w:rtl/>
        </w:rPr>
        <w:t xml:space="preserve"> </w:t>
      </w:r>
      <w:r w:rsidRPr="00AD344B">
        <w:rPr>
          <w:rStyle w:val="Char2"/>
          <w:rFonts w:hint="eastAsia"/>
          <w:rtl/>
        </w:rPr>
        <w:t>لَهُ</w:t>
      </w:r>
      <w:r w:rsidRPr="00AD344B">
        <w:rPr>
          <w:rFonts w:cs="Traditional Arabic" w:hint="cs"/>
          <w:rtl/>
          <w:lang w:bidi="fa-IR"/>
        </w:rPr>
        <w:t>»</w:t>
      </w:r>
      <w:r w:rsidRPr="00AD344B">
        <w:rPr>
          <w:rStyle w:val="Char3"/>
          <w:rFonts w:hint="cs"/>
          <w:rtl/>
        </w:rPr>
        <w:t xml:space="preserve"> پس برای اثبات مدعا برایش گفتم: </w:t>
      </w:r>
      <w:r w:rsidRPr="00AD344B">
        <w:rPr>
          <w:rFonts w:cs="Traditional Arabic" w:hint="cs"/>
          <w:rtl/>
          <w:lang w:bidi="fa-IR"/>
        </w:rPr>
        <w:t>«</w:t>
      </w:r>
      <w:r w:rsidRPr="00AD344B">
        <w:rPr>
          <w:rStyle w:val="Char2"/>
          <w:rFonts w:hint="eastAsia"/>
          <w:rtl/>
        </w:rPr>
        <w:t>زَوَّجْتُكَ</w:t>
      </w:r>
      <w:r w:rsidRPr="00AD344B">
        <w:rPr>
          <w:rStyle w:val="Char2"/>
          <w:rtl/>
        </w:rPr>
        <w:t xml:space="preserve"> </w:t>
      </w:r>
      <w:r w:rsidRPr="00AD344B">
        <w:rPr>
          <w:rStyle w:val="Char2"/>
          <w:rFonts w:hint="eastAsia"/>
          <w:rtl/>
        </w:rPr>
        <w:t>وَفَرَشْتُكَ</w:t>
      </w:r>
      <w:r w:rsidRPr="00AD344B">
        <w:rPr>
          <w:rStyle w:val="Char2"/>
          <w:rtl/>
        </w:rPr>
        <w:t xml:space="preserve"> </w:t>
      </w:r>
      <w:r w:rsidRPr="00AD344B">
        <w:rPr>
          <w:rStyle w:val="Char2"/>
          <w:rFonts w:hint="eastAsia"/>
          <w:rtl/>
        </w:rPr>
        <w:t>وَأَكْرَمْتُكَ،</w:t>
      </w:r>
      <w:r w:rsidRPr="00AD344B">
        <w:rPr>
          <w:rStyle w:val="Char2"/>
          <w:rtl/>
        </w:rPr>
        <w:t xml:space="preserve"> </w:t>
      </w:r>
      <w:r w:rsidRPr="00AD344B">
        <w:rPr>
          <w:rStyle w:val="Char2"/>
          <w:rFonts w:hint="eastAsia"/>
          <w:rtl/>
        </w:rPr>
        <w:t>فَطَلَّقْتَهَا،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جِئْتَ</w:t>
      </w:r>
      <w:r w:rsidRPr="00AD344B">
        <w:rPr>
          <w:rStyle w:val="Char2"/>
          <w:rtl/>
        </w:rPr>
        <w:t xml:space="preserve"> </w:t>
      </w:r>
      <w:r w:rsidRPr="00AD344B">
        <w:rPr>
          <w:rStyle w:val="Char2"/>
          <w:rFonts w:hint="eastAsia"/>
          <w:rtl/>
        </w:rPr>
        <w:t>تَخْطُبُهَا،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وَاللَّهِ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تَعُودُ</w:t>
      </w:r>
      <w:r w:rsidRPr="00AD344B">
        <w:rPr>
          <w:rStyle w:val="Char2"/>
          <w:rtl/>
        </w:rPr>
        <w:t xml:space="preserve"> </w:t>
      </w:r>
      <w:r w:rsidRPr="00AD344B">
        <w:rPr>
          <w:rStyle w:val="Char2"/>
          <w:rFonts w:hint="eastAsia"/>
          <w:rtl/>
        </w:rPr>
        <w:t>إِلَيْكَ</w:t>
      </w:r>
      <w:r w:rsidRPr="00AD344B">
        <w:rPr>
          <w:rStyle w:val="Char2"/>
          <w:rtl/>
        </w:rPr>
        <w:t xml:space="preserve"> </w:t>
      </w:r>
      <w:r w:rsidRPr="00AD344B">
        <w:rPr>
          <w:rStyle w:val="Char2"/>
          <w:rFonts w:hint="eastAsia"/>
          <w:rtl/>
        </w:rPr>
        <w:t>أَبَدًا</w:t>
      </w:r>
      <w:r w:rsidRPr="00AD344B">
        <w:rPr>
          <w:rFonts w:cs="Traditional Arabic" w:hint="cs"/>
          <w:rtl/>
          <w:lang w:bidi="fa-IR"/>
        </w:rPr>
        <w:t>»</w:t>
      </w:r>
      <w:r w:rsidRPr="00AD344B">
        <w:rPr>
          <w:rStyle w:val="Char3"/>
          <w:rFonts w:hint="cs"/>
          <w:rtl/>
        </w:rPr>
        <w:t xml:space="preserve"> او را همسر تو و تحت فرمان تو درآوردم و تو را با این خویشاوندی مورد اکرام قرار دادم تو او را طلاق دادی سپس نزدم آمده از وی خواستگاری می‌کنی؟ نه خیر به خداوند قسم هیچ گاه خواهرم به سویت بازنمی‌گردد سخنش را به کلم</w:t>
      </w:r>
      <w:r>
        <w:rPr>
          <w:rStyle w:val="Char3"/>
          <w:rFonts w:hint="cs"/>
          <w:rtl/>
        </w:rPr>
        <w:t>ۀ</w:t>
      </w:r>
      <w:r w:rsidRPr="00AD344B">
        <w:rPr>
          <w:rStyle w:val="Char3"/>
          <w:rFonts w:hint="cs"/>
          <w:rtl/>
        </w:rPr>
        <w:t xml:space="preserve"> لا وسوگند و لفظ ابداً مؤکد ساخت، زیرا عزم جدی داشت که خواهرش را به وی بازنگرداند به علت بی‌حرمتی که به او و خواهرش شده بود گفته‌اش: </w:t>
      </w:r>
      <w:r w:rsidRPr="00AD344B">
        <w:rPr>
          <w:rFonts w:cs="Traditional Arabic" w:hint="cs"/>
          <w:rtl/>
          <w:lang w:bidi="fa-IR"/>
        </w:rPr>
        <w:t>«</w:t>
      </w:r>
      <w:r w:rsidRPr="00AD344B">
        <w:rPr>
          <w:rStyle w:val="Char2"/>
          <w:rFonts w:hint="eastAsia"/>
          <w:rtl/>
        </w:rPr>
        <w:t>وَكَانَ</w:t>
      </w:r>
      <w:r w:rsidRPr="00AD344B">
        <w:rPr>
          <w:rStyle w:val="Char2"/>
          <w:rtl/>
        </w:rPr>
        <w:t xml:space="preserve"> </w:t>
      </w:r>
      <w:r w:rsidRPr="00AD344B">
        <w:rPr>
          <w:rStyle w:val="Char2"/>
          <w:rFonts w:hint="eastAsia"/>
          <w:rtl/>
        </w:rPr>
        <w:t>رَجُلاً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بَأْسَ</w:t>
      </w:r>
      <w:r w:rsidRPr="00AD344B">
        <w:rPr>
          <w:rStyle w:val="Char2"/>
          <w:rtl/>
        </w:rPr>
        <w:t xml:space="preserve"> </w:t>
      </w:r>
      <w:r w:rsidRPr="00AD344B">
        <w:rPr>
          <w:rStyle w:val="Char2"/>
          <w:rFonts w:hint="eastAsia"/>
          <w:rtl/>
        </w:rPr>
        <w:t>بِهِ</w:t>
      </w:r>
      <w:r w:rsidRPr="00AD344B">
        <w:rPr>
          <w:rFonts w:cs="Traditional Arabic" w:hint="cs"/>
          <w:rtl/>
          <w:lang w:bidi="fa-IR"/>
        </w:rPr>
        <w:t>»</w:t>
      </w:r>
      <w:r w:rsidRPr="00AD344B">
        <w:rPr>
          <w:rStyle w:val="Char3"/>
          <w:rFonts w:hint="cs"/>
          <w:rtl/>
        </w:rPr>
        <w:t xml:space="preserve"> و آن مرد عیبی نداشت مراد از آن مرد شوهر خواهر معقل است که او را طلاق داده و سپس خواستگاری می‌کرد </w:t>
      </w:r>
      <w:r w:rsidRPr="00AD344B">
        <w:rPr>
          <w:rFonts w:cs="Traditional Arabic" w:hint="cs"/>
          <w:rtl/>
          <w:lang w:bidi="fa-IR"/>
        </w:rPr>
        <w:t>«</w:t>
      </w:r>
      <w:r w:rsidRPr="00AD344B">
        <w:rPr>
          <w:rStyle w:val="Char2"/>
          <w:rFonts w:hint="eastAsia"/>
          <w:rtl/>
        </w:rPr>
        <w:t>وَكَانَتِ</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تُرِيدُ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تَرْجِعَ</w:t>
      </w:r>
      <w:r w:rsidRPr="00AD344B">
        <w:rPr>
          <w:rStyle w:val="Char2"/>
          <w:rtl/>
        </w:rPr>
        <w:t xml:space="preserve"> </w:t>
      </w:r>
      <w:r w:rsidRPr="00AD344B">
        <w:rPr>
          <w:rStyle w:val="Char2"/>
          <w:rFonts w:hint="eastAsia"/>
          <w:rtl/>
        </w:rPr>
        <w:t>إِلَيْهِ</w:t>
      </w:r>
      <w:r w:rsidRPr="00AD344B">
        <w:rPr>
          <w:rFonts w:cs="Traditional Arabic" w:hint="cs"/>
          <w:rtl/>
          <w:lang w:bidi="fa-IR"/>
        </w:rPr>
        <w:t>»</w:t>
      </w:r>
      <w:r w:rsidRPr="00AD344B">
        <w:rPr>
          <w:rStyle w:val="Char3"/>
          <w:rFonts w:hint="cs"/>
          <w:rtl/>
        </w:rPr>
        <w:t xml:space="preserve"> وآن زن می‌خواست که به طرف شوهرش بازگردد و برای رجوع به شوهر اولی دو شرط لازم است: یکی این که مرد، شخص صالح بوده دوم این که زن به او رغبت داشته باشد پس خداوند این آیه را نازل فرمود: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تَعْضُلُوهُنَّ</w:t>
      </w:r>
      <w:r w:rsidRPr="00AD344B">
        <w:rPr>
          <w:rFonts w:cs="Traditional Arabic" w:hint="cs"/>
          <w:rtl/>
          <w:lang w:bidi="fa-IR"/>
        </w:rPr>
        <w:t>»</w:t>
      </w:r>
      <w:r w:rsidRPr="00AD344B">
        <w:rPr>
          <w:rStyle w:val="Char3"/>
          <w:rFonts w:hint="cs"/>
          <w:rtl/>
        </w:rPr>
        <w:t xml:space="preserve"> یعنی زن‌ها را بازندارید از این که به شوهر اولی خود بازگردند گفتم: ای رسول خدا! الآن که آیه نازل شد این کار را می‌کنم، سپس خواهر خود را به نکاح شوهر نخستین او درآورد.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1"/>
        </w:numPr>
        <w:ind w:left="680" w:hanging="340"/>
        <w:jc w:val="both"/>
        <w:rPr>
          <w:rStyle w:val="Char3"/>
          <w:rtl/>
        </w:rPr>
      </w:pPr>
      <w:r w:rsidRPr="00AD344B">
        <w:rPr>
          <w:rStyle w:val="Char3"/>
          <w:rFonts w:hint="cs"/>
          <w:rtl/>
        </w:rPr>
        <w:t>حدیث را بار بار تکرار کن، تا بدانی که بیشتر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41"/>
        </w:numPr>
        <w:ind w:left="680" w:hanging="340"/>
        <w:jc w:val="both"/>
        <w:rPr>
          <w:rStyle w:val="Char3"/>
          <w:rtl/>
        </w:rPr>
      </w:pPr>
      <w:r w:rsidRPr="00AD344B">
        <w:rPr>
          <w:rStyle w:val="Char3"/>
          <w:rFonts w:hint="cs"/>
          <w:rtl/>
        </w:rPr>
        <w:t>شرح را به آرامش و جمله به جمله بخوان و جای که نیاز به توضیح دارد واضح کن.</w:t>
      </w:r>
    </w:p>
    <w:p w:rsidR="00D26541" w:rsidRPr="00AD344B" w:rsidRDefault="00D26541" w:rsidP="00396F43">
      <w:pPr>
        <w:numPr>
          <w:ilvl w:val="0"/>
          <w:numId w:val="141"/>
        </w:numPr>
        <w:ind w:left="680" w:hanging="340"/>
        <w:jc w:val="both"/>
        <w:rPr>
          <w:rStyle w:val="Char3"/>
          <w:rtl/>
        </w:rPr>
      </w:pPr>
      <w:r w:rsidRPr="00AD344B">
        <w:rPr>
          <w:rStyle w:val="Char3"/>
          <w:rFonts w:hint="cs"/>
          <w:rtl/>
        </w:rPr>
        <w:t>به آن‌ها بفهمان: که مطلقه اگر عده‌اش به ماه یا به حیض یا وضع حمل سپری گردد، نمی‌تواند بدون تجدید نکاح به شوهرش بازگردد، البته باید ارکان چهارگانه نکاح که عبارت از ولی، مهر، شهود و صیغ</w:t>
      </w:r>
      <w:r>
        <w:rPr>
          <w:rStyle w:val="Char3"/>
          <w:rFonts w:hint="cs"/>
          <w:rtl/>
        </w:rPr>
        <w:t>ۀ</w:t>
      </w:r>
      <w:r w:rsidRPr="00AD344B">
        <w:rPr>
          <w:rStyle w:val="Char3"/>
          <w:rFonts w:hint="cs"/>
          <w:rtl/>
        </w:rPr>
        <w:t xml:space="preserve"> عقد است انجام شود صیغ</w:t>
      </w:r>
      <w:r>
        <w:rPr>
          <w:rStyle w:val="Char3"/>
          <w:rFonts w:hint="cs"/>
          <w:rtl/>
        </w:rPr>
        <w:t>ۀ</w:t>
      </w:r>
      <w:r w:rsidRPr="00AD344B">
        <w:rPr>
          <w:rStyle w:val="Char3"/>
          <w:rFonts w:hint="cs"/>
          <w:rtl/>
        </w:rPr>
        <w:t xml:space="preserve"> عقد آن است که ناکح برای ولی بگوید: فلانه را برایم به همسری بده، ولی در جواب بگوید: او را برای تو به فلان اندازه مهر به زنی دادم و برای شاهدان بگوید: که این واقعه را گواه باشید.</w:t>
      </w:r>
    </w:p>
    <w:p w:rsidR="00D26541" w:rsidRPr="00AD344B" w:rsidRDefault="00D26541" w:rsidP="00396F43">
      <w:pPr>
        <w:numPr>
          <w:ilvl w:val="0"/>
          <w:numId w:val="141"/>
        </w:numPr>
        <w:ind w:left="680" w:hanging="340"/>
        <w:jc w:val="both"/>
        <w:rPr>
          <w:rStyle w:val="Char3"/>
          <w:rtl/>
        </w:rPr>
      </w:pPr>
      <w:r w:rsidRPr="00AD344B">
        <w:rPr>
          <w:rStyle w:val="Char3"/>
          <w:rFonts w:hint="cs"/>
          <w:rtl/>
        </w:rPr>
        <w:t>به ایشان بگو: که برای ولی، زن باشد یا برادر جواز ندارد که مطلقه را از بازگشتن به شوهرش منع کند، مشروط بر این که شوهر</w:t>
      </w:r>
      <w:r>
        <w:rPr>
          <w:rStyle w:val="Char3"/>
          <w:rFonts w:hint="cs"/>
          <w:rtl/>
        </w:rPr>
        <w:t>،</w:t>
      </w:r>
      <w:r w:rsidRPr="00AD344B">
        <w:rPr>
          <w:rStyle w:val="Char3"/>
          <w:rFonts w:hint="cs"/>
          <w:rtl/>
        </w:rPr>
        <w:t xml:space="preserve"> شخص صالح باشد، نظر به این حدیث که چون معقل خواهرش را از پیوستن به شوهر وی بازداشت، در باره‌اش این آیت نازل شد و جلوگیری از پیوستن زن به شوهر در صورت علاق</w:t>
      </w:r>
      <w:r>
        <w:rPr>
          <w:rStyle w:val="Char3"/>
          <w:rFonts w:hint="cs"/>
          <w:rtl/>
        </w:rPr>
        <w:t>ۀ</w:t>
      </w:r>
      <w:r w:rsidRPr="00AD344B">
        <w:rPr>
          <w:rStyle w:val="Char3"/>
          <w:rFonts w:hint="cs"/>
          <w:rtl/>
        </w:rPr>
        <w:t xml:space="preserve"> زن و صلاحیت شوهر حرام گردید.</w:t>
      </w:r>
    </w:p>
    <w:p w:rsidR="00D26541" w:rsidRPr="00AD344B" w:rsidRDefault="00D26541" w:rsidP="00F759FF">
      <w:pPr>
        <w:pStyle w:val="a2"/>
        <w:rPr>
          <w:rtl/>
        </w:rPr>
      </w:pPr>
      <w:bookmarkStart w:id="492" w:name="_Toc270249521"/>
      <w:bookmarkStart w:id="493" w:name="_Toc270360599"/>
      <w:bookmarkStart w:id="494" w:name="_Toc431489777"/>
      <w:r w:rsidRPr="00AD344B">
        <w:rPr>
          <w:rFonts w:hint="cs"/>
          <w:rtl/>
        </w:rPr>
        <w:t>درس 5: آی</w:t>
      </w:r>
      <w:r w:rsidR="00F759FF">
        <w:rPr>
          <w:rFonts w:hint="cs"/>
          <w:rtl/>
        </w:rPr>
        <w:t>ۀ</w:t>
      </w:r>
      <w:r w:rsidRPr="00AD344B">
        <w:rPr>
          <w:rFonts w:hint="cs"/>
          <w:rtl/>
        </w:rPr>
        <w:t xml:space="preserve"> حقوق زنان بر مردان</w:t>
      </w:r>
      <w:bookmarkEnd w:id="492"/>
      <w:bookmarkEnd w:id="493"/>
      <w:bookmarkEnd w:id="4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65"/>
      </w:tblGrid>
      <w:tr w:rsidR="00D26541" w:rsidRPr="00AD344B" w:rsidTr="00F759F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قال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وَلَهُنَّ مِثۡلُ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عَلَيۡهِنَّ بِ</w:t>
            </w:r>
            <w:r w:rsidRPr="00114ACB">
              <w:rPr>
                <w:rStyle w:val="Charc"/>
                <w:rFonts w:hAnsi="KFGQPC Uthmanic Script HAFS" w:hint="cs"/>
                <w:rtl/>
              </w:rPr>
              <w:t>ٱ</w:t>
            </w:r>
            <w:r w:rsidRPr="00114ACB">
              <w:rPr>
                <w:rStyle w:val="Charc"/>
                <w:rFonts w:hAnsi="KFGQPC Uthmanic Script HAFS" w:hint="eastAsia"/>
                <w:rtl/>
              </w:rPr>
              <w:t>لۡمَعۡرُوفِۚ</w:t>
            </w:r>
            <w:r w:rsidRPr="00114ACB">
              <w:rPr>
                <w:rStyle w:val="Charc"/>
                <w:rFonts w:hAnsi="KFGQPC Uthmanic Script HAFS"/>
                <w:rtl/>
              </w:rPr>
              <w:t xml:space="preserve"> وَلِلرِّجَالِ عَلَيۡهِنَّ دَرَجَةٞۗ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عَزِيزٌ حَكِيمٌ</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228]</w:t>
            </w:r>
            <w:r w:rsidRPr="00AD344B">
              <w:rPr>
                <w:rStyle w:val="Charf"/>
                <w:rFonts w:hint="cs"/>
                <w:rtl/>
              </w:rPr>
              <w:t>.</w:t>
            </w:r>
          </w:p>
        </w:tc>
        <w:tc>
          <w:tcPr>
            <w:tcW w:w="3665"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 است:</w:t>
            </w:r>
          </w:p>
          <w:p w:rsidR="00D26541" w:rsidRPr="00AD344B" w:rsidRDefault="00D26541" w:rsidP="00791F4D">
            <w:pPr>
              <w:jc w:val="both"/>
              <w:rPr>
                <w:rStyle w:val="Char3"/>
                <w:rtl/>
              </w:rPr>
            </w:pPr>
            <w:r w:rsidRPr="00AD344B">
              <w:rPr>
                <w:rStyle w:val="Char3"/>
                <w:rFonts w:hint="cs"/>
                <w:rtl/>
              </w:rPr>
              <w:t>(228) برای زنان است مثل آنچه بر آنان است به متعارف و مردان را است بر زنان درج</w:t>
            </w:r>
            <w:r>
              <w:rPr>
                <w:rStyle w:val="Char3"/>
                <w:rFonts w:hint="cs"/>
                <w:rtl/>
              </w:rPr>
              <w:t>ۀ</w:t>
            </w:r>
            <w:r w:rsidRPr="00AD344B">
              <w:rPr>
                <w:rStyle w:val="Char3"/>
                <w:rFonts w:hint="cs"/>
                <w:rtl/>
              </w:rPr>
              <w:t xml:space="preserve"> و خدا است عزتمند و با حکمت.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وَلَهُنَّ مِثۡلُ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عَلَيۡهِنَّ بِ</w:t>
      </w:r>
      <w:r w:rsidRPr="00114ACB">
        <w:rPr>
          <w:rStyle w:val="Charc"/>
          <w:rFonts w:hAnsi="KFGQPC Uthmanic Script HAFS" w:hint="cs"/>
          <w:rtl/>
        </w:rPr>
        <w:t>ٱ</w:t>
      </w:r>
      <w:r w:rsidRPr="00114ACB">
        <w:rPr>
          <w:rStyle w:val="Charc"/>
          <w:rFonts w:hAnsi="KFGQPC Uthmanic Script HAFS" w:hint="eastAsia"/>
          <w:rtl/>
        </w:rPr>
        <w:t>لۡمَعۡرُوفِۚ</w:t>
      </w:r>
      <w:r w:rsidRPr="00AD344B">
        <w:rPr>
          <w:rFonts w:ascii="Tahoma" w:hAnsi="Tahoma" w:cs="Traditional Arabic" w:hint="cs"/>
          <w:rtl/>
          <w:lang w:bidi="fa-IR"/>
        </w:rPr>
        <w:t>﴾</w:t>
      </w:r>
      <w:r w:rsidRPr="00AD344B">
        <w:rPr>
          <w:rStyle w:val="Char3"/>
          <w:rFonts w:hint="cs"/>
          <w:rtl/>
        </w:rPr>
        <w:t xml:space="preserve"> یعنی برای زنان بر شوهران حقوق و واجباتی است، همانطوری که زنان بر شوهران حقوق و واجباتی دارند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بِ</w:t>
      </w:r>
      <w:r w:rsidRPr="00114ACB">
        <w:rPr>
          <w:rStyle w:val="Charc"/>
          <w:rFonts w:hAnsi="KFGQPC Uthmanic Script HAFS" w:hint="cs"/>
          <w:rtl/>
        </w:rPr>
        <w:t>ٱ</w:t>
      </w:r>
      <w:r w:rsidRPr="00114ACB">
        <w:rPr>
          <w:rStyle w:val="Charc"/>
          <w:rFonts w:hAnsi="KFGQPC Uthmanic Script HAFS" w:hint="eastAsia"/>
          <w:rtl/>
        </w:rPr>
        <w:t>لۡمَعۡرُوفِۚ</w:t>
      </w:r>
      <w:r w:rsidRPr="00AD344B">
        <w:rPr>
          <w:rFonts w:ascii="Tahoma" w:hAnsi="Tahoma" w:cs="Traditional Arabic" w:hint="cs"/>
          <w:rtl/>
          <w:lang w:bidi="fa-IR"/>
        </w:rPr>
        <w:t>﴾</w:t>
      </w:r>
      <w:r w:rsidRPr="00AD344B">
        <w:rPr>
          <w:rStyle w:val="Char3"/>
          <w:rFonts w:hint="cs"/>
          <w:rtl/>
        </w:rPr>
        <w:t xml:space="preserve"> معروف چیزی است که شریعت آن را به عنوان حق در میان زن و شوهر شناخته باشد، زیرا آنچه را شریعت منکر قرار داده و حق نشناخته باشد در آن هیچگونه خیری وجود ندارد نه در آینده و نه در حال، بلکه هم</w:t>
      </w:r>
      <w:r>
        <w:rPr>
          <w:rStyle w:val="Char3"/>
          <w:rFonts w:hint="cs"/>
          <w:rtl/>
        </w:rPr>
        <w:t>ۀ</w:t>
      </w:r>
      <w:r w:rsidRPr="00AD344B">
        <w:rPr>
          <w:rStyle w:val="Char3"/>
          <w:rFonts w:hint="cs"/>
          <w:rtl/>
        </w:rPr>
        <w:t xml:space="preserve"> آن سبب اذیت و شر است </w:t>
      </w:r>
      <w:r w:rsidRPr="00AD344B">
        <w:rPr>
          <w:rFonts w:cs="Traditional Arabic"/>
          <w:rtl/>
          <w:lang w:bidi="fa-IR"/>
        </w:rPr>
        <w:t>﴿</w:t>
      </w:r>
      <w:r w:rsidRPr="00114ACB">
        <w:rPr>
          <w:rStyle w:val="Charc"/>
          <w:rFonts w:hAnsi="KFGQPC Uthmanic Script HAFS"/>
          <w:rtl/>
        </w:rPr>
        <w:t>وَلِلرِّجَالِ عَلَيۡهِنَّ دَرَجَةٞۗ</w:t>
      </w:r>
      <w:r w:rsidRPr="00AD344B">
        <w:rPr>
          <w:rFonts w:ascii="Tahoma" w:hAnsi="Tahoma" w:cs="Traditional Arabic" w:hint="cs"/>
          <w:rtl/>
          <w:lang w:bidi="fa-IR"/>
        </w:rPr>
        <w:t>﴾</w:t>
      </w:r>
      <w:r w:rsidRPr="00AD344B">
        <w:rPr>
          <w:rStyle w:val="Char3"/>
          <w:rFonts w:hint="cs"/>
          <w:rtl/>
        </w:rPr>
        <w:t xml:space="preserve"> مردان را بر زنان برتری است این برتری درج</w:t>
      </w:r>
      <w:r>
        <w:rPr>
          <w:rStyle w:val="Char3"/>
          <w:rFonts w:hint="cs"/>
          <w:rtl/>
        </w:rPr>
        <w:t>ۀ</w:t>
      </w:r>
      <w:r w:rsidRPr="00AD344B">
        <w:rPr>
          <w:rStyle w:val="Char3"/>
          <w:rFonts w:hint="cs"/>
          <w:rtl/>
        </w:rPr>
        <w:t xml:space="preserve"> قیم‌بودن مردان در شئون زندگی و سرپرستی زنان است که شوهران از آب و غذا لباس و مسکن گرفته تا وسیل</w:t>
      </w:r>
      <w:r>
        <w:rPr>
          <w:rStyle w:val="Char3"/>
          <w:rFonts w:hint="cs"/>
          <w:rtl/>
        </w:rPr>
        <w:t>ۀ</w:t>
      </w:r>
      <w:r w:rsidRPr="00AD344B">
        <w:rPr>
          <w:rStyle w:val="Char3"/>
          <w:rFonts w:hint="cs"/>
          <w:rtl/>
        </w:rPr>
        <w:t xml:space="preserve"> حمل و نقل و تداوی زنان</w:t>
      </w:r>
      <w:r>
        <w:rPr>
          <w:rStyle w:val="Char3"/>
          <w:rFonts w:hint="cs"/>
          <w:rtl/>
        </w:rPr>
        <w:t xml:space="preserve">‌شان </w:t>
      </w:r>
      <w:r w:rsidRPr="00AD344B">
        <w:rPr>
          <w:rStyle w:val="Char3"/>
          <w:rFonts w:hint="cs"/>
          <w:rtl/>
        </w:rPr>
        <w:t>را باید فراهم کنند و آن</w:t>
      </w:r>
      <w:r w:rsidRPr="00AD344B">
        <w:rPr>
          <w:rStyle w:val="Char3"/>
          <w:rFonts w:hint="eastAsia"/>
          <w:rtl/>
        </w:rPr>
        <w:t>‌ها را از هرگونه گزند و آسیبی حفظ کنند و این همه مسئولیت‌ها است که درج</w:t>
      </w:r>
      <w:r>
        <w:rPr>
          <w:rStyle w:val="Char3"/>
          <w:rFonts w:hint="eastAsia"/>
          <w:rtl/>
        </w:rPr>
        <w:t>ۀ</w:t>
      </w:r>
      <w:r w:rsidRPr="00AD344B">
        <w:rPr>
          <w:rStyle w:val="Char3"/>
          <w:rFonts w:hint="eastAsia"/>
          <w:rtl/>
        </w:rPr>
        <w:t xml:space="preserve"> مردان را نسبت به زنان بلندتر کرده است، لذا زن تحت فرمان، و مرد فوق آن قرار گرفته است، چنانکه خداوند در بار</w:t>
      </w:r>
      <w:r>
        <w:rPr>
          <w:rStyle w:val="Char3"/>
          <w:rFonts w:hint="eastAsia"/>
          <w:rtl/>
        </w:rPr>
        <w:t>ۀ</w:t>
      </w:r>
      <w:r w:rsidRPr="00AD344B">
        <w:rPr>
          <w:rStyle w:val="Char3"/>
          <w:rFonts w:hint="eastAsia"/>
          <w:rtl/>
        </w:rPr>
        <w:t xml:space="preserve"> زن نوح و زن لوط علیهما السلام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كَانَتَا</w:t>
      </w:r>
      <w:r w:rsidRPr="00114ACB">
        <w:rPr>
          <w:rStyle w:val="Charc"/>
          <w:rFonts w:hAnsi="KFGQPC Uthmanic Script HAFS"/>
          <w:rtl/>
        </w:rPr>
        <w:t xml:space="preserve"> </w:t>
      </w:r>
      <w:r w:rsidRPr="00114ACB">
        <w:rPr>
          <w:rStyle w:val="Charc"/>
          <w:rFonts w:hAnsi="KFGQPC Uthmanic Script HAFS" w:hint="eastAsia"/>
          <w:rtl/>
        </w:rPr>
        <w:t>تَحۡتَ</w:t>
      </w:r>
      <w:r w:rsidRPr="00114ACB">
        <w:rPr>
          <w:rStyle w:val="Charc"/>
          <w:rFonts w:hAnsi="KFGQPC Uthmanic Script HAFS"/>
          <w:rtl/>
        </w:rPr>
        <w:t xml:space="preserve"> </w:t>
      </w:r>
      <w:r w:rsidRPr="00114ACB">
        <w:rPr>
          <w:rStyle w:val="Charc"/>
          <w:rFonts w:hAnsi="KFGQPC Uthmanic Script HAFS" w:hint="eastAsia"/>
          <w:rtl/>
        </w:rPr>
        <w:t>عَبۡدَيۡنِ</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عِبَادِنَا</w:t>
      </w:r>
      <w:r w:rsidRPr="00114ACB">
        <w:rPr>
          <w:rStyle w:val="Charc"/>
          <w:rFonts w:hAnsi="KFGQPC Uthmanic Script HAFS"/>
          <w:rtl/>
        </w:rPr>
        <w:t xml:space="preserve"> </w:t>
      </w:r>
      <w:r w:rsidRPr="00114ACB">
        <w:rPr>
          <w:rStyle w:val="Charc"/>
          <w:rFonts w:hAnsi="KFGQPC Uthmanic Script HAFS" w:hint="eastAsia"/>
          <w:rtl/>
        </w:rPr>
        <w:t>صَٰلِحَيۡنِ</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[التحر</w:t>
      </w:r>
      <w:r>
        <w:rPr>
          <w:rStyle w:val="Charf"/>
          <w:rtl/>
        </w:rPr>
        <w:t>ی</w:t>
      </w:r>
      <w:r w:rsidRPr="00AD344B">
        <w:rPr>
          <w:rStyle w:val="Charf"/>
          <w:rtl/>
        </w:rPr>
        <w:t>م: 10]</w:t>
      </w:r>
      <w:r w:rsidRPr="00AD344B">
        <w:rPr>
          <w:rStyle w:val="Charf"/>
          <w:rFonts w:hint="cs"/>
          <w:rtl/>
        </w:rPr>
        <w:t>.</w:t>
      </w:r>
      <w:r w:rsidRPr="00AD344B">
        <w:rPr>
          <w:rStyle w:val="Char3"/>
          <w:rFonts w:hint="cs"/>
          <w:rtl/>
        </w:rPr>
        <w:t xml:space="preserve"> </w:t>
      </w:r>
      <w:r w:rsidRPr="00AD344B">
        <w:rPr>
          <w:rFonts w:ascii="(normal text)" w:hAnsi="(normal text)" w:cs="Traditional Arabic" w:hint="cs"/>
          <w:rtl/>
        </w:rPr>
        <w:t>«</w:t>
      </w:r>
      <w:r w:rsidRPr="00AD344B">
        <w:rPr>
          <w:rStyle w:val="Char3"/>
          <w:rFonts w:hint="eastAsia"/>
          <w:rtl/>
        </w:rPr>
        <w:t>این دو زن تحت دو تن از بندگان نیکوکار ما قرار د اشتند</w:t>
      </w:r>
      <w:r w:rsidRPr="00AD344B">
        <w:rPr>
          <w:rFonts w:cs="Traditional Arabic" w:hint="cs"/>
          <w:rtl/>
          <w:lang w:bidi="fa-IR"/>
        </w:rPr>
        <w:t>»</w:t>
      </w:r>
      <w:r w:rsidRPr="00AD344B">
        <w:rPr>
          <w:rStyle w:val="Char3"/>
          <w:rFonts w:hint="eastAsia"/>
          <w:rtl/>
        </w:rPr>
        <w:t>، از اینجاست که می‌گوئیم: ادعای مساوات مرد و زن خطای فاحش است، چنانچه این ادعا، شعار عد</w:t>
      </w:r>
      <w:r>
        <w:rPr>
          <w:rStyle w:val="Char3"/>
          <w:rFonts w:hint="eastAsia"/>
          <w:rtl/>
        </w:rPr>
        <w:t>ۀ</w:t>
      </w:r>
      <w:r w:rsidRPr="00AD344B">
        <w:rPr>
          <w:rStyle w:val="Char3"/>
          <w:rFonts w:hint="eastAsia"/>
          <w:rtl/>
        </w:rPr>
        <w:t xml:space="preserve"> از مردم نادان غرب‌زده بی‌دین و بی‌تقوی می‌باشد فرمود</w:t>
      </w:r>
      <w:r>
        <w:rPr>
          <w:rStyle w:val="Char3"/>
          <w:rFonts w:hint="eastAsia"/>
          <w:rtl/>
        </w:rPr>
        <w:t>ۀ</w:t>
      </w:r>
      <w:r w:rsidRPr="00AD344B">
        <w:rPr>
          <w:rStyle w:val="Char3"/>
          <w:rFonts w:hint="eastAsia"/>
          <w:rtl/>
        </w:rPr>
        <w:t xml:space="preserve"> خداوند:</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عَزِيزٌ</w:t>
      </w:r>
      <w:r w:rsidRPr="00114ACB">
        <w:rPr>
          <w:rStyle w:val="Charc"/>
          <w:rFonts w:hAnsi="KFGQPC Uthmanic Script HAFS"/>
          <w:rtl/>
        </w:rPr>
        <w:t xml:space="preserve"> </w:t>
      </w:r>
      <w:r w:rsidRPr="00114ACB">
        <w:rPr>
          <w:rStyle w:val="Charc"/>
          <w:rFonts w:hAnsi="KFGQPC Uthmanic Script HAFS" w:hint="eastAsia"/>
          <w:rtl/>
        </w:rPr>
        <w:t>حَكِيمٞ</w:t>
      </w:r>
      <w:r w:rsidRPr="00AD344B">
        <w:rPr>
          <w:rFonts w:ascii="Tahoma" w:hAnsi="Tahoma" w:cs="Traditional Arabic" w:hint="cs"/>
          <w:rtl/>
        </w:rPr>
        <w:t>﴾</w:t>
      </w:r>
      <w:r w:rsidRPr="00AD344B">
        <w:rPr>
          <w:rStyle w:val="Char3"/>
          <w:rFonts w:hint="eastAsia"/>
          <w:rtl/>
        </w:rPr>
        <w:t xml:space="preserve"> خداوند توانا و با حکمت است.</w:t>
      </w:r>
    </w:p>
    <w:p w:rsidR="00D26541" w:rsidRPr="00AD344B" w:rsidRDefault="00D26541" w:rsidP="00D26541">
      <w:pPr>
        <w:ind w:firstLine="284"/>
        <w:jc w:val="both"/>
        <w:rPr>
          <w:rStyle w:val="Char3"/>
          <w:rtl/>
        </w:rPr>
      </w:pPr>
      <w:r w:rsidRPr="00AD344B">
        <w:rPr>
          <w:rStyle w:val="Char3"/>
          <w:rFonts w:hint="cs"/>
          <w:rtl/>
        </w:rPr>
        <w:t>یعنی خداوند بر تمام کارها مسلط است و بر بندگان خود تسلط دارد و در امور تشریعی خود دارای حکمت است که اگر چیزی را حلال و یا حرام کرده و یا عملی را واجب و یا نهی نموده همانا در آن حکمت عالی</w:t>
      </w:r>
      <w:r>
        <w:rPr>
          <w:rStyle w:val="Char3"/>
          <w:rFonts w:hint="cs"/>
          <w:rtl/>
        </w:rPr>
        <w:t>ۀ</w:t>
      </w:r>
      <w:r w:rsidRPr="00AD344B">
        <w:rPr>
          <w:rStyle w:val="Char3"/>
          <w:rFonts w:hint="cs"/>
          <w:rtl/>
        </w:rPr>
        <w:t xml:space="preserve"> وجود داشته است پس بر ما واجب است که در مقابل خدای بزرگ تسلیم شده و همه کارها را به وی مفوض کنیم و در قانون و شریعت خداوندی و دستورات و منهیات او نزاع نداشته باشیم.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2"/>
        </w:numPr>
        <w:ind w:left="680" w:hanging="340"/>
        <w:jc w:val="both"/>
        <w:rPr>
          <w:rStyle w:val="Char3"/>
          <w:rtl/>
        </w:rPr>
      </w:pPr>
      <w:r w:rsidRPr="00AD344B">
        <w:rPr>
          <w:rStyle w:val="Char3"/>
          <w:rFonts w:hint="cs"/>
          <w:rtl/>
        </w:rPr>
        <w:t>آیت را به تجوید بخوان و شنوندگان تکرار کنند تا حفظ شود.</w:t>
      </w:r>
    </w:p>
    <w:p w:rsidR="00D26541" w:rsidRPr="00F759FF" w:rsidRDefault="00D26541" w:rsidP="00396F43">
      <w:pPr>
        <w:numPr>
          <w:ilvl w:val="0"/>
          <w:numId w:val="142"/>
        </w:numPr>
        <w:ind w:left="680" w:hanging="340"/>
        <w:jc w:val="both"/>
        <w:rPr>
          <w:rStyle w:val="Char3"/>
          <w:spacing w:val="-4"/>
          <w:rtl/>
        </w:rPr>
      </w:pPr>
      <w:r w:rsidRPr="00F759FF">
        <w:rPr>
          <w:rStyle w:val="Char3"/>
          <w:rFonts w:hint="cs"/>
          <w:spacing w:val="-4"/>
          <w:rtl/>
        </w:rPr>
        <w:t>آیت را جمله جمله بخوان و معانی پوشیدۀ آن را بیان کن: تا شنوندگان بفهمند.</w:t>
      </w:r>
    </w:p>
    <w:p w:rsidR="00D26541" w:rsidRPr="00AD344B" w:rsidRDefault="00D26541" w:rsidP="00396F43">
      <w:pPr>
        <w:numPr>
          <w:ilvl w:val="0"/>
          <w:numId w:val="142"/>
        </w:numPr>
        <w:ind w:left="680" w:hanging="340"/>
        <w:jc w:val="both"/>
        <w:rPr>
          <w:rStyle w:val="Char3"/>
          <w:rtl/>
        </w:rPr>
      </w:pPr>
      <w:r w:rsidRPr="00AD344B">
        <w:rPr>
          <w:rStyle w:val="Char3"/>
          <w:rFonts w:hint="cs"/>
          <w:rtl/>
        </w:rPr>
        <w:t>به ایشان بفهمان: که زنان را بر مردان حقوقی است چنانکه مردان بر ایشان حقوقی دارند و واجب است هریک از زن و مرد بدین حقوق اعتراف کنند و آن را به طور کامل و بدون نقص برای طرق مقابل خود اداء کنند، و گرنه گنهکاراند.</w:t>
      </w:r>
    </w:p>
    <w:p w:rsidR="00D26541" w:rsidRPr="00AD344B" w:rsidRDefault="00D26541" w:rsidP="00396F43">
      <w:pPr>
        <w:numPr>
          <w:ilvl w:val="0"/>
          <w:numId w:val="142"/>
        </w:numPr>
        <w:ind w:left="680" w:hanging="340"/>
        <w:jc w:val="both"/>
        <w:rPr>
          <w:rStyle w:val="Char3"/>
          <w:rtl/>
        </w:rPr>
      </w:pPr>
      <w:r w:rsidRPr="00AD344B">
        <w:rPr>
          <w:rStyle w:val="Char3"/>
          <w:rFonts w:hint="cs"/>
          <w:rtl/>
        </w:rPr>
        <w:t>و نیز آن‌ها را بفهمان: که حقوق زن بر مرد عبارت از نفق</w:t>
      </w:r>
      <w:r>
        <w:rPr>
          <w:rStyle w:val="Char3"/>
          <w:rFonts w:hint="cs"/>
          <w:rtl/>
        </w:rPr>
        <w:t>ۀ</w:t>
      </w:r>
      <w:r w:rsidRPr="00AD344B">
        <w:rPr>
          <w:rStyle w:val="Char3"/>
          <w:rFonts w:hint="cs"/>
          <w:rtl/>
        </w:rPr>
        <w:t xml:space="preserve"> زن است یعنی غذا، آب، مسکن و لباس به طور پسندیده و رایج در عرف و حد اقل در مدت چهار ماه یک آمیزش و از هر چهار شب یک شب در نزد او شب سپری‌کردن است.</w:t>
      </w:r>
    </w:p>
    <w:p w:rsidR="00D26541" w:rsidRPr="00AD344B" w:rsidRDefault="00D26541" w:rsidP="00396F43">
      <w:pPr>
        <w:numPr>
          <w:ilvl w:val="0"/>
          <w:numId w:val="142"/>
        </w:numPr>
        <w:ind w:left="680" w:hanging="340"/>
        <w:jc w:val="both"/>
        <w:rPr>
          <w:rStyle w:val="Char3"/>
          <w:rtl/>
        </w:rPr>
      </w:pPr>
      <w:r w:rsidRPr="00AD344B">
        <w:rPr>
          <w:rStyle w:val="Char3"/>
          <w:rFonts w:hint="cs"/>
          <w:rtl/>
        </w:rPr>
        <w:t>به آن‌ها بیاموز: که حقوق مرد بر زن عبارت از فرمانبرداری شوهر در کار پسندیده و حفظ مال و آبروی او است که بدون اجاز</w:t>
      </w:r>
      <w:r>
        <w:rPr>
          <w:rStyle w:val="Char3"/>
          <w:rFonts w:hint="cs"/>
          <w:rtl/>
        </w:rPr>
        <w:t>ۀ</w:t>
      </w:r>
      <w:r w:rsidRPr="00AD344B">
        <w:rPr>
          <w:rStyle w:val="Char3"/>
          <w:rFonts w:hint="cs"/>
          <w:rtl/>
        </w:rPr>
        <w:t xml:space="preserve"> وی بیرون نشود و وقتی که شوهر میل داشت، نفس خود را به وی تسلیم کند.</w:t>
      </w:r>
    </w:p>
    <w:p w:rsidR="00D26541" w:rsidRPr="00AD344B" w:rsidRDefault="00D26541" w:rsidP="00D26541">
      <w:pPr>
        <w:pStyle w:val="a2"/>
        <w:rPr>
          <w:rtl/>
        </w:rPr>
      </w:pPr>
      <w:r w:rsidRPr="00AD344B">
        <w:rPr>
          <w:rtl/>
        </w:rPr>
        <w:br w:type="page"/>
      </w:r>
      <w:bookmarkStart w:id="495" w:name="_Toc270249522"/>
      <w:bookmarkStart w:id="496" w:name="_Toc270360600"/>
      <w:bookmarkStart w:id="497" w:name="_Toc431489778"/>
      <w:r w:rsidRPr="00AD344B">
        <w:rPr>
          <w:rFonts w:hint="cs"/>
          <w:rtl/>
        </w:rPr>
        <w:t>درس 6: حدیث احترام شوهر بر زن لازم است</w:t>
      </w:r>
      <w:bookmarkEnd w:id="495"/>
      <w:bookmarkEnd w:id="496"/>
      <w:bookmarkEnd w:id="49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759FF">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تَفْعَلُوا</w:t>
            </w:r>
            <w:r w:rsidRPr="00AD344B">
              <w:rPr>
                <w:rStyle w:val="Char2"/>
                <w:rtl/>
              </w:rPr>
              <w:t xml:space="preserve"> </w:t>
            </w:r>
            <w:r w:rsidRPr="00AD344B">
              <w:rPr>
                <w:rStyle w:val="Char2"/>
                <w:rFonts w:hint="eastAsia"/>
                <w:rtl/>
              </w:rPr>
              <w:t>فَإِنِّى</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كُنْتُ</w:t>
            </w:r>
            <w:r w:rsidRPr="00AD344B">
              <w:rPr>
                <w:rStyle w:val="Char2"/>
                <w:rtl/>
              </w:rPr>
              <w:t xml:space="preserve"> </w:t>
            </w:r>
            <w:r w:rsidRPr="00AD344B">
              <w:rPr>
                <w:rStyle w:val="Char2"/>
                <w:rFonts w:hint="eastAsia"/>
                <w:rtl/>
              </w:rPr>
              <w:t>آمِرًا</w:t>
            </w:r>
            <w:r w:rsidRPr="00AD344B">
              <w:rPr>
                <w:rStyle w:val="Char2"/>
                <w:rtl/>
              </w:rPr>
              <w:t xml:space="preserve"> </w:t>
            </w:r>
            <w:r w:rsidRPr="00AD344B">
              <w:rPr>
                <w:rStyle w:val="Char2"/>
                <w:rFonts w:hint="eastAsia"/>
                <w:rtl/>
              </w:rPr>
              <w:t>أَحَدًا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يَسْجُدَ</w:t>
            </w:r>
            <w:r w:rsidRPr="00AD344B">
              <w:rPr>
                <w:rStyle w:val="Char2"/>
                <w:rtl/>
              </w:rPr>
              <w:t xml:space="preserve"> </w:t>
            </w:r>
            <w:r w:rsidRPr="00AD344B">
              <w:rPr>
                <w:rStyle w:val="Char2"/>
                <w:rFonts w:hint="eastAsia"/>
                <w:rtl/>
              </w:rPr>
              <w:t>لِغَيْرِ</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لأَمَرْتُ</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تَسْجُدَ</w:t>
            </w:r>
            <w:r w:rsidRPr="00AD344B">
              <w:rPr>
                <w:rStyle w:val="Char2"/>
                <w:rtl/>
              </w:rPr>
              <w:t xml:space="preserve"> </w:t>
            </w:r>
            <w:r w:rsidRPr="00AD344B">
              <w:rPr>
                <w:rStyle w:val="Char2"/>
                <w:rFonts w:hint="eastAsia"/>
                <w:rtl/>
              </w:rPr>
              <w:t>لِزَوْجِهَا</w:t>
            </w:r>
            <w:r w:rsidRPr="00AD344B">
              <w:rPr>
                <w:rStyle w:val="Char2"/>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بِيَدِهِ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تُؤَدِّى</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رَبِّهَا</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تُؤَدِّىَ</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زَوْجِهَا</w:t>
            </w:r>
            <w:r w:rsidRPr="00AD344B">
              <w:rPr>
                <w:rStyle w:val="Char2"/>
                <w:rtl/>
              </w:rPr>
              <w:t xml:space="preserve"> </w:t>
            </w:r>
            <w:r w:rsidRPr="00AD344B">
              <w:rPr>
                <w:rStyle w:val="Char2"/>
                <w:rFonts w:hint="eastAsia"/>
                <w:rtl/>
              </w:rPr>
              <w:t>وَلَوْ</w:t>
            </w:r>
            <w:r w:rsidRPr="00AD344B">
              <w:rPr>
                <w:rStyle w:val="Char2"/>
                <w:rtl/>
              </w:rPr>
              <w:t xml:space="preserve"> </w:t>
            </w:r>
            <w:r w:rsidRPr="00AD344B">
              <w:rPr>
                <w:rStyle w:val="Char2"/>
                <w:rFonts w:hint="eastAsia"/>
                <w:rtl/>
              </w:rPr>
              <w:t>سَأَلَهَا</w:t>
            </w:r>
            <w:r w:rsidRPr="00AD344B">
              <w:rPr>
                <w:rStyle w:val="Char2"/>
                <w:rtl/>
              </w:rPr>
              <w:t xml:space="preserve"> </w:t>
            </w:r>
            <w:r w:rsidRPr="00AD344B">
              <w:rPr>
                <w:rStyle w:val="Char2"/>
                <w:rFonts w:hint="eastAsia"/>
                <w:rtl/>
              </w:rPr>
              <w:t>نَفْسَهَا</w:t>
            </w:r>
            <w:r w:rsidRPr="00AD344B">
              <w:rPr>
                <w:rStyle w:val="Char2"/>
                <w:rtl/>
              </w:rPr>
              <w:t xml:space="preserve"> </w:t>
            </w:r>
            <w:r w:rsidRPr="00AD344B">
              <w:rPr>
                <w:rStyle w:val="Char2"/>
                <w:rFonts w:hint="eastAsia"/>
                <w:rtl/>
              </w:rPr>
              <w:t>وَهِىَ</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قَتَبٍ</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تَمْنَعْهُ</w:t>
            </w:r>
            <w:r w:rsidRPr="00AD344B">
              <w:rPr>
                <w:rStyle w:val="Char2"/>
                <w:rFonts w:hint="cs"/>
                <w:rtl/>
              </w:rPr>
              <w:t>.</w:t>
            </w:r>
          </w:p>
        </w:tc>
        <w:tc>
          <w:tcPr>
            <w:tcW w:w="3396" w:type="dxa"/>
            <w:tcBorders>
              <w:left w:val="double" w:sz="4" w:space="0" w:color="auto"/>
            </w:tcBorders>
          </w:tcPr>
          <w:p w:rsidR="00D26541" w:rsidRPr="00AD344B" w:rsidRDefault="00D26541" w:rsidP="00F759FF">
            <w:pPr>
              <w:pStyle w:val="a7"/>
              <w:ind w:firstLine="0"/>
              <w:rPr>
                <w:rStyle w:val="Char2"/>
                <w:rtl/>
              </w:rPr>
            </w:pPr>
            <w:r w:rsidRPr="00F759FF">
              <w:rPr>
                <w:rFonts w:hint="cs"/>
                <w:rtl/>
              </w:rPr>
              <w:t>پیامبر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F759FF">
              <w:rPr>
                <w:rFonts w:hint="cs"/>
                <w:rtl/>
              </w:rPr>
              <w:t>فرمود: این کار را نکنید، اگر امر می‌کردم کسی را که برای غیر خدا سجده کند، همانا زن را امر می‌کردم تا برای شوهرش سجده کند، قسم به ذات که نفس محمد به دست او است زن نمی‌تواند حق پروردگارش ادا کند، مگر این که حق شوهرش را ادا کرده باشد، اگر شوهر او را طلب کرده و او بر شتری سوار بود باید وی را از خود منع نکند.</w:t>
            </w:r>
          </w:p>
        </w:tc>
      </w:tr>
    </w:tbl>
    <w:p w:rsidR="00D26541" w:rsidRPr="00AD344B" w:rsidRDefault="00D26541" w:rsidP="00F759FF">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جمل</w:t>
      </w:r>
      <w:r>
        <w:rPr>
          <w:rStyle w:val="Char3"/>
          <w:rFonts w:hint="cs"/>
          <w:rtl/>
        </w:rPr>
        <w:t>ۀ</w:t>
      </w:r>
      <w:r w:rsidRPr="00AD344B">
        <w:rPr>
          <w:rStyle w:val="Char3"/>
          <w:rFonts w:hint="cs"/>
          <w:rtl/>
        </w:rPr>
        <w:t xml:space="preserve">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تَفْعَلُوا</w:t>
      </w:r>
      <w:r w:rsidRPr="00AD344B">
        <w:rPr>
          <w:rFonts w:cs="Traditional Arabic" w:hint="cs"/>
          <w:rtl/>
          <w:lang w:bidi="fa-IR"/>
        </w:rPr>
        <w:t>»</w:t>
      </w:r>
      <w:r w:rsidRPr="00AD344B">
        <w:rPr>
          <w:rStyle w:val="Char3"/>
          <w:rFonts w:hint="cs"/>
          <w:rtl/>
        </w:rPr>
        <w:t xml:space="preserve"> این گفت</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است برای یارانش آنگاه که خواستند برسم مردم عجم که در مقابل بزرگان خود سجده می‌کردند، در برابرش سجده کنند، فرمود: این کار یعنی سجده در برابر غیر خدا را انجام ندهید، فقال: </w:t>
      </w:r>
      <w:r w:rsidRPr="00AD344B">
        <w:rPr>
          <w:rFonts w:cs="Traditional Arabic" w:hint="cs"/>
          <w:rtl/>
          <w:lang w:bidi="fa-IR"/>
        </w:rPr>
        <w:t>«</w:t>
      </w:r>
      <w:r w:rsidRPr="00AD344B">
        <w:rPr>
          <w:rStyle w:val="Char2"/>
          <w:rFonts w:hint="eastAsia"/>
          <w:rtl/>
        </w:rPr>
        <w:t>لَوْ</w:t>
      </w:r>
      <w:r w:rsidRPr="00AD344B">
        <w:rPr>
          <w:rStyle w:val="Char2"/>
          <w:rtl/>
        </w:rPr>
        <w:t xml:space="preserve"> </w:t>
      </w:r>
      <w:r w:rsidRPr="00AD344B">
        <w:rPr>
          <w:rStyle w:val="Char2"/>
          <w:rFonts w:hint="eastAsia"/>
          <w:rtl/>
        </w:rPr>
        <w:t>كُنْتُ</w:t>
      </w:r>
      <w:r w:rsidRPr="00AD344B">
        <w:rPr>
          <w:rStyle w:val="Char2"/>
          <w:rtl/>
        </w:rPr>
        <w:t xml:space="preserve"> </w:t>
      </w:r>
      <w:r w:rsidRPr="00AD344B">
        <w:rPr>
          <w:rStyle w:val="Char2"/>
          <w:rFonts w:hint="eastAsia"/>
          <w:rtl/>
        </w:rPr>
        <w:t>آمِرًا</w:t>
      </w:r>
      <w:r w:rsidRPr="00AD344B">
        <w:rPr>
          <w:rStyle w:val="Char2"/>
          <w:rtl/>
        </w:rPr>
        <w:t xml:space="preserve"> </w:t>
      </w:r>
      <w:r w:rsidRPr="00AD344B">
        <w:rPr>
          <w:rStyle w:val="Char2"/>
          <w:rFonts w:hint="eastAsia"/>
          <w:rtl/>
        </w:rPr>
        <w:t>أَحَدًا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يَسْجُدَ</w:t>
      </w:r>
      <w:r w:rsidRPr="00AD344B">
        <w:rPr>
          <w:rStyle w:val="Char2"/>
          <w:rtl/>
        </w:rPr>
        <w:t xml:space="preserve"> </w:t>
      </w:r>
      <w:r w:rsidRPr="00AD344B">
        <w:rPr>
          <w:rStyle w:val="Char2"/>
          <w:rFonts w:hint="eastAsia"/>
          <w:rtl/>
        </w:rPr>
        <w:t>لِغَيْرِ</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لأَمَرْتُ</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تَسْجُدَ</w:t>
      </w:r>
      <w:r w:rsidRPr="00AD344B">
        <w:rPr>
          <w:rStyle w:val="Char2"/>
          <w:rtl/>
        </w:rPr>
        <w:t xml:space="preserve"> </w:t>
      </w:r>
      <w:r w:rsidRPr="00AD344B">
        <w:rPr>
          <w:rStyle w:val="Char2"/>
          <w:rFonts w:hint="eastAsia"/>
          <w:rtl/>
        </w:rPr>
        <w:t>لِزَوْجِهَا</w:t>
      </w:r>
      <w:r w:rsidRPr="00AD344B">
        <w:rPr>
          <w:rFonts w:cs="Traditional Arabic" w:hint="cs"/>
          <w:rtl/>
          <w:lang w:bidi="fa-IR"/>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«اگر کسی را به سجده برای غیر خدا امر می‌کردم، همانا به زن امر می‌کردم تا برای شوهرش سجده کند». چون تعظیم و احترام شوهر بر زن لازم است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وَالَّذِى</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بِيَدِهِ</w:t>
      </w:r>
      <w:r w:rsidRPr="00AD344B">
        <w:rPr>
          <w:rFonts w:cs="Traditional Arabic" w:hint="cs"/>
          <w:rtl/>
          <w:lang w:bidi="fa-IR"/>
        </w:rPr>
        <w:t>»</w:t>
      </w:r>
      <w:r w:rsidRPr="00AD344B">
        <w:rPr>
          <w:rStyle w:val="Char3"/>
          <w:rFonts w:hint="cs"/>
          <w:rtl/>
        </w:rPr>
        <w:t xml:space="preserve"> این سوگندی است که برای تأکید صحت و درستی سخنی خود یاد کرده و لازم دانسته که آن را به عمل آورند و تطبیق کنند، سپس چیزی را که به جهت آن سوگند یاد کرده بیان می‌کند و می‌گوید: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تُؤَدِّى</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رَبِّهَا</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تُؤَدِّىَ</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زَوْجِهَا</w:t>
      </w:r>
      <w:r w:rsidRPr="00AD344B">
        <w:rPr>
          <w:rFonts w:cs="Traditional Arabic" w:hint="cs"/>
          <w:rtl/>
          <w:lang w:bidi="fa-IR"/>
        </w:rPr>
        <w:t>»</w:t>
      </w:r>
      <w:r w:rsidRPr="00AD344B">
        <w:rPr>
          <w:rStyle w:val="Char3"/>
          <w:rFonts w:hint="cs"/>
          <w:rtl/>
        </w:rPr>
        <w:t xml:space="preserve"> زن حق پروردگارش را نمی‌تواند اداء کند تا حق شوهرش را اداء کند یعنی حقوق الله که عبارت از: روزه نافله</w:t>
      </w:r>
      <w:r>
        <w:rPr>
          <w:rStyle w:val="Char3"/>
          <w:rFonts w:hint="cs"/>
          <w:rtl/>
        </w:rPr>
        <w:t>،</w:t>
      </w:r>
      <w:r w:rsidRPr="00AD344B">
        <w:rPr>
          <w:rStyle w:val="Char3"/>
          <w:rFonts w:hint="cs"/>
          <w:rtl/>
        </w:rPr>
        <w:t xml:space="preserve"> نماز و صدقات نافله باشد صحت پیدا نمی‌کند، مگر این که حق شوهرش را اداء کرده باشد لذا بدون اجاز</w:t>
      </w:r>
      <w:r>
        <w:rPr>
          <w:rStyle w:val="Char3"/>
          <w:rFonts w:hint="cs"/>
          <w:rtl/>
        </w:rPr>
        <w:t>ۀ</w:t>
      </w:r>
      <w:r w:rsidRPr="00AD344B">
        <w:rPr>
          <w:rStyle w:val="Char3"/>
          <w:rFonts w:hint="cs"/>
          <w:rtl/>
        </w:rPr>
        <w:t xml:space="preserve"> شوهر نمی‌تواند روزه نافله بگیرد.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وَلَوْ</w:t>
      </w:r>
      <w:r w:rsidRPr="00AD344B">
        <w:rPr>
          <w:rStyle w:val="Char2"/>
          <w:rtl/>
        </w:rPr>
        <w:t xml:space="preserve"> </w:t>
      </w:r>
      <w:r w:rsidRPr="00AD344B">
        <w:rPr>
          <w:rStyle w:val="Char2"/>
          <w:rFonts w:hint="eastAsia"/>
          <w:rtl/>
        </w:rPr>
        <w:t>سَأَلَهَا</w:t>
      </w:r>
      <w:r w:rsidRPr="00AD344B">
        <w:rPr>
          <w:rStyle w:val="Char2"/>
          <w:rtl/>
        </w:rPr>
        <w:t xml:space="preserve"> </w:t>
      </w:r>
      <w:r w:rsidRPr="00AD344B">
        <w:rPr>
          <w:rStyle w:val="Char2"/>
          <w:rFonts w:hint="eastAsia"/>
          <w:rtl/>
        </w:rPr>
        <w:t>نَفْسَهَا</w:t>
      </w:r>
      <w:r w:rsidRPr="00AD344B">
        <w:rPr>
          <w:rFonts w:cs="Traditional Arabic" w:hint="cs"/>
          <w:rtl/>
          <w:lang w:bidi="fa-IR"/>
        </w:rPr>
        <w:t>»</w:t>
      </w:r>
      <w:r w:rsidRPr="00AD344B">
        <w:rPr>
          <w:rStyle w:val="Char3"/>
          <w:rFonts w:hint="cs"/>
          <w:rtl/>
        </w:rPr>
        <w:t xml:space="preserve"> یعنی اگر شوهر برای استفاده جنسی نفس زن را بخواهد </w:t>
      </w:r>
      <w:r w:rsidRPr="00AD344B">
        <w:rPr>
          <w:rFonts w:cs="Traditional Arabic" w:hint="cs"/>
          <w:rtl/>
          <w:lang w:bidi="fa-IR"/>
        </w:rPr>
        <w:t>«</w:t>
      </w:r>
      <w:r w:rsidRPr="00AD344B">
        <w:rPr>
          <w:rStyle w:val="Char2"/>
          <w:rFonts w:hint="eastAsia"/>
          <w:rtl/>
        </w:rPr>
        <w:t>وَهِىَ</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قَتَبٍ</w:t>
      </w:r>
      <w:r w:rsidRPr="00AD344B">
        <w:rPr>
          <w:rFonts w:cs="Traditional Arabic" w:hint="cs"/>
          <w:rtl/>
          <w:lang w:bidi="fa-IR"/>
        </w:rPr>
        <w:t>»</w:t>
      </w:r>
      <w:r w:rsidRPr="00AD344B">
        <w:rPr>
          <w:rStyle w:val="Char3"/>
          <w:rFonts w:hint="cs"/>
          <w:rtl/>
        </w:rPr>
        <w:t xml:space="preserve"> و زن سوار شتری باشد لم تمنعه یعنی برای زن جایز نیست که شوهر را در همین صورت هم از خود منع کند و این عبارت برای تمثیل است، می‌گوید که برای زن حلال نیست که به هیچ صورت شوهرش را از خود منع کند، مگر به عذر شرعی مانند مریضی و علت دیگر.</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3"/>
        </w:numPr>
        <w:ind w:left="680" w:hanging="340"/>
        <w:jc w:val="both"/>
        <w:rPr>
          <w:rStyle w:val="Char3"/>
          <w:rtl/>
        </w:rPr>
      </w:pPr>
      <w:r w:rsidRPr="00AD344B">
        <w:rPr>
          <w:rStyle w:val="Char3"/>
          <w:rFonts w:hint="cs"/>
          <w:rtl/>
        </w:rPr>
        <w:t>حدیث را بخوان و شنوندگان آن را تکرار کنند تا حفظ کنند.</w:t>
      </w:r>
    </w:p>
    <w:p w:rsidR="00D26541" w:rsidRPr="00AD344B" w:rsidRDefault="00D26541" w:rsidP="00396F43">
      <w:pPr>
        <w:numPr>
          <w:ilvl w:val="0"/>
          <w:numId w:val="143"/>
        </w:numPr>
        <w:ind w:left="680" w:hanging="340"/>
        <w:jc w:val="both"/>
        <w:rPr>
          <w:rStyle w:val="Char3"/>
          <w:rtl/>
        </w:rPr>
      </w:pPr>
      <w:r w:rsidRPr="00AD344B">
        <w:rPr>
          <w:rStyle w:val="Char3"/>
          <w:rFonts w:hint="cs"/>
          <w:rtl/>
        </w:rPr>
        <w:t>شرح مطالب را بخوان و هر جمله را توضیح ده تا معانی آن‌ها را بفهمند.</w:t>
      </w:r>
    </w:p>
    <w:p w:rsidR="00D26541" w:rsidRPr="00AD344B" w:rsidRDefault="00D26541" w:rsidP="00396F43">
      <w:pPr>
        <w:numPr>
          <w:ilvl w:val="0"/>
          <w:numId w:val="143"/>
        </w:numPr>
        <w:ind w:left="680" w:hanging="340"/>
        <w:jc w:val="both"/>
        <w:rPr>
          <w:rStyle w:val="Char3"/>
          <w:rtl/>
        </w:rPr>
      </w:pPr>
      <w:r w:rsidRPr="00AD344B">
        <w:rPr>
          <w:rStyle w:val="Char3"/>
          <w:rFonts w:hint="cs"/>
          <w:rtl/>
        </w:rPr>
        <w:t>ایشان را به حرمت رکوع و سجده در برابر غیر خداوند آگاه کن زیرا رکوع و سجده یک چیز است.</w:t>
      </w:r>
    </w:p>
    <w:p w:rsidR="00D26541" w:rsidRPr="00F759FF" w:rsidRDefault="00D26541" w:rsidP="00396F43">
      <w:pPr>
        <w:numPr>
          <w:ilvl w:val="0"/>
          <w:numId w:val="143"/>
        </w:numPr>
        <w:ind w:left="680" w:hanging="340"/>
        <w:jc w:val="both"/>
        <w:rPr>
          <w:rStyle w:val="Char3"/>
          <w:spacing w:val="-4"/>
          <w:rtl/>
        </w:rPr>
      </w:pPr>
      <w:r w:rsidRPr="00F759FF">
        <w:rPr>
          <w:rStyle w:val="Char3"/>
          <w:rFonts w:hint="cs"/>
          <w:spacing w:val="-4"/>
          <w:rtl/>
        </w:rPr>
        <w:t>به آن‌ها پند ده: که حقوق زن بر شوهر و بالعکس بسیار بزرگ و باید مراعات شود.</w:t>
      </w:r>
    </w:p>
    <w:p w:rsidR="00D26541" w:rsidRPr="00F759FF" w:rsidRDefault="00D26541" w:rsidP="00396F43">
      <w:pPr>
        <w:numPr>
          <w:ilvl w:val="0"/>
          <w:numId w:val="143"/>
        </w:numPr>
        <w:ind w:left="680" w:hanging="340"/>
        <w:jc w:val="both"/>
        <w:rPr>
          <w:rStyle w:val="Char3"/>
          <w:spacing w:val="-4"/>
          <w:rtl/>
        </w:rPr>
      </w:pPr>
      <w:r w:rsidRPr="00F759FF">
        <w:rPr>
          <w:rStyle w:val="Char3"/>
          <w:rFonts w:hint="cs"/>
          <w:spacing w:val="-4"/>
          <w:rtl/>
        </w:rPr>
        <w:t xml:space="preserve">به ایشان هشدار ده: که بیشتر نزاع و کشیدگی که در میان زن و شوهر پیدا می‌شود علت آن عدم تسلیم زن در مقابل خواهش جنسی مرد است و از همین علت است که پیامبر خدا </w:t>
      </w:r>
      <w:r w:rsidRPr="00F759FF">
        <w:rPr>
          <w:rStyle w:val="Char3"/>
          <w:rFonts w:ascii="CTraditional Arabic" w:hAnsi="CTraditional Arabic" w:cs="CTraditional Arabic" w:hint="cs"/>
          <w:spacing w:val="-4"/>
          <w:rtl/>
        </w:rPr>
        <w:t>ج</w:t>
      </w:r>
      <w:r w:rsidRPr="00F759FF">
        <w:rPr>
          <w:rStyle w:val="Char3"/>
          <w:rFonts w:hint="cs"/>
          <w:spacing w:val="-4"/>
          <w:rtl/>
        </w:rPr>
        <w:t xml:space="preserve"> آن را به طور مثال </w:t>
      </w:r>
      <w:r w:rsidRPr="00F759FF">
        <w:rPr>
          <w:rFonts w:cs="IRNazli" w:hint="cs"/>
          <w:spacing w:val="-4"/>
          <w:rtl/>
          <w:lang w:bidi="fa-IR"/>
        </w:rPr>
        <w:t>«</w:t>
      </w:r>
      <w:r w:rsidRPr="00F759FF">
        <w:rPr>
          <w:rStyle w:val="Char2"/>
          <w:rFonts w:hint="eastAsia"/>
          <w:spacing w:val="-4"/>
          <w:rtl/>
          <w:lang w:bidi="fa-IR"/>
        </w:rPr>
        <w:t>وَهِىَ</w:t>
      </w:r>
      <w:r w:rsidRPr="00F759FF">
        <w:rPr>
          <w:rStyle w:val="Char2"/>
          <w:spacing w:val="-4"/>
          <w:rtl/>
          <w:lang w:bidi="fa-IR"/>
        </w:rPr>
        <w:t xml:space="preserve"> </w:t>
      </w:r>
      <w:r w:rsidRPr="00F759FF">
        <w:rPr>
          <w:rStyle w:val="Char2"/>
          <w:rFonts w:hint="eastAsia"/>
          <w:spacing w:val="-4"/>
          <w:rtl/>
          <w:lang w:bidi="fa-IR"/>
        </w:rPr>
        <w:t>عَلَى</w:t>
      </w:r>
      <w:r w:rsidRPr="00F759FF">
        <w:rPr>
          <w:rStyle w:val="Char2"/>
          <w:spacing w:val="-4"/>
          <w:rtl/>
          <w:lang w:bidi="fa-IR"/>
        </w:rPr>
        <w:t xml:space="preserve"> </w:t>
      </w:r>
      <w:r w:rsidRPr="00F759FF">
        <w:rPr>
          <w:rStyle w:val="Char2"/>
          <w:rFonts w:hint="eastAsia"/>
          <w:spacing w:val="-4"/>
          <w:rtl/>
          <w:lang w:bidi="fa-IR"/>
        </w:rPr>
        <w:t>قَتَبٍ لَمْ</w:t>
      </w:r>
      <w:r w:rsidRPr="00F759FF">
        <w:rPr>
          <w:rStyle w:val="Char2"/>
          <w:spacing w:val="-4"/>
          <w:rtl/>
          <w:lang w:bidi="fa-IR"/>
        </w:rPr>
        <w:t xml:space="preserve"> </w:t>
      </w:r>
      <w:r w:rsidRPr="00F759FF">
        <w:rPr>
          <w:rStyle w:val="Char2"/>
          <w:rFonts w:hint="eastAsia"/>
          <w:spacing w:val="-4"/>
          <w:rtl/>
          <w:lang w:bidi="fa-IR"/>
        </w:rPr>
        <w:t>تَمْنَعْهُ</w:t>
      </w:r>
      <w:r w:rsidRPr="00F759FF">
        <w:rPr>
          <w:rFonts w:cs="IRNazli" w:hint="cs"/>
          <w:spacing w:val="-4"/>
          <w:rtl/>
          <w:lang w:bidi="fa-IR"/>
        </w:rPr>
        <w:t>»</w:t>
      </w:r>
      <w:r w:rsidRPr="00F759FF">
        <w:rPr>
          <w:rStyle w:val="Char3"/>
          <w:rFonts w:hint="cs"/>
          <w:spacing w:val="-4"/>
          <w:rtl/>
        </w:rPr>
        <w:t xml:space="preserve"> اگر زن سوار شتر هم باشد نباید شوهر را از خود منع کند ذکر فرموده است.</w:t>
      </w:r>
    </w:p>
    <w:p w:rsidR="00D26541" w:rsidRPr="00AD344B" w:rsidRDefault="00D26541" w:rsidP="00396F43">
      <w:pPr>
        <w:numPr>
          <w:ilvl w:val="0"/>
          <w:numId w:val="143"/>
        </w:numPr>
        <w:ind w:left="680" w:hanging="340"/>
        <w:jc w:val="both"/>
        <w:rPr>
          <w:rStyle w:val="Char3"/>
          <w:rtl/>
        </w:rPr>
      </w:pPr>
      <w:r w:rsidRPr="00AD344B">
        <w:rPr>
          <w:rStyle w:val="Char3"/>
          <w:rFonts w:hint="cs"/>
          <w:rtl/>
        </w:rPr>
        <w:t>به آن‌ها سوگند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به عبارت: </w:t>
      </w:r>
      <w:r w:rsidRPr="00AD344B">
        <w:rPr>
          <w:rFonts w:cs="IRNazli" w:hint="cs"/>
          <w:rtl/>
          <w:lang w:bidi="fa-IR"/>
        </w:rPr>
        <w:t>«</w:t>
      </w:r>
      <w:r w:rsidRPr="00F44477">
        <w:rPr>
          <w:rStyle w:val="Char2"/>
          <w:rFonts w:hint="eastAsia"/>
          <w:rtl/>
          <w:lang w:bidi="fa-IR"/>
        </w:rPr>
        <w:t>وَالَّذِى</w:t>
      </w:r>
      <w:r w:rsidRPr="00F44477">
        <w:rPr>
          <w:rStyle w:val="Char2"/>
          <w:rtl/>
          <w:lang w:bidi="fa-IR"/>
        </w:rPr>
        <w:t xml:space="preserve"> </w:t>
      </w:r>
      <w:r w:rsidRPr="00F44477">
        <w:rPr>
          <w:rStyle w:val="Char2"/>
          <w:rFonts w:hint="eastAsia"/>
          <w:rtl/>
          <w:lang w:bidi="fa-IR"/>
        </w:rPr>
        <w:t>نَفْسُ</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بِیدِهِ</w:t>
      </w:r>
      <w:r w:rsidRPr="00AD344B">
        <w:rPr>
          <w:rFonts w:cs="IRNazli" w:hint="cs"/>
          <w:rtl/>
          <w:lang w:bidi="fa-IR"/>
        </w:rPr>
        <w:t>»</w:t>
      </w:r>
      <w:r w:rsidRPr="00AD344B">
        <w:rPr>
          <w:rStyle w:val="Char3"/>
          <w:rFonts w:hint="cs"/>
          <w:rtl/>
        </w:rPr>
        <w:t xml:space="preserve"> تعلیم ده: تا این که به آن سوگند به پیروی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عادت کنند و اگر قسم می‌خورند به این عبارت سوگند یاد کنند.</w:t>
      </w:r>
    </w:p>
    <w:p w:rsidR="00D26541" w:rsidRPr="00AD344B" w:rsidRDefault="00D26541" w:rsidP="00D26541">
      <w:pPr>
        <w:pStyle w:val="a2"/>
        <w:rPr>
          <w:rtl/>
        </w:rPr>
      </w:pPr>
      <w:bookmarkStart w:id="498" w:name="_Toc270249523"/>
      <w:bookmarkStart w:id="499" w:name="_Toc270360601"/>
      <w:bookmarkStart w:id="500" w:name="_Toc431489779"/>
      <w:r w:rsidRPr="00AD344B">
        <w:rPr>
          <w:rFonts w:hint="cs"/>
          <w:rtl/>
        </w:rPr>
        <w:t>درس 7: آی</w:t>
      </w:r>
      <w:r w:rsidR="00955113">
        <w:rPr>
          <w:rFonts w:hint="cs"/>
          <w:rtl/>
        </w:rPr>
        <w:t>ۀ</w:t>
      </w:r>
      <w:r w:rsidRPr="00AD344B">
        <w:rPr>
          <w:rFonts w:hint="cs"/>
          <w:rtl/>
        </w:rPr>
        <w:t xml:space="preserve"> ازدواج موسی </w:t>
      </w:r>
      <w:r w:rsidR="00E563EB" w:rsidRPr="00E563EB">
        <w:rPr>
          <w:rFonts w:ascii="CTraditional Arabic" w:hAnsi="CTraditional Arabic" w:cs="CTraditional Arabic" w:hint="cs"/>
          <w:b w:val="0"/>
          <w:bCs w:val="0"/>
          <w:sz w:val="28"/>
          <w:szCs w:val="28"/>
          <w:rtl/>
        </w:rPr>
        <w:t>÷</w:t>
      </w:r>
      <w:r w:rsidRPr="00AD344B">
        <w:rPr>
          <w:rFonts w:hint="cs"/>
          <w:rtl/>
        </w:rPr>
        <w:t xml:space="preserve"> با دختران شعیب </w:t>
      </w:r>
      <w:r w:rsidR="00E563EB" w:rsidRPr="00E563EB">
        <w:rPr>
          <w:rFonts w:ascii="CTraditional Arabic" w:hAnsi="CTraditional Arabic" w:cs="CTraditional Arabic" w:hint="cs"/>
          <w:b w:val="0"/>
          <w:bCs w:val="0"/>
          <w:sz w:val="28"/>
          <w:szCs w:val="28"/>
          <w:rtl/>
        </w:rPr>
        <w:t>÷</w:t>
      </w:r>
      <w:bookmarkEnd w:id="498"/>
      <w:bookmarkEnd w:id="499"/>
      <w:bookmarkEnd w:id="500"/>
    </w:p>
    <w:tbl>
      <w:tblPr>
        <w:bidiVisual/>
        <w:tblW w:w="0" w:type="auto"/>
        <w:jc w:val="center"/>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3396"/>
      </w:tblGrid>
      <w:tr w:rsidR="00D26541" w:rsidRPr="00AD344B" w:rsidTr="00F759FF">
        <w:trPr>
          <w:trHeight w:val="943"/>
          <w:jc w:val="center"/>
        </w:trPr>
        <w:tc>
          <w:tcPr>
            <w:tcW w:w="3760" w:type="dxa"/>
            <w:tcBorders>
              <w:right w:val="double" w:sz="4" w:space="0" w:color="auto"/>
            </w:tcBorders>
          </w:tcPr>
          <w:p w:rsidR="00D26541" w:rsidRPr="00AD344B" w:rsidRDefault="00D26541" w:rsidP="00F759FF">
            <w:pPr>
              <w:jc w:val="both"/>
              <w:rPr>
                <w:rStyle w:val="Char3"/>
                <w:rtl/>
              </w:rPr>
            </w:pPr>
            <w:r w:rsidRPr="00AD344B">
              <w:rPr>
                <w:rStyle w:val="Char3"/>
                <w:rFonts w:hint="cs"/>
                <w:rtl/>
              </w:rPr>
              <w:t xml:space="preserve">قول الله </w:t>
            </w:r>
            <w:r w:rsidR="00F759FF">
              <w:rPr>
                <w:rStyle w:val="Char3"/>
                <w:rFonts w:cs="CTraditional Arabic" w:hint="cs"/>
                <w:rtl/>
              </w:rPr>
              <w:t>ﻷ</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sz w:val="22"/>
                <w:rtl/>
              </w:rPr>
              <w:t>﴿</w:t>
            </w:r>
            <w:r w:rsidRPr="00114ACB">
              <w:rPr>
                <w:rStyle w:val="Charc"/>
                <w:rFonts w:hAnsi="KFGQPC Uthmanic Script HAFS"/>
                <w:rtl/>
              </w:rPr>
              <w:t xml:space="preserve">قَالَ إِنِّيٓ أُرِيدُ أَنۡ أُنكِحَكَ إِحۡدَى </w:t>
            </w:r>
            <w:r w:rsidRPr="00114ACB">
              <w:rPr>
                <w:rStyle w:val="Charc"/>
                <w:rFonts w:hAnsi="KFGQPC Uthmanic Script HAFS" w:hint="cs"/>
                <w:rtl/>
              </w:rPr>
              <w:t>ٱ</w:t>
            </w:r>
            <w:r w:rsidRPr="00114ACB">
              <w:rPr>
                <w:rStyle w:val="Charc"/>
                <w:rFonts w:hAnsi="KFGQPC Uthmanic Script HAFS" w:hint="eastAsia"/>
                <w:rtl/>
              </w:rPr>
              <w:t>بۡنَتَيَّ</w:t>
            </w:r>
            <w:r w:rsidRPr="00114ACB">
              <w:rPr>
                <w:rStyle w:val="Charc"/>
                <w:rFonts w:hAnsi="KFGQPC Uthmanic Script HAFS"/>
                <w:rtl/>
              </w:rPr>
              <w:t xml:space="preserve"> هَٰتَيۡنِ عَلَىٰٓ أَن تَأۡجُرَنِي ثَمَٰنِيَ حِجَجٖۖ فَإِنۡ أَتۡمَمۡتَ عَشۡرٗا فَمِنۡ عِندِكَۖ وَمَآ أُرِيدُ أَنۡ أَشُقَّ عَلَيۡكَۚ سَتَجِدُنِيٓ إِن شَآءَ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لصَّٰلِحِينَ</w:t>
            </w:r>
            <w:r w:rsidRPr="00114ACB">
              <w:rPr>
                <w:rStyle w:val="Charc"/>
                <w:rFonts w:hAnsi="KFGQPC Uthmanic Script HAFS"/>
                <w:rtl/>
              </w:rPr>
              <w:t>٢٧</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[القصص: 27]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(27) گفت: همانا می‌خواهم که همسر تو گردانم یکی از دخترانم را اینان</w:t>
            </w:r>
            <w:r>
              <w:rPr>
                <w:rStyle w:val="Char3"/>
                <w:rFonts w:hint="cs"/>
                <w:rtl/>
              </w:rPr>
              <w:t>،</w:t>
            </w:r>
            <w:r w:rsidRPr="00AD344B">
              <w:rPr>
                <w:rStyle w:val="Char3"/>
                <w:rFonts w:hint="cs"/>
                <w:rtl/>
              </w:rPr>
              <w:t xml:space="preserve"> بر آن که مزدورم باشی هشت سال و اگر ده سال را به پایان آوردی پس از نزد تو است و نمی‌خواهم سختی بر تو آرم زود است بیابی مرا اگر خدا بخواهد از شایستگان.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إِنِّيٓ أُرِيدُ أَنۡ أُنكِحَكَ إِحۡدَى </w:t>
      </w:r>
      <w:r w:rsidRPr="00114ACB">
        <w:rPr>
          <w:rStyle w:val="Charc"/>
          <w:rFonts w:hAnsi="KFGQPC Uthmanic Script HAFS" w:hint="cs"/>
          <w:rtl/>
        </w:rPr>
        <w:t>ٱ</w:t>
      </w:r>
      <w:r w:rsidRPr="00114ACB">
        <w:rPr>
          <w:rStyle w:val="Charc"/>
          <w:rFonts w:hAnsi="KFGQPC Uthmanic Script HAFS" w:hint="eastAsia"/>
          <w:rtl/>
        </w:rPr>
        <w:t>بۡنَتَيَّ</w:t>
      </w:r>
      <w:r w:rsidRPr="00114ACB">
        <w:rPr>
          <w:rStyle w:val="Charc"/>
          <w:rFonts w:hAnsi="KFGQPC Uthmanic Script HAFS"/>
          <w:rtl/>
        </w:rPr>
        <w:t xml:space="preserve"> هَٰتَيۡنِ</w:t>
      </w:r>
      <w:r w:rsidRPr="00AD344B">
        <w:rPr>
          <w:rFonts w:ascii="Tahoma" w:hAnsi="Tahoma" w:cs="Traditional Arabic" w:hint="cs"/>
          <w:rtl/>
          <w:lang w:bidi="fa-IR"/>
        </w:rPr>
        <w:t>﴾</w:t>
      </w:r>
      <w:r w:rsidRPr="00AD344B">
        <w:rPr>
          <w:rStyle w:val="Char3"/>
          <w:rFonts w:hint="cs"/>
          <w:rtl/>
        </w:rPr>
        <w:t>: این عبارتی است که از زبان بند</w:t>
      </w:r>
      <w:r>
        <w:rPr>
          <w:rStyle w:val="Char3"/>
          <w:rFonts w:hint="cs"/>
          <w:rtl/>
        </w:rPr>
        <w:t>ۀ</w:t>
      </w:r>
      <w:r w:rsidRPr="00AD344B">
        <w:rPr>
          <w:rStyle w:val="Char3"/>
          <w:rFonts w:hint="cs"/>
          <w:rtl/>
        </w:rPr>
        <w:t xml:space="preserve"> نیکوکار خداوند شعیب </w:t>
      </w:r>
      <w:r w:rsidR="00E563EB" w:rsidRPr="00E563EB">
        <w:rPr>
          <w:rStyle w:val="Char3"/>
          <w:rFonts w:ascii="CTraditional Arabic" w:hAnsi="CTraditional Arabic" w:cs="CTraditional Arabic" w:hint="cs"/>
          <w:rtl/>
        </w:rPr>
        <w:t>÷</w:t>
      </w:r>
      <w:r w:rsidRPr="00AD344B">
        <w:rPr>
          <w:rStyle w:val="Char3"/>
          <w:rFonts w:hint="cs"/>
          <w:rtl/>
        </w:rPr>
        <w:t xml:space="preserve"> حکایت می‌کند، آنگاه که شعیب </w:t>
      </w:r>
      <w:r w:rsidR="00E563EB" w:rsidRPr="00E563EB">
        <w:rPr>
          <w:rStyle w:val="Char3"/>
          <w:rFonts w:ascii="CTraditional Arabic" w:hAnsi="CTraditional Arabic" w:cs="CTraditional Arabic" w:hint="cs"/>
          <w:rtl/>
        </w:rPr>
        <w:t>÷</w:t>
      </w:r>
      <w:r w:rsidRPr="00AD344B">
        <w:rPr>
          <w:rStyle w:val="Char3"/>
          <w:rFonts w:hint="cs"/>
          <w:rtl/>
        </w:rPr>
        <w:t xml:space="preserve"> دخترش را نزد پیامبر خدا موسی </w:t>
      </w:r>
      <w:r w:rsidR="00E563EB" w:rsidRPr="00E563EB">
        <w:rPr>
          <w:rStyle w:val="Char3"/>
          <w:rFonts w:ascii="CTraditional Arabic" w:hAnsi="CTraditional Arabic" w:cs="CTraditional Arabic" w:hint="cs"/>
          <w:rtl/>
        </w:rPr>
        <w:t>÷</w:t>
      </w:r>
      <w:r w:rsidRPr="00AD344B">
        <w:rPr>
          <w:rStyle w:val="Char3"/>
          <w:rFonts w:hint="cs"/>
          <w:rtl/>
        </w:rPr>
        <w:t xml:space="preserve"> فرستاد: تا او را بیاورد وقتی آمد برای پدر گفت: ای پدر او را اجیر کن، زیراه بهترین اجیر کسی است که دارای قوت و امانت باشد، مرادش موسی </w:t>
      </w:r>
      <w:r w:rsidR="00E563EB" w:rsidRPr="00E563EB">
        <w:rPr>
          <w:rStyle w:val="Char3"/>
          <w:rFonts w:ascii="CTraditional Arabic" w:hAnsi="CTraditional Arabic" w:cs="CTraditional Arabic" w:hint="cs"/>
          <w:rtl/>
        </w:rPr>
        <w:t>÷</w:t>
      </w:r>
      <w:r w:rsidRPr="00AD344B">
        <w:rPr>
          <w:rStyle w:val="Char3"/>
          <w:rFonts w:hint="cs"/>
          <w:rtl/>
        </w:rPr>
        <w:t xml:space="preserve"> بود، زیرا دختر شعیب </w:t>
      </w:r>
      <w:r w:rsidR="00E563EB" w:rsidRPr="00E563EB">
        <w:rPr>
          <w:rStyle w:val="Char3"/>
          <w:rFonts w:ascii="CTraditional Arabic" w:hAnsi="CTraditional Arabic" w:cs="CTraditional Arabic" w:hint="cs"/>
          <w:rtl/>
        </w:rPr>
        <w:t>÷</w:t>
      </w:r>
      <w:r w:rsidRPr="00AD344B">
        <w:rPr>
          <w:rStyle w:val="Char3"/>
          <w:rFonts w:hint="cs"/>
          <w:rtl/>
        </w:rPr>
        <w:t xml:space="preserve"> این حقایق را در ضمن آب‌کشیدن و آب‌دادن گوسفندان و در مسیر راه به سوی خانه دانسته بود چون در مسیر راه باد</w:t>
      </w:r>
      <w:r>
        <w:rPr>
          <w:rStyle w:val="Char3"/>
          <w:rFonts w:hint="cs"/>
          <w:rtl/>
        </w:rPr>
        <w:t>،</w:t>
      </w:r>
      <w:r w:rsidRPr="00AD344B">
        <w:rPr>
          <w:rStyle w:val="Char3"/>
          <w:rFonts w:hint="cs"/>
          <w:rtl/>
        </w:rPr>
        <w:t xml:space="preserve"> جام</w:t>
      </w:r>
      <w:r>
        <w:rPr>
          <w:rStyle w:val="Char3"/>
          <w:rFonts w:hint="cs"/>
          <w:rtl/>
        </w:rPr>
        <w:t>ۀ</w:t>
      </w:r>
      <w:r w:rsidRPr="00AD344B">
        <w:rPr>
          <w:rStyle w:val="Char3"/>
          <w:rFonts w:hint="cs"/>
          <w:rtl/>
        </w:rPr>
        <w:t xml:space="preserve"> دختر را از بدنش بلند می‌کرد، حضرت موسی</w:t>
      </w:r>
      <w:r w:rsidR="00E563EB" w:rsidRPr="00E563EB">
        <w:rPr>
          <w:rStyle w:val="Char3"/>
          <w:rFonts w:ascii="CTraditional Arabic" w:hAnsi="CTraditional Arabic" w:cs="CTraditional Arabic" w:hint="cs"/>
          <w:rtl/>
        </w:rPr>
        <w:t>÷</w:t>
      </w:r>
      <w:r w:rsidRPr="00AD344B">
        <w:rPr>
          <w:rStyle w:val="Char3"/>
          <w:rFonts w:hint="cs"/>
          <w:rtl/>
        </w:rPr>
        <w:t xml:space="preserve"> برایش گفت: تو </w:t>
      </w:r>
      <w:r w:rsidRPr="00F759FF">
        <w:rPr>
          <w:rStyle w:val="Char3"/>
          <w:rFonts w:hint="cs"/>
          <w:spacing w:val="-2"/>
          <w:rtl/>
        </w:rPr>
        <w:t xml:space="preserve">در عقبم بیا و راه را به من نشان بده زمانی که دختر این رفتار نیک موسی را برای پدرش قصه کرد شعیب </w:t>
      </w:r>
      <w:r w:rsidR="00E563EB" w:rsidRPr="00E563EB">
        <w:rPr>
          <w:rStyle w:val="Char3"/>
          <w:rFonts w:ascii="CTraditional Arabic" w:hAnsi="CTraditional Arabic" w:cs="CTraditional Arabic" w:hint="cs"/>
          <w:spacing w:val="-2"/>
          <w:rtl/>
        </w:rPr>
        <w:t>÷</w:t>
      </w:r>
      <w:r w:rsidRPr="00F759FF">
        <w:rPr>
          <w:rStyle w:val="Char3"/>
          <w:rFonts w:hint="cs"/>
          <w:spacing w:val="-2"/>
          <w:rtl/>
        </w:rPr>
        <w:t xml:space="preserve"> برای موسی گفت: </w:t>
      </w:r>
      <w:r w:rsidRPr="00F759FF">
        <w:rPr>
          <w:rFonts w:cs="Traditional Arabic"/>
          <w:spacing w:val="-2"/>
          <w:rtl/>
          <w:lang w:bidi="fa-IR"/>
        </w:rPr>
        <w:t>﴿</w:t>
      </w:r>
      <w:r w:rsidRPr="00F759FF">
        <w:rPr>
          <w:rStyle w:val="Charc"/>
          <w:rFonts w:hAnsi="KFGQPC Uthmanic Script HAFS"/>
          <w:spacing w:val="-2"/>
          <w:rtl/>
        </w:rPr>
        <w:t xml:space="preserve">إِنِّيٓ أُرِيدُ أَنۡ أُنكِحَكَ إِحۡدَى </w:t>
      </w:r>
      <w:r w:rsidRPr="00F759FF">
        <w:rPr>
          <w:rStyle w:val="Charc"/>
          <w:rFonts w:hAnsi="KFGQPC Uthmanic Script HAFS" w:hint="cs"/>
          <w:spacing w:val="-2"/>
          <w:rtl/>
        </w:rPr>
        <w:t>ٱ</w:t>
      </w:r>
      <w:r w:rsidRPr="00F759FF">
        <w:rPr>
          <w:rStyle w:val="Charc"/>
          <w:rFonts w:hAnsi="KFGQPC Uthmanic Script HAFS" w:hint="eastAsia"/>
          <w:spacing w:val="-2"/>
          <w:rtl/>
        </w:rPr>
        <w:t>بۡنَتَيَّ</w:t>
      </w:r>
      <w:r w:rsidRPr="00F759FF">
        <w:rPr>
          <w:rStyle w:val="Charc"/>
          <w:rFonts w:hAnsi="KFGQPC Uthmanic Script HAFS"/>
          <w:spacing w:val="-2"/>
          <w:rtl/>
        </w:rPr>
        <w:t xml:space="preserve"> هَٰتَيۡنِ عَلَىٰٓ أَن تَأۡجُرَنِي ثَمَٰنِيَ حِجَجٖۖ</w:t>
      </w:r>
      <w:r w:rsidRPr="00F759FF">
        <w:rPr>
          <w:rFonts w:ascii="Tahoma" w:hAnsi="Tahoma" w:cs="Traditional Arabic" w:hint="cs"/>
          <w:spacing w:val="-2"/>
          <w:rtl/>
          <w:lang w:bidi="fa-IR"/>
        </w:rPr>
        <w:t>﴾</w:t>
      </w:r>
      <w:r w:rsidRPr="00F759FF">
        <w:rPr>
          <w:rFonts w:cs="Traditional Arabic" w:hint="cs"/>
          <w:spacing w:val="-2"/>
          <w:rtl/>
        </w:rPr>
        <w:t xml:space="preserve"> «</w:t>
      </w:r>
      <w:r w:rsidRPr="00F759FF">
        <w:rPr>
          <w:rStyle w:val="Char3"/>
          <w:rFonts w:hint="cs"/>
          <w:spacing w:val="-2"/>
          <w:rtl/>
        </w:rPr>
        <w:t>همانا می‌خواهم یکی از دخترانم را همسر تو گردانم تا این که هشت سال گوسفندانم را بچرانی</w:t>
      </w:r>
      <w:r w:rsidRPr="00F759FF">
        <w:rPr>
          <w:rFonts w:cs="Traditional Arabic" w:hint="cs"/>
          <w:spacing w:val="-2"/>
          <w:rtl/>
          <w:lang w:bidi="fa-IR"/>
        </w:rPr>
        <w:t>»</w:t>
      </w:r>
      <w:r w:rsidRPr="00F759FF">
        <w:rPr>
          <w:rStyle w:val="Char3"/>
          <w:rFonts w:hint="cs"/>
          <w:spacing w:val="-2"/>
          <w:rtl/>
        </w:rPr>
        <w:t xml:space="preserve"> و این کار، مهر دختر جوانی است که آن را همسرت می‌گردانم، فرمودۀ شعیب</w:t>
      </w:r>
      <w:r w:rsidR="00E563EB" w:rsidRPr="00E563EB">
        <w:rPr>
          <w:rStyle w:val="Char3"/>
          <w:rFonts w:ascii="CTraditional Arabic" w:hAnsi="CTraditional Arabic" w:cs="CTraditional Arabic" w:hint="cs"/>
          <w:spacing w:val="-2"/>
          <w:rtl/>
        </w:rPr>
        <w:t>÷</w:t>
      </w:r>
      <w:r w:rsidRPr="00F759FF">
        <w:rPr>
          <w:rStyle w:val="Char3"/>
          <w:rFonts w:hint="cs"/>
          <w:spacing w:val="-2"/>
          <w:rtl/>
        </w:rPr>
        <w:t xml:space="preserve">: </w:t>
      </w:r>
      <w:r w:rsidRPr="00F759FF">
        <w:rPr>
          <w:rFonts w:cs="Traditional Arabic"/>
          <w:spacing w:val="-2"/>
          <w:rtl/>
          <w:lang w:bidi="fa-IR"/>
        </w:rPr>
        <w:t>﴿</w:t>
      </w:r>
      <w:r w:rsidRPr="00F759FF">
        <w:rPr>
          <w:rStyle w:val="Charc"/>
          <w:rFonts w:hAnsi="KFGQPC Uthmanic Script HAFS"/>
          <w:spacing w:val="-2"/>
          <w:rtl/>
        </w:rPr>
        <w:t>فَإِنۡ أَتۡمَمۡتَ عَشۡرٗا</w:t>
      </w:r>
      <w:r w:rsidRPr="00F759FF">
        <w:rPr>
          <w:rFonts w:ascii="Tahoma" w:hAnsi="Tahoma" w:cs="Traditional Arabic" w:hint="cs"/>
          <w:spacing w:val="-2"/>
          <w:rtl/>
          <w:lang w:bidi="fa-IR"/>
        </w:rPr>
        <w:t>﴾</w:t>
      </w:r>
      <w:r w:rsidRPr="00F759FF">
        <w:rPr>
          <w:rStyle w:val="Char3"/>
          <w:spacing w:val="-2"/>
          <w:rtl/>
        </w:rPr>
        <w:t xml:space="preserve"> </w:t>
      </w:r>
      <w:r w:rsidRPr="00F759FF">
        <w:rPr>
          <w:rStyle w:val="Char3"/>
          <w:rFonts w:hint="cs"/>
          <w:spacing w:val="-2"/>
          <w:rtl/>
        </w:rPr>
        <w:t xml:space="preserve">اگر ده سال را تمام کردی </w:t>
      </w:r>
      <w:r w:rsidRPr="00F759FF">
        <w:rPr>
          <w:rFonts w:cs="Traditional Arabic"/>
          <w:spacing w:val="-2"/>
          <w:rtl/>
          <w:lang w:bidi="fa-IR"/>
        </w:rPr>
        <w:t>﴿</w:t>
      </w:r>
      <w:r w:rsidRPr="00F759FF">
        <w:rPr>
          <w:rStyle w:val="Charc"/>
          <w:rFonts w:hAnsi="KFGQPC Uthmanic Script HAFS"/>
          <w:spacing w:val="-2"/>
          <w:rtl/>
        </w:rPr>
        <w:t>فَمِنۡ عِندِكَۖ</w:t>
      </w:r>
      <w:r w:rsidRPr="00F759FF">
        <w:rPr>
          <w:rFonts w:ascii="Tahoma" w:hAnsi="Tahoma" w:cs="Traditional Arabic" w:hint="cs"/>
          <w:spacing w:val="-2"/>
          <w:rtl/>
          <w:lang w:bidi="fa-IR"/>
        </w:rPr>
        <w:t>﴾</w:t>
      </w:r>
      <w:r w:rsidRPr="00F759FF">
        <w:rPr>
          <w:rStyle w:val="Char3"/>
          <w:rFonts w:hint="cs"/>
          <w:spacing w:val="-2"/>
          <w:rtl/>
        </w:rPr>
        <w:t xml:space="preserve"> پس از فضل و احسان تو خواهد بود نه این که بر تو واجب باشد که حتماً آن را انجام بدهی و فرموده‌اش: </w:t>
      </w:r>
      <w:r w:rsidRPr="00F759FF">
        <w:rPr>
          <w:rFonts w:cs="Traditional Arabic"/>
          <w:spacing w:val="-2"/>
          <w:rtl/>
          <w:lang w:bidi="fa-IR"/>
        </w:rPr>
        <w:t>﴿</w:t>
      </w:r>
      <w:r w:rsidRPr="00F759FF">
        <w:rPr>
          <w:rStyle w:val="Charc"/>
          <w:rFonts w:hAnsi="KFGQPC Uthmanic Script HAFS"/>
          <w:spacing w:val="-2"/>
          <w:rtl/>
        </w:rPr>
        <w:t>وَمَآ أُرِيدُ أَنۡ أَشُقَّ عَلَيۡكَۚ</w:t>
      </w:r>
      <w:r w:rsidRPr="00F759FF">
        <w:rPr>
          <w:rFonts w:ascii="Tahoma" w:hAnsi="Tahoma" w:cs="Traditional Arabic" w:hint="cs"/>
          <w:spacing w:val="-2"/>
          <w:rtl/>
          <w:lang w:bidi="fa-IR"/>
        </w:rPr>
        <w:t>﴾</w:t>
      </w:r>
      <w:r w:rsidRPr="00F759FF">
        <w:rPr>
          <w:rStyle w:val="Char3"/>
          <w:rFonts w:hint="cs"/>
          <w:spacing w:val="-2"/>
          <w:rtl/>
        </w:rPr>
        <w:t xml:space="preserve"> من نمی‌خواهم تو را به مشقت بیفکنم یعنی تو را به کاری تکلیف کنم که در آن به مشقت بیفتی پس برای آرامش خاطر و اطمینان او گفت: </w:t>
      </w:r>
      <w:r w:rsidRPr="00F759FF">
        <w:rPr>
          <w:rFonts w:cs="Traditional Arabic"/>
          <w:spacing w:val="-2"/>
          <w:rtl/>
          <w:lang w:bidi="fa-IR"/>
        </w:rPr>
        <w:t>﴿</w:t>
      </w:r>
      <w:r w:rsidRPr="00F759FF">
        <w:rPr>
          <w:rStyle w:val="Charc"/>
          <w:rFonts w:hAnsi="KFGQPC Uthmanic Script HAFS"/>
          <w:spacing w:val="-2"/>
          <w:rtl/>
        </w:rPr>
        <w:t xml:space="preserve">سَتَجِدُنِيٓ إِن شَآءَ </w:t>
      </w:r>
      <w:r w:rsidRPr="00F759FF">
        <w:rPr>
          <w:rStyle w:val="Charc"/>
          <w:rFonts w:hAnsi="KFGQPC Uthmanic Script HAFS" w:hint="cs"/>
          <w:spacing w:val="-2"/>
          <w:rtl/>
        </w:rPr>
        <w:t>ٱ</w:t>
      </w:r>
      <w:r w:rsidRPr="00F759FF">
        <w:rPr>
          <w:rStyle w:val="Charc"/>
          <w:rFonts w:hAnsi="KFGQPC Uthmanic Script HAFS" w:hint="eastAsia"/>
          <w:spacing w:val="-2"/>
          <w:rtl/>
        </w:rPr>
        <w:t>للَّهُ</w:t>
      </w:r>
      <w:r w:rsidRPr="00F759FF">
        <w:rPr>
          <w:rStyle w:val="Charc"/>
          <w:rFonts w:hAnsi="KFGQPC Uthmanic Script HAFS"/>
          <w:spacing w:val="-2"/>
          <w:rtl/>
        </w:rPr>
        <w:t xml:space="preserve"> مِنَ </w:t>
      </w:r>
      <w:r w:rsidRPr="00F759FF">
        <w:rPr>
          <w:rStyle w:val="Charc"/>
          <w:rFonts w:hAnsi="KFGQPC Uthmanic Script HAFS" w:hint="cs"/>
          <w:spacing w:val="-2"/>
          <w:rtl/>
        </w:rPr>
        <w:t>ٱ</w:t>
      </w:r>
      <w:r w:rsidRPr="00F759FF">
        <w:rPr>
          <w:rStyle w:val="Charc"/>
          <w:rFonts w:hAnsi="KFGQPC Uthmanic Script HAFS" w:hint="eastAsia"/>
          <w:spacing w:val="-2"/>
          <w:rtl/>
        </w:rPr>
        <w:t>لصَّٰلِحِينَ</w:t>
      </w:r>
      <w:r w:rsidRPr="00F759FF">
        <w:rPr>
          <w:rFonts w:ascii="Tahoma" w:hAnsi="Tahoma" w:cs="Traditional Arabic" w:hint="cs"/>
          <w:spacing w:val="-2"/>
          <w:rtl/>
          <w:lang w:bidi="fa-IR"/>
        </w:rPr>
        <w:t>﴾</w:t>
      </w:r>
      <w:r w:rsidRPr="00F759FF">
        <w:rPr>
          <w:rStyle w:val="Char3"/>
          <w:rFonts w:hint="cs"/>
          <w:spacing w:val="-2"/>
          <w:rtl/>
        </w:rPr>
        <w:t xml:space="preserve"> زود باشد که به خواست خداوند مرا در این خویشاوندی از صالحین و نیکوکاران بیابی.</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4"/>
        </w:numPr>
        <w:ind w:left="680" w:hanging="340"/>
        <w:jc w:val="both"/>
        <w:rPr>
          <w:rStyle w:val="Char3"/>
          <w:rtl/>
        </w:rPr>
      </w:pPr>
      <w:r w:rsidRPr="00AD344B">
        <w:rPr>
          <w:rStyle w:val="Char3"/>
          <w:rFonts w:hint="cs"/>
          <w:rtl/>
        </w:rPr>
        <w:t>آیت را بخوان و تکرار کن تا بیشتر شنوندگان آن را حفظ کنند.</w:t>
      </w:r>
    </w:p>
    <w:p w:rsidR="00D26541" w:rsidRPr="00AD344B" w:rsidRDefault="00D26541" w:rsidP="00396F43">
      <w:pPr>
        <w:numPr>
          <w:ilvl w:val="0"/>
          <w:numId w:val="144"/>
        </w:numPr>
        <w:ind w:left="680" w:hanging="340"/>
        <w:jc w:val="both"/>
        <w:rPr>
          <w:rStyle w:val="Char3"/>
          <w:rtl/>
        </w:rPr>
      </w:pPr>
      <w:r w:rsidRPr="00AD344B">
        <w:rPr>
          <w:rStyle w:val="Char3"/>
          <w:rFonts w:hint="cs"/>
          <w:rtl/>
        </w:rPr>
        <w:t>شرح مطالب را جمله جمله بخوان و معانی آن‌ها را بیان کن تا شنوندگان بفهمند.</w:t>
      </w:r>
    </w:p>
    <w:p w:rsidR="00D26541" w:rsidRPr="00AD344B" w:rsidRDefault="00D26541" w:rsidP="00F759FF">
      <w:pPr>
        <w:widowControl w:val="0"/>
        <w:numPr>
          <w:ilvl w:val="0"/>
          <w:numId w:val="144"/>
        </w:numPr>
        <w:ind w:left="680" w:hanging="340"/>
        <w:jc w:val="both"/>
        <w:rPr>
          <w:rStyle w:val="Char3"/>
          <w:rtl/>
        </w:rPr>
      </w:pPr>
      <w:r w:rsidRPr="00AD344B">
        <w:rPr>
          <w:rStyle w:val="Char3"/>
          <w:rFonts w:hint="cs"/>
          <w:rtl/>
        </w:rPr>
        <w:t xml:space="preserve">به آن‌ها بفهمان: که حضور ولی شرط صحت نکاح است چنانکه ملاحظه شد شعیب </w:t>
      </w:r>
      <w:r w:rsidR="00E563EB" w:rsidRPr="00E563EB">
        <w:rPr>
          <w:rStyle w:val="Char3"/>
          <w:rFonts w:ascii="CTraditional Arabic" w:hAnsi="CTraditional Arabic" w:cs="CTraditional Arabic" w:hint="cs"/>
          <w:rtl/>
        </w:rPr>
        <w:t>÷</w:t>
      </w:r>
      <w:r w:rsidRPr="00AD344B">
        <w:rPr>
          <w:rStyle w:val="Char3"/>
          <w:rFonts w:hint="cs"/>
          <w:rtl/>
        </w:rPr>
        <w:t xml:space="preserve"> متولی نکاح دخترش بود و در حدیث شریف آمده است: </w:t>
      </w:r>
      <w:r w:rsidRPr="00AD344B">
        <w:rPr>
          <w:rFonts w:cs="IRNazli" w:hint="cs"/>
          <w:rtl/>
          <w:lang w:bidi="fa-IR"/>
        </w:rPr>
        <w:t>«</w:t>
      </w:r>
      <w:r w:rsidRPr="00F44477">
        <w:rPr>
          <w:rStyle w:val="Char2"/>
          <w:rFonts w:hint="eastAsia"/>
          <w:rtl/>
          <w:lang w:bidi="fa-IR"/>
        </w:rPr>
        <w:t>لا</w:t>
      </w:r>
      <w:r w:rsidRPr="00F44477">
        <w:rPr>
          <w:rStyle w:val="Char2"/>
          <w:rtl/>
          <w:lang w:bidi="fa-IR"/>
        </w:rPr>
        <w:t xml:space="preserve"> </w:t>
      </w:r>
      <w:r w:rsidRPr="00F44477">
        <w:rPr>
          <w:rStyle w:val="Char2"/>
          <w:rFonts w:hint="eastAsia"/>
          <w:rtl/>
          <w:lang w:bidi="fa-IR"/>
        </w:rPr>
        <w:t>نِكَاحَ</w:t>
      </w:r>
      <w:r w:rsidRPr="00F44477">
        <w:rPr>
          <w:rStyle w:val="Char2"/>
          <w:rtl/>
          <w:lang w:bidi="fa-IR"/>
        </w:rPr>
        <w:t xml:space="preserve"> </w:t>
      </w:r>
      <w:r w:rsidRPr="00F44477">
        <w:rPr>
          <w:rStyle w:val="Char2"/>
          <w:rFonts w:hint="eastAsia"/>
          <w:rtl/>
          <w:lang w:bidi="fa-IR"/>
        </w:rPr>
        <w:t>إِلا</w:t>
      </w:r>
      <w:r w:rsidRPr="00F44477">
        <w:rPr>
          <w:rStyle w:val="Char2"/>
          <w:rtl/>
          <w:lang w:bidi="fa-IR"/>
        </w:rPr>
        <w:t xml:space="preserve"> </w:t>
      </w:r>
      <w:r w:rsidRPr="00F44477">
        <w:rPr>
          <w:rStyle w:val="Char2"/>
          <w:rFonts w:hint="eastAsia"/>
          <w:rtl/>
          <w:lang w:bidi="fa-IR"/>
        </w:rPr>
        <w:t>بِوَلِيٍّ</w:t>
      </w:r>
      <w:r w:rsidRPr="00AD344B">
        <w:rPr>
          <w:rFonts w:cs="IRNazli" w:hint="cs"/>
          <w:rtl/>
          <w:lang w:bidi="fa-IR"/>
        </w:rPr>
        <w:t>»</w:t>
      </w:r>
      <w:r w:rsidRPr="00AD344B">
        <w:rPr>
          <w:rStyle w:val="Char3"/>
          <w:rFonts w:hint="cs"/>
          <w:rtl/>
        </w:rPr>
        <w:t xml:space="preserve"> نکاح صحت پیدا نمی‌کند، مگر به حضور ولی</w:t>
      </w:r>
      <w:r>
        <w:rPr>
          <w:rStyle w:val="Char3"/>
          <w:rFonts w:hint="cs"/>
          <w:rtl/>
        </w:rPr>
        <w:t>،</w:t>
      </w:r>
      <w:r w:rsidRPr="00AD344B">
        <w:rPr>
          <w:rStyle w:val="Char3"/>
          <w:rFonts w:hint="cs"/>
          <w:rtl/>
        </w:rPr>
        <w:t xml:space="preserve"> البته در مذهب احناف حضور ولی در نکاح شرط نیست بلکه امری مستحب است.</w:t>
      </w:r>
    </w:p>
    <w:p w:rsidR="00D26541" w:rsidRPr="00AD344B" w:rsidRDefault="00D26541" w:rsidP="00F759FF">
      <w:pPr>
        <w:widowControl w:val="0"/>
        <w:numPr>
          <w:ilvl w:val="0"/>
          <w:numId w:val="144"/>
        </w:numPr>
        <w:ind w:left="680" w:hanging="340"/>
        <w:jc w:val="both"/>
        <w:rPr>
          <w:rStyle w:val="Char3"/>
          <w:rtl/>
        </w:rPr>
      </w:pPr>
      <w:r w:rsidRPr="00AD344B">
        <w:rPr>
          <w:rStyle w:val="Char3"/>
          <w:rFonts w:hint="cs"/>
          <w:rtl/>
        </w:rPr>
        <w:t xml:space="preserve">به آن‌ها بیاموز: که وجود مهر نیز شرط صحت نکاح است، زیرا شعیب </w:t>
      </w:r>
      <w:r w:rsidR="00E563EB" w:rsidRPr="00E563EB">
        <w:rPr>
          <w:rStyle w:val="Char3"/>
          <w:rFonts w:ascii="CTraditional Arabic" w:hAnsi="CTraditional Arabic" w:cs="CTraditional Arabic" w:hint="cs"/>
          <w:rtl/>
        </w:rPr>
        <w:t>÷</w:t>
      </w:r>
      <w:r w:rsidRPr="00AD344B">
        <w:rPr>
          <w:rStyle w:val="Char3"/>
          <w:rFonts w:hint="cs"/>
          <w:rtl/>
        </w:rPr>
        <w:t xml:space="preserve"> می‌فرماید: </w:t>
      </w:r>
      <w:r w:rsidRPr="00114ACB">
        <w:rPr>
          <w:rStyle w:val="Char7"/>
          <w:rtl/>
        </w:rPr>
        <w:t>﴿</w:t>
      </w:r>
      <w:r w:rsidRPr="00114ACB">
        <w:rPr>
          <w:rStyle w:val="Charc"/>
          <w:rFonts w:hAnsi="KFGQPC Uthmanic Script HAFS"/>
          <w:rtl/>
          <w:lang w:bidi="fa-IR"/>
        </w:rPr>
        <w:t>عَلَىٰٓ أَن تَأۡجُرَنِي ثَمَٰنِيَ حِجَجٖۖ</w:t>
      </w:r>
      <w:r w:rsidRPr="00114ACB">
        <w:rPr>
          <w:rStyle w:val="Char7"/>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تا به جهت مهر</w:t>
      </w:r>
      <w:r>
        <w:rPr>
          <w:rStyle w:val="Char3"/>
          <w:rFonts w:hint="cs"/>
          <w:rtl/>
        </w:rPr>
        <w:t>،</w:t>
      </w:r>
      <w:r w:rsidRPr="00AD344B">
        <w:rPr>
          <w:rStyle w:val="Char3"/>
          <w:rFonts w:hint="cs"/>
          <w:rtl/>
        </w:rPr>
        <w:t xml:space="preserve"> هشت سال برایم مزدور باشی</w:t>
      </w:r>
      <w:r w:rsidRPr="00AD344B">
        <w:rPr>
          <w:rFonts w:cs="IRNazli" w:hint="cs"/>
          <w:rtl/>
          <w:lang w:bidi="fa-IR"/>
        </w:rPr>
        <w:t>»</w:t>
      </w:r>
      <w:r w:rsidRPr="00AD344B">
        <w:rPr>
          <w:rStyle w:val="Char3"/>
          <w:rFonts w:hint="cs"/>
          <w:rtl/>
        </w:rPr>
        <w:t>.</w:t>
      </w:r>
    </w:p>
    <w:p w:rsidR="00D26541" w:rsidRPr="00AD344B" w:rsidRDefault="00D26541" w:rsidP="00396F43">
      <w:pPr>
        <w:numPr>
          <w:ilvl w:val="0"/>
          <w:numId w:val="144"/>
        </w:numPr>
        <w:ind w:left="680" w:hanging="340"/>
        <w:jc w:val="both"/>
        <w:rPr>
          <w:rStyle w:val="Char3"/>
          <w:rtl/>
        </w:rPr>
      </w:pPr>
      <w:r w:rsidRPr="00AD344B">
        <w:rPr>
          <w:rStyle w:val="Char3"/>
          <w:rFonts w:hint="cs"/>
          <w:rtl/>
        </w:rPr>
        <w:t xml:space="preserve">به ایشان بگو: که بندگان نیکوکار کسانی هستند که حقوق خدا و بندگانش را به طور کامل و بدون نقصان ادا می‌کنند، یوسف </w:t>
      </w:r>
      <w:r w:rsidR="00E563EB" w:rsidRPr="00E563EB">
        <w:rPr>
          <w:rStyle w:val="Char3"/>
          <w:rFonts w:ascii="CTraditional Arabic" w:hAnsi="CTraditional Arabic" w:cs="CTraditional Arabic" w:hint="cs"/>
          <w:rtl/>
        </w:rPr>
        <w:t>÷</w:t>
      </w:r>
      <w:r w:rsidRPr="00AD344B">
        <w:rPr>
          <w:rStyle w:val="Char3"/>
          <w:rFonts w:hint="cs"/>
          <w:rtl/>
        </w:rPr>
        <w:t xml:space="preserve"> در دعای خود گفت: </w:t>
      </w:r>
      <w:r w:rsidRPr="00114ACB">
        <w:rPr>
          <w:rStyle w:val="Char7"/>
          <w:rtl/>
        </w:rPr>
        <w:t>﴿</w:t>
      </w:r>
      <w:r w:rsidRPr="00114ACB">
        <w:rPr>
          <w:rStyle w:val="Charc"/>
          <w:rFonts w:hAnsi="KFGQPC Uthmanic Script HAFS"/>
          <w:rtl/>
          <w:lang w:bidi="fa-IR"/>
        </w:rPr>
        <w:t>وَأَلۡحِقۡنِي بِ</w:t>
      </w:r>
      <w:r w:rsidRPr="00114ACB">
        <w:rPr>
          <w:rStyle w:val="Charc"/>
          <w:rFonts w:hAnsi="KFGQPC Uthmanic Script HAFS" w:hint="cs"/>
          <w:rtl/>
          <w:lang w:bidi="fa-IR"/>
        </w:rPr>
        <w:t>ٱ</w:t>
      </w:r>
      <w:r w:rsidRPr="00114ACB">
        <w:rPr>
          <w:rStyle w:val="Charc"/>
          <w:rFonts w:hAnsi="KFGQPC Uthmanic Script HAFS" w:hint="eastAsia"/>
          <w:rtl/>
          <w:lang w:bidi="fa-IR"/>
        </w:rPr>
        <w:t>لصَّٰلِحِينَ</w:t>
      </w:r>
      <w:r w:rsidRPr="00114ACB">
        <w:rPr>
          <w:rStyle w:val="Char7"/>
          <w:rFonts w:hint="cs"/>
          <w:rtl/>
        </w:rPr>
        <w:t>﴾</w:t>
      </w:r>
      <w:r w:rsidRPr="00AD344B">
        <w:rPr>
          <w:rFonts w:ascii="Tahoma" w:hAnsi="Tahoma" w:cs="IRNazli"/>
          <w:szCs w:val="24"/>
          <w:rtl/>
          <w:lang w:bidi="fa-IR"/>
        </w:rPr>
        <w:t xml:space="preserve"> </w:t>
      </w:r>
      <w:r w:rsidRPr="00AD344B">
        <w:rPr>
          <w:rStyle w:val="Charf"/>
          <w:rtl/>
        </w:rPr>
        <w:t>[</w:t>
      </w:r>
      <w:r>
        <w:rPr>
          <w:rStyle w:val="Charf"/>
          <w:rtl/>
        </w:rPr>
        <w:t>ی</w:t>
      </w:r>
      <w:r w:rsidRPr="00AD344B">
        <w:rPr>
          <w:rStyle w:val="Charf"/>
          <w:rtl/>
        </w:rPr>
        <w:t>وسف: 101]</w:t>
      </w:r>
      <w:r w:rsidRPr="00AD344B">
        <w:rPr>
          <w:rStyle w:val="Charf"/>
          <w:rFonts w:hint="cs"/>
          <w:rtl/>
        </w:rPr>
        <w:t>.</w:t>
      </w:r>
      <w:r w:rsidRPr="00AD344B">
        <w:rPr>
          <w:rStyle w:val="Char3"/>
          <w:rFonts w:hint="cs"/>
          <w:rtl/>
        </w:rPr>
        <w:t xml:space="preserve"> </w:t>
      </w:r>
      <w:r w:rsidRPr="00AD344B">
        <w:rPr>
          <w:rFonts w:ascii="(normal text)" w:hAnsi="(normal text)" w:cs="IRNazli" w:hint="cs"/>
          <w:rtl/>
          <w:lang w:bidi="fa-IR"/>
        </w:rPr>
        <w:t>«</w:t>
      </w:r>
      <w:r w:rsidRPr="00AD344B">
        <w:rPr>
          <w:rStyle w:val="Char3"/>
          <w:rFonts w:hint="cs"/>
          <w:rtl/>
        </w:rPr>
        <w:t>خداوندا! مرا به بندگان نیکوکار خود ملحق گردان</w:t>
      </w:r>
      <w:r w:rsidRPr="00AD344B">
        <w:rPr>
          <w:rFonts w:cs="IRNazli" w:hint="cs"/>
          <w:rtl/>
          <w:lang w:bidi="fa-IR"/>
        </w:rPr>
        <w:t>»</w:t>
      </w:r>
      <w:r w:rsidRPr="00AD344B">
        <w:rPr>
          <w:rStyle w:val="Char3"/>
          <w:rFonts w:hint="cs"/>
          <w:rtl/>
        </w:rPr>
        <w:t xml:space="preserve">. سلیمان </w:t>
      </w:r>
      <w:r w:rsidR="00E563EB" w:rsidRPr="00E563EB">
        <w:rPr>
          <w:rStyle w:val="Char3"/>
          <w:rFonts w:ascii="CTraditional Arabic" w:hAnsi="CTraditional Arabic" w:cs="CTraditional Arabic" w:hint="cs"/>
          <w:rtl/>
        </w:rPr>
        <w:t>÷</w:t>
      </w:r>
      <w:r w:rsidRPr="00AD344B">
        <w:rPr>
          <w:rStyle w:val="Char3"/>
          <w:rFonts w:hint="cs"/>
          <w:rtl/>
        </w:rPr>
        <w:t xml:space="preserve"> می‌گوید:</w:t>
      </w:r>
      <w:r w:rsidRPr="00AD344B">
        <w:rPr>
          <w:rStyle w:val="Char3"/>
          <w:rtl/>
        </w:rPr>
        <w:t xml:space="preserve"> </w:t>
      </w:r>
      <w:r w:rsidRPr="00114ACB">
        <w:rPr>
          <w:rStyle w:val="Char7"/>
          <w:rtl/>
        </w:rPr>
        <w:t>﴿</w:t>
      </w:r>
      <w:r w:rsidRPr="00114ACB">
        <w:rPr>
          <w:rStyle w:val="Charc"/>
          <w:rFonts w:hAnsi="KFGQPC Uthmanic Script HAFS" w:hint="eastAsia"/>
          <w:rtl/>
          <w:lang w:bidi="fa-IR"/>
        </w:rPr>
        <w:t>وَأَدۡخِلۡنِي</w:t>
      </w:r>
      <w:r w:rsidRPr="00114ACB">
        <w:rPr>
          <w:rStyle w:val="Charc"/>
          <w:rFonts w:hAnsi="KFGQPC Uthmanic Script HAFS"/>
          <w:rtl/>
          <w:lang w:bidi="fa-IR"/>
        </w:rPr>
        <w:t xml:space="preserve"> </w:t>
      </w:r>
      <w:r w:rsidRPr="00114ACB">
        <w:rPr>
          <w:rStyle w:val="Charc"/>
          <w:rFonts w:hAnsi="KFGQPC Uthmanic Script HAFS" w:hint="eastAsia"/>
          <w:rtl/>
          <w:lang w:bidi="fa-IR"/>
        </w:rPr>
        <w:t>بِرَحۡمَتِكَ</w:t>
      </w:r>
      <w:r w:rsidRPr="00114ACB">
        <w:rPr>
          <w:rStyle w:val="Charc"/>
          <w:rFonts w:hAnsi="KFGQPC Uthmanic Script HAFS"/>
          <w:rtl/>
          <w:lang w:bidi="fa-IR"/>
        </w:rPr>
        <w:t xml:space="preserve"> </w:t>
      </w:r>
      <w:r w:rsidRPr="00114ACB">
        <w:rPr>
          <w:rStyle w:val="Charc"/>
          <w:rFonts w:hAnsi="KFGQPC Uthmanic Script HAFS" w:hint="eastAsia"/>
          <w:rtl/>
          <w:lang w:bidi="fa-IR"/>
        </w:rPr>
        <w:t>فِي</w:t>
      </w:r>
      <w:r w:rsidRPr="00114ACB">
        <w:rPr>
          <w:rStyle w:val="Charc"/>
          <w:rFonts w:hAnsi="KFGQPC Uthmanic Script HAFS"/>
          <w:rtl/>
          <w:lang w:bidi="fa-IR"/>
        </w:rPr>
        <w:t xml:space="preserve"> </w:t>
      </w:r>
      <w:r w:rsidRPr="00114ACB">
        <w:rPr>
          <w:rStyle w:val="Charc"/>
          <w:rFonts w:hAnsi="KFGQPC Uthmanic Script HAFS" w:hint="eastAsia"/>
          <w:rtl/>
          <w:lang w:bidi="fa-IR"/>
        </w:rPr>
        <w:t>عِبَادِكَ</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لصَّٰلِحِينَ</w:t>
      </w:r>
      <w:r w:rsidRPr="00114ACB">
        <w:rPr>
          <w:rStyle w:val="Char7"/>
          <w:rFonts w:hint="cs"/>
          <w:rtl/>
        </w:rPr>
        <w:t>﴾</w:t>
      </w:r>
      <w:r w:rsidRPr="00AD344B">
        <w:rPr>
          <w:rFonts w:ascii="Tahoma" w:hAnsi="Tahoma" w:cs="IRNazli"/>
          <w:szCs w:val="24"/>
          <w:rtl/>
          <w:lang w:bidi="fa-IR"/>
        </w:rPr>
        <w:t xml:space="preserve"> </w:t>
      </w:r>
      <w:r w:rsidRPr="00AD344B">
        <w:rPr>
          <w:rStyle w:val="Charf"/>
          <w:rtl/>
        </w:rPr>
        <w:t>[النمل: 19]</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پروردگارا مرا به رحمت خود در جمل</w:t>
      </w:r>
      <w:r>
        <w:rPr>
          <w:rStyle w:val="Char3"/>
          <w:rFonts w:hint="cs"/>
          <w:rtl/>
        </w:rPr>
        <w:t>ۀ</w:t>
      </w:r>
      <w:r w:rsidRPr="00AD344B">
        <w:rPr>
          <w:rStyle w:val="Char3"/>
          <w:rFonts w:hint="cs"/>
          <w:rtl/>
        </w:rPr>
        <w:t xml:space="preserve"> بندگان نیکوکار خویش داخل گردان</w:t>
      </w:r>
      <w:r w:rsidRPr="00AD344B">
        <w:rPr>
          <w:rFonts w:cs="IRNazli" w:hint="cs"/>
          <w:rtl/>
          <w:lang w:bidi="fa-IR"/>
        </w:rPr>
        <w:t>»</w:t>
      </w:r>
      <w:r w:rsidRPr="00AD344B">
        <w:rPr>
          <w:rStyle w:val="Char3"/>
          <w:rFonts w:hint="cs"/>
          <w:rtl/>
        </w:rPr>
        <w:t xml:space="preserve">. و مسلمین می‌گویند: </w:t>
      </w:r>
      <w:r w:rsidRPr="00AD344B">
        <w:rPr>
          <w:rFonts w:cs="IRNazli" w:hint="cs"/>
          <w:rtl/>
          <w:lang w:bidi="fa-IR"/>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تَوَفَّنَا</w:t>
      </w:r>
      <w:r w:rsidRPr="00F44477">
        <w:rPr>
          <w:rStyle w:val="Char2"/>
          <w:rtl/>
          <w:lang w:bidi="fa-IR"/>
        </w:rPr>
        <w:t xml:space="preserve"> </w:t>
      </w:r>
      <w:r w:rsidRPr="00F44477">
        <w:rPr>
          <w:rStyle w:val="Char2"/>
          <w:rFonts w:hint="eastAsia"/>
          <w:rtl/>
          <w:lang w:bidi="fa-IR"/>
        </w:rPr>
        <w:t>مُسْلِمِينَ</w:t>
      </w:r>
      <w:r w:rsidRPr="00F44477">
        <w:rPr>
          <w:rStyle w:val="Char2"/>
          <w:rtl/>
          <w:lang w:bidi="fa-IR"/>
        </w:rPr>
        <w:t xml:space="preserve"> </w:t>
      </w:r>
      <w:r w:rsidRPr="00F44477">
        <w:rPr>
          <w:rStyle w:val="Char2"/>
          <w:rFonts w:hint="eastAsia"/>
          <w:rtl/>
          <w:lang w:bidi="fa-IR"/>
        </w:rPr>
        <w:t>وَأَلْحِقْنَا</w:t>
      </w:r>
      <w:r w:rsidRPr="00F44477">
        <w:rPr>
          <w:rStyle w:val="Char2"/>
          <w:rtl/>
          <w:lang w:bidi="fa-IR"/>
        </w:rPr>
        <w:t xml:space="preserve"> </w:t>
      </w:r>
      <w:r w:rsidRPr="00F44477">
        <w:rPr>
          <w:rStyle w:val="Char2"/>
          <w:rFonts w:hint="eastAsia"/>
          <w:rtl/>
          <w:lang w:bidi="fa-IR"/>
        </w:rPr>
        <w:t>بِالصَّالِحِينَ</w:t>
      </w:r>
      <w:r w:rsidRPr="00AD344B">
        <w:rPr>
          <w:rFonts w:cs="IRNazli" w:hint="cs"/>
          <w:rtl/>
          <w:lang w:bidi="fa-IR"/>
        </w:rPr>
        <w:t>»</w:t>
      </w:r>
      <w:r w:rsidRPr="00AD344B">
        <w:rPr>
          <w:rStyle w:val="Char3"/>
          <w:rFonts w:hint="cs"/>
          <w:rtl/>
        </w:rPr>
        <w:t xml:space="preserve"> «خدایا! ما را مسلمان بمیران و ملحق گردان به نیکوکاران».</w:t>
      </w:r>
    </w:p>
    <w:p w:rsidR="00D26541" w:rsidRPr="00AD344B" w:rsidRDefault="00D26541" w:rsidP="00D26541">
      <w:pPr>
        <w:pStyle w:val="a2"/>
        <w:rPr>
          <w:rtl/>
        </w:rPr>
      </w:pPr>
      <w:bookmarkStart w:id="501" w:name="_Toc270249524"/>
      <w:bookmarkStart w:id="502" w:name="_Toc270360602"/>
      <w:bookmarkStart w:id="503" w:name="_Toc431489780"/>
      <w:r w:rsidRPr="00AD344B">
        <w:rPr>
          <w:rFonts w:hint="cs"/>
          <w:rtl/>
        </w:rPr>
        <w:t>درس 8: حدیث اجازه ولی در نکاح زن</w:t>
      </w:r>
      <w:bookmarkEnd w:id="501"/>
      <w:bookmarkEnd w:id="502"/>
      <w:bookmarkEnd w:id="503"/>
    </w:p>
    <w:tbl>
      <w:tblPr>
        <w:bidiVisual/>
        <w:tblW w:w="0" w:type="auto"/>
        <w:jc w:val="center"/>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3386"/>
      </w:tblGrid>
      <w:tr w:rsidR="00D26541" w:rsidRPr="00AD344B" w:rsidTr="00F759FF">
        <w:trPr>
          <w:trHeight w:val="943"/>
          <w:jc w:val="center"/>
        </w:trPr>
        <w:tc>
          <w:tcPr>
            <w:tcW w:w="3671"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أَيُّمَا</w:t>
            </w:r>
            <w:r w:rsidRPr="00AD344B">
              <w:rPr>
                <w:rStyle w:val="Char2"/>
                <w:rtl/>
              </w:rPr>
              <w:t xml:space="preserve"> </w:t>
            </w:r>
            <w:r w:rsidRPr="00AD344B">
              <w:rPr>
                <w:rStyle w:val="Char2"/>
                <w:rFonts w:hint="eastAsia"/>
                <w:rtl/>
              </w:rPr>
              <w:t>امْرَأَةٍ</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يُنْكِحْهَا</w:t>
            </w:r>
            <w:r w:rsidRPr="00AD344B">
              <w:rPr>
                <w:rStyle w:val="Char2"/>
                <w:rtl/>
              </w:rPr>
              <w:t xml:space="preserve"> </w:t>
            </w:r>
            <w:r w:rsidRPr="00AD344B">
              <w:rPr>
                <w:rStyle w:val="Char2"/>
                <w:rFonts w:hint="eastAsia"/>
                <w:rtl/>
              </w:rPr>
              <w:t>الْوَلِىُّ</w:t>
            </w:r>
            <w:r w:rsidRPr="00AD344B">
              <w:rPr>
                <w:rStyle w:val="Char2"/>
                <w:rtl/>
              </w:rPr>
              <w:t xml:space="preserve"> </w:t>
            </w:r>
            <w:r w:rsidRPr="00AD344B">
              <w:rPr>
                <w:rStyle w:val="Char2"/>
                <w:rFonts w:hint="eastAsia"/>
                <w:rtl/>
              </w:rPr>
              <w:t>فَنِكَاحُهَا</w:t>
            </w:r>
            <w:r w:rsidRPr="00AD344B">
              <w:rPr>
                <w:rStyle w:val="Char2"/>
                <w:rtl/>
              </w:rPr>
              <w:t xml:space="preserve"> </w:t>
            </w:r>
            <w:r w:rsidRPr="00AD344B">
              <w:rPr>
                <w:rStyle w:val="Char2"/>
                <w:rFonts w:hint="eastAsia"/>
                <w:rtl/>
              </w:rPr>
              <w:t>بَاطِلٌ</w:t>
            </w:r>
            <w:r w:rsidRPr="00AD344B">
              <w:rPr>
                <w:rStyle w:val="Char2"/>
                <w:rtl/>
              </w:rPr>
              <w:t xml:space="preserve"> </w:t>
            </w:r>
            <w:r w:rsidRPr="00AD344B">
              <w:rPr>
                <w:rStyle w:val="Char2"/>
                <w:rFonts w:hint="eastAsia"/>
                <w:rtl/>
              </w:rPr>
              <w:t>فَنِكَاحُهَا</w:t>
            </w:r>
            <w:r w:rsidRPr="00AD344B">
              <w:rPr>
                <w:rStyle w:val="Char2"/>
                <w:rtl/>
              </w:rPr>
              <w:t xml:space="preserve"> </w:t>
            </w:r>
            <w:r w:rsidRPr="00AD344B">
              <w:rPr>
                <w:rStyle w:val="Char2"/>
                <w:rFonts w:hint="eastAsia"/>
                <w:rtl/>
              </w:rPr>
              <w:t>بَاطِلٌ</w:t>
            </w:r>
            <w:r w:rsidRPr="00AD344B">
              <w:rPr>
                <w:rStyle w:val="Char2"/>
                <w:rtl/>
              </w:rPr>
              <w:t xml:space="preserve"> </w:t>
            </w:r>
            <w:r w:rsidRPr="00AD344B">
              <w:rPr>
                <w:rStyle w:val="Char2"/>
                <w:rFonts w:hint="eastAsia"/>
                <w:rtl/>
              </w:rPr>
              <w:t>فَنِكَاحُهَا</w:t>
            </w:r>
            <w:r w:rsidRPr="00AD344B">
              <w:rPr>
                <w:rStyle w:val="Char2"/>
                <w:rtl/>
              </w:rPr>
              <w:t xml:space="preserve"> </w:t>
            </w:r>
            <w:r w:rsidRPr="00AD344B">
              <w:rPr>
                <w:rStyle w:val="Char2"/>
                <w:rFonts w:hint="eastAsia"/>
                <w:rtl/>
              </w:rPr>
              <w:t>بَاطِلٌ</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أَصَابَهَا</w:t>
            </w:r>
            <w:r w:rsidRPr="00AD344B">
              <w:rPr>
                <w:rStyle w:val="Char2"/>
                <w:rtl/>
              </w:rPr>
              <w:t xml:space="preserve"> </w:t>
            </w:r>
            <w:r w:rsidRPr="00AD344B">
              <w:rPr>
                <w:rStyle w:val="Char2"/>
                <w:rFonts w:hint="eastAsia"/>
                <w:rtl/>
              </w:rPr>
              <w:t>فَلَهَا</w:t>
            </w:r>
            <w:r w:rsidRPr="00AD344B">
              <w:rPr>
                <w:rStyle w:val="Char2"/>
                <w:rtl/>
              </w:rPr>
              <w:t xml:space="preserve"> </w:t>
            </w:r>
            <w:r w:rsidRPr="00AD344B">
              <w:rPr>
                <w:rStyle w:val="Char2"/>
                <w:rFonts w:hint="eastAsia"/>
                <w:rtl/>
              </w:rPr>
              <w:t>مَهْرُهَا</w:t>
            </w:r>
            <w:r w:rsidRPr="00AD344B">
              <w:rPr>
                <w:rStyle w:val="Char2"/>
                <w:rtl/>
              </w:rPr>
              <w:t xml:space="preserve"> </w:t>
            </w:r>
            <w:r w:rsidRPr="00AD344B">
              <w:rPr>
                <w:rStyle w:val="Char2"/>
                <w:rFonts w:hint="eastAsia"/>
                <w:rtl/>
              </w:rPr>
              <w:t>بِمَا</w:t>
            </w:r>
            <w:r w:rsidRPr="00AD344B">
              <w:rPr>
                <w:rStyle w:val="Char2"/>
                <w:rtl/>
              </w:rPr>
              <w:t xml:space="preserve"> </w:t>
            </w:r>
            <w:r w:rsidRPr="00AD344B">
              <w:rPr>
                <w:rStyle w:val="Char2"/>
                <w:rFonts w:hint="eastAsia"/>
                <w:rtl/>
              </w:rPr>
              <w:t>أَصَابَ</w:t>
            </w:r>
            <w:r w:rsidRPr="00AD344B">
              <w:rPr>
                <w:rStyle w:val="Char2"/>
                <w:rtl/>
              </w:rPr>
              <w:t xml:space="preserve"> </w:t>
            </w:r>
            <w:r w:rsidRPr="00AD344B">
              <w:rPr>
                <w:rStyle w:val="Char2"/>
                <w:rFonts w:hint="eastAsia"/>
                <w:rtl/>
              </w:rPr>
              <w:t>مِنْهَا</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اشْتَجَرُوا</w:t>
            </w:r>
            <w:r w:rsidRPr="00AD344B">
              <w:rPr>
                <w:rStyle w:val="Char2"/>
                <w:rtl/>
              </w:rPr>
              <w:t xml:space="preserve"> </w:t>
            </w:r>
            <w:r w:rsidRPr="00AD344B">
              <w:rPr>
                <w:rStyle w:val="Char2"/>
                <w:rFonts w:hint="eastAsia"/>
                <w:rtl/>
              </w:rPr>
              <w:t>فَالسُّلْطَانُ</w:t>
            </w:r>
            <w:r w:rsidRPr="00AD344B">
              <w:rPr>
                <w:rStyle w:val="Char2"/>
                <w:rtl/>
              </w:rPr>
              <w:t xml:space="preserve"> </w:t>
            </w:r>
            <w:r w:rsidRPr="00AD344B">
              <w:rPr>
                <w:rStyle w:val="Char2"/>
                <w:rFonts w:hint="eastAsia"/>
                <w:rtl/>
              </w:rPr>
              <w:t>وَلِىُّ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وَلِىَّ</w:t>
            </w:r>
            <w:r w:rsidRPr="00AD344B">
              <w:rPr>
                <w:rStyle w:val="Char2"/>
                <w:rtl/>
              </w:rPr>
              <w:t xml:space="preserve"> </w:t>
            </w:r>
            <w:r w:rsidRPr="00AD344B">
              <w:rPr>
                <w:rStyle w:val="Char2"/>
                <w:rFonts w:hint="eastAsia"/>
                <w:rtl/>
              </w:rPr>
              <w:t>لَهُ</w:t>
            </w:r>
            <w:r w:rsidRPr="00AD344B">
              <w:rPr>
                <w:rStyle w:val="Char2"/>
                <w:rFonts w:hint="cs"/>
                <w:rtl/>
              </w:rPr>
              <w:t>.</w:t>
            </w:r>
          </w:p>
        </w:tc>
        <w:tc>
          <w:tcPr>
            <w:tcW w:w="3386" w:type="dxa"/>
            <w:tcBorders>
              <w:left w:val="double" w:sz="4" w:space="0" w:color="auto"/>
            </w:tcBorders>
          </w:tcPr>
          <w:p w:rsidR="00D26541" w:rsidRPr="00AD344B" w:rsidRDefault="00D26541" w:rsidP="00F759FF">
            <w:pPr>
              <w:pStyle w:val="a7"/>
              <w:ind w:firstLine="0"/>
              <w:rPr>
                <w:rStyle w:val="Char2"/>
                <w:rtl/>
              </w:rPr>
            </w:pPr>
            <w:r w:rsidRPr="00F759FF">
              <w:rPr>
                <w:rFonts w:hint="cs"/>
                <w:rtl/>
              </w:rPr>
              <w:t>پیامبر</w:t>
            </w:r>
            <w:r w:rsidRPr="00AD344B">
              <w:rPr>
                <w:rStyle w:val="Char2"/>
                <w:rFonts w:hint="cs"/>
                <w:rtl/>
              </w:rPr>
              <w:t xml:space="preserve"> </w:t>
            </w:r>
            <w:r w:rsidR="00E563EB" w:rsidRPr="00E563EB">
              <w:rPr>
                <w:rStyle w:val="Char2"/>
                <w:rFonts w:ascii="CTraditional Arabic" w:hAnsi="CTraditional Arabic" w:cs="CTraditional Arabic" w:hint="cs"/>
                <w:rtl/>
              </w:rPr>
              <w:t>÷</w:t>
            </w:r>
            <w:r w:rsidRPr="00AD344B">
              <w:rPr>
                <w:rStyle w:val="Char2"/>
                <w:rFonts w:hint="cs"/>
                <w:rtl/>
              </w:rPr>
              <w:t xml:space="preserve"> </w:t>
            </w:r>
            <w:r w:rsidRPr="00F759FF">
              <w:rPr>
                <w:rFonts w:hint="cs"/>
                <w:rtl/>
              </w:rPr>
              <w:t>می‌گوید: هر زنی را که او را ولی وی به نکاح نداده باشد نکاحش باطل است، نکاحش باطل است نکاحش باطل است اگر مرد در این نکاح باطل از وی به چیزی برسد پس برای زن مهر او است در مقابل آنچه از وی بهره گرفته است و اگر اختلافی پدید آمد پس ولی امر مسلمین ولی کسی است که برایش ولی نباشد.</w:t>
            </w:r>
          </w:p>
        </w:tc>
      </w:tr>
    </w:tbl>
    <w:p w:rsidR="00D26541" w:rsidRPr="00AD344B" w:rsidRDefault="00D26541" w:rsidP="00F759FF">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أَيُّمَا</w:t>
      </w:r>
      <w:r w:rsidRPr="00AD344B">
        <w:rPr>
          <w:rStyle w:val="Char2"/>
          <w:rtl/>
        </w:rPr>
        <w:t xml:space="preserve"> </w:t>
      </w:r>
      <w:r w:rsidRPr="00AD344B">
        <w:rPr>
          <w:rStyle w:val="Char2"/>
          <w:rFonts w:hint="eastAsia"/>
          <w:rtl/>
        </w:rPr>
        <w:t>امْرَأَةٍ</w:t>
      </w:r>
      <w:r w:rsidRPr="00AD344B">
        <w:rPr>
          <w:rFonts w:cs="Traditional Arabic" w:hint="cs"/>
          <w:rtl/>
          <w:lang w:bidi="fa-IR"/>
        </w:rPr>
        <w:t>»</w:t>
      </w:r>
      <w:r w:rsidRPr="00AD344B">
        <w:rPr>
          <w:rStyle w:val="Char3"/>
          <w:rFonts w:hint="cs"/>
          <w:rtl/>
        </w:rPr>
        <w:t xml:space="preserve"> هر زنی این کلمه از کلمات عمومی است یعنی هر زنی خواه از خانواده شرافتمند باشد یا از طبق</w:t>
      </w:r>
      <w:r>
        <w:rPr>
          <w:rStyle w:val="Char3"/>
          <w:rFonts w:hint="cs"/>
          <w:rtl/>
        </w:rPr>
        <w:t>ۀ</w:t>
      </w:r>
      <w:r w:rsidRPr="00AD344B">
        <w:rPr>
          <w:rStyle w:val="Char3"/>
          <w:rFonts w:hint="cs"/>
          <w:rtl/>
        </w:rPr>
        <w:t xml:space="preserve"> پائین خواه ثروتمند باشد یا فقیر خواه تندرست باشد یا بیمار خواه عربی باشد یا عجمی </w:t>
      </w:r>
      <w:r w:rsidRPr="00AD344B">
        <w:rPr>
          <w:rFonts w:cs="Traditional Arabic" w:hint="cs"/>
          <w:rtl/>
          <w:lang w:bidi="fa-IR"/>
        </w:rPr>
        <w:t>«</w:t>
      </w:r>
      <w:r w:rsidRPr="00AD344B">
        <w:rPr>
          <w:rStyle w:val="Char2"/>
          <w:rFonts w:hint="eastAsia"/>
          <w:rtl/>
        </w:rPr>
        <w:t>لَمْ</w:t>
      </w:r>
      <w:r w:rsidRPr="00AD344B">
        <w:rPr>
          <w:rStyle w:val="Char2"/>
          <w:rtl/>
        </w:rPr>
        <w:t xml:space="preserve"> </w:t>
      </w:r>
      <w:r w:rsidRPr="00AD344B">
        <w:rPr>
          <w:rStyle w:val="Char2"/>
          <w:rFonts w:hint="eastAsia"/>
          <w:rtl/>
        </w:rPr>
        <w:t>يُنْكِحْهَا</w:t>
      </w:r>
      <w:r w:rsidRPr="00AD344B">
        <w:rPr>
          <w:rStyle w:val="Char2"/>
          <w:rtl/>
        </w:rPr>
        <w:t xml:space="preserve"> </w:t>
      </w:r>
      <w:r w:rsidRPr="00AD344B">
        <w:rPr>
          <w:rStyle w:val="Char2"/>
          <w:rFonts w:hint="eastAsia"/>
          <w:rtl/>
        </w:rPr>
        <w:t>الْوَلِىُّ</w:t>
      </w:r>
      <w:r w:rsidRPr="00AD344B">
        <w:rPr>
          <w:rFonts w:cs="Traditional Arabic" w:hint="cs"/>
          <w:rtl/>
          <w:lang w:bidi="fa-IR"/>
        </w:rPr>
        <w:t>»</w:t>
      </w:r>
      <w:r w:rsidRPr="00AD344B">
        <w:rPr>
          <w:rStyle w:val="Char3"/>
          <w:rFonts w:hint="cs"/>
          <w:rtl/>
        </w:rPr>
        <w:t xml:space="preserve"> که وی را ولی به نکاح نداده باشد </w:t>
      </w:r>
      <w:r w:rsidRPr="00AD344B">
        <w:rPr>
          <w:rFonts w:cs="Traditional Arabic" w:hint="cs"/>
          <w:rtl/>
          <w:lang w:bidi="fa-IR"/>
        </w:rPr>
        <w:t>«</w:t>
      </w:r>
      <w:r w:rsidRPr="00AD344B">
        <w:rPr>
          <w:rStyle w:val="Char2"/>
          <w:rFonts w:hint="eastAsia"/>
          <w:rtl/>
        </w:rPr>
        <w:t>فَنِكَاحُهَا</w:t>
      </w:r>
      <w:r w:rsidRPr="00AD344B">
        <w:rPr>
          <w:rStyle w:val="Char2"/>
          <w:rtl/>
        </w:rPr>
        <w:t xml:space="preserve"> </w:t>
      </w:r>
      <w:r w:rsidRPr="00AD344B">
        <w:rPr>
          <w:rStyle w:val="Char2"/>
          <w:rFonts w:hint="eastAsia"/>
          <w:rtl/>
        </w:rPr>
        <w:t>بَاطِلٌ</w:t>
      </w:r>
      <w:r w:rsidRPr="00AD344B">
        <w:rPr>
          <w:rFonts w:cs="Traditional Arabic" w:hint="cs"/>
          <w:rtl/>
          <w:lang w:bidi="fa-IR"/>
        </w:rPr>
        <w:t>»</w:t>
      </w:r>
      <w:r w:rsidRPr="00AD344B">
        <w:rPr>
          <w:rStyle w:val="Char3"/>
          <w:rFonts w:hint="cs"/>
          <w:rtl/>
        </w:rPr>
        <w:t xml:space="preserve"> پس نکاحش باطل است، تکرار این جمله برای تأکید است و معنی باطل عدم صحت نکاح است، زیرا یک رکن نکاح که شرکت ولی است موجود نشده است و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أَصَابَهَا</w:t>
      </w:r>
      <w:r w:rsidRPr="00AD344B">
        <w:rPr>
          <w:rFonts w:cs="Traditional Arabic" w:hint="cs"/>
          <w:rtl/>
          <w:lang w:bidi="fa-IR"/>
        </w:rPr>
        <w:t>»</w:t>
      </w:r>
      <w:r w:rsidRPr="00AD344B">
        <w:rPr>
          <w:rStyle w:val="Char3"/>
          <w:rFonts w:hint="cs"/>
          <w:rtl/>
        </w:rPr>
        <w:t xml:space="preserve"> اگر مرد به همین عقد فاسد با زن جماع کرد، </w:t>
      </w:r>
      <w:r w:rsidRPr="00AD344B">
        <w:rPr>
          <w:rFonts w:cs="Traditional Arabic" w:hint="cs"/>
          <w:rtl/>
          <w:lang w:bidi="fa-IR"/>
        </w:rPr>
        <w:t>«</w:t>
      </w:r>
      <w:r w:rsidRPr="00AD344B">
        <w:rPr>
          <w:rStyle w:val="Char2"/>
          <w:rFonts w:hint="eastAsia"/>
          <w:rtl/>
        </w:rPr>
        <w:t>فَلَهَا</w:t>
      </w:r>
      <w:r w:rsidRPr="00AD344B">
        <w:rPr>
          <w:rStyle w:val="Char2"/>
          <w:rtl/>
        </w:rPr>
        <w:t xml:space="preserve"> </w:t>
      </w:r>
      <w:r w:rsidRPr="00AD344B">
        <w:rPr>
          <w:rStyle w:val="Char2"/>
          <w:rFonts w:hint="eastAsia"/>
          <w:rtl/>
        </w:rPr>
        <w:t>مَهْرُهَا</w:t>
      </w:r>
      <w:r w:rsidRPr="00AD344B">
        <w:rPr>
          <w:rFonts w:cs="Traditional Arabic" w:hint="cs"/>
          <w:rtl/>
          <w:lang w:bidi="fa-IR"/>
        </w:rPr>
        <w:t>»</w:t>
      </w:r>
      <w:r w:rsidRPr="00AD344B">
        <w:rPr>
          <w:rStyle w:val="Char3"/>
          <w:rFonts w:hint="cs"/>
          <w:rtl/>
        </w:rPr>
        <w:t xml:space="preserve"> برای زن مهر اوست و برای مرد حلال نیست که مهر را از زن پس بگیرد، زیرا این مهر در مقابل آنچه که استفاده کرده است از وی به جماع و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فان اشتجروا اگر اختلاف کردند یعنی اگر در کار ازدواج اختلاف و نزاع کردند، پس بر ولی امر مسلمین است که زن را به نکاح بدهد،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السُّلْطَانُ</w:t>
      </w:r>
      <w:r w:rsidRPr="00AD344B">
        <w:rPr>
          <w:rStyle w:val="Char2"/>
          <w:rtl/>
        </w:rPr>
        <w:t xml:space="preserve"> </w:t>
      </w:r>
      <w:r w:rsidRPr="00AD344B">
        <w:rPr>
          <w:rStyle w:val="Char2"/>
          <w:rFonts w:hint="eastAsia"/>
          <w:rtl/>
        </w:rPr>
        <w:t>وَلِىُّ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وَلِىَّ</w:t>
      </w:r>
      <w:r w:rsidRPr="00AD344B">
        <w:rPr>
          <w:rStyle w:val="Char2"/>
          <w:rtl/>
        </w:rPr>
        <w:t xml:space="preserve"> </w:t>
      </w:r>
      <w:r w:rsidRPr="00AD344B">
        <w:rPr>
          <w:rStyle w:val="Char2"/>
          <w:rFonts w:hint="eastAsia"/>
          <w:rtl/>
        </w:rPr>
        <w:t>لَهُ</w:t>
      </w:r>
      <w:r w:rsidRPr="00AD344B">
        <w:rPr>
          <w:rFonts w:cs="Traditional Arabic" w:hint="cs"/>
          <w:rtl/>
          <w:lang w:bidi="fa-IR"/>
        </w:rPr>
        <w:t>»</w:t>
      </w:r>
      <w:r w:rsidRPr="00AD344B">
        <w:rPr>
          <w:rStyle w:val="Char3"/>
          <w:rFonts w:hint="cs"/>
          <w:rtl/>
        </w:rPr>
        <w:t xml:space="preserve"> یعنی امیر مسلمین ولی کسی است که ولی و سرپرست ندارد. و دولت اسلامی در مواردی امر نکاح به دست می‌گیرد که زن ولی ندارد و یا اولیاء زن</w:t>
      </w:r>
      <w:r>
        <w:rPr>
          <w:rStyle w:val="Char3"/>
          <w:rFonts w:hint="cs"/>
          <w:rtl/>
        </w:rPr>
        <w:t>،</w:t>
      </w:r>
      <w:r w:rsidRPr="00AD344B">
        <w:rPr>
          <w:rStyle w:val="Char3"/>
          <w:rFonts w:hint="cs"/>
          <w:rtl/>
        </w:rPr>
        <w:t xml:space="preserve"> در میان خود اختلاف دارند و یا زن را به نکاح نمی‌دهند پس قاضی که نمایند</w:t>
      </w:r>
      <w:r>
        <w:rPr>
          <w:rStyle w:val="Char3"/>
          <w:rFonts w:hint="cs"/>
          <w:rtl/>
        </w:rPr>
        <w:t>ۀ</w:t>
      </w:r>
      <w:r w:rsidRPr="00AD344B">
        <w:rPr>
          <w:rStyle w:val="Char3"/>
          <w:rFonts w:hint="cs"/>
          <w:rtl/>
        </w:rPr>
        <w:t xml:space="preserve"> امیر مسلمین است باید ازدواوج زن را به عهده بگیرد تا زن بدون تکلیف و بی‌سرپرست باقی نماند.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5"/>
        </w:numPr>
        <w:ind w:left="680" w:hanging="340"/>
        <w:jc w:val="both"/>
        <w:rPr>
          <w:rStyle w:val="Char3"/>
          <w:rtl/>
        </w:rPr>
      </w:pPr>
      <w:r w:rsidRPr="00AD344B">
        <w:rPr>
          <w:rStyle w:val="Char3"/>
          <w:rFonts w:hint="cs"/>
          <w:rtl/>
        </w:rPr>
        <w:t>حدیث را تکراراً بخوان تا اکثر شنوندگان آن را حفظ کنند.</w:t>
      </w:r>
    </w:p>
    <w:p w:rsidR="00D26541" w:rsidRPr="00AD344B" w:rsidRDefault="00D26541" w:rsidP="00396F43">
      <w:pPr>
        <w:numPr>
          <w:ilvl w:val="0"/>
          <w:numId w:val="145"/>
        </w:numPr>
        <w:ind w:left="680" w:hanging="340"/>
        <w:jc w:val="both"/>
        <w:rPr>
          <w:rStyle w:val="Char3"/>
          <w:rtl/>
        </w:rPr>
      </w:pPr>
      <w:r w:rsidRPr="00AD344B">
        <w:rPr>
          <w:rStyle w:val="Char3"/>
          <w:rFonts w:hint="cs"/>
          <w:rtl/>
        </w:rPr>
        <w:t>شرح را جمله جمله بخوان و آنچه نیاز به توضیح دارد واضح ساز: تا شنوندگان بدانند.</w:t>
      </w:r>
    </w:p>
    <w:p w:rsidR="00D26541" w:rsidRPr="00AD344B" w:rsidRDefault="00D26541" w:rsidP="00396F43">
      <w:pPr>
        <w:numPr>
          <w:ilvl w:val="0"/>
          <w:numId w:val="145"/>
        </w:numPr>
        <w:ind w:left="680" w:hanging="340"/>
        <w:jc w:val="both"/>
        <w:rPr>
          <w:rStyle w:val="Char3"/>
          <w:rtl/>
        </w:rPr>
      </w:pPr>
      <w:r w:rsidRPr="00AD344B">
        <w:rPr>
          <w:rStyle w:val="Char3"/>
          <w:rFonts w:hint="cs"/>
          <w:rtl/>
        </w:rPr>
        <w:t>به آن‌ها بفهمان: که این حدیث بیان می‌کند که در نکاح شرکت ولی واجب است و اگر نکاح بدون شرکت ولی صورت گرفته باشد آن نکاح از نگاه شریعت باطل است.</w:t>
      </w:r>
    </w:p>
    <w:p w:rsidR="00D26541" w:rsidRPr="00AD344B" w:rsidRDefault="00D26541" w:rsidP="00396F43">
      <w:pPr>
        <w:numPr>
          <w:ilvl w:val="0"/>
          <w:numId w:val="145"/>
        </w:numPr>
        <w:ind w:left="680" w:hanging="340"/>
        <w:jc w:val="both"/>
        <w:rPr>
          <w:rStyle w:val="Char3"/>
          <w:rtl/>
        </w:rPr>
      </w:pPr>
      <w:r w:rsidRPr="00AD344B">
        <w:rPr>
          <w:rStyle w:val="Char3"/>
          <w:rFonts w:hint="cs"/>
          <w:rtl/>
        </w:rPr>
        <w:t>به آن‌ها هشدار ده: که اگر در نکاح فاسد جماع صورت گرفت تمام مهر زن واجب می‌شود و قاضی نکاح را فسخ می‌کند چون نکاح فاسد است زیرا یکی از ارکان آن که حضور ولی است موجود نشده است.</w:t>
      </w:r>
    </w:p>
    <w:p w:rsidR="00D26541" w:rsidRPr="00F759FF" w:rsidRDefault="00D26541" w:rsidP="00396F43">
      <w:pPr>
        <w:numPr>
          <w:ilvl w:val="0"/>
          <w:numId w:val="145"/>
        </w:numPr>
        <w:ind w:left="680" w:hanging="340"/>
        <w:jc w:val="both"/>
        <w:rPr>
          <w:rStyle w:val="Char3"/>
          <w:spacing w:val="-4"/>
          <w:rtl/>
        </w:rPr>
      </w:pPr>
      <w:r w:rsidRPr="00F759FF">
        <w:rPr>
          <w:rStyle w:val="Char3"/>
          <w:rFonts w:hint="cs"/>
          <w:spacing w:val="-4"/>
          <w:rtl/>
        </w:rPr>
        <w:t>به آن‌ها بیاموز: که اگر اولیاء زن در امر ازدواج وی اختلاف کردند و یا به عدم ازدواج زن اصرار داشتند زن حق دارد تا قضیه را به قاضی شکایت کند و قاضی می‌تواند به ولایتی که بر عامۀ مسلمین دارد وی را به نکاح کسی درآورد.</w:t>
      </w:r>
    </w:p>
    <w:p w:rsidR="00D26541" w:rsidRPr="00AD344B" w:rsidRDefault="00D26541" w:rsidP="00F759FF">
      <w:pPr>
        <w:pStyle w:val="a2"/>
        <w:rPr>
          <w:rtl/>
        </w:rPr>
      </w:pPr>
      <w:bookmarkStart w:id="504" w:name="_Toc270249525"/>
      <w:bookmarkStart w:id="505" w:name="_Toc270360603"/>
      <w:bookmarkStart w:id="506" w:name="_Toc431489781"/>
      <w:r w:rsidRPr="00AD344B">
        <w:rPr>
          <w:rFonts w:hint="cs"/>
          <w:rtl/>
        </w:rPr>
        <w:t>درس 9: آی</w:t>
      </w:r>
      <w:r w:rsidR="00F759FF">
        <w:rPr>
          <w:rFonts w:hint="cs"/>
          <w:rtl/>
        </w:rPr>
        <w:t>ۀ</w:t>
      </w:r>
      <w:r w:rsidRPr="00AD344B">
        <w:rPr>
          <w:rFonts w:hint="cs"/>
          <w:rtl/>
        </w:rPr>
        <w:t xml:space="preserve"> پرداخت مهر زنان</w:t>
      </w:r>
      <w:bookmarkEnd w:id="504"/>
      <w:bookmarkEnd w:id="505"/>
      <w:bookmarkEnd w:id="50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759F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وَءَاتُواْ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صَدُقَٰتِهِنَّ نِحۡلَةٗۚ فَإِن طِبۡنَ لَكُمۡ عَن شَيۡءٖ مِّنۡهُ نَفۡسٗا فَكُلُوهُ هَنِيٓ‍ٔٗا مَّرِيٓ‍ٔٗا٤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4]</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(4) و به زنان مهرهایشان را بدهید که عطی</w:t>
            </w:r>
            <w:r>
              <w:rPr>
                <w:rStyle w:val="Char3"/>
                <w:rFonts w:hint="cs"/>
                <w:rtl/>
              </w:rPr>
              <w:t>ۀ</w:t>
            </w:r>
            <w:r w:rsidRPr="00AD344B">
              <w:rPr>
                <w:rStyle w:val="Char3"/>
                <w:rFonts w:hint="cs"/>
                <w:rtl/>
              </w:rPr>
              <w:t xml:space="preserve"> الهی است و اگر آن‌ها به رغبت خود چیزی از آن را به شما بخشیدند پس آن را به گوارایی و سازگاری بخورید.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وَءَاتُواْ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صَدُقَٰتِهِنَّ نِحۡلَةٗۚ</w:t>
      </w:r>
      <w:r w:rsidRPr="00AD344B">
        <w:rPr>
          <w:rFonts w:ascii="Tahoma" w:hAnsi="Tahoma" w:cs="Traditional Arabic" w:hint="cs"/>
          <w:rtl/>
          <w:lang w:bidi="fa-IR"/>
        </w:rPr>
        <w:t>﴾</w:t>
      </w:r>
      <w:r w:rsidRPr="00AD344B">
        <w:rPr>
          <w:rStyle w:val="Char3"/>
          <w:rFonts w:hint="cs"/>
          <w:rtl/>
        </w:rPr>
        <w:t xml:space="preserve"> صدقات جمع صدقه است به فتح صاد و ضم آن به معنی مهر زن است </w:t>
      </w:r>
      <w:r w:rsidRPr="00AD344B">
        <w:rPr>
          <w:rFonts w:cs="Traditional Arabic"/>
          <w:rtl/>
          <w:lang w:bidi="fa-IR"/>
        </w:rPr>
        <w:t>﴿</w:t>
      </w:r>
      <w:r w:rsidRPr="00114ACB">
        <w:rPr>
          <w:rStyle w:val="Charc"/>
          <w:rFonts w:hAnsi="KFGQPC Uthmanic Script HAFS"/>
          <w:rtl/>
        </w:rPr>
        <w:t>نِحۡلَةٗۚ</w:t>
      </w:r>
      <w:r w:rsidRPr="00AD344B">
        <w:rPr>
          <w:rFonts w:ascii="Tahoma" w:hAnsi="Tahoma" w:cs="Traditional Arabic" w:hint="cs"/>
          <w:rtl/>
          <w:lang w:bidi="fa-IR"/>
        </w:rPr>
        <w:t>﴾</w:t>
      </w:r>
      <w:r w:rsidRPr="00AD344B">
        <w:rPr>
          <w:rStyle w:val="Char3"/>
          <w:rFonts w:hint="cs"/>
          <w:rtl/>
        </w:rPr>
        <w:t>: یعنی مهر بخشش خدا است بر زنان که آن به منزل</w:t>
      </w:r>
      <w:r>
        <w:rPr>
          <w:rStyle w:val="Char3"/>
          <w:rFonts w:hint="cs"/>
          <w:rtl/>
        </w:rPr>
        <w:t>ۀ</w:t>
      </w:r>
      <w:r w:rsidRPr="00AD344B">
        <w:rPr>
          <w:rStyle w:val="Char3"/>
          <w:rFonts w:hint="cs"/>
          <w:rtl/>
        </w:rPr>
        <w:t xml:space="preserve"> فریضه بر ذم</w:t>
      </w:r>
      <w:r>
        <w:rPr>
          <w:rStyle w:val="Char3"/>
          <w:rFonts w:hint="cs"/>
          <w:rtl/>
        </w:rPr>
        <w:t>ۀ</w:t>
      </w:r>
      <w:r w:rsidRPr="00AD344B">
        <w:rPr>
          <w:rStyle w:val="Char3"/>
          <w:rFonts w:hint="cs"/>
          <w:rtl/>
        </w:rPr>
        <w:t xml:space="preserve"> مردان است، زیرا آنچه خداوند ببخشد جواز ندارد کسی آن را منع کند و یا در ادای آن سُستی از خود نشان دهد.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فَإِن طِبۡنَ لَكُمۡ عَن شَيۡءٖ مِّنۡهُ نَفۡسٗا</w:t>
      </w:r>
      <w:r w:rsidRPr="00AD344B">
        <w:rPr>
          <w:rFonts w:ascii="Tahoma" w:hAnsi="Tahoma" w:cs="Traditional Arabic" w:hint="cs"/>
          <w:rtl/>
          <w:lang w:bidi="fa-IR"/>
        </w:rPr>
        <w:t>﴾</w:t>
      </w:r>
      <w:r w:rsidRPr="00AD344B">
        <w:rPr>
          <w:rStyle w:val="Char3"/>
          <w:rFonts w:hint="cs"/>
          <w:rtl/>
        </w:rPr>
        <w:t>: اگر زن به طیب خاطر چیزی را از مهر خود برای شوهرش فرو گذاشت که به اختیار خود صرف نظر کرد، پس باکی نیست بر شوهر که آن را بگیرد به شرطی که به رضای زن باشد. فرمود</w:t>
      </w:r>
      <w:r>
        <w:rPr>
          <w:rStyle w:val="Char3"/>
          <w:rFonts w:hint="cs"/>
          <w:rtl/>
        </w:rPr>
        <w:t>ۀ</w:t>
      </w:r>
      <w:r w:rsidRPr="00AD344B">
        <w:rPr>
          <w:rStyle w:val="Char3"/>
          <w:rFonts w:hint="cs"/>
          <w:rtl/>
        </w:rPr>
        <w:t xml:space="preserve"> خداوند: </w:t>
      </w:r>
      <w:r w:rsidRPr="00AD344B">
        <w:rPr>
          <w:rFonts w:cs="Traditional Arabic"/>
          <w:sz w:val="24"/>
          <w:rtl/>
          <w:lang w:bidi="fa-IR"/>
        </w:rPr>
        <w:t>﴿</w:t>
      </w:r>
      <w:r w:rsidRPr="00114ACB">
        <w:rPr>
          <w:rStyle w:val="Charc"/>
          <w:rFonts w:hAnsi="KFGQPC Uthmanic Script HAFS"/>
          <w:rtl/>
        </w:rPr>
        <w:t>فَكُلُوهُ</w:t>
      </w:r>
      <w:r w:rsidRPr="00AD344B">
        <w:rPr>
          <w:rFonts w:ascii="Tahoma" w:hAnsi="Tahoma" w:cs="Traditional Arabic" w:hint="cs"/>
          <w:sz w:val="24"/>
          <w:rtl/>
          <w:lang w:bidi="fa-IR"/>
        </w:rPr>
        <w:t>﴾</w:t>
      </w:r>
      <w:r w:rsidRPr="00AD344B">
        <w:rPr>
          <w:rStyle w:val="Char3"/>
          <w:rFonts w:hint="cs"/>
          <w:rtl/>
        </w:rPr>
        <w:t xml:space="preserve"> فکلوه پس بخورید آن را سازگار و خوشگوار اگر زوجه آن را به خوشی فرو گذاشته باشد و از استفاد</w:t>
      </w:r>
      <w:r>
        <w:rPr>
          <w:rStyle w:val="Char3"/>
          <w:rFonts w:hint="cs"/>
          <w:rtl/>
        </w:rPr>
        <w:t>ۀ</w:t>
      </w:r>
      <w:r w:rsidRPr="00AD344B">
        <w:rPr>
          <w:rStyle w:val="Char3"/>
          <w:rFonts w:hint="cs"/>
          <w:rtl/>
        </w:rPr>
        <w:t xml:space="preserve"> مالی تعبیر به اکل شده زیرا که اموال غالباً به طعام و خوراکی مصرف می‌شود و در محاور</w:t>
      </w:r>
      <w:r>
        <w:rPr>
          <w:rStyle w:val="Char3"/>
          <w:rFonts w:hint="cs"/>
          <w:rtl/>
        </w:rPr>
        <w:t>ۀ</w:t>
      </w:r>
      <w:r w:rsidRPr="00AD344B">
        <w:rPr>
          <w:rStyle w:val="Char3"/>
          <w:rFonts w:hint="cs"/>
          <w:rtl/>
        </w:rPr>
        <w:t xml:space="preserve"> عرب از گرفتن مال و تصرف در آن تعبیر به خوردن مال شده است چون خداوند در اینجا لفظ (کلوه) بخورید، آن را ذکر کرده لذا به تناسب اکل الفاظ </w:t>
      </w:r>
      <w:r w:rsidRPr="00AD344B">
        <w:rPr>
          <w:rFonts w:cs="Traditional Arabic"/>
          <w:rtl/>
          <w:lang w:bidi="fa-IR"/>
        </w:rPr>
        <w:t>﴿</w:t>
      </w:r>
      <w:r w:rsidRPr="00114ACB">
        <w:rPr>
          <w:rStyle w:val="Charc"/>
          <w:rFonts w:hAnsi="KFGQPC Uthmanic Script HAFS"/>
          <w:rtl/>
        </w:rPr>
        <w:t>هَنِيٓ‍ٔٗا مَّرِيٓ‍ٔٗا</w:t>
      </w:r>
      <w:r w:rsidRPr="00AD344B">
        <w:rPr>
          <w:rFonts w:ascii="Tahoma" w:hAnsi="Tahoma" w:cs="Traditional Arabic" w:hint="cs"/>
          <w:rtl/>
          <w:lang w:bidi="fa-IR"/>
        </w:rPr>
        <w:t>﴾</w:t>
      </w:r>
      <w:r w:rsidRPr="00AD344B">
        <w:rPr>
          <w:rStyle w:val="Char3"/>
          <w:rFonts w:hint="cs"/>
          <w:rtl/>
        </w:rPr>
        <w:t xml:space="preserve"> گوارا و سازگار آورده است تا به کلم</w:t>
      </w:r>
      <w:r>
        <w:rPr>
          <w:rStyle w:val="Char3"/>
          <w:rFonts w:hint="cs"/>
          <w:rtl/>
        </w:rPr>
        <w:t>ۀ</w:t>
      </w:r>
      <w:r w:rsidRPr="00AD344B">
        <w:rPr>
          <w:rStyle w:val="Char3"/>
          <w:rFonts w:hint="cs"/>
          <w:rtl/>
        </w:rPr>
        <w:t xml:space="preserve"> خوردن مناسبت داشته باشد، زیرا </w:t>
      </w:r>
      <w:r w:rsidRPr="00AD344B">
        <w:rPr>
          <w:rFonts w:cs="Traditional Arabic" w:hint="cs"/>
          <w:rtl/>
          <w:lang w:bidi="fa-IR"/>
        </w:rPr>
        <w:t>«</w:t>
      </w:r>
      <w:r w:rsidRPr="00AD344B">
        <w:rPr>
          <w:rStyle w:val="Char3"/>
          <w:rFonts w:hint="cs"/>
          <w:rtl/>
        </w:rPr>
        <w:t>هنیئ</w:t>
      </w:r>
      <w:r w:rsidRPr="00AD344B">
        <w:rPr>
          <w:rFonts w:cs="Traditional Arabic" w:hint="cs"/>
          <w:rtl/>
          <w:lang w:bidi="fa-IR"/>
        </w:rPr>
        <w:t>»</w:t>
      </w:r>
      <w:r w:rsidRPr="00AD344B">
        <w:rPr>
          <w:rStyle w:val="Char3"/>
          <w:rFonts w:hint="cs"/>
          <w:rtl/>
        </w:rPr>
        <w:t xml:space="preserve"> آن را گویند: که گلوگیر نباشد و </w:t>
      </w:r>
      <w:r w:rsidRPr="00AD344B">
        <w:rPr>
          <w:rFonts w:cs="Traditional Arabic" w:hint="cs"/>
          <w:rtl/>
          <w:lang w:bidi="fa-IR"/>
        </w:rPr>
        <w:t>«</w:t>
      </w:r>
      <w:r w:rsidRPr="00AD344B">
        <w:rPr>
          <w:rStyle w:val="Char3"/>
          <w:rFonts w:hint="cs"/>
          <w:rtl/>
        </w:rPr>
        <w:t>مرئ</w:t>
      </w:r>
      <w:r w:rsidRPr="00AD344B">
        <w:rPr>
          <w:rFonts w:cs="Traditional Arabic" w:hint="cs"/>
          <w:rtl/>
          <w:lang w:bidi="fa-IR"/>
        </w:rPr>
        <w:t>»</w:t>
      </w:r>
      <w:r w:rsidRPr="00AD344B">
        <w:rPr>
          <w:rStyle w:val="Char3"/>
          <w:rFonts w:hint="cs"/>
          <w:rtl/>
        </w:rPr>
        <w:t xml:space="preserve"> به معنی گوارا آمده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6"/>
        </w:numPr>
        <w:ind w:left="680" w:hanging="340"/>
        <w:jc w:val="both"/>
        <w:rPr>
          <w:rStyle w:val="Char3"/>
          <w:rtl/>
        </w:rPr>
      </w:pPr>
      <w:r w:rsidRPr="00AD344B">
        <w:rPr>
          <w:rStyle w:val="Char3"/>
          <w:rFonts w:hint="cs"/>
          <w:rtl/>
        </w:rPr>
        <w:t>آیت را واضح بخوان و تکرار کن تا بدانی که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46"/>
        </w:numPr>
        <w:ind w:left="680" w:hanging="340"/>
        <w:jc w:val="both"/>
        <w:rPr>
          <w:rStyle w:val="Char3"/>
          <w:rtl/>
        </w:rPr>
      </w:pPr>
      <w:r w:rsidRPr="00AD344B">
        <w:rPr>
          <w:rStyle w:val="Char3"/>
          <w:rFonts w:hint="cs"/>
          <w:rtl/>
        </w:rPr>
        <w:t>شرح مطالب را جمله جمله بخوان و معانی پوشید</w:t>
      </w:r>
      <w:r>
        <w:rPr>
          <w:rStyle w:val="Char3"/>
          <w:rFonts w:hint="cs"/>
          <w:rtl/>
        </w:rPr>
        <w:t>ۀ</w:t>
      </w:r>
      <w:r w:rsidRPr="00AD344B">
        <w:rPr>
          <w:rStyle w:val="Char3"/>
          <w:rFonts w:hint="cs"/>
          <w:rtl/>
        </w:rPr>
        <w:t xml:space="preserve"> آن را بیان کن: تا فهمیده شود.</w:t>
      </w:r>
    </w:p>
    <w:p w:rsidR="00D26541" w:rsidRPr="00AD344B" w:rsidRDefault="00D26541" w:rsidP="00396F43">
      <w:pPr>
        <w:numPr>
          <w:ilvl w:val="0"/>
          <w:numId w:val="146"/>
        </w:numPr>
        <w:ind w:left="680" w:hanging="340"/>
        <w:jc w:val="both"/>
        <w:rPr>
          <w:rStyle w:val="Char3"/>
          <w:rtl/>
        </w:rPr>
      </w:pPr>
      <w:r w:rsidRPr="00AD344B">
        <w:rPr>
          <w:rStyle w:val="Char3"/>
          <w:rFonts w:hint="cs"/>
          <w:rtl/>
        </w:rPr>
        <w:t>به آن‌ها بفهمان: که مهر هم‌مانند شهود و ولی</w:t>
      </w:r>
      <w:r>
        <w:rPr>
          <w:rStyle w:val="Char3"/>
          <w:rFonts w:hint="cs"/>
          <w:rtl/>
        </w:rPr>
        <w:t>،</w:t>
      </w:r>
      <w:r w:rsidRPr="00AD344B">
        <w:rPr>
          <w:rStyle w:val="Char3"/>
          <w:rFonts w:hint="cs"/>
          <w:rtl/>
        </w:rPr>
        <w:t xml:space="preserve"> یکی از ارکان نکاح است، زیرا خداوند می‌فرماید: </w:t>
      </w:r>
      <w:r w:rsidRPr="00114ACB">
        <w:rPr>
          <w:rStyle w:val="Char7"/>
          <w:rtl/>
        </w:rPr>
        <w:t>﴿</w:t>
      </w:r>
      <w:r w:rsidRPr="00114ACB">
        <w:rPr>
          <w:rStyle w:val="Charc"/>
          <w:rFonts w:hAnsi="KFGQPC Uthmanic Script HAFS"/>
          <w:rtl/>
          <w:lang w:bidi="fa-IR"/>
        </w:rPr>
        <w:t xml:space="preserve">وَءَاتُواْ </w:t>
      </w:r>
      <w:r w:rsidRPr="00114ACB">
        <w:rPr>
          <w:rStyle w:val="Charc"/>
          <w:rFonts w:hAnsi="KFGQPC Uthmanic Script HAFS" w:hint="cs"/>
          <w:rtl/>
          <w:lang w:bidi="fa-IR"/>
        </w:rPr>
        <w:t>ٱ</w:t>
      </w:r>
      <w:r w:rsidRPr="00114ACB">
        <w:rPr>
          <w:rStyle w:val="Charc"/>
          <w:rFonts w:hAnsi="KFGQPC Uthmanic Script HAFS" w:hint="eastAsia"/>
          <w:rtl/>
          <w:lang w:bidi="fa-IR"/>
        </w:rPr>
        <w:t>لنِّسَآءَ</w:t>
      </w:r>
      <w:r w:rsidRPr="00114ACB">
        <w:rPr>
          <w:rStyle w:val="Charc"/>
          <w:rFonts w:hAnsi="KFGQPC Uthmanic Script HAFS"/>
          <w:rtl/>
          <w:lang w:bidi="fa-IR"/>
        </w:rPr>
        <w:t xml:space="preserve"> صَدُقَٰتِهِنَّ نِحۡلَة</w:t>
      </w:r>
      <w:r w:rsidRPr="00114ACB">
        <w:rPr>
          <w:rStyle w:val="Charc"/>
          <w:rFonts w:hAnsi="KFGQPC Uthmanic Script HAFS" w:hint="cs"/>
          <w:rtl/>
          <w:lang w:bidi="fa-IR"/>
        </w:rPr>
        <w:t>ٗۚ</w:t>
      </w:r>
      <w:r w:rsidRPr="00114ACB">
        <w:rPr>
          <w:rStyle w:val="Char7"/>
          <w:rFonts w:hint="cs"/>
          <w:rtl/>
        </w:rPr>
        <w:t>﴾</w:t>
      </w:r>
    </w:p>
    <w:p w:rsidR="00D26541" w:rsidRPr="00AD344B" w:rsidRDefault="00D26541" w:rsidP="00396F43">
      <w:pPr>
        <w:numPr>
          <w:ilvl w:val="0"/>
          <w:numId w:val="146"/>
        </w:numPr>
        <w:ind w:left="680" w:hanging="340"/>
        <w:jc w:val="both"/>
        <w:rPr>
          <w:rStyle w:val="Char3"/>
          <w:rtl/>
        </w:rPr>
      </w:pPr>
      <w:r w:rsidRPr="00AD344B">
        <w:rPr>
          <w:rStyle w:val="Char3"/>
          <w:rFonts w:hint="cs"/>
          <w:rtl/>
        </w:rPr>
        <w:t>به آن‌ها تعلیم ده: بعد از این که مقدار مهر معین شد جواز دارد که ادای هم</w:t>
      </w:r>
      <w:r>
        <w:rPr>
          <w:rStyle w:val="Char3"/>
          <w:rFonts w:hint="cs"/>
          <w:rtl/>
        </w:rPr>
        <w:t>ۀ</w:t>
      </w:r>
      <w:r w:rsidRPr="00AD344B">
        <w:rPr>
          <w:rStyle w:val="Char3"/>
          <w:rFonts w:hint="cs"/>
          <w:rtl/>
        </w:rPr>
        <w:t xml:space="preserve"> آن یا بعضی آن را به تأخیر بیاندازیم.</w:t>
      </w:r>
    </w:p>
    <w:p w:rsidR="00D26541" w:rsidRPr="00AD344B" w:rsidRDefault="00D26541" w:rsidP="00396F43">
      <w:pPr>
        <w:numPr>
          <w:ilvl w:val="0"/>
          <w:numId w:val="146"/>
        </w:numPr>
        <w:ind w:left="680" w:hanging="340"/>
        <w:jc w:val="both"/>
        <w:rPr>
          <w:rStyle w:val="Char3"/>
          <w:rtl/>
        </w:rPr>
      </w:pPr>
      <w:r w:rsidRPr="00AD344B">
        <w:rPr>
          <w:rStyle w:val="Char3"/>
          <w:rFonts w:hint="cs"/>
          <w:rtl/>
        </w:rPr>
        <w:t xml:space="preserve">به آن‌ها بفهمان: برای زن جواز دارد که بعد از تسلیم‌شدن مهر خود قسمتی از آن را به شوهرش ببخشد چون این کار تصرف در ملک خودش می‌باشد، زیرا خداوند در قرآنکریم می‌فرماید: </w:t>
      </w:r>
      <w:r w:rsidRPr="00114ACB">
        <w:rPr>
          <w:rStyle w:val="Char7"/>
          <w:rtl/>
        </w:rPr>
        <w:t>﴿</w:t>
      </w:r>
      <w:r w:rsidRPr="00114ACB">
        <w:rPr>
          <w:rStyle w:val="Charc"/>
          <w:rFonts w:hAnsi="KFGQPC Uthmanic Script HAFS"/>
          <w:rtl/>
          <w:lang w:bidi="fa-IR"/>
        </w:rPr>
        <w:t>فَإِن طِبۡنَ لَكُمۡ عَن شَيۡءٖ مِّنۡهُ نَفۡس</w:t>
      </w:r>
      <w:r w:rsidRPr="00114ACB">
        <w:rPr>
          <w:rStyle w:val="Charc"/>
          <w:rFonts w:hAnsi="KFGQPC Uthmanic Script HAFS" w:hint="cs"/>
          <w:rtl/>
          <w:lang w:bidi="fa-IR"/>
        </w:rPr>
        <w:t>ٗا</w:t>
      </w:r>
      <w:r w:rsidRPr="00114ACB">
        <w:rPr>
          <w:rStyle w:val="Charc"/>
          <w:rFonts w:hAnsi="KFGQPC Uthmanic Script HAFS"/>
          <w:rtl/>
          <w:lang w:bidi="fa-IR"/>
        </w:rPr>
        <w:t xml:space="preserve"> </w:t>
      </w:r>
      <w:r w:rsidRPr="00114ACB">
        <w:rPr>
          <w:rStyle w:val="Charc"/>
          <w:rFonts w:hAnsi="KFGQPC Uthmanic Script HAFS" w:hint="cs"/>
          <w:rtl/>
          <w:lang w:bidi="fa-IR"/>
        </w:rPr>
        <w:t>فَكُلُوهُ</w:t>
      </w:r>
      <w:r w:rsidRPr="00114ACB">
        <w:rPr>
          <w:rStyle w:val="Charc"/>
          <w:rFonts w:hAnsi="KFGQPC Uthmanic Script HAFS"/>
          <w:rtl/>
          <w:lang w:bidi="fa-IR"/>
        </w:rPr>
        <w:t xml:space="preserve"> </w:t>
      </w:r>
      <w:r w:rsidRPr="00114ACB">
        <w:rPr>
          <w:rStyle w:val="Charc"/>
          <w:rFonts w:hAnsi="KFGQPC Uthmanic Script HAFS" w:hint="cs"/>
          <w:rtl/>
          <w:lang w:bidi="fa-IR"/>
        </w:rPr>
        <w:t>هَنِيٓ‍ٔٗا</w:t>
      </w:r>
      <w:r w:rsidRPr="00114ACB">
        <w:rPr>
          <w:rStyle w:val="Charc"/>
          <w:rFonts w:hAnsi="KFGQPC Uthmanic Script HAFS"/>
          <w:rtl/>
          <w:lang w:bidi="fa-IR"/>
        </w:rPr>
        <w:t xml:space="preserve"> </w:t>
      </w:r>
      <w:r w:rsidRPr="00114ACB">
        <w:rPr>
          <w:rStyle w:val="Charc"/>
          <w:rFonts w:hAnsi="KFGQPC Uthmanic Script HAFS" w:hint="cs"/>
          <w:rtl/>
          <w:lang w:bidi="fa-IR"/>
        </w:rPr>
        <w:t>مَّرِيٓ‍ٔٗا٤</w:t>
      </w:r>
      <w:r w:rsidRPr="00114ACB">
        <w:rPr>
          <w:rStyle w:val="Char7"/>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اگر به رضای نفس خود از آن چیزی کم کردند، پس آن را گوارا و سازگار بخورید</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r w:rsidRPr="00AD344B">
        <w:rPr>
          <w:rtl/>
        </w:rPr>
        <w:br w:type="page"/>
      </w:r>
      <w:bookmarkStart w:id="507" w:name="_Toc270249526"/>
      <w:bookmarkStart w:id="508" w:name="_Toc270360604"/>
      <w:bookmarkStart w:id="509" w:name="_Toc431489782"/>
      <w:r w:rsidRPr="00AD344B">
        <w:rPr>
          <w:rFonts w:hint="cs"/>
          <w:rtl/>
        </w:rPr>
        <w:t>درس 10: حدیث تعلیم قرآن به عنوان مهریه</w:t>
      </w:r>
      <w:bookmarkEnd w:id="507"/>
      <w:bookmarkEnd w:id="508"/>
      <w:bookmarkEnd w:id="50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759FF">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أَعْطِهَا</w:t>
            </w:r>
            <w:r w:rsidRPr="00AD344B">
              <w:rPr>
                <w:rStyle w:val="Char2"/>
                <w:rtl/>
              </w:rPr>
              <w:t xml:space="preserve"> </w:t>
            </w:r>
            <w:r w:rsidRPr="00AD344B">
              <w:rPr>
                <w:rStyle w:val="Char2"/>
                <w:rFonts w:hint="cs"/>
                <w:rtl/>
              </w:rPr>
              <w:t>وَلَوْ</w:t>
            </w:r>
            <w:r w:rsidRPr="00AD344B">
              <w:rPr>
                <w:rStyle w:val="Char2"/>
                <w:rtl/>
              </w:rPr>
              <w:t xml:space="preserve"> </w:t>
            </w:r>
            <w:r w:rsidRPr="00AD344B">
              <w:rPr>
                <w:rStyle w:val="Char2"/>
                <w:rFonts w:hint="cs"/>
                <w:rtl/>
              </w:rPr>
              <w:t>خَاتَمًا</w:t>
            </w:r>
            <w:r w:rsidRPr="00AD344B">
              <w:rPr>
                <w:rStyle w:val="Char2"/>
                <w:rtl/>
              </w:rPr>
              <w:t xml:space="preserve"> </w:t>
            </w:r>
            <w:r w:rsidRPr="00AD344B">
              <w:rPr>
                <w:rStyle w:val="Char2"/>
                <w:rFonts w:hint="cs"/>
                <w:rtl/>
              </w:rPr>
              <w:t>مِنْ</w:t>
            </w:r>
            <w:r w:rsidRPr="00AD344B">
              <w:rPr>
                <w:rStyle w:val="Char2"/>
                <w:rtl/>
              </w:rPr>
              <w:t xml:space="preserve"> </w:t>
            </w:r>
            <w:r w:rsidRPr="00AD344B">
              <w:rPr>
                <w:rStyle w:val="Char2"/>
                <w:rFonts w:hint="cs"/>
                <w:rtl/>
              </w:rPr>
              <w:t>حَدِيدٍ</w:t>
            </w:r>
            <w:r w:rsidRPr="00AD344B">
              <w:rPr>
                <w:rStyle w:val="Char2"/>
                <w:rtl/>
              </w:rPr>
              <w:t xml:space="preserve">. </w:t>
            </w:r>
            <w:r w:rsidRPr="00AD344B">
              <w:rPr>
                <w:rStyle w:val="Char2"/>
                <w:rFonts w:hint="cs"/>
                <w:rtl/>
              </w:rPr>
              <w:t>فَقَالَ</w:t>
            </w:r>
            <w:r w:rsidRPr="00AD344B">
              <w:rPr>
                <w:rStyle w:val="Char2"/>
                <w:rtl/>
              </w:rPr>
              <w:t xml:space="preserve"> </w:t>
            </w:r>
            <w:r w:rsidRPr="00AD344B">
              <w:rPr>
                <w:rStyle w:val="Char2"/>
                <w:rFonts w:hint="cs"/>
                <w:rtl/>
              </w:rPr>
              <w:t>لَيْسَ</w:t>
            </w:r>
            <w:r w:rsidRPr="00AD344B">
              <w:rPr>
                <w:rStyle w:val="Char2"/>
                <w:rtl/>
              </w:rPr>
              <w:t xml:space="preserve"> </w:t>
            </w:r>
            <w:r w:rsidRPr="00AD344B">
              <w:rPr>
                <w:rStyle w:val="Char2"/>
                <w:rFonts w:hint="cs"/>
                <w:rtl/>
              </w:rPr>
              <w:t>مَعِى</w:t>
            </w:r>
            <w:r w:rsidRPr="00AD344B">
              <w:rPr>
                <w:rStyle w:val="Char2"/>
                <w:rtl/>
              </w:rPr>
              <w:t xml:space="preserve">. </w:t>
            </w:r>
            <w:r w:rsidRPr="00AD344B">
              <w:rPr>
                <w:rStyle w:val="Char2"/>
                <w:rFonts w:hint="cs"/>
                <w:rtl/>
              </w:rPr>
              <w:t>قَالَ</w:t>
            </w:r>
            <w:r w:rsidRPr="00AD344B">
              <w:rPr>
                <w:rStyle w:val="Char2"/>
                <w:rtl/>
              </w:rPr>
              <w:t xml:space="preserve"> </w:t>
            </w:r>
            <w:r w:rsidRPr="00AD344B">
              <w:rPr>
                <w:rStyle w:val="Char2"/>
                <w:rFonts w:hint="cs"/>
                <w:rtl/>
              </w:rPr>
              <w:t>قَدْ</w:t>
            </w:r>
            <w:r w:rsidRPr="00AD344B">
              <w:rPr>
                <w:rStyle w:val="Char2"/>
                <w:rtl/>
              </w:rPr>
              <w:t xml:space="preserve"> </w:t>
            </w:r>
            <w:r w:rsidRPr="00AD344B">
              <w:rPr>
                <w:rStyle w:val="Char2"/>
                <w:rFonts w:hint="cs"/>
                <w:rtl/>
              </w:rPr>
              <w:t>زَوَّجْتُكَهَا</w:t>
            </w:r>
            <w:r w:rsidRPr="00AD344B">
              <w:rPr>
                <w:rStyle w:val="Char2"/>
                <w:rtl/>
              </w:rPr>
              <w:t xml:space="preserve"> </w:t>
            </w:r>
            <w:r w:rsidRPr="00AD344B">
              <w:rPr>
                <w:rStyle w:val="Char2"/>
                <w:rFonts w:hint="cs"/>
                <w:rtl/>
              </w:rPr>
              <w:t>عَلَى</w:t>
            </w:r>
            <w:r w:rsidRPr="00AD344B">
              <w:rPr>
                <w:rStyle w:val="Char2"/>
                <w:rtl/>
              </w:rPr>
              <w:t xml:space="preserve"> </w:t>
            </w:r>
            <w:r w:rsidRPr="00AD344B">
              <w:rPr>
                <w:rStyle w:val="Char2"/>
                <w:rFonts w:hint="cs"/>
                <w:rtl/>
              </w:rPr>
              <w:t>مَا</w:t>
            </w:r>
            <w:r w:rsidRPr="00AD344B">
              <w:rPr>
                <w:rStyle w:val="Char2"/>
                <w:rtl/>
              </w:rPr>
              <w:t xml:space="preserve"> </w:t>
            </w:r>
            <w:r w:rsidRPr="00AD344B">
              <w:rPr>
                <w:rStyle w:val="Char2"/>
                <w:rFonts w:hint="cs"/>
                <w:rtl/>
              </w:rPr>
              <w:t>مَعَكَ</w:t>
            </w:r>
            <w:r w:rsidRPr="00AD344B">
              <w:rPr>
                <w:rStyle w:val="Char2"/>
                <w:rtl/>
              </w:rPr>
              <w:t xml:space="preserve"> </w:t>
            </w:r>
            <w:r w:rsidRPr="00AD344B">
              <w:rPr>
                <w:rStyle w:val="Char2"/>
                <w:rFonts w:hint="cs"/>
                <w:rtl/>
              </w:rPr>
              <w:t>مِنَ</w:t>
            </w:r>
            <w:r w:rsidRPr="00AD344B">
              <w:rPr>
                <w:rStyle w:val="Char2"/>
                <w:rtl/>
              </w:rPr>
              <w:t xml:space="preserve"> </w:t>
            </w:r>
            <w:r w:rsidRPr="00AD344B">
              <w:rPr>
                <w:rStyle w:val="Char2"/>
                <w:rFonts w:hint="cs"/>
                <w:rtl/>
              </w:rPr>
              <w:t>الْقُرْآنِ.</w:t>
            </w:r>
          </w:p>
        </w:tc>
        <w:tc>
          <w:tcPr>
            <w:tcW w:w="3396" w:type="dxa"/>
            <w:tcBorders>
              <w:left w:val="double" w:sz="4" w:space="0" w:color="auto"/>
            </w:tcBorders>
          </w:tcPr>
          <w:p w:rsidR="00D26541" w:rsidRPr="00AD344B" w:rsidRDefault="00D26541" w:rsidP="00F759FF">
            <w:pPr>
              <w:pStyle w:val="a7"/>
              <w:ind w:firstLine="0"/>
              <w:rPr>
                <w:rStyle w:val="Char2"/>
                <w:rtl/>
              </w:rPr>
            </w:pPr>
            <w:r w:rsidRPr="00F759FF">
              <w:rPr>
                <w:rFonts w:hint="cs"/>
                <w:rtl/>
              </w:rPr>
              <w:t>پیامبر اسلام</w:t>
            </w:r>
            <w:r w:rsidRPr="00AD344B">
              <w:rPr>
                <w:rStyle w:val="Char2"/>
                <w:rFonts w:hint="cs"/>
                <w:rtl/>
              </w:rPr>
              <w:t xml:space="preserve"> </w:t>
            </w:r>
            <w:r w:rsidRPr="00AD344B">
              <w:rPr>
                <w:rStyle w:val="Char2"/>
                <w:rFonts w:ascii="CTraditional Arabic" w:hAnsi="CTraditional Arabic" w:cs="CTraditional Arabic" w:hint="cs"/>
                <w:rtl/>
              </w:rPr>
              <w:t>ج</w:t>
            </w:r>
            <w:r w:rsidRPr="00AD344B">
              <w:rPr>
                <w:rStyle w:val="Char2"/>
                <w:rFonts w:hint="cs"/>
                <w:rtl/>
              </w:rPr>
              <w:t xml:space="preserve"> </w:t>
            </w:r>
            <w:r w:rsidRPr="00F759FF">
              <w:rPr>
                <w:rFonts w:hint="cs"/>
                <w:rtl/>
              </w:rPr>
              <w:t>برای یکی از یارانش که ارادة ازدواج داشت فرمود: برای همسرت مهر بده اگرچه انگشتر آهنی باشد، آن مرد گفت: نزدم آنهم نیست پیامبر</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F759FF">
              <w:rPr>
                <w:rFonts w:hint="cs"/>
                <w:rtl/>
              </w:rPr>
              <w:t>فرمود: وی را برای تو در مقابل آنچه از قرآنکریم حفظ داری به نکاح دادم.</w:t>
            </w:r>
          </w:p>
        </w:tc>
      </w:tr>
    </w:tbl>
    <w:p w:rsidR="00D26541" w:rsidRPr="00AD344B" w:rsidRDefault="00D26541" w:rsidP="00F759FF">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3"/>
          <w:rFonts w:hint="cs"/>
          <w:rtl/>
        </w:rPr>
        <w:t xml:space="preserve">شرح: </w:t>
      </w:r>
      <w:r w:rsidRPr="00AD344B">
        <w:rPr>
          <w:rFonts w:cs="Traditional Arabic" w:hint="cs"/>
          <w:rtl/>
          <w:lang w:bidi="fa-IR"/>
        </w:rPr>
        <w:t>«</w:t>
      </w:r>
      <w:r w:rsidRPr="00AD344B">
        <w:rPr>
          <w:rStyle w:val="Char2"/>
          <w:rFonts w:hint="cs"/>
          <w:rtl/>
        </w:rPr>
        <w:t>أَعْطِهَا</w:t>
      </w:r>
      <w:r w:rsidRPr="00AD344B">
        <w:rPr>
          <w:rStyle w:val="Char2"/>
          <w:rtl/>
        </w:rPr>
        <w:t xml:space="preserve"> </w:t>
      </w:r>
      <w:r w:rsidRPr="00AD344B">
        <w:rPr>
          <w:rStyle w:val="Char2"/>
          <w:rFonts w:hint="cs"/>
          <w:rtl/>
        </w:rPr>
        <w:t>وَلَوْ</w:t>
      </w:r>
      <w:r w:rsidRPr="00AD344B">
        <w:rPr>
          <w:rStyle w:val="Char2"/>
          <w:rtl/>
        </w:rPr>
        <w:t xml:space="preserve"> </w:t>
      </w:r>
      <w:r w:rsidRPr="00AD344B">
        <w:rPr>
          <w:rStyle w:val="Char2"/>
          <w:rFonts w:hint="cs"/>
          <w:rtl/>
        </w:rPr>
        <w:t>خَاتَمًا</w:t>
      </w:r>
      <w:r w:rsidRPr="00AD344B">
        <w:rPr>
          <w:rStyle w:val="Char2"/>
          <w:rtl/>
        </w:rPr>
        <w:t xml:space="preserve"> </w:t>
      </w:r>
      <w:r w:rsidRPr="00AD344B">
        <w:rPr>
          <w:rStyle w:val="Char2"/>
          <w:rFonts w:hint="cs"/>
          <w:rtl/>
        </w:rPr>
        <w:t>مِنْ</w:t>
      </w:r>
      <w:r w:rsidRPr="00AD344B">
        <w:rPr>
          <w:rStyle w:val="Char2"/>
          <w:rtl/>
        </w:rPr>
        <w:t xml:space="preserve"> </w:t>
      </w:r>
      <w:r w:rsidRPr="00AD344B">
        <w:rPr>
          <w:rStyle w:val="Char2"/>
          <w:rFonts w:hint="cs"/>
          <w:rtl/>
        </w:rPr>
        <w:t>حَدِيدٍ</w:t>
      </w:r>
      <w:r w:rsidRPr="00AD344B">
        <w:rPr>
          <w:rFonts w:cs="Traditional Arabic" w:hint="cs"/>
          <w:rtl/>
          <w:lang w:bidi="fa-IR"/>
        </w:rPr>
        <w:t>»</w:t>
      </w:r>
      <w:r w:rsidRPr="00AD344B">
        <w:rPr>
          <w:rStyle w:val="Char3"/>
          <w:rFonts w:hint="cs"/>
          <w:rtl/>
        </w:rPr>
        <w:t xml:space="preserve">: یعنی اگر هیچ چیزی نداری که مهر بدهی پس اگر انگشتر آهنی باشد مهر بده. آن مرد گفت: </w:t>
      </w:r>
      <w:r w:rsidRPr="00AD344B">
        <w:rPr>
          <w:rFonts w:cs="Traditional Arabic" w:hint="cs"/>
          <w:rtl/>
          <w:lang w:bidi="fa-IR"/>
        </w:rPr>
        <w:t>«</w:t>
      </w:r>
      <w:r w:rsidRPr="00AD344B">
        <w:rPr>
          <w:rStyle w:val="Char2"/>
          <w:rFonts w:hint="cs"/>
          <w:rtl/>
        </w:rPr>
        <w:t>لَيْسَ</w:t>
      </w:r>
      <w:r w:rsidRPr="00AD344B">
        <w:rPr>
          <w:rStyle w:val="Char2"/>
          <w:rtl/>
        </w:rPr>
        <w:t xml:space="preserve"> </w:t>
      </w:r>
      <w:r w:rsidRPr="00AD344B">
        <w:rPr>
          <w:rStyle w:val="Char2"/>
          <w:rFonts w:hint="cs"/>
          <w:rtl/>
        </w:rPr>
        <w:t>مَعِى</w:t>
      </w:r>
      <w:r w:rsidRPr="00AD344B">
        <w:rPr>
          <w:rFonts w:cs="Traditional Arabic" w:hint="cs"/>
          <w:rtl/>
          <w:lang w:bidi="fa-IR"/>
        </w:rPr>
        <w:t>»</w:t>
      </w:r>
      <w:r w:rsidRPr="00AD344B">
        <w:rPr>
          <w:rStyle w:val="Char3"/>
          <w:rFonts w:hint="cs"/>
          <w:rtl/>
        </w:rPr>
        <w:t xml:space="preserve"> یعنی از دادن انگشتر آهنی هم عاجزم ولی چند سوره از قرآنکریم را حفظ دارم،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w:t>
      </w:r>
      <w:r w:rsidRPr="00AD344B">
        <w:rPr>
          <w:rFonts w:cs="Traditional Arabic" w:hint="cs"/>
          <w:rtl/>
          <w:lang w:bidi="fa-IR"/>
        </w:rPr>
        <w:t>«</w:t>
      </w:r>
      <w:r w:rsidRPr="00AD344B">
        <w:rPr>
          <w:rStyle w:val="Char2"/>
          <w:rFonts w:hint="cs"/>
          <w:rtl/>
        </w:rPr>
        <w:t>قَدْ</w:t>
      </w:r>
      <w:r w:rsidRPr="00AD344B">
        <w:rPr>
          <w:rStyle w:val="Char2"/>
          <w:rtl/>
        </w:rPr>
        <w:t xml:space="preserve"> </w:t>
      </w:r>
      <w:r w:rsidRPr="00AD344B">
        <w:rPr>
          <w:rStyle w:val="Char2"/>
          <w:rFonts w:hint="cs"/>
          <w:rtl/>
        </w:rPr>
        <w:t>زَوَّجْتُكَهَا</w:t>
      </w:r>
      <w:r w:rsidRPr="00AD344B">
        <w:rPr>
          <w:rStyle w:val="Char2"/>
          <w:rtl/>
        </w:rPr>
        <w:t xml:space="preserve"> </w:t>
      </w:r>
      <w:r w:rsidRPr="00AD344B">
        <w:rPr>
          <w:rStyle w:val="Char2"/>
          <w:rFonts w:hint="cs"/>
          <w:rtl/>
        </w:rPr>
        <w:t>عَلَى</w:t>
      </w:r>
      <w:r w:rsidRPr="00AD344B">
        <w:rPr>
          <w:rStyle w:val="Char2"/>
          <w:rtl/>
        </w:rPr>
        <w:t xml:space="preserve"> </w:t>
      </w:r>
      <w:r w:rsidRPr="00AD344B">
        <w:rPr>
          <w:rStyle w:val="Char2"/>
          <w:rFonts w:hint="cs"/>
          <w:rtl/>
        </w:rPr>
        <w:t>مَا</w:t>
      </w:r>
      <w:r w:rsidRPr="00AD344B">
        <w:rPr>
          <w:rStyle w:val="Char2"/>
          <w:rtl/>
        </w:rPr>
        <w:t xml:space="preserve"> </w:t>
      </w:r>
      <w:r w:rsidRPr="00AD344B">
        <w:rPr>
          <w:rStyle w:val="Char2"/>
          <w:rFonts w:hint="cs"/>
          <w:rtl/>
        </w:rPr>
        <w:t>مَعَكَ</w:t>
      </w:r>
      <w:r w:rsidRPr="00AD344B">
        <w:rPr>
          <w:rStyle w:val="Char2"/>
          <w:rtl/>
        </w:rPr>
        <w:t xml:space="preserve"> </w:t>
      </w:r>
      <w:r w:rsidRPr="00AD344B">
        <w:rPr>
          <w:rStyle w:val="Char2"/>
          <w:rFonts w:hint="cs"/>
          <w:rtl/>
        </w:rPr>
        <w:t>مِنَ</w:t>
      </w:r>
      <w:r w:rsidRPr="00AD344B">
        <w:rPr>
          <w:rStyle w:val="Char2"/>
          <w:rtl/>
        </w:rPr>
        <w:t xml:space="preserve"> </w:t>
      </w:r>
      <w:r w:rsidRPr="00AD344B">
        <w:rPr>
          <w:rStyle w:val="Char2"/>
          <w:rFonts w:hint="cs"/>
          <w:rtl/>
        </w:rPr>
        <w:t>الْقُرْآنِ</w:t>
      </w:r>
      <w:r w:rsidRPr="00AD344B">
        <w:rPr>
          <w:rFonts w:cs="Traditional Arabic" w:hint="cs"/>
          <w:rtl/>
          <w:lang w:bidi="fa-IR"/>
        </w:rPr>
        <w:t>»</w:t>
      </w:r>
      <w:r w:rsidRPr="00AD344B">
        <w:rPr>
          <w:rStyle w:val="Char3"/>
          <w:rFonts w:hint="cs"/>
          <w:rtl/>
        </w:rPr>
        <w:t xml:space="preserve"> او را در مقابل آنچه از قرآن کریم حفظ داری نکاح دادم، یعنی آن سوره‌ها را به زن تعلیم بده: تا حفظ کند که زحمت تو در این راه به منزل</w:t>
      </w:r>
      <w:r>
        <w:rPr>
          <w:rStyle w:val="Char3"/>
          <w:rFonts w:hint="cs"/>
          <w:rtl/>
        </w:rPr>
        <w:t>ۀ</w:t>
      </w:r>
      <w:r w:rsidRPr="00AD344B">
        <w:rPr>
          <w:rStyle w:val="Char3"/>
          <w:rFonts w:hint="cs"/>
          <w:rtl/>
        </w:rPr>
        <w:t xml:space="preserve"> ادای مهر خواهد بود چنانکه شعیب </w:t>
      </w:r>
      <w:r w:rsidR="00E563EB" w:rsidRPr="00E563EB">
        <w:rPr>
          <w:rStyle w:val="Char3"/>
          <w:rFonts w:ascii="CTraditional Arabic" w:hAnsi="CTraditional Arabic" w:cs="CTraditional Arabic" w:hint="cs"/>
          <w:rtl/>
        </w:rPr>
        <w:t>÷</w:t>
      </w:r>
      <w:r w:rsidRPr="00AD344B">
        <w:rPr>
          <w:rStyle w:val="Char3"/>
          <w:rFonts w:hint="cs"/>
          <w:rtl/>
        </w:rPr>
        <w:t xml:space="preserve"> مَهر دخترش را بر موسی </w:t>
      </w:r>
      <w:r w:rsidR="00E563EB" w:rsidRPr="00E563EB">
        <w:rPr>
          <w:rStyle w:val="Char3"/>
          <w:rFonts w:ascii="CTraditional Arabic" w:hAnsi="CTraditional Arabic" w:cs="CTraditional Arabic" w:hint="cs"/>
          <w:rtl/>
        </w:rPr>
        <w:t>÷</w:t>
      </w:r>
      <w:r w:rsidRPr="00AD344B">
        <w:rPr>
          <w:rStyle w:val="Char3"/>
          <w:rFonts w:hint="cs"/>
          <w:rtl/>
        </w:rPr>
        <w:t xml:space="preserve"> چرانیدن گوسفندان به مدت هشت سال قرار داده بود، زیرا در چرانیدن گوسفندان تحمل زحمت و صرف نیرو است و لذا چوپان مستحق اجر</w:t>
      </w:r>
      <w:r w:rsidRPr="00D05EA1">
        <w:rPr>
          <w:rStyle w:val="Char3"/>
          <w:rFonts w:hint="cs"/>
          <w:rtl/>
        </w:rPr>
        <w:t>ة</w:t>
      </w:r>
      <w:r w:rsidRPr="00AD344B">
        <w:rPr>
          <w:rStyle w:val="Char3"/>
          <w:rFonts w:hint="cs"/>
          <w:rtl/>
        </w:rPr>
        <w:t xml:space="preserve"> و مزد می‌گردد همچنان که در حفظ گردانیدن آیات قرآنی برای کسی که آن‌ها را حفظ ندارد تکلیف و زحمتیست که معلم بر آن مستحق پاداش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F759FF" w:rsidRDefault="00D26541" w:rsidP="00396F43">
      <w:pPr>
        <w:numPr>
          <w:ilvl w:val="0"/>
          <w:numId w:val="147"/>
        </w:numPr>
        <w:ind w:left="680" w:hanging="340"/>
        <w:jc w:val="both"/>
        <w:rPr>
          <w:rStyle w:val="Char3"/>
          <w:spacing w:val="-4"/>
          <w:rtl/>
        </w:rPr>
      </w:pPr>
      <w:r w:rsidRPr="00F759FF">
        <w:rPr>
          <w:rStyle w:val="Char3"/>
          <w:rFonts w:hint="cs"/>
          <w:spacing w:val="-4"/>
          <w:rtl/>
        </w:rPr>
        <w:t>حدیث را بخوان و شنوندگان آن را به آهستگی بخوانند تا همۀ آن را حفظ کنند.</w:t>
      </w:r>
    </w:p>
    <w:p w:rsidR="00D26541" w:rsidRPr="00AD344B" w:rsidRDefault="00D26541" w:rsidP="00396F43">
      <w:pPr>
        <w:numPr>
          <w:ilvl w:val="0"/>
          <w:numId w:val="147"/>
        </w:numPr>
        <w:ind w:left="680" w:hanging="340"/>
        <w:jc w:val="both"/>
        <w:rPr>
          <w:rStyle w:val="Char3"/>
          <w:rtl/>
        </w:rPr>
      </w:pPr>
      <w:r w:rsidRPr="00AD344B">
        <w:rPr>
          <w:rStyle w:val="Char3"/>
          <w:rFonts w:hint="cs"/>
          <w:rtl/>
        </w:rPr>
        <w:t>شرح را به آهستگی بخوان و هر جمله که به تفسیر نیاز دارد تفسیر کن.</w:t>
      </w:r>
    </w:p>
    <w:p w:rsidR="00D26541" w:rsidRPr="00AD344B" w:rsidRDefault="00D26541" w:rsidP="00396F43">
      <w:pPr>
        <w:numPr>
          <w:ilvl w:val="0"/>
          <w:numId w:val="147"/>
        </w:numPr>
        <w:ind w:left="680" w:hanging="340"/>
        <w:jc w:val="both"/>
        <w:rPr>
          <w:rStyle w:val="Char3"/>
          <w:rtl/>
        </w:rPr>
      </w:pPr>
      <w:r w:rsidRPr="00AD344B">
        <w:rPr>
          <w:rStyle w:val="Char3"/>
          <w:rFonts w:hint="cs"/>
          <w:rtl/>
        </w:rPr>
        <w:t>به آن‌ها بگو: که از این حدیث احکام ذیل دانسته می‌شود.</w:t>
      </w:r>
    </w:p>
    <w:p w:rsidR="00D26541" w:rsidRPr="00AD344B" w:rsidRDefault="00D26541" w:rsidP="00D26541">
      <w:pPr>
        <w:ind w:left="538"/>
        <w:jc w:val="both"/>
        <w:rPr>
          <w:rStyle w:val="Char3"/>
          <w:rtl/>
        </w:rPr>
      </w:pPr>
      <w:r w:rsidRPr="00F759FF">
        <w:rPr>
          <w:rStyle w:val="Char4"/>
          <w:rFonts w:hint="cs"/>
          <w:rtl/>
        </w:rPr>
        <w:t>الف</w:t>
      </w:r>
      <w:r w:rsidRPr="00AD344B">
        <w:rPr>
          <w:rStyle w:val="Char3"/>
          <w:rFonts w:hint="cs"/>
          <w:rtl/>
        </w:rPr>
        <w:t>: وجوب مهر زن بر مرد که به هیچ حال ساقط نمی‌شود و نکاح بدون آن جواز ندارد.</w:t>
      </w:r>
    </w:p>
    <w:p w:rsidR="00D26541" w:rsidRPr="00AD344B" w:rsidRDefault="00D26541" w:rsidP="00D26541">
      <w:pPr>
        <w:ind w:left="538"/>
        <w:jc w:val="both"/>
        <w:rPr>
          <w:rStyle w:val="Char3"/>
          <w:rtl/>
        </w:rPr>
      </w:pPr>
      <w:r w:rsidRPr="00F759FF">
        <w:rPr>
          <w:rStyle w:val="Char4"/>
          <w:rFonts w:hint="cs"/>
          <w:rtl/>
        </w:rPr>
        <w:t>ب</w:t>
      </w:r>
      <w:r w:rsidRPr="00AD344B">
        <w:rPr>
          <w:rStyle w:val="Char3"/>
          <w:rFonts w:hint="cs"/>
          <w:rtl/>
        </w:rPr>
        <w:t>: بالاترین مقدار مهر حد معین ندارد چه جواز دارد که مهر زن باغ یا منزل و یا رم</w:t>
      </w:r>
      <w:r>
        <w:rPr>
          <w:rStyle w:val="Char3"/>
          <w:rFonts w:hint="cs"/>
          <w:rtl/>
        </w:rPr>
        <w:t>ۀ</w:t>
      </w:r>
      <w:r w:rsidRPr="00AD344B">
        <w:rPr>
          <w:rStyle w:val="Char3"/>
          <w:rFonts w:hint="cs"/>
          <w:rtl/>
        </w:rPr>
        <w:t xml:space="preserve"> گوسفند، و یا مقداری از طلا باشد و پائین‌ترین حد مهر یک چهارم دینار (سک</w:t>
      </w:r>
      <w:r>
        <w:rPr>
          <w:rStyle w:val="Char3"/>
          <w:rFonts w:hint="cs"/>
          <w:rtl/>
        </w:rPr>
        <w:t>ۀ</w:t>
      </w:r>
      <w:r w:rsidRPr="00AD344B">
        <w:rPr>
          <w:rStyle w:val="Char3"/>
          <w:rFonts w:hint="cs"/>
          <w:rtl/>
        </w:rPr>
        <w:t xml:space="preserve"> طلا است) یا چیزی که معادل آن باشد از انگشتر و یا انجام کاری که صاحب آن مستحق مُزدی بشود.</w:t>
      </w:r>
    </w:p>
    <w:p w:rsidR="00D26541" w:rsidRPr="00AD344B" w:rsidRDefault="00D26541" w:rsidP="00D26541">
      <w:pPr>
        <w:ind w:left="538"/>
        <w:jc w:val="both"/>
        <w:rPr>
          <w:rStyle w:val="Char3"/>
          <w:rtl/>
        </w:rPr>
      </w:pPr>
      <w:r w:rsidRPr="00F759FF">
        <w:rPr>
          <w:rStyle w:val="Char4"/>
          <w:rFonts w:hint="cs"/>
          <w:rtl/>
        </w:rPr>
        <w:t>ج</w:t>
      </w:r>
      <w:r w:rsidRPr="00AD344B">
        <w:rPr>
          <w:rStyle w:val="Char3"/>
          <w:rFonts w:hint="cs"/>
          <w:rtl/>
        </w:rPr>
        <w:t>: لزوم حضور ولی در عقد نکاح</w:t>
      </w:r>
      <w:r>
        <w:rPr>
          <w:rStyle w:val="Char3"/>
          <w:rFonts w:hint="cs"/>
          <w:rtl/>
        </w:rPr>
        <w:t>،</w:t>
      </w:r>
      <w:r w:rsidRPr="00AD344B">
        <w:rPr>
          <w:rStyle w:val="Char3"/>
          <w:rFonts w:hint="cs"/>
          <w:rtl/>
        </w:rPr>
        <w:t xml:space="preserve"> زیرا نکاح بدون حضور ولی جواز ندارد و هر زنی که بدون حضور ولی</w:t>
      </w:r>
      <w:r>
        <w:rPr>
          <w:rStyle w:val="Char3"/>
          <w:rFonts w:hint="cs"/>
          <w:rtl/>
        </w:rPr>
        <w:t>،</w:t>
      </w:r>
      <w:r w:rsidRPr="00AD344B">
        <w:rPr>
          <w:rStyle w:val="Char3"/>
          <w:rFonts w:hint="cs"/>
          <w:rtl/>
        </w:rPr>
        <w:t xml:space="preserve"> نفس خود را به نکاح دهد زناکار به حساب می‌رود، زیرا اینطور از حدیث ثابت شده است و همین است مذهب مالک شافعی و احمد. «حضور ولی در مذهب احناف برای نکاح مستحب است نه شرط»</w:t>
      </w:r>
    </w:p>
    <w:p w:rsidR="00D26541" w:rsidRPr="00AD344B" w:rsidRDefault="00D26541" w:rsidP="00396F43">
      <w:pPr>
        <w:numPr>
          <w:ilvl w:val="0"/>
          <w:numId w:val="147"/>
        </w:numPr>
        <w:ind w:left="680" w:hanging="340"/>
        <w:jc w:val="both"/>
        <w:rPr>
          <w:rStyle w:val="Char3"/>
          <w:rtl/>
        </w:rPr>
      </w:pPr>
      <w:r w:rsidRPr="00AD344B">
        <w:rPr>
          <w:rStyle w:val="Char3"/>
          <w:rFonts w:hint="cs"/>
          <w:rtl/>
        </w:rPr>
        <w:t>آن‌ها را به حفظ این حدیث و احکامی که از وی دانسته می‌شود تشویق کن.</w:t>
      </w:r>
    </w:p>
    <w:p w:rsidR="00D26541" w:rsidRPr="00AD344B" w:rsidRDefault="00D26541" w:rsidP="00F759FF">
      <w:pPr>
        <w:pStyle w:val="a2"/>
        <w:rPr>
          <w:rtl/>
        </w:rPr>
      </w:pPr>
      <w:bookmarkStart w:id="510" w:name="_Toc270249527"/>
      <w:bookmarkStart w:id="511" w:name="_Toc270360605"/>
      <w:bookmarkStart w:id="512" w:name="_Toc431489783"/>
      <w:r w:rsidRPr="00AD344B">
        <w:rPr>
          <w:rFonts w:hint="cs"/>
          <w:rtl/>
        </w:rPr>
        <w:t>درس 11: آی</w:t>
      </w:r>
      <w:r w:rsidR="00F759FF">
        <w:rPr>
          <w:rFonts w:hint="cs"/>
          <w:rtl/>
        </w:rPr>
        <w:t xml:space="preserve">ۀ </w:t>
      </w:r>
      <w:r w:rsidRPr="00AD344B">
        <w:rPr>
          <w:rFonts w:hint="cs"/>
          <w:rtl/>
        </w:rPr>
        <w:t>طلاق و عده آن</w:t>
      </w:r>
      <w:bookmarkEnd w:id="510"/>
      <w:bookmarkEnd w:id="511"/>
      <w:bookmarkEnd w:id="51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F759FF">
        <w:trPr>
          <w:trHeight w:val="943"/>
          <w:jc w:val="center"/>
        </w:trPr>
        <w:tc>
          <w:tcPr>
            <w:tcW w:w="3541"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لنَّبِيُّ</w:t>
            </w:r>
            <w:r w:rsidRPr="00114ACB">
              <w:rPr>
                <w:rStyle w:val="Charc"/>
                <w:rFonts w:hAnsi="KFGQPC Uthmanic Script HAFS"/>
                <w:rtl/>
              </w:rPr>
              <w:t xml:space="preserve"> إِذَا طَلَّقۡتُمُ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فَطَلِّقُوهُنَّ لِعِدَّتِهِنَّ وَأَحۡصُواْ </w:t>
            </w:r>
            <w:r w:rsidRPr="00114ACB">
              <w:rPr>
                <w:rStyle w:val="Charc"/>
                <w:rFonts w:hAnsi="KFGQPC Uthmanic Script HAFS" w:hint="cs"/>
                <w:rtl/>
              </w:rPr>
              <w:t>ٱ</w:t>
            </w:r>
            <w:r w:rsidRPr="00114ACB">
              <w:rPr>
                <w:rStyle w:val="Charc"/>
                <w:rFonts w:hAnsi="KFGQPC Uthmanic Script HAFS" w:hint="eastAsia"/>
                <w:rtl/>
              </w:rPr>
              <w:t>لۡعِدَّةَۖ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رَبَّكُمۡۖ لَا تُخۡرِجُوهُنَّ مِنۢ بُيُوتِهِنَّ وَلَا يَخۡرُجۡنَ إِلَّآ أَن يَأۡتِينَ بِفَٰحِشَةٖ مُّبَيِّنَةٖۚ وَتِلۡكَ حُدُ</w:t>
            </w:r>
            <w:r w:rsidRPr="00114ACB">
              <w:rPr>
                <w:rStyle w:val="Charc"/>
                <w:rFonts w:hAnsi="KFGQPC Uthmanic Script HAFS" w:hint="eastAsia"/>
                <w:rtl/>
              </w:rPr>
              <w:t>ودُ</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وَمَن يَتَعَدَّ حُدُودَ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فَقَدۡ ظَلَمَ نَفۡسَهُ</w:t>
            </w:r>
            <w:r w:rsidRPr="00114ACB">
              <w:rPr>
                <w:rStyle w:val="Charc"/>
                <w:rFonts w:hAnsi="KFGQPC Uthmanic Script HAFS" w:hint="cs"/>
                <w:rtl/>
              </w:rPr>
              <w:t>ۥۚ</w:t>
            </w:r>
            <w:r w:rsidRPr="00114ACB">
              <w:rPr>
                <w:rStyle w:val="Charc"/>
                <w:rFonts w:hAnsi="KFGQPC Uthmanic Script HAFS"/>
                <w:rtl/>
              </w:rPr>
              <w:t xml:space="preserve"> لَا تَدۡرِي لَعَلَّ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يُحۡدِثُ بَعۡدَ ذَٰلِكَ أَمۡرٗا١ فَإِذَا بَلَغۡنَ أَجَلَهُنَّ فَأَمۡسِكُوهُنَّ بِمَعۡرُوفٍ أَوۡ فَارِقُوهُنَّ بِمَعۡرُوفٖ وَأَشۡهِدُواْ ذَوَيۡ عَدۡلٖ مِّنكُمۡ وَأَقِيمُواْ </w:t>
            </w:r>
            <w:r w:rsidRPr="00114ACB">
              <w:rPr>
                <w:rStyle w:val="Charc"/>
                <w:rFonts w:hAnsi="KFGQPC Uthmanic Script HAFS" w:hint="cs"/>
                <w:rtl/>
              </w:rPr>
              <w:t>ٱ</w:t>
            </w:r>
            <w:r w:rsidRPr="00114ACB">
              <w:rPr>
                <w:rStyle w:val="Charc"/>
                <w:rFonts w:hAnsi="KFGQPC Uthmanic Script HAFS" w:hint="eastAsia"/>
                <w:rtl/>
              </w:rPr>
              <w:t>لشَّهَٰدَةَ</w:t>
            </w:r>
            <w:r w:rsidRPr="00114ACB">
              <w:rPr>
                <w:rStyle w:val="Charc"/>
                <w:rFonts w:hAnsi="KFGQPC Uthmanic Script HAFS"/>
                <w:rtl/>
              </w:rPr>
              <w:t xml:space="preserve"> لِلَّهِۚ ذَٰلِكُمۡ يُوعَظُ بِهِ</w:t>
            </w:r>
            <w:r w:rsidRPr="00114ACB">
              <w:rPr>
                <w:rStyle w:val="Charc"/>
                <w:rFonts w:hAnsi="KFGQPC Uthmanic Script HAFS" w:hint="cs"/>
                <w:rtl/>
              </w:rPr>
              <w:t>ۦ</w:t>
            </w:r>
            <w:r w:rsidRPr="00114ACB">
              <w:rPr>
                <w:rStyle w:val="Charc"/>
                <w:rFonts w:hAnsi="KFGQPC Uthmanic Script HAFS"/>
                <w:rtl/>
              </w:rPr>
              <w:t xml:space="preserve"> مَن كَانَ يُؤۡمِنُ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لۡأٓخِرِۚ</w:t>
            </w:r>
            <w:r w:rsidRPr="00114ACB">
              <w:rPr>
                <w:rStyle w:val="Charc"/>
                <w:rFonts w:hAnsi="KFGQPC Uthmanic Script HAFS"/>
                <w:rtl/>
              </w:rPr>
              <w:t xml:space="preserve"> وَمَن يَتَّقِ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يَجۡعَل لَّهُ</w:t>
            </w:r>
            <w:r w:rsidRPr="00114ACB">
              <w:rPr>
                <w:rStyle w:val="Charc"/>
                <w:rFonts w:hAnsi="KFGQPC Uthmanic Script HAFS" w:hint="cs"/>
                <w:rtl/>
              </w:rPr>
              <w:t>ۥ</w:t>
            </w:r>
            <w:r w:rsidRPr="00114ACB">
              <w:rPr>
                <w:rStyle w:val="Charc"/>
                <w:rFonts w:hAnsi="KFGQPC Uthmanic Script HAFS"/>
                <w:rtl/>
              </w:rPr>
              <w:t xml:space="preserve"> مَخۡرَجٗا٢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[الطلاق: 1-2]</w:t>
            </w:r>
            <w:r w:rsidRPr="00AD344B">
              <w:rPr>
                <w:rStyle w:val="Charf"/>
                <w:rFonts w:hint="cs"/>
                <w:rtl/>
              </w:rPr>
              <w:t>.</w:t>
            </w:r>
          </w:p>
        </w:tc>
        <w:tc>
          <w:tcPr>
            <w:tcW w:w="3541" w:type="dxa"/>
            <w:tcBorders>
              <w:left w:val="double" w:sz="4" w:space="0" w:color="auto"/>
            </w:tcBorders>
          </w:tcPr>
          <w:p w:rsidR="00D26541" w:rsidRPr="00F759FF" w:rsidRDefault="00D26541" w:rsidP="00791F4D">
            <w:pPr>
              <w:jc w:val="both"/>
              <w:rPr>
                <w:rStyle w:val="Char3"/>
                <w:spacing w:val="-2"/>
                <w:rtl/>
              </w:rPr>
            </w:pPr>
            <w:r w:rsidRPr="00F759FF">
              <w:rPr>
                <w:rStyle w:val="Char3"/>
                <w:rFonts w:hint="cs"/>
                <w:spacing w:val="-2"/>
                <w:rtl/>
              </w:rPr>
              <w:t>خدای بزرگ می‌فرماید:</w:t>
            </w:r>
          </w:p>
          <w:p w:rsidR="00D26541" w:rsidRPr="00F759FF" w:rsidRDefault="00D26541" w:rsidP="00791F4D">
            <w:pPr>
              <w:jc w:val="both"/>
              <w:rPr>
                <w:rStyle w:val="Char3"/>
                <w:spacing w:val="-2"/>
                <w:rtl/>
              </w:rPr>
            </w:pPr>
            <w:r w:rsidRPr="00F759FF">
              <w:rPr>
                <w:rStyle w:val="Char3"/>
                <w:rFonts w:hint="cs"/>
                <w:spacing w:val="-2"/>
                <w:rtl/>
              </w:rPr>
              <w:t>(1) ای پیامبر! هرگاه زنان را طلاق دادید، پس طلاق‌شان گوئید برای عدۀ آنان و بشمارید عده را و بترسید خدا را پروردگار خود و بیرون‌شان نرانید از خانه‌های خویش و بیرون نروند مگر آن که بیارند فحشاء آشکار و این است مرزهای خدا و آن که تجاوز کند از مرزهای خدا همانا ستم کرده است خویش را ندانی شاید خدا پدید آورد پس از این کاری را.</w:t>
            </w:r>
            <w:r w:rsidRPr="00F759FF">
              <w:rPr>
                <w:rStyle w:val="Char3"/>
                <w:spacing w:val="-2"/>
                <w:rtl/>
              </w:rPr>
              <w:br/>
            </w:r>
            <w:r w:rsidRPr="00F759FF">
              <w:rPr>
                <w:rStyle w:val="Char3"/>
                <w:rFonts w:hint="cs"/>
                <w:spacing w:val="-2"/>
                <w:rtl/>
              </w:rPr>
              <w:t>(2)</w:t>
            </w:r>
            <w:r w:rsidRPr="00F759FF">
              <w:rPr>
                <w:rStyle w:val="Char3"/>
                <w:spacing w:val="-2"/>
                <w:rtl/>
              </w:rPr>
              <w:t xml:space="preserve"> </w:t>
            </w:r>
            <w:r w:rsidRPr="00F759FF">
              <w:rPr>
                <w:rStyle w:val="Char3"/>
                <w:rFonts w:hint="cs"/>
                <w:spacing w:val="-2"/>
                <w:rtl/>
              </w:rPr>
              <w:t xml:space="preserve">  و چون عدّه آنها سر آمد، آنها را به طرز شایسته‌ای نگه دارید، یا به طرز شایسته‌ای از آنان جدا شوید، و (هنگام طلاق و جدائی و همچنین رجوع از طلاق) دو مرد عادل از خودتان را گواه گیرید، و شهادت را برای خدا برپا دارید، این چیزی است که مؤمنان به خدا و روز قیامت به آن اندرز داده می‌شوند، و هرکس از خدا بپرهیزد و ترک گناه کند، خداوند برای او راه نجاتی قرار می‌دهد.</w:t>
            </w:r>
            <w:r w:rsidRPr="00F759FF">
              <w:rPr>
                <w:rFonts w:ascii="QCF_P566" w:hAnsi="QCF_P566" w:cs="IRNazli"/>
                <w:color w:val="CC0000"/>
                <w:spacing w:val="-2"/>
                <w:sz w:val="26"/>
                <w:szCs w:val="26"/>
                <w:rtl/>
                <w:lang w:bidi="fa-IR"/>
              </w:rPr>
              <w:t xml:space="preserve"> </w:t>
            </w:r>
          </w:p>
        </w:tc>
      </w:tr>
    </w:tbl>
    <w:p w:rsidR="00D26541" w:rsidRPr="00AD344B" w:rsidRDefault="00D26541" w:rsidP="00D26541">
      <w:pPr>
        <w:ind w:firstLine="284"/>
        <w:jc w:val="both"/>
        <w:rPr>
          <w:rStyle w:val="Char3"/>
          <w:rtl/>
        </w:rPr>
      </w:pPr>
      <w:r w:rsidRPr="00F759FF">
        <w:rPr>
          <w:rStyle w:val="Char4"/>
          <w:rFonts w:hint="cs"/>
          <w:rtl/>
        </w:rPr>
        <w:t>شرح</w:t>
      </w:r>
      <w:r w:rsidRPr="00AD344B">
        <w:rPr>
          <w:rStyle w:val="Char3"/>
          <w:rFonts w:hint="cs"/>
          <w:rtl/>
        </w:rPr>
        <w:t>: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لنَّبِيُّ</w:t>
      </w:r>
      <w:r w:rsidRPr="00AD344B">
        <w:rPr>
          <w:rFonts w:ascii="Tahoma" w:hAnsi="Tahoma" w:cs="Traditional Arabic" w:hint="cs"/>
          <w:rtl/>
          <w:lang w:bidi="fa-IR"/>
        </w:rPr>
        <w:t>﴾</w:t>
      </w:r>
      <w:r w:rsidRPr="00AD344B">
        <w:rPr>
          <w:rStyle w:val="Char3"/>
          <w:rFonts w:hint="cs"/>
          <w:rtl/>
        </w:rPr>
        <w:t xml:space="preserve"> این ندای خداوند است برای پیامبرش که وی را به جهت شرافت به عنوان پیامبر مورد خطاب قرار داده است تا به او و پیروانش چگونگی طلاق نیکو فرجام را بیان کند و آن چنین است کسی که عزم دارد زنش را طلاق دهد باید آن را در طهر «ایام پاکی» که در آن با زن جماع نکرده باشد طلاق دهد و طلاق را به یک لفظ بیان کند به این که بگوید: تو طلاق هستی و دو شاهد عادل را بر آن گواه بگیرد و بر مرد لازم است که شمار عده را  داشته باشد تا از گذشتن آن غافل نشود و زن مطلقه‌اش را باید از خانه بیرون نکند مگر این که زن مرتکب کار زشت یا سخن ناپسندی گردد و ایشان را آگاه کن: که شروط طلاق حدود خداوندیست که آن را تعیین نموده، لذا جواز ندارد که از آن تجاوز شود و آن که تجاوز کند همانا بر خود ستم کرده و خویشتن را در معرض عذاب الهی قرار داده است.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لَعَلَّ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يُحۡدِثُ بَعۡدَ ذَٰلِكَ أَمۡرٗا</w:t>
      </w:r>
      <w:r w:rsidRPr="00AD344B">
        <w:rPr>
          <w:rFonts w:ascii="Tahoma" w:hAnsi="Tahoma" w:cs="Traditional Arabic" w:hint="cs"/>
          <w:rtl/>
          <w:lang w:bidi="fa-IR"/>
        </w:rPr>
        <w:t>﴾</w:t>
      </w:r>
      <w:r w:rsidRPr="00AD344B">
        <w:rPr>
          <w:rStyle w:val="Char3"/>
          <w:rFonts w:hint="cs"/>
          <w:rtl/>
        </w:rPr>
        <w:t xml:space="preserve"> یعنی علت عدّه و نگهداری زن در خانه برای این است که شاید طلاق‌دهنده پشیمان گردد و بخواهد با رجوع مجدد این پیوند را کامل گرداند، پس در شمارش عده خیر نهفته است </w:t>
      </w:r>
      <w:r w:rsidRPr="00AD344B">
        <w:rPr>
          <w:rFonts w:cs="Traditional Arabic"/>
          <w:rtl/>
          <w:lang w:bidi="fa-IR"/>
        </w:rPr>
        <w:t>﴿</w:t>
      </w:r>
      <w:r w:rsidRPr="00114ACB">
        <w:rPr>
          <w:rStyle w:val="Charc"/>
          <w:rFonts w:hAnsi="KFGQPC Uthmanic Script HAFS"/>
          <w:rtl/>
        </w:rPr>
        <w:t>فَإِذَا بَلَغۡنَ أَجَلَهُنَّ</w:t>
      </w:r>
      <w:r w:rsidRPr="00AD344B">
        <w:rPr>
          <w:rFonts w:ascii="Tahoma" w:hAnsi="Tahoma" w:cs="Traditional Arabic" w:hint="cs"/>
          <w:rtl/>
          <w:lang w:bidi="fa-IR"/>
        </w:rPr>
        <w:t>﴾</w:t>
      </w:r>
      <w:r w:rsidRPr="00AD344B">
        <w:rPr>
          <w:rStyle w:val="Char3"/>
          <w:rFonts w:hint="cs"/>
          <w:rtl/>
        </w:rPr>
        <w:t xml:space="preserve"> چون زنان به انتهای عده خود که سه طُهر و یا سه حیض است برسند اگر شوهر بخواهد رجوع کند و زن را نگه دارد و اگر خواست رهایش کند که به سوی خانواد</w:t>
      </w:r>
      <w:r>
        <w:rPr>
          <w:rStyle w:val="Char3"/>
          <w:rFonts w:hint="cs"/>
          <w:rtl/>
        </w:rPr>
        <w:t>ۀ</w:t>
      </w:r>
      <w:r w:rsidRPr="00AD344B">
        <w:rPr>
          <w:rStyle w:val="Char3"/>
          <w:rFonts w:hint="cs"/>
          <w:rtl/>
        </w:rPr>
        <w:t xml:space="preserve"> خود بازگردد تا خداوند برایش شوهری دیگر نصیب کند و او مهربان و آگاه هست.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48"/>
        </w:numPr>
        <w:ind w:left="680" w:hanging="340"/>
        <w:jc w:val="both"/>
        <w:rPr>
          <w:rStyle w:val="Char3"/>
          <w:rtl/>
        </w:rPr>
      </w:pPr>
      <w:r w:rsidRPr="00AD344B">
        <w:rPr>
          <w:rStyle w:val="Char3"/>
          <w:rFonts w:hint="cs"/>
          <w:rtl/>
        </w:rPr>
        <w:t>هردو آیت را به تجوید بخوان تا شنوندگان تکرار کرده و آن را حفظ کنند.</w:t>
      </w:r>
    </w:p>
    <w:p w:rsidR="00D26541" w:rsidRPr="00AD344B" w:rsidRDefault="00D26541" w:rsidP="00396F43">
      <w:pPr>
        <w:numPr>
          <w:ilvl w:val="0"/>
          <w:numId w:val="148"/>
        </w:numPr>
        <w:ind w:left="680" w:hanging="340"/>
        <w:jc w:val="both"/>
        <w:rPr>
          <w:rStyle w:val="Char3"/>
          <w:rtl/>
        </w:rPr>
      </w:pPr>
      <w:r w:rsidRPr="00AD344B">
        <w:rPr>
          <w:rStyle w:val="Char3"/>
          <w:rFonts w:hint="cs"/>
          <w:rtl/>
        </w:rPr>
        <w:t>شرح را جمله جمله بخوان و آنچه محتاج تفسیر است بیان کن.</w:t>
      </w:r>
    </w:p>
    <w:p w:rsidR="00D26541" w:rsidRPr="00AD344B" w:rsidRDefault="00D26541" w:rsidP="00396F43">
      <w:pPr>
        <w:numPr>
          <w:ilvl w:val="0"/>
          <w:numId w:val="148"/>
        </w:numPr>
        <w:ind w:left="680" w:hanging="340"/>
        <w:jc w:val="both"/>
        <w:rPr>
          <w:rStyle w:val="Char3"/>
          <w:rtl/>
        </w:rPr>
      </w:pPr>
      <w:r w:rsidRPr="00AD344B">
        <w:rPr>
          <w:rStyle w:val="Char3"/>
          <w:rFonts w:hint="cs"/>
          <w:rtl/>
        </w:rPr>
        <w:t>به آن‌ها بگو: طلاقی را که خداوند در این آیت بیان کرده طلاق سنت است و غیر آن طلاق بدعت است.</w:t>
      </w:r>
    </w:p>
    <w:p w:rsidR="00D26541" w:rsidRPr="00AD344B" w:rsidRDefault="00D26541" w:rsidP="00396F43">
      <w:pPr>
        <w:numPr>
          <w:ilvl w:val="0"/>
          <w:numId w:val="148"/>
        </w:numPr>
        <w:ind w:left="680" w:hanging="340"/>
        <w:jc w:val="both"/>
        <w:rPr>
          <w:rStyle w:val="Char3"/>
          <w:rtl/>
        </w:rPr>
      </w:pPr>
      <w:r w:rsidRPr="00AD344B">
        <w:rPr>
          <w:rStyle w:val="Char3"/>
          <w:rFonts w:hint="cs"/>
          <w:rtl/>
        </w:rPr>
        <w:t>به آن‌ها تعلیم ده: که طلاق سنت آنست که زن در حالت پاکی که در آن جماع صورت نگرفته باشد طلاق شود و یک طلاق بگوید و زن در منزلش تا به انتهای عده بماند چون عده نزدیک به اتمام برسد اگر می‌خواهد رجوع کند و بر آن دو شاهد بگیرد و یا او را رها سازد.</w:t>
      </w:r>
    </w:p>
    <w:p w:rsidR="00D26541" w:rsidRPr="00AD344B" w:rsidRDefault="00D26541" w:rsidP="00D26541">
      <w:pPr>
        <w:pStyle w:val="a2"/>
        <w:rPr>
          <w:rtl/>
        </w:rPr>
      </w:pPr>
      <w:r w:rsidRPr="00AD344B">
        <w:rPr>
          <w:rtl/>
        </w:rPr>
        <w:br w:type="page"/>
      </w:r>
      <w:bookmarkStart w:id="513" w:name="_Toc270249528"/>
      <w:bookmarkStart w:id="514" w:name="_Toc270360606"/>
      <w:bookmarkStart w:id="515" w:name="_Toc431489784"/>
      <w:r w:rsidRPr="00AD344B">
        <w:rPr>
          <w:rFonts w:hint="cs"/>
          <w:rtl/>
        </w:rPr>
        <w:t>درس 12: حدیث طلاق در حال حیض بدعت است</w:t>
      </w:r>
      <w:bookmarkEnd w:id="513"/>
      <w:bookmarkEnd w:id="514"/>
      <w:bookmarkEnd w:id="51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759FF">
        <w:trPr>
          <w:trHeight w:val="3555"/>
          <w:jc w:val="center"/>
        </w:trPr>
        <w:tc>
          <w:tcPr>
            <w:tcW w:w="3652" w:type="dxa"/>
            <w:tcBorders>
              <w:right w:val="double" w:sz="4" w:space="0" w:color="auto"/>
            </w:tcBorders>
          </w:tcPr>
          <w:p w:rsidR="00D26541" w:rsidRPr="00AD344B" w:rsidRDefault="00D26541" w:rsidP="00F759FF">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لعمر </w:t>
            </w:r>
            <w:r w:rsidR="00F759FF" w:rsidRPr="00F759FF">
              <w:rPr>
                <w:rStyle w:val="Char2"/>
                <w:rFonts w:cs="CTraditional Arabic" w:hint="cs"/>
                <w:rtl/>
              </w:rPr>
              <w:t>س</w:t>
            </w:r>
            <w:r w:rsidRPr="00AD344B">
              <w:rPr>
                <w:rStyle w:val="Char2"/>
                <w:rFonts w:hint="cs"/>
                <w:rtl/>
              </w:rPr>
              <w:t>: مُرْهُ</w:t>
            </w:r>
            <w:r w:rsidRPr="00AD344B">
              <w:rPr>
                <w:rStyle w:val="Char2"/>
                <w:rtl/>
              </w:rPr>
              <w:t xml:space="preserve"> </w:t>
            </w:r>
            <w:r w:rsidRPr="00AD344B">
              <w:rPr>
                <w:rStyle w:val="Char2"/>
                <w:rFonts w:hint="cs"/>
                <w:rtl/>
              </w:rPr>
              <w:t>فَلْيُرَاجِعْهَا</w:t>
            </w:r>
            <w:r w:rsidRPr="00AD344B">
              <w:rPr>
                <w:rStyle w:val="Char2"/>
                <w:rtl/>
              </w:rPr>
              <w:t xml:space="preserve"> </w:t>
            </w:r>
            <w:r w:rsidRPr="00AD344B">
              <w:rPr>
                <w:rStyle w:val="Char2"/>
                <w:rFonts w:hint="cs"/>
                <w:rtl/>
              </w:rPr>
              <w:t>حَتَّى</w:t>
            </w:r>
            <w:r w:rsidRPr="00AD344B">
              <w:rPr>
                <w:rStyle w:val="Char2"/>
                <w:rtl/>
              </w:rPr>
              <w:t xml:space="preserve"> </w:t>
            </w:r>
            <w:r w:rsidRPr="00AD344B">
              <w:rPr>
                <w:rStyle w:val="Char2"/>
                <w:rFonts w:hint="cs"/>
                <w:rtl/>
              </w:rPr>
              <w:t>تَطْهُرَ</w:t>
            </w:r>
            <w:r w:rsidRPr="00AD344B">
              <w:rPr>
                <w:rStyle w:val="Char2"/>
                <w:rtl/>
              </w:rPr>
              <w:t xml:space="preserve"> </w:t>
            </w:r>
            <w:r w:rsidRPr="00AD344B">
              <w:rPr>
                <w:rStyle w:val="Char2"/>
                <w:rFonts w:hint="cs"/>
                <w:rtl/>
              </w:rPr>
              <w:t>ثُمَّ</w:t>
            </w:r>
            <w:r w:rsidRPr="00AD344B">
              <w:rPr>
                <w:rStyle w:val="Char2"/>
                <w:rtl/>
              </w:rPr>
              <w:t xml:space="preserve"> </w:t>
            </w:r>
            <w:r w:rsidRPr="00AD344B">
              <w:rPr>
                <w:rStyle w:val="Char2"/>
                <w:rFonts w:hint="cs"/>
                <w:rtl/>
              </w:rPr>
              <w:t>تَحِيضَ</w:t>
            </w:r>
            <w:r w:rsidRPr="00AD344B">
              <w:rPr>
                <w:rStyle w:val="Char2"/>
                <w:rtl/>
              </w:rPr>
              <w:t xml:space="preserve"> </w:t>
            </w:r>
            <w:r w:rsidRPr="00AD344B">
              <w:rPr>
                <w:rStyle w:val="Char2"/>
                <w:rFonts w:hint="cs"/>
                <w:rtl/>
              </w:rPr>
              <w:t>ثُمَّ</w:t>
            </w:r>
            <w:r w:rsidRPr="00AD344B">
              <w:rPr>
                <w:rStyle w:val="Char2"/>
                <w:rtl/>
              </w:rPr>
              <w:t xml:space="preserve"> </w:t>
            </w:r>
            <w:r w:rsidRPr="00AD344B">
              <w:rPr>
                <w:rStyle w:val="Char2"/>
                <w:rFonts w:hint="cs"/>
                <w:rtl/>
              </w:rPr>
              <w:t>تَطْهُرَ</w:t>
            </w:r>
            <w:r w:rsidRPr="00AD344B">
              <w:rPr>
                <w:rStyle w:val="Char2"/>
                <w:rtl/>
              </w:rPr>
              <w:t xml:space="preserve"> </w:t>
            </w:r>
            <w:r w:rsidRPr="00AD344B">
              <w:rPr>
                <w:rStyle w:val="Char2"/>
                <w:rFonts w:hint="cs"/>
                <w:rtl/>
              </w:rPr>
              <w:t>ثُمَّ</w:t>
            </w:r>
            <w:r w:rsidRPr="00AD344B">
              <w:rPr>
                <w:rStyle w:val="Char2"/>
                <w:rtl/>
              </w:rPr>
              <w:t xml:space="preserve"> </w:t>
            </w:r>
            <w:r w:rsidRPr="00AD344B">
              <w:rPr>
                <w:rStyle w:val="Char2"/>
                <w:rFonts w:hint="cs"/>
                <w:rtl/>
              </w:rPr>
              <w:t>إِنْ</w:t>
            </w:r>
            <w:r w:rsidRPr="00AD344B">
              <w:rPr>
                <w:rStyle w:val="Char2"/>
                <w:rtl/>
              </w:rPr>
              <w:t xml:space="preserve"> </w:t>
            </w:r>
            <w:r w:rsidRPr="00AD344B">
              <w:rPr>
                <w:rStyle w:val="Char2"/>
                <w:rFonts w:hint="cs"/>
                <w:rtl/>
              </w:rPr>
              <w:t>شَاءَ</w:t>
            </w:r>
            <w:r w:rsidRPr="00AD344B">
              <w:rPr>
                <w:rStyle w:val="Char2"/>
                <w:rtl/>
              </w:rPr>
              <w:t xml:space="preserve"> </w:t>
            </w:r>
            <w:r w:rsidRPr="00AD344B">
              <w:rPr>
                <w:rStyle w:val="Char2"/>
                <w:rFonts w:hint="cs"/>
                <w:rtl/>
              </w:rPr>
              <w:t>طَلَّقَهَا</w:t>
            </w:r>
            <w:r w:rsidRPr="00AD344B">
              <w:rPr>
                <w:rStyle w:val="Char2"/>
                <w:rtl/>
              </w:rPr>
              <w:t xml:space="preserve"> </w:t>
            </w:r>
            <w:r w:rsidRPr="00AD344B">
              <w:rPr>
                <w:rStyle w:val="Char2"/>
                <w:rFonts w:hint="cs"/>
                <w:rtl/>
              </w:rPr>
              <w:t>قَبْلَ</w:t>
            </w:r>
            <w:r w:rsidRPr="00AD344B">
              <w:rPr>
                <w:rStyle w:val="Char2"/>
                <w:rtl/>
              </w:rPr>
              <w:t xml:space="preserve"> </w:t>
            </w:r>
            <w:r w:rsidRPr="00AD344B">
              <w:rPr>
                <w:rStyle w:val="Char2"/>
                <w:rFonts w:hint="cs"/>
                <w:rtl/>
              </w:rPr>
              <w:t>أَنْ</w:t>
            </w:r>
            <w:r w:rsidRPr="00AD344B">
              <w:rPr>
                <w:rStyle w:val="Char2"/>
                <w:rtl/>
              </w:rPr>
              <w:t xml:space="preserve"> </w:t>
            </w:r>
            <w:r w:rsidRPr="00AD344B">
              <w:rPr>
                <w:rStyle w:val="Char2"/>
                <w:rFonts w:hint="cs"/>
                <w:rtl/>
              </w:rPr>
              <w:t>يُجَامِعَهَا</w:t>
            </w:r>
            <w:r w:rsidRPr="00AD344B">
              <w:rPr>
                <w:rStyle w:val="Char2"/>
                <w:rtl/>
              </w:rPr>
              <w:t xml:space="preserve"> </w:t>
            </w:r>
            <w:r w:rsidRPr="00AD344B">
              <w:rPr>
                <w:rStyle w:val="Char2"/>
                <w:rFonts w:hint="cs"/>
                <w:rtl/>
              </w:rPr>
              <w:t>وَإِنْ</w:t>
            </w:r>
            <w:r w:rsidRPr="00AD344B">
              <w:rPr>
                <w:rStyle w:val="Char2"/>
                <w:rtl/>
              </w:rPr>
              <w:t xml:space="preserve"> </w:t>
            </w:r>
            <w:r w:rsidRPr="00AD344B">
              <w:rPr>
                <w:rStyle w:val="Char2"/>
                <w:rFonts w:hint="cs"/>
                <w:rtl/>
              </w:rPr>
              <w:t>شَاءَ</w:t>
            </w:r>
            <w:r w:rsidRPr="00AD344B">
              <w:rPr>
                <w:rStyle w:val="Char2"/>
                <w:rtl/>
              </w:rPr>
              <w:t xml:space="preserve"> </w:t>
            </w:r>
            <w:r w:rsidRPr="00AD344B">
              <w:rPr>
                <w:rStyle w:val="Char2"/>
                <w:rFonts w:hint="cs"/>
                <w:rtl/>
              </w:rPr>
              <w:t>أَمْسَكَهَا</w:t>
            </w:r>
            <w:r w:rsidRPr="00AD344B">
              <w:rPr>
                <w:rStyle w:val="Char2"/>
                <w:rtl/>
              </w:rPr>
              <w:t xml:space="preserve"> </w:t>
            </w:r>
            <w:r w:rsidRPr="00AD344B">
              <w:rPr>
                <w:rStyle w:val="Char2"/>
                <w:rFonts w:hint="cs"/>
                <w:rtl/>
              </w:rPr>
              <w:t>فَإِنَّهَا</w:t>
            </w:r>
            <w:r w:rsidRPr="00AD344B">
              <w:rPr>
                <w:rStyle w:val="Char2"/>
                <w:rtl/>
              </w:rPr>
              <w:t xml:space="preserve"> </w:t>
            </w:r>
            <w:r w:rsidRPr="00AD344B">
              <w:rPr>
                <w:rStyle w:val="Char2"/>
                <w:rFonts w:hint="cs"/>
                <w:rtl/>
              </w:rPr>
              <w:t>الْعِدَّةُ</w:t>
            </w:r>
            <w:r w:rsidRPr="00AD344B">
              <w:rPr>
                <w:rStyle w:val="Char2"/>
                <w:rtl/>
              </w:rPr>
              <w:t xml:space="preserve"> </w:t>
            </w:r>
            <w:r w:rsidRPr="00AD344B">
              <w:rPr>
                <w:rStyle w:val="Char2"/>
                <w:rFonts w:hint="cs"/>
                <w:rtl/>
              </w:rPr>
              <w:t>الَّتِى</w:t>
            </w:r>
            <w:r w:rsidRPr="00AD344B">
              <w:rPr>
                <w:rStyle w:val="Char2"/>
                <w:rtl/>
              </w:rPr>
              <w:t xml:space="preserve"> </w:t>
            </w:r>
            <w:r w:rsidRPr="00AD344B">
              <w:rPr>
                <w:rStyle w:val="Char2"/>
                <w:rFonts w:hint="cs"/>
                <w:rtl/>
              </w:rPr>
              <w:t>أَمَرَ</w:t>
            </w:r>
            <w:r w:rsidRPr="00AD344B">
              <w:rPr>
                <w:rStyle w:val="Char2"/>
                <w:rtl/>
              </w:rPr>
              <w:t xml:space="preserve"> </w:t>
            </w:r>
            <w:r w:rsidRPr="00AD344B">
              <w:rPr>
                <w:rStyle w:val="Char2"/>
                <w:rFonts w:hint="cs"/>
                <w:rtl/>
              </w:rPr>
              <w:t xml:space="preserve">اللَّهُ بِهَا. </w:t>
            </w:r>
          </w:p>
        </w:tc>
        <w:tc>
          <w:tcPr>
            <w:tcW w:w="3396" w:type="dxa"/>
            <w:tcBorders>
              <w:left w:val="double" w:sz="4" w:space="0" w:color="auto"/>
            </w:tcBorders>
          </w:tcPr>
          <w:p w:rsidR="00D26541" w:rsidRPr="00AD344B" w:rsidRDefault="00D26541" w:rsidP="00791F4D">
            <w:pPr>
              <w:jc w:val="both"/>
              <w:rPr>
                <w:rStyle w:val="Char2"/>
                <w:rtl/>
              </w:rPr>
            </w:pPr>
            <w:r w:rsidRPr="00F759FF">
              <w:rPr>
                <w:rStyle w:val="Char3"/>
                <w:rFonts w:hint="cs"/>
                <w:rtl/>
              </w:rPr>
              <w:t xml:space="preserve">پیامبر </w:t>
            </w:r>
            <w:r w:rsidRPr="00F759FF">
              <w:rPr>
                <w:rStyle w:val="Char3"/>
                <w:rFonts w:cs="CTraditional Arabic" w:hint="cs"/>
                <w:rtl/>
              </w:rPr>
              <w:t>ج</w:t>
            </w:r>
            <w:r w:rsidRPr="00F759FF">
              <w:rPr>
                <w:rStyle w:val="Char3"/>
                <w:rFonts w:hint="cs"/>
                <w:rtl/>
              </w:rPr>
              <w:t xml:space="preserve"> برای عمر</w:t>
            </w:r>
            <w:r w:rsidRPr="00AD344B">
              <w:rPr>
                <w:rStyle w:val="Char2"/>
                <w:rFonts w:hint="cs"/>
                <w:rtl/>
              </w:rPr>
              <w:t xml:space="preserve"> </w:t>
            </w:r>
            <w:r w:rsidR="00FA38BE" w:rsidRPr="00FA38BE">
              <w:rPr>
                <w:rStyle w:val="Char2"/>
                <w:rFonts w:ascii="CTraditional Arabic" w:hAnsi="CTraditional Arabic" w:cs="CTraditional Arabic" w:hint="cs"/>
                <w:rtl/>
              </w:rPr>
              <w:t>س</w:t>
            </w:r>
            <w:r w:rsidRPr="00AD344B">
              <w:rPr>
                <w:rStyle w:val="Char2"/>
                <w:rFonts w:hint="cs"/>
                <w:rtl/>
              </w:rPr>
              <w:t xml:space="preserve"> </w:t>
            </w:r>
            <w:r w:rsidRPr="00F759FF">
              <w:rPr>
                <w:rStyle w:val="Char3"/>
                <w:rFonts w:hint="cs"/>
                <w:rtl/>
              </w:rPr>
              <w:t>گفت: فرزندت را امر کن تا به زنش رجوع کند تا پاک شود باز حیض شود و باز پاک شود بعد از آن اگر می‌خواست طلاق دهد البته پیش از این که با وی مقاربت کند و اگر خواست او را نگه دارد زیرا این همان عده‌ایست که خداوند به آن امر کرده است.</w:t>
            </w:r>
          </w:p>
        </w:tc>
      </w:tr>
    </w:tbl>
    <w:p w:rsidR="00D26541" w:rsidRPr="00AD344B" w:rsidRDefault="00D26541" w:rsidP="00F759FF">
      <w:pPr>
        <w:ind w:firstLine="284"/>
        <w:jc w:val="right"/>
        <w:rPr>
          <w:rStyle w:val="Char3"/>
          <w:rtl/>
        </w:rPr>
      </w:pPr>
      <w:r w:rsidRPr="00AD344B">
        <w:rPr>
          <w:rStyle w:val="Char3"/>
          <w:rFonts w:hint="cs"/>
          <w:rtl/>
        </w:rPr>
        <w:t>(صحیح ابن ماجه و غیره)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عمر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cs"/>
          <w:rtl/>
        </w:rPr>
        <w:t>مُرْهُ</w:t>
      </w:r>
      <w:r w:rsidRPr="00AD344B">
        <w:rPr>
          <w:rStyle w:val="Char2"/>
          <w:rtl/>
        </w:rPr>
        <w:t xml:space="preserve"> </w:t>
      </w:r>
      <w:r w:rsidRPr="00AD344B">
        <w:rPr>
          <w:rStyle w:val="Char2"/>
          <w:rFonts w:hint="cs"/>
          <w:rtl/>
        </w:rPr>
        <w:t>فَلْيُرَاجِعْهَا</w:t>
      </w:r>
      <w:r w:rsidRPr="00AD344B">
        <w:rPr>
          <w:rFonts w:cs="Traditional Arabic" w:hint="cs"/>
          <w:rtl/>
          <w:lang w:bidi="fa-IR"/>
        </w:rPr>
        <w:t>»</w:t>
      </w:r>
      <w:r w:rsidRPr="00AD344B">
        <w:rPr>
          <w:rStyle w:val="Char3"/>
          <w:rFonts w:hint="cs"/>
          <w:rtl/>
        </w:rPr>
        <w:t xml:space="preserve"> این سخن 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عبدالله ابن عمر</w:t>
      </w:r>
      <w:r w:rsidRPr="00AD344B">
        <w:rPr>
          <w:rFonts w:cs="CTraditional Arabic" w:hint="cs"/>
          <w:rtl/>
          <w:lang w:bidi="fa-IR"/>
        </w:rPr>
        <w:t>ب</w:t>
      </w:r>
      <w:r w:rsidRPr="00AD344B">
        <w:rPr>
          <w:rStyle w:val="Char3"/>
          <w:rFonts w:hint="cs"/>
          <w:rtl/>
        </w:rPr>
        <w:t xml:space="preserve"> فرمودند: که همسرش را در حالت حیض طلاق داده بود و عمر</w:t>
      </w:r>
      <w:r w:rsidR="00FA38BE" w:rsidRPr="00FA38BE">
        <w:rPr>
          <w:rStyle w:val="Char3"/>
          <w:rFonts w:ascii="CTraditional Arabic" w:hAnsi="CTraditional Arabic" w:cs="CTraditional Arabic" w:hint="cs"/>
          <w:rtl/>
        </w:rPr>
        <w:t>س</w:t>
      </w:r>
      <w:r w:rsidRPr="00AD344B">
        <w:rPr>
          <w:rStyle w:val="Char3"/>
          <w:rFonts w:hint="cs"/>
          <w:rtl/>
        </w:rPr>
        <w:t xml:space="preserve"> این موضوع را به اطلاع</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رسانیده،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عمر فرمود: </w:t>
      </w:r>
      <w:r w:rsidRPr="00AD344B">
        <w:rPr>
          <w:rFonts w:cs="Traditional Arabic" w:hint="cs"/>
          <w:rtl/>
          <w:lang w:bidi="fa-IR"/>
        </w:rPr>
        <w:t>«</w:t>
      </w:r>
      <w:r w:rsidRPr="00AD344B">
        <w:rPr>
          <w:rStyle w:val="Char2"/>
          <w:rFonts w:hint="cs"/>
          <w:rtl/>
        </w:rPr>
        <w:t>مُرْهُ</w:t>
      </w:r>
      <w:r w:rsidRPr="00AD344B">
        <w:rPr>
          <w:rFonts w:cs="Traditional Arabic" w:hint="cs"/>
          <w:rtl/>
          <w:lang w:bidi="fa-IR"/>
        </w:rPr>
        <w:t>»</w:t>
      </w:r>
      <w:r w:rsidRPr="00AD344B">
        <w:rPr>
          <w:rStyle w:val="Char3"/>
          <w:rFonts w:hint="cs"/>
          <w:rtl/>
        </w:rPr>
        <w:t xml:space="preserve"> یعنی پسرت عبدالله را امر کن تا به زنش رجوع کند </w:t>
      </w:r>
      <w:r w:rsidRPr="00AD344B">
        <w:rPr>
          <w:rFonts w:cs="Traditional Arabic" w:hint="cs"/>
          <w:rtl/>
          <w:lang w:bidi="fa-IR"/>
        </w:rPr>
        <w:t>«</w:t>
      </w:r>
      <w:r w:rsidRPr="00AD344B">
        <w:rPr>
          <w:rStyle w:val="Char2"/>
          <w:rFonts w:hint="cs"/>
          <w:rtl/>
        </w:rPr>
        <w:t>حَتَّى</w:t>
      </w:r>
      <w:r w:rsidRPr="00AD344B">
        <w:rPr>
          <w:rStyle w:val="Char2"/>
          <w:rtl/>
        </w:rPr>
        <w:t xml:space="preserve"> </w:t>
      </w:r>
      <w:r w:rsidRPr="00AD344B">
        <w:rPr>
          <w:rStyle w:val="Char2"/>
          <w:rFonts w:hint="cs"/>
          <w:rtl/>
        </w:rPr>
        <w:t>تَطْهُرَ</w:t>
      </w:r>
      <w:r w:rsidRPr="00AD344B">
        <w:rPr>
          <w:rFonts w:cs="Traditional Arabic" w:hint="cs"/>
          <w:rtl/>
          <w:lang w:bidi="fa-IR"/>
        </w:rPr>
        <w:t>»</w:t>
      </w:r>
      <w:r w:rsidRPr="00AD344B">
        <w:rPr>
          <w:rStyle w:val="Char3"/>
          <w:rFonts w:hint="cs"/>
          <w:rtl/>
        </w:rPr>
        <w:t xml:space="preserve"> تا از حیض خود پاک شود </w:t>
      </w:r>
      <w:r w:rsidRPr="00AD344B">
        <w:rPr>
          <w:rFonts w:cs="Traditional Arabic" w:hint="cs"/>
          <w:rtl/>
          <w:lang w:bidi="fa-IR"/>
        </w:rPr>
        <w:t>«</w:t>
      </w:r>
      <w:r w:rsidRPr="00AD344B">
        <w:rPr>
          <w:rStyle w:val="Char2"/>
          <w:rFonts w:hint="cs"/>
          <w:rtl/>
        </w:rPr>
        <w:t>ثُمَّ</w:t>
      </w:r>
      <w:r w:rsidRPr="00AD344B">
        <w:rPr>
          <w:rStyle w:val="Char2"/>
          <w:rtl/>
        </w:rPr>
        <w:t xml:space="preserve"> </w:t>
      </w:r>
      <w:r w:rsidRPr="00AD344B">
        <w:rPr>
          <w:rStyle w:val="Char2"/>
          <w:rFonts w:hint="cs"/>
          <w:rtl/>
        </w:rPr>
        <w:t>تَحِيضَ</w:t>
      </w:r>
      <w:r w:rsidRPr="00AD344B">
        <w:rPr>
          <w:rFonts w:cs="Traditional Arabic" w:hint="cs"/>
          <w:rtl/>
          <w:lang w:bidi="fa-IR"/>
        </w:rPr>
        <w:t>»</w:t>
      </w:r>
      <w:r w:rsidRPr="00AD344B">
        <w:rPr>
          <w:rStyle w:val="Char3"/>
          <w:rFonts w:hint="cs"/>
          <w:rtl/>
        </w:rPr>
        <w:t xml:space="preserve"> سپس حیض شود و بار دیگر پاک شود، بعداً اگر می‌خواست طلاق دهد پیش از آن که با او آمیزش نماید و یا طلاق ندهد و این همان عده‌ایست که خداوند در این گفته‌اش به آن امر کرده است که فرمود: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لنَّبِيُّ</w:t>
      </w:r>
      <w:r w:rsidRPr="00114ACB">
        <w:rPr>
          <w:rStyle w:val="Charc"/>
          <w:rFonts w:hAnsi="KFGQPC Uthmanic Script HAFS"/>
          <w:rtl/>
        </w:rPr>
        <w:t xml:space="preserve"> إِذَا طَلَّقۡتُمُ </w:t>
      </w:r>
      <w:r w:rsidRPr="00114ACB">
        <w:rPr>
          <w:rStyle w:val="Charc"/>
          <w:rFonts w:hAnsi="KFGQPC Uthmanic Script HAFS" w:hint="cs"/>
          <w:rtl/>
        </w:rPr>
        <w:t>ٱ</w:t>
      </w:r>
      <w:r w:rsidRPr="00114ACB">
        <w:rPr>
          <w:rStyle w:val="Charc"/>
          <w:rFonts w:hAnsi="KFGQPC Uthmanic Script HAFS" w:hint="eastAsia"/>
          <w:rtl/>
        </w:rPr>
        <w:t>لنِّسَآءَ</w:t>
      </w:r>
      <w:r w:rsidRPr="00114ACB">
        <w:rPr>
          <w:rStyle w:val="Charc"/>
          <w:rFonts w:hAnsi="KFGQPC Uthmanic Script HAFS"/>
          <w:rtl/>
        </w:rPr>
        <w:t xml:space="preserve"> فَطَلِّقُوهُنَّ لِعِدَّتِهِنَّ</w:t>
      </w:r>
      <w:r w:rsidRPr="00AD344B">
        <w:rPr>
          <w:rFonts w:ascii="Tahoma" w:hAnsi="Tahoma" w:cs="Traditional Arabic" w:hint="cs"/>
          <w:rtl/>
          <w:lang w:bidi="fa-IR"/>
        </w:rPr>
        <w:t>﴾</w:t>
      </w:r>
      <w:r w:rsidRPr="00AD344B">
        <w:rPr>
          <w:rStyle w:val="Char3"/>
          <w:rFonts w:hint="cs"/>
          <w:rtl/>
        </w:rPr>
        <w:t xml:space="preserve"> </w:t>
      </w:r>
      <w:r w:rsidRPr="00AD344B">
        <w:rPr>
          <w:rFonts w:ascii="Traditional Arabic" w:hAnsi="Traditional Arabic" w:cs="Traditional Arabic"/>
          <w:rtl/>
          <w:lang w:bidi="fa-IR"/>
        </w:rPr>
        <w:t>«</w:t>
      </w:r>
      <w:r w:rsidRPr="00AD344B">
        <w:rPr>
          <w:rStyle w:val="Char3"/>
          <w:rFonts w:hint="cs"/>
          <w:rtl/>
        </w:rPr>
        <w:t>ای پیامبر، هرگاه طلاق گفتید زنان را پس طلاق‌شان گوئید برای عد</w:t>
      </w:r>
      <w:r>
        <w:rPr>
          <w:rStyle w:val="Char3"/>
          <w:rFonts w:hint="cs"/>
          <w:rtl/>
        </w:rPr>
        <w:t>ۀ</w:t>
      </w:r>
      <w:r w:rsidRPr="00AD344B">
        <w:rPr>
          <w:rStyle w:val="Char3"/>
          <w:rFonts w:hint="cs"/>
          <w:rtl/>
        </w:rPr>
        <w:t xml:space="preserve"> آنان</w:t>
      </w:r>
      <w:r w:rsidRPr="00AD344B">
        <w:rPr>
          <w:rFonts w:ascii="Traditional Arabic" w:hAnsi="Traditional Arabic" w:cs="Traditional Arabic"/>
          <w:rtl/>
          <w:lang w:bidi="fa-IR"/>
        </w:rPr>
        <w:t>»</w:t>
      </w:r>
      <w:r w:rsidRPr="00AD344B">
        <w:rPr>
          <w:rStyle w:val="Char3"/>
          <w:rFonts w:hint="cs"/>
          <w:rtl/>
        </w:rPr>
        <w:t xml:space="preserve"> یعنی برای این که عده‌شان درست حساب شود و در طهری که جماعی صورت نگرفته باشد طلاق دهید نه در حیض و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cs"/>
          <w:rtl/>
        </w:rPr>
        <w:t>فَإِنَّهَا</w:t>
      </w:r>
      <w:r w:rsidRPr="00AD344B">
        <w:rPr>
          <w:rStyle w:val="Char2"/>
          <w:rtl/>
        </w:rPr>
        <w:t xml:space="preserve"> </w:t>
      </w:r>
      <w:r w:rsidRPr="00AD344B">
        <w:rPr>
          <w:rStyle w:val="Char2"/>
          <w:rFonts w:hint="cs"/>
          <w:rtl/>
        </w:rPr>
        <w:t>الْعِدَّةُ</w:t>
      </w:r>
      <w:r w:rsidRPr="00AD344B">
        <w:rPr>
          <w:rStyle w:val="Char2"/>
          <w:rtl/>
        </w:rPr>
        <w:t xml:space="preserve"> </w:t>
      </w:r>
      <w:r w:rsidRPr="00AD344B">
        <w:rPr>
          <w:rStyle w:val="Char2"/>
          <w:rFonts w:hint="cs"/>
          <w:rtl/>
        </w:rPr>
        <w:t>الَّتِى</w:t>
      </w:r>
      <w:r w:rsidRPr="00AD344B">
        <w:rPr>
          <w:rStyle w:val="Char2"/>
          <w:rtl/>
        </w:rPr>
        <w:t xml:space="preserve"> </w:t>
      </w:r>
      <w:r w:rsidRPr="00AD344B">
        <w:rPr>
          <w:rStyle w:val="Char2"/>
          <w:rFonts w:hint="cs"/>
          <w:rtl/>
        </w:rPr>
        <w:t>أَمَرَ</w:t>
      </w:r>
      <w:r w:rsidRPr="00AD344B">
        <w:rPr>
          <w:rStyle w:val="Char2"/>
          <w:rtl/>
        </w:rPr>
        <w:t xml:space="preserve"> </w:t>
      </w:r>
      <w:r w:rsidRPr="00AD344B">
        <w:rPr>
          <w:rStyle w:val="Char2"/>
          <w:rFonts w:hint="cs"/>
          <w:rtl/>
        </w:rPr>
        <w:t>اللَّهُ بِهَا</w:t>
      </w:r>
      <w:r w:rsidRPr="00AD344B">
        <w:rPr>
          <w:rFonts w:cs="Traditional Arabic" w:hint="cs"/>
          <w:rtl/>
          <w:lang w:bidi="fa-IR"/>
        </w:rPr>
        <w:t>»</w:t>
      </w:r>
      <w:r w:rsidRPr="00AD344B">
        <w:rPr>
          <w:rStyle w:val="Char3"/>
          <w:rFonts w:hint="cs"/>
          <w:rtl/>
        </w:rPr>
        <w:t xml:space="preserve"> زیرا آن عده‌ایست که خدا آن را دستور داده: که آن را در دور</w:t>
      </w:r>
      <w:r>
        <w:rPr>
          <w:rStyle w:val="Char3"/>
          <w:rFonts w:hint="cs"/>
          <w:rtl/>
        </w:rPr>
        <w:t>ۀ</w:t>
      </w:r>
      <w:r w:rsidRPr="00AD344B">
        <w:rPr>
          <w:rStyle w:val="Char3"/>
          <w:rFonts w:hint="cs"/>
          <w:rtl/>
        </w:rPr>
        <w:t xml:space="preserve"> پاکی بعد از حیض که مقاربت جنسی نکرده باشد طلاق گوید و بر آن دو شاهد عادل بگیرد و چون طلاق داد از وی در همان منزل نگهداری کند تا عده‌اش نزدیک به اتمام رسد سپس اگر رجوع کرد خوب و اگر رجوع نکرد زن به مجرد پایان‌رسیدن عده به طرف خانواد</w:t>
      </w:r>
      <w:r>
        <w:rPr>
          <w:rStyle w:val="Char3"/>
          <w:rFonts w:hint="cs"/>
          <w:rtl/>
        </w:rPr>
        <w:t>ۀ</w:t>
      </w:r>
      <w:r w:rsidRPr="00AD344B">
        <w:rPr>
          <w:rStyle w:val="Char3"/>
          <w:rFonts w:hint="cs"/>
          <w:rtl/>
        </w:rPr>
        <w:t xml:space="preserve"> خود بازگردد و می‌تواند با هرکه بخواهد ازدواج کند.</w:t>
      </w:r>
    </w:p>
    <w:p w:rsidR="00D26541" w:rsidRPr="00AD344B" w:rsidRDefault="00D26541" w:rsidP="00D26541">
      <w:pPr>
        <w:jc w:val="both"/>
        <w:rPr>
          <w:rStyle w:val="Char4"/>
          <w:rtl/>
        </w:rPr>
      </w:pPr>
      <w:r w:rsidRPr="00AD344B">
        <w:rPr>
          <w:rStyle w:val="Char4"/>
          <w:rFonts w:hint="cs"/>
          <w:rtl/>
        </w:rPr>
        <w:t>راهنمائی‌هائی برای مربی:</w:t>
      </w:r>
    </w:p>
    <w:p w:rsidR="00D26541" w:rsidRPr="00AD344B" w:rsidRDefault="00D26541" w:rsidP="00396F43">
      <w:pPr>
        <w:numPr>
          <w:ilvl w:val="0"/>
          <w:numId w:val="149"/>
        </w:numPr>
        <w:ind w:left="680" w:hanging="340"/>
        <w:jc w:val="both"/>
        <w:rPr>
          <w:rStyle w:val="Char3"/>
          <w:rtl/>
        </w:rPr>
      </w:pPr>
      <w:r w:rsidRPr="00AD344B">
        <w:rPr>
          <w:rStyle w:val="Char3"/>
          <w:rFonts w:hint="cs"/>
          <w:rtl/>
        </w:rPr>
        <w:t>حدیث را به طور واضح بخوان و شنوندگان آن را تکرار کنند تا حفظ شود.</w:t>
      </w:r>
    </w:p>
    <w:p w:rsidR="00D26541" w:rsidRPr="00AD344B" w:rsidRDefault="00D26541" w:rsidP="00396F43">
      <w:pPr>
        <w:numPr>
          <w:ilvl w:val="0"/>
          <w:numId w:val="149"/>
        </w:numPr>
        <w:ind w:left="680" w:hanging="340"/>
        <w:jc w:val="both"/>
        <w:rPr>
          <w:rStyle w:val="Char3"/>
          <w:rtl/>
        </w:rPr>
      </w:pPr>
      <w:r w:rsidRPr="00AD344B">
        <w:rPr>
          <w:rStyle w:val="Char3"/>
          <w:rFonts w:hint="cs"/>
          <w:rtl/>
        </w:rPr>
        <w:t>شرح را جمله بجمله بخوان و نکات پوشید</w:t>
      </w:r>
      <w:r>
        <w:rPr>
          <w:rStyle w:val="Char3"/>
          <w:rFonts w:hint="cs"/>
          <w:rtl/>
        </w:rPr>
        <w:t>ۀ</w:t>
      </w:r>
      <w:r w:rsidRPr="00AD344B">
        <w:rPr>
          <w:rStyle w:val="Char3"/>
          <w:rFonts w:hint="cs"/>
          <w:rtl/>
        </w:rPr>
        <w:t xml:space="preserve"> آن را توضیح ده تا دانسته شود.</w:t>
      </w:r>
    </w:p>
    <w:p w:rsidR="00D26541" w:rsidRPr="00AD344B" w:rsidRDefault="00D26541" w:rsidP="00396F43">
      <w:pPr>
        <w:numPr>
          <w:ilvl w:val="0"/>
          <w:numId w:val="149"/>
        </w:numPr>
        <w:ind w:left="680" w:hanging="340"/>
        <w:jc w:val="both"/>
        <w:rPr>
          <w:rStyle w:val="Char3"/>
          <w:rtl/>
        </w:rPr>
      </w:pPr>
      <w:r w:rsidRPr="00AD344B">
        <w:rPr>
          <w:rStyle w:val="Char3"/>
          <w:rFonts w:hint="cs"/>
          <w:rtl/>
        </w:rPr>
        <w:t>به ایشان بفهمان: که طلاق شرعی همان طلاق سنت است که خداوند تعلیم داده است و طلاق بدعی آنست که زن را در هنگام حیض یا طهری که با وی آمیزش کرده است طلاق دهد و یا سه طلاق را به یکبار بگوید.</w:t>
      </w:r>
    </w:p>
    <w:p w:rsidR="00D26541" w:rsidRPr="00AD344B" w:rsidRDefault="00D26541" w:rsidP="00396F43">
      <w:pPr>
        <w:numPr>
          <w:ilvl w:val="0"/>
          <w:numId w:val="149"/>
        </w:numPr>
        <w:ind w:left="680" w:hanging="340"/>
        <w:jc w:val="both"/>
        <w:rPr>
          <w:rStyle w:val="Char3"/>
          <w:rtl/>
        </w:rPr>
      </w:pPr>
      <w:r w:rsidRPr="00AD344B">
        <w:rPr>
          <w:rStyle w:val="Char3"/>
          <w:rFonts w:hint="cs"/>
          <w:rtl/>
        </w:rPr>
        <w:t>به آن‌ها بفهمان: که طلاق بدعت را عد</w:t>
      </w:r>
      <w:r>
        <w:rPr>
          <w:rStyle w:val="Char3"/>
          <w:rFonts w:hint="cs"/>
          <w:rtl/>
        </w:rPr>
        <w:t>ۀ</w:t>
      </w:r>
      <w:r w:rsidRPr="00AD344B">
        <w:rPr>
          <w:rStyle w:val="Char3"/>
          <w:rFonts w:hint="cs"/>
          <w:rtl/>
        </w:rPr>
        <w:t xml:space="preserve"> از اهل علم قبول ندارند و شوهر را بدان ملزم نمی‌دانند، ولی بیشتر دانشمندان شوهر را ملزم می‌شناسند و منشأ خلاف گفت</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برای عمر</w:t>
      </w:r>
      <w:r w:rsidR="00F5027B">
        <w:rPr>
          <w:rStyle w:val="Char3"/>
          <w:rFonts w:hint="cs"/>
          <w:rtl/>
        </w:rPr>
        <w:t xml:space="preserve"> </w:t>
      </w:r>
      <w:r w:rsidR="00FA38BE" w:rsidRPr="00FA38BE">
        <w:rPr>
          <w:rStyle w:val="Char3"/>
          <w:rFonts w:ascii="CTraditional Arabic" w:hAnsi="CTraditional Arabic" w:cs="CTraditional Arabic" w:hint="cs"/>
          <w:rtl/>
        </w:rPr>
        <w:t>س</w:t>
      </w:r>
      <w:r w:rsidRPr="00AD344B">
        <w:rPr>
          <w:rStyle w:val="Char3"/>
          <w:rFonts w:hint="cs"/>
          <w:rtl/>
        </w:rPr>
        <w:t xml:space="preserve"> است که فرمود: به پسرت بگو: تا به زنش رجوع کند یعنی طلاق واقع شده است و باید رجوع کند و مجدداً او را به عصمت نکاح خود درآورده و بر آن شاهد بگیرد یا مراد از رجعت این است که زن را دوباره به خانه‌اش آورده و طلاق را به تأخیر اندازد تا پاک شده و بعد حیض گردد و باز پاک شود و سپس وی را طلاق دهد و اگر طلاق اول واقع می‌شد چرا فرمود: سپس اگر خواست طلاقش دهد.</w:t>
      </w:r>
    </w:p>
    <w:p w:rsidR="00D26541" w:rsidRPr="00AD344B" w:rsidRDefault="00D26541" w:rsidP="00396F43">
      <w:pPr>
        <w:numPr>
          <w:ilvl w:val="0"/>
          <w:numId w:val="149"/>
        </w:numPr>
        <w:ind w:left="680" w:hanging="340"/>
        <w:jc w:val="both"/>
        <w:rPr>
          <w:rStyle w:val="Char3"/>
          <w:rtl/>
        </w:rPr>
      </w:pPr>
      <w:r w:rsidRPr="00AD344B">
        <w:rPr>
          <w:rStyle w:val="Char3"/>
          <w:rFonts w:hint="cs"/>
          <w:rtl/>
        </w:rPr>
        <w:t>به ایشان بگو: که آنچه امروز در میان مسلمین جریان دارد طلاق‌های بدعت است که سبب آن جهل و نادانی و اعراض از قانون شرعی است و همانا لازم است که به سوی علم و عمل به شریعت بازگردیم تا از فتنه‌ها سالم بمانیم.</w:t>
      </w:r>
    </w:p>
    <w:p w:rsidR="00D26541" w:rsidRPr="00AD344B" w:rsidRDefault="00D26541" w:rsidP="00F5027B">
      <w:pPr>
        <w:pStyle w:val="a2"/>
        <w:rPr>
          <w:rtl/>
        </w:rPr>
      </w:pPr>
      <w:bookmarkStart w:id="516" w:name="_Toc270249529"/>
      <w:bookmarkStart w:id="517" w:name="_Toc270360607"/>
      <w:bookmarkStart w:id="518" w:name="_Toc431489785"/>
      <w:r w:rsidRPr="00AD344B">
        <w:rPr>
          <w:rFonts w:hint="cs"/>
          <w:rtl/>
        </w:rPr>
        <w:t>درس 13: آی</w:t>
      </w:r>
      <w:r w:rsidR="00F5027B">
        <w:rPr>
          <w:rFonts w:hint="cs"/>
          <w:rtl/>
        </w:rPr>
        <w:t>ۀ</w:t>
      </w:r>
      <w:r w:rsidRPr="00AD344B">
        <w:rPr>
          <w:rFonts w:hint="cs"/>
          <w:rtl/>
        </w:rPr>
        <w:t xml:space="preserve"> عده زن حامله وضع حمل است</w:t>
      </w:r>
      <w:bookmarkEnd w:id="516"/>
      <w:bookmarkEnd w:id="517"/>
      <w:bookmarkEnd w:id="51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5027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سبحانه:</w:t>
            </w:r>
          </w:p>
          <w:p w:rsidR="00D26541" w:rsidRPr="00AD344B" w:rsidRDefault="00D26541" w:rsidP="00791F4D">
            <w:pPr>
              <w:jc w:val="both"/>
              <w:rPr>
                <w:color w:val="000000"/>
                <w:lang w:bidi="fa-IR"/>
              </w:rPr>
            </w:pPr>
            <w:r w:rsidRPr="00AD344B">
              <w:rPr>
                <w:rFonts w:ascii="Tahoma" w:hAnsi="Tahoma" w:cs="Traditional Arabic" w:hint="cs"/>
                <w:color w:val="000000"/>
                <w:sz w:val="22"/>
                <w:rtl/>
              </w:rPr>
              <w:t>﴿</w:t>
            </w:r>
            <w:r w:rsidRPr="00114ACB">
              <w:rPr>
                <w:rStyle w:val="Charc"/>
                <w:rFonts w:hAnsi="KFGQPC Uthmanic Script HAFS"/>
                <w:rtl/>
              </w:rPr>
              <w:t xml:space="preserve">وَأُوْلَٰتُ </w:t>
            </w:r>
            <w:r w:rsidRPr="00114ACB">
              <w:rPr>
                <w:rStyle w:val="Charc"/>
                <w:rFonts w:hAnsi="KFGQPC Uthmanic Script HAFS" w:hint="cs"/>
                <w:rtl/>
              </w:rPr>
              <w:t>ٱ</w:t>
            </w:r>
            <w:r w:rsidRPr="00114ACB">
              <w:rPr>
                <w:rStyle w:val="Charc"/>
                <w:rFonts w:hAnsi="KFGQPC Uthmanic Script HAFS" w:hint="eastAsia"/>
                <w:rtl/>
              </w:rPr>
              <w:t>لۡأَحۡمَالِ</w:t>
            </w:r>
            <w:r w:rsidRPr="00114ACB">
              <w:rPr>
                <w:rStyle w:val="Charc"/>
                <w:rFonts w:hAnsi="KFGQPC Uthmanic Script HAFS"/>
                <w:rtl/>
              </w:rPr>
              <w:t xml:space="preserve"> أَجَلُهُنَّ أَن يَضَعۡنَ حَمۡلَهُنَّۚ وَمَن يَتَّقِ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يَجۡعَل لَّهُ</w:t>
            </w:r>
            <w:r w:rsidRPr="00114ACB">
              <w:rPr>
                <w:rStyle w:val="Charc"/>
                <w:rFonts w:hAnsi="KFGQPC Uthmanic Script HAFS" w:hint="cs"/>
                <w:rtl/>
              </w:rPr>
              <w:t>ۥ</w:t>
            </w:r>
            <w:r w:rsidRPr="00114ACB">
              <w:rPr>
                <w:rStyle w:val="Charc"/>
                <w:rFonts w:hAnsi="KFGQPC Uthmanic Script HAFS"/>
                <w:rtl/>
              </w:rPr>
              <w:t xml:space="preserve"> مِنۡ أَمۡرِهِ</w:t>
            </w:r>
            <w:r w:rsidRPr="00114ACB">
              <w:rPr>
                <w:rStyle w:val="Charc"/>
                <w:rFonts w:hAnsi="KFGQPC Uthmanic Script HAFS" w:hint="cs"/>
                <w:rtl/>
              </w:rPr>
              <w:t>ۦ</w:t>
            </w:r>
            <w:r w:rsidRPr="00114ACB">
              <w:rPr>
                <w:rStyle w:val="Charc"/>
                <w:rFonts w:hAnsi="KFGQPC Uthmanic Script HAFS"/>
                <w:rtl/>
              </w:rPr>
              <w:t xml:space="preserve"> يُسۡرٗا٤ ذَٰلِكَ أَمۡرُ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أَنزَلَهُ</w:t>
            </w:r>
            <w:r w:rsidRPr="00114ACB">
              <w:rPr>
                <w:rStyle w:val="Charc"/>
                <w:rFonts w:hAnsi="KFGQPC Uthmanic Script HAFS" w:hint="cs"/>
                <w:rtl/>
              </w:rPr>
              <w:t>ۥٓ</w:t>
            </w:r>
            <w:r w:rsidRPr="00114ACB">
              <w:rPr>
                <w:rStyle w:val="Charc"/>
                <w:rFonts w:hAnsi="KFGQPC Uthmanic Script HAFS"/>
                <w:rtl/>
              </w:rPr>
              <w:t xml:space="preserve"> إِلَيۡكُمۡۚ وَمَن يَتَّقِ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يُكَفِّرۡ عَنۡهُ سَيِّ‍َٔاتِهِ</w:t>
            </w:r>
            <w:r w:rsidRPr="00114ACB">
              <w:rPr>
                <w:rStyle w:val="Charc"/>
                <w:rFonts w:hAnsi="KFGQPC Uthmanic Script HAFS" w:hint="cs"/>
                <w:rtl/>
              </w:rPr>
              <w:t>ۦ</w:t>
            </w:r>
            <w:r w:rsidRPr="00114ACB">
              <w:rPr>
                <w:rStyle w:val="Charc"/>
                <w:rFonts w:hAnsi="KFGQPC Uthmanic Script HAFS"/>
                <w:rtl/>
              </w:rPr>
              <w:t xml:space="preserve"> وَيُعۡظِمۡ لَهُ</w:t>
            </w:r>
            <w:r w:rsidRPr="00114ACB">
              <w:rPr>
                <w:rStyle w:val="Charc"/>
                <w:rFonts w:hAnsi="KFGQPC Uthmanic Script HAFS" w:hint="cs"/>
                <w:rtl/>
              </w:rPr>
              <w:t>ۥٓ</w:t>
            </w:r>
            <w:r w:rsidRPr="00114ACB">
              <w:rPr>
                <w:rStyle w:val="Charc"/>
                <w:rFonts w:hAnsi="KFGQPC Uthmanic Script HAFS"/>
                <w:rtl/>
              </w:rPr>
              <w:t xml:space="preserve"> أَجۡرًا٥ أَسۡكِنُوهُنَّ مِنۡ حَيۡثُ سَكَنتُم مِّن وُجۡدِكُمۡ وَلَا تُضَآرُّوهُنَّ لِتُضَيِّقُواْ عَلَيۡهِنَّۚ وَإِن كُنَّ أُوْلَٰتِ حَمۡلٖ فَأَنفِقُواْ عَلَيۡهِنَّ حَتَّىٰ يَضَعۡنَ حَمۡلَهُنَّۚ فَإِنۡ أَرۡضَعۡنَ لَكُمۡ فَ‍َٔاتُوهُنَّ أُجُورَهُنَّ وَأۡتَمِرُواْ بَيۡنَكُم بِمَعۡرُوفٖۖ وَإِن تَعَاسَرۡتُمۡ فَسَتُرۡضِعُ لَهُ</w:t>
            </w:r>
            <w:r w:rsidRPr="00114ACB">
              <w:rPr>
                <w:rStyle w:val="Charc"/>
                <w:rFonts w:hAnsi="KFGQPC Uthmanic Script HAFS" w:hint="cs"/>
                <w:rtl/>
              </w:rPr>
              <w:t>ۥٓ</w:t>
            </w:r>
            <w:r w:rsidRPr="00114ACB">
              <w:rPr>
                <w:rStyle w:val="Charc"/>
                <w:rFonts w:hAnsi="KFGQPC Uthmanic Script HAFS"/>
                <w:rtl/>
              </w:rPr>
              <w:t xml:space="preserve"> أُخۡرَىٰ٦ لِيُنفِقۡ ذُو سَعَةٖ مِّن سَعَتِهِ</w:t>
            </w:r>
            <w:r w:rsidRPr="00114ACB">
              <w:rPr>
                <w:rStyle w:val="Charc"/>
                <w:rFonts w:hAnsi="KFGQPC Uthmanic Script HAFS" w:hint="cs"/>
                <w:rtl/>
              </w:rPr>
              <w:t>ۦۖ</w:t>
            </w:r>
            <w:r w:rsidRPr="00114ACB">
              <w:rPr>
                <w:rStyle w:val="Charc"/>
                <w:rFonts w:hAnsi="KFGQPC Uthmanic Script HAFS"/>
                <w:rtl/>
              </w:rPr>
              <w:t xml:space="preserve"> وَمَن قُدِرَ عَلَيۡهِ رِزۡقُهُ</w:t>
            </w:r>
            <w:r w:rsidRPr="00114ACB">
              <w:rPr>
                <w:rStyle w:val="Charc"/>
                <w:rFonts w:hAnsi="KFGQPC Uthmanic Script HAFS" w:hint="cs"/>
                <w:rtl/>
              </w:rPr>
              <w:t>ۥ</w:t>
            </w:r>
            <w:r w:rsidRPr="00114ACB">
              <w:rPr>
                <w:rStyle w:val="Charc"/>
                <w:rFonts w:hAnsi="KFGQPC Uthmanic Script HAFS"/>
                <w:rtl/>
              </w:rPr>
              <w:t xml:space="preserve"> فَلۡيُنفِقۡ مِمَّآ ءَاتَىٰهُ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يُكَلِّفُ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نَفۡسًا إِلَّا مَآ ءَاتَىٰهَاۚ سَيَجۡعَلُ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بَعۡدَ عُسۡرٖ يُسۡرٗا٧</w:t>
            </w:r>
            <w:r w:rsidRPr="00AD344B">
              <w:rPr>
                <w:rFonts w:ascii="Tahoma" w:hAnsi="Tahoma" w:cs="Traditional Arabic" w:hint="cs"/>
                <w:color w:val="000000"/>
                <w:sz w:val="22"/>
                <w:rtl/>
              </w:rPr>
              <w:t>﴾</w:t>
            </w:r>
            <w:r w:rsidRPr="00AD344B">
              <w:rPr>
                <w:rFonts w:ascii="Tahoma" w:hAnsi="Tahoma" w:cs="Arial"/>
                <w:color w:val="000000"/>
                <w:sz w:val="22"/>
                <w:szCs w:val="24"/>
                <w:rtl/>
              </w:rPr>
              <w:t xml:space="preserve"> </w:t>
            </w:r>
            <w:r w:rsidRPr="00AD344B">
              <w:rPr>
                <w:rStyle w:val="Charf"/>
                <w:rtl/>
              </w:rPr>
              <w:t>[الطلاق: 4-7]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Fonts w:cs="Times New Roman"/>
                <w:color w:val="000000"/>
                <w:sz w:val="26"/>
                <w:szCs w:val="26"/>
                <w:rtl/>
                <w:lang w:bidi="fa-IR"/>
              </w:rPr>
            </w:pPr>
            <w:r w:rsidRPr="00AD344B">
              <w:rPr>
                <w:rStyle w:val="Char3"/>
                <w:rFonts w:hint="cs"/>
                <w:rtl/>
              </w:rPr>
              <w:t>(4) و زنان باردار عد</w:t>
            </w:r>
            <w:r>
              <w:rPr>
                <w:rStyle w:val="Char3"/>
                <w:rFonts w:hint="cs"/>
                <w:rtl/>
              </w:rPr>
              <w:t xml:space="preserve">ۀ‌شان </w:t>
            </w:r>
            <w:r w:rsidRPr="00AD344B">
              <w:rPr>
                <w:rStyle w:val="Char3"/>
                <w:rFonts w:hint="cs"/>
                <w:rtl/>
              </w:rPr>
              <w:t>آن است که بنهند بار خود را و هرکه بترسد خدا را قرار دهد خدا برای او از کار گشایشی (6) و اگر باشند بارداران پس نفقه کنید برایشان تا بنهند بار خود را پس اگر شیر دادند برای شما بپردازید بدیشان مزدهای ایشان را و بسازید با همدیگر به خوشی و اگر سخت باشد شما را زود است شیر دهد او را دیگری. (7) باید نفقه کند گشایشمند از گشایش خویش و آن که تنگ شده است بر او روزی پس باید بدهد از آنچه خدا داده است تکلیف نکند خدا کسی را به جز آنچه داده است او را زود است نهد خدا پس از تنگی گشایش.</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وَأُوْلَٰتُ </w:t>
      </w:r>
      <w:r w:rsidRPr="00114ACB">
        <w:rPr>
          <w:rStyle w:val="Charc"/>
          <w:rFonts w:hAnsi="KFGQPC Uthmanic Script HAFS" w:hint="cs"/>
          <w:rtl/>
        </w:rPr>
        <w:t>ٱ</w:t>
      </w:r>
      <w:r w:rsidRPr="00114ACB">
        <w:rPr>
          <w:rStyle w:val="Charc"/>
          <w:rFonts w:hAnsi="KFGQPC Uthmanic Script HAFS" w:hint="eastAsia"/>
          <w:rtl/>
        </w:rPr>
        <w:t>لۡأَحۡمَالِ</w:t>
      </w:r>
      <w:r w:rsidRPr="00114ACB">
        <w:rPr>
          <w:rStyle w:val="Charc"/>
          <w:rFonts w:hAnsi="KFGQPC Uthmanic Script HAFS"/>
          <w:rtl/>
        </w:rPr>
        <w:t xml:space="preserve"> أَجَلُهُنَّ أَن يَضَعۡنَ حَمۡلَهُنَّۚ</w:t>
      </w:r>
      <w:r w:rsidRPr="00AD344B">
        <w:rPr>
          <w:rFonts w:ascii="Tahoma" w:hAnsi="Tahoma" w:cs="Traditional Arabic" w:hint="cs"/>
          <w:rtl/>
          <w:lang w:bidi="fa-IR"/>
        </w:rPr>
        <w:t xml:space="preserve">﴾ </w:t>
      </w:r>
      <w:r w:rsidRPr="00AD344B">
        <w:rPr>
          <w:rStyle w:val="Char3"/>
          <w:rFonts w:hint="cs"/>
          <w:rtl/>
        </w:rPr>
        <w:t>در اینجا خداوند عد</w:t>
      </w:r>
      <w:r>
        <w:rPr>
          <w:rStyle w:val="Char3"/>
          <w:rFonts w:hint="cs"/>
          <w:rtl/>
        </w:rPr>
        <w:t>ۀ</w:t>
      </w:r>
      <w:r w:rsidRPr="00AD344B">
        <w:rPr>
          <w:rStyle w:val="Char3"/>
          <w:rFonts w:hint="cs"/>
          <w:rtl/>
        </w:rPr>
        <w:t xml:space="preserve"> زن حامله را بیان کرده می‌فرماید: عد</w:t>
      </w:r>
      <w:r>
        <w:rPr>
          <w:rStyle w:val="Char3"/>
          <w:rFonts w:hint="cs"/>
          <w:rtl/>
        </w:rPr>
        <w:t>ۀ</w:t>
      </w:r>
      <w:r w:rsidRPr="00AD344B">
        <w:rPr>
          <w:rStyle w:val="Char3"/>
          <w:rFonts w:hint="cs"/>
          <w:rtl/>
        </w:rPr>
        <w:t xml:space="preserve"> زن باردار نهادن بار اوست و چون زن مطلقه وضع حمل کند عده‌اش تمام می‌شود و همچنین زنی که شوهرش فوت کرده است، اگر حمل خود را بگذارد عده‌اش تمام است </w:t>
      </w:r>
      <w:r w:rsidRPr="00AD344B">
        <w:rPr>
          <w:rFonts w:cs="Traditional Arabic"/>
          <w:rtl/>
          <w:lang w:bidi="fa-IR"/>
        </w:rPr>
        <w:t>﴿</w:t>
      </w:r>
      <w:r w:rsidRPr="00114ACB">
        <w:rPr>
          <w:rStyle w:val="Charc"/>
          <w:rFonts w:hAnsi="KFGQPC Uthmanic Script HAFS"/>
          <w:rtl/>
        </w:rPr>
        <w:t xml:space="preserve">وَمَن يَتَّقِ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يَجۡعَل لَّهُ</w:t>
      </w:r>
      <w:r w:rsidRPr="00114ACB">
        <w:rPr>
          <w:rStyle w:val="Charc"/>
          <w:rFonts w:hAnsi="KFGQPC Uthmanic Script HAFS" w:hint="cs"/>
          <w:rtl/>
        </w:rPr>
        <w:t>ۥ</w:t>
      </w:r>
      <w:r w:rsidRPr="00114ACB">
        <w:rPr>
          <w:rStyle w:val="Charc"/>
          <w:rFonts w:hAnsi="KFGQPC Uthmanic Script HAFS"/>
          <w:rtl/>
        </w:rPr>
        <w:t xml:space="preserve"> مِنۡ أَمۡرِهِ</w:t>
      </w:r>
      <w:r w:rsidRPr="00114ACB">
        <w:rPr>
          <w:rStyle w:val="Charc"/>
          <w:rFonts w:hAnsi="KFGQPC Uthmanic Script HAFS" w:hint="cs"/>
          <w:rtl/>
        </w:rPr>
        <w:t>ۦ</w:t>
      </w:r>
      <w:r w:rsidRPr="00114ACB">
        <w:rPr>
          <w:rStyle w:val="Charc"/>
          <w:rFonts w:hAnsi="KFGQPC Uthmanic Script HAFS"/>
          <w:rtl/>
        </w:rPr>
        <w:t xml:space="preserve"> يُسۡرٗا٤</w:t>
      </w:r>
      <w:r w:rsidRPr="00AD344B">
        <w:rPr>
          <w:rFonts w:ascii="Tahoma" w:hAnsi="Tahoma" w:cs="Traditional Arabic" w:hint="cs"/>
          <w:rtl/>
          <w:lang w:bidi="fa-IR"/>
        </w:rPr>
        <w:t>﴾</w:t>
      </w:r>
      <w:r w:rsidRPr="00AD344B">
        <w:rPr>
          <w:rStyle w:val="Char3"/>
          <w:rFonts w:hint="cs"/>
          <w:rtl/>
        </w:rPr>
        <w:t xml:space="preserve"> این وعده‌ایست که خداوند به بندگان مؤمنش وعده می‌دهد و می‌فرماید: هرکه در طلاق، عده یا رجوع تقوای خداوند را رعایت کند خداوند کارها را بر وی آسان کرده و در طلاق و یا رجوع خود زیان نمی‌بیند </w:t>
      </w:r>
      <w:r w:rsidRPr="00AD344B">
        <w:rPr>
          <w:rFonts w:cs="Traditional Arabic"/>
          <w:rtl/>
          <w:lang w:bidi="fa-IR"/>
        </w:rPr>
        <w:t>﴿</w:t>
      </w:r>
      <w:r w:rsidRPr="00114ACB">
        <w:rPr>
          <w:rStyle w:val="Charc"/>
          <w:rFonts w:hAnsi="KFGQPC Uthmanic Script HAFS"/>
          <w:rtl/>
        </w:rPr>
        <w:t>وَإِن كُنَّ أُوْلَٰتِ حَمۡلٖ</w:t>
      </w:r>
      <w:r w:rsidRPr="00AD344B">
        <w:rPr>
          <w:rFonts w:ascii="Tahoma" w:hAnsi="Tahoma" w:cs="Traditional Arabic" w:hint="cs"/>
          <w:rtl/>
          <w:lang w:bidi="fa-IR"/>
        </w:rPr>
        <w:t>﴾</w:t>
      </w:r>
      <w:r w:rsidRPr="00AD344B">
        <w:rPr>
          <w:rStyle w:val="Char3"/>
          <w:rFonts w:hint="cs"/>
          <w:rtl/>
        </w:rPr>
        <w:t xml:space="preserve"> یعنی اگر زنان در عد</w:t>
      </w:r>
      <w:r>
        <w:rPr>
          <w:rStyle w:val="Char3"/>
          <w:rFonts w:hint="cs"/>
          <w:rtl/>
        </w:rPr>
        <w:t>ۀ</w:t>
      </w:r>
      <w:r w:rsidRPr="00AD344B">
        <w:rPr>
          <w:rStyle w:val="Char3"/>
          <w:rFonts w:hint="cs"/>
          <w:rtl/>
        </w:rPr>
        <w:t xml:space="preserve"> طلاق و یا عد</w:t>
      </w:r>
      <w:r>
        <w:rPr>
          <w:rStyle w:val="Char3"/>
          <w:rFonts w:hint="cs"/>
          <w:rtl/>
        </w:rPr>
        <w:t>ۀ</w:t>
      </w:r>
      <w:r w:rsidRPr="00AD344B">
        <w:rPr>
          <w:rStyle w:val="Char3"/>
          <w:rFonts w:hint="cs"/>
          <w:rtl/>
        </w:rPr>
        <w:t xml:space="preserve"> وفات باردار باشند بر آن‌ها  نفقه بدهید تا این که بار خود را بنهند این امر الزامی است، زیرا زنان متحمل مشقت و رنج بارداری هستند و پس از آن که وضع حمل شد و کودک از شیر مادر نوشید </w:t>
      </w:r>
      <w:r w:rsidRPr="00AD344B">
        <w:rPr>
          <w:rFonts w:cs="Traditional Arabic"/>
          <w:rtl/>
          <w:lang w:bidi="fa-IR"/>
        </w:rPr>
        <w:t>﴿</w:t>
      </w:r>
      <w:r w:rsidRPr="00114ACB">
        <w:rPr>
          <w:rStyle w:val="Charc"/>
          <w:rFonts w:hAnsi="KFGQPC Uthmanic Script HAFS"/>
          <w:rtl/>
        </w:rPr>
        <w:t>فَإِنۡ أَرۡضَعۡنَ لَكُمۡ</w:t>
      </w:r>
      <w:r w:rsidRPr="00AD344B">
        <w:rPr>
          <w:rFonts w:ascii="Tahoma" w:hAnsi="Tahoma" w:cs="Traditional Arabic" w:hint="cs"/>
          <w:rtl/>
          <w:lang w:bidi="fa-IR"/>
        </w:rPr>
        <w:t>﴾</w:t>
      </w:r>
      <w:r w:rsidRPr="00AD344B">
        <w:rPr>
          <w:rStyle w:val="Char3"/>
          <w:rFonts w:hint="cs"/>
          <w:rtl/>
        </w:rPr>
        <w:t xml:space="preserve"> اگر مادرها فرزند شما را شیر دادند، </w:t>
      </w:r>
      <w:r w:rsidRPr="00AD344B">
        <w:rPr>
          <w:rFonts w:cs="Traditional Arabic"/>
          <w:rtl/>
          <w:lang w:bidi="fa-IR"/>
        </w:rPr>
        <w:t>﴿</w:t>
      </w:r>
      <w:r w:rsidRPr="00114ACB">
        <w:rPr>
          <w:rStyle w:val="Charc"/>
          <w:rFonts w:hAnsi="KFGQPC Uthmanic Script HAFS"/>
          <w:rtl/>
        </w:rPr>
        <w:t>فَ‍َٔاتُوهُنَّ أُجُورَهُنَّ</w:t>
      </w:r>
      <w:r w:rsidRPr="00AD344B">
        <w:rPr>
          <w:rFonts w:ascii="Tahoma" w:hAnsi="Tahoma" w:cs="Traditional Arabic" w:hint="cs"/>
          <w:rtl/>
          <w:lang w:bidi="fa-IR"/>
        </w:rPr>
        <w:t>﴾</w:t>
      </w:r>
      <w:r w:rsidRPr="00AD344B">
        <w:rPr>
          <w:rStyle w:val="Char3"/>
          <w:rFonts w:hint="cs"/>
          <w:rtl/>
        </w:rPr>
        <w:t xml:space="preserve"> پس مزدشان را بپردازید و اگر در مورد اجر</w:t>
      </w:r>
      <w:r w:rsidRPr="00D05EA1">
        <w:rPr>
          <w:rStyle w:val="Char3"/>
          <w:rFonts w:hint="cs"/>
          <w:rtl/>
        </w:rPr>
        <w:t>ة</w:t>
      </w:r>
      <w:r w:rsidRPr="00AD344B">
        <w:rPr>
          <w:rStyle w:val="Char3"/>
          <w:rFonts w:hint="cs"/>
          <w:rtl/>
        </w:rPr>
        <w:t xml:space="preserve"> شیردادن باهم اختلاف کردید باید برای فرزند شیردهی دیگری بگیرد، البته پدر در پرداخت اجر</w:t>
      </w:r>
      <w:r w:rsidRPr="00D05EA1">
        <w:rPr>
          <w:rStyle w:val="Char3"/>
          <w:rFonts w:hint="cs"/>
          <w:rtl/>
        </w:rPr>
        <w:t>ة</w:t>
      </w:r>
      <w:r w:rsidRPr="00AD344B">
        <w:rPr>
          <w:rStyle w:val="Char3"/>
          <w:rFonts w:hint="cs"/>
          <w:rtl/>
        </w:rPr>
        <w:t xml:space="preserve"> شیرده مکلف است. </w:t>
      </w:r>
      <w:r w:rsidRPr="00AD344B">
        <w:rPr>
          <w:rFonts w:cs="Traditional Arabic"/>
          <w:rtl/>
          <w:lang w:bidi="fa-IR"/>
        </w:rPr>
        <w:t>﴿</w:t>
      </w:r>
      <w:r w:rsidRPr="00AD344B">
        <w:rPr>
          <w:rFonts w:cs="KFGQPC Uthmanic Script HAFS"/>
          <w:rtl/>
          <w:lang w:bidi="fa-IR"/>
        </w:rPr>
        <w:t>لِيُنفِق</w:t>
      </w:r>
      <w:r w:rsidRPr="00AD344B">
        <w:rPr>
          <w:rFonts w:ascii="Tahoma" w:hAnsi="Tahoma"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ذُو</w:t>
      </w:r>
      <w:r w:rsidRPr="00AD344B">
        <w:rPr>
          <w:rFonts w:cs="KFGQPC Uthmanic Script HAFS"/>
          <w:rtl/>
          <w:lang w:bidi="fa-IR"/>
        </w:rPr>
        <w:t xml:space="preserve"> </w:t>
      </w:r>
      <w:r w:rsidRPr="00AD344B">
        <w:rPr>
          <w:rFonts w:cs="KFGQPC Uthmanic Script HAFS" w:hint="cs"/>
          <w:rtl/>
          <w:lang w:bidi="fa-IR"/>
        </w:rPr>
        <w:t>سَعَة</w:t>
      </w:r>
      <w:r w:rsidRPr="00AD344B">
        <w:rPr>
          <w:rFonts w:ascii="Segoe UI Semilight" w:hAnsi="Segoe UI Semilight"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مِّن</w:t>
      </w:r>
      <w:r w:rsidRPr="00AD344B">
        <w:rPr>
          <w:rFonts w:cs="KFGQPC Uthmanic Script HAFS"/>
          <w:rtl/>
          <w:lang w:bidi="fa-IR"/>
        </w:rPr>
        <w:t xml:space="preserve"> </w:t>
      </w:r>
      <w:r w:rsidRPr="00AD344B">
        <w:rPr>
          <w:rFonts w:cs="KFGQPC Uthmanic Script HAFS" w:hint="cs"/>
          <w:rtl/>
          <w:lang w:bidi="fa-IR"/>
        </w:rPr>
        <w:t>سَعَتِهِ</w:t>
      </w:r>
      <w:r w:rsidRPr="00AD344B">
        <w:rPr>
          <w:rFonts w:ascii="Tahoma" w:hAnsi="Tahoma" w:cs="KFGQPC Uthmanic Script HAFS" w:hint="cs"/>
          <w:rtl/>
          <w:lang w:bidi="fa-IR"/>
        </w:rPr>
        <w:t>ۦۖ</w:t>
      </w:r>
      <w:r w:rsidRPr="00AD344B">
        <w:rPr>
          <w:rFonts w:ascii="Tahoma" w:hAnsi="Tahoma" w:cs="Traditional Arabic" w:hint="cs"/>
          <w:rtl/>
          <w:lang w:bidi="fa-IR"/>
        </w:rPr>
        <w:t>﴾</w:t>
      </w:r>
      <w:r w:rsidRPr="00AD344B">
        <w:rPr>
          <w:rStyle w:val="Char3"/>
          <w:rFonts w:hint="cs"/>
          <w:rtl/>
        </w:rPr>
        <w:t xml:space="preserve"> تا آن که گشایش و توانایی مالی دارد لازم است که با وسعت نفقه بپردازد </w:t>
      </w:r>
      <w:r w:rsidRPr="00AD344B">
        <w:rPr>
          <w:rFonts w:cs="Traditional Arabic"/>
          <w:rtl/>
          <w:lang w:bidi="fa-IR"/>
        </w:rPr>
        <w:t>﴿</w:t>
      </w:r>
      <w:r w:rsidRPr="00114ACB">
        <w:rPr>
          <w:rStyle w:val="Charc"/>
          <w:rFonts w:hAnsi="KFGQPC Uthmanic Script HAFS"/>
          <w:rtl/>
        </w:rPr>
        <w:t>وَمَن قُدِرَ عَلَيۡهِ رِزۡقُهُ</w:t>
      </w:r>
      <w:r w:rsidRPr="00114ACB">
        <w:rPr>
          <w:rStyle w:val="Charc"/>
          <w:rFonts w:hAnsi="KFGQPC Uthmanic Script HAFS" w:hint="cs"/>
          <w:rtl/>
        </w:rPr>
        <w:t>ۥ</w:t>
      </w:r>
      <w:r w:rsidRPr="00AD344B">
        <w:rPr>
          <w:rFonts w:ascii="Tahoma" w:hAnsi="Tahoma" w:cs="Traditional Arabic" w:hint="cs"/>
          <w:rtl/>
          <w:lang w:bidi="fa-IR"/>
        </w:rPr>
        <w:t>﴾</w:t>
      </w:r>
      <w:r w:rsidRPr="00AD344B">
        <w:rPr>
          <w:rStyle w:val="Char3"/>
          <w:rFonts w:hint="cs"/>
          <w:rtl/>
        </w:rPr>
        <w:t xml:space="preserve"> وآن که تنگ دست است </w:t>
      </w:r>
      <w:r w:rsidRPr="00AD344B">
        <w:rPr>
          <w:rFonts w:cs="Traditional Arabic"/>
          <w:rtl/>
          <w:lang w:bidi="fa-IR"/>
        </w:rPr>
        <w:t>﴿</w:t>
      </w:r>
      <w:r w:rsidRPr="00114ACB">
        <w:rPr>
          <w:rStyle w:val="Charc"/>
          <w:rFonts w:hAnsi="KFGQPC Uthmanic Script HAFS"/>
          <w:rtl/>
        </w:rPr>
        <w:t xml:space="preserve">فَلۡيُنفِقۡ مِمَّآ ءَاتَىٰهُ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به انداز</w:t>
      </w:r>
      <w:r>
        <w:rPr>
          <w:rStyle w:val="Char3"/>
          <w:rFonts w:hint="cs"/>
          <w:rtl/>
        </w:rPr>
        <w:t>ۀ</w:t>
      </w:r>
      <w:r w:rsidRPr="00AD344B">
        <w:rPr>
          <w:rStyle w:val="Char3"/>
          <w:rFonts w:hint="cs"/>
          <w:rtl/>
        </w:rPr>
        <w:t xml:space="preserve"> توان خود خرج کند </w:t>
      </w:r>
      <w:r w:rsidRPr="00AD344B">
        <w:rPr>
          <w:rFonts w:cs="Traditional Arabic"/>
          <w:rtl/>
          <w:lang w:bidi="fa-IR"/>
        </w:rPr>
        <w:t>﴿</w:t>
      </w:r>
      <w:r w:rsidRPr="00114ACB">
        <w:rPr>
          <w:rStyle w:val="Charc"/>
          <w:rFonts w:hAnsi="KFGQPC Uthmanic Script HAFS"/>
          <w:rtl/>
        </w:rPr>
        <w:t xml:space="preserve">لَا يُكَلِّفُ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نَفۡسًا إِلَّا مَآ ءَاتَىٰهَاۚ</w:t>
      </w:r>
      <w:r w:rsidRPr="00AD344B">
        <w:rPr>
          <w:rFonts w:ascii="Tahoma" w:hAnsi="Tahoma" w:cs="Traditional Arabic" w:hint="cs"/>
          <w:rtl/>
          <w:lang w:bidi="fa-IR"/>
        </w:rPr>
        <w:t>﴾</w:t>
      </w:r>
      <w:r w:rsidRPr="00AD344B">
        <w:rPr>
          <w:rStyle w:val="Char3"/>
          <w:rFonts w:hint="cs"/>
          <w:rtl/>
        </w:rPr>
        <w:t xml:space="preserve"> خداوند هیچ کسی را جز آنچه به وی داده از وسعت یا تنگی رزق مکلف نمی‌سازد.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0"/>
        </w:numPr>
        <w:ind w:left="680" w:hanging="340"/>
        <w:jc w:val="both"/>
        <w:rPr>
          <w:rStyle w:val="Char3"/>
          <w:rtl/>
        </w:rPr>
      </w:pPr>
      <w:r w:rsidRPr="00AD344B">
        <w:rPr>
          <w:rStyle w:val="Char3"/>
          <w:rFonts w:hint="cs"/>
          <w:rtl/>
        </w:rPr>
        <w:t>آیات را بخوان و تکرار کن تا شنوندگان آن را یاد کنند.</w:t>
      </w:r>
    </w:p>
    <w:p w:rsidR="00D26541" w:rsidRPr="00AD344B" w:rsidRDefault="00D26541" w:rsidP="00396F43">
      <w:pPr>
        <w:numPr>
          <w:ilvl w:val="0"/>
          <w:numId w:val="150"/>
        </w:numPr>
        <w:ind w:left="680" w:hanging="340"/>
        <w:jc w:val="both"/>
        <w:rPr>
          <w:rStyle w:val="Char3"/>
          <w:rtl/>
        </w:rPr>
      </w:pPr>
      <w:r w:rsidRPr="00AD344B">
        <w:rPr>
          <w:rStyle w:val="Char3"/>
          <w:rFonts w:hint="cs"/>
          <w:rtl/>
        </w:rPr>
        <w:t>شرح را جمله جمله بخوان و معانی آن‌ها را تفسیر کن تا شنوندگان بفهمند.</w:t>
      </w:r>
    </w:p>
    <w:p w:rsidR="00D26541" w:rsidRPr="00F5027B" w:rsidRDefault="00D26541" w:rsidP="00396F43">
      <w:pPr>
        <w:numPr>
          <w:ilvl w:val="0"/>
          <w:numId w:val="150"/>
        </w:numPr>
        <w:ind w:left="680" w:hanging="340"/>
        <w:jc w:val="both"/>
        <w:rPr>
          <w:rStyle w:val="Char3"/>
          <w:spacing w:val="-4"/>
          <w:rtl/>
        </w:rPr>
      </w:pPr>
      <w:r w:rsidRPr="00F5027B">
        <w:rPr>
          <w:rStyle w:val="Char3"/>
          <w:rFonts w:hint="cs"/>
          <w:spacing w:val="-4"/>
          <w:rtl/>
        </w:rPr>
        <w:t>به آن‌ها بگو: که عدۀ زن باردار وضع حمل او است و چون بار نهاد عده تمام می‌شود.</w:t>
      </w:r>
    </w:p>
    <w:p w:rsidR="00D26541" w:rsidRPr="00AD344B" w:rsidRDefault="00D26541" w:rsidP="00396F43">
      <w:pPr>
        <w:numPr>
          <w:ilvl w:val="0"/>
          <w:numId w:val="150"/>
        </w:numPr>
        <w:ind w:left="680" w:hanging="340"/>
        <w:jc w:val="both"/>
        <w:rPr>
          <w:rStyle w:val="Char3"/>
          <w:rtl/>
        </w:rPr>
      </w:pPr>
      <w:r w:rsidRPr="00AD344B">
        <w:rPr>
          <w:rStyle w:val="Char3"/>
          <w:rFonts w:hint="cs"/>
          <w:rtl/>
        </w:rPr>
        <w:t>به آن‌ها بفهمان: که نفق</w:t>
      </w:r>
      <w:r>
        <w:rPr>
          <w:rStyle w:val="Char3"/>
          <w:rFonts w:hint="cs"/>
          <w:rtl/>
        </w:rPr>
        <w:t>ۀ</w:t>
      </w:r>
      <w:r w:rsidRPr="00AD344B">
        <w:rPr>
          <w:rStyle w:val="Char3"/>
          <w:rFonts w:hint="cs"/>
          <w:rtl/>
        </w:rPr>
        <w:t xml:space="preserve"> زن مطلقه تا هنگام وضع حمل بر شوهر واجب است.</w:t>
      </w:r>
    </w:p>
    <w:p w:rsidR="00D26541" w:rsidRPr="00AD344B" w:rsidRDefault="00D26541" w:rsidP="00396F43">
      <w:pPr>
        <w:numPr>
          <w:ilvl w:val="0"/>
          <w:numId w:val="150"/>
        </w:numPr>
        <w:ind w:left="680" w:hanging="340"/>
        <w:jc w:val="both"/>
        <w:rPr>
          <w:rStyle w:val="Char3"/>
          <w:rtl/>
        </w:rPr>
      </w:pPr>
      <w:r w:rsidRPr="00AD344B">
        <w:rPr>
          <w:rStyle w:val="Char3"/>
          <w:rFonts w:hint="cs"/>
          <w:rtl/>
        </w:rPr>
        <w:t>به آن‌ها بگو: که شیردادن کودک بر ذم</w:t>
      </w:r>
      <w:r>
        <w:rPr>
          <w:rStyle w:val="Char3"/>
          <w:rFonts w:hint="cs"/>
          <w:rtl/>
        </w:rPr>
        <w:t>ۀ</w:t>
      </w:r>
      <w:r w:rsidRPr="00AD344B">
        <w:rPr>
          <w:rStyle w:val="Char3"/>
          <w:rFonts w:hint="cs"/>
          <w:rtl/>
        </w:rPr>
        <w:t xml:space="preserve"> پدر است و باید اجر</w:t>
      </w:r>
      <w:r>
        <w:rPr>
          <w:rFonts w:cs="IRNazli" w:hint="cs"/>
          <w:rtl/>
          <w:lang w:bidi="fa-IR"/>
        </w:rPr>
        <w:t>ۀ</w:t>
      </w:r>
      <w:r w:rsidRPr="00AD344B">
        <w:rPr>
          <w:rFonts w:cs="IRNazli" w:hint="cs"/>
          <w:rtl/>
          <w:lang w:bidi="fa-IR"/>
        </w:rPr>
        <w:t xml:space="preserve"> </w:t>
      </w:r>
      <w:r w:rsidRPr="00AD344B">
        <w:rPr>
          <w:rStyle w:val="Char3"/>
          <w:rFonts w:hint="cs"/>
          <w:rtl/>
        </w:rPr>
        <w:t>شیرده را بدهد اگر به اجر</w:t>
      </w:r>
      <w:r>
        <w:rPr>
          <w:rFonts w:cs="IRNazli" w:hint="cs"/>
          <w:rtl/>
          <w:lang w:bidi="fa-IR"/>
        </w:rPr>
        <w:t>ۀ</w:t>
      </w:r>
      <w:r w:rsidRPr="00AD344B">
        <w:rPr>
          <w:rStyle w:val="Char3"/>
          <w:rFonts w:hint="cs"/>
          <w:rtl/>
        </w:rPr>
        <w:t xml:space="preserve"> شیر دهد.</w:t>
      </w:r>
    </w:p>
    <w:p w:rsidR="00D26541" w:rsidRPr="00AD344B" w:rsidRDefault="00D26541" w:rsidP="00396F43">
      <w:pPr>
        <w:numPr>
          <w:ilvl w:val="0"/>
          <w:numId w:val="150"/>
        </w:numPr>
        <w:ind w:left="680" w:hanging="340"/>
        <w:jc w:val="both"/>
        <w:rPr>
          <w:rStyle w:val="Char3"/>
          <w:rtl/>
        </w:rPr>
      </w:pPr>
      <w:r w:rsidRPr="00AD344B">
        <w:rPr>
          <w:rStyle w:val="Char3"/>
          <w:rFonts w:hint="cs"/>
          <w:rtl/>
        </w:rPr>
        <w:t>به آن‌ها بگو: که مُزد شیرِده به انداز</w:t>
      </w:r>
      <w:r>
        <w:rPr>
          <w:rStyle w:val="Char3"/>
          <w:rFonts w:hint="cs"/>
          <w:rtl/>
        </w:rPr>
        <w:t>ۀ</w:t>
      </w:r>
      <w:r w:rsidRPr="00AD344B">
        <w:rPr>
          <w:rStyle w:val="Char3"/>
          <w:rFonts w:hint="cs"/>
          <w:rtl/>
        </w:rPr>
        <w:t xml:space="preserve"> توان پدر است دارا و فقیر به انداز</w:t>
      </w:r>
      <w:r>
        <w:rPr>
          <w:rStyle w:val="Char3"/>
          <w:rFonts w:hint="cs"/>
          <w:rtl/>
        </w:rPr>
        <w:t>ۀ</w:t>
      </w:r>
      <w:r w:rsidRPr="00AD344B">
        <w:rPr>
          <w:rStyle w:val="Char3"/>
          <w:rFonts w:hint="cs"/>
          <w:rtl/>
        </w:rPr>
        <w:t xml:space="preserve"> توان خود اجر</w:t>
      </w:r>
      <w:r>
        <w:rPr>
          <w:rFonts w:cs="IRNazli" w:hint="cs"/>
          <w:rtl/>
          <w:lang w:bidi="fa-IR"/>
        </w:rPr>
        <w:t>ۀ</w:t>
      </w:r>
      <w:r w:rsidRPr="00AD344B">
        <w:rPr>
          <w:rStyle w:val="Char3"/>
          <w:rFonts w:hint="cs"/>
          <w:rtl/>
        </w:rPr>
        <w:t xml:space="preserve"> را بپردازند.</w:t>
      </w:r>
    </w:p>
    <w:p w:rsidR="00D26541" w:rsidRPr="00AD344B" w:rsidRDefault="00D26541" w:rsidP="00D26541">
      <w:pPr>
        <w:pStyle w:val="a2"/>
        <w:rPr>
          <w:rtl/>
        </w:rPr>
      </w:pPr>
      <w:bookmarkStart w:id="519" w:name="_Toc270249530"/>
      <w:bookmarkStart w:id="520" w:name="_Toc270360608"/>
      <w:bookmarkStart w:id="521" w:name="_Toc431489786"/>
      <w:r w:rsidRPr="00AD344B">
        <w:rPr>
          <w:rFonts w:hint="cs"/>
          <w:rtl/>
        </w:rPr>
        <w:t>درس 14: حدیث داستان عده زن زبیر بن عوام</w:t>
      </w:r>
      <w:r w:rsidR="00FA38BE" w:rsidRPr="00FA38BE">
        <w:rPr>
          <w:rFonts w:ascii="CTraditional Arabic" w:hAnsi="CTraditional Arabic" w:cs="CTraditional Arabic" w:hint="cs"/>
          <w:b w:val="0"/>
          <w:bCs w:val="0"/>
          <w:sz w:val="28"/>
          <w:szCs w:val="28"/>
          <w:rtl/>
        </w:rPr>
        <w:t>س</w:t>
      </w:r>
      <w:bookmarkEnd w:id="519"/>
      <w:bookmarkEnd w:id="520"/>
      <w:bookmarkEnd w:id="52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5027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سَبَقَ</w:t>
            </w:r>
            <w:r w:rsidRPr="00AD344B">
              <w:rPr>
                <w:rStyle w:val="Char2"/>
                <w:rtl/>
              </w:rPr>
              <w:t xml:space="preserve"> </w:t>
            </w:r>
            <w:r w:rsidRPr="00AD344B">
              <w:rPr>
                <w:rStyle w:val="Char2"/>
                <w:rFonts w:hint="cs"/>
                <w:rtl/>
              </w:rPr>
              <w:t>الْكِتَابُ</w:t>
            </w:r>
            <w:r w:rsidRPr="00AD344B">
              <w:rPr>
                <w:rStyle w:val="Char2"/>
                <w:rtl/>
              </w:rPr>
              <w:t xml:space="preserve"> </w:t>
            </w:r>
            <w:r w:rsidRPr="00AD344B">
              <w:rPr>
                <w:rStyle w:val="Char2"/>
                <w:rFonts w:hint="cs"/>
                <w:rtl/>
              </w:rPr>
              <w:t>أَجَلَهُ</w:t>
            </w:r>
            <w:r w:rsidRPr="00AD344B">
              <w:rPr>
                <w:rStyle w:val="Char2"/>
                <w:rtl/>
              </w:rPr>
              <w:t xml:space="preserve"> </w:t>
            </w:r>
            <w:r w:rsidRPr="00AD344B">
              <w:rPr>
                <w:rStyle w:val="Char2"/>
                <w:rFonts w:hint="cs"/>
                <w:rtl/>
              </w:rPr>
              <w:t>اخْطُبْهَا</w:t>
            </w:r>
            <w:r w:rsidRPr="00AD344B">
              <w:rPr>
                <w:rStyle w:val="Char2"/>
                <w:rtl/>
              </w:rPr>
              <w:t xml:space="preserve"> </w:t>
            </w:r>
            <w:r w:rsidRPr="00AD344B">
              <w:rPr>
                <w:rStyle w:val="Char2"/>
                <w:rFonts w:hint="cs"/>
                <w:rtl/>
              </w:rPr>
              <w:t>إِلَى</w:t>
            </w:r>
            <w:r w:rsidRPr="00AD344B">
              <w:rPr>
                <w:rStyle w:val="Char2"/>
                <w:rtl/>
              </w:rPr>
              <w:t xml:space="preserve"> </w:t>
            </w:r>
            <w:r w:rsidRPr="00AD344B">
              <w:rPr>
                <w:rStyle w:val="Char2"/>
                <w:rFonts w:hint="cs"/>
                <w:rtl/>
              </w:rPr>
              <w:t>نَفْسِهَا قَالَ هَذَا للزُّبَيْرِ</w:t>
            </w:r>
            <w:r w:rsidRPr="00AD344B">
              <w:rPr>
                <w:rStyle w:val="Char2"/>
                <w:rtl/>
              </w:rPr>
              <w:t xml:space="preserve"> </w:t>
            </w:r>
            <w:r w:rsidRPr="00AD344B">
              <w:rPr>
                <w:rStyle w:val="Char2"/>
                <w:rFonts w:hint="cs"/>
                <w:rtl/>
              </w:rPr>
              <w:t>بْنِ</w:t>
            </w:r>
            <w:r w:rsidRPr="00AD344B">
              <w:rPr>
                <w:rStyle w:val="Char2"/>
                <w:rtl/>
              </w:rPr>
              <w:t xml:space="preserve"> </w:t>
            </w:r>
            <w:r w:rsidRPr="00AD344B">
              <w:rPr>
                <w:rStyle w:val="Char2"/>
                <w:rFonts w:hint="cs"/>
                <w:rtl/>
              </w:rPr>
              <w:t>الْعَوَّامِ</w:t>
            </w:r>
            <w:r w:rsidRPr="00AD344B">
              <w:rPr>
                <w:rStyle w:val="Char2"/>
                <w:rtl/>
              </w:rPr>
              <w:t xml:space="preserve"> </w:t>
            </w:r>
            <w:r w:rsidRPr="00AD344B">
              <w:rPr>
                <w:rStyle w:val="Char2"/>
                <w:rFonts w:hint="cs"/>
                <w:rtl/>
              </w:rPr>
              <w:t>لَمَّا قَالَت امرأته</w:t>
            </w:r>
            <w:r w:rsidRPr="00AD344B">
              <w:rPr>
                <w:rStyle w:val="Char2"/>
                <w:rtl/>
              </w:rPr>
              <w:t xml:space="preserve"> </w:t>
            </w:r>
            <w:r w:rsidRPr="00AD344B">
              <w:rPr>
                <w:rStyle w:val="Char2"/>
                <w:rFonts w:hint="cs"/>
                <w:rtl/>
              </w:rPr>
              <w:t>أُمُّ</w:t>
            </w:r>
            <w:r w:rsidRPr="00AD344B">
              <w:rPr>
                <w:rStyle w:val="Char2"/>
                <w:rtl/>
              </w:rPr>
              <w:t xml:space="preserve"> </w:t>
            </w:r>
            <w:r w:rsidRPr="00AD344B">
              <w:rPr>
                <w:rStyle w:val="Char2"/>
                <w:rFonts w:hint="cs"/>
                <w:rtl/>
              </w:rPr>
              <w:t>كُلْثُومٍ</w:t>
            </w:r>
            <w:r w:rsidRPr="00AD344B">
              <w:rPr>
                <w:rStyle w:val="Char2"/>
                <w:rtl/>
              </w:rPr>
              <w:t xml:space="preserve"> </w:t>
            </w:r>
            <w:r w:rsidRPr="00AD344B">
              <w:rPr>
                <w:rStyle w:val="Char2"/>
                <w:rFonts w:hint="cs"/>
                <w:rtl/>
              </w:rPr>
              <w:t>بِنْتُ</w:t>
            </w:r>
            <w:r w:rsidRPr="00AD344B">
              <w:rPr>
                <w:rStyle w:val="Char2"/>
                <w:rtl/>
              </w:rPr>
              <w:t xml:space="preserve"> </w:t>
            </w:r>
            <w:r w:rsidRPr="00AD344B">
              <w:rPr>
                <w:rStyle w:val="Char2"/>
                <w:rFonts w:hint="cs"/>
                <w:rtl/>
              </w:rPr>
              <w:t>عُقْبَةَ</w:t>
            </w:r>
            <w:r w:rsidRPr="00AD344B">
              <w:rPr>
                <w:rStyle w:val="Char2"/>
                <w:rtl/>
              </w:rPr>
              <w:t xml:space="preserve"> </w:t>
            </w:r>
            <w:r w:rsidRPr="00AD344B">
              <w:rPr>
                <w:rStyle w:val="Char2"/>
                <w:rFonts w:hint="cs"/>
                <w:rtl/>
              </w:rPr>
              <w:t>وَهِىَ</w:t>
            </w:r>
            <w:r w:rsidRPr="00AD344B">
              <w:rPr>
                <w:rStyle w:val="Char2"/>
                <w:rtl/>
              </w:rPr>
              <w:t xml:space="preserve"> </w:t>
            </w:r>
            <w:r w:rsidRPr="00AD344B">
              <w:rPr>
                <w:rStyle w:val="Char2"/>
                <w:rFonts w:hint="cs"/>
                <w:rtl/>
              </w:rPr>
              <w:t>حَامِلٌ</w:t>
            </w:r>
            <w:r w:rsidRPr="00AD344B">
              <w:rPr>
                <w:rStyle w:val="Char2"/>
                <w:rtl/>
              </w:rPr>
              <w:t xml:space="preserve"> </w:t>
            </w:r>
            <w:r w:rsidRPr="00AD344B">
              <w:rPr>
                <w:rStyle w:val="Char2"/>
                <w:rFonts w:hint="cs"/>
                <w:rtl/>
              </w:rPr>
              <w:t>طَيِّبْ</w:t>
            </w:r>
            <w:r w:rsidRPr="00AD344B">
              <w:rPr>
                <w:rStyle w:val="Char2"/>
                <w:rtl/>
              </w:rPr>
              <w:t xml:space="preserve"> </w:t>
            </w:r>
            <w:r w:rsidRPr="00AD344B">
              <w:rPr>
                <w:rStyle w:val="Char2"/>
                <w:rFonts w:hint="cs"/>
                <w:rtl/>
              </w:rPr>
              <w:t>نَفْسِى</w:t>
            </w:r>
            <w:r w:rsidRPr="00AD344B">
              <w:rPr>
                <w:rStyle w:val="Char2"/>
                <w:rtl/>
              </w:rPr>
              <w:t xml:space="preserve"> </w:t>
            </w:r>
            <w:r w:rsidRPr="00AD344B">
              <w:rPr>
                <w:rStyle w:val="Char2"/>
                <w:rFonts w:hint="cs"/>
                <w:rtl/>
              </w:rPr>
              <w:t>بِتَطْلِيقَةٍ فَطَلَّقَهَا</w:t>
            </w:r>
            <w:r w:rsidRPr="00AD344B">
              <w:rPr>
                <w:rStyle w:val="Char2"/>
                <w:rtl/>
              </w:rPr>
              <w:t xml:space="preserve"> </w:t>
            </w:r>
            <w:r w:rsidRPr="00AD344B">
              <w:rPr>
                <w:rStyle w:val="Char2"/>
                <w:rFonts w:hint="cs"/>
                <w:rtl/>
              </w:rPr>
              <w:t>تَطْلِيقَةً</w:t>
            </w:r>
            <w:r w:rsidRPr="00AD344B">
              <w:rPr>
                <w:rStyle w:val="Char2"/>
                <w:rtl/>
              </w:rPr>
              <w:t xml:space="preserve"> </w:t>
            </w:r>
            <w:r w:rsidRPr="00AD344B">
              <w:rPr>
                <w:rStyle w:val="Char2"/>
                <w:rFonts w:hint="cs"/>
                <w:rtl/>
              </w:rPr>
              <w:t>ثُمَّ</w:t>
            </w:r>
            <w:r w:rsidRPr="00AD344B">
              <w:rPr>
                <w:rStyle w:val="Char2"/>
                <w:rtl/>
              </w:rPr>
              <w:t xml:space="preserve"> </w:t>
            </w:r>
            <w:r w:rsidRPr="00AD344B">
              <w:rPr>
                <w:rStyle w:val="Char2"/>
                <w:rFonts w:hint="cs"/>
                <w:rtl/>
              </w:rPr>
              <w:t>خَرَجَ</w:t>
            </w:r>
            <w:r w:rsidRPr="00AD344B">
              <w:rPr>
                <w:rStyle w:val="Char2"/>
                <w:rtl/>
              </w:rPr>
              <w:t xml:space="preserve"> </w:t>
            </w:r>
            <w:r w:rsidRPr="00AD344B">
              <w:rPr>
                <w:rStyle w:val="Char2"/>
                <w:rFonts w:hint="cs"/>
                <w:rtl/>
              </w:rPr>
              <w:t>إِلَى</w:t>
            </w:r>
            <w:r w:rsidRPr="00AD344B">
              <w:rPr>
                <w:rStyle w:val="Char2"/>
                <w:rtl/>
              </w:rPr>
              <w:t xml:space="preserve"> </w:t>
            </w:r>
            <w:r w:rsidRPr="00AD344B">
              <w:rPr>
                <w:rStyle w:val="Char2"/>
                <w:rFonts w:hint="cs"/>
                <w:rtl/>
              </w:rPr>
              <w:t>الصَّلاَةِ</w:t>
            </w:r>
            <w:r w:rsidRPr="00AD344B">
              <w:rPr>
                <w:rStyle w:val="Char2"/>
                <w:rtl/>
              </w:rPr>
              <w:t xml:space="preserve"> </w:t>
            </w:r>
            <w:r w:rsidRPr="00AD344B">
              <w:rPr>
                <w:rStyle w:val="Char2"/>
                <w:rFonts w:hint="cs"/>
                <w:rtl/>
              </w:rPr>
              <w:t>وَرَجَعَ</w:t>
            </w:r>
            <w:r w:rsidRPr="00AD344B">
              <w:rPr>
                <w:rStyle w:val="Char2"/>
                <w:rtl/>
              </w:rPr>
              <w:t xml:space="preserve"> </w:t>
            </w:r>
            <w:r w:rsidRPr="00AD344B">
              <w:rPr>
                <w:rStyle w:val="Char2"/>
                <w:rFonts w:hint="cs"/>
                <w:rtl/>
              </w:rPr>
              <w:t>وَقَدْ</w:t>
            </w:r>
            <w:r w:rsidRPr="00AD344B">
              <w:rPr>
                <w:rStyle w:val="Char2"/>
                <w:rtl/>
              </w:rPr>
              <w:t xml:space="preserve"> </w:t>
            </w:r>
            <w:r w:rsidRPr="00AD344B">
              <w:rPr>
                <w:rStyle w:val="Char2"/>
                <w:rFonts w:hint="cs"/>
                <w:rtl/>
              </w:rPr>
              <w:t>وَضَعَتْ</w:t>
            </w:r>
            <w:r w:rsidRPr="00AD344B">
              <w:rPr>
                <w:rStyle w:val="Char2"/>
                <w:rtl/>
              </w:rPr>
              <w:t xml:space="preserve">. </w:t>
            </w:r>
            <w:r w:rsidRPr="00AD344B">
              <w:rPr>
                <w:rStyle w:val="Char2"/>
                <w:rFonts w:hint="cs"/>
                <w:rtl/>
              </w:rPr>
              <w:t>فَقَالَ</w:t>
            </w:r>
            <w:r w:rsidRPr="00AD344B">
              <w:rPr>
                <w:rStyle w:val="Char2"/>
                <w:rtl/>
              </w:rPr>
              <w:t xml:space="preserve"> </w:t>
            </w:r>
            <w:r w:rsidRPr="00AD344B">
              <w:rPr>
                <w:rStyle w:val="Char2"/>
                <w:rFonts w:hint="cs"/>
                <w:rtl/>
              </w:rPr>
              <w:t>مَالَهَا</w:t>
            </w:r>
            <w:r w:rsidRPr="00AD344B">
              <w:rPr>
                <w:rStyle w:val="Char2"/>
                <w:rtl/>
              </w:rPr>
              <w:t xml:space="preserve"> </w:t>
            </w:r>
            <w:r w:rsidRPr="00AD344B">
              <w:rPr>
                <w:rStyle w:val="Char2"/>
                <w:rFonts w:hint="cs"/>
                <w:rtl/>
              </w:rPr>
              <w:t>خَدَعَتْنِى</w:t>
            </w:r>
            <w:r w:rsidRPr="00AD344B">
              <w:rPr>
                <w:rStyle w:val="Char2"/>
                <w:rtl/>
              </w:rPr>
              <w:t xml:space="preserve"> </w:t>
            </w:r>
            <w:r w:rsidRPr="00AD344B">
              <w:rPr>
                <w:rStyle w:val="Char2"/>
                <w:rFonts w:hint="cs"/>
                <w:rtl/>
              </w:rPr>
              <w:t>خَدَعَهَا</w:t>
            </w:r>
            <w:r w:rsidRPr="00AD344B">
              <w:rPr>
                <w:rStyle w:val="Char2"/>
                <w:rtl/>
              </w:rPr>
              <w:t xml:space="preserve"> </w:t>
            </w:r>
            <w:r w:rsidRPr="00AD344B">
              <w:rPr>
                <w:rStyle w:val="Char2"/>
                <w:rFonts w:hint="cs"/>
                <w:rtl/>
              </w:rPr>
              <w:t>اللَّهُ</w:t>
            </w:r>
            <w:r w:rsidRPr="00AD344B">
              <w:rPr>
                <w:rStyle w:val="Char2"/>
                <w:rtl/>
              </w:rPr>
              <w:t xml:space="preserve"> </w:t>
            </w:r>
            <w:r w:rsidRPr="00AD344B">
              <w:rPr>
                <w:rStyle w:val="Char2"/>
                <w:rFonts w:hint="cs"/>
                <w:rtl/>
              </w:rPr>
              <w:t>ثُمَّ</w:t>
            </w:r>
            <w:r w:rsidRPr="00AD344B">
              <w:rPr>
                <w:rStyle w:val="Char2"/>
                <w:rtl/>
              </w:rPr>
              <w:t xml:space="preserve"> </w:t>
            </w:r>
            <w:r w:rsidRPr="00AD344B">
              <w:rPr>
                <w:rStyle w:val="Char2"/>
                <w:rFonts w:hint="cs"/>
                <w:rtl/>
              </w:rPr>
              <w:t>أَتَى</w:t>
            </w:r>
            <w:r w:rsidRPr="00AD344B">
              <w:rPr>
                <w:rStyle w:val="Char2"/>
                <w:rtl/>
              </w:rPr>
              <w:t xml:space="preserve"> </w:t>
            </w:r>
            <w:r w:rsidRPr="00AD344B">
              <w:rPr>
                <w:rStyle w:val="Char2"/>
                <w:rFonts w:hint="cs"/>
                <w:rtl/>
              </w:rPr>
              <w:t>النَّبِىَّ</w:t>
            </w:r>
            <w:r w:rsidRPr="00AD344B">
              <w:rPr>
                <w:rStyle w:val="Char2"/>
                <w:rtl/>
              </w:rPr>
              <w:t xml:space="preserve"> -</w:t>
            </w:r>
            <w:r w:rsidRPr="00AD344B">
              <w:rPr>
                <w:rStyle w:val="Char2"/>
                <w:rFonts w:ascii="CTraditional Arabic" w:hAnsi="CTraditional Arabic" w:cs="CTraditional Arabic" w:hint="cs"/>
                <w:rtl/>
              </w:rPr>
              <w:t>ج</w:t>
            </w:r>
            <w:r w:rsidRPr="00AD344B">
              <w:rPr>
                <w:rStyle w:val="Char2"/>
                <w:rtl/>
              </w:rPr>
              <w:t xml:space="preserve">- </w:t>
            </w:r>
            <w:r w:rsidRPr="00AD344B">
              <w:rPr>
                <w:rStyle w:val="Char2"/>
                <w:rFonts w:hint="cs"/>
                <w:rtl/>
              </w:rPr>
              <w:t xml:space="preserve">فَقَالَ لَهُ النَّبِىَّ </w:t>
            </w:r>
            <w:r w:rsidRPr="00AD344B">
              <w:rPr>
                <w:rStyle w:val="Char2"/>
                <w:rFonts w:ascii="Times New Roman" w:hAnsi="Times New Roman" w:cs="Times New Roman" w:hint="cs"/>
                <w:rtl/>
              </w:rPr>
              <w:t>–</w:t>
            </w:r>
            <w:r w:rsidRPr="00AD344B">
              <w:rPr>
                <w:rStyle w:val="Char2"/>
                <w:rFonts w:ascii="CTraditional Arabic" w:hAnsi="CTraditional Arabic" w:cs="CTraditional Arabic" w:hint="cs"/>
                <w:rtl/>
              </w:rPr>
              <w:t>ج</w:t>
            </w:r>
            <w:r w:rsidRPr="00AD344B">
              <w:rPr>
                <w:rStyle w:val="Char2"/>
                <w:rFonts w:hint="cs"/>
                <w:rtl/>
              </w:rPr>
              <w:t>-</w:t>
            </w:r>
            <w:r w:rsidRPr="00AD344B">
              <w:rPr>
                <w:rStyle w:val="Char2"/>
                <w:rtl/>
              </w:rPr>
              <w:t xml:space="preserve"> </w:t>
            </w:r>
            <w:r w:rsidRPr="00AD344B">
              <w:rPr>
                <w:rStyle w:val="Char2"/>
                <w:rFonts w:hint="cs"/>
                <w:rtl/>
              </w:rPr>
              <w:t>سَبَقَ الخ</w:t>
            </w:r>
          </w:p>
        </w:tc>
        <w:tc>
          <w:tcPr>
            <w:tcW w:w="3686" w:type="dxa"/>
            <w:tcBorders>
              <w:left w:val="double" w:sz="4" w:space="0" w:color="auto"/>
            </w:tcBorders>
          </w:tcPr>
          <w:p w:rsidR="00D26541" w:rsidRPr="00AD344B" w:rsidRDefault="00D26541" w:rsidP="00F5027B">
            <w:pPr>
              <w:pStyle w:val="a7"/>
              <w:rPr>
                <w:rStyle w:val="Char2"/>
                <w:rtl/>
              </w:rPr>
            </w:pPr>
            <w:r w:rsidRPr="00F5027B">
              <w:rPr>
                <w:rFonts w:hint="cs"/>
                <w:rtl/>
              </w:rPr>
              <w:t>سخن پیامبر</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F5027B">
              <w:rPr>
                <w:rFonts w:hint="cs"/>
                <w:rtl/>
              </w:rPr>
              <w:t>است که می‌فرماید: مدت معین کتاب «عده» گذشت او را از نزد خودش خواستگاری کن این داستان زبیر بن عوام است که زنش ام کلثوم بنت عقبه که حامله بود، برایش گفت: مرا به یک طلاق از خود خوشحال کن زبیر وی را به یک طلاق مطلقه کرد و برای نماز از خانه بیرون شد چون بازآمد زنش وضع حمل کرده بود، زبیر گفت: چقدر این زن فریبکار است و مرا فریب داد خداوند سزای فریبش را بدهد، پس نزد پیامبر</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F5027B">
              <w:rPr>
                <w:rFonts w:hint="cs"/>
                <w:rtl/>
              </w:rPr>
              <w:t>آمد حکایت را باز گفت، پیامبر در جوابش فرمود: مدت معین عده سپری شد.</w:t>
            </w:r>
          </w:p>
        </w:tc>
      </w:tr>
    </w:tbl>
    <w:p w:rsidR="00D26541" w:rsidRPr="00AD344B" w:rsidRDefault="00D26541" w:rsidP="00F5027B">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سخن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سَبَقَ</w:t>
      </w:r>
      <w:r w:rsidRPr="00AD344B">
        <w:rPr>
          <w:rStyle w:val="Char2"/>
          <w:rtl/>
        </w:rPr>
        <w:t xml:space="preserve"> </w:t>
      </w:r>
      <w:r w:rsidRPr="00AD344B">
        <w:rPr>
          <w:rStyle w:val="Char2"/>
          <w:rFonts w:hint="cs"/>
          <w:rtl/>
        </w:rPr>
        <w:t>الْكِتَابُ</w:t>
      </w:r>
      <w:r w:rsidRPr="00AD344B">
        <w:rPr>
          <w:rStyle w:val="Char2"/>
          <w:rtl/>
        </w:rPr>
        <w:t xml:space="preserve"> </w:t>
      </w:r>
      <w:r w:rsidRPr="00AD344B">
        <w:rPr>
          <w:rStyle w:val="Char2"/>
          <w:rFonts w:hint="cs"/>
          <w:rtl/>
        </w:rPr>
        <w:t>أَجَلَهُ</w:t>
      </w:r>
      <w:r w:rsidRPr="00AD344B">
        <w:rPr>
          <w:rFonts w:cs="Traditional Arabic" w:hint="cs"/>
          <w:rtl/>
          <w:lang w:bidi="fa-IR"/>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که مدت عد</w:t>
      </w:r>
      <w:r>
        <w:rPr>
          <w:rStyle w:val="Char3"/>
          <w:rFonts w:hint="cs"/>
          <w:rtl/>
        </w:rPr>
        <w:t>ۀ</w:t>
      </w:r>
      <w:r w:rsidRPr="00AD344B">
        <w:rPr>
          <w:rStyle w:val="Char3"/>
          <w:rFonts w:hint="cs"/>
          <w:rtl/>
        </w:rPr>
        <w:t xml:space="preserve"> زن به وضع حمل سپری شده است، به دلیل فرمود</w:t>
      </w:r>
      <w:r>
        <w:rPr>
          <w:rStyle w:val="Char3"/>
          <w:rFonts w:hint="cs"/>
          <w:rtl/>
        </w:rPr>
        <w:t>ۀ</w:t>
      </w:r>
      <w:r w:rsidRPr="00AD344B">
        <w:rPr>
          <w:rStyle w:val="Char3"/>
          <w:rFonts w:hint="cs"/>
          <w:rtl/>
        </w:rPr>
        <w:t xml:space="preserve"> خداوند: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وَأُوْلَٰتُ</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لۡأَحۡمَالِ</w:t>
      </w:r>
      <w:r w:rsidRPr="00114ACB">
        <w:rPr>
          <w:rStyle w:val="Charc"/>
          <w:rFonts w:hAnsi="KFGQPC Uthmanic Script HAFS"/>
          <w:rtl/>
        </w:rPr>
        <w:t xml:space="preserve"> </w:t>
      </w:r>
      <w:r w:rsidRPr="00114ACB">
        <w:rPr>
          <w:rStyle w:val="Charc"/>
          <w:rFonts w:hAnsi="KFGQPC Uthmanic Script HAFS" w:hint="eastAsia"/>
          <w:rtl/>
        </w:rPr>
        <w:t>أَجَلُهُنَّ</w:t>
      </w:r>
      <w:r w:rsidRPr="00114ACB">
        <w:rPr>
          <w:rStyle w:val="Charc"/>
          <w:rFonts w:hAnsi="KFGQPC Uthmanic Script HAFS"/>
          <w:rtl/>
        </w:rPr>
        <w:t xml:space="preserve"> </w:t>
      </w:r>
      <w:r w:rsidRPr="00114ACB">
        <w:rPr>
          <w:rStyle w:val="Charc"/>
          <w:rFonts w:hAnsi="KFGQPC Uthmanic Script HAFS" w:hint="eastAsia"/>
          <w:rtl/>
        </w:rPr>
        <w:t>أَن</w:t>
      </w:r>
      <w:r w:rsidRPr="00114ACB">
        <w:rPr>
          <w:rStyle w:val="Charc"/>
          <w:rFonts w:hAnsi="KFGQPC Uthmanic Script HAFS"/>
          <w:rtl/>
        </w:rPr>
        <w:t xml:space="preserve"> </w:t>
      </w:r>
      <w:r w:rsidRPr="00114ACB">
        <w:rPr>
          <w:rStyle w:val="Charc"/>
          <w:rFonts w:hAnsi="KFGQPC Uthmanic Script HAFS" w:hint="eastAsia"/>
          <w:rtl/>
        </w:rPr>
        <w:t>يَضَعۡنَ</w:t>
      </w:r>
      <w:r w:rsidRPr="00114ACB">
        <w:rPr>
          <w:rStyle w:val="Charc"/>
          <w:rFonts w:hAnsi="KFGQPC Uthmanic Script HAFS"/>
          <w:rtl/>
        </w:rPr>
        <w:t xml:space="preserve"> </w:t>
      </w:r>
      <w:r w:rsidRPr="00114ACB">
        <w:rPr>
          <w:rStyle w:val="Charc"/>
          <w:rFonts w:hAnsi="KFGQPC Uthmanic Script HAFS" w:hint="eastAsia"/>
          <w:rtl/>
        </w:rPr>
        <w:t>حَمۡلَهُنَّۚ</w:t>
      </w:r>
      <w:r w:rsidRPr="00AD344B">
        <w:rPr>
          <w:rFonts w:ascii="Tahoma" w:hAnsi="Tahoma" w:cs="Traditional Arabic" w:hint="cs"/>
          <w:rtl/>
        </w:rPr>
        <w:t>﴾</w:t>
      </w:r>
      <w:r w:rsidRPr="00AD344B">
        <w:rPr>
          <w:rFonts w:cs="Traditional Arabic" w:hint="cs"/>
          <w:rtl/>
        </w:rPr>
        <w:t xml:space="preserve"> </w:t>
      </w:r>
      <w:r w:rsidRPr="00AD344B">
        <w:rPr>
          <w:rStyle w:val="Char3"/>
          <w:rFonts w:hint="cs"/>
          <w:rtl/>
        </w:rPr>
        <w:t xml:space="preserve">زنان باردار عده‌شان این است که حمل خود را بگذراند لذا برایت حق رجعت باقی نمانده زیرا وقت عده به وضع حمل تمام شده است </w:t>
      </w:r>
      <w:r w:rsidRPr="00AD344B">
        <w:rPr>
          <w:rFonts w:cs="Traditional Arabic" w:hint="cs"/>
          <w:rtl/>
          <w:lang w:bidi="fa-IR"/>
        </w:rPr>
        <w:t>«</w:t>
      </w:r>
      <w:r w:rsidRPr="00AD344B">
        <w:rPr>
          <w:rStyle w:val="Char2"/>
          <w:rFonts w:hint="cs"/>
          <w:rtl/>
        </w:rPr>
        <w:t>فَاخْطُبْهَا</w:t>
      </w:r>
      <w:r w:rsidRPr="00AD344B">
        <w:rPr>
          <w:rStyle w:val="Char2"/>
          <w:rtl/>
        </w:rPr>
        <w:t xml:space="preserve"> </w:t>
      </w:r>
      <w:r w:rsidRPr="00AD344B">
        <w:rPr>
          <w:rStyle w:val="Char2"/>
          <w:rFonts w:hint="cs"/>
          <w:rtl/>
        </w:rPr>
        <w:t>إِلَى</w:t>
      </w:r>
      <w:r w:rsidRPr="00AD344B">
        <w:rPr>
          <w:rStyle w:val="Char2"/>
          <w:rtl/>
        </w:rPr>
        <w:t xml:space="preserve"> </w:t>
      </w:r>
      <w:r w:rsidRPr="00AD344B">
        <w:rPr>
          <w:rStyle w:val="Char2"/>
          <w:rFonts w:hint="cs"/>
          <w:rtl/>
        </w:rPr>
        <w:t>نَفْسِهَا</w:t>
      </w:r>
      <w:r w:rsidRPr="00AD344B">
        <w:rPr>
          <w:rFonts w:cs="Traditional Arabic" w:hint="cs"/>
          <w:rtl/>
          <w:lang w:bidi="fa-IR"/>
        </w:rPr>
        <w:t>»</w:t>
      </w:r>
      <w:r w:rsidRPr="00AD344B">
        <w:rPr>
          <w:rStyle w:val="Char3"/>
          <w:rFonts w:hint="cs"/>
          <w:rtl/>
        </w:rPr>
        <w:t xml:space="preserve"> وی را از خودش خواستگاری کن اگر به ازدواج با تو موافقت کرد می‌توانی او را به نکاحت درآوری و اگر موافقت نکرد نمی‌توانی. </w:t>
      </w:r>
      <w:r w:rsidRPr="00AD344B">
        <w:rPr>
          <w:rFonts w:cs="Traditional Arabic" w:hint="cs"/>
          <w:rtl/>
          <w:lang w:bidi="fa-IR"/>
        </w:rPr>
        <w:t>«</w:t>
      </w:r>
      <w:r w:rsidRPr="00AD344B">
        <w:rPr>
          <w:rStyle w:val="Char2"/>
          <w:rFonts w:hint="cs"/>
          <w:rtl/>
        </w:rPr>
        <w:t>خَدَعَتْنِى</w:t>
      </w:r>
      <w:r w:rsidRPr="00AD344B">
        <w:rPr>
          <w:rFonts w:cs="Traditional Arabic" w:hint="cs"/>
          <w:rtl/>
          <w:lang w:bidi="fa-IR"/>
        </w:rPr>
        <w:t>»</w:t>
      </w:r>
      <w:r w:rsidRPr="00AD344B">
        <w:rPr>
          <w:rStyle w:val="Char3"/>
          <w:rFonts w:hint="cs"/>
          <w:rtl/>
        </w:rPr>
        <w:t xml:space="preserve"> این سخن زبیر است که می‌گوید: این زن مرا فریب داد، چون زن می‌دانست که به زودی وضع حمل می‌کند و شوهرش را اغفال کرده و گفت: مرا به یک طلاق راحت کن و زبیر</w:t>
      </w:r>
      <w:r w:rsidR="00FA38BE" w:rsidRPr="00FA38BE">
        <w:rPr>
          <w:rStyle w:val="Char3"/>
          <w:rFonts w:ascii="CTraditional Arabic" w:hAnsi="CTraditional Arabic" w:cs="CTraditional Arabic" w:hint="cs"/>
          <w:rtl/>
        </w:rPr>
        <w:t>س</w:t>
      </w:r>
      <w:r w:rsidRPr="00AD344B">
        <w:rPr>
          <w:rStyle w:val="Char3"/>
          <w:rFonts w:hint="cs"/>
          <w:rtl/>
        </w:rPr>
        <w:t xml:space="preserve"> برای خوشی او یک طلاق داد و بعد به نماز رفت چون از ادای نماز بازگشت ناگهان متوجه شد که زن وضع حمل کرده است و عده‌اش تمام شده و زن برایش حلال نمی‌باشد مگر به عقد تازه و آنهم به این شرط که زن بیوه باید به ازدواج موافقت داشته باشد و گرنه عقد جدید بدون رضای زن صحیح نمی‌گردد و این سخن زبیر</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cs"/>
          <w:rtl/>
        </w:rPr>
        <w:t>خَدَعَهَا</w:t>
      </w:r>
      <w:r w:rsidRPr="00AD344B">
        <w:rPr>
          <w:rStyle w:val="Char2"/>
          <w:rtl/>
        </w:rPr>
        <w:t xml:space="preserve"> </w:t>
      </w:r>
      <w:r w:rsidRPr="00AD344B">
        <w:rPr>
          <w:rStyle w:val="Char2"/>
          <w:rFonts w:hint="cs"/>
          <w:rtl/>
        </w:rPr>
        <w:t>اللَّهُ</w:t>
      </w:r>
      <w:r w:rsidRPr="00AD344B">
        <w:rPr>
          <w:rFonts w:cs="Traditional Arabic" w:hint="cs"/>
          <w:rtl/>
          <w:lang w:bidi="fa-IR"/>
        </w:rPr>
        <w:t>»</w:t>
      </w:r>
      <w:r w:rsidRPr="00AD344B">
        <w:rPr>
          <w:rStyle w:val="Char3"/>
          <w:rFonts w:hint="cs"/>
          <w:rtl/>
        </w:rPr>
        <w:t xml:space="preserve"> نفرین است بر زن که خداوند به مثل فریبی که شوهرش را داده سزا دهد، زیرا در نظر او این کار ناپسند بود اما کسی که ببخشد و صلح کند پاداش وی بر خداوند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1"/>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151"/>
        </w:numPr>
        <w:ind w:left="680" w:hanging="340"/>
        <w:jc w:val="both"/>
        <w:rPr>
          <w:rStyle w:val="Char3"/>
          <w:rtl/>
        </w:rPr>
      </w:pPr>
      <w:r w:rsidRPr="00AD344B">
        <w:rPr>
          <w:rStyle w:val="Char3"/>
          <w:rFonts w:hint="cs"/>
          <w:rtl/>
        </w:rPr>
        <w:t>شرح را جمله جمله توضیح ده: تا شنوندگان آن را درک کنند.</w:t>
      </w:r>
    </w:p>
    <w:p w:rsidR="00D26541" w:rsidRPr="00AD344B" w:rsidRDefault="00D26541" w:rsidP="00396F43">
      <w:pPr>
        <w:numPr>
          <w:ilvl w:val="0"/>
          <w:numId w:val="151"/>
        </w:numPr>
        <w:ind w:left="680" w:hanging="340"/>
        <w:jc w:val="both"/>
        <w:rPr>
          <w:rStyle w:val="Char3"/>
          <w:rtl/>
        </w:rPr>
      </w:pPr>
      <w:r w:rsidRPr="00AD344B">
        <w:rPr>
          <w:rStyle w:val="Char3"/>
          <w:rFonts w:hint="cs"/>
          <w:rtl/>
        </w:rPr>
        <w:t>به ایشان بفهمان: که عد</w:t>
      </w:r>
      <w:r>
        <w:rPr>
          <w:rStyle w:val="Char3"/>
          <w:rFonts w:hint="cs"/>
          <w:rtl/>
        </w:rPr>
        <w:t>ۀ</w:t>
      </w:r>
      <w:r w:rsidRPr="00AD344B">
        <w:rPr>
          <w:rStyle w:val="Char3"/>
          <w:rFonts w:hint="cs"/>
          <w:rtl/>
        </w:rPr>
        <w:t xml:space="preserve"> زن باردار وضع حمل او است گرچه بین وضع حمل و طلاقش ساعتی پیش نباشد طوری که برای زن زبیر </w:t>
      </w:r>
      <w:r w:rsidR="00FA38BE" w:rsidRPr="00FA38BE">
        <w:rPr>
          <w:rStyle w:val="Char3"/>
          <w:rFonts w:ascii="CTraditional Arabic" w:hAnsi="CTraditional Arabic" w:cs="CTraditional Arabic" w:hint="cs"/>
          <w:rtl/>
        </w:rPr>
        <w:t>س</w:t>
      </w:r>
      <w:r w:rsidRPr="00AD344B">
        <w:rPr>
          <w:rStyle w:val="Char3"/>
          <w:rFonts w:hint="cs"/>
          <w:rtl/>
        </w:rPr>
        <w:t xml:space="preserve"> پیش آمد.</w:t>
      </w:r>
    </w:p>
    <w:p w:rsidR="00D26541" w:rsidRPr="00AD344B" w:rsidRDefault="00D26541" w:rsidP="00396F43">
      <w:pPr>
        <w:numPr>
          <w:ilvl w:val="0"/>
          <w:numId w:val="151"/>
        </w:numPr>
        <w:ind w:left="680" w:hanging="340"/>
        <w:jc w:val="both"/>
        <w:rPr>
          <w:rStyle w:val="Char3"/>
          <w:rtl/>
        </w:rPr>
      </w:pPr>
      <w:r w:rsidRPr="00AD344B">
        <w:rPr>
          <w:rStyle w:val="Char3"/>
          <w:rFonts w:hint="cs"/>
          <w:rtl/>
        </w:rPr>
        <w:t xml:space="preserve">به آن‌ها بفهمان: که باید فرمان خداوند را اطاعت کنیم و در برابرش تسلیم شویم چنانچه زبیر </w:t>
      </w:r>
      <w:r w:rsidR="00FA38BE" w:rsidRPr="00FA38BE">
        <w:rPr>
          <w:rStyle w:val="Char3"/>
          <w:rFonts w:ascii="CTraditional Arabic" w:hAnsi="CTraditional Arabic" w:cs="CTraditional Arabic" w:hint="cs"/>
          <w:rtl/>
        </w:rPr>
        <w:t>س</w:t>
      </w:r>
      <w:r w:rsidRPr="00AD344B">
        <w:rPr>
          <w:rStyle w:val="Char3"/>
          <w:rFonts w:hint="cs"/>
          <w:rtl/>
        </w:rPr>
        <w:t xml:space="preserve"> تسلیم شد.</w:t>
      </w:r>
    </w:p>
    <w:p w:rsidR="00D26541" w:rsidRPr="00AD344B" w:rsidRDefault="00D26541" w:rsidP="00396F43">
      <w:pPr>
        <w:numPr>
          <w:ilvl w:val="0"/>
          <w:numId w:val="151"/>
        </w:numPr>
        <w:ind w:left="680" w:hanging="340"/>
        <w:jc w:val="both"/>
        <w:rPr>
          <w:rStyle w:val="Char3"/>
          <w:rtl/>
        </w:rPr>
      </w:pPr>
      <w:r w:rsidRPr="00AD344B">
        <w:rPr>
          <w:rStyle w:val="Char3"/>
          <w:rFonts w:hint="cs"/>
          <w:rtl/>
        </w:rPr>
        <w:t>به آن‌ها بفهمان: که مظلوم حق دارد بر ظالم دعا کند و اگر صبر کرده و دعای بد نکند برایش بهتر است.</w:t>
      </w:r>
    </w:p>
    <w:p w:rsidR="00D26541" w:rsidRPr="00AD344B" w:rsidRDefault="00D26541" w:rsidP="00F5027B">
      <w:pPr>
        <w:pStyle w:val="a2"/>
        <w:rPr>
          <w:rtl/>
        </w:rPr>
      </w:pPr>
      <w:bookmarkStart w:id="522" w:name="_Toc270249531"/>
      <w:bookmarkStart w:id="523" w:name="_Toc270360609"/>
      <w:bookmarkStart w:id="524" w:name="_Toc431489787"/>
      <w:r w:rsidRPr="00AD344B">
        <w:rPr>
          <w:rFonts w:hint="cs"/>
          <w:rtl/>
        </w:rPr>
        <w:t>درس 15: آی</w:t>
      </w:r>
      <w:r w:rsidR="00F5027B">
        <w:rPr>
          <w:rFonts w:hint="cs"/>
          <w:rtl/>
        </w:rPr>
        <w:t>ۀ</w:t>
      </w:r>
      <w:r w:rsidRPr="00AD344B">
        <w:rPr>
          <w:rFonts w:hint="cs"/>
          <w:rtl/>
        </w:rPr>
        <w:t xml:space="preserve"> عده وفات</w:t>
      </w:r>
      <w:bookmarkEnd w:id="522"/>
      <w:bookmarkEnd w:id="523"/>
      <w:bookmarkEnd w:id="52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5027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عزوجل:</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يُتَوَفَّوۡنَ مِنكُمۡ وَيَذَرُونَ أَزۡوَٰجٗا يَتَرَبَّصۡنَ بِأَنفُسِهِنَّ أَرۡبَعَةَ أَشۡهُرٖ وَعَشۡرٗاۖ فَإِذَا بَلَغۡنَ أَجَلَهُنَّ فَلَا جُنَاحَ عَلَيۡكُمۡ فِيمَا فَعَلۡنَ فِيٓ أَنفُسِهِنَّ بِ</w:t>
            </w:r>
            <w:r w:rsidRPr="00114ACB">
              <w:rPr>
                <w:rStyle w:val="Charc"/>
                <w:rFonts w:hAnsi="KFGQPC Uthmanic Script HAFS" w:hint="cs"/>
                <w:rtl/>
              </w:rPr>
              <w:t>ٱ</w:t>
            </w:r>
            <w:r w:rsidRPr="00114ACB">
              <w:rPr>
                <w:rStyle w:val="Charc"/>
                <w:rFonts w:hAnsi="KFGQPC Uthmanic Script HAFS" w:hint="eastAsia"/>
                <w:rtl/>
              </w:rPr>
              <w:t>لۡمَعۡرُوفِۗ</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بِمَا تَعۡمَلُونَ خَبِيرٞ٢٣٤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234]</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 خداوند بزرگ که می‌فرماید:</w:t>
            </w:r>
          </w:p>
          <w:p w:rsidR="00D26541" w:rsidRPr="00AD344B" w:rsidRDefault="00D26541" w:rsidP="00791F4D">
            <w:pPr>
              <w:jc w:val="both"/>
              <w:rPr>
                <w:rStyle w:val="Char3"/>
                <w:rtl/>
              </w:rPr>
            </w:pPr>
            <w:r w:rsidRPr="00AD344B">
              <w:rPr>
                <w:rStyle w:val="Char3"/>
                <w:rFonts w:hint="cs"/>
                <w:rtl/>
              </w:rPr>
              <w:t>(234) و کسانی که از شما بمیرند و همسرانی به جا بگذارند باید چهار ماه و ده روز انتظار بکشند و چون به پایان مدت خویش رسیدند گناهی بر شما نیست در آنچه به شایستگی و نیکوئی به خود بپردازند و خدا به آنچه می‌کنید آگاه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يُتَوَفَّوۡنَ مِنكُمۡ وَيَذَرُونَ أَزۡوَٰجٗا</w:t>
      </w:r>
      <w:r w:rsidRPr="00AD344B">
        <w:rPr>
          <w:rFonts w:ascii="Tahoma" w:hAnsi="Tahoma" w:cs="Traditional Arabic" w:hint="cs"/>
          <w:rtl/>
          <w:lang w:bidi="fa-IR"/>
        </w:rPr>
        <w:t>﴾</w:t>
      </w:r>
      <w:r w:rsidRPr="00AD344B">
        <w:rPr>
          <w:rStyle w:val="Char3"/>
          <w:rFonts w:hint="cs"/>
          <w:rtl/>
        </w:rPr>
        <w:t xml:space="preserve"> یعنی مردانی از برادران مسلمان شما که خداوند ایشان را می‌میراند و همسرانی در عقب خود می‌گذارند، این زنان تا انتهای عده انتظار بکشند و عده‌شان </w:t>
      </w:r>
      <w:r w:rsidRPr="00AD344B">
        <w:rPr>
          <w:rFonts w:cs="Traditional Arabic"/>
          <w:rtl/>
          <w:lang w:bidi="fa-IR"/>
        </w:rPr>
        <w:t>﴿</w:t>
      </w:r>
      <w:r w:rsidRPr="00114ACB">
        <w:rPr>
          <w:rStyle w:val="Charc"/>
          <w:rFonts w:hAnsi="KFGQPC Uthmanic Script HAFS"/>
          <w:rtl/>
        </w:rPr>
        <w:t>يَتَرَبَّصۡنَ بِأَنفُسِهِنَّ أَرۡبَعَةَ أَشۡهُرٖ وَعَشۡرٗاۖ</w:t>
      </w:r>
      <w:r w:rsidRPr="00AD344B">
        <w:rPr>
          <w:rFonts w:ascii="Tahoma" w:hAnsi="Tahoma" w:cs="Traditional Arabic" w:hint="cs"/>
          <w:rtl/>
          <w:lang w:bidi="fa-IR"/>
        </w:rPr>
        <w:t>﴾</w:t>
      </w:r>
      <w:r w:rsidRPr="00AD344B">
        <w:rPr>
          <w:rStyle w:val="Char3"/>
          <w:rFonts w:hint="cs"/>
          <w:rtl/>
        </w:rPr>
        <w:t xml:space="preserve"> چهار ماه و ده روز است با شب‌های آن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فَإِذَا بَلَغۡنَ أَجَلَهُنَّ</w:t>
      </w:r>
      <w:r w:rsidRPr="00AD344B">
        <w:rPr>
          <w:rFonts w:ascii="Tahoma" w:hAnsi="Tahoma" w:cs="Traditional Arabic" w:hint="cs"/>
          <w:rtl/>
          <w:lang w:bidi="fa-IR"/>
        </w:rPr>
        <w:t>﴾</w:t>
      </w:r>
      <w:r w:rsidRPr="00AD344B">
        <w:rPr>
          <w:rStyle w:val="Char3"/>
          <w:rFonts w:hint="cs"/>
          <w:rtl/>
        </w:rPr>
        <w:t xml:space="preserve"> یعنی چون عده را به آخر رسانیدند </w:t>
      </w:r>
      <w:r w:rsidRPr="00AD344B">
        <w:rPr>
          <w:rFonts w:cs="Traditional Arabic"/>
          <w:rtl/>
          <w:lang w:bidi="fa-IR"/>
        </w:rPr>
        <w:t>﴿</w:t>
      </w:r>
      <w:r w:rsidRPr="00114ACB">
        <w:rPr>
          <w:rStyle w:val="Charc"/>
          <w:rFonts w:hAnsi="KFGQPC Uthmanic Script HAFS"/>
          <w:rtl/>
        </w:rPr>
        <w:t>فَلَا جُنَاحَ عَلَيۡكُمۡ</w:t>
      </w:r>
      <w:r w:rsidRPr="00AD344B">
        <w:rPr>
          <w:rFonts w:ascii="Tahoma" w:hAnsi="Tahoma" w:cs="Traditional Arabic" w:hint="cs"/>
          <w:rtl/>
          <w:lang w:bidi="fa-IR"/>
        </w:rPr>
        <w:t>﴾</w:t>
      </w:r>
      <w:r w:rsidRPr="00AD344B">
        <w:rPr>
          <w:rStyle w:val="Char3"/>
          <w:rFonts w:hint="cs"/>
          <w:rtl/>
        </w:rPr>
        <w:t xml:space="preserve"> پس گناهی و حرجی بر شما نیست، </w:t>
      </w:r>
      <w:r w:rsidRPr="00AD344B">
        <w:rPr>
          <w:rFonts w:cs="Traditional Arabic"/>
          <w:rtl/>
          <w:lang w:bidi="fa-IR"/>
        </w:rPr>
        <w:t>﴿</w:t>
      </w:r>
      <w:r w:rsidRPr="00114ACB">
        <w:rPr>
          <w:rStyle w:val="Charc"/>
          <w:rFonts w:hAnsi="KFGQPC Uthmanic Script HAFS"/>
          <w:rtl/>
        </w:rPr>
        <w:t>فِيمَا فَعَلۡنَ فِيٓ أَنفُسِهِنَّ</w:t>
      </w:r>
      <w:r w:rsidRPr="00AD344B">
        <w:rPr>
          <w:rFonts w:ascii="Tahoma" w:hAnsi="Tahoma" w:cs="Traditional Arabic" w:hint="cs"/>
          <w:rtl/>
          <w:lang w:bidi="fa-IR"/>
        </w:rPr>
        <w:t>﴾</w:t>
      </w:r>
      <w:r w:rsidRPr="00AD344B">
        <w:rPr>
          <w:rStyle w:val="Char3"/>
          <w:rFonts w:hint="cs"/>
          <w:rtl/>
        </w:rPr>
        <w:t xml:space="preserve"> در آنچه انجام می‌دهند از تجملات و آرایش و سرمه‌کشیدن و آمادگی برای پذیرفتن خواستگار </w:t>
      </w:r>
      <w:r w:rsidRPr="00AD344B">
        <w:rPr>
          <w:rFonts w:cs="Traditional Arabic"/>
          <w:rtl/>
          <w:lang w:bidi="fa-IR"/>
        </w:rPr>
        <w:t>﴿</w:t>
      </w:r>
      <w:r w:rsidRPr="00114ACB">
        <w:rPr>
          <w:rStyle w:val="Charc"/>
          <w:rFonts w:hAnsi="KFGQPC Uthmanic Script HAFS"/>
          <w:rtl/>
        </w:rPr>
        <w:t>بِ</w:t>
      </w:r>
      <w:r w:rsidRPr="00114ACB">
        <w:rPr>
          <w:rStyle w:val="Charc"/>
          <w:rFonts w:hAnsi="KFGQPC Uthmanic Script HAFS" w:hint="cs"/>
          <w:rtl/>
        </w:rPr>
        <w:t>ٱ</w:t>
      </w:r>
      <w:r w:rsidRPr="00114ACB">
        <w:rPr>
          <w:rStyle w:val="Charc"/>
          <w:rFonts w:hAnsi="KFGQPC Uthmanic Script HAFS" w:hint="eastAsia"/>
          <w:rtl/>
        </w:rPr>
        <w:t>لۡمَعۡرُوفِۗ</w:t>
      </w:r>
      <w:r w:rsidRPr="00AD344B">
        <w:rPr>
          <w:rFonts w:ascii="Tahoma" w:hAnsi="Tahoma" w:cs="Traditional Arabic" w:hint="cs"/>
          <w:rtl/>
          <w:lang w:bidi="fa-IR"/>
        </w:rPr>
        <w:t>﴾</w:t>
      </w:r>
      <w:r w:rsidRPr="00AD344B">
        <w:rPr>
          <w:rStyle w:val="Char3"/>
          <w:rFonts w:hint="cs"/>
          <w:rtl/>
        </w:rPr>
        <w:t xml:space="preserve"> معروف آنست: که شریعت آن را مجاز شمرده باشد و منکر نافرمانی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در آن حرج و گناه است و فرمود</w:t>
      </w:r>
      <w:r>
        <w:rPr>
          <w:rStyle w:val="Char3"/>
          <w:rFonts w:hint="cs"/>
          <w:rtl/>
        </w:rPr>
        <w:t>ۀ</w:t>
      </w:r>
      <w:r w:rsidRPr="00AD344B">
        <w:rPr>
          <w:rStyle w:val="Char3"/>
          <w:rFonts w:hint="cs"/>
          <w:rtl/>
        </w:rPr>
        <w:t xml:space="preserve"> خداوند:</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بِمَا</w:t>
      </w:r>
      <w:r w:rsidRPr="00114ACB">
        <w:rPr>
          <w:rStyle w:val="Charc"/>
          <w:rFonts w:hAnsi="KFGQPC Uthmanic Script HAFS"/>
          <w:rtl/>
        </w:rPr>
        <w:t xml:space="preserve"> </w:t>
      </w:r>
      <w:r w:rsidRPr="00114ACB">
        <w:rPr>
          <w:rStyle w:val="Charc"/>
          <w:rFonts w:hAnsi="KFGQPC Uthmanic Script HAFS" w:hint="eastAsia"/>
          <w:rtl/>
        </w:rPr>
        <w:t>تَعۡمَلُونَ</w:t>
      </w:r>
      <w:r w:rsidRPr="00114ACB">
        <w:rPr>
          <w:rStyle w:val="Charc"/>
          <w:rFonts w:hAnsi="KFGQPC Uthmanic Script HAFS"/>
          <w:rtl/>
        </w:rPr>
        <w:t xml:space="preserve"> </w:t>
      </w:r>
      <w:r w:rsidRPr="00114ACB">
        <w:rPr>
          <w:rStyle w:val="Charc"/>
          <w:rFonts w:hAnsi="KFGQPC Uthmanic Script HAFS" w:hint="eastAsia"/>
          <w:rtl/>
        </w:rPr>
        <w:t>خَبِيرٞ</w:t>
      </w:r>
      <w:r w:rsidRPr="00AD344B">
        <w:rPr>
          <w:rFonts w:ascii="Tahoma" w:hAnsi="Tahoma" w:cs="Traditional Arabic" w:hint="cs"/>
          <w:rtl/>
        </w:rPr>
        <w:t>﴾</w:t>
      </w:r>
      <w:r w:rsidRPr="00AD344B">
        <w:rPr>
          <w:rStyle w:val="Char3"/>
          <w:rFonts w:hint="cs"/>
          <w:rtl/>
        </w:rPr>
        <w:t>، خدا به آنچه انجام می‌دهید آگاه است، لذا از مخالفت فرمان خدا بپرهیزید که احوال‌تان بر وی پوشیده نیست، پس مواظب باشید که به سبب نافرمانی به معصیت و عذابش گرفتار نشوید.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2"/>
        </w:numPr>
        <w:ind w:left="680" w:hanging="340"/>
        <w:jc w:val="both"/>
        <w:rPr>
          <w:rStyle w:val="Char3"/>
          <w:rtl/>
        </w:rPr>
      </w:pPr>
      <w:r w:rsidRPr="00AD344B">
        <w:rPr>
          <w:rStyle w:val="Char3"/>
          <w:rFonts w:hint="cs"/>
          <w:rtl/>
        </w:rPr>
        <w:t>آیات را بخوان و تکرار کن و شنوندگان نیز تکرار کنند تا حفظ شود.</w:t>
      </w:r>
    </w:p>
    <w:p w:rsidR="00D26541" w:rsidRPr="00AD344B" w:rsidRDefault="00D26541" w:rsidP="00396F43">
      <w:pPr>
        <w:numPr>
          <w:ilvl w:val="0"/>
          <w:numId w:val="152"/>
        </w:numPr>
        <w:ind w:left="680" w:hanging="340"/>
        <w:jc w:val="both"/>
        <w:rPr>
          <w:rStyle w:val="Char3"/>
          <w:rtl/>
        </w:rPr>
      </w:pPr>
      <w:r w:rsidRPr="00AD344B">
        <w:rPr>
          <w:rStyle w:val="Char3"/>
          <w:rFonts w:hint="cs"/>
          <w:rtl/>
        </w:rPr>
        <w:t>شرح را جمله جمله بخوان و معانی پوشید</w:t>
      </w:r>
      <w:r>
        <w:rPr>
          <w:rStyle w:val="Char3"/>
          <w:rFonts w:hint="cs"/>
          <w:rtl/>
        </w:rPr>
        <w:t>ۀ</w:t>
      </w:r>
      <w:r w:rsidRPr="00AD344B">
        <w:rPr>
          <w:rStyle w:val="Char3"/>
          <w:rFonts w:hint="cs"/>
          <w:rtl/>
        </w:rPr>
        <w:t xml:space="preserve"> آن را توضیح ده: تا همگان بدانند.</w:t>
      </w:r>
    </w:p>
    <w:p w:rsidR="00D26541" w:rsidRPr="00AD344B" w:rsidRDefault="00D26541" w:rsidP="00396F43">
      <w:pPr>
        <w:numPr>
          <w:ilvl w:val="0"/>
          <w:numId w:val="152"/>
        </w:numPr>
        <w:ind w:left="680" w:hanging="340"/>
        <w:jc w:val="both"/>
        <w:rPr>
          <w:rStyle w:val="Char3"/>
          <w:rtl/>
        </w:rPr>
      </w:pPr>
      <w:r w:rsidRPr="00AD344B">
        <w:rPr>
          <w:rStyle w:val="Char3"/>
          <w:rFonts w:hint="cs"/>
          <w:rtl/>
        </w:rPr>
        <w:t>به آن‌ها بگو: که عد</w:t>
      </w:r>
      <w:r>
        <w:rPr>
          <w:rStyle w:val="Char3"/>
          <w:rFonts w:hint="cs"/>
          <w:rtl/>
        </w:rPr>
        <w:t>ۀ</w:t>
      </w:r>
      <w:r w:rsidRPr="00AD344B">
        <w:rPr>
          <w:rStyle w:val="Char3"/>
          <w:rFonts w:hint="cs"/>
          <w:rtl/>
        </w:rPr>
        <w:t xml:space="preserve"> وفات اگر زن حامله نباشد چهار ماه ده روز است و اگر حامله باشد عده‌اش وضع حملش می‌باشد و اگر بخواهد عد</w:t>
      </w:r>
      <w:r>
        <w:rPr>
          <w:rStyle w:val="Char3"/>
          <w:rFonts w:hint="cs"/>
          <w:rtl/>
        </w:rPr>
        <w:t>ۀ</w:t>
      </w:r>
      <w:r w:rsidRPr="00AD344B">
        <w:rPr>
          <w:rStyle w:val="Char3"/>
          <w:rFonts w:hint="cs"/>
          <w:rtl/>
        </w:rPr>
        <w:t xml:space="preserve"> طولانی‌تر را بگذراند بهتر است.</w:t>
      </w:r>
    </w:p>
    <w:p w:rsidR="00D26541" w:rsidRPr="00F5027B" w:rsidRDefault="00D26541" w:rsidP="00396F43">
      <w:pPr>
        <w:numPr>
          <w:ilvl w:val="0"/>
          <w:numId w:val="152"/>
        </w:numPr>
        <w:ind w:left="680" w:hanging="340"/>
        <w:jc w:val="both"/>
        <w:rPr>
          <w:rStyle w:val="Char3"/>
          <w:spacing w:val="-4"/>
          <w:rtl/>
        </w:rPr>
      </w:pPr>
      <w:r w:rsidRPr="00F5027B">
        <w:rPr>
          <w:rStyle w:val="Char3"/>
          <w:rFonts w:hint="cs"/>
          <w:spacing w:val="-4"/>
          <w:rtl/>
        </w:rPr>
        <w:t>به آن‌ها بگو: که ترک زینت برای زنیست که در وفات شوهر عده می‌گذراند و معنایش آنست که انواع زینت از قبیل سرمه، عطر، لباس فاخر و ابریشم را ترک کند.</w:t>
      </w:r>
    </w:p>
    <w:p w:rsidR="00D26541" w:rsidRPr="00AD344B" w:rsidRDefault="00D26541" w:rsidP="00F5027B">
      <w:pPr>
        <w:widowControl w:val="0"/>
        <w:numPr>
          <w:ilvl w:val="0"/>
          <w:numId w:val="152"/>
        </w:numPr>
        <w:ind w:left="680" w:hanging="340"/>
        <w:jc w:val="both"/>
        <w:rPr>
          <w:rStyle w:val="Char3"/>
          <w:rtl/>
        </w:rPr>
      </w:pPr>
      <w:r w:rsidRPr="00AD344B">
        <w:rPr>
          <w:rStyle w:val="Char3"/>
          <w:rFonts w:hint="cs"/>
          <w:rtl/>
        </w:rPr>
        <w:t>آن‌ها را از 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آگاه کن: که در جواب کسی که گفت: آیا زن در عده سرمه می‌تواند بکشد؟ فرمود: سرمه نکشد و از دوران جاهلیت یاد کرده گفت: زن در بدترین جامه‌ها و بدترین خانه‌ها سپری می‌کرد و چون یک سال سپری می‌شد پس سگی می‌گذشت زن سرگینی میانداخت که این علامت انقضای عده‌اش بود. پس این کار را  نکنید تا چهار ماه سپری شود.</w:t>
      </w:r>
    </w:p>
    <w:p w:rsidR="00D26541" w:rsidRPr="00AD344B" w:rsidRDefault="00D26541" w:rsidP="00D26541">
      <w:pPr>
        <w:pStyle w:val="a2"/>
        <w:rPr>
          <w:rtl/>
        </w:rPr>
      </w:pPr>
      <w:bookmarkStart w:id="525" w:name="_Toc270249532"/>
      <w:bookmarkStart w:id="526" w:name="_Toc270360610"/>
      <w:bookmarkStart w:id="527" w:name="_Toc431489788"/>
      <w:r w:rsidRPr="00AD344B">
        <w:rPr>
          <w:rFonts w:hint="cs"/>
          <w:rtl/>
        </w:rPr>
        <w:t>درس 16: حدیث ابقاء زن معتده در خانه شوهر</w:t>
      </w:r>
      <w:bookmarkEnd w:id="525"/>
      <w:bookmarkEnd w:id="526"/>
      <w:bookmarkEnd w:id="52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02"/>
      </w:tblGrid>
      <w:tr w:rsidR="00D26541" w:rsidRPr="00AD344B" w:rsidTr="00791F4D">
        <w:trPr>
          <w:trHeight w:val="943"/>
          <w:jc w:val="center"/>
        </w:trPr>
        <w:tc>
          <w:tcPr>
            <w:tcW w:w="3396" w:type="dxa"/>
            <w:tcBorders>
              <w:right w:val="double" w:sz="4" w:space="0" w:color="auto"/>
            </w:tcBorders>
          </w:tcPr>
          <w:p w:rsidR="00D26541" w:rsidRPr="00AD344B" w:rsidRDefault="00D26541" w:rsidP="00F5027B">
            <w:pPr>
              <w:jc w:val="both"/>
              <w:rPr>
                <w:rStyle w:val="Char2"/>
                <w:rtl/>
              </w:rPr>
            </w:pPr>
            <w:r w:rsidRPr="00AD344B">
              <w:rPr>
                <w:rStyle w:val="Char2"/>
                <w:rFonts w:hint="cs"/>
                <w:rtl/>
              </w:rPr>
              <w:t xml:space="preserve">قول النبي </w:t>
            </w:r>
            <w:r w:rsidR="00F5027B" w:rsidRPr="00F5027B">
              <w:rPr>
                <w:rStyle w:val="Char2"/>
                <w:rFonts w:cs="CTraditional Arabic" w:hint="cs"/>
                <w:rtl/>
              </w:rPr>
              <w:t>ج</w:t>
            </w:r>
            <w:r w:rsidRPr="00AD344B">
              <w:rPr>
                <w:rStyle w:val="Char2"/>
                <w:rFonts w:hint="cs"/>
                <w:rtl/>
              </w:rPr>
              <w:t xml:space="preserve">: </w:t>
            </w:r>
            <w:r w:rsidRPr="00AD344B">
              <w:rPr>
                <w:rStyle w:val="Char2"/>
                <w:rFonts w:hint="eastAsia"/>
                <w:rtl/>
              </w:rPr>
              <w:t>امْكُثِى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بَيْتِكِ</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نَعْىُ</w:t>
            </w:r>
            <w:r w:rsidRPr="00AD344B">
              <w:rPr>
                <w:rStyle w:val="Char2"/>
                <w:rtl/>
              </w:rPr>
              <w:t xml:space="preserve"> </w:t>
            </w:r>
            <w:r w:rsidRPr="00AD344B">
              <w:rPr>
                <w:rStyle w:val="Char2"/>
                <w:rFonts w:hint="eastAsia"/>
                <w:rtl/>
              </w:rPr>
              <w:t>زَوْجِكِ</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يَبْلُغَ</w:t>
            </w:r>
            <w:r w:rsidRPr="00AD344B">
              <w:rPr>
                <w:rStyle w:val="Char2"/>
                <w:rtl/>
              </w:rPr>
              <w:t xml:space="preserve"> </w:t>
            </w:r>
            <w:r w:rsidRPr="00AD344B">
              <w:rPr>
                <w:rStyle w:val="Char2"/>
                <w:rFonts w:hint="eastAsia"/>
                <w:rtl/>
              </w:rPr>
              <w:t>الْكِتَابُ</w:t>
            </w:r>
            <w:r w:rsidRPr="00AD344B">
              <w:rPr>
                <w:rStyle w:val="Char2"/>
                <w:rtl/>
              </w:rPr>
              <w:t xml:space="preserve"> </w:t>
            </w:r>
            <w:r w:rsidRPr="00AD344B">
              <w:rPr>
                <w:rStyle w:val="Char2"/>
                <w:rFonts w:hint="eastAsia"/>
                <w:rtl/>
              </w:rPr>
              <w:t>أَجَلَهُ</w:t>
            </w:r>
            <w:r w:rsidRPr="00AD344B">
              <w:rPr>
                <w:rStyle w:val="Char2"/>
                <w:rFonts w:hint="cs"/>
                <w:rtl/>
              </w:rPr>
              <w:t>. فَ</w:t>
            </w:r>
            <w:r w:rsidRPr="00AD344B">
              <w:rPr>
                <w:rStyle w:val="Char2"/>
                <w:rFonts w:hint="eastAsia"/>
                <w:rtl/>
              </w:rPr>
              <w:t>قَالَتْ</w:t>
            </w:r>
            <w:r w:rsidRPr="00AD344B">
              <w:rPr>
                <w:rStyle w:val="Char2"/>
                <w:rtl/>
              </w:rPr>
              <w:t xml:space="preserve"> </w:t>
            </w:r>
            <w:r w:rsidRPr="00AD344B">
              <w:rPr>
                <w:rStyle w:val="Char2"/>
                <w:rFonts w:hint="eastAsia"/>
                <w:rtl/>
              </w:rPr>
              <w:t>فَاعْتَدَدْتُ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أَرْبَعَةَ</w:t>
            </w:r>
            <w:r w:rsidRPr="00AD344B">
              <w:rPr>
                <w:rStyle w:val="Char2"/>
                <w:rtl/>
              </w:rPr>
              <w:t xml:space="preserve"> </w:t>
            </w:r>
            <w:r w:rsidRPr="00AD344B">
              <w:rPr>
                <w:rStyle w:val="Char2"/>
                <w:rFonts w:hint="eastAsia"/>
                <w:rtl/>
              </w:rPr>
              <w:t>أَشْهُرٍ</w:t>
            </w:r>
            <w:r w:rsidRPr="00AD344B">
              <w:rPr>
                <w:rStyle w:val="Char2"/>
                <w:rtl/>
              </w:rPr>
              <w:t xml:space="preserve"> </w:t>
            </w:r>
            <w:r w:rsidRPr="00AD344B">
              <w:rPr>
                <w:rStyle w:val="Char2"/>
                <w:rFonts w:hint="eastAsia"/>
                <w:rtl/>
              </w:rPr>
              <w:t>وَعَشْرًا</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وَقَوْل </w:t>
            </w:r>
            <w:r w:rsidRPr="00AD344B">
              <w:rPr>
                <w:rStyle w:val="Char2"/>
                <w:rFonts w:hint="eastAsia"/>
                <w:rtl/>
              </w:rPr>
              <w:t>عَائِشَةَ</w:t>
            </w:r>
            <w:r w:rsidRPr="00AD344B">
              <w:rPr>
                <w:rStyle w:val="Char2"/>
                <w:rFonts w:hint="cs"/>
                <w:rtl/>
              </w:rPr>
              <w:t xml:space="preserve"> </w:t>
            </w:r>
            <w:r w:rsidRPr="00114ACB">
              <w:rPr>
                <w:rStyle w:val="Char2"/>
                <w:rFonts w:ascii="CTraditional Arabic" w:hAnsi="CTraditional Arabic" w:cs="CTraditional Arabic" w:hint="cs"/>
                <w:rtl/>
              </w:rPr>
              <w:t>ل</w:t>
            </w:r>
            <w:r w:rsidRPr="00AD344B">
              <w:rPr>
                <w:rStyle w:val="Char2"/>
                <w:rFonts w:hint="cs"/>
                <w:rtl/>
              </w:rPr>
              <w:t>:</w:t>
            </w:r>
            <w:r w:rsidRPr="00AD344B">
              <w:rPr>
                <w:rStyle w:val="Char2"/>
                <w:rtl/>
              </w:rPr>
              <w:t xml:space="preserve"> </w:t>
            </w:r>
            <w:r w:rsidRPr="00AD344B">
              <w:rPr>
                <w:rStyle w:val="Char2"/>
                <w:rFonts w:hint="eastAsia"/>
                <w:rtl/>
              </w:rPr>
              <w:t>قَالَتْ</w:t>
            </w:r>
            <w:r w:rsidRPr="00AD344B">
              <w:rPr>
                <w:rStyle w:val="Char2"/>
                <w:rtl/>
              </w:rPr>
              <w:t xml:space="preserve"> </w:t>
            </w:r>
            <w:r w:rsidRPr="00AD344B">
              <w:rPr>
                <w:rStyle w:val="Char2"/>
                <w:rFonts w:hint="eastAsia"/>
                <w:rtl/>
              </w:rPr>
              <w:t>فَاطِمَةُ</w:t>
            </w:r>
            <w:r w:rsidRPr="00AD344B">
              <w:rPr>
                <w:rStyle w:val="Char2"/>
                <w:rtl/>
              </w:rPr>
              <w:t xml:space="preserve"> </w:t>
            </w:r>
            <w:r w:rsidRPr="00AD344B">
              <w:rPr>
                <w:rStyle w:val="Char2"/>
                <w:rFonts w:hint="eastAsia"/>
                <w:rtl/>
              </w:rPr>
              <w:t>بِنْتُ</w:t>
            </w:r>
            <w:r w:rsidRPr="00AD344B">
              <w:rPr>
                <w:rStyle w:val="Char2"/>
                <w:rtl/>
              </w:rPr>
              <w:t xml:space="preserve"> </w:t>
            </w:r>
            <w:r w:rsidRPr="00AD344B">
              <w:rPr>
                <w:rStyle w:val="Char2"/>
                <w:rFonts w:hint="eastAsia"/>
                <w:rtl/>
              </w:rPr>
              <w:t>قَيْسٍ</w:t>
            </w:r>
            <w:r w:rsidRPr="00AD344B">
              <w:rPr>
                <w:rStyle w:val="Char2"/>
                <w:rFonts w:hint="cs"/>
                <w:rtl/>
              </w:rPr>
              <w:t>:</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أَخَافُ</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يُقْتَحَمَ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فَأَمَرَهَا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تَتَحَوَّلَ</w:t>
            </w:r>
            <w:r w:rsidRPr="00AD344B">
              <w:rPr>
                <w:rStyle w:val="Char2"/>
                <w:rFonts w:hint="cs"/>
                <w:rtl/>
              </w:rPr>
              <w:t>.</w:t>
            </w:r>
          </w:p>
        </w:tc>
        <w:tc>
          <w:tcPr>
            <w:tcW w:w="3702"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برای زن معتده فرمودند: در همان خانه که خبر وفات شوهرت به تو رسیده است زندگی کن تا مدت عده سپری شود، آن زن گفت: در آن خانه چهار ماه و ده روز عده به سر بردم.</w:t>
            </w:r>
          </w:p>
          <w:p w:rsidR="00D26541" w:rsidRPr="00AD344B" w:rsidRDefault="00D26541" w:rsidP="00791F4D">
            <w:pPr>
              <w:jc w:val="both"/>
              <w:rPr>
                <w:rStyle w:val="Char3"/>
                <w:rtl/>
              </w:rPr>
            </w:pPr>
            <w:r w:rsidRPr="00AD344B">
              <w:rPr>
                <w:rStyle w:val="Char3"/>
                <w:rFonts w:hint="cs"/>
                <w:rtl/>
              </w:rPr>
              <w:t>و از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روایت شده که فاطمه بنت قیس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پرسید که ای رسول خدا! من می‌ترسم که در خانه‌ام کسی داخل شود و من در آن تنها باشم،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برایش امر کرد تا به منزلی دیگر جای بگیرد.</w:t>
            </w:r>
          </w:p>
        </w:tc>
      </w:tr>
    </w:tbl>
    <w:p w:rsidR="00D26541" w:rsidRPr="00AD344B" w:rsidRDefault="00D26541" w:rsidP="00F5027B">
      <w:pPr>
        <w:ind w:firstLine="284"/>
        <w:jc w:val="right"/>
        <w:rPr>
          <w:rStyle w:val="Char3"/>
          <w:rtl/>
        </w:rPr>
      </w:pPr>
      <w:r w:rsidRPr="00AD344B">
        <w:rPr>
          <w:rStyle w:val="Char3"/>
          <w:rFonts w:hint="cs"/>
          <w:rtl/>
        </w:rPr>
        <w:t>(صحیح ابن ماجه وغیره)</w:t>
      </w:r>
    </w:p>
    <w:p w:rsidR="00D26541" w:rsidRDefault="00D26541" w:rsidP="00F5027B">
      <w:pPr>
        <w:pStyle w:val="a7"/>
        <w:rPr>
          <w:rtl/>
        </w:rPr>
      </w:pPr>
      <w:r w:rsidRPr="00AD344B">
        <w:rPr>
          <w:rStyle w:val="Char4"/>
          <w:rFonts w:hint="cs"/>
          <w:rtl/>
        </w:rPr>
        <w:t>شرح:</w:t>
      </w:r>
      <w:r w:rsidRPr="00F5027B">
        <w:rPr>
          <w:rFonts w:hint="cs"/>
          <w:rtl/>
        </w:rPr>
        <w:t xml:space="preserve"> فرمودۀ پیامبر </w:t>
      </w:r>
      <w:r w:rsidRPr="00F5027B">
        <w:rPr>
          <w:rFonts w:ascii="CTraditional Arabic" w:hAnsi="CTraditional Arabic" w:cs="CTraditional Arabic" w:hint="cs"/>
          <w:rtl/>
        </w:rPr>
        <w:t>ج</w:t>
      </w:r>
      <w:r w:rsidRPr="00F5027B">
        <w:rPr>
          <w:rFonts w:hint="cs"/>
          <w:rtl/>
        </w:rPr>
        <w:t xml:space="preserve">: </w:t>
      </w:r>
      <w:r w:rsidRPr="00AD344B">
        <w:rPr>
          <w:rFonts w:cs="Traditional Arabic" w:hint="cs"/>
          <w:rtl/>
        </w:rPr>
        <w:t>«</w:t>
      </w:r>
      <w:r w:rsidRPr="00AD344B">
        <w:rPr>
          <w:rStyle w:val="Char2"/>
          <w:rFonts w:hint="eastAsia"/>
          <w:rtl/>
        </w:rPr>
        <w:t>امْكُثِى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بَيْتِكِ</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نَعْىُ</w:t>
      </w:r>
      <w:r w:rsidRPr="00AD344B">
        <w:rPr>
          <w:rStyle w:val="Char2"/>
          <w:rtl/>
        </w:rPr>
        <w:t xml:space="preserve"> </w:t>
      </w:r>
      <w:r w:rsidRPr="00AD344B">
        <w:rPr>
          <w:rStyle w:val="Char2"/>
          <w:rFonts w:hint="eastAsia"/>
          <w:rtl/>
        </w:rPr>
        <w:t>زَوْجِك</w:t>
      </w:r>
      <w:r w:rsidRPr="00AD344B">
        <w:rPr>
          <w:rFonts w:cs="Traditional Arabic" w:hint="cs"/>
          <w:rtl/>
        </w:rPr>
        <w:t>»</w:t>
      </w:r>
      <w:r w:rsidRPr="00F5027B">
        <w:rPr>
          <w:rFonts w:hint="cs"/>
          <w:rtl/>
        </w:rPr>
        <w:t xml:space="preserve"> این سخن پیامبر </w:t>
      </w:r>
      <w:r w:rsidRPr="00F5027B">
        <w:rPr>
          <w:rFonts w:ascii="CTraditional Arabic" w:hAnsi="CTraditional Arabic" w:cs="CTraditional Arabic" w:hint="cs"/>
          <w:rtl/>
        </w:rPr>
        <w:t>ج</w:t>
      </w:r>
      <w:r w:rsidRPr="00F5027B">
        <w:rPr>
          <w:rFonts w:hint="cs"/>
          <w:rtl/>
        </w:rPr>
        <w:t xml:space="preserve"> است برای زنی که در عدۀ وفات به سر می‌برد می‌فرماید: در همان خانۀ که شوهرت وفات کرده اقامت کن و فرموده‌اش: </w:t>
      </w:r>
      <w:r w:rsidRPr="00AD344B">
        <w:rPr>
          <w:rFonts w:cs="Traditional Arabic" w:hint="cs"/>
          <w:rtl/>
        </w:rPr>
        <w:t>«</w:t>
      </w:r>
      <w:r w:rsidRPr="00AD344B">
        <w:rPr>
          <w:rStyle w:val="Char2"/>
          <w:rFonts w:hint="eastAsia"/>
          <w:rtl/>
        </w:rPr>
        <w:t>حَتَّى</w:t>
      </w:r>
      <w:r w:rsidRPr="00AD344B">
        <w:rPr>
          <w:rStyle w:val="Char2"/>
          <w:rtl/>
        </w:rPr>
        <w:t xml:space="preserve"> </w:t>
      </w:r>
      <w:r w:rsidRPr="00AD344B">
        <w:rPr>
          <w:rStyle w:val="Char2"/>
          <w:rFonts w:hint="eastAsia"/>
          <w:rtl/>
        </w:rPr>
        <w:t>يَبْلُغَ</w:t>
      </w:r>
      <w:r w:rsidRPr="00AD344B">
        <w:rPr>
          <w:rStyle w:val="Char2"/>
          <w:rtl/>
        </w:rPr>
        <w:t xml:space="preserve"> </w:t>
      </w:r>
      <w:r w:rsidRPr="00AD344B">
        <w:rPr>
          <w:rStyle w:val="Char2"/>
          <w:rFonts w:hint="eastAsia"/>
          <w:rtl/>
        </w:rPr>
        <w:t>الْكِتَابُ</w:t>
      </w:r>
      <w:r w:rsidRPr="00AD344B">
        <w:rPr>
          <w:rStyle w:val="Char2"/>
          <w:rtl/>
        </w:rPr>
        <w:t xml:space="preserve"> </w:t>
      </w:r>
      <w:r w:rsidRPr="00AD344B">
        <w:rPr>
          <w:rStyle w:val="Char2"/>
          <w:rFonts w:hint="eastAsia"/>
          <w:rtl/>
        </w:rPr>
        <w:t>أَجَلَهُ</w:t>
      </w:r>
      <w:r w:rsidRPr="00AD344B">
        <w:rPr>
          <w:rFonts w:cs="Traditional Arabic" w:hint="cs"/>
          <w:rtl/>
        </w:rPr>
        <w:t>»</w:t>
      </w:r>
      <w:r w:rsidRPr="00F5027B">
        <w:rPr>
          <w:rFonts w:hint="cs"/>
          <w:rtl/>
        </w:rPr>
        <w:t xml:space="preserve"> یعنی تا این که عدۀ تو بگذرد و آن چهار ماه و ده روز است. زنی که در بارۀ عده صحبت می‌کرد گفت: </w:t>
      </w:r>
      <w:r w:rsidRPr="00AD344B">
        <w:rPr>
          <w:rFonts w:cs="Traditional Arabic" w:hint="cs"/>
          <w:rtl/>
        </w:rPr>
        <w:t>«</w:t>
      </w:r>
      <w:r w:rsidRPr="00AD344B">
        <w:rPr>
          <w:rStyle w:val="Char2"/>
          <w:rFonts w:hint="eastAsia"/>
          <w:rtl/>
        </w:rPr>
        <w:t>فَاعْتَدَدْتُ</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أَرْبَعَةَ</w:t>
      </w:r>
      <w:r w:rsidRPr="00AD344B">
        <w:rPr>
          <w:rStyle w:val="Char2"/>
          <w:rtl/>
        </w:rPr>
        <w:t xml:space="preserve"> </w:t>
      </w:r>
      <w:r w:rsidRPr="00AD344B">
        <w:rPr>
          <w:rStyle w:val="Char2"/>
          <w:rFonts w:hint="eastAsia"/>
          <w:rtl/>
        </w:rPr>
        <w:t>أَشْهُرٍ</w:t>
      </w:r>
      <w:r w:rsidRPr="00AD344B">
        <w:rPr>
          <w:rStyle w:val="Char2"/>
          <w:rtl/>
        </w:rPr>
        <w:t xml:space="preserve"> </w:t>
      </w:r>
      <w:r w:rsidRPr="00AD344B">
        <w:rPr>
          <w:rStyle w:val="Char2"/>
          <w:rFonts w:hint="eastAsia"/>
          <w:rtl/>
        </w:rPr>
        <w:t>وَعَشْرًا</w:t>
      </w:r>
      <w:r w:rsidRPr="00AD344B">
        <w:rPr>
          <w:rFonts w:cs="Traditional Arabic" w:hint="cs"/>
          <w:rtl/>
        </w:rPr>
        <w:t>»</w:t>
      </w:r>
      <w:r w:rsidRPr="00F5027B">
        <w:rPr>
          <w:rFonts w:hint="cs"/>
          <w:rtl/>
        </w:rPr>
        <w:t xml:space="preserve"> چهار ماه و ده روز عده شمردم و از خانه بیرون نشدم و از عایشه </w:t>
      </w:r>
      <w:r w:rsidRPr="00F5027B">
        <w:rPr>
          <w:rFonts w:ascii="CTraditional Arabic" w:hAnsi="CTraditional Arabic" w:cs="CTraditional Arabic" w:hint="cs"/>
          <w:rtl/>
        </w:rPr>
        <w:t>ل</w:t>
      </w:r>
      <w:r w:rsidRPr="00F5027B">
        <w:rPr>
          <w:rFonts w:hint="cs"/>
          <w:rtl/>
        </w:rPr>
        <w:t xml:space="preserve"> روایت شده که فاطمه بنت قیس گفت: </w:t>
      </w:r>
      <w:r w:rsidRPr="00AD344B">
        <w:rPr>
          <w:rFonts w:cs="Traditional Arabic" w:hint="cs"/>
          <w:rtl/>
        </w:rPr>
        <w:t>«</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أَخَافُ</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يُقْتَحَمَ</w:t>
      </w:r>
      <w:r w:rsidRPr="00AD344B">
        <w:rPr>
          <w:rStyle w:val="Char2"/>
          <w:rtl/>
        </w:rPr>
        <w:t xml:space="preserve"> </w:t>
      </w:r>
      <w:r w:rsidRPr="00AD344B">
        <w:rPr>
          <w:rStyle w:val="Char2"/>
          <w:rFonts w:hint="eastAsia"/>
          <w:rtl/>
        </w:rPr>
        <w:t>عَلَىَّ</w:t>
      </w:r>
      <w:r w:rsidRPr="00AD344B">
        <w:rPr>
          <w:rFonts w:cs="Traditional Arabic" w:hint="cs"/>
          <w:rtl/>
        </w:rPr>
        <w:t>»</w:t>
      </w:r>
      <w:r w:rsidRPr="00F5027B">
        <w:rPr>
          <w:rFonts w:hint="cs"/>
          <w:rtl/>
        </w:rPr>
        <w:t xml:space="preserve"> یعنی می‌ترسم کسی در منزلم داخل شود و من تنها باشم و مورد اذیت قرار بگیرم، پیامبر </w:t>
      </w:r>
      <w:r w:rsidRPr="00F5027B">
        <w:rPr>
          <w:rFonts w:ascii="CTraditional Arabic" w:hAnsi="CTraditional Arabic" w:cs="CTraditional Arabic" w:hint="cs"/>
          <w:rtl/>
        </w:rPr>
        <w:t>ج</w:t>
      </w:r>
      <w:r w:rsidRPr="00F5027B">
        <w:rPr>
          <w:rFonts w:hint="cs"/>
          <w:rtl/>
        </w:rPr>
        <w:t xml:space="preserve"> امر کرد تا به خانۀ دیگری که امن باشد منتقل گردد و نظر به این حدیث هرگاه معتده بر نفس یا مالش ترس داشته باشد جواز دارد تا به خانۀ دیگری که ایمن‌تر باشد اقامت نموده و عده بگذراند.</w:t>
      </w:r>
    </w:p>
    <w:p w:rsidR="00F5027B" w:rsidRDefault="00F5027B" w:rsidP="00F5027B">
      <w:pPr>
        <w:pStyle w:val="a7"/>
        <w:rPr>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3"/>
        </w:numPr>
        <w:ind w:left="680" w:hanging="340"/>
        <w:jc w:val="both"/>
        <w:rPr>
          <w:rStyle w:val="Char3"/>
          <w:rtl/>
        </w:rPr>
      </w:pPr>
      <w:r w:rsidRPr="00AD344B">
        <w:rPr>
          <w:rStyle w:val="Char3"/>
          <w:rFonts w:hint="cs"/>
          <w:rtl/>
        </w:rPr>
        <w:t>حدیث را بخوان و تکرار کن تا بدانی که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53"/>
        </w:numPr>
        <w:ind w:left="680" w:hanging="340"/>
        <w:jc w:val="both"/>
        <w:rPr>
          <w:rStyle w:val="Char3"/>
          <w:rtl/>
        </w:rPr>
      </w:pPr>
      <w:r w:rsidRPr="00AD344B">
        <w:rPr>
          <w:rStyle w:val="Char3"/>
          <w:rFonts w:hint="cs"/>
          <w:rtl/>
        </w:rPr>
        <w:t>شرح را جمله جمله بخوان تا معانی پوشید</w:t>
      </w:r>
      <w:r>
        <w:rPr>
          <w:rStyle w:val="Char3"/>
          <w:rFonts w:hint="cs"/>
          <w:rtl/>
        </w:rPr>
        <w:t>ۀ</w:t>
      </w:r>
      <w:r w:rsidRPr="00AD344B">
        <w:rPr>
          <w:rStyle w:val="Char3"/>
          <w:rFonts w:hint="cs"/>
          <w:rtl/>
        </w:rPr>
        <w:t xml:space="preserve"> آن فهمیده شود.</w:t>
      </w:r>
    </w:p>
    <w:p w:rsidR="00D26541" w:rsidRPr="00AD344B" w:rsidRDefault="00D26541" w:rsidP="00396F43">
      <w:pPr>
        <w:numPr>
          <w:ilvl w:val="0"/>
          <w:numId w:val="153"/>
        </w:numPr>
        <w:ind w:left="680" w:hanging="340"/>
        <w:jc w:val="both"/>
        <w:rPr>
          <w:rStyle w:val="Char3"/>
          <w:rtl/>
        </w:rPr>
      </w:pPr>
      <w:r w:rsidRPr="00AD344B">
        <w:rPr>
          <w:rStyle w:val="Char3"/>
          <w:rFonts w:hint="cs"/>
          <w:rtl/>
        </w:rPr>
        <w:t>به آن‌ها بگو: زنی که شوهرش وفات کرده واجب است بر او که عده‌اش را در آن خانه بگذراند که خبر مرگ شوهر را در آن شنیده باشد و بهتر آنست در آن خانه‌ای که شوهرش فوت کرده عده را بگذراند.</w:t>
      </w:r>
    </w:p>
    <w:p w:rsidR="00D26541" w:rsidRPr="00AD344B" w:rsidRDefault="00D26541" w:rsidP="00396F43">
      <w:pPr>
        <w:numPr>
          <w:ilvl w:val="0"/>
          <w:numId w:val="153"/>
        </w:numPr>
        <w:ind w:left="680" w:hanging="340"/>
        <w:jc w:val="both"/>
        <w:rPr>
          <w:rStyle w:val="Char3"/>
          <w:rtl/>
        </w:rPr>
      </w:pPr>
      <w:r w:rsidRPr="00AD344B">
        <w:rPr>
          <w:rStyle w:val="Char3"/>
          <w:rFonts w:hint="cs"/>
          <w:rtl/>
        </w:rPr>
        <w:t>به آن</w:t>
      </w:r>
      <w:r w:rsidRPr="00AD344B">
        <w:rPr>
          <w:rStyle w:val="Char3"/>
          <w:rFonts w:hint="eastAsia"/>
          <w:rtl/>
        </w:rPr>
        <w:t>‌ها بگو</w:t>
      </w:r>
      <w:r w:rsidRPr="00AD344B">
        <w:rPr>
          <w:rStyle w:val="Char3"/>
          <w:rFonts w:hint="cs"/>
          <w:rtl/>
        </w:rPr>
        <w:t>:</w:t>
      </w:r>
      <w:r w:rsidRPr="00AD344B">
        <w:rPr>
          <w:rStyle w:val="Char3"/>
          <w:rFonts w:hint="eastAsia"/>
          <w:rtl/>
        </w:rPr>
        <w:t xml:space="preserve"> که عد</w:t>
      </w:r>
      <w:r>
        <w:rPr>
          <w:rStyle w:val="Char3"/>
          <w:rFonts w:hint="eastAsia"/>
          <w:rtl/>
        </w:rPr>
        <w:t>ۀ</w:t>
      </w:r>
      <w:r w:rsidRPr="00AD344B">
        <w:rPr>
          <w:rStyle w:val="Char3"/>
          <w:rFonts w:hint="eastAsia"/>
          <w:rtl/>
        </w:rPr>
        <w:t xml:space="preserve"> وفات چهار ماه و ده روز است و اگر زن حامله باشد عده‌اش به وضع حمل تمام می‌شود و اگر به شمارش ماه‌ها عده بگذراند بهتر و کامل‌تر است.</w:t>
      </w:r>
    </w:p>
    <w:p w:rsidR="00D26541" w:rsidRPr="00AD344B" w:rsidRDefault="00D26541" w:rsidP="00396F43">
      <w:pPr>
        <w:numPr>
          <w:ilvl w:val="0"/>
          <w:numId w:val="153"/>
        </w:numPr>
        <w:ind w:left="680" w:hanging="340"/>
        <w:jc w:val="both"/>
        <w:rPr>
          <w:rStyle w:val="Char3"/>
          <w:rtl/>
        </w:rPr>
      </w:pPr>
      <w:r w:rsidRPr="00AD344B">
        <w:rPr>
          <w:rStyle w:val="Char3"/>
          <w:rFonts w:hint="cs"/>
          <w:rtl/>
        </w:rPr>
        <w:t>به آن‌ها بفهمان: که زن در هنگام عده نباید از خوشبوئی، سُرمه آرایش و زیورات استفاده کند و همچنین در مدت عده نمی‌تواند خواستگاران را بپذیرد.</w:t>
      </w:r>
    </w:p>
    <w:p w:rsidR="00D26541" w:rsidRPr="00AD344B" w:rsidRDefault="00D26541" w:rsidP="00F5027B">
      <w:pPr>
        <w:pStyle w:val="a2"/>
        <w:rPr>
          <w:rtl/>
        </w:rPr>
      </w:pPr>
      <w:bookmarkStart w:id="528" w:name="_Toc270249533"/>
      <w:bookmarkStart w:id="529" w:name="_Toc270360611"/>
      <w:bookmarkStart w:id="530" w:name="_Toc431489789"/>
      <w:r w:rsidRPr="00AD344B">
        <w:rPr>
          <w:rFonts w:hint="cs"/>
          <w:rtl/>
        </w:rPr>
        <w:t>درس 17: آی</w:t>
      </w:r>
      <w:r w:rsidR="00F5027B">
        <w:rPr>
          <w:rFonts w:hint="cs"/>
          <w:rtl/>
        </w:rPr>
        <w:t>ۀ</w:t>
      </w:r>
      <w:r w:rsidRPr="00AD344B">
        <w:rPr>
          <w:rFonts w:hint="cs"/>
          <w:rtl/>
        </w:rPr>
        <w:t xml:space="preserve"> طلاق قبل از آمیزش جنسی</w:t>
      </w:r>
      <w:bookmarkEnd w:id="528"/>
      <w:bookmarkEnd w:id="529"/>
      <w:bookmarkEnd w:id="53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3380"/>
      </w:tblGrid>
      <w:tr w:rsidR="00D26541" w:rsidRPr="00AD344B" w:rsidTr="00F5027B">
        <w:trPr>
          <w:trHeight w:val="943"/>
          <w:jc w:val="center"/>
        </w:trPr>
        <w:tc>
          <w:tcPr>
            <w:tcW w:w="3664" w:type="dxa"/>
            <w:tcBorders>
              <w:right w:val="double" w:sz="4" w:space="0" w:color="auto"/>
            </w:tcBorders>
          </w:tcPr>
          <w:p w:rsidR="00D26541" w:rsidRPr="00AD344B" w:rsidRDefault="00D26541" w:rsidP="00F5027B">
            <w:pPr>
              <w:jc w:val="both"/>
              <w:rPr>
                <w:rStyle w:val="Char3"/>
                <w:rtl/>
              </w:rPr>
            </w:pPr>
            <w:r w:rsidRPr="00AD344B">
              <w:rPr>
                <w:rStyle w:val="Char3"/>
                <w:rFonts w:hint="cs"/>
                <w:rtl/>
              </w:rPr>
              <w:t xml:space="preserve">قول الله </w:t>
            </w:r>
            <w:r w:rsidR="00F5027B">
              <w:rPr>
                <w:rStyle w:val="Char3"/>
                <w:rFonts w:cs="CTraditional Arabic" w:hint="cs"/>
                <w:rtl/>
              </w:rPr>
              <w:t>ﻷ</w:t>
            </w:r>
            <w:r w:rsidRPr="00AD344B">
              <w:rPr>
                <w:rStyle w:val="Char3"/>
                <w:rFonts w:hint="cs"/>
                <w:rtl/>
              </w:rPr>
              <w:t>:</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إِذَا نَكَحۡتُمُ </w:t>
            </w:r>
            <w:r w:rsidRPr="00114ACB">
              <w:rPr>
                <w:rStyle w:val="Charc"/>
                <w:rFonts w:hAnsi="KFGQPC Uthmanic Script HAFS" w:hint="cs"/>
                <w:rtl/>
              </w:rPr>
              <w:t>ٱ</w:t>
            </w:r>
            <w:r w:rsidRPr="00114ACB">
              <w:rPr>
                <w:rStyle w:val="Charc"/>
                <w:rFonts w:hAnsi="KFGQPC Uthmanic Script HAFS" w:hint="eastAsia"/>
                <w:rtl/>
              </w:rPr>
              <w:t>لۡمُؤۡمِنَٰتِ</w:t>
            </w:r>
            <w:r w:rsidRPr="00114ACB">
              <w:rPr>
                <w:rStyle w:val="Charc"/>
                <w:rFonts w:hAnsi="KFGQPC Uthmanic Script HAFS"/>
                <w:rtl/>
              </w:rPr>
              <w:t xml:space="preserve"> ثُمَّ طَلَّقۡتُمُوهُنَّ مِن قَبۡلِ أَن تَمَسُّوهُنَّ فَمَا لَكُمۡ عَلَيۡهِنَّ مِنۡ عِدَّةٖ تَعۡتَدُّونَهَاۖ فَمَتِّعُوهُنَّ وَسَرِّحُوهُنَّ سَرَاحٗا جَمِيلٗا٤٩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49]</w:t>
            </w:r>
            <w:r w:rsidRPr="00AD344B">
              <w:rPr>
                <w:rStyle w:val="Charf"/>
                <w:rFonts w:hint="cs"/>
                <w:rtl/>
              </w:rPr>
              <w:t>.</w:t>
            </w:r>
          </w:p>
        </w:tc>
        <w:tc>
          <w:tcPr>
            <w:tcW w:w="3380"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(49) ای مؤمنان! هرگاه به نکاح گرفتید زنان مؤمنه را، سپس طلاق‌شان دادید پیش از این که بدیشان نزدیکی کنید، پس نیست شما را برایشان عده‌ای که در انتظارش بنشینید پس متعه بدیشان بدهید و رهائیشان کنید رهائی نیکو.</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إِذَا نَكَحۡتُمُ</w:t>
      </w:r>
      <w:r w:rsidRPr="00AD344B">
        <w:rPr>
          <w:rFonts w:ascii="Tahoma" w:hAnsi="Tahoma" w:cs="Traditional Arabic" w:hint="cs"/>
          <w:rtl/>
          <w:lang w:bidi="fa-IR"/>
        </w:rPr>
        <w:t>﴾</w:t>
      </w:r>
      <w:r w:rsidRPr="00AD344B">
        <w:rPr>
          <w:rStyle w:val="Char3"/>
          <w:rFonts w:hint="cs"/>
          <w:rtl/>
        </w:rPr>
        <w:t xml:space="preserve"> یعنی هرگاه زنان مؤمنه را نکاح گرفتید در اینجا به مؤمنه قید شده زیرا نکاح زنان کافره برای مسلمین جواز ندارد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ثُمَّ طَلَّقۡتُمُوهُنَّ مِن قَبۡلِ أَن تَمَسُّوهُنَّ</w:t>
      </w:r>
      <w:r w:rsidRPr="00AD344B">
        <w:rPr>
          <w:rFonts w:ascii="Tahoma" w:hAnsi="Tahoma" w:cs="Traditional Arabic" w:hint="cs"/>
          <w:rtl/>
          <w:lang w:bidi="fa-IR"/>
        </w:rPr>
        <w:t>﴾</w:t>
      </w:r>
      <w:r w:rsidRPr="00AD344B">
        <w:rPr>
          <w:rStyle w:val="Char3"/>
          <w:rFonts w:hint="cs"/>
          <w:rtl/>
        </w:rPr>
        <w:t xml:space="preserve"> یعنی آن‌ها را قبل از جماع طلاق گفتید: پس بر شما عده واجب نیست، زیرا عده از جهت پاکی رحم است و رحم زنی که به او آمیزش یا خلوت نشده پاک است و دلیلی بر عده باقی نمی‌ماند، لذا خداوند می‌فرماید: </w:t>
      </w:r>
      <w:r w:rsidRPr="00AD344B">
        <w:rPr>
          <w:rFonts w:cs="Traditional Arabic"/>
          <w:rtl/>
        </w:rPr>
        <w:t>﴿</w:t>
      </w:r>
      <w:r w:rsidRPr="00114ACB">
        <w:rPr>
          <w:rStyle w:val="Charc"/>
          <w:rFonts w:hAnsi="KFGQPC Uthmanic Script HAFS"/>
          <w:rtl/>
        </w:rPr>
        <w:t>فَمَا لَكُمۡ عَلَيۡهِنَّ مِنۡ عِدَّةٖ تَعۡتَدُّونَهَاۖ</w:t>
      </w:r>
      <w:r w:rsidRPr="00AD344B">
        <w:rPr>
          <w:rFonts w:ascii="Tahoma" w:hAnsi="Tahoma" w:cs="Traditional Arabic" w:hint="cs"/>
          <w:rtl/>
        </w:rPr>
        <w:t>﴾</w:t>
      </w:r>
      <w:r w:rsidRPr="00AD344B">
        <w:rPr>
          <w:rStyle w:val="Char3"/>
          <w:rFonts w:hint="cs"/>
          <w:rtl/>
        </w:rPr>
        <w:t xml:space="preserve"> یعنی شما را بر این زنان حق عده نیست که آن را به انتظار بنشینید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فَمَتِّعُوهُنَّ</w:t>
      </w:r>
      <w:r w:rsidRPr="00AD344B">
        <w:rPr>
          <w:rFonts w:ascii="Tahoma" w:hAnsi="Tahoma" w:cs="Traditional Arabic" w:hint="cs"/>
          <w:rtl/>
          <w:lang w:bidi="fa-IR"/>
        </w:rPr>
        <w:t>﴾</w:t>
      </w:r>
      <w:r w:rsidRPr="00AD344B">
        <w:rPr>
          <w:rStyle w:val="Char3"/>
          <w:rFonts w:hint="cs"/>
          <w:rtl/>
        </w:rPr>
        <w:t xml:space="preserve"> یعنی برای این نوع مطلقه‌های پیش از خلوت و جماع متعه بدهید. متعه چیزی است که برای زن داده شود مانند لباس، پول نقد، مرکب و یا چیزی دیگر و دادن این متعه واجب است، زیرا اینگونه زنان مطلقه مهر ندارند و در هنگام عقد مهر تعیین نکرده</w:t>
      </w:r>
      <w:r>
        <w:rPr>
          <w:rStyle w:val="Char3"/>
          <w:rFonts w:hint="cs"/>
          <w:rtl/>
        </w:rPr>
        <w:t>‌اند</w:t>
      </w:r>
      <w:r w:rsidRPr="00AD344B">
        <w:rPr>
          <w:rStyle w:val="Char3"/>
          <w:rFonts w:hint="cs"/>
          <w:rtl/>
        </w:rPr>
        <w:t xml:space="preserve">، اما در صورتی که مهر تعیین شده باشد باید نصف آن برای زن پرداخت گردد، مگر این که زن ببخشد و از حق خود به رضا و رغبت گذشت کند </w:t>
      </w:r>
      <w:r w:rsidRPr="00AD344B">
        <w:rPr>
          <w:rFonts w:cs="Traditional Arabic"/>
          <w:rtl/>
          <w:lang w:bidi="fa-IR"/>
        </w:rPr>
        <w:t>﴿</w:t>
      </w:r>
      <w:r w:rsidRPr="00114ACB">
        <w:rPr>
          <w:rStyle w:val="Charc"/>
          <w:rFonts w:hAnsi="KFGQPC Uthmanic Script HAFS"/>
          <w:rtl/>
        </w:rPr>
        <w:t>وَسَرِّحُوهُنَّ سَرَاحٗا جَمِيلٗا</w:t>
      </w:r>
      <w:r w:rsidRPr="00AD344B">
        <w:rPr>
          <w:rFonts w:ascii="Tahoma" w:hAnsi="Tahoma" w:cs="Traditional Arabic" w:hint="cs"/>
          <w:rtl/>
          <w:lang w:bidi="fa-IR"/>
        </w:rPr>
        <w:t>﴾</w:t>
      </w:r>
      <w:r w:rsidRPr="00AD344B">
        <w:rPr>
          <w:rStyle w:val="Char3"/>
          <w:rFonts w:hint="cs"/>
          <w:rtl/>
        </w:rPr>
        <w:t xml:space="preserve"> یعنی زنان را بعد از طلاق ببدی یاد نکنید نه به زبان و نه به دست به ایشان ضرری نرسانید.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4"/>
        </w:numPr>
        <w:ind w:left="680" w:hanging="340"/>
        <w:jc w:val="both"/>
        <w:rPr>
          <w:rStyle w:val="Char3"/>
          <w:rtl/>
        </w:rPr>
      </w:pPr>
      <w:r w:rsidRPr="00AD344B">
        <w:rPr>
          <w:rStyle w:val="Char3"/>
          <w:rFonts w:hint="cs"/>
          <w:rtl/>
        </w:rPr>
        <w:t>آیت را بخوان و شنوندگان نیز آهسته بخوانند تا آن را حفظ کنند یا نزدیک به حفظ گردند.</w:t>
      </w:r>
    </w:p>
    <w:p w:rsidR="00D26541" w:rsidRPr="00AD344B" w:rsidRDefault="00D26541" w:rsidP="00396F43">
      <w:pPr>
        <w:numPr>
          <w:ilvl w:val="0"/>
          <w:numId w:val="154"/>
        </w:numPr>
        <w:ind w:left="680" w:hanging="340"/>
        <w:jc w:val="both"/>
        <w:rPr>
          <w:rStyle w:val="Char3"/>
          <w:rtl/>
        </w:rPr>
      </w:pPr>
      <w:r w:rsidRPr="00AD344B">
        <w:rPr>
          <w:rStyle w:val="Char3"/>
          <w:rFonts w:hint="cs"/>
          <w:rtl/>
        </w:rPr>
        <w:t>شرح را واضح بخوان و تفسیر کن تا معانی آن دانسته شود.</w:t>
      </w:r>
    </w:p>
    <w:p w:rsidR="00D26541" w:rsidRPr="00AD344B" w:rsidRDefault="00D26541" w:rsidP="00396F43">
      <w:pPr>
        <w:numPr>
          <w:ilvl w:val="0"/>
          <w:numId w:val="154"/>
        </w:numPr>
        <w:ind w:left="680" w:hanging="340"/>
        <w:jc w:val="both"/>
        <w:rPr>
          <w:rStyle w:val="Char3"/>
          <w:rtl/>
        </w:rPr>
      </w:pPr>
      <w:r w:rsidRPr="00AD344B">
        <w:rPr>
          <w:rStyle w:val="Char3"/>
          <w:rFonts w:hint="cs"/>
          <w:rtl/>
        </w:rPr>
        <w:t>به آن‌ها بفهمان: که برای زن بعد از خلوت مهر کامل است و پیش از خلوت اگر مهری تعیین شده باشد نصف مهر و اگر مهر تعیین نشده باشد متعه است.</w:t>
      </w:r>
    </w:p>
    <w:p w:rsidR="00D26541" w:rsidRPr="00AD344B" w:rsidRDefault="00D26541" w:rsidP="00396F43">
      <w:pPr>
        <w:numPr>
          <w:ilvl w:val="0"/>
          <w:numId w:val="154"/>
        </w:numPr>
        <w:ind w:left="680" w:hanging="340"/>
        <w:jc w:val="both"/>
        <w:rPr>
          <w:rStyle w:val="Char3"/>
          <w:rtl/>
        </w:rPr>
      </w:pPr>
      <w:r w:rsidRPr="00AD344B">
        <w:rPr>
          <w:rStyle w:val="Char3"/>
          <w:rFonts w:hint="cs"/>
          <w:rtl/>
        </w:rPr>
        <w:t>به آن‌ها تعلیم ده: که از تربیت مسلمان آنست که دیگری را به بدی یاد نکند، گرچه به او بدی کرده باشد، چنانکه خداوند در بار</w:t>
      </w:r>
      <w:r>
        <w:rPr>
          <w:rStyle w:val="Char3"/>
          <w:rFonts w:hint="cs"/>
          <w:rtl/>
        </w:rPr>
        <w:t>ۀ</w:t>
      </w:r>
      <w:r w:rsidRPr="00AD344B">
        <w:rPr>
          <w:rStyle w:val="Char3"/>
          <w:rFonts w:hint="cs"/>
          <w:rtl/>
        </w:rPr>
        <w:t xml:space="preserve"> زنان مطلقه فرمود: </w:t>
      </w:r>
      <w:r w:rsidRPr="00114ACB">
        <w:rPr>
          <w:rStyle w:val="Char7"/>
          <w:rtl/>
        </w:rPr>
        <w:t>﴿</w:t>
      </w:r>
      <w:r w:rsidRPr="00114ACB">
        <w:rPr>
          <w:rStyle w:val="Charc"/>
          <w:rFonts w:hAnsi="KFGQPC Uthmanic Script HAFS"/>
          <w:rtl/>
          <w:lang w:bidi="fa-IR"/>
        </w:rPr>
        <w:t>وَسَرِّحُوهُنَّ سَرَاح</w:t>
      </w:r>
      <w:r w:rsidRPr="00114ACB">
        <w:rPr>
          <w:rStyle w:val="Charc"/>
          <w:rFonts w:hAnsi="KFGQPC Uthmanic Script HAFS" w:hint="cs"/>
          <w:rtl/>
          <w:lang w:bidi="fa-IR"/>
        </w:rPr>
        <w:t>ٗا</w:t>
      </w:r>
      <w:r w:rsidRPr="00114ACB">
        <w:rPr>
          <w:rStyle w:val="Charc"/>
          <w:rFonts w:hAnsi="KFGQPC Uthmanic Script HAFS"/>
          <w:rtl/>
          <w:lang w:bidi="fa-IR"/>
        </w:rPr>
        <w:t xml:space="preserve"> </w:t>
      </w:r>
      <w:r w:rsidRPr="00114ACB">
        <w:rPr>
          <w:rStyle w:val="Charc"/>
          <w:rFonts w:hAnsi="KFGQPC Uthmanic Script HAFS" w:hint="cs"/>
          <w:rtl/>
          <w:lang w:bidi="fa-IR"/>
        </w:rPr>
        <w:t>جَمِيلٗا</w:t>
      </w:r>
      <w:r w:rsidRPr="00114ACB">
        <w:rPr>
          <w:rStyle w:val="Char7"/>
          <w:rFonts w:hint="cs"/>
          <w:rtl/>
        </w:rPr>
        <w:t>﴾</w:t>
      </w:r>
      <w:r w:rsidRPr="00AD344B">
        <w:rPr>
          <w:rFonts w:ascii="Tahoma" w:hAnsi="Tahoma" w:cs="IRNazli" w:hint="cs"/>
          <w:rtl/>
          <w:lang w:bidi="fa-IR"/>
        </w:rPr>
        <w:t xml:space="preserve"> </w:t>
      </w:r>
      <w:r w:rsidRPr="00AD344B">
        <w:rPr>
          <w:rStyle w:val="Char3"/>
          <w:rFonts w:hint="cs"/>
          <w:rtl/>
        </w:rPr>
        <w:t>آن‌ها را به طور پسندیده رها کنید، یعنی ایشان را بگذارید تا به خانواد</w:t>
      </w:r>
      <w:r>
        <w:rPr>
          <w:rStyle w:val="Char3"/>
          <w:rFonts w:hint="cs"/>
          <w:rtl/>
        </w:rPr>
        <w:t>ۀ</w:t>
      </w:r>
      <w:r w:rsidRPr="00AD344B">
        <w:rPr>
          <w:rStyle w:val="Char3"/>
          <w:rFonts w:hint="cs"/>
          <w:rtl/>
        </w:rPr>
        <w:t xml:space="preserve"> خود بپیوندند و هیچ ضرر و زیانی به ایشان نرسانید.</w:t>
      </w:r>
    </w:p>
    <w:p w:rsidR="00D26541" w:rsidRPr="00AD344B" w:rsidRDefault="00D26541" w:rsidP="00D26541">
      <w:pPr>
        <w:pStyle w:val="a2"/>
        <w:rPr>
          <w:rtl/>
        </w:rPr>
      </w:pPr>
      <w:bookmarkStart w:id="531" w:name="_Toc270249534"/>
      <w:bookmarkStart w:id="532" w:name="_Toc270360612"/>
      <w:bookmarkStart w:id="533" w:name="_Toc431489790"/>
      <w:r w:rsidRPr="00AD344B">
        <w:rPr>
          <w:rFonts w:hint="cs"/>
          <w:rtl/>
        </w:rPr>
        <w:t>درس 18: حدیث اقدام پیامبر به طلاق یکی از همسران</w:t>
      </w:r>
      <w:bookmarkEnd w:id="531"/>
      <w:bookmarkEnd w:id="532"/>
      <w:bookmarkEnd w:id="53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5027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لَقَدْ</w:t>
            </w:r>
            <w:r w:rsidRPr="00AD344B">
              <w:rPr>
                <w:rStyle w:val="Char2"/>
                <w:rtl/>
              </w:rPr>
              <w:t xml:space="preserve"> </w:t>
            </w:r>
            <w:r w:rsidRPr="00AD344B">
              <w:rPr>
                <w:rStyle w:val="Char2"/>
                <w:rFonts w:hint="eastAsia"/>
                <w:rtl/>
              </w:rPr>
              <w:t>عُذْتِ</w:t>
            </w:r>
            <w:r w:rsidRPr="00AD344B">
              <w:rPr>
                <w:rStyle w:val="Char2"/>
                <w:rtl/>
              </w:rPr>
              <w:t xml:space="preserve"> </w:t>
            </w:r>
            <w:r w:rsidRPr="00AD344B">
              <w:rPr>
                <w:rStyle w:val="Char2"/>
                <w:rFonts w:hint="eastAsia"/>
                <w:rtl/>
              </w:rPr>
              <w:t>بِمَعَاذٍ</w:t>
            </w:r>
            <w:r w:rsidRPr="00AD344B">
              <w:rPr>
                <w:rStyle w:val="Char2"/>
                <w:rFonts w:hint="cs"/>
                <w:rtl/>
              </w:rPr>
              <w:t>، قَالَ هَذَا لِزَوجِهِ</w:t>
            </w:r>
            <w:r w:rsidRPr="00AD344B">
              <w:rPr>
                <w:rStyle w:val="Char2"/>
                <w:rtl/>
              </w:rPr>
              <w:t xml:space="preserve"> عَمْرَةَ بِنْتَ الْجَوْنِ</w:t>
            </w:r>
            <w:r w:rsidRPr="00AD344B">
              <w:rPr>
                <w:rStyle w:val="Char2"/>
                <w:rFonts w:hint="cs"/>
                <w:rtl/>
              </w:rPr>
              <w:t xml:space="preserve"> لمَاَّ</w:t>
            </w:r>
            <w:r w:rsidRPr="00AD344B">
              <w:rPr>
                <w:rStyle w:val="Char2"/>
                <w:rtl/>
              </w:rPr>
              <w:t xml:space="preserve"> تَعَوَّذَتْ مِنْ رَسُول </w:t>
            </w:r>
            <w:r>
              <w:rPr>
                <w:rStyle w:val="Char2"/>
                <w:rtl/>
              </w:rPr>
              <w:t xml:space="preserve">الله </w:t>
            </w:r>
            <w:r w:rsidRPr="00451F96">
              <w:rPr>
                <w:rStyle w:val="Char2"/>
                <w:rFonts w:ascii="CTraditional Arabic" w:hAnsi="CTraditional Arabic" w:cs="CTraditional Arabic"/>
                <w:rtl/>
              </w:rPr>
              <w:t>ج</w:t>
            </w:r>
            <w:r>
              <w:rPr>
                <w:rStyle w:val="Char2"/>
                <w:rtl/>
              </w:rPr>
              <w:t xml:space="preserve"> </w:t>
            </w:r>
            <w:r w:rsidRPr="00AD344B">
              <w:rPr>
                <w:rStyle w:val="Char2"/>
                <w:rtl/>
              </w:rPr>
              <w:t>حِينَ أُدْخِلَتْ عَلَيْهِ فَقَالَ</w:t>
            </w:r>
            <w:r w:rsidRPr="00AD344B">
              <w:rPr>
                <w:rStyle w:val="Char2"/>
                <w:rFonts w:hint="cs"/>
                <w:rtl/>
              </w:rPr>
              <w:t xml:space="preserve"> لَهَا:</w:t>
            </w:r>
            <w:r w:rsidRPr="00AD344B">
              <w:rPr>
                <w:rStyle w:val="Char2"/>
                <w:rtl/>
              </w:rPr>
              <w:t xml:space="preserve"> لَقَدْ عُذْتِ بِمُعَاذٍ فَطَلَّقَهَا</w:t>
            </w:r>
            <w:r w:rsidRPr="00AD344B">
              <w:rPr>
                <w:rStyle w:val="Char2"/>
                <w:rFonts w:hint="cs"/>
                <w:rtl/>
              </w:rPr>
              <w:t xml:space="preserve"> وَأَمَرَ أُسَيداً أَنْ يُجَهِّزَهَا وَيَكْسوهَا ثَوْبَينِ وَيُلْحِقَهَا أَهْلَهَا.</w:t>
            </w:r>
          </w:p>
          <w:p w:rsidR="00D26541" w:rsidRPr="00AD344B" w:rsidRDefault="00D26541" w:rsidP="00791F4D">
            <w:pPr>
              <w:jc w:val="both"/>
              <w:rPr>
                <w:rStyle w:val="Char2"/>
                <w:rtl/>
              </w:rPr>
            </w:pPr>
          </w:p>
        </w:tc>
        <w:tc>
          <w:tcPr>
            <w:tcW w:w="3686" w:type="dxa"/>
            <w:tcBorders>
              <w:left w:val="double" w:sz="4" w:space="0" w:color="auto"/>
            </w:tcBorders>
          </w:tcPr>
          <w:p w:rsidR="00D26541" w:rsidRPr="00F5027B" w:rsidRDefault="00D26541" w:rsidP="00791F4D">
            <w:pPr>
              <w:jc w:val="both"/>
              <w:rPr>
                <w:rStyle w:val="Char3"/>
                <w:spacing w:val="-4"/>
                <w:rtl/>
              </w:rPr>
            </w:pPr>
            <w:r w:rsidRPr="00F5027B">
              <w:rPr>
                <w:rStyle w:val="Char3"/>
                <w:rFonts w:hint="cs"/>
                <w:spacing w:val="-4"/>
                <w:rtl/>
              </w:rPr>
              <w:t xml:space="preserve">فرمودۀ پیامبر </w:t>
            </w:r>
            <w:r w:rsidRPr="00F5027B">
              <w:rPr>
                <w:rStyle w:val="Char3"/>
                <w:rFonts w:ascii="CTraditional Arabic" w:hAnsi="CTraditional Arabic" w:cs="CTraditional Arabic" w:hint="cs"/>
                <w:spacing w:val="-4"/>
                <w:rtl/>
              </w:rPr>
              <w:t>ج</w:t>
            </w:r>
            <w:r w:rsidRPr="00F5027B">
              <w:rPr>
                <w:rStyle w:val="Char3"/>
                <w:rFonts w:hint="cs"/>
                <w:spacing w:val="-4"/>
                <w:rtl/>
              </w:rPr>
              <w:t xml:space="preserve">: تو به پناهگاهی بزرگ پناه بُردی، این (سخن را) برای همسرش عمره بنت جون گفت که او را در شب عروسی نزد پیامبر </w:t>
            </w:r>
            <w:r w:rsidRPr="00F5027B">
              <w:rPr>
                <w:rStyle w:val="Char3"/>
                <w:rFonts w:ascii="CTraditional Arabic" w:hAnsi="CTraditional Arabic" w:cs="CTraditional Arabic" w:hint="cs"/>
                <w:spacing w:val="-4"/>
                <w:rtl/>
              </w:rPr>
              <w:t>ج</w:t>
            </w:r>
            <w:r w:rsidRPr="00F5027B">
              <w:rPr>
                <w:rStyle w:val="Char3"/>
                <w:rFonts w:hint="cs"/>
                <w:spacing w:val="-4"/>
                <w:rtl/>
              </w:rPr>
              <w:t xml:space="preserve"> آوردند و او گفت: از تو به خدا پناه می‌برم. پیامبر فرمود: تو به پناهگاهی بزرگ پناه بردی، بعد او را طلاق داد و برای اسید امر فرمود: تا دو جامه‌ برایش بدهد و آمادۀ سفر کند و او را به خانواده‌اش برساند.</w:t>
            </w:r>
          </w:p>
        </w:tc>
      </w:tr>
    </w:tbl>
    <w:p w:rsidR="00D26541" w:rsidRPr="00AD344B" w:rsidRDefault="00D26541" w:rsidP="00F5027B">
      <w:pPr>
        <w:ind w:firstLine="284"/>
        <w:jc w:val="right"/>
        <w:rPr>
          <w:rStyle w:val="Char3"/>
          <w:rtl/>
        </w:rPr>
      </w:pPr>
      <w:r w:rsidRPr="00AD344B">
        <w:rPr>
          <w:rStyle w:val="Char3"/>
          <w:rFonts w:hint="cs"/>
          <w:rtl/>
        </w:rPr>
        <w:t>(صحیح ابن ماجه)</w:t>
      </w:r>
    </w:p>
    <w:p w:rsidR="00D26541" w:rsidRPr="00AD344B" w:rsidRDefault="00D26541" w:rsidP="00F5027B">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لَقَدْ</w:t>
      </w:r>
      <w:r w:rsidRPr="00AD344B">
        <w:rPr>
          <w:rStyle w:val="Char2"/>
          <w:rtl/>
        </w:rPr>
        <w:t xml:space="preserve"> </w:t>
      </w:r>
      <w:r w:rsidRPr="00AD344B">
        <w:rPr>
          <w:rStyle w:val="Char2"/>
          <w:rFonts w:hint="eastAsia"/>
          <w:rtl/>
        </w:rPr>
        <w:t>عُذْتِ</w:t>
      </w:r>
      <w:r w:rsidRPr="00AD344B">
        <w:rPr>
          <w:rStyle w:val="Char2"/>
          <w:rtl/>
        </w:rPr>
        <w:t xml:space="preserve"> </w:t>
      </w:r>
      <w:r w:rsidRPr="00AD344B">
        <w:rPr>
          <w:rStyle w:val="Char2"/>
          <w:rFonts w:hint="eastAsia"/>
          <w:rtl/>
        </w:rPr>
        <w:t>بِمَعَاذٍ</w:t>
      </w:r>
      <w:r w:rsidRPr="00AD344B">
        <w:rPr>
          <w:rFonts w:cs="Traditional Arabic" w:hint="cs"/>
          <w:rtl/>
          <w:lang w:bidi="fa-IR"/>
        </w:rPr>
        <w:t>»</w:t>
      </w:r>
      <w:r w:rsidRPr="00AD344B">
        <w:rPr>
          <w:rStyle w:val="Char3"/>
          <w:rFonts w:hint="cs"/>
          <w:rtl/>
        </w:rPr>
        <w:t xml:space="preserve"> یعنی به پناهگاهی بزرگ پناه بردی که مراد</w:t>
      </w:r>
      <w:r>
        <w:rPr>
          <w:rStyle w:val="Char3"/>
          <w:rFonts w:hint="cs"/>
          <w:rtl/>
        </w:rPr>
        <w:t>،</w:t>
      </w:r>
      <w:r w:rsidRPr="00AD344B">
        <w:rPr>
          <w:rStyle w:val="Char3"/>
          <w:rFonts w:hint="cs"/>
          <w:rtl/>
        </w:rPr>
        <w:t xml:space="preserve"> خداوند است این سخن را برای زوجه‌اش عمر</w:t>
      </w:r>
      <w:r w:rsidRPr="00D05EA1">
        <w:rPr>
          <w:rStyle w:val="Char3"/>
          <w:rFonts w:hint="cs"/>
          <w:rtl/>
        </w:rPr>
        <w:t>ة</w:t>
      </w:r>
      <w:r w:rsidRPr="00AD344B">
        <w:rPr>
          <w:rStyle w:val="Char3"/>
          <w:rFonts w:hint="cs"/>
          <w:rtl/>
        </w:rPr>
        <w:t xml:space="preserve"> بنت جون گفت، زیرا وقتی که او را در شب عروسی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آوردند بر زبان آورد </w:t>
      </w:r>
      <w:r w:rsidRPr="00AD344B">
        <w:rPr>
          <w:rFonts w:cs="Traditional Arabic" w:hint="cs"/>
          <w:rtl/>
          <w:lang w:bidi="fa-IR"/>
        </w:rPr>
        <w:t>«</w:t>
      </w:r>
      <w:r w:rsidRPr="00AD344B">
        <w:rPr>
          <w:rStyle w:val="Char2"/>
          <w:rFonts w:hint="cs"/>
          <w:rtl/>
        </w:rPr>
        <w:t>اعوذ بالله من</w:t>
      </w:r>
      <w:r w:rsidR="00F5027B">
        <w:rPr>
          <w:rStyle w:val="Char2"/>
          <w:rFonts w:hint="cs"/>
          <w:rtl/>
        </w:rPr>
        <w:t>ك</w:t>
      </w:r>
      <w:r w:rsidRPr="00AD344B">
        <w:rPr>
          <w:rFonts w:cs="Traditional Arabic" w:hint="cs"/>
          <w:rtl/>
          <w:lang w:bidi="fa-IR"/>
        </w:rPr>
        <w:t>»</w:t>
      </w:r>
      <w:r w:rsidRPr="00AD344B">
        <w:rPr>
          <w:rStyle w:val="Char3"/>
          <w:rFonts w:hint="cs"/>
          <w:rtl/>
        </w:rPr>
        <w:t xml:space="preserve"> از تو به خدا پناه می‌برم، و علتش این بود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برایش فرمود: که نفست را به من هبه کن، او </w:t>
      </w:r>
      <w:r w:rsidRPr="00F5027B">
        <w:rPr>
          <w:rStyle w:val="Char3"/>
          <w:rFonts w:hint="cs"/>
          <w:spacing w:val="-4"/>
          <w:rtl/>
        </w:rPr>
        <w:t xml:space="preserve">گفت: آیا ملکه نفس خود را برای شخص بازاری می‌بخشد، پیامبر </w:t>
      </w:r>
      <w:r w:rsidRPr="00F5027B">
        <w:rPr>
          <w:rStyle w:val="Char3"/>
          <w:rFonts w:ascii="CTraditional Arabic" w:hAnsi="CTraditional Arabic" w:cs="CTraditional Arabic" w:hint="cs"/>
          <w:spacing w:val="-4"/>
          <w:rtl/>
        </w:rPr>
        <w:t>ج</w:t>
      </w:r>
      <w:r w:rsidRPr="00F5027B">
        <w:rPr>
          <w:rStyle w:val="Char3"/>
          <w:rFonts w:hint="cs"/>
          <w:spacing w:val="-4"/>
          <w:rtl/>
        </w:rPr>
        <w:t xml:space="preserve"> می‌خواست تا با دستش او را نوازش کرده و آرام کند، او گفت: به خداوند پناه می‌برم از تو پس پیامبر </w:t>
      </w:r>
      <w:r w:rsidRPr="00F5027B">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 xml:space="preserve">قبل از این که دستش به وی رسد طلاقش داد و چون برایش مهری تعیین نکرده بود برای وی چیزی به طور مهریه نداد، بلکه متعه داد و برای اسید فرمود: که او را برای سفر آماده کن و دو جامه بر وی بپوشان تا به خانواده‌اش برسانی اسید </w:t>
      </w:r>
      <w:r w:rsidR="00FA38BE" w:rsidRPr="00FA38BE">
        <w:rPr>
          <w:rStyle w:val="Char3"/>
          <w:rFonts w:ascii="CTraditional Arabic" w:hAnsi="CTraditional Arabic" w:cs="CTraditional Arabic" w:hint="cs"/>
          <w:rtl/>
        </w:rPr>
        <w:t>س</w:t>
      </w:r>
      <w:r w:rsidRPr="00AD344B">
        <w:rPr>
          <w:rStyle w:val="Char3"/>
          <w:rFonts w:hint="cs"/>
          <w:rtl/>
        </w:rPr>
        <w:t xml:space="preserve"> هم دستور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اجرا کرد.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5"/>
        </w:numPr>
        <w:ind w:left="680" w:hanging="340"/>
        <w:jc w:val="both"/>
        <w:rPr>
          <w:rStyle w:val="Char3"/>
          <w:rtl/>
        </w:rPr>
      </w:pPr>
      <w:r w:rsidRPr="00AD344B">
        <w:rPr>
          <w:rStyle w:val="Char3"/>
          <w:rFonts w:hint="cs"/>
          <w:rtl/>
        </w:rPr>
        <w:t>حدیث را واضح بخوان و شنوندگان همراهتان بخوانند.</w:t>
      </w:r>
    </w:p>
    <w:p w:rsidR="00D26541" w:rsidRPr="00AD344B" w:rsidRDefault="00D26541" w:rsidP="00396F43">
      <w:pPr>
        <w:numPr>
          <w:ilvl w:val="0"/>
          <w:numId w:val="155"/>
        </w:numPr>
        <w:ind w:left="680" w:hanging="340"/>
        <w:jc w:val="both"/>
        <w:rPr>
          <w:rStyle w:val="Char3"/>
          <w:rtl/>
        </w:rPr>
      </w:pPr>
      <w:r w:rsidRPr="00AD344B">
        <w:rPr>
          <w:rStyle w:val="Char3"/>
          <w:rFonts w:hint="cs"/>
          <w:rtl/>
        </w:rPr>
        <w:t>شرح را به خوبی بخوان و لغات مفرد را معنی کن و اجمال آن را تفصیل ده.</w:t>
      </w:r>
    </w:p>
    <w:p w:rsidR="00D26541" w:rsidRPr="00AD344B" w:rsidRDefault="00D26541" w:rsidP="00396F43">
      <w:pPr>
        <w:numPr>
          <w:ilvl w:val="0"/>
          <w:numId w:val="155"/>
        </w:numPr>
        <w:ind w:left="680" w:hanging="340"/>
        <w:jc w:val="both"/>
        <w:rPr>
          <w:rStyle w:val="Char3"/>
          <w:rtl/>
        </w:rPr>
      </w:pPr>
      <w:r w:rsidRPr="00AD344B">
        <w:rPr>
          <w:rStyle w:val="Char3"/>
          <w:rFonts w:hint="cs"/>
          <w:rtl/>
        </w:rPr>
        <w:t>به آن‌ها بفهمان: که پناه‌گرفتن را قبول کنند یعنی کسی که به خداوند پناه می‌برد باید از وی قبول کنند، زیرا این کار حکم سؤال به نام خداوند را دارد که درین هنگام باید خواست</w:t>
      </w:r>
      <w:r>
        <w:rPr>
          <w:rStyle w:val="Char3"/>
          <w:rFonts w:hint="cs"/>
          <w:rtl/>
        </w:rPr>
        <w:t>ۀ</w:t>
      </w:r>
      <w:r w:rsidRPr="00AD344B">
        <w:rPr>
          <w:rStyle w:val="Char3"/>
          <w:rFonts w:hint="cs"/>
          <w:rtl/>
        </w:rPr>
        <w:t xml:space="preserve"> او داده شود، مگر این که آن چیز در قدرتش نبوده یا موجود نباشد.</w:t>
      </w:r>
    </w:p>
    <w:p w:rsidR="00D26541" w:rsidRPr="00F5027B" w:rsidRDefault="00D26541" w:rsidP="00396F43">
      <w:pPr>
        <w:numPr>
          <w:ilvl w:val="0"/>
          <w:numId w:val="155"/>
        </w:numPr>
        <w:ind w:left="680" w:hanging="340"/>
        <w:jc w:val="both"/>
        <w:rPr>
          <w:rStyle w:val="Char3"/>
          <w:spacing w:val="-4"/>
          <w:rtl/>
        </w:rPr>
      </w:pPr>
      <w:r w:rsidRPr="00F5027B">
        <w:rPr>
          <w:rStyle w:val="Char3"/>
          <w:rFonts w:hint="cs"/>
          <w:spacing w:val="-4"/>
          <w:rtl/>
        </w:rPr>
        <w:t>به آن‌ها بفهمان: که دادن متعه برای مطلقه غیر مدخوله یعنی زنی که با او هم‌خوابی نشده واجب است، حتی برای مطلقۀ که برایش مهری تعیین نشده است.</w:t>
      </w:r>
    </w:p>
    <w:p w:rsidR="00D26541" w:rsidRPr="00AD344B" w:rsidRDefault="00D26541" w:rsidP="00396F43">
      <w:pPr>
        <w:numPr>
          <w:ilvl w:val="0"/>
          <w:numId w:val="155"/>
        </w:numPr>
        <w:ind w:left="680" w:hanging="340"/>
        <w:jc w:val="both"/>
        <w:rPr>
          <w:rStyle w:val="Char3"/>
          <w:rtl/>
        </w:rPr>
      </w:pPr>
      <w:r w:rsidRPr="00AD344B">
        <w:rPr>
          <w:rStyle w:val="Char3"/>
          <w:rFonts w:hint="cs"/>
          <w:rtl/>
        </w:rPr>
        <w:t>به آن‌ها بفهمان: که متعه‌دادن برای زن مطلقه مستحب است اگر مدخوله باشد زیرا خداوند می‌فرماید: برای زنان مطلقه دادن متعه به طور شایسته لازم است این بر مردم پرهیزگار ثابت است.</w:t>
      </w:r>
    </w:p>
    <w:p w:rsidR="00D26541" w:rsidRPr="00AD344B" w:rsidRDefault="00D26541" w:rsidP="00396F43">
      <w:pPr>
        <w:numPr>
          <w:ilvl w:val="0"/>
          <w:numId w:val="155"/>
        </w:numPr>
        <w:ind w:left="680" w:hanging="340"/>
        <w:jc w:val="both"/>
        <w:rPr>
          <w:rStyle w:val="Char3"/>
          <w:rtl/>
        </w:rPr>
      </w:pPr>
      <w:r w:rsidRPr="00AD344B">
        <w:rPr>
          <w:rStyle w:val="Char3"/>
          <w:rFonts w:hint="cs"/>
          <w:rtl/>
        </w:rPr>
        <w:t xml:space="preserve">به آن‌ها بفهمان: که امروز مسلمانان از دادن متعه به زن مطلقه غفلت دارند در حالی که قرآن بدان حکم کرده است. </w:t>
      </w:r>
      <w:r w:rsidRPr="00114ACB">
        <w:rPr>
          <w:rStyle w:val="Char7"/>
          <w:rtl/>
        </w:rPr>
        <w:t>﴿</w:t>
      </w:r>
      <w:r w:rsidRPr="00114ACB">
        <w:rPr>
          <w:rStyle w:val="Charc"/>
          <w:rFonts w:hAnsi="KFGQPC Uthmanic Script HAFS"/>
          <w:rtl/>
          <w:lang w:bidi="fa-IR"/>
        </w:rPr>
        <w:t>وَلِلۡمُطَلَّقَٰتِ مَتَٰعُۢ بِ</w:t>
      </w:r>
      <w:r w:rsidRPr="00114ACB">
        <w:rPr>
          <w:rStyle w:val="Charc"/>
          <w:rFonts w:hAnsi="KFGQPC Uthmanic Script HAFS" w:hint="cs"/>
          <w:rtl/>
          <w:lang w:bidi="fa-IR"/>
        </w:rPr>
        <w:t>ٱ</w:t>
      </w:r>
      <w:r w:rsidRPr="00114ACB">
        <w:rPr>
          <w:rStyle w:val="Charc"/>
          <w:rFonts w:hAnsi="KFGQPC Uthmanic Script HAFS" w:hint="eastAsia"/>
          <w:rtl/>
          <w:lang w:bidi="fa-IR"/>
        </w:rPr>
        <w:t>لۡمَعۡرُوفِۖ</w:t>
      </w:r>
      <w:r w:rsidRPr="00114ACB">
        <w:rPr>
          <w:rStyle w:val="Charc"/>
          <w:rFonts w:hAnsi="KFGQPC Uthmanic Script HAFS"/>
          <w:rtl/>
          <w:lang w:bidi="fa-IR"/>
        </w:rPr>
        <w:t xml:space="preserve"> حَقًّا عَلَى </w:t>
      </w:r>
      <w:r w:rsidRPr="00114ACB">
        <w:rPr>
          <w:rStyle w:val="Charc"/>
          <w:rFonts w:hAnsi="KFGQPC Uthmanic Script HAFS" w:hint="cs"/>
          <w:rtl/>
          <w:lang w:bidi="fa-IR"/>
        </w:rPr>
        <w:t>ٱ</w:t>
      </w:r>
      <w:r w:rsidRPr="00114ACB">
        <w:rPr>
          <w:rStyle w:val="Charc"/>
          <w:rFonts w:hAnsi="KFGQPC Uthmanic Script HAFS" w:hint="eastAsia"/>
          <w:rtl/>
          <w:lang w:bidi="fa-IR"/>
        </w:rPr>
        <w:t>لۡمُتَّقِينَ</w:t>
      </w:r>
      <w:r w:rsidRPr="00114ACB">
        <w:rPr>
          <w:rStyle w:val="Charc"/>
          <w:rFonts w:hAnsi="KFGQPC Uthmanic Script HAFS"/>
          <w:rtl/>
          <w:lang w:bidi="fa-IR"/>
        </w:rPr>
        <w:t>٢٤١</w:t>
      </w:r>
      <w:r w:rsidRPr="00114ACB">
        <w:rPr>
          <w:rStyle w:val="Char7"/>
          <w:rFonts w:hint="cs"/>
          <w:rtl/>
        </w:rPr>
        <w:t>﴾</w:t>
      </w:r>
      <w:r w:rsidRPr="00AD344B">
        <w:rPr>
          <w:rStyle w:val="Charf"/>
          <w:rtl/>
        </w:rPr>
        <w:t xml:space="preserve"> [البقرة: 241]</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و برای زنان مطلقه، بهره</w:t>
      </w:r>
      <w:r w:rsidRPr="00AD344B">
        <w:rPr>
          <w:rStyle w:val="Char3"/>
          <w:rFonts w:hint="cs"/>
          <w:rtl/>
        </w:rPr>
        <w:softHyphen/>
        <w:t>ی مناسبی است که بر عهده</w:t>
      </w:r>
      <w:r w:rsidRPr="00AD344B">
        <w:rPr>
          <w:rStyle w:val="Char3"/>
          <w:rFonts w:hint="cs"/>
          <w:rtl/>
        </w:rPr>
        <w:softHyphen/>
        <w:t>ی مردان پرهیزکار است</w:t>
      </w:r>
      <w:r w:rsidRPr="00AD344B">
        <w:rPr>
          <w:rFonts w:cs="IRNazli" w:hint="cs"/>
          <w:sz w:val="29"/>
          <w:szCs w:val="29"/>
          <w:rtl/>
          <w:lang w:bidi="fa-IR"/>
        </w:rPr>
        <w:t>».</w:t>
      </w:r>
    </w:p>
    <w:p w:rsidR="00D26541" w:rsidRPr="00AD344B" w:rsidRDefault="00D26541" w:rsidP="00D26541">
      <w:pPr>
        <w:pStyle w:val="a2"/>
        <w:rPr>
          <w:rtl/>
        </w:rPr>
      </w:pPr>
      <w:r w:rsidRPr="00AD344B">
        <w:rPr>
          <w:rtl/>
        </w:rPr>
        <w:br w:type="page"/>
      </w:r>
      <w:bookmarkStart w:id="534" w:name="_Toc270249535"/>
      <w:bookmarkStart w:id="535" w:name="_Toc270360613"/>
      <w:bookmarkStart w:id="536" w:name="_Toc431489791"/>
      <w:r w:rsidRPr="00AD344B">
        <w:rPr>
          <w:rFonts w:hint="cs"/>
          <w:rtl/>
        </w:rPr>
        <w:t>درس 19: آی</w:t>
      </w:r>
      <w:r w:rsidR="00955113">
        <w:rPr>
          <w:rFonts w:hint="cs"/>
          <w:rtl/>
        </w:rPr>
        <w:t>ۀ</w:t>
      </w:r>
      <w:r w:rsidRPr="00AD344B">
        <w:rPr>
          <w:rFonts w:hint="cs"/>
          <w:rtl/>
        </w:rPr>
        <w:t xml:space="preserve"> تکلیف به اندازه توان است</w:t>
      </w:r>
      <w:bookmarkEnd w:id="534"/>
      <w:bookmarkEnd w:id="535"/>
      <w:bookmarkEnd w:id="53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سبحانه وتعالی:</w:t>
            </w:r>
          </w:p>
          <w:p w:rsidR="00D26541" w:rsidRPr="00AD344B" w:rsidRDefault="00D26541" w:rsidP="00F5027B">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لَا يُكَلِّفُ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نَفۡسًا إِلَّا وُسۡعَهَاۚ لَهَا مَا كَسَبَتۡ وَعَلَيۡهَا مَا </w:t>
            </w:r>
            <w:r w:rsidRPr="00114ACB">
              <w:rPr>
                <w:rStyle w:val="Charc"/>
                <w:rFonts w:hAnsi="KFGQPC Uthmanic Script HAFS" w:hint="cs"/>
                <w:rtl/>
              </w:rPr>
              <w:t>ٱ</w:t>
            </w:r>
            <w:r w:rsidRPr="00114ACB">
              <w:rPr>
                <w:rStyle w:val="Charc"/>
                <w:rFonts w:hAnsi="KFGQPC Uthmanic Script HAFS" w:hint="eastAsia"/>
                <w:rtl/>
              </w:rPr>
              <w:t>كۡتَسَبَتۡ</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286]</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 خدای پاک و بزرگ:</w:t>
            </w:r>
          </w:p>
          <w:p w:rsidR="00D26541" w:rsidRPr="00AD344B" w:rsidRDefault="00D26541" w:rsidP="00791F4D">
            <w:pPr>
              <w:jc w:val="both"/>
              <w:rPr>
                <w:rStyle w:val="Char3"/>
                <w:rtl/>
              </w:rPr>
            </w:pPr>
            <w:r w:rsidRPr="00AD344B">
              <w:rPr>
                <w:rStyle w:val="Char3"/>
                <w:rFonts w:hint="cs"/>
                <w:rtl/>
              </w:rPr>
              <w:t>(286) مکلف نمی‌سازد خدا هیچکس را جُز به اندازه توانش به سود او است آنچه از نیکی</w:t>
            </w:r>
            <w:r w:rsidRPr="00AD344B">
              <w:rPr>
                <w:rStyle w:val="Char3"/>
                <w:rFonts w:hint="eastAsia"/>
                <w:rtl/>
              </w:rPr>
              <w:t>‌ها به دست آورد و به زیان اوست هرچه از بدی‌ها کسب کرده، پروردگار ما مگیر بر ما اگر فراموش کردیم یا خطا کردیم.</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لَا يُكَلِّفُ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نَفۡسًا إِلَّا وُسۡعَهَاۚ</w:t>
      </w:r>
      <w:r w:rsidRPr="00AD344B">
        <w:rPr>
          <w:rFonts w:ascii="Tahoma" w:hAnsi="Tahoma" w:cs="Traditional Arabic" w:hint="cs"/>
          <w:rtl/>
          <w:lang w:bidi="fa-IR"/>
        </w:rPr>
        <w:t>﴾</w:t>
      </w:r>
      <w:r w:rsidRPr="00AD344B">
        <w:rPr>
          <w:rStyle w:val="Char3"/>
          <w:rFonts w:hint="cs"/>
          <w:rtl/>
        </w:rPr>
        <w:t xml:space="preserve"> خداوند خبر می‌دهد موجودی را که نفس داشته باشد «مراد انسان مسلمان است» جز به انداز</w:t>
      </w:r>
      <w:r>
        <w:rPr>
          <w:rStyle w:val="Char3"/>
          <w:rFonts w:hint="cs"/>
          <w:rtl/>
        </w:rPr>
        <w:t>ۀ</w:t>
      </w:r>
      <w:r w:rsidRPr="00AD344B">
        <w:rPr>
          <w:rStyle w:val="Char3"/>
          <w:rFonts w:hint="cs"/>
          <w:rtl/>
        </w:rPr>
        <w:t xml:space="preserve"> توانش مکلف نمی‌کند، چه آن تکلیف عقیدتی باشد یا قولی و عملی و این لطف و رحمت خداوند است بر بندگان مؤمنش. مراد از (وسع) در اینجا توانایی و قدرت برداشتن تکلیف است. مسلم از ابن عباس</w:t>
      </w:r>
      <w:r w:rsidRPr="00AD344B">
        <w:rPr>
          <w:rFonts w:cs="CTraditional Arabic" w:hint="cs"/>
          <w:rtl/>
          <w:lang w:bidi="fa-IR"/>
        </w:rPr>
        <w:t>ب</w:t>
      </w:r>
      <w:r w:rsidRPr="00AD344B">
        <w:rPr>
          <w:rStyle w:val="Char3"/>
          <w:rFonts w:hint="cs"/>
          <w:rtl/>
        </w:rPr>
        <w:t xml:space="preserve"> روایت می‌کند</w:t>
      </w:r>
      <w:r>
        <w:rPr>
          <w:rStyle w:val="Char3"/>
          <w:rFonts w:hint="cs"/>
          <w:rtl/>
        </w:rPr>
        <w:t>،</w:t>
      </w:r>
      <w:r w:rsidRPr="00AD344B">
        <w:rPr>
          <w:rStyle w:val="Char3"/>
          <w:rFonts w:hint="cs"/>
          <w:rtl/>
        </w:rPr>
        <w:t xml:space="preserve"> چون آیت:</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وَإِن</w:t>
      </w:r>
      <w:r w:rsidRPr="00114ACB">
        <w:rPr>
          <w:rStyle w:val="Charc"/>
          <w:rFonts w:hAnsi="KFGQPC Uthmanic Script HAFS"/>
          <w:rtl/>
        </w:rPr>
        <w:t xml:space="preserve"> </w:t>
      </w:r>
      <w:r w:rsidRPr="00114ACB">
        <w:rPr>
          <w:rStyle w:val="Charc"/>
          <w:rFonts w:hAnsi="KFGQPC Uthmanic Script HAFS" w:hint="eastAsia"/>
          <w:rtl/>
        </w:rPr>
        <w:t>تُبۡدُواْ</w:t>
      </w:r>
      <w:r w:rsidRPr="00114ACB">
        <w:rPr>
          <w:rStyle w:val="Charc"/>
          <w:rFonts w:hAnsi="KFGQPC Uthmanic Script HAFS"/>
          <w:rtl/>
        </w:rPr>
        <w:t xml:space="preserve"> </w:t>
      </w:r>
      <w:r w:rsidRPr="00114ACB">
        <w:rPr>
          <w:rStyle w:val="Charc"/>
          <w:rFonts w:hAnsi="KFGQPC Uthmanic Script HAFS" w:hint="eastAsia"/>
          <w:rtl/>
        </w:rPr>
        <w:t>مَا</w:t>
      </w:r>
      <w:r w:rsidRPr="00114ACB">
        <w:rPr>
          <w:rStyle w:val="Charc"/>
          <w:rFonts w:hAnsi="KFGQPC Uthmanic Script HAFS"/>
          <w:rtl/>
        </w:rPr>
        <w:t xml:space="preserve"> </w:t>
      </w:r>
      <w:r w:rsidRPr="00114ACB">
        <w:rPr>
          <w:rStyle w:val="Charc"/>
          <w:rFonts w:hAnsi="KFGQPC Uthmanic Script HAFS" w:hint="eastAsia"/>
          <w:rtl/>
        </w:rPr>
        <w:t>فِيٓ</w:t>
      </w:r>
      <w:r w:rsidRPr="00114ACB">
        <w:rPr>
          <w:rStyle w:val="Charc"/>
          <w:rFonts w:hAnsi="KFGQPC Uthmanic Script HAFS"/>
          <w:rtl/>
        </w:rPr>
        <w:t xml:space="preserve"> </w:t>
      </w:r>
      <w:r w:rsidRPr="00114ACB">
        <w:rPr>
          <w:rStyle w:val="Charc"/>
          <w:rFonts w:hAnsi="KFGQPC Uthmanic Script HAFS" w:hint="eastAsia"/>
          <w:rtl/>
        </w:rPr>
        <w:t>أَنفُسِكُمۡ</w:t>
      </w:r>
      <w:r w:rsidRPr="00114ACB">
        <w:rPr>
          <w:rStyle w:val="Charc"/>
          <w:rFonts w:hAnsi="KFGQPC Uthmanic Script HAFS"/>
          <w:rtl/>
        </w:rPr>
        <w:t xml:space="preserve"> </w:t>
      </w:r>
      <w:r w:rsidRPr="00114ACB">
        <w:rPr>
          <w:rStyle w:val="Charc"/>
          <w:rFonts w:hAnsi="KFGQPC Uthmanic Script HAFS" w:hint="eastAsia"/>
          <w:rtl/>
        </w:rPr>
        <w:t>أَوۡ</w:t>
      </w:r>
      <w:r w:rsidRPr="00114ACB">
        <w:rPr>
          <w:rStyle w:val="Charc"/>
          <w:rFonts w:hAnsi="KFGQPC Uthmanic Script HAFS"/>
          <w:rtl/>
        </w:rPr>
        <w:t xml:space="preserve"> </w:t>
      </w:r>
      <w:r w:rsidRPr="00114ACB">
        <w:rPr>
          <w:rStyle w:val="Charc"/>
          <w:rFonts w:hAnsi="KFGQPC Uthmanic Script HAFS" w:hint="eastAsia"/>
          <w:rtl/>
        </w:rPr>
        <w:t>تُخۡفُوهُ</w:t>
      </w:r>
      <w:r w:rsidRPr="00114ACB">
        <w:rPr>
          <w:rStyle w:val="Charc"/>
          <w:rFonts w:hAnsi="KFGQPC Uthmanic Script HAFS"/>
          <w:rtl/>
        </w:rPr>
        <w:t xml:space="preserve"> </w:t>
      </w:r>
      <w:r w:rsidRPr="00114ACB">
        <w:rPr>
          <w:rStyle w:val="Charc"/>
          <w:rFonts w:hAnsi="KFGQPC Uthmanic Script HAFS" w:hint="eastAsia"/>
          <w:rtl/>
        </w:rPr>
        <w:t>يُحَاسِبۡكُم</w:t>
      </w:r>
      <w:r w:rsidRPr="00114ACB">
        <w:rPr>
          <w:rStyle w:val="Charc"/>
          <w:rFonts w:hAnsi="KFGQPC Uthmanic Script HAFS"/>
          <w:rtl/>
        </w:rPr>
        <w:t xml:space="preserve"> </w:t>
      </w:r>
      <w:r w:rsidRPr="00114ACB">
        <w:rPr>
          <w:rStyle w:val="Charc"/>
          <w:rFonts w:hAnsi="KFGQPC Uthmanic Script HAFS" w:hint="eastAsia"/>
          <w:rtl/>
        </w:rPr>
        <w:t>بِهِ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[البقرة: 284]</w:t>
      </w:r>
      <w:r w:rsidRPr="00AD344B">
        <w:rPr>
          <w:rStyle w:val="Charf"/>
          <w:rFonts w:hint="cs"/>
          <w:rtl/>
        </w:rPr>
        <w:t>.</w:t>
      </w:r>
      <w:r w:rsidRPr="00AD344B">
        <w:rPr>
          <w:rStyle w:val="Char3"/>
          <w:rFonts w:hint="cs"/>
          <w:rtl/>
        </w:rPr>
        <w:t xml:space="preserve"> نازل شد یعنی «اگر آنچه در نفس شما است بپوشید و یا آشکار کنید خداوند شما را به آن مورد محاسبه قرار می‌دهد» اصحاب از نزول این آیه احساس دشواری کرده و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شکایت کردند، آن حضرت </w:t>
      </w:r>
      <w:r w:rsidRPr="00AD344B">
        <w:rPr>
          <w:rStyle w:val="Char3"/>
          <w:rFonts w:ascii="CTraditional Arabic" w:hAnsi="CTraditional Arabic" w:cs="CTraditional Arabic" w:hint="cs"/>
          <w:rtl/>
        </w:rPr>
        <w:t>ج</w:t>
      </w:r>
      <w:r w:rsidRPr="00AD344B">
        <w:rPr>
          <w:rStyle w:val="Char3"/>
          <w:rFonts w:hint="cs"/>
          <w:rtl/>
        </w:rPr>
        <w:t xml:space="preserve"> فرمودند: بگویید: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وَقَالُواْ</w:t>
      </w:r>
      <w:r w:rsidRPr="00114ACB">
        <w:rPr>
          <w:rStyle w:val="Charc"/>
          <w:rFonts w:hAnsi="KFGQPC Uthmanic Script HAFS"/>
          <w:rtl/>
        </w:rPr>
        <w:t xml:space="preserve"> </w:t>
      </w:r>
      <w:r w:rsidRPr="00114ACB">
        <w:rPr>
          <w:rStyle w:val="Charc"/>
          <w:rFonts w:hAnsi="KFGQPC Uthmanic Script HAFS" w:hint="eastAsia"/>
          <w:rtl/>
        </w:rPr>
        <w:t>سَمِعۡنَا</w:t>
      </w:r>
      <w:r w:rsidRPr="00114ACB">
        <w:rPr>
          <w:rStyle w:val="Charc"/>
          <w:rFonts w:hAnsi="KFGQPC Uthmanic Script HAFS"/>
          <w:rtl/>
        </w:rPr>
        <w:t xml:space="preserve"> </w:t>
      </w:r>
      <w:r w:rsidRPr="00114ACB">
        <w:rPr>
          <w:rStyle w:val="Charc"/>
          <w:rFonts w:hAnsi="KFGQPC Uthmanic Script HAFS" w:hint="eastAsia"/>
          <w:rtl/>
        </w:rPr>
        <w:t>وَأَطَعۡنَاۖ</w:t>
      </w:r>
      <w:r w:rsidRPr="00114ACB">
        <w:rPr>
          <w:rStyle w:val="Charc"/>
          <w:rFonts w:hAnsi="KFGQPC Uthmanic Script HAFS"/>
          <w:rtl/>
        </w:rPr>
        <w:t xml:space="preserve"> </w:t>
      </w:r>
      <w:r w:rsidRPr="00114ACB">
        <w:rPr>
          <w:rStyle w:val="Charc"/>
          <w:rFonts w:hAnsi="KFGQPC Uthmanic Script HAFS" w:hint="eastAsia"/>
          <w:rtl/>
        </w:rPr>
        <w:t>غُفۡرَانَكَ</w:t>
      </w:r>
      <w:r w:rsidRPr="00114ACB">
        <w:rPr>
          <w:rStyle w:val="Charc"/>
          <w:rFonts w:hAnsi="KFGQPC Uthmanic Script HAFS"/>
          <w:rtl/>
        </w:rPr>
        <w:t xml:space="preserve"> </w:t>
      </w:r>
      <w:r w:rsidRPr="00114ACB">
        <w:rPr>
          <w:rStyle w:val="Charc"/>
          <w:rFonts w:hAnsi="KFGQPC Uthmanic Script HAFS" w:hint="eastAsia"/>
          <w:rtl/>
        </w:rPr>
        <w:t>رَبَّنَا</w:t>
      </w:r>
      <w:r w:rsidRPr="00114ACB">
        <w:rPr>
          <w:rStyle w:val="Charc"/>
          <w:rFonts w:hAnsi="KFGQPC Uthmanic Script HAFS"/>
          <w:rtl/>
        </w:rPr>
        <w:t xml:space="preserve"> </w:t>
      </w:r>
      <w:r w:rsidRPr="00114ACB">
        <w:rPr>
          <w:rStyle w:val="Charc"/>
          <w:rFonts w:hAnsi="KFGQPC Uthmanic Script HAFS" w:hint="eastAsia"/>
          <w:rtl/>
        </w:rPr>
        <w:t>وَإِلَيۡكَ</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لۡمَصِيرُ</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[البقرة: 285]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tl/>
        </w:rPr>
        <w:t>فرمان پروردگار را شنیدیم و اطاعت کردیم. پروردگارا! ما خواهان آمرزشت هستیم و بازگشت به سوی توست</w:t>
      </w:r>
      <w:r w:rsidRPr="00AD344B">
        <w:rPr>
          <w:rFonts w:ascii="IranNastaliq" w:hAnsi="IranNastaliq" w:cs="Traditional Arabic" w:hint="cs"/>
          <w:rtl/>
          <w:lang w:bidi="fa-IR"/>
        </w:rPr>
        <w:t>»</w:t>
      </w:r>
      <w:r w:rsidRPr="00AD344B">
        <w:rPr>
          <w:rStyle w:val="Char3"/>
          <w:rFonts w:hint="cs"/>
          <w:rtl/>
        </w:rPr>
        <w:t xml:space="preserve">، وقتی چنان گفتند: خداوند این آیه را نازل فرمود: </w:t>
      </w:r>
      <w:r w:rsidRPr="00AD344B">
        <w:rPr>
          <w:rFonts w:cs="Traditional Arabic"/>
          <w:rtl/>
          <w:lang w:bidi="fa-IR"/>
        </w:rPr>
        <w:t>﴿</w:t>
      </w:r>
      <w:r w:rsidRPr="00114ACB">
        <w:rPr>
          <w:rStyle w:val="Charc"/>
          <w:rFonts w:hAnsi="KFGQPC Uthmanic Script HAFS"/>
          <w:rtl/>
        </w:rPr>
        <w:t xml:space="preserve">لَا يُكَلِّفُ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نَفۡسًا إِلَّا وُسۡعَهَاۚ</w:t>
      </w:r>
      <w:r w:rsidRPr="00AD344B">
        <w:rPr>
          <w:rFonts w:ascii="Tahoma" w:hAnsi="Tahoma" w:cs="Traditional Arabic" w:hint="cs"/>
          <w:rtl/>
          <w:lang w:bidi="fa-IR"/>
        </w:rPr>
        <w:t>﴾</w:t>
      </w:r>
      <w:r w:rsidRPr="00AD344B">
        <w:rPr>
          <w:rStyle w:val="Char3"/>
          <w:rFonts w:hint="cs"/>
          <w:rtl/>
        </w:rPr>
        <w:t xml:space="preserve"> یعنی آن که اعمال صالح و کاری نیکو انجام دهد بر آن عمل پاداش و ثواب داده می‌شود و آن که کاری شر و گناه انجام دهد مورد بازپرس قرار گرفته و جزا داده می‌شود مگر که خداوند بر وی ببخشاید و او بخشنده و مهربان است، سپس خداوند به ایشان آنچه را که لازم است بگویند: تعلیم می‌دهد و می‌فرماید بگوئید </w:t>
      </w:r>
      <w:r w:rsidRPr="00AD344B">
        <w:rPr>
          <w:rFonts w:cs="Traditional Arabic"/>
          <w:rtl/>
          <w:lang w:bidi="fa-IR"/>
        </w:rPr>
        <w:t>﴿</w:t>
      </w:r>
      <w:r w:rsidRPr="00114ACB">
        <w:rPr>
          <w:rStyle w:val="Charc"/>
          <w:rFonts w:hAnsi="KFGQPC Uthmanic Script HAFS"/>
          <w:rtl/>
        </w:rPr>
        <w:t>رَبَّنَا لَا تُؤَاخِذۡنَآ إِن نَّسِينَآ أَوۡ أَخۡطَأۡنَا</w:t>
      </w:r>
      <w:r w:rsidRPr="00AD344B">
        <w:rPr>
          <w:rFonts w:ascii="Tahoma" w:hAnsi="Tahoma" w:cs="Traditional Arabic" w:hint="cs"/>
          <w:rtl/>
          <w:lang w:bidi="fa-IR"/>
        </w:rPr>
        <w:t>﴾</w:t>
      </w:r>
      <w:r w:rsidRPr="00AD344B">
        <w:rPr>
          <w:rStyle w:val="Char3"/>
          <w:rFonts w:hint="cs"/>
          <w:rtl/>
        </w:rPr>
        <w:t>: و چون این کلمات را از روی یقین گفتند، خداوند فرمود: آنچه خواست شماست برآوردم و بازخواست از سهو و نسیان را از دوش شما برداشت.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6"/>
        </w:numPr>
        <w:ind w:left="680" w:hanging="340"/>
        <w:jc w:val="both"/>
        <w:rPr>
          <w:rStyle w:val="Char3"/>
          <w:rtl/>
        </w:rPr>
      </w:pPr>
      <w:r w:rsidRPr="00AD344B">
        <w:rPr>
          <w:rStyle w:val="Char3"/>
          <w:rFonts w:hint="cs"/>
          <w:rtl/>
        </w:rPr>
        <w:t>آیت را بخوان و تکرار کن تا بدانی که شنوندگان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56"/>
        </w:numPr>
        <w:ind w:left="680" w:hanging="340"/>
        <w:jc w:val="both"/>
        <w:rPr>
          <w:rStyle w:val="Char3"/>
          <w:rtl/>
        </w:rPr>
      </w:pPr>
      <w:r w:rsidRPr="00AD344B">
        <w:rPr>
          <w:rStyle w:val="Char3"/>
          <w:rFonts w:hint="cs"/>
          <w:rtl/>
        </w:rPr>
        <w:t>شرح را بخوان و آنچه که پوشیده است توضیح کن: تا فهمیده شود.</w:t>
      </w:r>
    </w:p>
    <w:p w:rsidR="00D26541" w:rsidRPr="00AD344B" w:rsidRDefault="00D26541" w:rsidP="00396F43">
      <w:pPr>
        <w:numPr>
          <w:ilvl w:val="0"/>
          <w:numId w:val="156"/>
        </w:numPr>
        <w:ind w:left="680" w:hanging="340"/>
        <w:jc w:val="both"/>
        <w:rPr>
          <w:rStyle w:val="Char3"/>
          <w:rtl/>
        </w:rPr>
      </w:pPr>
      <w:r w:rsidRPr="00AD344B">
        <w:rPr>
          <w:rStyle w:val="Char3"/>
          <w:rFonts w:hint="cs"/>
          <w:rtl/>
        </w:rPr>
        <w:t xml:space="preserve">ایشان را از گذشت و عفو خداوند در کاری که انجامش از توان و قدرت بنده نباشد آگاه کن چون خداوند می‌فرماید: </w:t>
      </w:r>
      <w:r w:rsidRPr="00114ACB">
        <w:rPr>
          <w:rStyle w:val="Char7"/>
          <w:rtl/>
        </w:rPr>
        <w:t>﴿</w:t>
      </w:r>
      <w:r w:rsidRPr="00114ACB">
        <w:rPr>
          <w:rStyle w:val="Charc"/>
          <w:rFonts w:hAnsi="KFGQPC Uthmanic Script HAFS"/>
          <w:rtl/>
          <w:lang w:bidi="fa-IR"/>
        </w:rPr>
        <w:t xml:space="preserve">لَا يُكَلِّفُ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نَفۡسًا إِلَّا وُسۡعَهَا</w:t>
      </w:r>
      <w:r w:rsidRPr="00114ACB">
        <w:rPr>
          <w:rStyle w:val="Char7"/>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خدا نفسی را جز به انداز</w:t>
      </w:r>
      <w:r>
        <w:rPr>
          <w:rStyle w:val="Char3"/>
          <w:rFonts w:hint="cs"/>
          <w:rtl/>
        </w:rPr>
        <w:t>ۀ</w:t>
      </w:r>
      <w:r w:rsidRPr="00AD344B">
        <w:rPr>
          <w:rStyle w:val="Char3"/>
          <w:rFonts w:hint="cs"/>
          <w:rtl/>
        </w:rPr>
        <w:t xml:space="preserve"> توانش تکلیف نمی‌دهد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156"/>
        </w:numPr>
        <w:ind w:left="680" w:hanging="340"/>
        <w:jc w:val="both"/>
        <w:rPr>
          <w:rStyle w:val="Char3"/>
          <w:rtl/>
        </w:rPr>
      </w:pPr>
      <w:r w:rsidRPr="00AD344B">
        <w:rPr>
          <w:rStyle w:val="Char3"/>
          <w:rFonts w:hint="cs"/>
          <w:rtl/>
        </w:rPr>
        <w:t xml:space="preserve">به آن‌ها بفهمان: که خداوند بازخواست از کاری را که به فراموشی و خطا انجام گیرد نظر به این آیه: </w:t>
      </w:r>
      <w:r w:rsidRPr="00114ACB">
        <w:rPr>
          <w:rStyle w:val="Char7"/>
          <w:rtl/>
        </w:rPr>
        <w:t>﴿</w:t>
      </w:r>
      <w:r w:rsidRPr="00114ACB">
        <w:rPr>
          <w:rStyle w:val="Charc"/>
          <w:rFonts w:hAnsi="KFGQPC Uthmanic Script HAFS"/>
          <w:rtl/>
          <w:lang w:bidi="fa-IR"/>
        </w:rPr>
        <w:t>رَبَّنَا لَا تُؤَاخِذۡنَآ إِن نَّسِينَآ أَوۡ أَخۡطَأۡنَا</w:t>
      </w:r>
      <w:r w:rsidRPr="00114ACB">
        <w:rPr>
          <w:rStyle w:val="Char7"/>
          <w:rFonts w:hint="cs"/>
          <w:rtl/>
        </w:rPr>
        <w:t>﴾</w:t>
      </w:r>
      <w:r w:rsidRPr="00AD344B">
        <w:rPr>
          <w:rStyle w:val="Char3"/>
          <w:rFonts w:hint="cs"/>
          <w:rtl/>
        </w:rPr>
        <w:t xml:space="preserve"> برداشته است. مثال خطا آن که تیری به سوی آهوی پرتاب شود و به انسانی تصادف می‌کند و مثال نسیان آن که روزه‌داری به فراموشی می‌خورد یا می‌آشامد که با این کردار بازخواست نمی‌شود.</w:t>
      </w:r>
    </w:p>
    <w:p w:rsidR="00D26541" w:rsidRPr="00F5027B" w:rsidRDefault="00D26541" w:rsidP="00396F43">
      <w:pPr>
        <w:numPr>
          <w:ilvl w:val="0"/>
          <w:numId w:val="156"/>
        </w:numPr>
        <w:ind w:left="680" w:hanging="340"/>
        <w:jc w:val="both"/>
        <w:rPr>
          <w:rStyle w:val="Char3"/>
          <w:spacing w:val="-4"/>
          <w:rtl/>
        </w:rPr>
      </w:pPr>
      <w:r w:rsidRPr="00F5027B">
        <w:rPr>
          <w:rStyle w:val="Char3"/>
          <w:rFonts w:hint="cs"/>
          <w:spacing w:val="-4"/>
          <w:rtl/>
        </w:rPr>
        <w:t>به ایشان بفهمان: که مسلمان باید خود را برای تکالیف و اوامر خدا و رسول آماده کند چه آن تکلیف عقیدتی باشد یا عملی یا زبانی سپس اگر قدرت بر انجام آن پیدا کرد چه خوب و اگر نتوانست بر او حرجی نیست، زیرا تکلیف به اندازۀ توان است.</w:t>
      </w:r>
    </w:p>
    <w:p w:rsidR="00D26541" w:rsidRPr="00AD344B" w:rsidRDefault="00D26541" w:rsidP="00D26541">
      <w:pPr>
        <w:pStyle w:val="a2"/>
        <w:rPr>
          <w:rtl/>
        </w:rPr>
      </w:pPr>
      <w:bookmarkStart w:id="537" w:name="_Toc270249536"/>
      <w:bookmarkStart w:id="538" w:name="_Toc270360614"/>
      <w:bookmarkStart w:id="539" w:name="_Toc431489792"/>
      <w:r w:rsidRPr="00AD344B">
        <w:rPr>
          <w:rFonts w:hint="cs"/>
          <w:rtl/>
        </w:rPr>
        <w:t>درس 20: حدیث خطاء و نسیان مؤاخذه ندارد</w:t>
      </w:r>
      <w:bookmarkEnd w:id="537"/>
      <w:bookmarkEnd w:id="538"/>
      <w:bookmarkEnd w:id="53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5027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تَجَاوَزَ</w:t>
            </w:r>
            <w:r w:rsidRPr="00AD344B">
              <w:rPr>
                <w:rStyle w:val="Char2"/>
                <w:rFonts w:hint="cs"/>
                <w:rtl/>
              </w:rPr>
              <w:t xml:space="preserve"> لِى عَنْ</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عَمَّا</w:t>
            </w:r>
            <w:r w:rsidRPr="00AD344B">
              <w:rPr>
                <w:rStyle w:val="Char2"/>
                <w:rtl/>
              </w:rPr>
              <w:t xml:space="preserve"> </w:t>
            </w:r>
            <w:r w:rsidRPr="00AD344B">
              <w:rPr>
                <w:rStyle w:val="Char2"/>
                <w:rFonts w:hint="eastAsia"/>
                <w:rtl/>
              </w:rPr>
              <w:t>حَدَّثَتْ</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أَنْفُسَهَا</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تَعْمَلْ</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تَكَلَّمْ</w:t>
            </w:r>
            <w:r w:rsidRPr="00AD344B">
              <w:rPr>
                <w:rStyle w:val="Char2"/>
                <w:rFonts w:hint="cs"/>
                <w:rtl/>
              </w:rPr>
              <w:t xml:space="preserve">. وَقَوْله: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تَجَاوَزَ</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الْخَطَأَ</w:t>
            </w:r>
            <w:r w:rsidRPr="00AD344B">
              <w:rPr>
                <w:rStyle w:val="Char2"/>
                <w:rtl/>
              </w:rPr>
              <w:t xml:space="preserve"> </w:t>
            </w:r>
            <w:r w:rsidRPr="00AD344B">
              <w:rPr>
                <w:rStyle w:val="Char2"/>
                <w:rFonts w:hint="eastAsia"/>
                <w:rtl/>
              </w:rPr>
              <w:t>وَالنِّسْيَانَ</w:t>
            </w:r>
            <w:r w:rsidRPr="00AD344B">
              <w:rPr>
                <w:rStyle w:val="Char2"/>
                <w:rtl/>
              </w:rPr>
              <w:t xml:space="preserve"> </w:t>
            </w:r>
            <w:r w:rsidRPr="00AD344B">
              <w:rPr>
                <w:rStyle w:val="Char2"/>
                <w:rFonts w:hint="eastAsia"/>
                <w:rtl/>
              </w:rPr>
              <w:t>وَمَا</w:t>
            </w:r>
            <w:r w:rsidRPr="00AD344B">
              <w:rPr>
                <w:rStyle w:val="Char2"/>
                <w:rtl/>
              </w:rPr>
              <w:t xml:space="preserve"> </w:t>
            </w:r>
            <w:r w:rsidRPr="00AD344B">
              <w:rPr>
                <w:rStyle w:val="Char2"/>
                <w:rFonts w:hint="eastAsia"/>
                <w:rtl/>
              </w:rPr>
              <w:t>اسْتُكْرِهُوا</w:t>
            </w:r>
            <w:r w:rsidRPr="00AD344B">
              <w:rPr>
                <w:rStyle w:val="Char2"/>
                <w:rtl/>
              </w:rPr>
              <w:t xml:space="preserve"> </w:t>
            </w:r>
            <w:r w:rsidRPr="00AD344B">
              <w:rPr>
                <w:rStyle w:val="Char2"/>
                <w:rFonts w:hint="eastAsia"/>
                <w:rtl/>
              </w:rPr>
              <w:t>عَلَيْهِ</w:t>
            </w:r>
            <w:r w:rsidRPr="00AD344B">
              <w:rPr>
                <w:rStyle w:val="Char2"/>
                <w:rFonts w:hint="cs"/>
                <w:rtl/>
              </w:rPr>
              <w:t xml:space="preserve"> وَقَوْله: </w:t>
            </w:r>
            <w:r w:rsidRPr="00AD344B">
              <w:rPr>
                <w:rStyle w:val="Char2"/>
                <w:rFonts w:hint="eastAsia"/>
                <w:rtl/>
              </w:rPr>
              <w:t>رُفِعَ</w:t>
            </w:r>
            <w:r w:rsidRPr="00AD344B">
              <w:rPr>
                <w:rStyle w:val="Char2"/>
                <w:rtl/>
              </w:rPr>
              <w:t xml:space="preserve"> </w:t>
            </w:r>
            <w:r w:rsidRPr="00AD344B">
              <w:rPr>
                <w:rStyle w:val="Char2"/>
                <w:rFonts w:hint="eastAsia"/>
                <w:rtl/>
              </w:rPr>
              <w:t>الْقَلَمُ</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ثَلاَثَةٍ</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النَّائِمِ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يَسْتَيْقِظَ</w:t>
            </w:r>
            <w:r w:rsidRPr="00AD344B">
              <w:rPr>
                <w:rStyle w:val="Char2"/>
                <w:rtl/>
              </w:rPr>
              <w:t xml:space="preserve"> </w:t>
            </w:r>
            <w:r w:rsidRPr="00AD344B">
              <w:rPr>
                <w:rStyle w:val="Char2"/>
                <w:rFonts w:hint="eastAsia"/>
                <w:rtl/>
              </w:rPr>
              <w:t>وَعَنِ</w:t>
            </w:r>
            <w:r w:rsidRPr="00AD344B">
              <w:rPr>
                <w:rStyle w:val="Char2"/>
                <w:rtl/>
              </w:rPr>
              <w:t xml:space="preserve"> </w:t>
            </w:r>
            <w:r w:rsidRPr="00AD344B">
              <w:rPr>
                <w:rStyle w:val="Char2"/>
                <w:rFonts w:hint="eastAsia"/>
                <w:rtl/>
              </w:rPr>
              <w:t>الصَّغِيرِ</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يَكْبَرَ</w:t>
            </w:r>
            <w:r w:rsidRPr="00AD344B">
              <w:rPr>
                <w:rStyle w:val="Char2"/>
                <w:rFonts w:hint="cs"/>
                <w:rtl/>
              </w:rPr>
              <w:t xml:space="preserve"> -</w:t>
            </w:r>
            <w:r w:rsidRPr="00AD344B">
              <w:rPr>
                <w:rStyle w:val="Char2"/>
                <w:rtl/>
              </w:rPr>
              <w:t xml:space="preserve"> </w:t>
            </w:r>
            <w:r w:rsidRPr="00AD344B">
              <w:rPr>
                <w:rStyle w:val="Char2"/>
                <w:rFonts w:hint="eastAsia"/>
                <w:rtl/>
              </w:rPr>
              <w:t>وَعَنِ</w:t>
            </w:r>
            <w:r w:rsidRPr="00AD344B">
              <w:rPr>
                <w:rStyle w:val="Char2"/>
                <w:rtl/>
              </w:rPr>
              <w:t xml:space="preserve"> </w:t>
            </w:r>
            <w:r w:rsidRPr="00AD344B">
              <w:rPr>
                <w:rStyle w:val="Char2"/>
                <w:rFonts w:hint="eastAsia"/>
                <w:rtl/>
              </w:rPr>
              <w:t>الْمَجْنُونِ</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يَعْقِلَ</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يُفِيقَ</w:t>
            </w:r>
            <w:r w:rsidRPr="00AD344B">
              <w:rPr>
                <w:rStyle w:val="Char2"/>
                <w:rFonts w:hint="cs"/>
                <w:rtl/>
              </w:rPr>
              <w:t>.</w:t>
            </w:r>
          </w:p>
        </w:tc>
        <w:tc>
          <w:tcPr>
            <w:tcW w:w="3686" w:type="dxa"/>
            <w:tcBorders>
              <w:left w:val="double" w:sz="4" w:space="0" w:color="auto"/>
            </w:tcBorders>
          </w:tcPr>
          <w:p w:rsidR="00D26541" w:rsidRPr="00F5027B" w:rsidRDefault="00D26541" w:rsidP="00F5027B">
            <w:pPr>
              <w:pStyle w:val="a7"/>
              <w:ind w:firstLine="0"/>
              <w:rPr>
                <w:rStyle w:val="Char2"/>
                <w:spacing w:val="-4"/>
                <w:rtl/>
              </w:rPr>
            </w:pPr>
            <w:r w:rsidRPr="00F5027B">
              <w:rPr>
                <w:rFonts w:hint="cs"/>
                <w:spacing w:val="-4"/>
                <w:rtl/>
              </w:rPr>
              <w:t>سخن پیامبر</w:t>
            </w:r>
            <w:r w:rsidRPr="00F5027B">
              <w:rPr>
                <w:rStyle w:val="Char2"/>
                <w:rFonts w:hint="cs"/>
                <w:spacing w:val="-4"/>
                <w:rtl/>
              </w:rPr>
              <w:t xml:space="preserve"> </w:t>
            </w:r>
            <w:r w:rsidRPr="00F5027B">
              <w:rPr>
                <w:rStyle w:val="Char2"/>
                <w:rFonts w:ascii="CTraditional Arabic" w:hAnsi="CTraditional Arabic" w:cs="CTraditional Arabic" w:hint="cs"/>
                <w:spacing w:val="-4"/>
                <w:rtl/>
              </w:rPr>
              <w:t>ج</w:t>
            </w:r>
            <w:r w:rsidRPr="00F5027B">
              <w:rPr>
                <w:rStyle w:val="Char2"/>
                <w:rFonts w:hint="cs"/>
                <w:spacing w:val="-4"/>
                <w:rtl/>
              </w:rPr>
              <w:t xml:space="preserve"> </w:t>
            </w:r>
            <w:r w:rsidRPr="00F5027B">
              <w:rPr>
                <w:rStyle w:val="Char2"/>
                <w:rFonts w:ascii="IRNazli" w:hAnsi="IRNazli" w:cs="IRNazli" w:hint="cs"/>
                <w:spacing w:val="-4"/>
                <w:sz w:val="28"/>
                <w:szCs w:val="28"/>
                <w:rtl/>
                <w:lang w:bidi="fa-IR"/>
              </w:rPr>
              <w:t>که فرمود: همانا خداوند به جهت احسان که به من دارد از امتم بدانچه نفس‌های‌شان سخن گوید گذشت کرده است تا وقتی که آن را به کار نبندند و یا نزد کسی نگویند و نیز می‌فرماید: از کاری که امتانم به خطا و یا فراموشی انجام دهند و یا کسی آن‌ها را به کاری جبراً وادار کند گذشت کرده است.</w:t>
            </w:r>
            <w:r w:rsidR="00F5027B" w:rsidRPr="00F5027B">
              <w:rPr>
                <w:rStyle w:val="Char2"/>
                <w:rFonts w:ascii="IRNazli" w:hAnsi="IRNazli" w:cs="IRNazli" w:hint="cs"/>
                <w:spacing w:val="-4"/>
                <w:sz w:val="28"/>
                <w:szCs w:val="28"/>
                <w:rtl/>
                <w:lang w:bidi="fa-IR"/>
              </w:rPr>
              <w:t xml:space="preserve"> </w:t>
            </w:r>
            <w:r w:rsidRPr="00F5027B">
              <w:rPr>
                <w:rStyle w:val="Char2"/>
                <w:rFonts w:ascii="IRNazli" w:hAnsi="IRNazli" w:cs="IRNazli" w:hint="cs"/>
                <w:spacing w:val="-4"/>
                <w:sz w:val="28"/>
                <w:szCs w:val="28"/>
                <w:rtl/>
                <w:lang w:bidi="fa-IR"/>
              </w:rPr>
              <w:t>و نیز فرموده است: قلم بازخواست از سه کس برداشته شده است: از خوابیده تا بیدار شود، از کودک تا بزرگ شود و از دیوانه تا عاقل شود و به هوش آید.</w:t>
            </w:r>
          </w:p>
        </w:tc>
      </w:tr>
    </w:tbl>
    <w:p w:rsidR="00D26541" w:rsidRPr="00AD344B" w:rsidRDefault="00D26541" w:rsidP="00F5027B">
      <w:pPr>
        <w:ind w:firstLine="284"/>
        <w:jc w:val="right"/>
        <w:rPr>
          <w:rStyle w:val="Char3"/>
          <w:rtl/>
        </w:rPr>
      </w:pPr>
      <w:r w:rsidRPr="00AD344B">
        <w:rPr>
          <w:rStyle w:val="Char3"/>
          <w:rFonts w:hint="cs"/>
          <w:rtl/>
        </w:rPr>
        <w:t>(سنن ابن ماجه)</w:t>
      </w:r>
    </w:p>
    <w:p w:rsidR="00D26541" w:rsidRPr="00F5027B" w:rsidRDefault="00D26541" w:rsidP="00D26541">
      <w:pPr>
        <w:ind w:firstLine="284"/>
        <w:jc w:val="both"/>
        <w:rPr>
          <w:rStyle w:val="Char3"/>
          <w:spacing w:val="-2"/>
          <w:rtl/>
        </w:rPr>
      </w:pPr>
      <w:r w:rsidRPr="00F5027B">
        <w:rPr>
          <w:rStyle w:val="Char4"/>
          <w:rFonts w:hint="cs"/>
          <w:spacing w:val="-2"/>
          <w:rtl/>
        </w:rPr>
        <w:t>شرح:</w:t>
      </w:r>
      <w:r w:rsidRPr="00F5027B">
        <w:rPr>
          <w:rStyle w:val="Char3"/>
          <w:rFonts w:hint="cs"/>
          <w:spacing w:val="-2"/>
          <w:rtl/>
        </w:rPr>
        <w:t xml:space="preserve"> فرمودۀ پیامبر</w:t>
      </w:r>
      <w:r w:rsidRPr="00F5027B">
        <w:rPr>
          <w:rStyle w:val="Char3"/>
          <w:rFonts w:ascii="CTraditional Arabic" w:hAnsi="CTraditional Arabic" w:cs="CTraditional Arabic" w:hint="cs"/>
          <w:spacing w:val="-2"/>
          <w:rtl/>
        </w:rPr>
        <w:t>ج</w:t>
      </w:r>
      <w:r w:rsidRPr="00F5027B">
        <w:rPr>
          <w:rStyle w:val="Char3"/>
          <w:rFonts w:hint="cs"/>
          <w:spacing w:val="-2"/>
          <w:rtl/>
        </w:rPr>
        <w:t xml:space="preserve">: </w:t>
      </w:r>
      <w:r w:rsidRPr="00F5027B">
        <w:rPr>
          <w:rFonts w:cs="Traditional Arabic" w:hint="cs"/>
          <w:spacing w:val="-2"/>
          <w:rtl/>
          <w:lang w:bidi="fa-IR"/>
        </w:rPr>
        <w:t>«</w:t>
      </w:r>
      <w:r w:rsidRPr="00F5027B">
        <w:rPr>
          <w:rStyle w:val="Char2"/>
          <w:rFonts w:hint="eastAsia"/>
          <w:spacing w:val="-2"/>
          <w:rtl/>
        </w:rPr>
        <w:t>إِنَّ</w:t>
      </w:r>
      <w:r w:rsidRPr="00F5027B">
        <w:rPr>
          <w:rStyle w:val="Char2"/>
          <w:spacing w:val="-2"/>
          <w:rtl/>
        </w:rPr>
        <w:t xml:space="preserve"> </w:t>
      </w:r>
      <w:r w:rsidRPr="00F5027B">
        <w:rPr>
          <w:rStyle w:val="Char2"/>
          <w:rFonts w:hint="eastAsia"/>
          <w:spacing w:val="-2"/>
          <w:rtl/>
        </w:rPr>
        <w:t>اللَّهَ</w:t>
      </w:r>
      <w:r w:rsidRPr="00F5027B">
        <w:rPr>
          <w:rStyle w:val="Char2"/>
          <w:spacing w:val="-2"/>
          <w:rtl/>
        </w:rPr>
        <w:t xml:space="preserve"> </w:t>
      </w:r>
      <w:r w:rsidRPr="00F5027B">
        <w:rPr>
          <w:rStyle w:val="Char2"/>
          <w:rFonts w:hint="eastAsia"/>
          <w:spacing w:val="-2"/>
          <w:rtl/>
        </w:rPr>
        <w:t>تَجَاوَزَ</w:t>
      </w:r>
      <w:r w:rsidRPr="00F5027B">
        <w:rPr>
          <w:rStyle w:val="Char2"/>
          <w:rFonts w:hint="cs"/>
          <w:spacing w:val="-2"/>
          <w:rtl/>
        </w:rPr>
        <w:t xml:space="preserve"> لِى عَنْ</w:t>
      </w:r>
      <w:r w:rsidRPr="00F5027B">
        <w:rPr>
          <w:rStyle w:val="Char2"/>
          <w:spacing w:val="-2"/>
          <w:rtl/>
        </w:rPr>
        <w:t xml:space="preserve"> </w:t>
      </w:r>
      <w:r w:rsidRPr="00F5027B">
        <w:rPr>
          <w:rStyle w:val="Char2"/>
          <w:rFonts w:hint="eastAsia"/>
          <w:spacing w:val="-2"/>
          <w:rtl/>
        </w:rPr>
        <w:t>أُمَّتِى</w:t>
      </w:r>
      <w:r w:rsidRPr="00F5027B">
        <w:rPr>
          <w:rStyle w:val="Char2"/>
          <w:spacing w:val="-2"/>
          <w:rtl/>
        </w:rPr>
        <w:t xml:space="preserve"> </w:t>
      </w:r>
      <w:r w:rsidRPr="00F5027B">
        <w:rPr>
          <w:rStyle w:val="Char2"/>
          <w:rFonts w:hint="eastAsia"/>
          <w:spacing w:val="-2"/>
          <w:rtl/>
        </w:rPr>
        <w:t>عَمَّا</w:t>
      </w:r>
      <w:r w:rsidRPr="00F5027B">
        <w:rPr>
          <w:rStyle w:val="Char2"/>
          <w:spacing w:val="-2"/>
          <w:rtl/>
        </w:rPr>
        <w:t xml:space="preserve"> </w:t>
      </w:r>
      <w:r w:rsidRPr="00F5027B">
        <w:rPr>
          <w:rStyle w:val="Char2"/>
          <w:rFonts w:hint="eastAsia"/>
          <w:spacing w:val="-2"/>
          <w:rtl/>
        </w:rPr>
        <w:t>حَدَّثَتْ</w:t>
      </w:r>
      <w:r w:rsidRPr="00F5027B">
        <w:rPr>
          <w:rStyle w:val="Char2"/>
          <w:spacing w:val="-2"/>
          <w:rtl/>
        </w:rPr>
        <w:t xml:space="preserve"> </w:t>
      </w:r>
      <w:r w:rsidRPr="00F5027B">
        <w:rPr>
          <w:rStyle w:val="Char2"/>
          <w:rFonts w:hint="eastAsia"/>
          <w:spacing w:val="-2"/>
          <w:rtl/>
        </w:rPr>
        <w:t>بِهِ</w:t>
      </w:r>
      <w:r w:rsidRPr="00F5027B">
        <w:rPr>
          <w:rStyle w:val="Char2"/>
          <w:spacing w:val="-2"/>
          <w:rtl/>
        </w:rPr>
        <w:t xml:space="preserve"> </w:t>
      </w:r>
      <w:r w:rsidRPr="00F5027B">
        <w:rPr>
          <w:rStyle w:val="Char2"/>
          <w:rFonts w:hint="eastAsia"/>
          <w:spacing w:val="-2"/>
          <w:rtl/>
        </w:rPr>
        <w:t>أَنْفُسَهَا</w:t>
      </w:r>
      <w:r w:rsidRPr="00F5027B">
        <w:rPr>
          <w:rStyle w:val="Char2"/>
          <w:spacing w:val="-2"/>
          <w:rtl/>
        </w:rPr>
        <w:t xml:space="preserve"> </w:t>
      </w:r>
      <w:r w:rsidRPr="00F5027B">
        <w:rPr>
          <w:rStyle w:val="Char2"/>
          <w:rFonts w:hint="eastAsia"/>
          <w:spacing w:val="-2"/>
          <w:rtl/>
        </w:rPr>
        <w:t>مَا</w:t>
      </w:r>
      <w:r w:rsidRPr="00F5027B">
        <w:rPr>
          <w:rStyle w:val="Char2"/>
          <w:spacing w:val="-2"/>
          <w:rtl/>
        </w:rPr>
        <w:t xml:space="preserve"> </w:t>
      </w:r>
      <w:r w:rsidRPr="00F5027B">
        <w:rPr>
          <w:rStyle w:val="Char2"/>
          <w:rFonts w:hint="eastAsia"/>
          <w:spacing w:val="-2"/>
          <w:rtl/>
        </w:rPr>
        <w:t>لَمْ</w:t>
      </w:r>
      <w:r w:rsidRPr="00F5027B">
        <w:rPr>
          <w:rStyle w:val="Char2"/>
          <w:spacing w:val="-2"/>
          <w:rtl/>
        </w:rPr>
        <w:t xml:space="preserve"> </w:t>
      </w:r>
      <w:r w:rsidRPr="00F5027B">
        <w:rPr>
          <w:rStyle w:val="Char2"/>
          <w:rFonts w:hint="eastAsia"/>
          <w:spacing w:val="-2"/>
          <w:rtl/>
        </w:rPr>
        <w:t>تَعْمَلْ</w:t>
      </w:r>
      <w:r w:rsidRPr="00F5027B">
        <w:rPr>
          <w:rStyle w:val="Char2"/>
          <w:spacing w:val="-2"/>
          <w:rtl/>
        </w:rPr>
        <w:t xml:space="preserve"> </w:t>
      </w:r>
      <w:r w:rsidRPr="00F5027B">
        <w:rPr>
          <w:rStyle w:val="Char2"/>
          <w:rFonts w:hint="eastAsia"/>
          <w:spacing w:val="-2"/>
          <w:rtl/>
        </w:rPr>
        <w:t>بِهِ</w:t>
      </w:r>
      <w:r w:rsidRPr="00F5027B">
        <w:rPr>
          <w:rStyle w:val="Char2"/>
          <w:spacing w:val="-2"/>
          <w:rtl/>
        </w:rPr>
        <w:t xml:space="preserve"> </w:t>
      </w:r>
      <w:r w:rsidRPr="00F5027B">
        <w:rPr>
          <w:rStyle w:val="Char2"/>
          <w:rFonts w:hint="eastAsia"/>
          <w:spacing w:val="-2"/>
          <w:rtl/>
        </w:rPr>
        <w:t>أَوْ</w:t>
      </w:r>
      <w:r w:rsidRPr="00F5027B">
        <w:rPr>
          <w:rStyle w:val="Char2"/>
          <w:spacing w:val="-2"/>
          <w:rtl/>
        </w:rPr>
        <w:t xml:space="preserve"> </w:t>
      </w:r>
      <w:r w:rsidRPr="00F5027B">
        <w:rPr>
          <w:rStyle w:val="Char2"/>
          <w:rFonts w:hint="eastAsia"/>
          <w:spacing w:val="-2"/>
          <w:rtl/>
        </w:rPr>
        <w:t>تَكَلَّمْ</w:t>
      </w:r>
      <w:r w:rsidRPr="00F5027B">
        <w:rPr>
          <w:rFonts w:cs="Traditional Arabic" w:hint="cs"/>
          <w:spacing w:val="-2"/>
          <w:rtl/>
          <w:lang w:bidi="fa-IR"/>
        </w:rPr>
        <w:t>»</w:t>
      </w:r>
      <w:r w:rsidRPr="00F5027B">
        <w:rPr>
          <w:rStyle w:val="Char3"/>
          <w:rFonts w:hint="cs"/>
          <w:spacing w:val="-2"/>
          <w:rtl/>
        </w:rPr>
        <w:t xml:space="preserve"> این حدیث خبر از احسان بزرگی که خداوند به امت محمد </w:t>
      </w:r>
      <w:r w:rsidRPr="00F5027B">
        <w:rPr>
          <w:rStyle w:val="Char3"/>
          <w:rFonts w:ascii="CTraditional Arabic" w:hAnsi="CTraditional Arabic" w:cs="CTraditional Arabic" w:hint="cs"/>
          <w:spacing w:val="-2"/>
          <w:rtl/>
        </w:rPr>
        <w:t>ج</w:t>
      </w:r>
      <w:r w:rsidRPr="00F5027B">
        <w:rPr>
          <w:rStyle w:val="Char3"/>
          <w:rFonts w:hint="cs"/>
          <w:spacing w:val="-2"/>
          <w:rtl/>
        </w:rPr>
        <w:t xml:space="preserve"> کرده است حکایت می‌کند که خداوند مسلمان را به وسوسۀ که در نفسش پیدا شود بازخواست نمی‌کند، تا آنگاه که به وسوسۀ نفس عمل نکند و یا آن را به زبان نیاورد، ولی هنگامی که به آن عمل کرد و یا آن را به زبان آورد و یا نزد کسی گفت: درین حالت است که مورد بازخواست قرار می‌گیرد چه او می‌توانست که آن را عملی نکند و یا آن را به زبان نیاورد و چون آن را عملی کرده مستحق مجازات در حال و یا آینده شناخته می‌شود و این فرمودۀ پیامبر</w:t>
      </w:r>
      <w:r w:rsidRPr="00F5027B">
        <w:rPr>
          <w:rStyle w:val="Char3"/>
          <w:rFonts w:ascii="CTraditional Arabic" w:hAnsi="CTraditional Arabic" w:cs="CTraditional Arabic" w:hint="cs"/>
          <w:spacing w:val="-2"/>
          <w:rtl/>
        </w:rPr>
        <w:t>ج</w:t>
      </w:r>
      <w:r w:rsidRPr="00F5027B">
        <w:rPr>
          <w:rStyle w:val="Char3"/>
          <w:rFonts w:hint="cs"/>
          <w:spacing w:val="-2"/>
          <w:rtl/>
        </w:rPr>
        <w:t xml:space="preserve">: </w:t>
      </w:r>
      <w:r w:rsidRPr="00F5027B">
        <w:rPr>
          <w:rFonts w:cs="Traditional Arabic" w:hint="cs"/>
          <w:spacing w:val="-2"/>
          <w:rtl/>
          <w:lang w:bidi="fa-IR"/>
        </w:rPr>
        <w:t>«</w:t>
      </w:r>
      <w:r w:rsidRPr="00F5027B">
        <w:rPr>
          <w:rStyle w:val="Char2"/>
          <w:rFonts w:hint="eastAsia"/>
          <w:spacing w:val="-2"/>
          <w:rtl/>
        </w:rPr>
        <w:t>إِنَّ</w:t>
      </w:r>
      <w:r w:rsidRPr="00F5027B">
        <w:rPr>
          <w:rStyle w:val="Char2"/>
          <w:spacing w:val="-2"/>
          <w:rtl/>
        </w:rPr>
        <w:t xml:space="preserve"> </w:t>
      </w:r>
      <w:r w:rsidRPr="00F5027B">
        <w:rPr>
          <w:rStyle w:val="Char2"/>
          <w:rFonts w:hint="eastAsia"/>
          <w:spacing w:val="-2"/>
          <w:rtl/>
        </w:rPr>
        <w:t>اللَّهَ</w:t>
      </w:r>
      <w:r w:rsidRPr="00F5027B">
        <w:rPr>
          <w:rStyle w:val="Char2"/>
          <w:spacing w:val="-2"/>
          <w:rtl/>
        </w:rPr>
        <w:t xml:space="preserve"> </w:t>
      </w:r>
      <w:r w:rsidRPr="00F5027B">
        <w:rPr>
          <w:rStyle w:val="Char2"/>
          <w:rFonts w:hint="eastAsia"/>
          <w:spacing w:val="-2"/>
          <w:rtl/>
        </w:rPr>
        <w:t>تَجَاوَزَ</w:t>
      </w:r>
      <w:r w:rsidRPr="00F5027B">
        <w:rPr>
          <w:rStyle w:val="Char2"/>
          <w:spacing w:val="-2"/>
          <w:rtl/>
        </w:rPr>
        <w:t xml:space="preserve"> </w:t>
      </w:r>
      <w:r w:rsidRPr="00F5027B">
        <w:rPr>
          <w:rStyle w:val="Char2"/>
          <w:rFonts w:hint="eastAsia"/>
          <w:spacing w:val="-2"/>
          <w:rtl/>
        </w:rPr>
        <w:t>عَنْ</w:t>
      </w:r>
      <w:r w:rsidRPr="00F5027B">
        <w:rPr>
          <w:rStyle w:val="Char2"/>
          <w:spacing w:val="-2"/>
          <w:rtl/>
        </w:rPr>
        <w:t xml:space="preserve"> </w:t>
      </w:r>
      <w:r w:rsidRPr="00F5027B">
        <w:rPr>
          <w:rStyle w:val="Char2"/>
          <w:rFonts w:hint="eastAsia"/>
          <w:spacing w:val="-2"/>
          <w:rtl/>
        </w:rPr>
        <w:t>أُمَّتِى</w:t>
      </w:r>
      <w:r w:rsidRPr="00F5027B">
        <w:rPr>
          <w:rStyle w:val="Char2"/>
          <w:spacing w:val="-2"/>
          <w:rtl/>
        </w:rPr>
        <w:t xml:space="preserve"> </w:t>
      </w:r>
      <w:r w:rsidRPr="00F5027B">
        <w:rPr>
          <w:rStyle w:val="Char2"/>
          <w:rFonts w:hint="eastAsia"/>
          <w:spacing w:val="-2"/>
          <w:rtl/>
        </w:rPr>
        <w:t>الْخَطَأَ</w:t>
      </w:r>
      <w:r w:rsidRPr="00F5027B">
        <w:rPr>
          <w:rStyle w:val="Char2"/>
          <w:spacing w:val="-2"/>
          <w:rtl/>
        </w:rPr>
        <w:t xml:space="preserve"> </w:t>
      </w:r>
      <w:r w:rsidRPr="00F5027B">
        <w:rPr>
          <w:rStyle w:val="Char2"/>
          <w:rFonts w:hint="eastAsia"/>
          <w:spacing w:val="-2"/>
          <w:rtl/>
        </w:rPr>
        <w:t>وَالنِّسْيَانَ</w:t>
      </w:r>
      <w:r w:rsidRPr="00F5027B">
        <w:rPr>
          <w:rStyle w:val="Char2"/>
          <w:spacing w:val="-2"/>
          <w:rtl/>
        </w:rPr>
        <w:t xml:space="preserve"> </w:t>
      </w:r>
      <w:r w:rsidRPr="00F5027B">
        <w:rPr>
          <w:rStyle w:val="Char2"/>
          <w:rFonts w:hint="eastAsia"/>
          <w:spacing w:val="-2"/>
          <w:rtl/>
        </w:rPr>
        <w:t>وَمَا</w:t>
      </w:r>
      <w:r w:rsidRPr="00F5027B">
        <w:rPr>
          <w:rStyle w:val="Char2"/>
          <w:spacing w:val="-2"/>
          <w:rtl/>
        </w:rPr>
        <w:t xml:space="preserve"> </w:t>
      </w:r>
      <w:r w:rsidRPr="00F5027B">
        <w:rPr>
          <w:rStyle w:val="Char2"/>
          <w:rFonts w:hint="eastAsia"/>
          <w:spacing w:val="-2"/>
          <w:rtl/>
        </w:rPr>
        <w:t>اسْتُكْرِهُوا</w:t>
      </w:r>
      <w:r w:rsidRPr="00F5027B">
        <w:rPr>
          <w:rStyle w:val="Char2"/>
          <w:spacing w:val="-2"/>
          <w:rtl/>
        </w:rPr>
        <w:t xml:space="preserve"> </w:t>
      </w:r>
      <w:r w:rsidRPr="00F5027B">
        <w:rPr>
          <w:rStyle w:val="Char2"/>
          <w:rFonts w:hint="eastAsia"/>
          <w:spacing w:val="-2"/>
          <w:rtl/>
        </w:rPr>
        <w:t>عَلَيْهِ</w:t>
      </w:r>
      <w:r w:rsidRPr="00F5027B">
        <w:rPr>
          <w:rFonts w:cs="Traditional Arabic" w:hint="cs"/>
          <w:spacing w:val="-2"/>
          <w:rtl/>
          <w:lang w:bidi="fa-IR"/>
        </w:rPr>
        <w:t>»</w:t>
      </w:r>
      <w:r w:rsidRPr="00F5027B">
        <w:rPr>
          <w:rStyle w:val="Char3"/>
          <w:rFonts w:hint="cs"/>
          <w:spacing w:val="-2"/>
          <w:rtl/>
        </w:rPr>
        <w:t xml:space="preserve"> این الطاف و انعام دیگریست بر مؤمنان که خداوند آن‌ها را در سه حالت بازخواست نمی‌کند: 1- بر خطاء. 2- فراموشی. 3- حالت اکراه و اکراه آنست: که شخص ظالم، مسلمانی را به سخن حرام یا کار حرام و یا ترک واجبی مجبور نماید. و فرمودۀ پیامبر</w:t>
      </w:r>
      <w:r w:rsidRPr="00F5027B">
        <w:rPr>
          <w:rStyle w:val="Char3"/>
          <w:rFonts w:ascii="CTraditional Arabic" w:hAnsi="CTraditional Arabic" w:cs="CTraditional Arabic" w:hint="cs"/>
          <w:spacing w:val="-2"/>
          <w:rtl/>
        </w:rPr>
        <w:t>ج</w:t>
      </w:r>
      <w:r w:rsidRPr="00F5027B">
        <w:rPr>
          <w:rStyle w:val="Char3"/>
          <w:rFonts w:hint="cs"/>
          <w:spacing w:val="-2"/>
          <w:rtl/>
        </w:rPr>
        <w:t xml:space="preserve">: </w:t>
      </w:r>
      <w:r w:rsidRPr="00F5027B">
        <w:rPr>
          <w:rFonts w:cs="Traditional Arabic" w:hint="cs"/>
          <w:spacing w:val="-2"/>
          <w:rtl/>
          <w:lang w:bidi="fa-IR"/>
        </w:rPr>
        <w:t>«</w:t>
      </w:r>
      <w:r w:rsidRPr="00F5027B">
        <w:rPr>
          <w:rStyle w:val="Char2"/>
          <w:rFonts w:hint="eastAsia"/>
          <w:spacing w:val="-2"/>
          <w:rtl/>
        </w:rPr>
        <w:t>رُفِعَ</w:t>
      </w:r>
      <w:r w:rsidRPr="00F5027B">
        <w:rPr>
          <w:rStyle w:val="Char2"/>
          <w:spacing w:val="-2"/>
          <w:rtl/>
        </w:rPr>
        <w:t xml:space="preserve"> </w:t>
      </w:r>
      <w:r w:rsidRPr="00F5027B">
        <w:rPr>
          <w:rStyle w:val="Char2"/>
          <w:rFonts w:hint="eastAsia"/>
          <w:spacing w:val="-2"/>
          <w:rtl/>
        </w:rPr>
        <w:t>الْقَلَمُ</w:t>
      </w:r>
      <w:r w:rsidRPr="00F5027B">
        <w:rPr>
          <w:rStyle w:val="Char2"/>
          <w:spacing w:val="-2"/>
          <w:rtl/>
        </w:rPr>
        <w:t xml:space="preserve"> </w:t>
      </w:r>
      <w:r w:rsidRPr="00F5027B">
        <w:rPr>
          <w:rStyle w:val="Char2"/>
          <w:rFonts w:hint="eastAsia"/>
          <w:spacing w:val="-2"/>
          <w:rtl/>
        </w:rPr>
        <w:t>عَنْ</w:t>
      </w:r>
      <w:r w:rsidRPr="00F5027B">
        <w:rPr>
          <w:rStyle w:val="Char2"/>
          <w:spacing w:val="-2"/>
          <w:rtl/>
        </w:rPr>
        <w:t xml:space="preserve"> </w:t>
      </w:r>
      <w:r w:rsidRPr="00F5027B">
        <w:rPr>
          <w:rStyle w:val="Char2"/>
          <w:rFonts w:hint="eastAsia"/>
          <w:spacing w:val="-2"/>
          <w:rtl/>
        </w:rPr>
        <w:t>ثَلاَثَةٍ</w:t>
      </w:r>
      <w:r w:rsidRPr="00F5027B">
        <w:rPr>
          <w:rStyle w:val="Char2"/>
          <w:spacing w:val="-2"/>
          <w:rtl/>
        </w:rPr>
        <w:t xml:space="preserve"> </w:t>
      </w:r>
      <w:r w:rsidRPr="00F5027B">
        <w:rPr>
          <w:rStyle w:val="Char2"/>
          <w:rFonts w:hint="eastAsia"/>
          <w:spacing w:val="-2"/>
          <w:rtl/>
        </w:rPr>
        <w:t>عَنِ</w:t>
      </w:r>
      <w:r w:rsidRPr="00F5027B">
        <w:rPr>
          <w:rStyle w:val="Char2"/>
          <w:spacing w:val="-2"/>
          <w:rtl/>
        </w:rPr>
        <w:t xml:space="preserve"> </w:t>
      </w:r>
      <w:r w:rsidRPr="00F5027B">
        <w:rPr>
          <w:rStyle w:val="Char2"/>
          <w:rFonts w:hint="eastAsia"/>
          <w:spacing w:val="-2"/>
          <w:rtl/>
        </w:rPr>
        <w:t>النَّائِمِ</w:t>
      </w:r>
      <w:r w:rsidRPr="00F5027B">
        <w:rPr>
          <w:rStyle w:val="Char2"/>
          <w:spacing w:val="-2"/>
          <w:rtl/>
        </w:rPr>
        <w:t xml:space="preserve"> </w:t>
      </w:r>
      <w:r w:rsidRPr="00F5027B">
        <w:rPr>
          <w:rStyle w:val="Char2"/>
          <w:rFonts w:hint="eastAsia"/>
          <w:spacing w:val="-2"/>
          <w:rtl/>
        </w:rPr>
        <w:t>حَتَّى</w:t>
      </w:r>
      <w:r w:rsidRPr="00F5027B">
        <w:rPr>
          <w:rStyle w:val="Char2"/>
          <w:spacing w:val="-2"/>
          <w:rtl/>
        </w:rPr>
        <w:t xml:space="preserve"> </w:t>
      </w:r>
      <w:r w:rsidRPr="00F5027B">
        <w:rPr>
          <w:rStyle w:val="Char2"/>
          <w:rFonts w:hint="eastAsia"/>
          <w:spacing w:val="-2"/>
          <w:rtl/>
        </w:rPr>
        <w:t>يَسْتَيْقِظَ</w:t>
      </w:r>
      <w:r w:rsidRPr="00F5027B">
        <w:rPr>
          <w:rStyle w:val="Char2"/>
          <w:spacing w:val="-2"/>
          <w:rtl/>
        </w:rPr>
        <w:t xml:space="preserve"> </w:t>
      </w:r>
      <w:r w:rsidRPr="00F5027B">
        <w:rPr>
          <w:rStyle w:val="Char2"/>
          <w:rFonts w:hint="eastAsia"/>
          <w:spacing w:val="-2"/>
          <w:rtl/>
        </w:rPr>
        <w:t>وَعَنِ</w:t>
      </w:r>
      <w:r w:rsidRPr="00F5027B">
        <w:rPr>
          <w:rStyle w:val="Char2"/>
          <w:spacing w:val="-2"/>
          <w:rtl/>
        </w:rPr>
        <w:t xml:space="preserve"> </w:t>
      </w:r>
      <w:r w:rsidRPr="00F5027B">
        <w:rPr>
          <w:rStyle w:val="Char2"/>
          <w:rFonts w:hint="eastAsia"/>
          <w:spacing w:val="-2"/>
          <w:rtl/>
        </w:rPr>
        <w:t>الصَّغِيرِ</w:t>
      </w:r>
      <w:r w:rsidRPr="00F5027B">
        <w:rPr>
          <w:rStyle w:val="Char2"/>
          <w:spacing w:val="-2"/>
          <w:rtl/>
        </w:rPr>
        <w:t xml:space="preserve"> </w:t>
      </w:r>
      <w:r w:rsidRPr="00F5027B">
        <w:rPr>
          <w:rStyle w:val="Char2"/>
          <w:rFonts w:hint="eastAsia"/>
          <w:spacing w:val="-2"/>
          <w:rtl/>
        </w:rPr>
        <w:t>حَتَّى</w:t>
      </w:r>
      <w:r w:rsidRPr="00F5027B">
        <w:rPr>
          <w:rStyle w:val="Char2"/>
          <w:spacing w:val="-2"/>
          <w:rtl/>
        </w:rPr>
        <w:t xml:space="preserve"> </w:t>
      </w:r>
      <w:r w:rsidRPr="00F5027B">
        <w:rPr>
          <w:rStyle w:val="Char2"/>
          <w:rFonts w:hint="eastAsia"/>
          <w:spacing w:val="-2"/>
          <w:rtl/>
        </w:rPr>
        <w:t>يَكْبَرَ</w:t>
      </w:r>
      <w:r w:rsidRPr="00F5027B">
        <w:rPr>
          <w:rStyle w:val="Char2"/>
          <w:rFonts w:hint="cs"/>
          <w:spacing w:val="-2"/>
          <w:rtl/>
        </w:rPr>
        <w:t xml:space="preserve"> -</w:t>
      </w:r>
      <w:r w:rsidRPr="00F5027B">
        <w:rPr>
          <w:rStyle w:val="Char2"/>
          <w:spacing w:val="-2"/>
          <w:rtl/>
        </w:rPr>
        <w:t xml:space="preserve"> </w:t>
      </w:r>
      <w:r w:rsidRPr="00F5027B">
        <w:rPr>
          <w:rStyle w:val="Char2"/>
          <w:rFonts w:hint="eastAsia"/>
          <w:spacing w:val="-2"/>
          <w:rtl/>
        </w:rPr>
        <w:t>وَعَنِ</w:t>
      </w:r>
      <w:r w:rsidRPr="00F5027B">
        <w:rPr>
          <w:rStyle w:val="Char2"/>
          <w:spacing w:val="-2"/>
          <w:rtl/>
        </w:rPr>
        <w:t xml:space="preserve"> </w:t>
      </w:r>
      <w:r w:rsidRPr="00F5027B">
        <w:rPr>
          <w:rStyle w:val="Char2"/>
          <w:rFonts w:hint="eastAsia"/>
          <w:spacing w:val="-2"/>
          <w:rtl/>
        </w:rPr>
        <w:t>الْمَجْنُونِ</w:t>
      </w:r>
      <w:r w:rsidRPr="00F5027B">
        <w:rPr>
          <w:rStyle w:val="Char2"/>
          <w:spacing w:val="-2"/>
          <w:rtl/>
        </w:rPr>
        <w:t xml:space="preserve"> </w:t>
      </w:r>
      <w:r w:rsidRPr="00F5027B">
        <w:rPr>
          <w:rStyle w:val="Char2"/>
          <w:rFonts w:hint="eastAsia"/>
          <w:spacing w:val="-2"/>
          <w:rtl/>
        </w:rPr>
        <w:t>حَتَّى</w:t>
      </w:r>
      <w:r w:rsidRPr="00F5027B">
        <w:rPr>
          <w:rStyle w:val="Char2"/>
          <w:spacing w:val="-2"/>
          <w:rtl/>
        </w:rPr>
        <w:t xml:space="preserve"> </w:t>
      </w:r>
      <w:r w:rsidRPr="00F5027B">
        <w:rPr>
          <w:rStyle w:val="Char2"/>
          <w:rFonts w:hint="eastAsia"/>
          <w:spacing w:val="-2"/>
          <w:rtl/>
        </w:rPr>
        <w:t>يَعْقِلَ</w:t>
      </w:r>
      <w:r w:rsidRPr="00F5027B">
        <w:rPr>
          <w:rFonts w:cs="Traditional Arabic" w:hint="cs"/>
          <w:spacing w:val="-2"/>
          <w:rtl/>
          <w:lang w:bidi="fa-IR"/>
        </w:rPr>
        <w:t>»</w:t>
      </w:r>
      <w:r w:rsidRPr="00F5027B">
        <w:rPr>
          <w:rStyle w:val="Char3"/>
          <w:rFonts w:hint="cs"/>
          <w:spacing w:val="-2"/>
          <w:rtl/>
        </w:rPr>
        <w:t>. قلم از سه کس برداشته شده است از خوابیده تا بیدار شود، از کودک تا بزرگ گردد، از دیوانه تا عاقل شود پس کسی که زنش را جبراً طلاق دهد طلاقش واقع نمی‌شود، و آن که جبراً وادار شود تا شخصی را بکشد مؤاخذه نمی‌گردد.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7"/>
        </w:numPr>
        <w:ind w:left="680" w:hanging="340"/>
        <w:jc w:val="both"/>
        <w:rPr>
          <w:rStyle w:val="Char3"/>
          <w:rtl/>
        </w:rPr>
      </w:pPr>
      <w:r w:rsidRPr="00AD344B">
        <w:rPr>
          <w:rStyle w:val="Char3"/>
          <w:rFonts w:hint="cs"/>
          <w:rtl/>
        </w:rPr>
        <w:t>حدیث را به آرامش بخوان و تکرار کن تا بدانی که آن را شنوندگان حفظ کرده</w:t>
      </w:r>
      <w:r>
        <w:rPr>
          <w:rStyle w:val="Char3"/>
          <w:rFonts w:hint="cs"/>
          <w:rtl/>
        </w:rPr>
        <w:t>‌اند</w:t>
      </w:r>
      <w:r w:rsidRPr="00AD344B">
        <w:rPr>
          <w:rStyle w:val="Char3"/>
          <w:rFonts w:hint="cs"/>
          <w:rtl/>
        </w:rPr>
        <w:t>.</w:t>
      </w:r>
    </w:p>
    <w:p w:rsidR="00D26541" w:rsidRPr="00AD344B" w:rsidRDefault="00D26541" w:rsidP="00396F43">
      <w:pPr>
        <w:numPr>
          <w:ilvl w:val="0"/>
          <w:numId w:val="157"/>
        </w:numPr>
        <w:ind w:left="680" w:hanging="340"/>
        <w:jc w:val="both"/>
        <w:rPr>
          <w:rStyle w:val="Char3"/>
          <w:rtl/>
        </w:rPr>
      </w:pPr>
      <w:r w:rsidRPr="00AD344B">
        <w:rPr>
          <w:rStyle w:val="Char3"/>
          <w:rFonts w:hint="cs"/>
          <w:rtl/>
        </w:rPr>
        <w:t>شرح را بخوان و به هر جمله توقف کرده و معنای آن را توضیح داده و بیان کن تا خوب فهمیده شود.</w:t>
      </w:r>
    </w:p>
    <w:p w:rsidR="00D26541" w:rsidRPr="00AD344B" w:rsidRDefault="00D26541" w:rsidP="00396F43">
      <w:pPr>
        <w:numPr>
          <w:ilvl w:val="0"/>
          <w:numId w:val="157"/>
        </w:numPr>
        <w:ind w:left="680" w:hanging="340"/>
        <w:jc w:val="both"/>
        <w:rPr>
          <w:rStyle w:val="Char3"/>
          <w:rtl/>
        </w:rPr>
      </w:pPr>
      <w:r w:rsidRPr="00AD344B">
        <w:rPr>
          <w:rStyle w:val="Char3"/>
          <w:rFonts w:hint="cs"/>
          <w:rtl/>
        </w:rPr>
        <w:t>از فضل و احسان خداوندی بر مسلمین یادآوری کن: که در خور شکرگذاری است همانا لازم است از شکر نعمت غفلت نورزیم.</w:t>
      </w:r>
    </w:p>
    <w:p w:rsidR="00D26541" w:rsidRPr="00AD344B" w:rsidRDefault="00D26541" w:rsidP="00396F43">
      <w:pPr>
        <w:numPr>
          <w:ilvl w:val="0"/>
          <w:numId w:val="157"/>
        </w:numPr>
        <w:ind w:left="680" w:hanging="340"/>
        <w:jc w:val="both"/>
        <w:rPr>
          <w:rStyle w:val="Char3"/>
          <w:rtl/>
        </w:rPr>
      </w:pPr>
      <w:r w:rsidRPr="00AD344B">
        <w:rPr>
          <w:rStyle w:val="Char3"/>
          <w:rFonts w:hint="cs"/>
          <w:rtl/>
        </w:rPr>
        <w:t>به آن‌ها بگو: که به وسوسه طلاق نمی‌شود همچنانکه طلاق مکره واقع نمی‌شود و این احسان خداوندیست.</w:t>
      </w:r>
    </w:p>
    <w:p w:rsidR="00D26541" w:rsidRPr="00AD344B" w:rsidRDefault="00D26541" w:rsidP="00396F43">
      <w:pPr>
        <w:numPr>
          <w:ilvl w:val="0"/>
          <w:numId w:val="157"/>
        </w:numPr>
        <w:ind w:left="680" w:hanging="340"/>
        <w:jc w:val="both"/>
        <w:rPr>
          <w:rStyle w:val="Char3"/>
          <w:rtl/>
        </w:rPr>
      </w:pPr>
      <w:r w:rsidRPr="00AD344B">
        <w:rPr>
          <w:rStyle w:val="Char3"/>
          <w:rFonts w:hint="cs"/>
          <w:rtl/>
        </w:rPr>
        <w:t>به آن‌ها بگو: که از اطفال قلم مؤاخذه برداشته شده در هفت سالگی به نماز امر شده و به ده سالگی و سال‌های بالاتر از آن برای نماز زده شود و اگر بزرگ شد و نماز نخواند بر وی حد تارک الصلو</w:t>
      </w:r>
      <w:r w:rsidRPr="00AD344B">
        <w:rPr>
          <w:rFonts w:cs="IRNazli" w:hint="cs"/>
          <w:rtl/>
          <w:lang w:bidi="fa-IR"/>
        </w:rPr>
        <w:t>ة</w:t>
      </w:r>
      <w:r w:rsidRPr="00AD344B">
        <w:rPr>
          <w:rStyle w:val="Char3"/>
          <w:rFonts w:hint="cs"/>
          <w:rtl/>
        </w:rPr>
        <w:t xml:space="preserve"> جاری شود.</w:t>
      </w:r>
    </w:p>
    <w:p w:rsidR="00D26541" w:rsidRPr="00AD344B" w:rsidRDefault="00D26541" w:rsidP="00D26541">
      <w:pPr>
        <w:pStyle w:val="a2"/>
        <w:rPr>
          <w:rtl/>
        </w:rPr>
      </w:pPr>
      <w:r w:rsidRPr="00AD344B">
        <w:rPr>
          <w:rtl/>
        </w:rPr>
        <w:br w:type="page"/>
      </w:r>
      <w:bookmarkStart w:id="540" w:name="_Toc270249537"/>
      <w:bookmarkStart w:id="541" w:name="_Toc270360615"/>
      <w:bookmarkStart w:id="542" w:name="_Toc431489793"/>
      <w:r w:rsidRPr="00AD344B">
        <w:rPr>
          <w:rFonts w:hint="cs"/>
          <w:rtl/>
        </w:rPr>
        <w:t>درس 21: آیه سوگند لغو</w:t>
      </w:r>
      <w:bookmarkEnd w:id="540"/>
      <w:bookmarkEnd w:id="541"/>
      <w:bookmarkEnd w:id="54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EB4060">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F5027B">
            <w:pPr>
              <w:pStyle w:val="af0"/>
              <w:ind w:left="0"/>
              <w:rPr>
                <w:rFonts w:hAnsi="KFGQPC Uthmanic Script HAFS"/>
                <w:rtl/>
              </w:rPr>
            </w:pPr>
            <w:r w:rsidRPr="00F5027B">
              <w:rPr>
                <w:rStyle w:val="Char7"/>
                <w:rFonts w:hint="cs"/>
                <w:rtl/>
              </w:rPr>
              <w:t>﴿</w:t>
            </w:r>
            <w:r w:rsidRPr="00F5027B">
              <w:rPr>
                <w:rtl/>
              </w:rPr>
              <w:t xml:space="preserve">لَا يُؤَاخِذُكُمُ </w:t>
            </w:r>
            <w:r w:rsidRPr="00F5027B">
              <w:rPr>
                <w:rFonts w:hint="cs"/>
                <w:rtl/>
              </w:rPr>
              <w:t>ٱ</w:t>
            </w:r>
            <w:r w:rsidRPr="00F5027B">
              <w:rPr>
                <w:rFonts w:hint="eastAsia"/>
                <w:rtl/>
              </w:rPr>
              <w:t>للَّهُ</w:t>
            </w:r>
            <w:r w:rsidRPr="00F5027B">
              <w:rPr>
                <w:rtl/>
              </w:rPr>
              <w:t xml:space="preserve"> بِ</w:t>
            </w:r>
            <w:r w:rsidRPr="00F5027B">
              <w:rPr>
                <w:rFonts w:hint="cs"/>
                <w:rtl/>
              </w:rPr>
              <w:t>ٱ</w:t>
            </w:r>
            <w:r w:rsidRPr="00F5027B">
              <w:rPr>
                <w:rFonts w:hint="eastAsia"/>
                <w:rtl/>
              </w:rPr>
              <w:t>للَّغۡوِ</w:t>
            </w:r>
            <w:r w:rsidRPr="00F5027B">
              <w:rPr>
                <w:rtl/>
              </w:rPr>
              <w:t xml:space="preserve"> فِيٓ أَيۡمَٰنِكُمۡ وَلَٰكِن يُؤَاخِذُكُم بِمَا عَقَّدتُّمُ </w:t>
            </w:r>
            <w:r w:rsidRPr="00F5027B">
              <w:rPr>
                <w:rFonts w:hint="cs"/>
                <w:rtl/>
              </w:rPr>
              <w:t>ٱ</w:t>
            </w:r>
            <w:r w:rsidRPr="00F5027B">
              <w:rPr>
                <w:rFonts w:hint="eastAsia"/>
                <w:rtl/>
              </w:rPr>
              <w:t>لۡأَيۡمَٰنَ</w:t>
            </w:r>
            <w:r w:rsidRPr="00F5027B">
              <w:rPr>
                <w:rFonts w:hint="cs"/>
                <w:rtl/>
              </w:rPr>
              <w:t>ۖ</w:t>
            </w:r>
            <w:r w:rsidRPr="00F5027B">
              <w:rPr>
                <w:rStyle w:val="Char7"/>
                <w:rFonts w:hint="cs"/>
                <w:rtl/>
              </w:rPr>
              <w:t>﴾</w:t>
            </w:r>
            <w:r w:rsidRPr="00114ACB">
              <w:rPr>
                <w:rFonts w:hAnsi="KFGQPC Uthmanic Script HAFS"/>
                <w:sz w:val="22"/>
                <w:szCs w:val="24"/>
                <w:rtl/>
              </w:rPr>
              <w:t xml:space="preserve"> </w:t>
            </w:r>
            <w:r w:rsidRPr="00F5027B">
              <w:rPr>
                <w:rStyle w:val="Charf"/>
                <w:rtl/>
              </w:rPr>
              <w:t>[المائدة: 89]</w:t>
            </w:r>
            <w:r w:rsidRPr="00F5027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(89) خداوند شما را به سوگندهای بیهود</w:t>
            </w:r>
            <w:r>
              <w:rPr>
                <w:rStyle w:val="Char3"/>
                <w:rFonts w:hint="cs"/>
                <w:rtl/>
              </w:rPr>
              <w:t>ۀ</w:t>
            </w:r>
            <w:r w:rsidRPr="00AD344B">
              <w:rPr>
                <w:rStyle w:val="Char3"/>
                <w:rFonts w:hint="cs"/>
                <w:rtl/>
              </w:rPr>
              <w:t>تان بازخواست نمی‌کند و لیکن شما را به سوگندانی که بدل بسته اید بازخواست می‌کند.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لَا يُؤَاخِذُكُمُ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للَّغۡوِ</w:t>
      </w:r>
      <w:r w:rsidRPr="00114ACB">
        <w:rPr>
          <w:rStyle w:val="Charc"/>
          <w:rFonts w:hAnsi="KFGQPC Uthmanic Script HAFS"/>
          <w:rtl/>
        </w:rPr>
        <w:t xml:space="preserve"> فِيٓ أَيۡمَٰنِكُمۡ</w:t>
      </w:r>
      <w:r w:rsidRPr="00AD344B">
        <w:rPr>
          <w:rFonts w:ascii="Tahoma" w:hAnsi="Tahoma" w:cs="Traditional Arabic" w:hint="cs"/>
          <w:rtl/>
          <w:lang w:bidi="fa-IR"/>
        </w:rPr>
        <w:t>﴾</w:t>
      </w:r>
      <w:r w:rsidRPr="00AD344B">
        <w:rPr>
          <w:rStyle w:val="Char3"/>
          <w:rFonts w:hint="cs"/>
          <w:rtl/>
        </w:rPr>
        <w:t>: سوگند لغو دوگونه است یکی این که بر چیزی سوگند می‌خورد و عقیده دارد که چنین است، ولی عکس گمان و سوگندش آشکار می‌شود، مثلاً از تو چیزی خواسته می‌شود، می‌گوئی ندارم و او سؤالش را تکرار می‌کند تو سوگند می‌خوری که موجود نیست بعد که به خانه‌ات می‌آئی و یا جیبت را جستجو می‌کنی، آن را می‌یابی این سوگند را لغو گویند که نه کفاره دارد و نه گناهی بر آن مرتب می‌گردد. دوم این که به زبان خود می‌گوئی: آری به خدا و یا نه به خدا که اراد</w:t>
      </w:r>
      <w:r>
        <w:rPr>
          <w:rStyle w:val="Char3"/>
          <w:rFonts w:hint="cs"/>
          <w:rtl/>
        </w:rPr>
        <w:t>ۀ</w:t>
      </w:r>
      <w:r w:rsidRPr="00AD344B">
        <w:rPr>
          <w:rStyle w:val="Char3"/>
          <w:rFonts w:hint="cs"/>
          <w:rtl/>
        </w:rPr>
        <w:t xml:space="preserve"> سوگند را نداشته باشی ولی نام خدا به زبانت جاری می‌شود، این سوگند هم لغو است که در آیت شریفه ذکر شده است که خداوند شما را به سوگندهای لغوتان بازخواست نمی‌کند و این فرمود</w:t>
      </w:r>
      <w:r>
        <w:rPr>
          <w:rStyle w:val="Char3"/>
          <w:rFonts w:hint="cs"/>
          <w:rtl/>
        </w:rPr>
        <w:t>ۀ</w:t>
      </w:r>
      <w:r w:rsidRPr="00AD344B">
        <w:rPr>
          <w:rStyle w:val="Char3"/>
          <w:rFonts w:hint="cs"/>
          <w:rtl/>
        </w:rPr>
        <w:t xml:space="preserve"> خداوند: </w:t>
      </w:r>
      <w:r w:rsidRPr="00AD344B">
        <w:rPr>
          <w:rFonts w:ascii="Tahoma" w:hAnsi="Tahoma" w:cs="Traditional Arabic" w:hint="cs"/>
          <w:sz w:val="22"/>
          <w:rtl/>
        </w:rPr>
        <w:t>﴿</w:t>
      </w:r>
      <w:r w:rsidRPr="00114ACB">
        <w:rPr>
          <w:rStyle w:val="Charc"/>
          <w:rFonts w:hAnsi="KFGQPC Uthmanic Script HAFS"/>
          <w:rtl/>
        </w:rPr>
        <w:t xml:space="preserve">وَلَٰكِن يُؤَاخِذُكُم بِمَا عَقَّدتُّمُ </w:t>
      </w:r>
      <w:r w:rsidRPr="00114ACB">
        <w:rPr>
          <w:rStyle w:val="Charc"/>
          <w:rFonts w:hAnsi="KFGQPC Uthmanic Script HAFS" w:hint="cs"/>
          <w:rtl/>
        </w:rPr>
        <w:t>ٱ</w:t>
      </w:r>
      <w:r w:rsidRPr="00114ACB">
        <w:rPr>
          <w:rStyle w:val="Charc"/>
          <w:rFonts w:hAnsi="KFGQPC Uthmanic Script HAFS" w:hint="eastAsia"/>
          <w:rtl/>
        </w:rPr>
        <w:t>لۡأَيۡمَٰنَۖ</w:t>
      </w:r>
      <w:r w:rsidRPr="00AD344B">
        <w:rPr>
          <w:rFonts w:ascii="Tahoma" w:hAnsi="Tahoma" w:cs="Traditional Arabic" w:hint="cs"/>
          <w:sz w:val="22"/>
          <w:rtl/>
        </w:rPr>
        <w:t>﴾</w:t>
      </w:r>
      <w:r w:rsidRPr="00AD344B">
        <w:rPr>
          <w:rStyle w:val="Char3"/>
          <w:rFonts w:hint="cs"/>
          <w:rtl/>
        </w:rPr>
        <w:t xml:space="preserve"> یعنی وقتی که به زبان، سوگند یاد کردید و بدل نیز قصد انجام کاری یا ترک آن را داشتید و سپس حانث شدید خداوند شما را به آن مؤاخذه می‌کند مگر شما فراموش کردید یا خود را به نادانی می‌زنید که اگر خداوند شما را قدرت ندهد کاری انجام داده نمی‌توانید و اگر انشاء الله می‌گفتید: خداوند شما را به آن نمی‌گرفت ولی شیطان شما را از گفتن کلم</w:t>
      </w:r>
      <w:r>
        <w:rPr>
          <w:rStyle w:val="Char3"/>
          <w:rFonts w:hint="cs"/>
          <w:rtl/>
        </w:rPr>
        <w:t>ۀ</w:t>
      </w:r>
      <w:r w:rsidRPr="00AD344B">
        <w:rPr>
          <w:rStyle w:val="Char3"/>
          <w:rFonts w:hint="cs"/>
          <w:rtl/>
        </w:rPr>
        <w:t xml:space="preserve"> استثناء بازداشت که آن را نگفتید: لذا حانث شدید و مؤاخذه و بازخواست شما لازم گردید و مؤاخذه جز با ادای کفاره و توبه شما ساقط نمی‌گردد. و سوگندی که کفاره دارد دو گونه است اول چنین است که قصداً بگوید: والله یا بالله یا تا الله این کار را نمی‌کنم بعداً آن کار را می‌کند و خود را حانث می‌گرداند. صورت دوم این که قصداً بگوید، والله، بالله، تالله این کار را می‌کنم بعداً نتواند آن کار را انجام دهد حانث گردیده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58"/>
        </w:numPr>
        <w:ind w:left="680" w:hanging="340"/>
        <w:jc w:val="both"/>
        <w:rPr>
          <w:rStyle w:val="Char3"/>
          <w:rtl/>
        </w:rPr>
      </w:pPr>
      <w:r w:rsidRPr="00AD344B">
        <w:rPr>
          <w:rStyle w:val="Char3"/>
          <w:rFonts w:hint="cs"/>
          <w:rtl/>
        </w:rPr>
        <w:t>آیت را به تجوید بخوان و تکرار کن تا شنوندگان آن را حفظ کنند.</w:t>
      </w:r>
    </w:p>
    <w:p w:rsidR="00D26541" w:rsidRPr="00F5027B" w:rsidRDefault="00D26541" w:rsidP="00396F43">
      <w:pPr>
        <w:numPr>
          <w:ilvl w:val="0"/>
          <w:numId w:val="158"/>
        </w:numPr>
        <w:ind w:left="680" w:hanging="340"/>
        <w:jc w:val="both"/>
        <w:rPr>
          <w:rStyle w:val="Char3"/>
          <w:spacing w:val="-4"/>
          <w:rtl/>
        </w:rPr>
      </w:pPr>
      <w:r w:rsidRPr="00F5027B">
        <w:rPr>
          <w:rStyle w:val="Char3"/>
          <w:rFonts w:hint="cs"/>
          <w:spacing w:val="-4"/>
          <w:rtl/>
        </w:rPr>
        <w:t>شرح را جمله جمله بخوان و آنچه را لازم است توضیح ده: تا شنوندگان آن را بفهمند.</w:t>
      </w:r>
    </w:p>
    <w:p w:rsidR="00D26541" w:rsidRPr="00AD344B" w:rsidRDefault="00D26541" w:rsidP="00396F43">
      <w:pPr>
        <w:numPr>
          <w:ilvl w:val="0"/>
          <w:numId w:val="158"/>
        </w:numPr>
        <w:ind w:left="680" w:hanging="340"/>
        <w:jc w:val="both"/>
        <w:rPr>
          <w:rStyle w:val="Char3"/>
          <w:rtl/>
        </w:rPr>
      </w:pPr>
      <w:r w:rsidRPr="00AD344B">
        <w:rPr>
          <w:rStyle w:val="Char3"/>
          <w:rFonts w:hint="cs"/>
          <w:rtl/>
        </w:rPr>
        <w:t>آگاه‌شان گردان: که در اینجا قسم دیگری نیز هست که آن را سوگند غموس می‌گویند و آن سوگندی است که صاحب آن در گناه غوطه می‌خورد و در آتش دوزخ داخل می‌شود و آن سوگندی است که به دروغ سوگند یاد کند تا به وسیل</w:t>
      </w:r>
      <w:r>
        <w:rPr>
          <w:rStyle w:val="Char3"/>
          <w:rFonts w:hint="cs"/>
          <w:rtl/>
        </w:rPr>
        <w:t>ۀ</w:t>
      </w:r>
      <w:r w:rsidRPr="00AD344B">
        <w:rPr>
          <w:rStyle w:val="Char3"/>
          <w:rFonts w:hint="cs"/>
          <w:rtl/>
        </w:rPr>
        <w:t xml:space="preserve"> آن مال مسلمانی را تصاحب کند مثلاً تاجری می‌گوید: به خدا سوگند که این مال را به فلان قیمت گرفته‌ام و برادر مسلمان گفته‌اش را تصدیق کرده و به آن قیمت دروغی از وی خریداری می‌کند و یا برای طرف معامل</w:t>
      </w:r>
      <w:r>
        <w:rPr>
          <w:rStyle w:val="Char3"/>
          <w:rFonts w:hint="cs"/>
          <w:rtl/>
        </w:rPr>
        <w:t>ۀ</w:t>
      </w:r>
      <w:r w:rsidRPr="00AD344B">
        <w:rPr>
          <w:rStyle w:val="Char3"/>
          <w:rFonts w:hint="cs"/>
          <w:rtl/>
        </w:rPr>
        <w:t xml:space="preserve"> خود قسم می‌خورد که به خدا طلب مرا نپرداخته‌ای و در سوگند خود دروغگو باشد همین قسم است که عد</w:t>
      </w:r>
      <w:r>
        <w:rPr>
          <w:rStyle w:val="Char3"/>
          <w:rFonts w:hint="cs"/>
          <w:rtl/>
        </w:rPr>
        <w:t>ۀ</w:t>
      </w:r>
      <w:r w:rsidRPr="00AD344B">
        <w:rPr>
          <w:rStyle w:val="Char3"/>
          <w:rFonts w:hint="cs"/>
          <w:rtl/>
        </w:rPr>
        <w:t xml:space="preserve"> از اهل علم می‌گویند: که جبران و کفاره نمی‌شود مگر این که حق طرف را اداء کند و عده‌ای می‌گویند: که این سوگند نیز مانند دیگر سوگندها به کفاره ساقط می‌شود.</w:t>
      </w:r>
    </w:p>
    <w:p w:rsidR="00D26541" w:rsidRPr="00AD344B" w:rsidRDefault="00D26541" w:rsidP="00D26541">
      <w:pPr>
        <w:pStyle w:val="a2"/>
        <w:rPr>
          <w:rtl/>
        </w:rPr>
      </w:pPr>
      <w:bookmarkStart w:id="543" w:name="_Toc270249538"/>
      <w:bookmarkStart w:id="544" w:name="_Toc270360616"/>
      <w:bookmarkStart w:id="545" w:name="_Toc431489794"/>
      <w:r w:rsidRPr="00AD344B">
        <w:rPr>
          <w:rFonts w:hint="cs"/>
          <w:rtl/>
        </w:rPr>
        <w:t>درس 22: حدیث سوگند به نام بت</w:t>
      </w:r>
      <w:r w:rsidRPr="00AD344B">
        <w:rPr>
          <w:rFonts w:hint="eastAsia"/>
          <w:rtl/>
        </w:rPr>
        <w:t>‌ها</w:t>
      </w:r>
      <w:bookmarkEnd w:id="543"/>
      <w:bookmarkEnd w:id="544"/>
      <w:bookmarkEnd w:id="54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5027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يَمِينِهِ</w:t>
            </w:r>
            <w:r w:rsidRPr="00AD344B">
              <w:rPr>
                <w:rStyle w:val="Char2"/>
                <w:rtl/>
              </w:rPr>
              <w:t xml:space="preserve"> </w:t>
            </w:r>
            <w:r w:rsidRPr="00AD344B">
              <w:rPr>
                <w:rStyle w:val="Char2"/>
                <w:rFonts w:hint="eastAsia"/>
                <w:rtl/>
              </w:rPr>
              <w:t>بِاللاَّتِ</w:t>
            </w:r>
            <w:r w:rsidRPr="00AD344B">
              <w:rPr>
                <w:rStyle w:val="Char2"/>
                <w:rtl/>
              </w:rPr>
              <w:t xml:space="preserve"> </w:t>
            </w:r>
            <w:r w:rsidRPr="00AD344B">
              <w:rPr>
                <w:rStyle w:val="Char2"/>
                <w:rFonts w:hint="eastAsia"/>
                <w:rtl/>
              </w:rPr>
              <w:t>وَالْعُزَّى</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2"/>
                <w:rtl/>
              </w:rPr>
            </w:pPr>
            <w:r w:rsidRPr="00F5027B">
              <w:rPr>
                <w:rStyle w:val="Char3"/>
                <w:rFonts w:hint="cs"/>
                <w:rtl/>
              </w:rPr>
              <w:t>پیامبر خدا</w:t>
            </w:r>
            <w:r>
              <w:rPr>
                <w:rStyle w:val="Char2"/>
                <w:rFonts w:hint="cs"/>
                <w:rtl/>
              </w:rPr>
              <w:t xml:space="preserve"> </w:t>
            </w:r>
            <w:r w:rsidRPr="00114ACB">
              <w:rPr>
                <w:rStyle w:val="Char2"/>
                <w:rFonts w:ascii="CTraditional Arabic" w:hAnsi="CTraditional Arabic" w:cs="CTraditional Arabic" w:hint="cs"/>
                <w:rtl/>
              </w:rPr>
              <w:t>ج</w:t>
            </w:r>
            <w:r>
              <w:rPr>
                <w:rStyle w:val="Char2"/>
                <w:rFonts w:hint="cs"/>
                <w:rtl/>
              </w:rPr>
              <w:t xml:space="preserve"> </w:t>
            </w:r>
            <w:r w:rsidRPr="00F5027B">
              <w:rPr>
                <w:rStyle w:val="Char3"/>
                <w:rFonts w:hint="cs"/>
                <w:rtl/>
              </w:rPr>
              <w:t>می‌فرماید: کسی که سوگند یاد کند و در قسم خود نام لات و عزی را بیاورد پس باید لا اله الا الله بگوید.</w:t>
            </w:r>
          </w:p>
        </w:tc>
      </w:tr>
    </w:tbl>
    <w:p w:rsidR="00D26541" w:rsidRPr="00AD344B" w:rsidRDefault="00D26541" w:rsidP="00F5027B">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F5027B">
        <w:rPr>
          <w:rStyle w:val="Char4"/>
          <w:rFonts w:hint="cs"/>
          <w:spacing w:val="-2"/>
          <w:rtl/>
        </w:rPr>
        <w:t>شرح:</w:t>
      </w:r>
      <w:r w:rsidRPr="00F5027B">
        <w:rPr>
          <w:rStyle w:val="Char3"/>
          <w:rFonts w:hint="cs"/>
          <w:spacing w:val="-2"/>
          <w:rtl/>
        </w:rPr>
        <w:t xml:space="preserve"> فرمودۀ پیامبر </w:t>
      </w:r>
      <w:r w:rsidRPr="00F5027B">
        <w:rPr>
          <w:rStyle w:val="Char3"/>
          <w:rFonts w:ascii="CTraditional Arabic" w:hAnsi="CTraditional Arabic" w:cs="CTraditional Arabic" w:hint="cs"/>
          <w:spacing w:val="-2"/>
          <w:rtl/>
        </w:rPr>
        <w:t>ج</w:t>
      </w:r>
      <w:r w:rsidRPr="00F5027B">
        <w:rPr>
          <w:rStyle w:val="Char3"/>
          <w:rFonts w:hint="cs"/>
          <w:spacing w:val="-2"/>
          <w:rtl/>
        </w:rPr>
        <w:t xml:space="preserve">: </w:t>
      </w:r>
      <w:r w:rsidRPr="00F5027B">
        <w:rPr>
          <w:rFonts w:cs="Traditional Arabic" w:hint="cs"/>
          <w:spacing w:val="-2"/>
          <w:rtl/>
          <w:lang w:bidi="fa-IR"/>
        </w:rPr>
        <w:t>«</w:t>
      </w:r>
      <w:r w:rsidRPr="00F5027B">
        <w:rPr>
          <w:rStyle w:val="Char2"/>
          <w:rFonts w:hint="eastAsia"/>
          <w:spacing w:val="-2"/>
          <w:rtl/>
        </w:rPr>
        <w:t>مَنْ</w:t>
      </w:r>
      <w:r w:rsidRPr="00F5027B">
        <w:rPr>
          <w:rStyle w:val="Char2"/>
          <w:spacing w:val="-2"/>
          <w:rtl/>
        </w:rPr>
        <w:t xml:space="preserve"> </w:t>
      </w:r>
      <w:r w:rsidRPr="00F5027B">
        <w:rPr>
          <w:rStyle w:val="Char2"/>
          <w:rFonts w:hint="eastAsia"/>
          <w:spacing w:val="-2"/>
          <w:rtl/>
        </w:rPr>
        <w:t>حَلَفَ</w:t>
      </w:r>
      <w:r w:rsidRPr="00F5027B">
        <w:rPr>
          <w:rStyle w:val="Char2"/>
          <w:spacing w:val="-2"/>
          <w:rtl/>
        </w:rPr>
        <w:t xml:space="preserve"> </w:t>
      </w:r>
      <w:r w:rsidRPr="00F5027B">
        <w:rPr>
          <w:rStyle w:val="Char2"/>
          <w:rFonts w:hint="eastAsia"/>
          <w:spacing w:val="-2"/>
          <w:rtl/>
        </w:rPr>
        <w:t>فَقَالَ</w:t>
      </w:r>
      <w:r w:rsidRPr="00F5027B">
        <w:rPr>
          <w:rStyle w:val="Char2"/>
          <w:spacing w:val="-2"/>
          <w:rtl/>
        </w:rPr>
        <w:t xml:space="preserve"> </w:t>
      </w:r>
      <w:r w:rsidRPr="00F5027B">
        <w:rPr>
          <w:rStyle w:val="Char2"/>
          <w:rFonts w:hint="eastAsia"/>
          <w:spacing w:val="-2"/>
          <w:rtl/>
        </w:rPr>
        <w:t>فِى</w:t>
      </w:r>
      <w:r w:rsidRPr="00F5027B">
        <w:rPr>
          <w:rStyle w:val="Char2"/>
          <w:spacing w:val="-2"/>
          <w:rtl/>
        </w:rPr>
        <w:t xml:space="preserve"> </w:t>
      </w:r>
      <w:r w:rsidRPr="00F5027B">
        <w:rPr>
          <w:rStyle w:val="Char2"/>
          <w:rFonts w:hint="eastAsia"/>
          <w:spacing w:val="-2"/>
          <w:rtl/>
        </w:rPr>
        <w:t>يَمِينِهِ</w:t>
      </w:r>
      <w:r w:rsidRPr="00F5027B">
        <w:rPr>
          <w:rStyle w:val="Char2"/>
          <w:spacing w:val="-2"/>
          <w:rtl/>
        </w:rPr>
        <w:t xml:space="preserve"> </w:t>
      </w:r>
      <w:r w:rsidRPr="00F5027B">
        <w:rPr>
          <w:rStyle w:val="Char2"/>
          <w:rFonts w:hint="eastAsia"/>
          <w:spacing w:val="-2"/>
          <w:rtl/>
        </w:rPr>
        <w:t>بِاللاَّتِ</w:t>
      </w:r>
      <w:r w:rsidRPr="00F5027B">
        <w:rPr>
          <w:rStyle w:val="Char2"/>
          <w:spacing w:val="-2"/>
          <w:rtl/>
        </w:rPr>
        <w:t xml:space="preserve"> </w:t>
      </w:r>
      <w:r w:rsidRPr="00F5027B">
        <w:rPr>
          <w:rStyle w:val="Char2"/>
          <w:rFonts w:hint="eastAsia"/>
          <w:spacing w:val="-2"/>
          <w:rtl/>
        </w:rPr>
        <w:t>وَالْعُزَّى</w:t>
      </w:r>
      <w:r w:rsidRPr="00F5027B">
        <w:rPr>
          <w:rFonts w:cs="Traditional Arabic" w:hint="cs"/>
          <w:spacing w:val="-2"/>
          <w:rtl/>
          <w:lang w:bidi="fa-IR"/>
        </w:rPr>
        <w:t>»</w:t>
      </w:r>
      <w:r w:rsidRPr="00F5027B">
        <w:rPr>
          <w:rStyle w:val="Char3"/>
          <w:rFonts w:hint="cs"/>
          <w:spacing w:val="-2"/>
          <w:rtl/>
        </w:rPr>
        <w:t xml:space="preserve"> این در ابتدای اسلام بود که مردم روزگار درازی در جاهلیت سپری کرده بودند و به نام لات و عزی و منات سوگند یاد می‌کردند و این بت‌ها را به گمان خود برای تقرب به خداوند تعظیم می‌کردند که از اعتقادات باطل جاهلیت بود و هرگاه شخصی اسلام آورده و به دین خدا داخل می‌شد و در موردی می‌خواست سوگند خورد بی‌اختیار نام لات و عزی و یا یکی دیگر از خدایان باطل بر زبانش جاری می‌شد چون این لغزش‌های زبانی را پیامبر </w:t>
      </w:r>
      <w:r w:rsidRPr="00F5027B">
        <w:rPr>
          <w:rStyle w:val="Char3"/>
          <w:rFonts w:ascii="CTraditional Arabic" w:hAnsi="CTraditional Arabic" w:cs="CTraditional Arabic" w:hint="cs"/>
          <w:spacing w:val="-2"/>
          <w:rtl/>
        </w:rPr>
        <w:t>ج</w:t>
      </w:r>
      <w:r w:rsidRPr="00F5027B">
        <w:rPr>
          <w:rStyle w:val="Char3"/>
          <w:rFonts w:hint="cs"/>
          <w:spacing w:val="-2"/>
          <w:rtl/>
        </w:rPr>
        <w:t xml:space="preserve"> </w:t>
      </w:r>
      <w:r w:rsidRPr="00AD344B">
        <w:rPr>
          <w:rStyle w:val="Char3"/>
          <w:rFonts w:hint="cs"/>
          <w:rtl/>
        </w:rPr>
        <w:t>در بعضی از افراد تازه مسلمان مشاهده فرمودند و برای جبران و حل آن راه سالم و آسانی را پیشنهاد کرده که بعد از سوگند به نام یکی از بُتان، کلم</w:t>
      </w:r>
      <w:r>
        <w:rPr>
          <w:rStyle w:val="Char3"/>
          <w:rFonts w:hint="cs"/>
          <w:rtl/>
        </w:rPr>
        <w:t>ۀ</w:t>
      </w:r>
      <w:r w:rsidRPr="00AD344B">
        <w:rPr>
          <w:rStyle w:val="Char3"/>
          <w:rFonts w:hint="cs"/>
          <w:rtl/>
        </w:rPr>
        <w:t xml:space="preserve"> توحید لا اله الا الله را بر زبان آورد تا کلم</w:t>
      </w:r>
      <w:r>
        <w:rPr>
          <w:rStyle w:val="Char3"/>
          <w:rFonts w:hint="cs"/>
          <w:rtl/>
        </w:rPr>
        <w:t>ۀ</w:t>
      </w:r>
      <w:r w:rsidRPr="00AD344B">
        <w:rPr>
          <w:rStyle w:val="Char3"/>
          <w:rFonts w:hint="cs"/>
          <w:rtl/>
        </w:rPr>
        <w:t xml:space="preserve"> برحق توحید جمل</w:t>
      </w:r>
      <w:r>
        <w:rPr>
          <w:rStyle w:val="Char3"/>
          <w:rFonts w:hint="cs"/>
          <w:rtl/>
        </w:rPr>
        <w:t>ۀ</w:t>
      </w:r>
      <w:r w:rsidRPr="00AD344B">
        <w:rPr>
          <w:rStyle w:val="Char3"/>
          <w:rFonts w:hint="cs"/>
          <w:rtl/>
        </w:rPr>
        <w:t xml:space="preserve"> باطل شرک را کفاره کند.</w:t>
      </w:r>
    </w:p>
    <w:p w:rsidR="00D26541" w:rsidRPr="00AD344B" w:rsidRDefault="00D26541" w:rsidP="00D26541">
      <w:pPr>
        <w:ind w:firstLine="284"/>
        <w:jc w:val="both"/>
        <w:rPr>
          <w:rStyle w:val="Char3"/>
          <w:rtl/>
        </w:rPr>
      </w:pPr>
      <w:r w:rsidRPr="00AD344B">
        <w:rPr>
          <w:rStyle w:val="Char3"/>
          <w:rFonts w:hint="cs"/>
          <w:rtl/>
        </w:rPr>
        <w:t xml:space="preserve">و در حدیثی به روایت مسلم آمده است: </w:t>
      </w:r>
      <w:r w:rsidRPr="00AD344B">
        <w:rPr>
          <w:rFonts w:cs="Traditional Arabic" w:hint="cs"/>
          <w:rtl/>
          <w:lang w:bidi="fa-IR"/>
        </w:rPr>
        <w:t>«</w:t>
      </w:r>
      <w:r w:rsidRPr="00AD344B">
        <w:rPr>
          <w:rStyle w:val="Char2"/>
          <w:rFonts w:hint="cs"/>
          <w:rtl/>
        </w:rPr>
        <w:t>من قال لأخيه تعال أقامرک فليتصدق</w:t>
      </w:r>
      <w:r w:rsidRPr="00AD344B">
        <w:rPr>
          <w:rFonts w:cs="Traditional Arabic" w:hint="cs"/>
          <w:rtl/>
          <w:lang w:bidi="fa-IR"/>
        </w:rPr>
        <w:t>»</w:t>
      </w:r>
      <w:r w:rsidRPr="00AD344B">
        <w:rPr>
          <w:rStyle w:val="Char3"/>
          <w:rFonts w:hint="cs"/>
          <w:rtl/>
        </w:rPr>
        <w:t>: «کسی که برای برادرش بگوید: بیا تا باهم قماربازی کنیم، باید صدقه بدهد»، زیرا مردم، روزگاری از عمر خود را در مکه به قماربازی سپری کرده بودند و بر زبان آن‌ها بدون قصد جاری می‌شد که بیائید تا باهم قماربازی کنیم، لذا آن که چنین سخنی بگوید: باید صدقه بدهد. چه زیاد باشد یا اندک و این صدقه کفار</w:t>
      </w:r>
      <w:r>
        <w:rPr>
          <w:rStyle w:val="Char3"/>
          <w:rFonts w:hint="cs"/>
          <w:rtl/>
        </w:rPr>
        <w:t>ۀ</w:t>
      </w:r>
      <w:r w:rsidRPr="00AD344B">
        <w:rPr>
          <w:rStyle w:val="Char3"/>
          <w:rFonts w:hint="cs"/>
          <w:rtl/>
        </w:rPr>
        <w:t xml:space="preserve"> سخنش که دعوت به قماربازی حرام است خواهد بود.</w:t>
      </w: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396F43">
      <w:pPr>
        <w:numPr>
          <w:ilvl w:val="0"/>
          <w:numId w:val="159"/>
        </w:numPr>
        <w:ind w:left="680" w:hanging="340"/>
        <w:jc w:val="both"/>
        <w:rPr>
          <w:rStyle w:val="Char3"/>
          <w:rtl/>
        </w:rPr>
      </w:pPr>
      <w:r w:rsidRPr="00AD344B">
        <w:rPr>
          <w:rStyle w:val="Char3"/>
          <w:rFonts w:hint="cs"/>
          <w:rtl/>
        </w:rPr>
        <w:t>حدیث را به طور واضح بخوان تا شنوندگان آن را حفظ کنند.</w:t>
      </w:r>
    </w:p>
    <w:p w:rsidR="00D26541" w:rsidRPr="00F5027B" w:rsidRDefault="00D26541" w:rsidP="00396F43">
      <w:pPr>
        <w:numPr>
          <w:ilvl w:val="0"/>
          <w:numId w:val="159"/>
        </w:numPr>
        <w:ind w:left="680" w:hanging="340"/>
        <w:jc w:val="both"/>
        <w:rPr>
          <w:rStyle w:val="Char3"/>
          <w:spacing w:val="-4"/>
          <w:rtl/>
        </w:rPr>
      </w:pPr>
      <w:r w:rsidRPr="00F5027B">
        <w:rPr>
          <w:rStyle w:val="Char3"/>
          <w:rFonts w:hint="cs"/>
          <w:spacing w:val="-4"/>
          <w:rtl/>
        </w:rPr>
        <w:t>شرح را جمله جمله بخوان و آنچه لازم به توضیح است توضیح ده تا دانسته شود.</w:t>
      </w:r>
    </w:p>
    <w:p w:rsidR="00D26541" w:rsidRPr="00AD344B" w:rsidRDefault="00D26541" w:rsidP="00396F43">
      <w:pPr>
        <w:numPr>
          <w:ilvl w:val="0"/>
          <w:numId w:val="159"/>
        </w:numPr>
        <w:ind w:left="680" w:hanging="340"/>
        <w:jc w:val="both"/>
        <w:rPr>
          <w:rStyle w:val="Char3"/>
          <w:rtl/>
        </w:rPr>
      </w:pPr>
      <w:r w:rsidRPr="00AD344B">
        <w:rPr>
          <w:rStyle w:val="Char3"/>
          <w:rFonts w:hint="cs"/>
          <w:rtl/>
        </w:rPr>
        <w:t>به آن‌ها بگو: سوگند به نام غیر خدا شرک به حساب می‌رود، نظر به حدیثی که ترمذی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روایت کرده: «هرکس به نام غیر خدا سوگند یاد کند همانا شرک آورده است».</w:t>
      </w:r>
    </w:p>
    <w:p w:rsidR="00D26541" w:rsidRPr="00AD344B" w:rsidRDefault="00D26541" w:rsidP="00396F43">
      <w:pPr>
        <w:numPr>
          <w:ilvl w:val="0"/>
          <w:numId w:val="159"/>
        </w:numPr>
        <w:ind w:left="680" w:hanging="340"/>
        <w:jc w:val="both"/>
        <w:rPr>
          <w:rStyle w:val="Char3"/>
          <w:rtl/>
        </w:rPr>
      </w:pPr>
      <w:r w:rsidRPr="00AD344B">
        <w:rPr>
          <w:rStyle w:val="Char3"/>
          <w:rFonts w:hint="cs"/>
          <w:rtl/>
        </w:rPr>
        <w:t>به ایشان بفهمان: که قسم به نام غیر خدا مانند سوگند به پیامبر یا به فرزند یا بسر تو یا به حق فلانی جواز ندارد و در آن حال بر مسلمان لازم است تا کلم</w:t>
      </w:r>
      <w:r>
        <w:rPr>
          <w:rStyle w:val="Char3"/>
          <w:rFonts w:hint="cs"/>
          <w:rtl/>
        </w:rPr>
        <w:t>ۀ</w:t>
      </w:r>
      <w:r w:rsidRPr="00AD344B">
        <w:rPr>
          <w:rStyle w:val="Char3"/>
          <w:rFonts w:hint="cs"/>
          <w:rtl/>
        </w:rPr>
        <w:t xml:space="preserve"> توحید لا اله الا الله را بر زبان آورد تا عمل زشت خود را به کار شایست</w:t>
      </w:r>
      <w:r>
        <w:rPr>
          <w:rStyle w:val="Char3"/>
          <w:rFonts w:hint="cs"/>
          <w:rtl/>
        </w:rPr>
        <w:t>ۀ</w:t>
      </w:r>
      <w:r w:rsidRPr="00AD344B">
        <w:rPr>
          <w:rStyle w:val="Char3"/>
          <w:rFonts w:hint="cs"/>
          <w:rtl/>
        </w:rPr>
        <w:t xml:space="preserve"> جبران کرده باشد.</w:t>
      </w:r>
    </w:p>
    <w:p w:rsidR="00D26541" w:rsidRPr="00AD344B" w:rsidRDefault="00D26541" w:rsidP="00396F43">
      <w:pPr>
        <w:numPr>
          <w:ilvl w:val="0"/>
          <w:numId w:val="159"/>
        </w:numPr>
        <w:ind w:left="680" w:hanging="340"/>
        <w:jc w:val="both"/>
        <w:rPr>
          <w:rStyle w:val="Char3"/>
          <w:rtl/>
        </w:rPr>
      </w:pPr>
      <w:r w:rsidRPr="00AD344B">
        <w:rPr>
          <w:rStyle w:val="Char3"/>
          <w:rFonts w:hint="cs"/>
          <w:rtl/>
        </w:rPr>
        <w:t>ایشان را از سوگند غموس بترسان، زیرا صاحب آن یکی از سه نفری است که خداوند بروز قیامت به ایشان به نظر رحمت نمی‌بیند و آن‌ها را پاک نمی‌گرداند و برای‌شان غذاب دردناک است و سوگند غموس سوگند «فاجر» است که به وسیل</w:t>
      </w:r>
      <w:r>
        <w:rPr>
          <w:rStyle w:val="Char3"/>
          <w:rFonts w:hint="cs"/>
          <w:rtl/>
        </w:rPr>
        <w:t>ۀ</w:t>
      </w:r>
      <w:r w:rsidRPr="00AD344B">
        <w:rPr>
          <w:rStyle w:val="Char3"/>
          <w:rFonts w:hint="cs"/>
          <w:rtl/>
        </w:rPr>
        <w:t xml:space="preserve"> آن حق برادر مسلمان خود را می‌گیرد.</w:t>
      </w:r>
    </w:p>
    <w:p w:rsidR="00D26541" w:rsidRPr="00AD344B" w:rsidRDefault="00D26541" w:rsidP="00D26541">
      <w:pPr>
        <w:pStyle w:val="a2"/>
        <w:rPr>
          <w:rtl/>
        </w:rPr>
      </w:pPr>
      <w:bookmarkStart w:id="546" w:name="_Toc270249539"/>
      <w:bookmarkStart w:id="547" w:name="_Toc270360617"/>
      <w:bookmarkStart w:id="548" w:name="_Toc431489795"/>
      <w:r w:rsidRPr="00AD344B">
        <w:rPr>
          <w:rFonts w:hint="cs"/>
          <w:rtl/>
        </w:rPr>
        <w:t>درس 23: آی</w:t>
      </w:r>
      <w:r w:rsidR="00955113">
        <w:rPr>
          <w:rFonts w:hint="cs"/>
          <w:rtl/>
        </w:rPr>
        <w:t>ۀ</w:t>
      </w:r>
      <w:r w:rsidRPr="00AD344B">
        <w:rPr>
          <w:rFonts w:hint="cs"/>
          <w:rtl/>
        </w:rPr>
        <w:t xml:space="preserve"> کفاره سوگند</w:t>
      </w:r>
      <w:bookmarkEnd w:id="546"/>
      <w:bookmarkEnd w:id="547"/>
      <w:bookmarkEnd w:id="548"/>
    </w:p>
    <w:tbl>
      <w:tblPr>
        <w:bidiVisual/>
        <w:tblW w:w="0" w:type="auto"/>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3347"/>
      </w:tblGrid>
      <w:tr w:rsidR="00D26541" w:rsidRPr="00AD344B" w:rsidTr="00014B04">
        <w:trPr>
          <w:trHeight w:val="943"/>
          <w:jc w:val="center"/>
        </w:trPr>
        <w:tc>
          <w:tcPr>
            <w:tcW w:w="3790"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114ACB" w:rsidRDefault="00D26541" w:rsidP="00014B04">
            <w:pPr>
              <w:pStyle w:val="af0"/>
              <w:ind w:left="0"/>
              <w:rPr>
                <w:rFonts w:hAnsi="KFGQPC Uthmanic Script HAFS"/>
                <w:rtl/>
              </w:rPr>
            </w:pPr>
            <w:r w:rsidRPr="00F5027B">
              <w:rPr>
                <w:rStyle w:val="Char7"/>
                <w:rFonts w:hint="cs"/>
                <w:rtl/>
              </w:rPr>
              <w:t>﴿</w:t>
            </w:r>
            <w:r w:rsidRPr="00F5027B">
              <w:rPr>
                <w:rFonts w:hint="cs"/>
                <w:rtl/>
              </w:rPr>
              <w:t>ذَٰلِكَ</w:t>
            </w:r>
            <w:r w:rsidRPr="00F5027B">
              <w:rPr>
                <w:rtl/>
              </w:rPr>
              <w:t xml:space="preserve"> </w:t>
            </w:r>
            <w:r w:rsidRPr="00F5027B">
              <w:rPr>
                <w:rFonts w:hint="cs"/>
                <w:rtl/>
              </w:rPr>
              <w:t>كَفَّٰرَةُ</w:t>
            </w:r>
            <w:r w:rsidRPr="00F5027B">
              <w:rPr>
                <w:rtl/>
              </w:rPr>
              <w:t xml:space="preserve"> </w:t>
            </w:r>
            <w:r w:rsidRPr="00F5027B">
              <w:rPr>
                <w:rFonts w:hint="cs"/>
                <w:rtl/>
              </w:rPr>
              <w:t>أَيۡمَٰنِكُمۡ</w:t>
            </w:r>
            <w:r w:rsidRPr="00F5027B">
              <w:rPr>
                <w:rtl/>
              </w:rPr>
              <w:t xml:space="preserve"> </w:t>
            </w:r>
            <w:r w:rsidRPr="00F5027B">
              <w:rPr>
                <w:rFonts w:hint="cs"/>
                <w:rtl/>
              </w:rPr>
              <w:t>إِذَا</w:t>
            </w:r>
            <w:r w:rsidRPr="00F5027B">
              <w:rPr>
                <w:rtl/>
              </w:rPr>
              <w:t xml:space="preserve"> </w:t>
            </w:r>
            <w:r w:rsidRPr="00F5027B">
              <w:rPr>
                <w:rFonts w:hint="cs"/>
                <w:rtl/>
              </w:rPr>
              <w:t>حَلَفۡتُمۡۚ</w:t>
            </w:r>
            <w:r w:rsidRPr="00F5027B">
              <w:rPr>
                <w:rtl/>
              </w:rPr>
              <w:t xml:space="preserve"> </w:t>
            </w:r>
            <w:r w:rsidRPr="00F5027B">
              <w:rPr>
                <w:rFonts w:hint="cs"/>
                <w:rtl/>
              </w:rPr>
              <w:t>وَٱ</w:t>
            </w:r>
            <w:r w:rsidRPr="00F5027B">
              <w:rPr>
                <w:rFonts w:hint="eastAsia"/>
                <w:rtl/>
              </w:rPr>
              <w:t>ح</w:t>
            </w:r>
            <w:r w:rsidRPr="00F5027B">
              <w:rPr>
                <w:rFonts w:hint="cs"/>
                <w:rtl/>
              </w:rPr>
              <w:t>ۡفَظُوٓاْ</w:t>
            </w:r>
            <w:r w:rsidRPr="00F5027B">
              <w:rPr>
                <w:rtl/>
              </w:rPr>
              <w:t xml:space="preserve"> أَي</w:t>
            </w:r>
            <w:r w:rsidRPr="00F5027B">
              <w:rPr>
                <w:rFonts w:hint="cs"/>
                <w:rtl/>
              </w:rPr>
              <w:t>ۡمَٰنَكُمۡۚ</w:t>
            </w:r>
            <w:r w:rsidRPr="00F5027B">
              <w:rPr>
                <w:rtl/>
              </w:rPr>
              <w:t xml:space="preserve"> </w:t>
            </w:r>
            <w:r w:rsidRPr="00F5027B">
              <w:rPr>
                <w:rFonts w:hint="cs"/>
                <w:rtl/>
              </w:rPr>
              <w:t>كَذَٰلِكَ</w:t>
            </w:r>
            <w:r w:rsidRPr="00F5027B">
              <w:rPr>
                <w:rtl/>
              </w:rPr>
              <w:t xml:space="preserve"> </w:t>
            </w:r>
            <w:r w:rsidRPr="00F5027B">
              <w:rPr>
                <w:rFonts w:hint="cs"/>
                <w:rtl/>
              </w:rPr>
              <w:t>يُبَيِّنُ</w:t>
            </w:r>
            <w:r w:rsidRPr="00F5027B">
              <w:rPr>
                <w:rtl/>
              </w:rPr>
              <w:t xml:space="preserve"> </w:t>
            </w:r>
            <w:r w:rsidRPr="00F5027B">
              <w:rPr>
                <w:rFonts w:hint="cs"/>
                <w:rtl/>
              </w:rPr>
              <w:t>ٱ</w:t>
            </w:r>
            <w:r w:rsidRPr="00F5027B">
              <w:rPr>
                <w:rFonts w:hint="eastAsia"/>
                <w:rtl/>
              </w:rPr>
              <w:t>للَّهُ</w:t>
            </w:r>
            <w:r w:rsidRPr="00F5027B">
              <w:rPr>
                <w:rtl/>
              </w:rPr>
              <w:t xml:space="preserve"> لَكُم</w:t>
            </w:r>
            <w:r w:rsidRPr="00F5027B">
              <w:rPr>
                <w:rFonts w:hint="cs"/>
                <w:rtl/>
              </w:rPr>
              <w:t>ۡ</w:t>
            </w:r>
            <w:r w:rsidRPr="00F5027B">
              <w:rPr>
                <w:rtl/>
              </w:rPr>
              <w:t xml:space="preserve"> </w:t>
            </w:r>
            <w:r w:rsidRPr="00F5027B">
              <w:rPr>
                <w:rFonts w:hint="cs"/>
                <w:rtl/>
              </w:rPr>
              <w:t>ءَايَٰتِهِۦ</w:t>
            </w:r>
            <w:r w:rsidRPr="00F5027B">
              <w:rPr>
                <w:rtl/>
              </w:rPr>
              <w:t xml:space="preserve"> لَعَلَّكُم</w:t>
            </w:r>
            <w:r w:rsidRPr="00F5027B">
              <w:rPr>
                <w:rFonts w:hint="cs"/>
                <w:rtl/>
              </w:rPr>
              <w:t>ۡ</w:t>
            </w:r>
            <w:r w:rsidRPr="00F5027B">
              <w:rPr>
                <w:rtl/>
              </w:rPr>
              <w:t xml:space="preserve"> </w:t>
            </w:r>
            <w:r w:rsidRPr="00F5027B">
              <w:rPr>
                <w:rFonts w:hint="cs"/>
                <w:rtl/>
              </w:rPr>
              <w:t>تَشۡكُرُونَ</w:t>
            </w:r>
            <w:r w:rsidRPr="00F5027B">
              <w:rPr>
                <w:rStyle w:val="Char7"/>
                <w:rFonts w:hint="cs"/>
                <w:rtl/>
              </w:rPr>
              <w:t>﴾</w:t>
            </w:r>
            <w:r w:rsidRPr="00114ACB">
              <w:rPr>
                <w:rFonts w:hAnsi="KFGQPC Uthmanic Script HAFS"/>
                <w:szCs w:val="24"/>
                <w:rtl/>
              </w:rPr>
              <w:t xml:space="preserve"> </w:t>
            </w:r>
            <w:r w:rsidRPr="00014B04">
              <w:rPr>
                <w:rStyle w:val="Charf"/>
                <w:rtl/>
              </w:rPr>
              <w:t>[المائدة: 89]</w:t>
            </w:r>
            <w:r w:rsidRPr="00014B04">
              <w:rPr>
                <w:rStyle w:val="Charf"/>
                <w:rFonts w:hint="cs"/>
                <w:rtl/>
              </w:rPr>
              <w:t>.</w:t>
            </w:r>
          </w:p>
        </w:tc>
        <w:tc>
          <w:tcPr>
            <w:tcW w:w="3347"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(89) این کفاره سوگندهای شما است، هنگامی که سوگند خوردید و حفظ کنید سوگندان خویش را خداوند بدینسان بیان می‌کند آیات خود را برای شما تا مگر سپاسگزارید.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ذَٰلِكَ كَفَّٰرَةُ أَيۡمَٰنِكُمۡ</w:t>
      </w:r>
      <w:r w:rsidRPr="00AD344B">
        <w:rPr>
          <w:rFonts w:ascii="Tahoma" w:hAnsi="Tahoma" w:cs="Traditional Arabic" w:hint="cs"/>
          <w:rtl/>
          <w:lang w:bidi="fa-IR"/>
        </w:rPr>
        <w:t>﴾</w:t>
      </w:r>
      <w:r w:rsidRPr="00AD344B">
        <w:rPr>
          <w:rStyle w:val="Char3"/>
          <w:rFonts w:hint="cs"/>
          <w:rtl/>
        </w:rPr>
        <w:t xml:space="preserve"> اشاره به آیات سابقه است که در آن حکم کسی که قصداً به نام خدا سوگند یاد می‌کند که چنین کاری می‌کنم یا نمی‌کنم و انشاء الله نگفته حانث می‌شود بیان شد و کفار</w:t>
      </w:r>
      <w:r>
        <w:rPr>
          <w:rStyle w:val="Char3"/>
          <w:rFonts w:hint="cs"/>
          <w:rtl/>
        </w:rPr>
        <w:t>ۀ</w:t>
      </w:r>
      <w:r w:rsidRPr="00AD344B">
        <w:rPr>
          <w:rStyle w:val="Char3"/>
          <w:rFonts w:hint="cs"/>
          <w:rtl/>
        </w:rPr>
        <w:t xml:space="preserve"> که خداوند در آیات سابقه بیان کرده است قرار ذیل است:</w:t>
      </w:r>
    </w:p>
    <w:p w:rsidR="00D26541" w:rsidRPr="00AD344B" w:rsidRDefault="00D26541" w:rsidP="00D26541">
      <w:pPr>
        <w:ind w:firstLine="284"/>
        <w:jc w:val="both"/>
        <w:rPr>
          <w:rStyle w:val="Char3"/>
          <w:rtl/>
        </w:rPr>
      </w:pPr>
      <w:r w:rsidRPr="00AD344B">
        <w:rPr>
          <w:rStyle w:val="Char3"/>
          <w:rFonts w:hint="cs"/>
          <w:rtl/>
        </w:rPr>
        <w:t>1- طعام‌دادن برای ده مسکین است که به هر مسکین یک مُدّ از طعام رایج شهرش را بدهد و ما آن را درین روزها به یک کیلوگرام تخمین می‌کنیم.</w:t>
      </w:r>
    </w:p>
    <w:p w:rsidR="00D26541" w:rsidRPr="00AD344B" w:rsidRDefault="00D26541" w:rsidP="00D26541">
      <w:pPr>
        <w:ind w:firstLine="284"/>
        <w:jc w:val="both"/>
        <w:rPr>
          <w:rStyle w:val="Char3"/>
          <w:rtl/>
        </w:rPr>
      </w:pPr>
      <w:r w:rsidRPr="00AD344B">
        <w:rPr>
          <w:rStyle w:val="Char3"/>
          <w:rFonts w:hint="cs"/>
          <w:rtl/>
        </w:rPr>
        <w:t>2- پوشانیدن ده نفر مسکین که به هریک از ایشان جامه‌ای بدهد و اگر مسکین زنی باشد پیراهن و چادری به وی داده که سرش را بپوشاند.</w:t>
      </w:r>
    </w:p>
    <w:p w:rsidR="00D26541" w:rsidRPr="00AD344B" w:rsidRDefault="00D26541" w:rsidP="00D26541">
      <w:pPr>
        <w:ind w:firstLine="284"/>
        <w:jc w:val="both"/>
        <w:rPr>
          <w:rStyle w:val="Char3"/>
          <w:rtl/>
        </w:rPr>
      </w:pPr>
      <w:r w:rsidRPr="00AD344B">
        <w:rPr>
          <w:rStyle w:val="Char3"/>
          <w:rFonts w:hint="cs"/>
          <w:rtl/>
        </w:rPr>
        <w:t>3- آزادی بند</w:t>
      </w:r>
      <w:r>
        <w:rPr>
          <w:rStyle w:val="Char3"/>
          <w:rFonts w:hint="cs"/>
          <w:rtl/>
        </w:rPr>
        <w:t>ۀ</w:t>
      </w:r>
      <w:r w:rsidRPr="00AD344B">
        <w:rPr>
          <w:rStyle w:val="Char3"/>
          <w:rFonts w:hint="cs"/>
          <w:rtl/>
        </w:rPr>
        <w:t xml:space="preserve"> اگر پیدا شد و فرق نمی‌کند صغیر باشد یا کبیر غلام باشد یا کنیز به شرطی که مسلمان باشد.</w:t>
      </w:r>
    </w:p>
    <w:p w:rsidR="00D26541" w:rsidRPr="00AD344B" w:rsidRDefault="00D26541" w:rsidP="00D26541">
      <w:pPr>
        <w:ind w:firstLine="284"/>
        <w:jc w:val="both"/>
        <w:rPr>
          <w:rStyle w:val="Char3"/>
          <w:rtl/>
        </w:rPr>
      </w:pPr>
      <w:r w:rsidRPr="00AD344B">
        <w:rPr>
          <w:rStyle w:val="Char3"/>
          <w:rFonts w:hint="cs"/>
          <w:rtl/>
        </w:rPr>
        <w:t>4- روزه‌گرفتن سه روز</w:t>
      </w:r>
      <w:r>
        <w:rPr>
          <w:rStyle w:val="Char3"/>
          <w:rFonts w:hint="cs"/>
          <w:rtl/>
        </w:rPr>
        <w:t>،</w:t>
      </w:r>
      <w:r w:rsidRPr="00AD344B">
        <w:rPr>
          <w:rStyle w:val="Char3"/>
          <w:rFonts w:hint="cs"/>
          <w:rtl/>
        </w:rPr>
        <w:t xml:space="preserve"> مشروط بر این که از سه چیز</w:t>
      </w:r>
      <w:r>
        <w:rPr>
          <w:rStyle w:val="Char3"/>
          <w:rFonts w:hint="cs"/>
          <w:rtl/>
        </w:rPr>
        <w:t>،</w:t>
      </w:r>
      <w:r w:rsidRPr="00AD344B">
        <w:rPr>
          <w:rStyle w:val="Char3"/>
          <w:rFonts w:hint="cs"/>
          <w:rtl/>
        </w:rPr>
        <w:t xml:space="preserve"> طعام، لباس و آزادسازی بنده عاجز باشد و می‌تواند این روزه را پیوسته و یا جدا جدا بگیرد و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حۡفَظُوٓاْ</w:t>
      </w:r>
      <w:r w:rsidRPr="00114ACB">
        <w:rPr>
          <w:rStyle w:val="Charc"/>
          <w:rFonts w:hAnsi="KFGQPC Uthmanic Script HAFS"/>
          <w:rtl/>
        </w:rPr>
        <w:t xml:space="preserve"> أَيۡمَٰنَكُمۡۚ</w:t>
      </w:r>
      <w:r w:rsidRPr="00AD344B">
        <w:rPr>
          <w:rFonts w:ascii="Tahoma" w:hAnsi="Tahoma" w:cs="Traditional Arabic" w:hint="cs"/>
          <w:rtl/>
          <w:lang w:bidi="fa-IR"/>
        </w:rPr>
        <w:t>﴾</w:t>
      </w:r>
      <w:r w:rsidRPr="00AD344B">
        <w:rPr>
          <w:rStyle w:val="Char3"/>
          <w:rFonts w:hint="cs"/>
          <w:rtl/>
        </w:rPr>
        <w:t xml:space="preserve">: یعنی خود را از سوگند نگهداری کنید و بدون ضرورت آن را بر زبان نیاورید و نیز از سوگندهای لغو و باطل خودداری کنید و اگر قسم یاد کردید و حانث شدید کفاره را فراموش نکنید، زیرا کفاره، گناه حانث‌شدن را که موجب بازخواست است محو می‌کند چنانکه خداوند می‌فرماید: </w:t>
      </w:r>
      <w:r w:rsidRPr="00AD344B">
        <w:rPr>
          <w:rFonts w:cs="Traditional Arabic"/>
          <w:rtl/>
          <w:lang w:bidi="fa-IR"/>
        </w:rPr>
        <w:t>﴿</w:t>
      </w:r>
      <w:r w:rsidRPr="00114ACB">
        <w:rPr>
          <w:rStyle w:val="Charc"/>
          <w:rFonts w:hAnsi="KFGQPC Uthmanic Script HAFS"/>
          <w:rtl/>
        </w:rPr>
        <w:t xml:space="preserve">وَلَٰكِن يُؤَاخِذُكُم بِمَا عَقَّدتُّمُ </w:t>
      </w:r>
      <w:r w:rsidRPr="00114ACB">
        <w:rPr>
          <w:rStyle w:val="Charc"/>
          <w:rFonts w:hAnsi="KFGQPC Uthmanic Script HAFS" w:hint="cs"/>
          <w:rtl/>
        </w:rPr>
        <w:t>ٱ</w:t>
      </w:r>
      <w:r w:rsidRPr="00114ACB">
        <w:rPr>
          <w:rStyle w:val="Charc"/>
          <w:rFonts w:hAnsi="KFGQPC Uthmanic Script HAFS" w:hint="eastAsia"/>
          <w:rtl/>
        </w:rPr>
        <w:t>لۡأَيۡمَٰنَۖ</w:t>
      </w:r>
      <w:r w:rsidRPr="00AD344B">
        <w:rPr>
          <w:rFonts w:ascii="Tahoma" w:hAnsi="Tahoma" w:cs="Traditional Arabic" w:hint="cs"/>
          <w:rtl/>
          <w:lang w:bidi="fa-IR"/>
        </w:rPr>
        <w:t>﴾</w:t>
      </w:r>
      <w:r w:rsidRPr="00AD344B">
        <w:rPr>
          <w:rStyle w:val="Char3"/>
          <w:rFonts w:hint="cs"/>
          <w:rtl/>
        </w:rPr>
        <w:t xml:space="preserve"> ولیکن بازخواست می‌کند شما را به سوگندهای که دل بسته اید.</w:t>
      </w:r>
    </w:p>
    <w:p w:rsidR="00D26541" w:rsidRPr="00AD344B" w:rsidRDefault="00D26541" w:rsidP="00D26541">
      <w:pPr>
        <w:jc w:val="both"/>
        <w:rPr>
          <w:rStyle w:val="Char4"/>
          <w:rtl/>
        </w:rPr>
      </w:pPr>
      <w:r w:rsidRPr="00AD344B">
        <w:rPr>
          <w:rStyle w:val="Char4"/>
          <w:rFonts w:hint="cs"/>
          <w:rtl/>
        </w:rPr>
        <w:t>ارشادات برای مربی:</w:t>
      </w:r>
    </w:p>
    <w:p w:rsidR="00D26541" w:rsidRPr="00AD344B" w:rsidRDefault="00D26541" w:rsidP="00396F43">
      <w:pPr>
        <w:numPr>
          <w:ilvl w:val="0"/>
          <w:numId w:val="160"/>
        </w:numPr>
        <w:ind w:left="680" w:hanging="340"/>
        <w:jc w:val="both"/>
        <w:rPr>
          <w:rStyle w:val="Char3"/>
          <w:rtl/>
        </w:rPr>
      </w:pPr>
      <w:r w:rsidRPr="00AD344B">
        <w:rPr>
          <w:rStyle w:val="Char3"/>
          <w:rFonts w:hint="cs"/>
          <w:rtl/>
        </w:rPr>
        <w:t>آیت را به تجوید بخوان و تکرار کن تا شنوندگان آن را حفظ کرده باشند.</w:t>
      </w:r>
    </w:p>
    <w:p w:rsidR="00D26541" w:rsidRPr="00AD344B" w:rsidRDefault="00D26541" w:rsidP="00396F43">
      <w:pPr>
        <w:numPr>
          <w:ilvl w:val="0"/>
          <w:numId w:val="160"/>
        </w:numPr>
        <w:ind w:left="680" w:hanging="340"/>
        <w:jc w:val="both"/>
        <w:rPr>
          <w:rStyle w:val="Char3"/>
          <w:rtl/>
        </w:rPr>
      </w:pPr>
      <w:r w:rsidRPr="00AD344B">
        <w:rPr>
          <w:rStyle w:val="Char3"/>
          <w:rFonts w:hint="cs"/>
          <w:rtl/>
        </w:rPr>
        <w:t>شرح را جمله جمله بخوان و معانی آن را تکرار کن تا شنوندگان آن را یاد بگیرند.</w:t>
      </w:r>
    </w:p>
    <w:p w:rsidR="00D26541" w:rsidRPr="00AD344B" w:rsidRDefault="00D26541" w:rsidP="00396F43">
      <w:pPr>
        <w:numPr>
          <w:ilvl w:val="0"/>
          <w:numId w:val="160"/>
        </w:numPr>
        <w:ind w:left="680" w:hanging="340"/>
        <w:jc w:val="both"/>
        <w:rPr>
          <w:rStyle w:val="Char3"/>
          <w:rtl/>
        </w:rPr>
      </w:pPr>
      <w:r w:rsidRPr="00AD344B">
        <w:rPr>
          <w:rStyle w:val="Char3"/>
          <w:rFonts w:hint="cs"/>
          <w:rtl/>
        </w:rPr>
        <w:t>به آن‌ها سفارش کن: که مسلمانان باید خدای را شکرگذاری کرده حمد و ثنایش را بگویند و از اوامر و نواهی وی اطاعت کنند، زیرا اسلام ما را به راه و شریعتی راهنمائی کرده که در آن سعادت دنیا و آخرت مسلمین نهفته است.</w:t>
      </w:r>
    </w:p>
    <w:p w:rsidR="00D26541" w:rsidRPr="00AD344B" w:rsidRDefault="00D26541" w:rsidP="00396F43">
      <w:pPr>
        <w:numPr>
          <w:ilvl w:val="0"/>
          <w:numId w:val="160"/>
        </w:numPr>
        <w:ind w:left="680" w:hanging="340"/>
        <w:jc w:val="both"/>
        <w:rPr>
          <w:rStyle w:val="Char3"/>
          <w:rtl/>
        </w:rPr>
      </w:pPr>
      <w:r w:rsidRPr="00AD344B">
        <w:rPr>
          <w:rStyle w:val="Char3"/>
          <w:rFonts w:hint="cs"/>
          <w:rtl/>
        </w:rPr>
        <w:t>آن‌ها را به رعایت کفارات چهارگان</w:t>
      </w:r>
      <w:r>
        <w:rPr>
          <w:rStyle w:val="Char3"/>
          <w:rFonts w:hint="cs"/>
          <w:rtl/>
        </w:rPr>
        <w:t>ۀ</w:t>
      </w:r>
      <w:r w:rsidRPr="00AD344B">
        <w:rPr>
          <w:rStyle w:val="Char3"/>
          <w:rFonts w:hint="cs"/>
          <w:rtl/>
        </w:rPr>
        <w:t xml:space="preserve"> که بیان شده تشویق کن.</w:t>
      </w:r>
    </w:p>
    <w:p w:rsidR="00D26541" w:rsidRPr="00AD344B" w:rsidRDefault="00D26541" w:rsidP="00D26541">
      <w:pPr>
        <w:pStyle w:val="a2"/>
        <w:rPr>
          <w:rtl/>
        </w:rPr>
      </w:pPr>
      <w:r w:rsidRPr="00AD344B">
        <w:rPr>
          <w:rtl/>
        </w:rPr>
        <w:br w:type="page"/>
      </w:r>
      <w:bookmarkStart w:id="549" w:name="_Toc270249540"/>
      <w:bookmarkStart w:id="550" w:name="_Toc270360618"/>
      <w:bookmarkStart w:id="551" w:name="_Toc431489796"/>
      <w:r w:rsidRPr="00AD344B">
        <w:rPr>
          <w:rFonts w:hint="cs"/>
          <w:rtl/>
        </w:rPr>
        <w:t xml:space="preserve">درس 24: حدیث سوگند به غیر خدا </w:t>
      </w:r>
      <w:r w:rsidRPr="006749D4">
        <w:rPr>
          <w:rFonts w:ascii="CTraditional Arabic" w:hAnsi="CTraditional Arabic" w:cs="CTraditional Arabic" w:hint="cs"/>
          <w:b w:val="0"/>
          <w:bCs w:val="0"/>
          <w:sz w:val="28"/>
          <w:szCs w:val="28"/>
          <w:rtl/>
        </w:rPr>
        <w:t>أ</w:t>
      </w:r>
      <w:bookmarkEnd w:id="549"/>
      <w:bookmarkEnd w:id="550"/>
      <w:bookmarkEnd w:id="55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55"/>
      </w:tblGrid>
      <w:tr w:rsidR="00D26541" w:rsidRPr="00AD344B" w:rsidTr="006749D4">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تَحْلِفُوا</w:t>
            </w:r>
            <w:r w:rsidRPr="00AD344B">
              <w:rPr>
                <w:rStyle w:val="Char2"/>
                <w:rtl/>
              </w:rPr>
              <w:t xml:space="preserve"> </w:t>
            </w:r>
            <w:r w:rsidRPr="00AD344B">
              <w:rPr>
                <w:rStyle w:val="Char2"/>
                <w:rFonts w:hint="eastAsia"/>
                <w:rtl/>
              </w:rPr>
              <w:t>بِآبَائِكُمْ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فَلْيَصْدُقْ</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فَلْيَرْضَ</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يَرْضَ</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فَلَيْسَ</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اللَّهِ</w:t>
            </w:r>
            <w:r w:rsidRPr="00AD344B">
              <w:rPr>
                <w:rStyle w:val="Char2"/>
                <w:rFonts w:hint="cs"/>
                <w:rtl/>
              </w:rPr>
              <w:t>.</w:t>
            </w:r>
          </w:p>
        </w:tc>
        <w:tc>
          <w:tcPr>
            <w:tcW w:w="3655"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خدا </w:t>
            </w:r>
            <w:r w:rsidRPr="00014B04">
              <w:rPr>
                <w:rStyle w:val="Char3"/>
                <w:rFonts w:ascii="CTraditional Arabic" w:hAnsi="CTraditional Arabic" w:cs="CTraditional Arabic" w:hint="cs"/>
                <w:rtl/>
              </w:rPr>
              <w:t>ج</w:t>
            </w:r>
            <w:r w:rsidRPr="00AD344B">
              <w:rPr>
                <w:rStyle w:val="Char3"/>
                <w:rFonts w:hint="cs"/>
                <w:rtl/>
              </w:rPr>
              <w:t>: به پدران خود سوگند یاد نکنید آن که به نام خدا سوگند می‌خورد باید راست بگوید و کسی که برایش به نام خدا سوگند یاد شود باید قبول کند و کسی به سوگندی که به نام خدا گفته شد راضی نباشد ایمانش به خدا درست نباشد.</w:t>
            </w:r>
          </w:p>
        </w:tc>
      </w:tr>
    </w:tbl>
    <w:p w:rsidR="00D26541" w:rsidRPr="00AD344B" w:rsidRDefault="00D26541" w:rsidP="00B57AB4">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تَحْلِفُوا</w:t>
      </w:r>
      <w:r w:rsidRPr="00AD344B">
        <w:rPr>
          <w:rStyle w:val="Char2"/>
          <w:rtl/>
        </w:rPr>
        <w:t xml:space="preserve"> </w:t>
      </w:r>
      <w:r w:rsidRPr="00AD344B">
        <w:rPr>
          <w:rStyle w:val="Char2"/>
          <w:rFonts w:hint="eastAsia"/>
          <w:rtl/>
        </w:rPr>
        <w:t>بِآبَائِكُمْ</w:t>
      </w:r>
      <w:r w:rsidRPr="00AD344B">
        <w:rPr>
          <w:rFonts w:cs="Traditional Arabic" w:hint="cs"/>
          <w:rtl/>
          <w:lang w:bidi="fa-IR"/>
        </w:rPr>
        <w:t>»</w:t>
      </w:r>
      <w:r w:rsidRPr="00AD344B">
        <w:rPr>
          <w:rStyle w:val="Char3"/>
          <w:rFonts w:hint="cs"/>
          <w:rtl/>
        </w:rPr>
        <w:t xml:space="preserve"> درینجا تنها پدران ذکر شده چون سوگند به پدر در میان اعراب شایع بود و گرنه هر سوگندی که به نام غیر خدا یاد شود حرام و شرک گفته می‌شود،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فرموده است: (کسی که به جز نام خدا سوگند یاد کند مسلمّاً به خداوند شریک آورده است) این حدیث را ترمذی در صحیح خود روایت کرده است و فرمود</w:t>
      </w:r>
      <w:r>
        <w:rPr>
          <w:rStyle w:val="Char3"/>
          <w:rFonts w:hint="cs"/>
          <w:rtl/>
        </w:rPr>
        <w:t>ۀ</w:t>
      </w:r>
      <w:r w:rsidRPr="00AD344B">
        <w:rPr>
          <w:rStyle w:val="Char3"/>
          <w:rFonts w:hint="cs"/>
          <w:rtl/>
        </w:rPr>
        <w:t xml:space="preserve"> پیامبر: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فَلْيَصْدُقْ</w:t>
      </w:r>
      <w:r w:rsidRPr="00AD344B">
        <w:rPr>
          <w:rFonts w:cs="Traditional Arabic" w:hint="cs"/>
          <w:rtl/>
          <w:lang w:bidi="fa-IR"/>
        </w:rPr>
        <w:t>»</w:t>
      </w:r>
      <w:r w:rsidRPr="00AD344B">
        <w:rPr>
          <w:rStyle w:val="Char3"/>
          <w:rFonts w:hint="cs"/>
          <w:rtl/>
        </w:rPr>
        <w:t xml:space="preserve"> یعنی نباید به نام خدا سوگند دروغ یاد کند، زیرا مسلمانان سوگند کسی را که به نام خدا سوگند می‌خورد قبول می‌کنند و در چنین قسم دروغی مسلمانان زیانمند و متأذی می‌شوند. و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فَلْيَرْضَ</w:t>
      </w:r>
      <w:r w:rsidRPr="00AD344B">
        <w:rPr>
          <w:rFonts w:cs="Traditional Arabic" w:hint="cs"/>
          <w:rtl/>
          <w:lang w:bidi="fa-IR"/>
        </w:rPr>
        <w:t>»</w:t>
      </w:r>
      <w:r w:rsidRPr="00AD344B">
        <w:rPr>
          <w:rStyle w:val="Char3"/>
          <w:rFonts w:hint="cs"/>
          <w:rtl/>
        </w:rPr>
        <w:t xml:space="preserve"> یعنی هرگاه برای مسلمان در کاری به نام خدا سوگند یاد شود باید بدان راضی شده و سوگند دیگری را طلب نکند و این بر مسلمانی که به خدا و رسولش ایمان دارد واجب است.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يَرْضَ</w:t>
      </w:r>
      <w:r w:rsidRPr="00AD344B">
        <w:rPr>
          <w:rStyle w:val="Char2"/>
          <w:rtl/>
        </w:rPr>
        <w:t xml:space="preserve"> </w:t>
      </w:r>
      <w:r w:rsidRPr="00AD344B">
        <w:rPr>
          <w:rStyle w:val="Char2"/>
          <w:rFonts w:hint="eastAsia"/>
          <w:rtl/>
        </w:rPr>
        <w:t>بِاللَّهِ</w:t>
      </w:r>
      <w:r w:rsidRPr="00AD344B">
        <w:rPr>
          <w:rFonts w:cs="Traditional Arabic" w:hint="cs"/>
          <w:rtl/>
          <w:lang w:bidi="fa-IR"/>
        </w:rPr>
        <w:t>»</w:t>
      </w:r>
      <w:r w:rsidRPr="00AD344B">
        <w:rPr>
          <w:rStyle w:val="Char3"/>
          <w:rFonts w:hint="cs"/>
          <w:rtl/>
        </w:rPr>
        <w:t xml:space="preserve"> یعنی کسی که به سوگندی که به نام خدا یاد می‌شود راضی نشود و سوگند دیگری غیر نام خدا را طلب کند </w:t>
      </w:r>
      <w:r w:rsidRPr="00AD344B">
        <w:rPr>
          <w:rFonts w:cs="Traditional Arabic" w:hint="cs"/>
          <w:rtl/>
          <w:lang w:bidi="fa-IR"/>
        </w:rPr>
        <w:t>«</w:t>
      </w:r>
      <w:r w:rsidRPr="00AD344B">
        <w:rPr>
          <w:rStyle w:val="Char2"/>
          <w:rFonts w:hint="eastAsia"/>
          <w:rtl/>
        </w:rPr>
        <w:t>فَلَيْسَ</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در هیچ مرتبه از ایمان به خداوند نیست و هیچگونه دوستی به خدا ندارد و نعوذ بالله کافر می‌گردد.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1"/>
        </w:numPr>
        <w:ind w:left="680" w:hanging="340"/>
        <w:jc w:val="both"/>
        <w:rPr>
          <w:rStyle w:val="Char3"/>
          <w:rtl/>
        </w:rPr>
      </w:pPr>
      <w:r w:rsidRPr="00AD344B">
        <w:rPr>
          <w:rStyle w:val="Char3"/>
          <w:rFonts w:hint="cs"/>
          <w:rtl/>
        </w:rPr>
        <w:t>حدیث را بخوان و تکرار کن تا بدانی که اکثر شنوندگان آن را حفظ کرده</w:t>
      </w:r>
      <w:r>
        <w:rPr>
          <w:rStyle w:val="Char3"/>
          <w:rFonts w:hint="cs"/>
          <w:rtl/>
        </w:rPr>
        <w:t>‌اند</w:t>
      </w:r>
      <w:r w:rsidRPr="00AD344B">
        <w:rPr>
          <w:rStyle w:val="Char3"/>
          <w:rFonts w:hint="cs"/>
          <w:rtl/>
        </w:rPr>
        <w:t>.</w:t>
      </w:r>
    </w:p>
    <w:p w:rsidR="00D26541" w:rsidRPr="006749D4" w:rsidRDefault="00D26541" w:rsidP="00396F43">
      <w:pPr>
        <w:numPr>
          <w:ilvl w:val="0"/>
          <w:numId w:val="161"/>
        </w:numPr>
        <w:ind w:left="680" w:hanging="340"/>
        <w:jc w:val="both"/>
        <w:rPr>
          <w:rStyle w:val="Char3"/>
          <w:rtl/>
        </w:rPr>
      </w:pPr>
      <w:r w:rsidRPr="006749D4">
        <w:rPr>
          <w:rStyle w:val="Char3"/>
          <w:rFonts w:hint="cs"/>
          <w:rtl/>
        </w:rPr>
        <w:t>شرح را جمله جمله بخوان و مطالب آن را شرح ده و معانی پوشیدۀ آن را بیان کن.</w:t>
      </w:r>
    </w:p>
    <w:p w:rsidR="00D26541" w:rsidRPr="00AD344B" w:rsidRDefault="00D26541" w:rsidP="00396F43">
      <w:pPr>
        <w:numPr>
          <w:ilvl w:val="0"/>
          <w:numId w:val="161"/>
        </w:numPr>
        <w:ind w:left="680" w:hanging="340"/>
        <w:jc w:val="both"/>
        <w:rPr>
          <w:rStyle w:val="Char3"/>
          <w:rtl/>
        </w:rPr>
      </w:pPr>
      <w:r w:rsidRPr="00AD344B">
        <w:rPr>
          <w:rStyle w:val="Char3"/>
          <w:rFonts w:hint="cs"/>
          <w:rtl/>
        </w:rPr>
        <w:t>به آن‌ها بگو: که قسم یادکردن به نام غیر خداوند کفر و شرک است و اگر کسی بدون قصد به نام غیر خداوند سوگند یاد کند باید لا اله الا الله بگوید.</w:t>
      </w:r>
    </w:p>
    <w:p w:rsidR="00D26541" w:rsidRPr="006749D4" w:rsidRDefault="00D26541" w:rsidP="00396F43">
      <w:pPr>
        <w:numPr>
          <w:ilvl w:val="0"/>
          <w:numId w:val="161"/>
        </w:numPr>
        <w:ind w:left="680" w:hanging="340"/>
        <w:jc w:val="both"/>
        <w:rPr>
          <w:rStyle w:val="Char3"/>
          <w:spacing w:val="-4"/>
          <w:rtl/>
        </w:rPr>
      </w:pPr>
      <w:r w:rsidRPr="006749D4">
        <w:rPr>
          <w:rStyle w:val="Char3"/>
          <w:rFonts w:hint="cs"/>
          <w:spacing w:val="-4"/>
          <w:rtl/>
        </w:rPr>
        <w:t>به آن‌ها توصیه کن: که اگر برای مسلمان به نام خدا سوگند یاد می‌شود باید بدان راضی باشد و همچنین اگر به نام خدا سوگند یاد می‌کند باید راست گفته باشد.</w:t>
      </w:r>
    </w:p>
    <w:p w:rsidR="00D26541" w:rsidRPr="00AD344B" w:rsidRDefault="00D26541" w:rsidP="00396F43">
      <w:pPr>
        <w:numPr>
          <w:ilvl w:val="0"/>
          <w:numId w:val="161"/>
        </w:numPr>
        <w:ind w:left="680" w:hanging="340"/>
        <w:jc w:val="both"/>
        <w:rPr>
          <w:rStyle w:val="Char3"/>
          <w:rtl/>
        </w:rPr>
      </w:pPr>
      <w:r w:rsidRPr="00AD344B">
        <w:rPr>
          <w:rStyle w:val="Char3"/>
          <w:rFonts w:hint="cs"/>
          <w:rtl/>
        </w:rPr>
        <w:t>به آن‌ها از سنگینی گناه آن که برایش به نام خداوند سوگند خورند و او راضی نگردیده و طالب سوگند به غیر نام خدا شود، چنان که بعض مردم جاهل سوگند می‌خورند مانند به سر تو یا به زندگانیت یادآور شو.</w:t>
      </w:r>
    </w:p>
    <w:p w:rsidR="00D26541" w:rsidRPr="00AD344B" w:rsidRDefault="00D26541" w:rsidP="00D26541">
      <w:pPr>
        <w:pStyle w:val="a2"/>
        <w:rPr>
          <w:rtl/>
        </w:rPr>
      </w:pPr>
      <w:bookmarkStart w:id="552" w:name="_Toc270249541"/>
      <w:bookmarkStart w:id="553" w:name="_Toc270360619"/>
      <w:bookmarkStart w:id="554" w:name="_Toc431489797"/>
      <w:r w:rsidRPr="00AD344B">
        <w:rPr>
          <w:rFonts w:hint="cs"/>
          <w:rtl/>
        </w:rPr>
        <w:t>درس 25: آی</w:t>
      </w:r>
      <w:r w:rsidR="00955113">
        <w:rPr>
          <w:rFonts w:hint="cs"/>
          <w:rtl/>
        </w:rPr>
        <w:t>ۀ</w:t>
      </w:r>
      <w:r w:rsidRPr="00AD344B">
        <w:rPr>
          <w:rFonts w:hint="cs"/>
          <w:rtl/>
        </w:rPr>
        <w:t xml:space="preserve"> گفتن انشاء الله در کارها</w:t>
      </w:r>
      <w:bookmarkEnd w:id="552"/>
      <w:bookmarkEnd w:id="553"/>
      <w:bookmarkEnd w:id="55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1"/>
        <w:gridCol w:w="3530"/>
      </w:tblGrid>
      <w:tr w:rsidR="00D26541" w:rsidRPr="00AD344B" w:rsidTr="00EB4060">
        <w:trPr>
          <w:trHeight w:val="943"/>
          <w:jc w:val="center"/>
        </w:trPr>
        <w:tc>
          <w:tcPr>
            <w:tcW w:w="3531" w:type="dxa"/>
            <w:tcBorders>
              <w:right w:val="double" w:sz="4" w:space="0" w:color="auto"/>
            </w:tcBorders>
          </w:tcPr>
          <w:p w:rsidR="00D26541" w:rsidRPr="00AD344B" w:rsidRDefault="00D26541" w:rsidP="006749D4">
            <w:pPr>
              <w:jc w:val="both"/>
              <w:rPr>
                <w:rStyle w:val="Char3"/>
                <w:rtl/>
              </w:rPr>
            </w:pPr>
            <w:r w:rsidRPr="00AD344B">
              <w:rPr>
                <w:rStyle w:val="Char3"/>
                <w:rFonts w:hint="cs"/>
                <w:rtl/>
              </w:rPr>
              <w:t>قول الله تعالی:</w:t>
            </w:r>
          </w:p>
          <w:p w:rsidR="00D26541" w:rsidRPr="00114ACB" w:rsidRDefault="00D26541" w:rsidP="006749D4">
            <w:pPr>
              <w:pStyle w:val="af0"/>
              <w:ind w:left="0"/>
              <w:rPr>
                <w:rFonts w:hAnsi="KFGQPC Uthmanic Script HAFS"/>
                <w:rtl/>
              </w:rPr>
            </w:pPr>
            <w:r w:rsidRPr="006749D4">
              <w:rPr>
                <w:rStyle w:val="Char7"/>
                <w:rFonts w:hint="cs"/>
                <w:rtl/>
              </w:rPr>
              <w:t>﴿</w:t>
            </w:r>
            <w:r w:rsidRPr="006749D4">
              <w:rPr>
                <w:rtl/>
              </w:rPr>
              <w:t xml:space="preserve">وَلَا تَقُولَنَّ لِشَاْيۡءٍ إِنِّي فَاعِلٞ ذَٰلِكَ غَدًا٢٣ إِلَّآ أَن يَشَآءَ </w:t>
            </w:r>
            <w:r w:rsidRPr="006749D4">
              <w:rPr>
                <w:rFonts w:hint="cs"/>
                <w:rtl/>
              </w:rPr>
              <w:t>ٱللَّهُۚ</w:t>
            </w:r>
            <w:r w:rsidRPr="006749D4">
              <w:rPr>
                <w:rtl/>
              </w:rPr>
              <w:t xml:space="preserve"> وَ</w:t>
            </w:r>
            <w:r w:rsidRPr="006749D4">
              <w:rPr>
                <w:rFonts w:hint="cs"/>
                <w:rtl/>
              </w:rPr>
              <w:t>ٱذۡكُر</w:t>
            </w:r>
            <w:r w:rsidRPr="006749D4">
              <w:rPr>
                <w:rtl/>
              </w:rPr>
              <w:t xml:space="preserve"> رَّبَّكَ إِذَا نَسِيتَ</w:t>
            </w:r>
            <w:r w:rsidRPr="006749D4">
              <w:rPr>
                <w:rStyle w:val="Char7"/>
                <w:rFonts w:hint="cs"/>
                <w:rtl/>
              </w:rPr>
              <w:t>﴾</w:t>
            </w:r>
            <w:r w:rsidRPr="006749D4">
              <w:rPr>
                <w:rStyle w:val="Char7"/>
                <w:rtl/>
              </w:rPr>
              <w:t xml:space="preserve"> </w:t>
            </w:r>
            <w:r w:rsidRPr="006749D4">
              <w:rPr>
                <w:rStyle w:val="Char5"/>
                <w:rtl/>
              </w:rPr>
              <w:t>[الکهف: 23-24]</w:t>
            </w:r>
            <w:r w:rsidRPr="006749D4">
              <w:rPr>
                <w:rStyle w:val="Char5"/>
                <w:rFonts w:hint="cs"/>
                <w:rtl/>
              </w:rPr>
              <w:t>.</w:t>
            </w:r>
          </w:p>
        </w:tc>
        <w:tc>
          <w:tcPr>
            <w:tcW w:w="3530"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می‌فرماید:</w:t>
            </w:r>
          </w:p>
          <w:p w:rsidR="00D26541" w:rsidRPr="00AD344B" w:rsidRDefault="00D26541" w:rsidP="00791F4D">
            <w:pPr>
              <w:jc w:val="both"/>
              <w:rPr>
                <w:rStyle w:val="Char3"/>
                <w:rtl/>
              </w:rPr>
            </w:pPr>
            <w:r w:rsidRPr="00AD344B">
              <w:rPr>
                <w:rStyle w:val="Char3"/>
                <w:rFonts w:hint="cs"/>
                <w:rtl/>
              </w:rPr>
              <w:t>(23) و نگو: به چیزی که منم انجام دهند</w:t>
            </w:r>
            <w:r>
              <w:rPr>
                <w:rStyle w:val="Char3"/>
                <w:rFonts w:hint="cs"/>
                <w:rtl/>
              </w:rPr>
              <w:t>ۀ</w:t>
            </w:r>
            <w:r w:rsidRPr="00AD344B">
              <w:rPr>
                <w:rStyle w:val="Char3"/>
                <w:rFonts w:hint="cs"/>
                <w:rtl/>
              </w:rPr>
              <w:t xml:space="preserve"> آن فوراً مگر آن که بخواهد خدا (24) و یاد کن پروردگار خویش را آنگاه که فراموش کردی.</w:t>
            </w:r>
          </w:p>
        </w:tc>
      </w:tr>
    </w:tbl>
    <w:p w:rsidR="00D26541" w:rsidRPr="00AD344B" w:rsidRDefault="00D26541" w:rsidP="006749D4">
      <w:pPr>
        <w:widowControl w:val="0"/>
        <w:ind w:firstLine="284"/>
        <w:jc w:val="both"/>
        <w:rPr>
          <w:rStyle w:val="Char3"/>
          <w:rtl/>
        </w:rPr>
      </w:pPr>
      <w:r w:rsidRPr="006749D4">
        <w:rPr>
          <w:rStyle w:val="Char4"/>
          <w:rFonts w:hint="cs"/>
          <w:rtl/>
        </w:rPr>
        <w:t>شرح</w:t>
      </w:r>
      <w:r w:rsidRPr="00AD344B">
        <w:rPr>
          <w:rStyle w:val="Char4"/>
          <w:rFonts w:hint="cs"/>
          <w:rtl/>
        </w:rPr>
        <w:t>:</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وَلَا تَقُولَنَّ لِشَاْيۡءٍ إِنِّي فَاعِلٞ ذَٰلِكَ غَدًا٢٣ إِلَّآ أَن يَشَآءَ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یعنی در بار</w:t>
      </w:r>
      <w:r>
        <w:rPr>
          <w:rStyle w:val="Char3"/>
          <w:rFonts w:hint="cs"/>
          <w:rtl/>
        </w:rPr>
        <w:t>ۀ</w:t>
      </w:r>
      <w:r w:rsidRPr="00AD344B">
        <w:rPr>
          <w:rStyle w:val="Char3"/>
          <w:rFonts w:hint="cs"/>
          <w:rtl/>
        </w:rPr>
        <w:t xml:space="preserve"> چیزی یا برای کاری که قصد انجام آن را درآینده دارید نگویید: که آن را انجام می‌دهم، مگر این که ان شاء الله بگوئید، این راهنمائی است از طرف خداوند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تمام مسلمانان و علت آن چنین است که مشرکین قریش به تعلیم یهود مدینه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سه مسئل</w:t>
      </w:r>
      <w:r>
        <w:rPr>
          <w:rStyle w:val="Char3"/>
          <w:rFonts w:hint="cs"/>
          <w:rtl/>
        </w:rPr>
        <w:t>ۀ</w:t>
      </w:r>
      <w:r w:rsidRPr="00AD344B">
        <w:rPr>
          <w:rStyle w:val="Char3"/>
          <w:rFonts w:hint="cs"/>
          <w:rtl/>
        </w:rPr>
        <w:t>، روح، اصحاب کهف، و ذی القرنین را سؤال کردند، جناب</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جواب شخص سائل فرمود. برایتان فردا پاسخ می‌دهم و منتظر وحی الهی گردید، ولی حدود نصف ماه وحی نازل نگشت، پس این آیت نازل شد و برایش تعلیم داد: که در چنین موارد باید انشاء الله بگوید.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ذۡكُر</w:t>
      </w:r>
      <w:r w:rsidRPr="00114ACB">
        <w:rPr>
          <w:rStyle w:val="Charc"/>
          <w:rFonts w:hAnsi="KFGQPC Uthmanic Script HAFS"/>
          <w:rtl/>
        </w:rPr>
        <w:t xml:space="preserve"> رَّبَّكَ إِذَا نَسِيتَ</w:t>
      </w:r>
      <w:r w:rsidRPr="00AD344B">
        <w:rPr>
          <w:rFonts w:ascii="Tahoma" w:hAnsi="Tahoma" w:cs="Traditional Arabic" w:hint="cs"/>
          <w:rtl/>
          <w:lang w:bidi="fa-IR"/>
        </w:rPr>
        <w:t>﴾</w:t>
      </w:r>
      <w:r w:rsidRPr="00AD344B">
        <w:rPr>
          <w:rStyle w:val="Char3"/>
          <w:rFonts w:hint="cs"/>
          <w:rtl/>
        </w:rPr>
        <w:t>، این ارشاد دیگری است که هرگاه شخص مسلمان کلم</w:t>
      </w:r>
      <w:r>
        <w:rPr>
          <w:rStyle w:val="Char3"/>
          <w:rFonts w:hint="cs"/>
          <w:rtl/>
        </w:rPr>
        <w:t>ۀ</w:t>
      </w:r>
      <w:r w:rsidRPr="00AD344B">
        <w:rPr>
          <w:rStyle w:val="Char3"/>
          <w:rFonts w:hint="cs"/>
          <w:rtl/>
        </w:rPr>
        <w:t xml:space="preserve"> استثناء «انشاء الله» را فراموش کرد همین که به یادش آن را بگوید، مثلاً: می‌گوید: فردا به سفر می‌روم و انشاء الله را فراموش کرده سخن دیگری می‌گوید: سپس به یادش می‌آید باید انشاء الله بگوید و این در صورتیست که سوگند یاد نکرده باشد ولی اگر سوگند خورد و بعد از قطع کلام و گذشت زمان انشاء الله بر زبان آورد درین صورت باید کفاره بپردازد زیرا استثناء را متصل با سوگند ادا نکرده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2"/>
        </w:numPr>
        <w:ind w:left="680" w:hanging="340"/>
        <w:jc w:val="both"/>
        <w:rPr>
          <w:rStyle w:val="Char3"/>
          <w:rtl/>
        </w:rPr>
      </w:pPr>
      <w:r w:rsidRPr="00AD344B">
        <w:rPr>
          <w:rStyle w:val="Char3"/>
          <w:rFonts w:hint="cs"/>
          <w:rtl/>
        </w:rPr>
        <w:t>هردو آیت را بخوان تا شنوندگان و یا اکثرشان آن را حفظ کنند.</w:t>
      </w:r>
    </w:p>
    <w:p w:rsidR="00D26541" w:rsidRPr="00AD344B" w:rsidRDefault="00D26541" w:rsidP="00396F43">
      <w:pPr>
        <w:numPr>
          <w:ilvl w:val="0"/>
          <w:numId w:val="162"/>
        </w:numPr>
        <w:ind w:left="680" w:hanging="340"/>
        <w:jc w:val="both"/>
        <w:rPr>
          <w:rStyle w:val="Char3"/>
          <w:rtl/>
        </w:rPr>
      </w:pPr>
      <w:r w:rsidRPr="00AD344B">
        <w:rPr>
          <w:rStyle w:val="Char3"/>
          <w:rFonts w:hint="cs"/>
          <w:rtl/>
        </w:rPr>
        <w:t>شرح را جمله جمله بخوان و نکات پوشید</w:t>
      </w:r>
      <w:r>
        <w:rPr>
          <w:rStyle w:val="Char3"/>
          <w:rFonts w:hint="cs"/>
          <w:rtl/>
        </w:rPr>
        <w:t>ۀ</w:t>
      </w:r>
      <w:r w:rsidRPr="00AD344B">
        <w:rPr>
          <w:rStyle w:val="Char3"/>
          <w:rFonts w:hint="cs"/>
          <w:rtl/>
        </w:rPr>
        <w:t xml:space="preserve"> آن را توضیح ده که شنوندگان آن را بدانند.</w:t>
      </w:r>
    </w:p>
    <w:p w:rsidR="00D26541" w:rsidRPr="00AD344B" w:rsidRDefault="00D26541" w:rsidP="00396F43">
      <w:pPr>
        <w:numPr>
          <w:ilvl w:val="0"/>
          <w:numId w:val="162"/>
        </w:numPr>
        <w:ind w:left="680" w:hanging="340"/>
        <w:jc w:val="both"/>
        <w:rPr>
          <w:rStyle w:val="Char3"/>
          <w:rtl/>
        </w:rPr>
      </w:pPr>
      <w:r w:rsidRPr="00AD344B">
        <w:rPr>
          <w:rStyle w:val="Char3"/>
          <w:rFonts w:hint="cs"/>
          <w:rtl/>
        </w:rPr>
        <w:t>به آن‌ها بیاموز: که برای مسلمان لازم است که هرگاه بگوید: این کار را می‌کنم و یا این کار را نمی‌کنم باید انشاء الله بگوید و اگر فراموش کرد و بعد از مدتی به یادش آمد بازهم انشاء الله بگوید، گرچه بعد از مدتی باشد.</w:t>
      </w:r>
    </w:p>
    <w:p w:rsidR="00D26541" w:rsidRPr="00AD344B" w:rsidRDefault="00D26541" w:rsidP="00396F43">
      <w:pPr>
        <w:numPr>
          <w:ilvl w:val="0"/>
          <w:numId w:val="162"/>
        </w:numPr>
        <w:ind w:left="680" w:hanging="340"/>
        <w:jc w:val="both"/>
        <w:rPr>
          <w:rStyle w:val="Char3"/>
          <w:rtl/>
        </w:rPr>
      </w:pPr>
      <w:r w:rsidRPr="00AD344B">
        <w:rPr>
          <w:rStyle w:val="Char3"/>
          <w:rFonts w:hint="cs"/>
          <w:rtl/>
        </w:rPr>
        <w:t>به آن‌ها بفهمان: که هرکس به نام خدا سوگند یاد کند و انشاء الله بگوید: حانث نمی‌شود فرق ندارد که آن کار را انجام دهد یا ندهد.</w:t>
      </w:r>
    </w:p>
    <w:p w:rsidR="00D26541" w:rsidRPr="00AD344B" w:rsidRDefault="00D26541" w:rsidP="00396F43">
      <w:pPr>
        <w:numPr>
          <w:ilvl w:val="0"/>
          <w:numId w:val="162"/>
        </w:numPr>
        <w:ind w:left="680" w:hanging="340"/>
        <w:jc w:val="both"/>
        <w:rPr>
          <w:rStyle w:val="Char3"/>
          <w:rtl/>
        </w:rPr>
      </w:pPr>
      <w:r w:rsidRPr="00AD344B">
        <w:rPr>
          <w:rStyle w:val="Char3"/>
          <w:rFonts w:hint="cs"/>
          <w:rtl/>
        </w:rPr>
        <w:t>به آن‌ها بیاموز: که گفتن انشاء الله باید متصل با قسم باشد ولی اگر فاصل</w:t>
      </w:r>
      <w:r>
        <w:rPr>
          <w:rStyle w:val="Char3"/>
          <w:rFonts w:hint="cs"/>
          <w:rtl/>
        </w:rPr>
        <w:t>ۀ</w:t>
      </w:r>
      <w:r w:rsidRPr="00AD344B">
        <w:rPr>
          <w:rStyle w:val="Char3"/>
          <w:rFonts w:hint="cs"/>
          <w:rtl/>
        </w:rPr>
        <w:t xml:space="preserve"> اندک که به سبب عذری ایجاد شده باشد ضرری ندارد، مثل این که در حین سوگند، عطسه زند و یا سرفه و خمیازه بر وی عارض شود و بعد از آن انشاء الله بگوید اشکالی ندارد زیرا در این صورت معذور گفته می‌شود.</w:t>
      </w:r>
    </w:p>
    <w:p w:rsidR="00D26541" w:rsidRPr="00AD344B" w:rsidRDefault="00D26541" w:rsidP="00D26541">
      <w:pPr>
        <w:pStyle w:val="a2"/>
        <w:rPr>
          <w:rtl/>
        </w:rPr>
      </w:pPr>
      <w:bookmarkStart w:id="555" w:name="_Toc270249542"/>
      <w:bookmarkStart w:id="556" w:name="_Toc270360620"/>
      <w:bookmarkStart w:id="557" w:name="_Toc431489798"/>
      <w:r w:rsidRPr="00AD344B">
        <w:rPr>
          <w:rFonts w:hint="cs"/>
          <w:rtl/>
        </w:rPr>
        <w:t>درس 26: حدیث با ان</w:t>
      </w:r>
      <w:r w:rsidRPr="00AD344B">
        <w:rPr>
          <w:rFonts w:hint="eastAsia"/>
          <w:rtl/>
        </w:rPr>
        <w:t>‌</w:t>
      </w:r>
      <w:r w:rsidRPr="00AD344B">
        <w:rPr>
          <w:rFonts w:hint="cs"/>
          <w:rtl/>
        </w:rPr>
        <w:t>شاء الله گفتن شخص حانث نمی‌شود</w:t>
      </w:r>
      <w:bookmarkEnd w:id="555"/>
      <w:bookmarkEnd w:id="556"/>
      <w:bookmarkEnd w:id="55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6749D4">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وَاسْتَثْنَى</w:t>
            </w:r>
            <w:r w:rsidRPr="00AD344B">
              <w:rPr>
                <w:rStyle w:val="Char2"/>
                <w:rtl/>
              </w:rPr>
              <w:t xml:space="preserve"> </w:t>
            </w:r>
            <w:r w:rsidRPr="00AD344B">
              <w:rPr>
                <w:rStyle w:val="Char2"/>
                <w:rFonts w:hint="eastAsia"/>
                <w:rtl/>
              </w:rPr>
              <w:t>فَلَمْ</w:t>
            </w:r>
            <w:r w:rsidRPr="00AD344B">
              <w:rPr>
                <w:rStyle w:val="Char2"/>
                <w:rtl/>
              </w:rPr>
              <w:t xml:space="preserve"> </w:t>
            </w:r>
            <w:r w:rsidRPr="00AD344B">
              <w:rPr>
                <w:rStyle w:val="Char2"/>
                <w:rFonts w:hint="eastAsia"/>
                <w:rtl/>
              </w:rPr>
              <w:t>يَحْنَثْ</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وَاسْتَثْنَى</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رَجَعَ</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تَرَكَ</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حَانِثٍ</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کسی که سوگند یاد کرد و استثناء آورد یعنی انشاء الله گفت، هیچگاه حانث نمی‌گردد.</w:t>
            </w:r>
          </w:p>
          <w:p w:rsidR="00D26541" w:rsidRPr="00AD344B" w:rsidRDefault="00D26541" w:rsidP="00791F4D">
            <w:pPr>
              <w:jc w:val="both"/>
              <w:rPr>
                <w:rStyle w:val="Char3"/>
                <w:rtl/>
              </w:rPr>
            </w:pPr>
            <w:r w:rsidRPr="00AD344B">
              <w:rPr>
                <w:rStyle w:val="Char3"/>
                <w:rFonts w:hint="cs"/>
                <w:rtl/>
              </w:rPr>
              <w:t xml:space="preserve">و این فرموده‌اش </w:t>
            </w:r>
            <w:r w:rsidRPr="00AD344B">
              <w:rPr>
                <w:rStyle w:val="Char3"/>
                <w:rFonts w:ascii="CTraditional Arabic" w:hAnsi="CTraditional Arabic" w:cs="CTraditional Arabic" w:hint="cs"/>
                <w:rtl/>
              </w:rPr>
              <w:t>ج</w:t>
            </w:r>
            <w:r w:rsidRPr="00AD344B">
              <w:rPr>
                <w:rStyle w:val="Char3"/>
                <w:rFonts w:hint="cs"/>
                <w:rtl/>
              </w:rPr>
              <w:t>: کسی که سوگند یاد کرد و استنثاء کرد اگر خواست آن را انجام دهد و اگر خواست ترکش کند بدون این که حانث شود.</w:t>
            </w:r>
          </w:p>
        </w:tc>
      </w:tr>
    </w:tbl>
    <w:p w:rsidR="00D26541" w:rsidRPr="00AD344B" w:rsidRDefault="00D26541" w:rsidP="006749D4">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Fonts w:cs="Traditional Arabic" w:hint="cs"/>
          <w:rtl/>
          <w:lang w:bidi="fa-IR"/>
        </w:rPr>
        <w:t>»</w:t>
      </w:r>
      <w:r w:rsidRPr="00AD344B">
        <w:rPr>
          <w:rStyle w:val="Char3"/>
          <w:rFonts w:hint="cs"/>
          <w:rtl/>
        </w:rPr>
        <w:t xml:space="preserve"> یعنی کسی که به اسماء و صفات خداوند سوگند یاد کند و استنثاء آورد یعنی انشاء الله بگوید، درین حالت حانث نمی‌گردد و بر وی کفاره لازم نمی‌شود، اگرچه کاری را که به آن سوگند یاد کرده است، به جا نیاورد یا کاری که سوگند یاد کرده که نکند انجام دهد، زیرا وی درین هنگام کار را به خداوند واگذار کرده و خود را به انجام آن مستقل ندانسته است، چون او بند</w:t>
      </w:r>
      <w:r>
        <w:rPr>
          <w:rStyle w:val="Char3"/>
          <w:rFonts w:hint="cs"/>
          <w:rtl/>
        </w:rPr>
        <w:t>ۀ</w:t>
      </w:r>
      <w:r w:rsidRPr="00AD344B">
        <w:rPr>
          <w:rStyle w:val="Char3"/>
          <w:rFonts w:hint="cs"/>
          <w:rtl/>
        </w:rPr>
        <w:t xml:space="preserve"> ناتوان است و خداوند بزرگ است که به هم</w:t>
      </w:r>
      <w:r>
        <w:rPr>
          <w:rStyle w:val="Char3"/>
          <w:rFonts w:hint="cs"/>
          <w:rtl/>
        </w:rPr>
        <w:t>ۀ</w:t>
      </w:r>
      <w:r w:rsidRPr="00AD344B">
        <w:rPr>
          <w:rStyle w:val="Char3"/>
          <w:rFonts w:hint="cs"/>
          <w:rtl/>
        </w:rPr>
        <w:t xml:space="preserve"> کارها توانائی دارد و هیچ کاری بدون فرمان وی به وجود نمی‌آید.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Fonts w:cs="Traditional Arabic" w:hint="cs"/>
          <w:rtl/>
          <w:lang w:bidi="fa-IR"/>
        </w:rPr>
        <w:t>»</w:t>
      </w:r>
      <w:r w:rsidRPr="00AD344B">
        <w:rPr>
          <w:rStyle w:val="Char3"/>
          <w:rFonts w:hint="cs"/>
          <w:rtl/>
        </w:rPr>
        <w:t xml:space="preserve"> یعنی کسی که به نام الله یا به اسماء و صفات خداوند سوگند یاد کند مثلاً بگوید: قسم به ذاتی که نفس من به دست او است یا قسم به ذاتی که آسمان را برافراشته است و یا قسم به پروردگار آسمان و زمین. و استثنی (انشاء الله بگوید) مثلاً بگوید به خدا این کار را نمی‌کنم انشاء الله.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w:t>
      </w:r>
      <w:r w:rsidRPr="00AD344B">
        <w:rPr>
          <w:rFonts w:cs="Traditional Arabic" w:hint="cs"/>
          <w:rtl/>
          <w:lang w:bidi="fa-IR"/>
        </w:rPr>
        <w:t xml:space="preserve"> «</w:t>
      </w:r>
      <w:r w:rsidRPr="00AD344B">
        <w:rPr>
          <w:rStyle w:val="Char2"/>
          <w:rFonts w:hint="eastAsia"/>
          <w:rtl/>
        </w:rPr>
        <w:t>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رَجَعَ</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تَرَكَ</w:t>
      </w:r>
      <w:r w:rsidRPr="00AD344B">
        <w:rPr>
          <w:rFonts w:cs="Traditional Arabic" w:hint="cs"/>
          <w:rtl/>
          <w:lang w:bidi="fa-IR"/>
        </w:rPr>
        <w:t>»</w:t>
      </w:r>
      <w:r w:rsidRPr="00AD344B">
        <w:rPr>
          <w:rStyle w:val="Char3"/>
          <w:rFonts w:hint="cs"/>
          <w:rtl/>
        </w:rPr>
        <w:t xml:space="preserve"> یعنی چون بنده قسم یاد کرد و گفت: انشاء الله در آن صورت اختیار دارد، اگر می‌خواهد موافق سوگند خود عمل کند و اگر نمی‌خواست آن را ترک کند و حانث نمی‌گردد.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3"/>
        </w:numPr>
        <w:ind w:left="680" w:hanging="340"/>
        <w:jc w:val="both"/>
        <w:rPr>
          <w:rStyle w:val="Char3"/>
          <w:rtl/>
        </w:rPr>
      </w:pPr>
      <w:r w:rsidRPr="00AD344B">
        <w:rPr>
          <w:rStyle w:val="Char3"/>
          <w:rFonts w:hint="cs"/>
          <w:rtl/>
        </w:rPr>
        <w:t>هردو حدیث را بخوان و تکرار کن تا شوندنگان حفظ کنند.</w:t>
      </w:r>
    </w:p>
    <w:p w:rsidR="00D26541" w:rsidRPr="00AD344B" w:rsidRDefault="00D26541" w:rsidP="00396F43">
      <w:pPr>
        <w:numPr>
          <w:ilvl w:val="0"/>
          <w:numId w:val="163"/>
        </w:numPr>
        <w:ind w:left="680" w:hanging="340"/>
        <w:jc w:val="both"/>
        <w:rPr>
          <w:rStyle w:val="Char3"/>
          <w:rtl/>
        </w:rPr>
      </w:pPr>
      <w:r w:rsidRPr="00AD344B">
        <w:rPr>
          <w:rStyle w:val="Char3"/>
          <w:rFonts w:hint="cs"/>
          <w:rtl/>
        </w:rPr>
        <w:t>شرح را جمله جمله بخوان و موارد پوشیده را بیان کن و آن‌ها را شرح ده تا دانسته شود.</w:t>
      </w:r>
    </w:p>
    <w:p w:rsidR="00D26541" w:rsidRPr="00AD344B" w:rsidRDefault="00D26541" w:rsidP="00396F43">
      <w:pPr>
        <w:numPr>
          <w:ilvl w:val="0"/>
          <w:numId w:val="163"/>
        </w:numPr>
        <w:ind w:left="680" w:hanging="340"/>
        <w:jc w:val="both"/>
        <w:rPr>
          <w:rStyle w:val="Char3"/>
          <w:rtl/>
        </w:rPr>
      </w:pPr>
      <w:r w:rsidRPr="00AD344B">
        <w:rPr>
          <w:rStyle w:val="Char3"/>
          <w:rFonts w:hint="cs"/>
          <w:rtl/>
        </w:rPr>
        <w:t>به آن‌ها توصیه کن: که گفتن انشاء الله در قسم‌ها پسندیده است که گویند</w:t>
      </w:r>
      <w:r>
        <w:rPr>
          <w:rStyle w:val="Char3"/>
          <w:rFonts w:hint="cs"/>
          <w:rtl/>
        </w:rPr>
        <w:t>ۀ</w:t>
      </w:r>
      <w:r w:rsidRPr="00AD344B">
        <w:rPr>
          <w:rStyle w:val="Char3"/>
          <w:rFonts w:hint="cs"/>
          <w:rtl/>
        </w:rPr>
        <w:t xml:space="preserve"> آن پشیمان نمی‌گردد.</w:t>
      </w:r>
    </w:p>
    <w:p w:rsidR="00D26541" w:rsidRPr="00AD344B" w:rsidRDefault="00D26541" w:rsidP="00396F43">
      <w:pPr>
        <w:numPr>
          <w:ilvl w:val="0"/>
          <w:numId w:val="163"/>
        </w:numPr>
        <w:ind w:left="680" w:hanging="340"/>
        <w:jc w:val="both"/>
        <w:rPr>
          <w:rStyle w:val="Char3"/>
          <w:rtl/>
        </w:rPr>
      </w:pPr>
      <w:r w:rsidRPr="00AD344B">
        <w:rPr>
          <w:rStyle w:val="Char3"/>
          <w:rFonts w:hint="cs"/>
          <w:rtl/>
        </w:rPr>
        <w:t>آن‌ها را از سوگندهای دروغ بترسان و آن سوگندیست که گوینده در آنچه سوگند یاد کرده راستگویی نباشد.</w:t>
      </w:r>
    </w:p>
    <w:p w:rsidR="00D26541" w:rsidRPr="00AD344B" w:rsidRDefault="00D26541" w:rsidP="00396F43">
      <w:pPr>
        <w:numPr>
          <w:ilvl w:val="0"/>
          <w:numId w:val="163"/>
        </w:numPr>
        <w:ind w:left="680" w:hanging="340"/>
        <w:jc w:val="both"/>
        <w:rPr>
          <w:rStyle w:val="Char3"/>
          <w:rtl/>
        </w:rPr>
      </w:pPr>
      <w:r w:rsidRPr="00AD344B">
        <w:rPr>
          <w:rStyle w:val="Char3"/>
          <w:rFonts w:hint="cs"/>
          <w:rtl/>
        </w:rPr>
        <w:t>به آن‌ها بفهمان: که توریه یعنی سخنی که دو معنی دارد جواز دارد، چنانچه می‌گویند: سخنان پوشیده و مبهم از دروغ برکنار است. روایت شده است که وائل بن حجر در گروهی به دست دشمنان گرفتار شد و بر مردم دشوار بود که سوگند یاد کنند تا این که سوید بن حنظله سوگند خورد که وائل برادرش می‌باشد دشمنان وی را رها کردند. سوید می‌گوید: به خدمت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آمدم عرض کردم که مردم سوگند را دشوار می‌پنداشتند من قسم یاد کردم که وائل برادر من است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w:t>
      </w:r>
      <w:r w:rsidRPr="00AD344B">
        <w:rPr>
          <w:rFonts w:cs="IRNazli" w:hint="cs"/>
          <w:rtl/>
          <w:lang w:bidi="fa-IR"/>
        </w:rPr>
        <w:t>«</w:t>
      </w:r>
      <w:r w:rsidRPr="00AD344B">
        <w:rPr>
          <w:rStyle w:val="Char3"/>
          <w:rFonts w:hint="cs"/>
          <w:rtl/>
        </w:rPr>
        <w:t>راست گفتی مسلمان برادر مسلمان است</w:t>
      </w:r>
      <w:r w:rsidRPr="00AD344B">
        <w:rPr>
          <w:rFonts w:cs="IRNazli" w:hint="cs"/>
          <w:rtl/>
          <w:lang w:bidi="fa-IR"/>
        </w:rPr>
        <w:t>»</w:t>
      </w:r>
      <w:r w:rsidRPr="00AD344B">
        <w:rPr>
          <w:rStyle w:val="Char3"/>
          <w:rFonts w:hint="cs"/>
          <w:rtl/>
        </w:rPr>
        <w:t>.</w:t>
      </w:r>
    </w:p>
    <w:p w:rsidR="00D26541" w:rsidRPr="00AD344B" w:rsidRDefault="00D26541" w:rsidP="006749D4">
      <w:pPr>
        <w:pStyle w:val="a2"/>
        <w:rPr>
          <w:rtl/>
        </w:rPr>
      </w:pPr>
      <w:r w:rsidRPr="00AD344B">
        <w:rPr>
          <w:rtl/>
        </w:rPr>
        <w:br w:type="page"/>
      </w:r>
      <w:bookmarkStart w:id="558" w:name="_Toc270249543"/>
      <w:bookmarkStart w:id="559" w:name="_Toc270360621"/>
      <w:bookmarkStart w:id="560" w:name="_Toc431489799"/>
      <w:r w:rsidRPr="00AD344B">
        <w:rPr>
          <w:rFonts w:hint="cs"/>
          <w:rtl/>
        </w:rPr>
        <w:t>درس 27: آی</w:t>
      </w:r>
      <w:r w:rsidR="006749D4">
        <w:rPr>
          <w:rFonts w:hint="cs"/>
          <w:rtl/>
        </w:rPr>
        <w:t>ۀ</w:t>
      </w:r>
      <w:r w:rsidRPr="00AD344B">
        <w:rPr>
          <w:rFonts w:hint="cs"/>
          <w:rtl/>
        </w:rPr>
        <w:t xml:space="preserve"> توانمندان خویشاوندان را فراموش نکنند</w:t>
      </w:r>
      <w:bookmarkEnd w:id="558"/>
      <w:bookmarkEnd w:id="559"/>
      <w:bookmarkEnd w:id="56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6749D4">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6749D4">
            <w:pPr>
              <w:pStyle w:val="af0"/>
              <w:ind w:left="0"/>
              <w:rPr>
                <w:rFonts w:hAnsi="KFGQPC Uthmanic Script HAFS"/>
                <w:rtl/>
              </w:rPr>
            </w:pPr>
            <w:r w:rsidRPr="006749D4">
              <w:rPr>
                <w:rStyle w:val="Char7"/>
                <w:rFonts w:hint="cs"/>
                <w:rtl/>
              </w:rPr>
              <w:t>﴿</w:t>
            </w:r>
            <w:r w:rsidRPr="006749D4">
              <w:rPr>
                <w:rtl/>
              </w:rPr>
              <w:t>وَلَا يَأ</w:t>
            </w:r>
            <w:r w:rsidRPr="006749D4">
              <w:rPr>
                <w:rFonts w:hint="cs"/>
                <w:rtl/>
              </w:rPr>
              <w:t>ۡتَلِ</w:t>
            </w:r>
            <w:r w:rsidRPr="006749D4">
              <w:rPr>
                <w:rtl/>
              </w:rPr>
              <w:t xml:space="preserve"> </w:t>
            </w:r>
            <w:r w:rsidRPr="006749D4">
              <w:rPr>
                <w:rFonts w:hint="cs"/>
                <w:rtl/>
              </w:rPr>
              <w:t>أُوْلُواْ</w:t>
            </w:r>
            <w:r w:rsidRPr="006749D4">
              <w:rPr>
                <w:rtl/>
              </w:rPr>
              <w:t xml:space="preserve"> </w:t>
            </w:r>
            <w:r w:rsidRPr="006749D4">
              <w:rPr>
                <w:rFonts w:hint="cs"/>
                <w:rtl/>
              </w:rPr>
              <w:t>ٱ</w:t>
            </w:r>
            <w:r w:rsidRPr="006749D4">
              <w:rPr>
                <w:rFonts w:hint="eastAsia"/>
                <w:rtl/>
              </w:rPr>
              <w:t>ل</w:t>
            </w:r>
            <w:r w:rsidRPr="006749D4">
              <w:rPr>
                <w:rFonts w:hint="cs"/>
                <w:rtl/>
              </w:rPr>
              <w:t>ۡفَضۡلِ</w:t>
            </w:r>
            <w:r w:rsidRPr="006749D4">
              <w:rPr>
                <w:rtl/>
              </w:rPr>
              <w:t xml:space="preserve"> مِنكُم</w:t>
            </w:r>
            <w:r w:rsidRPr="006749D4">
              <w:rPr>
                <w:rFonts w:hint="cs"/>
                <w:rtl/>
              </w:rPr>
              <w:t>ۡ</w:t>
            </w:r>
            <w:r w:rsidRPr="006749D4">
              <w:rPr>
                <w:rtl/>
              </w:rPr>
              <w:t xml:space="preserve"> </w:t>
            </w:r>
            <w:r w:rsidRPr="006749D4">
              <w:rPr>
                <w:rFonts w:hint="cs"/>
                <w:rtl/>
              </w:rPr>
              <w:t>وَٱ</w:t>
            </w:r>
            <w:r w:rsidRPr="006749D4">
              <w:rPr>
                <w:rFonts w:hint="eastAsia"/>
                <w:rtl/>
              </w:rPr>
              <w:t>لسَّعَةِ</w:t>
            </w:r>
            <w:r w:rsidRPr="006749D4">
              <w:rPr>
                <w:rtl/>
              </w:rPr>
              <w:t xml:space="preserve"> أَن يُؤ</w:t>
            </w:r>
            <w:r w:rsidRPr="006749D4">
              <w:rPr>
                <w:rFonts w:hint="cs"/>
                <w:rtl/>
              </w:rPr>
              <w:t>ۡتُوٓاْ</w:t>
            </w:r>
            <w:r w:rsidRPr="006749D4">
              <w:rPr>
                <w:rtl/>
              </w:rPr>
              <w:t xml:space="preserve"> </w:t>
            </w:r>
            <w:r w:rsidRPr="006749D4">
              <w:rPr>
                <w:rFonts w:hint="cs"/>
                <w:rtl/>
              </w:rPr>
              <w:t>أُوْلِي</w:t>
            </w:r>
            <w:r w:rsidRPr="006749D4">
              <w:rPr>
                <w:rtl/>
              </w:rPr>
              <w:t xml:space="preserve"> </w:t>
            </w:r>
            <w:r w:rsidRPr="006749D4">
              <w:rPr>
                <w:rFonts w:hint="cs"/>
                <w:rtl/>
              </w:rPr>
              <w:t>ٱ</w:t>
            </w:r>
            <w:r w:rsidRPr="006749D4">
              <w:rPr>
                <w:rFonts w:hint="eastAsia"/>
                <w:rtl/>
              </w:rPr>
              <w:t>ل</w:t>
            </w:r>
            <w:r w:rsidRPr="006749D4">
              <w:rPr>
                <w:rFonts w:hint="cs"/>
                <w:rtl/>
              </w:rPr>
              <w:t>ۡقُرۡبَىٰ</w:t>
            </w:r>
            <w:r w:rsidRPr="006749D4">
              <w:rPr>
                <w:rtl/>
              </w:rPr>
              <w:t xml:space="preserve"> وَ</w:t>
            </w:r>
            <w:r w:rsidRPr="006749D4">
              <w:rPr>
                <w:rFonts w:hint="cs"/>
                <w:rtl/>
              </w:rPr>
              <w:t>ٱ</w:t>
            </w:r>
            <w:r w:rsidRPr="006749D4">
              <w:rPr>
                <w:rFonts w:hint="eastAsia"/>
                <w:rtl/>
              </w:rPr>
              <w:t>ل</w:t>
            </w:r>
            <w:r w:rsidRPr="006749D4">
              <w:rPr>
                <w:rFonts w:hint="cs"/>
                <w:rtl/>
              </w:rPr>
              <w:t>ۡمَسَٰكِينَ</w:t>
            </w:r>
            <w:r w:rsidRPr="006749D4">
              <w:rPr>
                <w:rtl/>
              </w:rPr>
              <w:t xml:space="preserve"> وَ</w:t>
            </w:r>
            <w:r w:rsidRPr="006749D4">
              <w:rPr>
                <w:rFonts w:hint="cs"/>
                <w:rtl/>
              </w:rPr>
              <w:t>ٱ</w:t>
            </w:r>
            <w:r w:rsidRPr="006749D4">
              <w:rPr>
                <w:rFonts w:hint="eastAsia"/>
                <w:rtl/>
              </w:rPr>
              <w:t>ل</w:t>
            </w:r>
            <w:r w:rsidRPr="006749D4">
              <w:rPr>
                <w:rFonts w:hint="cs"/>
                <w:rtl/>
              </w:rPr>
              <w:t>ۡمُهَٰجِرِينَ</w:t>
            </w:r>
            <w:r w:rsidRPr="006749D4">
              <w:rPr>
                <w:rtl/>
              </w:rPr>
              <w:t xml:space="preserve"> فِي سَبِيلِ </w:t>
            </w:r>
            <w:r w:rsidRPr="006749D4">
              <w:rPr>
                <w:rFonts w:hint="cs"/>
                <w:rtl/>
              </w:rPr>
              <w:t>ٱ</w:t>
            </w:r>
            <w:r w:rsidRPr="006749D4">
              <w:rPr>
                <w:rFonts w:hint="eastAsia"/>
                <w:rtl/>
              </w:rPr>
              <w:t>للَّهِ</w:t>
            </w:r>
            <w:r w:rsidRPr="006749D4">
              <w:rPr>
                <w:rFonts w:hint="cs"/>
                <w:rtl/>
              </w:rPr>
              <w:t>ۖ</w:t>
            </w:r>
            <w:r w:rsidRPr="006749D4">
              <w:rPr>
                <w:rtl/>
              </w:rPr>
              <w:t xml:space="preserve"> وَل</w:t>
            </w:r>
            <w:r w:rsidRPr="006749D4">
              <w:rPr>
                <w:rFonts w:hint="cs"/>
                <w:rtl/>
              </w:rPr>
              <w:t>ۡيَعۡفُواْ</w:t>
            </w:r>
            <w:r w:rsidRPr="006749D4">
              <w:rPr>
                <w:rtl/>
              </w:rPr>
              <w:t xml:space="preserve"> </w:t>
            </w:r>
            <w:r w:rsidRPr="006749D4">
              <w:rPr>
                <w:rFonts w:hint="cs"/>
                <w:rtl/>
              </w:rPr>
              <w:t>و</w:t>
            </w:r>
            <w:r w:rsidRPr="006749D4">
              <w:rPr>
                <w:rtl/>
              </w:rPr>
              <w:t>َل</w:t>
            </w:r>
            <w:r w:rsidRPr="006749D4">
              <w:rPr>
                <w:rFonts w:hint="cs"/>
                <w:rtl/>
              </w:rPr>
              <w:t>ۡيَصۡفَحُوٓاْۗ</w:t>
            </w:r>
            <w:r w:rsidRPr="006749D4">
              <w:rPr>
                <w:rtl/>
              </w:rPr>
              <w:t xml:space="preserve"> </w:t>
            </w:r>
            <w:r w:rsidRPr="006749D4">
              <w:rPr>
                <w:rFonts w:hint="cs"/>
                <w:rtl/>
              </w:rPr>
              <w:t>أَلَا</w:t>
            </w:r>
            <w:r w:rsidRPr="006749D4">
              <w:rPr>
                <w:rtl/>
              </w:rPr>
              <w:t xml:space="preserve"> </w:t>
            </w:r>
            <w:r w:rsidRPr="006749D4">
              <w:rPr>
                <w:rFonts w:hint="cs"/>
                <w:rtl/>
              </w:rPr>
              <w:t>تُحِبُّونَ</w:t>
            </w:r>
            <w:r w:rsidRPr="006749D4">
              <w:rPr>
                <w:rtl/>
              </w:rPr>
              <w:t xml:space="preserve"> </w:t>
            </w:r>
            <w:r w:rsidRPr="006749D4">
              <w:rPr>
                <w:rFonts w:hint="cs"/>
                <w:rtl/>
              </w:rPr>
              <w:t>أَن</w:t>
            </w:r>
            <w:r w:rsidRPr="006749D4">
              <w:rPr>
                <w:rtl/>
              </w:rPr>
              <w:t xml:space="preserve"> </w:t>
            </w:r>
            <w:r w:rsidRPr="006749D4">
              <w:rPr>
                <w:rFonts w:hint="cs"/>
                <w:rtl/>
              </w:rPr>
              <w:t>يَغۡفِرَ</w:t>
            </w:r>
            <w:r w:rsidRPr="006749D4">
              <w:rPr>
                <w:rtl/>
              </w:rPr>
              <w:t xml:space="preserve"> </w:t>
            </w:r>
            <w:r w:rsidRPr="006749D4">
              <w:rPr>
                <w:rFonts w:hint="cs"/>
                <w:rtl/>
              </w:rPr>
              <w:t>ٱ</w:t>
            </w:r>
            <w:r w:rsidRPr="006749D4">
              <w:rPr>
                <w:rFonts w:hint="eastAsia"/>
                <w:rtl/>
              </w:rPr>
              <w:t>للَّهُ</w:t>
            </w:r>
            <w:r w:rsidRPr="006749D4">
              <w:rPr>
                <w:rtl/>
              </w:rPr>
              <w:t xml:space="preserve"> لَكُم</w:t>
            </w:r>
            <w:r w:rsidRPr="006749D4">
              <w:rPr>
                <w:rFonts w:hint="cs"/>
                <w:rtl/>
              </w:rPr>
              <w:t>ۡۚ</w:t>
            </w:r>
            <w:r w:rsidRPr="006749D4">
              <w:rPr>
                <w:rtl/>
              </w:rPr>
              <w:t xml:space="preserve"> </w:t>
            </w:r>
            <w:r w:rsidRPr="006749D4">
              <w:rPr>
                <w:rStyle w:val="Char7"/>
                <w:rFonts w:hint="cs"/>
                <w:rtl/>
              </w:rPr>
              <w:t>﴾</w:t>
            </w:r>
            <w:r w:rsidRPr="006749D4">
              <w:rPr>
                <w:rStyle w:val="Char7"/>
                <w:rtl/>
              </w:rPr>
              <w:t xml:space="preserve"> </w:t>
            </w:r>
            <w:r w:rsidRPr="006749D4">
              <w:rPr>
                <w:rStyle w:val="Char5"/>
                <w:rtl/>
              </w:rPr>
              <w:t>[النور: 22]</w:t>
            </w:r>
            <w:r w:rsidRPr="006749D4">
              <w:rPr>
                <w:rStyle w:val="Char5"/>
                <w:rFonts w:hint="cs"/>
                <w:rtl/>
              </w:rPr>
              <w:t>.</w:t>
            </w:r>
          </w:p>
        </w:tc>
        <w:tc>
          <w:tcPr>
            <w:tcW w:w="3396" w:type="dxa"/>
            <w:tcBorders>
              <w:left w:val="double" w:sz="4" w:space="0" w:color="auto"/>
            </w:tcBorders>
          </w:tcPr>
          <w:p w:rsidR="00D26541" w:rsidRPr="006749D4" w:rsidRDefault="00D26541" w:rsidP="00791F4D">
            <w:pPr>
              <w:jc w:val="both"/>
              <w:rPr>
                <w:rStyle w:val="Char3"/>
                <w:spacing w:val="-2"/>
                <w:rtl/>
              </w:rPr>
            </w:pPr>
            <w:r w:rsidRPr="006749D4">
              <w:rPr>
                <w:rStyle w:val="Char3"/>
                <w:rFonts w:hint="cs"/>
                <w:spacing w:val="-2"/>
                <w:rtl/>
              </w:rPr>
              <w:t xml:space="preserve">خداوند </w:t>
            </w:r>
            <w:r w:rsidRPr="006749D4">
              <w:rPr>
                <w:rStyle w:val="Char3"/>
                <w:rFonts w:ascii="CTraditional Arabic" w:hAnsi="CTraditional Arabic" w:cs="CTraditional Arabic" w:hint="cs"/>
                <w:spacing w:val="-2"/>
                <w:rtl/>
              </w:rPr>
              <w:t>أ</w:t>
            </w:r>
            <w:r w:rsidRPr="006749D4">
              <w:rPr>
                <w:rStyle w:val="Char3"/>
                <w:rFonts w:hint="cs"/>
                <w:spacing w:val="-2"/>
                <w:rtl/>
              </w:rPr>
              <w:t xml:space="preserve"> می‌فرماید:</w:t>
            </w:r>
          </w:p>
          <w:p w:rsidR="00D26541" w:rsidRPr="006749D4" w:rsidRDefault="00D26541" w:rsidP="00791F4D">
            <w:pPr>
              <w:jc w:val="both"/>
              <w:rPr>
                <w:rStyle w:val="Char3"/>
                <w:spacing w:val="-2"/>
                <w:rtl/>
              </w:rPr>
            </w:pPr>
            <w:r w:rsidRPr="006749D4">
              <w:rPr>
                <w:rStyle w:val="Char3"/>
                <w:rFonts w:hint="cs"/>
                <w:spacing w:val="-2"/>
                <w:rtl/>
              </w:rPr>
              <w:t>(22) و سوگند نخورند توانگران و دارندگان گشایش که ندهند خویشاوندان و بینوایان و مهاجرین را در راه خدا و باید عفو کنند و درگذرند آیا نمی‌خواهید که بیامرزد خدا برای شما.</w:t>
            </w:r>
          </w:p>
        </w:tc>
      </w:tr>
    </w:tbl>
    <w:p w:rsidR="00D26541" w:rsidRPr="00AD344B" w:rsidRDefault="00D26541" w:rsidP="00D26541">
      <w:pPr>
        <w:ind w:firstLine="284"/>
        <w:jc w:val="both"/>
        <w:rPr>
          <w:rFonts w:cs="Traditional Arabic"/>
          <w:rtl/>
          <w:lang w:bidi="fa-IR"/>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وَلَا يَأۡتَلِ</w:t>
      </w:r>
      <w:r w:rsidRPr="00AD344B">
        <w:rPr>
          <w:rFonts w:ascii="Tahoma" w:hAnsi="Tahoma" w:cs="Traditional Arabic" w:hint="cs"/>
          <w:rtl/>
          <w:lang w:bidi="fa-IR"/>
        </w:rPr>
        <w:t>﴾</w:t>
      </w:r>
      <w:r w:rsidRPr="00AD344B">
        <w:rPr>
          <w:rStyle w:val="Char3"/>
          <w:rFonts w:hint="cs"/>
          <w:rtl/>
        </w:rPr>
        <w:t xml:space="preserve"> (سوگند یاد نکنند) </w:t>
      </w:r>
      <w:r w:rsidRPr="00AD344B">
        <w:rPr>
          <w:rFonts w:cs="Traditional Arabic"/>
          <w:rtl/>
          <w:lang w:bidi="fa-IR"/>
        </w:rPr>
        <w:t>﴿</w:t>
      </w:r>
      <w:r w:rsidRPr="00114ACB">
        <w:rPr>
          <w:rStyle w:val="Charc"/>
          <w:rFonts w:hAnsi="KFGQPC Uthmanic Script HAFS"/>
          <w:rtl/>
        </w:rPr>
        <w:t xml:space="preserve">أُوْلُواْ </w:t>
      </w:r>
      <w:r w:rsidRPr="00114ACB">
        <w:rPr>
          <w:rStyle w:val="Charc"/>
          <w:rFonts w:hAnsi="KFGQPC Uthmanic Script HAFS" w:hint="cs"/>
          <w:rtl/>
        </w:rPr>
        <w:t>ٱ</w:t>
      </w:r>
      <w:r w:rsidRPr="00114ACB">
        <w:rPr>
          <w:rStyle w:val="Charc"/>
          <w:rFonts w:hAnsi="KFGQPC Uthmanic Script HAFS" w:hint="eastAsia"/>
          <w:rtl/>
        </w:rPr>
        <w:t>لۡفَضۡلِ</w:t>
      </w:r>
      <w:r w:rsidRPr="00114ACB">
        <w:rPr>
          <w:rStyle w:val="Charc"/>
          <w:rFonts w:hAnsi="KFGQPC Uthmanic Script HAFS"/>
          <w:rtl/>
        </w:rPr>
        <w:t xml:space="preserve"> مِنكُمۡ</w:t>
      </w:r>
      <w:r w:rsidRPr="00AD344B">
        <w:rPr>
          <w:rFonts w:ascii="Tahoma" w:hAnsi="Tahoma" w:cs="Traditional Arabic" w:hint="cs"/>
          <w:rtl/>
          <w:lang w:bidi="fa-IR"/>
        </w:rPr>
        <w:t>﴾</w:t>
      </w:r>
      <w:r w:rsidRPr="00AD344B">
        <w:rPr>
          <w:rStyle w:val="Char3"/>
          <w:rFonts w:hint="cs"/>
          <w:rtl/>
        </w:rPr>
        <w:t xml:space="preserve"> یعنی کسانی که دارای کمال فضیلت هستند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لسَّعَةِ</w:t>
      </w:r>
      <w:r w:rsidRPr="00AD344B">
        <w:rPr>
          <w:rFonts w:ascii="Tahoma" w:hAnsi="Tahoma" w:cs="Traditional Arabic" w:hint="cs"/>
          <w:rtl/>
          <w:lang w:bidi="fa-IR"/>
        </w:rPr>
        <w:t>﴾</w:t>
      </w:r>
      <w:r w:rsidRPr="00AD344B">
        <w:rPr>
          <w:rFonts w:cs="Traditional Arabic" w:hint="cs"/>
          <w:rtl/>
          <w:lang w:bidi="fa-IR"/>
        </w:rPr>
        <w:t xml:space="preserve"> </w:t>
      </w:r>
      <w:r w:rsidRPr="00AD344B">
        <w:rPr>
          <w:rStyle w:val="Char3"/>
          <w:rFonts w:hint="cs"/>
          <w:rtl/>
        </w:rPr>
        <w:t xml:space="preserve">و فراخی رزق </w:t>
      </w:r>
      <w:r w:rsidRPr="00AD344B">
        <w:rPr>
          <w:rFonts w:cs="Traditional Arabic"/>
          <w:rtl/>
          <w:lang w:bidi="fa-IR"/>
        </w:rPr>
        <w:t>﴿</w:t>
      </w:r>
      <w:r w:rsidRPr="00114ACB">
        <w:rPr>
          <w:rStyle w:val="Charc"/>
          <w:rFonts w:hAnsi="KFGQPC Uthmanic Script HAFS"/>
          <w:rtl/>
        </w:rPr>
        <w:t xml:space="preserve">أَن يُؤۡتُوٓاْ أُوْلِي </w:t>
      </w:r>
      <w:r w:rsidRPr="00114ACB">
        <w:rPr>
          <w:rStyle w:val="Charc"/>
          <w:rFonts w:hAnsi="KFGQPC Uthmanic Script HAFS" w:hint="cs"/>
          <w:rtl/>
        </w:rPr>
        <w:t>ٱ</w:t>
      </w:r>
      <w:r w:rsidRPr="00114ACB">
        <w:rPr>
          <w:rStyle w:val="Charc"/>
          <w:rFonts w:hAnsi="KFGQPC Uthmanic Script HAFS" w:hint="eastAsia"/>
          <w:rtl/>
        </w:rPr>
        <w:t>لۡقُرۡبَىٰ</w:t>
      </w:r>
      <w:r w:rsidRPr="00AD344B">
        <w:rPr>
          <w:rFonts w:ascii="Tahoma" w:hAnsi="Tahoma" w:cs="Traditional Arabic" w:hint="cs"/>
          <w:rtl/>
          <w:lang w:bidi="fa-IR"/>
        </w:rPr>
        <w:t>﴾</w:t>
      </w:r>
      <w:r w:rsidRPr="00AD344B">
        <w:rPr>
          <w:rStyle w:val="Char3"/>
          <w:rFonts w:hint="cs"/>
          <w:rtl/>
        </w:rPr>
        <w:t xml:space="preserve"> این که ندهند به خویشاوندان خود و مساکین و مهاجرین در راه خدا</w:t>
      </w:r>
      <w:r>
        <w:rPr>
          <w:rStyle w:val="Char3"/>
          <w:rFonts w:hint="cs"/>
          <w:rtl/>
        </w:rPr>
        <w:t>،</w:t>
      </w:r>
      <w:r w:rsidRPr="00AD344B">
        <w:rPr>
          <w:rStyle w:val="Char3"/>
          <w:rFonts w:hint="cs"/>
          <w:rtl/>
        </w:rPr>
        <w:t xml:space="preserve"> این آیت در شأن ابوبکر صدیق </w:t>
      </w:r>
      <w:r w:rsidR="00FA38BE" w:rsidRPr="00FA38BE">
        <w:rPr>
          <w:rStyle w:val="Char3"/>
          <w:rFonts w:ascii="CTraditional Arabic" w:hAnsi="CTraditional Arabic" w:cs="CTraditional Arabic" w:hint="cs"/>
          <w:rtl/>
        </w:rPr>
        <w:t>س</w:t>
      </w:r>
      <w:r w:rsidRPr="00AD344B">
        <w:rPr>
          <w:rStyle w:val="Char3"/>
          <w:rFonts w:hint="cs"/>
          <w:rtl/>
        </w:rPr>
        <w:t xml:space="preserve"> نازل شد، هنگامی که مسطح با دیگران در حادث</w:t>
      </w:r>
      <w:r>
        <w:rPr>
          <w:rStyle w:val="Char3"/>
          <w:rFonts w:hint="cs"/>
          <w:rtl/>
        </w:rPr>
        <w:t>ۀ</w:t>
      </w:r>
      <w:r w:rsidRPr="00AD344B">
        <w:rPr>
          <w:rStyle w:val="Char3"/>
          <w:rFonts w:hint="cs"/>
          <w:rtl/>
        </w:rPr>
        <w:t xml:space="preserve"> افک شرکت کرد و مسطح پسر خال</w:t>
      </w:r>
      <w:r>
        <w:rPr>
          <w:rStyle w:val="Char3"/>
          <w:rFonts w:hint="cs"/>
          <w:rtl/>
        </w:rPr>
        <w:t>ۀ</w:t>
      </w:r>
      <w:r w:rsidRPr="00AD344B">
        <w:rPr>
          <w:rStyle w:val="Char3"/>
          <w:rFonts w:hint="cs"/>
          <w:rtl/>
        </w:rPr>
        <w:t xml:space="preserve"> ابوبکر بود و ابوبکر </w:t>
      </w:r>
      <w:r w:rsidR="00FA38BE" w:rsidRPr="00FA38BE">
        <w:rPr>
          <w:rStyle w:val="Char3"/>
          <w:rFonts w:ascii="CTraditional Arabic" w:hAnsi="CTraditional Arabic" w:cs="CTraditional Arabic" w:hint="cs"/>
          <w:rtl/>
        </w:rPr>
        <w:t>س</w:t>
      </w:r>
      <w:r w:rsidRPr="00AD344B">
        <w:rPr>
          <w:rStyle w:val="Char3"/>
          <w:rFonts w:hint="cs"/>
          <w:rtl/>
        </w:rPr>
        <w:t xml:space="preserve"> سوگند یاد کرده بود که برای مسطح طوری که قبلاً کمک می‌کرد کمک نکند و برایش چیزی ندهد پس خداوند این آیت را نازل فرمود و گفت:</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وَلۡيَعۡفُواْ وَلۡيَصۡفَحُوٓاْۗ</w:t>
      </w:r>
      <w:r w:rsidRPr="00AD344B">
        <w:rPr>
          <w:rFonts w:ascii="Tahoma" w:hAnsi="Tahoma" w:cs="Traditional Arabic" w:hint="cs"/>
          <w:rtl/>
          <w:lang w:bidi="fa-IR"/>
        </w:rPr>
        <w:t>﴾</w:t>
      </w:r>
      <w:r w:rsidRPr="00AD344B">
        <w:rPr>
          <w:rStyle w:val="Char3"/>
          <w:rFonts w:hint="cs"/>
          <w:rtl/>
        </w:rPr>
        <w:t xml:space="preserve"> باید ببخشند و گذشت کنند. این آیت ابوبکر </w:t>
      </w:r>
      <w:r w:rsidR="00FA38BE" w:rsidRPr="00FA38BE">
        <w:rPr>
          <w:rStyle w:val="Char3"/>
          <w:rFonts w:ascii="CTraditional Arabic" w:hAnsi="CTraditional Arabic" w:cs="CTraditional Arabic" w:hint="cs"/>
          <w:rtl/>
        </w:rPr>
        <w:t>س</w:t>
      </w:r>
      <w:r w:rsidRPr="00AD344B">
        <w:rPr>
          <w:rStyle w:val="Char3"/>
          <w:rFonts w:hint="cs"/>
          <w:rtl/>
        </w:rPr>
        <w:t xml:space="preserve"> را به سوی بخشایش و گذشت دعوت کرد و فرمان داد تا آنچه را قبلاً به پسر خاله‌اش کمک می‌کرده از وی بازندارد چون ابوبکر این آیت را شنید که در شأن وی این عبارت </w:t>
      </w:r>
      <w:r w:rsidRPr="00AD344B">
        <w:rPr>
          <w:rFonts w:cs="Traditional Arabic"/>
          <w:rtl/>
          <w:lang w:bidi="fa-IR"/>
        </w:rPr>
        <w:t>﴿</w:t>
      </w:r>
      <w:r w:rsidRPr="00114ACB">
        <w:rPr>
          <w:rStyle w:val="Charc"/>
          <w:rFonts w:hAnsi="KFGQPC Uthmanic Script HAFS"/>
          <w:rtl/>
        </w:rPr>
        <w:t xml:space="preserve">أَلَا تُحِبُّونَ أَن يَغۡفِرَ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لَكُمۡۚ</w:t>
      </w:r>
      <w:r w:rsidRPr="00AD344B">
        <w:rPr>
          <w:rFonts w:ascii="Tahoma" w:hAnsi="Tahoma" w:cs="Traditional Arabic" w:hint="cs"/>
          <w:rtl/>
          <w:lang w:bidi="fa-IR"/>
        </w:rPr>
        <w:t>﴾</w:t>
      </w:r>
      <w:r w:rsidRPr="00AD344B">
        <w:rPr>
          <w:rStyle w:val="Char3"/>
          <w:rFonts w:hint="cs"/>
          <w:rtl/>
        </w:rPr>
        <w:t xml:space="preserve"> نازل شد، گفت: به خداوند قسم دوست دارم</w:t>
      </w:r>
      <w:r>
        <w:rPr>
          <w:rStyle w:val="Char3"/>
          <w:rFonts w:hint="cs"/>
          <w:rtl/>
        </w:rPr>
        <w:t>،</w:t>
      </w:r>
      <w:r w:rsidRPr="00AD344B">
        <w:rPr>
          <w:rStyle w:val="Char3"/>
          <w:rFonts w:hint="cs"/>
          <w:rtl/>
        </w:rPr>
        <w:t xml:space="preserve"> که خداوند مرا بیامرزد، سپس مسطح را عفو نمود و بخشید و از سوگند خود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سؤال کرد آن حضرت فرمود: برای قسم خود کفاره بده و آنچه را قبلاً به مسطح می‌دادی برایش بپرداز، ابوبکر</w:t>
      </w:r>
      <w:r w:rsidR="00FA38BE" w:rsidRPr="00FA38BE">
        <w:rPr>
          <w:rStyle w:val="Char3"/>
          <w:rFonts w:ascii="CTraditional Arabic" w:hAnsi="CTraditional Arabic" w:cs="CTraditional Arabic" w:hint="cs"/>
          <w:rtl/>
        </w:rPr>
        <w:t>س</w:t>
      </w:r>
      <w:r w:rsidRPr="00AD344B">
        <w:rPr>
          <w:rStyle w:val="Char3"/>
          <w:rFonts w:hint="cs"/>
          <w:rtl/>
        </w:rPr>
        <w:t xml:space="preserve"> نیز آن را انجام داد و جائزه خداوند که کمتر کسی بدان مشرف می‌گردد نائل شد (که آن وعد</w:t>
      </w:r>
      <w:r>
        <w:rPr>
          <w:rStyle w:val="Char3"/>
          <w:rFonts w:hint="cs"/>
          <w:rtl/>
        </w:rPr>
        <w:t>ۀ</w:t>
      </w:r>
      <w:r w:rsidRPr="00AD344B">
        <w:rPr>
          <w:rStyle w:val="Char3"/>
          <w:rFonts w:hint="cs"/>
          <w:rtl/>
        </w:rPr>
        <w:t xml:space="preserve"> غفران و بخشش خداوند است) این آیت کریمه اگرچه شأن نزول آن خاص است، ولی مفهوم آن عام است و اعتبار، هم به عموم لفظ است نه به خصوص سبب نزول</w:t>
      </w:r>
      <w:r>
        <w:rPr>
          <w:rStyle w:val="Char3"/>
          <w:rFonts w:hint="cs"/>
          <w:rtl/>
        </w:rPr>
        <w:t>،</w:t>
      </w:r>
      <w:r w:rsidRPr="00AD344B">
        <w:rPr>
          <w:rStyle w:val="Char3"/>
          <w:rFonts w:hint="cs"/>
          <w:rtl/>
        </w:rPr>
        <w:t xml:space="preserve">  لذا برای مسلمان حلال نیست که هرگاه خیری از وی به برادر نسبی و یا اسلامی‌اش می‌رسید با سوگند خود</w:t>
      </w:r>
      <w:r>
        <w:rPr>
          <w:rStyle w:val="Char3"/>
          <w:rFonts w:hint="cs"/>
          <w:rtl/>
        </w:rPr>
        <w:t>،</w:t>
      </w:r>
      <w:r w:rsidRPr="00AD344B">
        <w:rPr>
          <w:rStyle w:val="Char3"/>
          <w:rFonts w:hint="cs"/>
          <w:rtl/>
        </w:rPr>
        <w:t xml:space="preserve"> آن را منع کند گرچه از طرفش اذیت و آزاری دیده باشد و باید وی را عفو کرده و گذشت کند و اگر سوگند خورده بود کفاره دهد و خیر و احسان خود را از آن بازندارد.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4"/>
        </w:numPr>
        <w:ind w:left="680" w:hanging="340"/>
        <w:jc w:val="both"/>
        <w:rPr>
          <w:rStyle w:val="Char3"/>
          <w:rtl/>
        </w:rPr>
      </w:pPr>
      <w:r w:rsidRPr="00AD344B">
        <w:rPr>
          <w:rStyle w:val="Char3"/>
          <w:rFonts w:hint="cs"/>
          <w:rtl/>
        </w:rPr>
        <w:t>آیت را بخوان و تکرار کن تا تمام شنوندگان آن را یاد کنند.</w:t>
      </w:r>
    </w:p>
    <w:p w:rsidR="00D26541" w:rsidRPr="00AD344B" w:rsidRDefault="00D26541" w:rsidP="00396F43">
      <w:pPr>
        <w:numPr>
          <w:ilvl w:val="0"/>
          <w:numId w:val="164"/>
        </w:numPr>
        <w:ind w:left="680" w:hanging="340"/>
        <w:jc w:val="both"/>
        <w:rPr>
          <w:rStyle w:val="Char3"/>
          <w:rtl/>
        </w:rPr>
      </w:pPr>
      <w:r w:rsidRPr="00AD344B">
        <w:rPr>
          <w:rStyle w:val="Char3"/>
          <w:rFonts w:hint="cs"/>
          <w:rtl/>
        </w:rPr>
        <w:t>شرح را به درستی بخوان و معانی آن را شرح ده تا شنوندگان آن را به خوبی یاد بگیرند.</w:t>
      </w:r>
    </w:p>
    <w:p w:rsidR="00D26541" w:rsidRPr="00AD344B" w:rsidRDefault="00D26541" w:rsidP="00396F43">
      <w:pPr>
        <w:numPr>
          <w:ilvl w:val="0"/>
          <w:numId w:val="164"/>
        </w:numPr>
        <w:ind w:left="680" w:hanging="340"/>
        <w:jc w:val="both"/>
        <w:rPr>
          <w:rStyle w:val="Char3"/>
          <w:rtl/>
        </w:rPr>
      </w:pPr>
      <w:r w:rsidRPr="00AD344B">
        <w:rPr>
          <w:rStyle w:val="Char3"/>
          <w:rFonts w:hint="cs"/>
          <w:rtl/>
        </w:rPr>
        <w:t>به ایشان توصیه کن که مسلمان نباید بر منع کار خیری که به دستش اجرا می‌شده است قسم بخورد و اگر فرضاً چنین سوگندی یاد کرد باید کفار</w:t>
      </w:r>
      <w:r>
        <w:rPr>
          <w:rStyle w:val="Char3"/>
          <w:rFonts w:hint="cs"/>
          <w:rtl/>
        </w:rPr>
        <w:t>ۀ</w:t>
      </w:r>
      <w:r w:rsidRPr="00AD344B">
        <w:rPr>
          <w:rStyle w:val="Char3"/>
          <w:rFonts w:hint="cs"/>
          <w:rtl/>
        </w:rPr>
        <w:t xml:space="preserve"> آن را بپردازد و خیری را که انجام می‌داده انجام دهد، زیرا قرآنکریم ما را اینطور راهنمائی می‌کند.</w:t>
      </w:r>
    </w:p>
    <w:p w:rsidR="00D26541" w:rsidRPr="00AD344B" w:rsidRDefault="00D26541" w:rsidP="00396F43">
      <w:pPr>
        <w:numPr>
          <w:ilvl w:val="0"/>
          <w:numId w:val="164"/>
        </w:numPr>
        <w:ind w:left="680" w:hanging="340"/>
        <w:jc w:val="both"/>
        <w:rPr>
          <w:rStyle w:val="Char3"/>
          <w:rtl/>
        </w:rPr>
      </w:pPr>
      <w:r w:rsidRPr="00AD344B">
        <w:rPr>
          <w:rStyle w:val="Char3"/>
          <w:rFonts w:hint="cs"/>
          <w:rtl/>
        </w:rPr>
        <w:t xml:space="preserve">ایشان را از فضیلت ابوبکر </w:t>
      </w:r>
      <w:r w:rsidR="00FA38BE" w:rsidRPr="00FA38BE">
        <w:rPr>
          <w:rStyle w:val="Char3"/>
          <w:rFonts w:ascii="CTraditional Arabic" w:hAnsi="CTraditional Arabic" w:cs="CTraditional Arabic" w:hint="cs"/>
          <w:rtl/>
        </w:rPr>
        <w:t>س</w:t>
      </w:r>
      <w:r w:rsidRPr="00AD344B">
        <w:rPr>
          <w:rStyle w:val="Char3"/>
          <w:rFonts w:hint="cs"/>
          <w:rtl/>
        </w:rPr>
        <w:t xml:space="preserve"> در نزد خداوند و پیامبرش آگاه کن.</w:t>
      </w:r>
    </w:p>
    <w:p w:rsidR="00D26541" w:rsidRPr="00AD344B" w:rsidRDefault="00D26541" w:rsidP="00D26541">
      <w:pPr>
        <w:pStyle w:val="a2"/>
        <w:rPr>
          <w:rtl/>
        </w:rPr>
      </w:pPr>
      <w:bookmarkStart w:id="561" w:name="_Toc270249544"/>
      <w:bookmarkStart w:id="562" w:name="_Toc270360622"/>
      <w:bookmarkStart w:id="563" w:name="_Toc431489800"/>
      <w:r w:rsidRPr="00AD344B">
        <w:rPr>
          <w:rFonts w:hint="cs"/>
          <w:rtl/>
        </w:rPr>
        <w:t>درس 28: حدیث در جایی که سوگند نقض می‌شود</w:t>
      </w:r>
      <w:bookmarkEnd w:id="561"/>
      <w:bookmarkEnd w:id="562"/>
      <w:bookmarkEnd w:id="56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6749D4">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يَمِينٍ</w:t>
            </w:r>
            <w:r w:rsidRPr="00AD344B">
              <w:rPr>
                <w:rStyle w:val="Char2"/>
                <w:rtl/>
              </w:rPr>
              <w:t xml:space="preserve"> </w:t>
            </w:r>
            <w:r w:rsidRPr="00AD344B">
              <w:rPr>
                <w:rStyle w:val="Char2"/>
                <w:rFonts w:hint="eastAsia"/>
                <w:rtl/>
              </w:rPr>
              <w:t>فَرَأَى</w:t>
            </w:r>
            <w:r w:rsidRPr="00AD344B">
              <w:rPr>
                <w:rStyle w:val="Char2"/>
                <w:rtl/>
              </w:rPr>
              <w:t xml:space="preserve"> </w:t>
            </w:r>
            <w:r w:rsidRPr="00AD344B">
              <w:rPr>
                <w:rStyle w:val="Char2"/>
                <w:rFonts w:hint="eastAsia"/>
                <w:rtl/>
              </w:rPr>
              <w:t>غَيْرَهَا</w:t>
            </w:r>
            <w:r w:rsidRPr="00AD344B">
              <w:rPr>
                <w:rStyle w:val="Char2"/>
                <w:rtl/>
              </w:rPr>
              <w:t xml:space="preserve"> </w:t>
            </w:r>
            <w:r w:rsidRPr="00AD344B">
              <w:rPr>
                <w:rStyle w:val="Char2"/>
                <w:rFonts w:hint="eastAsia"/>
                <w:rtl/>
              </w:rPr>
              <w:t>خَيْرًا</w:t>
            </w:r>
            <w:r w:rsidRPr="00AD344B">
              <w:rPr>
                <w:rStyle w:val="Char2"/>
                <w:rtl/>
              </w:rPr>
              <w:t xml:space="preserve"> </w:t>
            </w:r>
            <w:r w:rsidRPr="00AD344B">
              <w:rPr>
                <w:rStyle w:val="Char2"/>
                <w:rFonts w:hint="eastAsia"/>
                <w:rtl/>
              </w:rPr>
              <w:t>مِنْهَا</w:t>
            </w:r>
            <w:r w:rsidRPr="00AD344B">
              <w:rPr>
                <w:rStyle w:val="Char2"/>
                <w:rtl/>
              </w:rPr>
              <w:t xml:space="preserve"> </w:t>
            </w:r>
            <w:r w:rsidRPr="00AD344B">
              <w:rPr>
                <w:rStyle w:val="Char2"/>
                <w:rFonts w:hint="eastAsia"/>
                <w:rtl/>
              </w:rPr>
              <w:t>فَلْيَأْتِ</w:t>
            </w:r>
            <w:r w:rsidRPr="00AD344B">
              <w:rPr>
                <w:rStyle w:val="Char2"/>
                <w:rtl/>
              </w:rPr>
              <w:t xml:space="preserve"> </w:t>
            </w:r>
            <w:r w:rsidRPr="00AD344B">
              <w:rPr>
                <w:rStyle w:val="Char2"/>
                <w:rFonts w:hint="eastAsia"/>
                <w:rtl/>
              </w:rPr>
              <w:t>الَّذِي</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وَلْيُكَفِّرْ</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يَمِينِهِ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سخن پیامبر است که می‌فرماید: کسی که بر چیزی سوگند یاد کند و بعد بداند که غیر آن بهتر است پس آن کار بهتر را انجام دهد و از قسم خود کفاره بدهد.</w:t>
            </w:r>
          </w:p>
        </w:tc>
      </w:tr>
    </w:tbl>
    <w:p w:rsidR="00D26541" w:rsidRPr="00AD344B" w:rsidRDefault="00D26541" w:rsidP="006749D4">
      <w:pPr>
        <w:ind w:firstLine="284"/>
        <w:jc w:val="right"/>
        <w:rPr>
          <w:rStyle w:val="Char3"/>
          <w:rtl/>
        </w:rPr>
      </w:pPr>
      <w:r w:rsidRPr="00AD344B">
        <w:rPr>
          <w:rStyle w:val="Char3"/>
          <w:rFonts w:hint="cs"/>
          <w:rtl/>
        </w:rPr>
        <w:t>(صحیح ابن ماجه)</w:t>
      </w:r>
    </w:p>
    <w:p w:rsidR="00D26541" w:rsidRPr="00AD344B" w:rsidRDefault="00D26541" w:rsidP="006749D4">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حَلَفَ</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يَمِينٍ</w:t>
      </w:r>
      <w:r w:rsidRPr="00AD344B">
        <w:rPr>
          <w:rFonts w:cs="Traditional Arabic" w:hint="cs"/>
          <w:rtl/>
          <w:lang w:bidi="fa-IR"/>
        </w:rPr>
        <w:t>»</w:t>
      </w:r>
      <w:r w:rsidRPr="00AD344B">
        <w:rPr>
          <w:rStyle w:val="Char3"/>
          <w:rFonts w:hint="cs"/>
          <w:rtl/>
        </w:rPr>
        <w:t xml:space="preserve"> یعنی ای مسلمانان! اگر کسی از شما بر کاری سوگند یاد کند و بعد از قسم ببیند که </w:t>
      </w:r>
      <w:r w:rsidRPr="00AD344B">
        <w:rPr>
          <w:rFonts w:cs="Traditional Arabic" w:hint="cs"/>
          <w:rtl/>
          <w:lang w:bidi="fa-IR"/>
        </w:rPr>
        <w:t>«</w:t>
      </w:r>
      <w:r w:rsidRPr="00AD344B">
        <w:rPr>
          <w:rStyle w:val="Char2"/>
          <w:rFonts w:hint="eastAsia"/>
          <w:rtl/>
        </w:rPr>
        <w:t>غَيْرَهَا</w:t>
      </w:r>
      <w:r w:rsidRPr="00AD344B">
        <w:rPr>
          <w:rStyle w:val="Char2"/>
          <w:rtl/>
        </w:rPr>
        <w:t xml:space="preserve"> </w:t>
      </w:r>
      <w:r w:rsidRPr="00AD344B">
        <w:rPr>
          <w:rStyle w:val="Char2"/>
          <w:rFonts w:hint="eastAsia"/>
          <w:rtl/>
        </w:rPr>
        <w:t>خَيْرًا</w:t>
      </w:r>
      <w:r w:rsidRPr="00AD344B">
        <w:rPr>
          <w:rStyle w:val="Char2"/>
          <w:rtl/>
        </w:rPr>
        <w:t xml:space="preserve"> </w:t>
      </w:r>
      <w:r w:rsidRPr="00AD344B">
        <w:rPr>
          <w:rStyle w:val="Char2"/>
          <w:rFonts w:hint="eastAsia"/>
          <w:rtl/>
        </w:rPr>
        <w:t>مِنْهَا</w:t>
      </w:r>
      <w:r w:rsidRPr="00AD344B">
        <w:rPr>
          <w:rFonts w:cs="Traditional Arabic" w:hint="cs"/>
          <w:rtl/>
          <w:lang w:bidi="fa-IR"/>
        </w:rPr>
        <w:t>»</w:t>
      </w:r>
      <w:r w:rsidRPr="00AD344B">
        <w:rPr>
          <w:rStyle w:val="Char3"/>
          <w:rFonts w:hint="cs"/>
          <w:rtl/>
        </w:rPr>
        <w:t xml:space="preserve"> غیر آن بهتر است از آن باید قسمش او را از انجام کار نیک بازندارد، بلکه لازم است کفار</w:t>
      </w:r>
      <w:r>
        <w:rPr>
          <w:rStyle w:val="Char3"/>
          <w:rFonts w:hint="cs"/>
          <w:rtl/>
        </w:rPr>
        <w:t>ۀ</w:t>
      </w:r>
      <w:r w:rsidRPr="00AD344B">
        <w:rPr>
          <w:rStyle w:val="Char3"/>
          <w:rFonts w:hint="cs"/>
          <w:rtl/>
        </w:rPr>
        <w:t xml:space="preserve"> قسم خود را بپردازد </w:t>
      </w:r>
      <w:r w:rsidRPr="00AD344B">
        <w:rPr>
          <w:rFonts w:cs="Traditional Arabic" w:hint="cs"/>
          <w:rtl/>
          <w:lang w:bidi="fa-IR"/>
        </w:rPr>
        <w:t>«</w:t>
      </w:r>
      <w:r w:rsidRPr="00AD344B">
        <w:rPr>
          <w:rStyle w:val="Char2"/>
          <w:rFonts w:hint="cs"/>
          <w:rtl/>
        </w:rPr>
        <w:t>وَال</w:t>
      </w:r>
      <w:r w:rsidRPr="00AD344B">
        <w:rPr>
          <w:rStyle w:val="Char2"/>
          <w:rFonts w:hint="eastAsia"/>
          <w:rtl/>
        </w:rPr>
        <w:t>ْيَأْتِ</w:t>
      </w:r>
      <w:r w:rsidRPr="00AD344B">
        <w:rPr>
          <w:rStyle w:val="Char2"/>
          <w:rtl/>
        </w:rPr>
        <w:t xml:space="preserve"> </w:t>
      </w:r>
      <w:r w:rsidRPr="00AD344B">
        <w:rPr>
          <w:rStyle w:val="Char2"/>
          <w:rFonts w:hint="eastAsia"/>
          <w:rtl/>
        </w:rPr>
        <w:t>الَّذِي</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خَيْرٌ</w:t>
      </w:r>
      <w:r w:rsidRPr="00AD344B">
        <w:rPr>
          <w:rFonts w:cs="Traditional Arabic" w:hint="cs"/>
          <w:rtl/>
          <w:lang w:bidi="fa-IR"/>
        </w:rPr>
        <w:t>»</w:t>
      </w:r>
      <w:r w:rsidRPr="00AD344B">
        <w:rPr>
          <w:rStyle w:val="Char3"/>
          <w:rFonts w:hint="cs"/>
          <w:rtl/>
        </w:rPr>
        <w:t xml:space="preserve"> و آن عمل نیکوتر را انجام دهد چنانکه ابوبکر صدیق </w:t>
      </w:r>
      <w:r w:rsidR="00FA38BE" w:rsidRPr="00FA38BE">
        <w:rPr>
          <w:rStyle w:val="Char3"/>
          <w:rFonts w:ascii="CTraditional Arabic" w:hAnsi="CTraditional Arabic" w:cs="CTraditional Arabic" w:hint="cs"/>
          <w:rtl/>
        </w:rPr>
        <w:t>س</w:t>
      </w:r>
      <w:r w:rsidRPr="00AD344B">
        <w:rPr>
          <w:rStyle w:val="Char3"/>
          <w:rFonts w:hint="cs"/>
          <w:rtl/>
        </w:rPr>
        <w:t xml:space="preserve"> سوگند یاد کرده بود که نفق</w:t>
      </w:r>
      <w:r>
        <w:rPr>
          <w:rStyle w:val="Char3"/>
          <w:rFonts w:hint="cs"/>
          <w:rtl/>
        </w:rPr>
        <w:t>ۀ</w:t>
      </w:r>
      <w:r w:rsidRPr="00AD344B">
        <w:rPr>
          <w:rStyle w:val="Char3"/>
          <w:rFonts w:hint="cs"/>
          <w:rtl/>
        </w:rPr>
        <w:t xml:space="preserve"> مسطح بن أثاثه بچه خاله‌اش را قطع کند و نظر بارشاد خداوند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کفار</w:t>
      </w:r>
      <w:r>
        <w:rPr>
          <w:rStyle w:val="Char3"/>
          <w:rFonts w:hint="cs"/>
          <w:rtl/>
        </w:rPr>
        <w:t>ۀ</w:t>
      </w:r>
      <w:r w:rsidRPr="00AD344B">
        <w:rPr>
          <w:rStyle w:val="Char3"/>
          <w:rFonts w:hint="cs"/>
          <w:rtl/>
        </w:rPr>
        <w:t xml:space="preserve"> سوگند خویش را پرداخت کرد و آنچه قبلاً برای پسر خاله‌اش می‌داد مجدداً مقرر نمود لذا بر مسلمان لازم است که هرگاه به قطع کار خیر یا منع معروفی که انجام می‌داده و سوگند یاد کرده باشد </w:t>
      </w:r>
      <w:r w:rsidRPr="00AD344B">
        <w:rPr>
          <w:rFonts w:cs="Traditional Arabic" w:hint="cs"/>
          <w:rtl/>
          <w:lang w:bidi="fa-IR"/>
        </w:rPr>
        <w:t>«</w:t>
      </w:r>
      <w:r w:rsidRPr="00AD344B">
        <w:rPr>
          <w:rStyle w:val="Char2"/>
          <w:rFonts w:hint="cs"/>
          <w:rtl/>
        </w:rPr>
        <w:t xml:space="preserve">أَنْ </w:t>
      </w:r>
      <w:r w:rsidRPr="00AD344B">
        <w:rPr>
          <w:rStyle w:val="Char2"/>
          <w:rFonts w:hint="eastAsia"/>
          <w:rtl/>
        </w:rPr>
        <w:t>يُكَفِّرْ</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يَمِينِهِ</w:t>
      </w:r>
      <w:r w:rsidRPr="00AD344B">
        <w:rPr>
          <w:rFonts w:cs="Traditional Arabic" w:hint="cs"/>
          <w:rtl/>
          <w:lang w:bidi="fa-IR"/>
        </w:rPr>
        <w:t>»</w:t>
      </w:r>
      <w:r w:rsidRPr="00AD344B">
        <w:rPr>
          <w:rStyle w:val="Char3"/>
          <w:rFonts w:hint="cs"/>
          <w:rtl/>
        </w:rPr>
        <w:t xml:space="preserve"> از قسم خود کفاره داده و آن کار پسندیده را انجام دهد تا این که به واسط</w:t>
      </w:r>
      <w:r>
        <w:rPr>
          <w:rStyle w:val="Char3"/>
          <w:rFonts w:hint="cs"/>
          <w:rtl/>
        </w:rPr>
        <w:t>ۀ</w:t>
      </w:r>
      <w:r w:rsidRPr="00AD344B">
        <w:rPr>
          <w:rStyle w:val="Char3"/>
          <w:rFonts w:hint="cs"/>
          <w:rtl/>
        </w:rPr>
        <w:t xml:space="preserve"> سوگند از اعمال شایسته و ادامه ثواب آن بازنماند.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5"/>
        </w:numPr>
        <w:ind w:left="680" w:hanging="340"/>
        <w:jc w:val="both"/>
        <w:rPr>
          <w:rStyle w:val="Char3"/>
          <w:rtl/>
        </w:rPr>
      </w:pPr>
      <w:r w:rsidRPr="00AD344B">
        <w:rPr>
          <w:rStyle w:val="Char3"/>
          <w:rFonts w:hint="cs"/>
          <w:rtl/>
        </w:rPr>
        <w:t>حدیث را به تکرار بخوان تا اکثر شنوندگان آن را حفظ کنند.</w:t>
      </w:r>
    </w:p>
    <w:p w:rsidR="00D26541" w:rsidRPr="00AD344B" w:rsidRDefault="00D26541" w:rsidP="00396F43">
      <w:pPr>
        <w:numPr>
          <w:ilvl w:val="0"/>
          <w:numId w:val="165"/>
        </w:numPr>
        <w:ind w:left="680" w:hanging="340"/>
        <w:jc w:val="both"/>
        <w:rPr>
          <w:rStyle w:val="Char3"/>
          <w:rtl/>
        </w:rPr>
      </w:pPr>
      <w:r w:rsidRPr="00AD344B">
        <w:rPr>
          <w:rStyle w:val="Char3"/>
          <w:rFonts w:hint="cs"/>
          <w:rtl/>
        </w:rPr>
        <w:t>شرح را بخوان و در هر جمله توقف نموده و معنای پوشید</w:t>
      </w:r>
      <w:r>
        <w:rPr>
          <w:rStyle w:val="Char3"/>
          <w:rFonts w:hint="cs"/>
          <w:rtl/>
        </w:rPr>
        <w:t>ۀ</w:t>
      </w:r>
      <w:r w:rsidRPr="00AD344B">
        <w:rPr>
          <w:rStyle w:val="Char3"/>
          <w:rFonts w:hint="cs"/>
          <w:rtl/>
        </w:rPr>
        <w:t xml:space="preserve"> آن را بیان کن.</w:t>
      </w:r>
    </w:p>
    <w:p w:rsidR="00D26541" w:rsidRPr="006749D4" w:rsidRDefault="00D26541" w:rsidP="00396F43">
      <w:pPr>
        <w:numPr>
          <w:ilvl w:val="0"/>
          <w:numId w:val="165"/>
        </w:numPr>
        <w:ind w:left="680" w:hanging="340"/>
        <w:jc w:val="both"/>
        <w:rPr>
          <w:rStyle w:val="Char3"/>
          <w:spacing w:val="-4"/>
          <w:rtl/>
        </w:rPr>
      </w:pPr>
      <w:r w:rsidRPr="006749D4">
        <w:rPr>
          <w:rStyle w:val="Char3"/>
          <w:rFonts w:hint="cs"/>
          <w:spacing w:val="-4"/>
          <w:rtl/>
        </w:rPr>
        <w:t>به آن‌ها بگو: که هرکس قسم خورد که کاری را انجام ندهد و بعد متوجه شد که غیر آن بهتر است باید از سوگند خود کفاره بدهد و آن کار بهتر را انجام دهد.</w:t>
      </w:r>
    </w:p>
    <w:p w:rsidR="00D26541" w:rsidRPr="00AD344B" w:rsidRDefault="00D26541" w:rsidP="00396F43">
      <w:pPr>
        <w:numPr>
          <w:ilvl w:val="0"/>
          <w:numId w:val="165"/>
        </w:numPr>
        <w:ind w:left="680" w:hanging="340"/>
        <w:jc w:val="both"/>
        <w:rPr>
          <w:rStyle w:val="Char3"/>
          <w:rtl/>
        </w:rPr>
      </w:pPr>
      <w:r w:rsidRPr="00AD344B">
        <w:rPr>
          <w:rStyle w:val="Char3"/>
          <w:rFonts w:hint="cs"/>
          <w:rtl/>
        </w:rPr>
        <w:t>برای ایشان بگو: که به سوگند لغو مسلمان</w:t>
      </w:r>
      <w:r>
        <w:rPr>
          <w:rStyle w:val="Char3"/>
          <w:rFonts w:hint="cs"/>
          <w:rtl/>
        </w:rPr>
        <w:t>،</w:t>
      </w:r>
      <w:r w:rsidRPr="00AD344B">
        <w:rPr>
          <w:rStyle w:val="Char3"/>
          <w:rFonts w:hint="cs"/>
          <w:rtl/>
        </w:rPr>
        <w:t xml:space="preserve"> کفار</w:t>
      </w:r>
      <w:r>
        <w:rPr>
          <w:rStyle w:val="Char3"/>
          <w:rFonts w:hint="cs"/>
          <w:rtl/>
        </w:rPr>
        <w:t>ۀ</w:t>
      </w:r>
      <w:r w:rsidRPr="00AD344B">
        <w:rPr>
          <w:rStyle w:val="Char3"/>
          <w:rFonts w:hint="cs"/>
          <w:rtl/>
        </w:rPr>
        <w:t xml:space="preserve"> تعلق نمی‌گیرد.</w:t>
      </w:r>
    </w:p>
    <w:p w:rsidR="00D26541" w:rsidRPr="00AD344B" w:rsidRDefault="00D26541" w:rsidP="00396F43">
      <w:pPr>
        <w:numPr>
          <w:ilvl w:val="0"/>
          <w:numId w:val="165"/>
        </w:numPr>
        <w:ind w:left="680" w:hanging="340"/>
        <w:jc w:val="both"/>
        <w:rPr>
          <w:rStyle w:val="Char3"/>
          <w:rtl/>
        </w:rPr>
      </w:pPr>
      <w:r w:rsidRPr="00AD344B">
        <w:rPr>
          <w:rStyle w:val="Char3"/>
          <w:rFonts w:hint="cs"/>
          <w:rtl/>
        </w:rPr>
        <w:t>به آن‌ها از وجوب کفار</w:t>
      </w:r>
      <w:r>
        <w:rPr>
          <w:rStyle w:val="Char3"/>
          <w:rFonts w:hint="cs"/>
          <w:rtl/>
        </w:rPr>
        <w:t>ۀ</w:t>
      </w:r>
      <w:r w:rsidRPr="00AD344B">
        <w:rPr>
          <w:rStyle w:val="Char3"/>
          <w:rFonts w:hint="cs"/>
          <w:rtl/>
        </w:rPr>
        <w:t xml:space="preserve"> یمین تذکر ده و آن طعام‌دادن ده مسکین و یا لباس‌پوشانیدن آن‌ها و یا آزادکردن یک برده است و اگر به یکی ازین سه چیز توانائی نداشت پس بر وی سه روز روزه لازم است فرق ندارد که روز پیهم پیوسته باشد و یا جدا جدا.</w:t>
      </w:r>
    </w:p>
    <w:p w:rsidR="00D26541" w:rsidRPr="00AD344B" w:rsidRDefault="00D26541" w:rsidP="006749D4">
      <w:pPr>
        <w:pStyle w:val="a2"/>
        <w:rPr>
          <w:rtl/>
        </w:rPr>
      </w:pPr>
      <w:bookmarkStart w:id="564" w:name="_Toc270249545"/>
      <w:bookmarkStart w:id="565" w:name="_Toc270360623"/>
      <w:bookmarkStart w:id="566" w:name="_Toc431489801"/>
      <w:r w:rsidRPr="00AD344B">
        <w:rPr>
          <w:rFonts w:hint="cs"/>
          <w:rtl/>
        </w:rPr>
        <w:t>درس 29: آی</w:t>
      </w:r>
      <w:r w:rsidR="006749D4">
        <w:rPr>
          <w:rFonts w:hint="cs"/>
          <w:rtl/>
        </w:rPr>
        <w:t>ۀ</w:t>
      </w:r>
      <w:r w:rsidRPr="00AD344B">
        <w:rPr>
          <w:rFonts w:hint="cs"/>
          <w:rtl/>
        </w:rPr>
        <w:t xml:space="preserve"> وفاء به نذر</w:t>
      </w:r>
      <w:bookmarkEnd w:id="564"/>
      <w:bookmarkEnd w:id="565"/>
      <w:bookmarkEnd w:id="56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6749D4">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الحق تبارک وتعالی:</w:t>
            </w:r>
          </w:p>
          <w:p w:rsidR="00D26541" w:rsidRPr="00114ACB" w:rsidRDefault="00D26541" w:rsidP="006749D4">
            <w:pPr>
              <w:pStyle w:val="af0"/>
              <w:ind w:left="0"/>
              <w:rPr>
                <w:rFonts w:hAnsi="KFGQPC Uthmanic Script HAFS"/>
                <w:rtl/>
              </w:rPr>
            </w:pPr>
            <w:r w:rsidRPr="006749D4">
              <w:rPr>
                <w:rStyle w:val="Char7"/>
                <w:rFonts w:hint="cs"/>
                <w:rtl/>
              </w:rPr>
              <w:t>﴿</w:t>
            </w:r>
            <w:r w:rsidRPr="006749D4">
              <w:rPr>
                <w:rtl/>
              </w:rPr>
              <w:t>يُوفُونَ بِ</w:t>
            </w:r>
            <w:r w:rsidRPr="006749D4">
              <w:rPr>
                <w:rFonts w:hint="cs"/>
                <w:rtl/>
              </w:rPr>
              <w:t>ٱ</w:t>
            </w:r>
            <w:r w:rsidRPr="006749D4">
              <w:rPr>
                <w:rFonts w:hint="eastAsia"/>
                <w:rtl/>
              </w:rPr>
              <w:t>لنَّذۡرِ</w:t>
            </w:r>
            <w:r w:rsidRPr="006749D4">
              <w:rPr>
                <w:rtl/>
              </w:rPr>
              <w:t xml:space="preserve"> وَيَخَافُونَ يَوۡمٗا كَانَ شَرُّهُ</w:t>
            </w:r>
            <w:r w:rsidRPr="006749D4">
              <w:rPr>
                <w:rFonts w:hint="cs"/>
                <w:rtl/>
              </w:rPr>
              <w:t>ۥ</w:t>
            </w:r>
            <w:r w:rsidRPr="006749D4">
              <w:rPr>
                <w:rtl/>
              </w:rPr>
              <w:t xml:space="preserve"> مُسۡتَطِيرٗا٧ وَيُطۡعِمُونَ </w:t>
            </w:r>
            <w:r w:rsidRPr="006749D4">
              <w:rPr>
                <w:rFonts w:hint="cs"/>
                <w:rtl/>
              </w:rPr>
              <w:t>ٱ</w:t>
            </w:r>
            <w:r w:rsidRPr="006749D4">
              <w:rPr>
                <w:rFonts w:hint="eastAsia"/>
                <w:rtl/>
              </w:rPr>
              <w:t>لطَّعَامَ</w:t>
            </w:r>
            <w:r w:rsidRPr="006749D4">
              <w:rPr>
                <w:rtl/>
              </w:rPr>
              <w:t xml:space="preserve"> عَلَىٰ حُبِّهِ</w:t>
            </w:r>
            <w:r w:rsidRPr="006749D4">
              <w:rPr>
                <w:rFonts w:hint="cs"/>
                <w:rtl/>
              </w:rPr>
              <w:t>ۦ</w:t>
            </w:r>
            <w:r w:rsidRPr="006749D4">
              <w:rPr>
                <w:rtl/>
              </w:rPr>
              <w:t xml:space="preserve"> مِسۡكِينٗا وَيَتِيمٗا وَأَسِيرًا٨ إِنَّمَا نُطۡعِمُكُمۡ لِوَجۡهِ </w:t>
            </w:r>
            <w:r w:rsidRPr="006749D4">
              <w:rPr>
                <w:rFonts w:hint="cs"/>
                <w:rtl/>
              </w:rPr>
              <w:t>ٱ</w:t>
            </w:r>
            <w:r w:rsidRPr="006749D4">
              <w:rPr>
                <w:rFonts w:hint="eastAsia"/>
                <w:rtl/>
              </w:rPr>
              <w:t>للَّهِ</w:t>
            </w:r>
            <w:r w:rsidRPr="006749D4">
              <w:rPr>
                <w:rtl/>
              </w:rPr>
              <w:t xml:space="preserve"> لَا نُرِيدُ مِنكُمۡ جَزَآءٗ وَلَا شُكُورًا٩</w:t>
            </w:r>
            <w:r w:rsidRPr="006749D4">
              <w:rPr>
                <w:rStyle w:val="Char7"/>
                <w:rFonts w:hint="cs"/>
                <w:rtl/>
              </w:rPr>
              <w:t>﴾</w:t>
            </w:r>
            <w:r w:rsidRPr="006749D4">
              <w:rPr>
                <w:rStyle w:val="Char7"/>
                <w:rtl/>
              </w:rPr>
              <w:t xml:space="preserve"> </w:t>
            </w:r>
            <w:r w:rsidRPr="006749D4">
              <w:rPr>
                <w:rStyle w:val="Charf"/>
                <w:rtl/>
              </w:rPr>
              <w:t>[الإنسان: 7-9]</w:t>
            </w:r>
            <w:r w:rsidRPr="006749D4">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می‌فرماید:</w:t>
            </w:r>
          </w:p>
          <w:p w:rsidR="00D26541" w:rsidRPr="00AD344B" w:rsidRDefault="00D26541" w:rsidP="00791F4D">
            <w:pPr>
              <w:jc w:val="both"/>
              <w:rPr>
                <w:rStyle w:val="Char3"/>
                <w:rtl/>
              </w:rPr>
            </w:pPr>
            <w:r w:rsidRPr="00AD344B">
              <w:rPr>
                <w:rStyle w:val="Char3"/>
                <w:rFonts w:hint="cs"/>
                <w:rtl/>
              </w:rPr>
              <w:t>(7)</w:t>
            </w:r>
            <w:r w:rsidRPr="00AD344B">
              <w:rPr>
                <w:rStyle w:val="Char3"/>
                <w:rtl/>
              </w:rPr>
              <w:t xml:space="preserve"> </w:t>
            </w:r>
            <w:r w:rsidRPr="00AD344B">
              <w:rPr>
                <w:rStyle w:val="Char3"/>
                <w:rFonts w:hint="cs"/>
                <w:rtl/>
              </w:rPr>
              <w:t xml:space="preserve">  آنها به نذر خود وفا م</w:t>
            </w:r>
            <w:r>
              <w:rPr>
                <w:rStyle w:val="Char3"/>
                <w:rFonts w:hint="cs"/>
                <w:rtl/>
              </w:rPr>
              <w:t>ی</w:t>
            </w:r>
            <w:r w:rsidRPr="00AD344B">
              <w:rPr>
                <w:rStyle w:val="Char3"/>
                <w:rFonts w:hint="cs"/>
                <w:rtl/>
              </w:rPr>
              <w:t>‌</w:t>
            </w:r>
            <w:r>
              <w:rPr>
                <w:rStyle w:val="Char3"/>
                <w:rFonts w:hint="cs"/>
                <w:rtl/>
              </w:rPr>
              <w:t>ک</w:t>
            </w:r>
            <w:r w:rsidRPr="00AD344B">
              <w:rPr>
                <w:rStyle w:val="Char3"/>
                <w:rFonts w:hint="cs"/>
                <w:rtl/>
              </w:rPr>
              <w:t>نند، و از روز</w:t>
            </w:r>
            <w:r>
              <w:rPr>
                <w:rStyle w:val="Char3"/>
                <w:rFonts w:hint="cs"/>
                <w:rtl/>
              </w:rPr>
              <w:t>ی</w:t>
            </w:r>
            <w:r w:rsidRPr="00AD344B">
              <w:rPr>
                <w:rStyle w:val="Char3"/>
                <w:rFonts w:hint="cs"/>
                <w:rtl/>
              </w:rPr>
              <w:t xml:space="preserve"> </w:t>
            </w:r>
            <w:r>
              <w:rPr>
                <w:rStyle w:val="Char3"/>
                <w:rFonts w:hint="cs"/>
                <w:rtl/>
              </w:rPr>
              <w:t>ک</w:t>
            </w:r>
            <w:r w:rsidRPr="00AD344B">
              <w:rPr>
                <w:rStyle w:val="Char3"/>
                <w:rFonts w:hint="cs"/>
                <w:rtl/>
              </w:rPr>
              <w:t>ه شر و عذابش گسترده است ب</w:t>
            </w:r>
            <w:r>
              <w:rPr>
                <w:rStyle w:val="Char3"/>
                <w:rFonts w:hint="cs"/>
                <w:rtl/>
              </w:rPr>
              <w:t>ی</w:t>
            </w:r>
            <w:r w:rsidRPr="00AD344B">
              <w:rPr>
                <w:rStyle w:val="Char3"/>
                <w:rFonts w:hint="cs"/>
                <w:rtl/>
              </w:rPr>
              <w:t>منا</w:t>
            </w:r>
            <w:r>
              <w:rPr>
                <w:rStyle w:val="Char3"/>
                <w:rFonts w:hint="cs"/>
                <w:rtl/>
              </w:rPr>
              <w:t>ک</w:t>
            </w:r>
            <w:r w:rsidRPr="00AD344B">
              <w:rPr>
                <w:rStyle w:val="Char3"/>
                <w:rFonts w:hint="cs"/>
                <w:rtl/>
              </w:rPr>
              <w:t>ند</w:t>
            </w:r>
            <w:r w:rsidRPr="00AD344B">
              <w:rPr>
                <w:rFonts w:cs="IRNazli" w:hint="cs"/>
                <w:sz w:val="26"/>
                <w:szCs w:val="26"/>
                <w:rtl/>
                <w:lang w:bidi="fa-IR"/>
              </w:rPr>
              <w:t>.</w:t>
            </w:r>
            <w:r w:rsidRPr="00AD344B">
              <w:rPr>
                <w:rFonts w:ascii="QCF_P566" w:hAnsi="QCF_P566" w:cs="IRNazli"/>
                <w:color w:val="CC0000"/>
                <w:sz w:val="26"/>
                <w:szCs w:val="26"/>
                <w:rtl/>
                <w:lang w:bidi="fa-IR"/>
              </w:rPr>
              <w:t xml:space="preserve"> </w:t>
            </w:r>
            <w:r w:rsidRPr="00AD344B">
              <w:rPr>
                <w:rStyle w:val="Char3"/>
                <w:rFonts w:hint="cs"/>
                <w:rtl/>
              </w:rPr>
              <w:t xml:space="preserve"> (8) و می‌خورانند طعام را با دوست‌داشتنش به بینوائی و یتیمی و برده‌ای (9) جز این نیست که می‌خورانیم شما را برای رضای خدا و نخواهیم از شما پاداش و نه سپاسی.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يُوفُونَ بِ</w:t>
      </w:r>
      <w:r w:rsidRPr="00114ACB">
        <w:rPr>
          <w:rStyle w:val="Charc"/>
          <w:rFonts w:hAnsi="KFGQPC Uthmanic Script HAFS" w:hint="cs"/>
          <w:rtl/>
        </w:rPr>
        <w:t>ٱ</w:t>
      </w:r>
      <w:r w:rsidRPr="00114ACB">
        <w:rPr>
          <w:rStyle w:val="Charc"/>
          <w:rFonts w:hAnsi="KFGQPC Uthmanic Script HAFS" w:hint="eastAsia"/>
          <w:rtl/>
        </w:rPr>
        <w:t>لنَّذۡرِ</w:t>
      </w:r>
      <w:r w:rsidRPr="00AD344B">
        <w:rPr>
          <w:rFonts w:ascii="Tahoma" w:hAnsi="Tahoma" w:cs="Traditional Arabic" w:hint="cs"/>
          <w:rtl/>
          <w:lang w:bidi="fa-IR"/>
        </w:rPr>
        <w:t>﴾</w:t>
      </w:r>
      <w:r w:rsidRPr="00AD344B">
        <w:rPr>
          <w:rStyle w:val="Char3"/>
          <w:rFonts w:hint="cs"/>
          <w:rtl/>
        </w:rPr>
        <w:t>، یعنی کسانی که در نعمت جنت هستند، چنانکه ذکر آن‌ها در آیات سابق گذشت به نذر خود که برای خداوند کرده</w:t>
      </w:r>
      <w:r>
        <w:rPr>
          <w:rStyle w:val="Char3"/>
          <w:rFonts w:hint="cs"/>
          <w:rtl/>
        </w:rPr>
        <w:t>‌اند</w:t>
      </w:r>
      <w:r w:rsidRPr="00AD344B">
        <w:rPr>
          <w:rStyle w:val="Char3"/>
          <w:rFonts w:hint="cs"/>
          <w:rtl/>
        </w:rPr>
        <w:t xml:space="preserve"> پایداری می‌کنند، مثلاً اگر یکی از ایشان نذر کرد که یک ماه روزه بگیرد، حتماً روزه می‌گیرد و اگر نذر کرد فلان مبلغ را در راه خدا صدقه بدهد آن را به جهت تقرب به خداوند صدقه می‌دهد،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وَيَخَافُونَ يَوۡمٗا كَانَ شَرُّهُ</w:t>
      </w:r>
      <w:r w:rsidRPr="00114ACB">
        <w:rPr>
          <w:rStyle w:val="Charc"/>
          <w:rFonts w:hAnsi="KFGQPC Uthmanic Script HAFS" w:hint="cs"/>
          <w:rtl/>
        </w:rPr>
        <w:t>ۥ</w:t>
      </w:r>
      <w:r w:rsidRPr="00114ACB">
        <w:rPr>
          <w:rStyle w:val="Charc"/>
          <w:rFonts w:hAnsi="KFGQPC Uthmanic Script HAFS"/>
          <w:rtl/>
        </w:rPr>
        <w:t xml:space="preserve"> مُسۡتَطِيرٗا</w:t>
      </w:r>
      <w:r w:rsidRPr="00AD344B">
        <w:rPr>
          <w:rFonts w:ascii="Tahoma" w:hAnsi="Tahoma" w:cs="Traditional Arabic" w:hint="cs"/>
          <w:rtl/>
          <w:lang w:bidi="fa-IR"/>
        </w:rPr>
        <w:t>﴾</w:t>
      </w:r>
      <w:r w:rsidRPr="00AD344B">
        <w:rPr>
          <w:rStyle w:val="Char3"/>
          <w:rFonts w:hint="cs"/>
          <w:rtl/>
        </w:rPr>
        <w:t xml:space="preserve"> یعنی از روز قیامت می‌ترسند، زیرا شر و بدی روز قیامت پراگنده است </w:t>
      </w:r>
      <w:r w:rsidRPr="00AD344B">
        <w:rPr>
          <w:rFonts w:cs="Traditional Arabic"/>
          <w:rtl/>
          <w:lang w:bidi="fa-IR"/>
        </w:rPr>
        <w:t>﴿</w:t>
      </w:r>
      <w:r w:rsidRPr="00114ACB">
        <w:rPr>
          <w:rStyle w:val="Charc"/>
          <w:rFonts w:hAnsi="KFGQPC Uthmanic Script HAFS"/>
          <w:rtl/>
        </w:rPr>
        <w:t xml:space="preserve">وَيُطۡعِمُونَ </w:t>
      </w:r>
      <w:r w:rsidRPr="00114ACB">
        <w:rPr>
          <w:rStyle w:val="Charc"/>
          <w:rFonts w:hAnsi="KFGQPC Uthmanic Script HAFS" w:hint="cs"/>
          <w:rtl/>
        </w:rPr>
        <w:t>ٱ</w:t>
      </w:r>
      <w:r w:rsidRPr="00114ACB">
        <w:rPr>
          <w:rStyle w:val="Charc"/>
          <w:rFonts w:hAnsi="KFGQPC Uthmanic Script HAFS" w:hint="eastAsia"/>
          <w:rtl/>
        </w:rPr>
        <w:t>لطَّعَامَ</w:t>
      </w:r>
      <w:r w:rsidRPr="00114ACB">
        <w:rPr>
          <w:rStyle w:val="Charc"/>
          <w:rFonts w:hAnsi="KFGQPC Uthmanic Script HAFS"/>
          <w:rtl/>
        </w:rPr>
        <w:t xml:space="preserve"> عَلَىٰ حُبِّهِ</w:t>
      </w:r>
      <w:r w:rsidRPr="00AD344B">
        <w:rPr>
          <w:rFonts w:ascii="Tahoma" w:hAnsi="Tahoma" w:cs="Traditional Arabic" w:hint="cs"/>
          <w:rtl/>
          <w:lang w:bidi="fa-IR"/>
        </w:rPr>
        <w:t>﴾</w:t>
      </w:r>
      <w:r w:rsidRPr="00AD344B">
        <w:rPr>
          <w:rStyle w:val="Char3"/>
          <w:rFonts w:hint="cs"/>
          <w:rtl/>
        </w:rPr>
        <w:t xml:space="preserve"> با این که به طعام میل و نیاز دارند به فقیری که او را فقر ناتوان کرده و یتیمی که پدر و مادرش را از دست داده است و اسیری که به دست مسلمانان گرفتار شده و نمی‌تواند از نفس خود فدیه دهد می‌خورانند </w:t>
      </w:r>
      <w:r w:rsidRPr="00AD344B">
        <w:rPr>
          <w:rFonts w:cs="Traditional Arabic"/>
          <w:rtl/>
          <w:lang w:bidi="fa-IR"/>
        </w:rPr>
        <w:t>﴿</w:t>
      </w:r>
      <w:r w:rsidRPr="00114ACB">
        <w:rPr>
          <w:rStyle w:val="Charc"/>
          <w:rFonts w:hAnsi="KFGQPC Uthmanic Script HAFS"/>
          <w:rtl/>
        </w:rPr>
        <w:t xml:space="preserve">إِنَّمَا نُطۡعِمُكُمۡ لِوَجۡهِ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نُرِيدُ مِنكُمۡ جَزَآءٗ وَلَا شُكُورًا٩</w:t>
      </w:r>
      <w:r w:rsidRPr="00AD344B">
        <w:rPr>
          <w:rFonts w:ascii="Tahoma" w:hAnsi="Tahoma" w:cs="Traditional Arabic" w:hint="cs"/>
          <w:rtl/>
          <w:lang w:bidi="fa-IR"/>
        </w:rPr>
        <w:t>﴾</w:t>
      </w:r>
      <w:r w:rsidRPr="00AD344B">
        <w:rPr>
          <w:rStyle w:val="Char3"/>
          <w:rFonts w:hint="cs"/>
          <w:rtl/>
        </w:rPr>
        <w:t xml:space="preserve"> این صفات کسانی است که در دار نیکوکاران به نعمت رسیدند و همین صفات بود که ایشان را سزاوار دخول بهشت گردانیده است. زیرا آن‌ها برای فقیران و مساکین طعام می‌دهند و برایشان می‌گویند: ما شما را برای این طعام ندادیم که برای ما مُزدی و پاداشی بدهید و یا از ما سپساسگزاری کنید، بلکه برای تقرب به خداوند بزرگ این کار را انجام دادیم.</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6"/>
        </w:numPr>
        <w:ind w:left="680" w:hanging="340"/>
        <w:jc w:val="both"/>
        <w:rPr>
          <w:rStyle w:val="Char3"/>
          <w:rtl/>
        </w:rPr>
      </w:pPr>
      <w:r w:rsidRPr="00AD344B">
        <w:rPr>
          <w:rStyle w:val="Char3"/>
          <w:rFonts w:hint="cs"/>
          <w:rtl/>
        </w:rPr>
        <w:t>آیات را به تجوید بخوان و تکرار کن تا بدانی که اکثر شنوندگان آن را حفظ کرده</w:t>
      </w:r>
      <w:r>
        <w:rPr>
          <w:rStyle w:val="Char3"/>
          <w:rFonts w:hint="cs"/>
          <w:rtl/>
        </w:rPr>
        <w:t>‌اند</w:t>
      </w:r>
      <w:r w:rsidRPr="00AD344B">
        <w:rPr>
          <w:rStyle w:val="Char3"/>
          <w:rFonts w:hint="cs"/>
          <w:rtl/>
        </w:rPr>
        <w:t>.شرح را بخوان و به هر جمل</w:t>
      </w:r>
      <w:r>
        <w:rPr>
          <w:rStyle w:val="Char3"/>
          <w:rFonts w:hint="cs"/>
          <w:rtl/>
        </w:rPr>
        <w:t>ۀ</w:t>
      </w:r>
      <w:r w:rsidRPr="00AD344B">
        <w:rPr>
          <w:rStyle w:val="Char3"/>
          <w:rFonts w:hint="cs"/>
          <w:rtl/>
        </w:rPr>
        <w:t xml:space="preserve"> توقف کن و معانی آن را شرح ده.</w:t>
      </w:r>
    </w:p>
    <w:p w:rsidR="00D26541" w:rsidRPr="00AD344B" w:rsidRDefault="00D26541" w:rsidP="00396F43">
      <w:pPr>
        <w:numPr>
          <w:ilvl w:val="0"/>
          <w:numId w:val="166"/>
        </w:numPr>
        <w:ind w:left="680" w:hanging="340"/>
        <w:jc w:val="both"/>
        <w:rPr>
          <w:rStyle w:val="Char3"/>
          <w:rtl/>
        </w:rPr>
      </w:pPr>
      <w:r w:rsidRPr="00AD344B">
        <w:rPr>
          <w:rStyle w:val="Char3"/>
          <w:rFonts w:hint="cs"/>
          <w:rtl/>
        </w:rPr>
        <w:t>صفاتی که مسلمان را به نعمت بهشت می‌رساند سه چیز است: اول وفا به نذر. دوم: ترس روز قیامت. سوم: طعام‌دادن به مساکین.</w:t>
      </w:r>
    </w:p>
    <w:p w:rsidR="00D26541" w:rsidRPr="00AD344B" w:rsidRDefault="00D26541" w:rsidP="00396F43">
      <w:pPr>
        <w:numPr>
          <w:ilvl w:val="0"/>
          <w:numId w:val="166"/>
        </w:numPr>
        <w:ind w:left="680" w:hanging="340"/>
        <w:jc w:val="both"/>
        <w:rPr>
          <w:rStyle w:val="Char3"/>
          <w:rtl/>
        </w:rPr>
      </w:pPr>
      <w:r w:rsidRPr="00AD344B">
        <w:rPr>
          <w:rStyle w:val="Char3"/>
          <w:rFonts w:hint="cs"/>
          <w:rtl/>
        </w:rPr>
        <w:t>به ایشان بفهمان: که بهترین صدقه آنست که در حالت ثروت و دارائی باشد اما با صدقه‌دادن چیزی که بدان نیاز داریم دارای پاداش بزرگتر است، زیرا خداوند می‌فرماید:</w:t>
      </w:r>
      <w:r w:rsidRPr="00AD344B">
        <w:rPr>
          <w:rFonts w:cs="IRNazli" w:hint="cs"/>
          <w:rtl/>
          <w:lang w:bidi="fa-IR"/>
        </w:rPr>
        <w:t xml:space="preserve"> </w:t>
      </w:r>
      <w:r w:rsidRPr="00114ACB">
        <w:rPr>
          <w:rStyle w:val="Char7"/>
          <w:rtl/>
        </w:rPr>
        <w:t>﴿</w:t>
      </w:r>
      <w:r w:rsidRPr="00114ACB">
        <w:rPr>
          <w:rStyle w:val="Charc"/>
          <w:rFonts w:hAnsi="KFGQPC Uthmanic Script HAFS"/>
          <w:rtl/>
          <w:lang w:bidi="fa-IR"/>
        </w:rPr>
        <w:t xml:space="preserve">وَيُطۡعِمُونَ </w:t>
      </w:r>
      <w:r w:rsidRPr="00114ACB">
        <w:rPr>
          <w:rStyle w:val="Charc"/>
          <w:rFonts w:hAnsi="KFGQPC Uthmanic Script HAFS" w:hint="cs"/>
          <w:rtl/>
          <w:lang w:bidi="fa-IR"/>
        </w:rPr>
        <w:t>ٱ</w:t>
      </w:r>
      <w:r w:rsidRPr="00114ACB">
        <w:rPr>
          <w:rStyle w:val="Charc"/>
          <w:rFonts w:hAnsi="KFGQPC Uthmanic Script HAFS" w:hint="eastAsia"/>
          <w:rtl/>
          <w:lang w:bidi="fa-IR"/>
        </w:rPr>
        <w:t>لطَّعَامَ</w:t>
      </w:r>
      <w:r w:rsidRPr="00114ACB">
        <w:rPr>
          <w:rStyle w:val="Charc"/>
          <w:rFonts w:hAnsi="KFGQPC Uthmanic Script HAFS"/>
          <w:rtl/>
          <w:lang w:bidi="fa-IR"/>
        </w:rPr>
        <w:t xml:space="preserve"> عَلَىٰ حُبِّهِ</w:t>
      </w:r>
      <w:r w:rsidRPr="00114ACB">
        <w:rPr>
          <w:rStyle w:val="Char7"/>
          <w:rFonts w:hint="cs"/>
          <w:rtl/>
        </w:rPr>
        <w:t>﴾</w:t>
      </w:r>
      <w:r w:rsidRPr="00AD344B">
        <w:rPr>
          <w:rStyle w:val="Char3"/>
          <w:rFonts w:hint="cs"/>
          <w:rtl/>
        </w:rPr>
        <w:t xml:space="preserve"> با وصف دوست‌داشتن طعام و نیاز به آن</w:t>
      </w:r>
      <w:r>
        <w:rPr>
          <w:rStyle w:val="Char3"/>
          <w:rFonts w:hint="cs"/>
          <w:rtl/>
        </w:rPr>
        <w:t>،</w:t>
      </w:r>
      <w:r w:rsidRPr="00AD344B">
        <w:rPr>
          <w:rStyle w:val="Char3"/>
          <w:rFonts w:hint="cs"/>
          <w:rtl/>
        </w:rPr>
        <w:t xml:space="preserve"> آن را صدقه می‌دهند.</w:t>
      </w:r>
    </w:p>
    <w:p w:rsidR="00D26541" w:rsidRPr="00AD344B" w:rsidRDefault="00D26541" w:rsidP="00396F43">
      <w:pPr>
        <w:numPr>
          <w:ilvl w:val="0"/>
          <w:numId w:val="166"/>
        </w:numPr>
        <w:ind w:left="680" w:hanging="340"/>
        <w:jc w:val="both"/>
        <w:rPr>
          <w:rStyle w:val="Char3"/>
          <w:rtl/>
        </w:rPr>
      </w:pPr>
      <w:r w:rsidRPr="00AD344B">
        <w:rPr>
          <w:rStyle w:val="Char3"/>
          <w:rFonts w:hint="cs"/>
          <w:rtl/>
        </w:rPr>
        <w:t>به ایشان بگو: نذرکردن به نام غیر خداوند جواز ندارد.</w:t>
      </w:r>
    </w:p>
    <w:p w:rsidR="00D26541" w:rsidRPr="00AD344B" w:rsidRDefault="00D26541" w:rsidP="00D26541">
      <w:pPr>
        <w:pStyle w:val="a2"/>
        <w:rPr>
          <w:rtl/>
        </w:rPr>
      </w:pPr>
      <w:bookmarkStart w:id="567" w:name="_Toc270249546"/>
      <w:bookmarkStart w:id="568" w:name="_Toc270360624"/>
      <w:bookmarkStart w:id="569" w:name="_Toc431489802"/>
      <w:r w:rsidRPr="00AD344B">
        <w:rPr>
          <w:rFonts w:hint="cs"/>
          <w:rtl/>
        </w:rPr>
        <w:t>درس 30: حدیث نذر به گناه</w:t>
      </w:r>
      <w:bookmarkEnd w:id="567"/>
      <w:bookmarkEnd w:id="568"/>
      <w:bookmarkEnd w:id="56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6749D4">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يَمْلِكُ</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وَقَالَ: </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وَكَفَّارَتُهُ</w:t>
            </w:r>
            <w:r w:rsidRPr="00AD344B">
              <w:rPr>
                <w:rStyle w:val="Char2"/>
                <w:rtl/>
              </w:rPr>
              <w:t xml:space="preserve"> </w:t>
            </w:r>
            <w:r w:rsidRPr="00AD344B">
              <w:rPr>
                <w:rStyle w:val="Char2"/>
                <w:rFonts w:hint="eastAsia"/>
                <w:rtl/>
              </w:rPr>
              <w:t>كَفَّارَةُ</w:t>
            </w:r>
            <w:r w:rsidRPr="00AD344B">
              <w:rPr>
                <w:rStyle w:val="Char2"/>
                <w:rtl/>
              </w:rPr>
              <w:t xml:space="preserve"> </w:t>
            </w:r>
            <w:r w:rsidRPr="00AD344B">
              <w:rPr>
                <w:rStyle w:val="Char2"/>
                <w:rFonts w:hint="eastAsia"/>
                <w:rtl/>
              </w:rPr>
              <w:t>يَمِينٍ</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وَقَالَ: </w:t>
            </w:r>
            <w:r w:rsidRPr="00AD344B">
              <w:rPr>
                <w:rStyle w:val="Char2"/>
                <w:rFonts w:hint="eastAsia"/>
                <w:rtl/>
              </w:rPr>
              <w:t>مَنْ</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يَعْصِىَ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يَعْصِهِ</w:t>
            </w:r>
            <w:r w:rsidRPr="00AD344B">
              <w:rPr>
                <w:rStyle w:val="Char2"/>
                <w:rFonts w:hint="cs"/>
                <w:rtl/>
              </w:rPr>
              <w:t xml:space="preserve">. وَقَالَ لِلَذِّي نَذْرَ </w:t>
            </w:r>
            <w:r w:rsidRPr="00AD344B">
              <w:rPr>
                <w:rStyle w:val="Char2"/>
                <w:rFonts w:hint="eastAsia"/>
                <w:rtl/>
              </w:rPr>
              <w:t>أَ</w:t>
            </w:r>
            <w:r w:rsidRPr="00AD344B">
              <w:rPr>
                <w:rStyle w:val="Char2"/>
                <w:rFonts w:hint="cs"/>
                <w:rtl/>
              </w:rPr>
              <w:t>ى</w:t>
            </w:r>
            <w:r w:rsidRPr="00AD344B">
              <w:rPr>
                <w:rStyle w:val="Char2"/>
                <w:rFonts w:hint="eastAsia"/>
                <w:rtl/>
              </w:rPr>
              <w:t>ْ</w:t>
            </w:r>
            <w:r w:rsidRPr="00AD344B">
              <w:rPr>
                <w:rStyle w:val="Char2"/>
                <w:rtl/>
              </w:rPr>
              <w:t xml:space="preserve"> </w:t>
            </w:r>
            <w:r w:rsidRPr="00AD344B">
              <w:rPr>
                <w:rStyle w:val="Char2"/>
                <w:rFonts w:hint="eastAsia"/>
                <w:rtl/>
              </w:rPr>
              <w:t>يَمْشِ</w:t>
            </w:r>
            <w:r w:rsidRPr="00AD344B">
              <w:rPr>
                <w:rStyle w:val="Char2"/>
                <w:rFonts w:hint="cs"/>
                <w:rtl/>
              </w:rPr>
              <w:t xml:space="preserve">ى </w:t>
            </w:r>
            <w:r w:rsidRPr="00AD344B">
              <w:rPr>
                <w:rStyle w:val="Char2"/>
                <w:rFonts w:hint="eastAsia"/>
                <w:rtl/>
              </w:rPr>
              <w:t>ارْكَبْ</w:t>
            </w:r>
            <w:r w:rsidRPr="00AD344B">
              <w:rPr>
                <w:rStyle w:val="Char2"/>
                <w:rtl/>
              </w:rPr>
              <w:t xml:space="preserve"> </w:t>
            </w:r>
            <w:r w:rsidRPr="00AD344B">
              <w:rPr>
                <w:rStyle w:val="Char2"/>
                <w:rFonts w:hint="eastAsia"/>
                <w:rtl/>
              </w:rPr>
              <w:t>أَيُّهَا</w:t>
            </w:r>
            <w:r w:rsidRPr="00AD344B">
              <w:rPr>
                <w:rStyle w:val="Char2"/>
                <w:rtl/>
              </w:rPr>
              <w:t xml:space="preserve"> </w:t>
            </w:r>
            <w:r w:rsidRPr="00AD344B">
              <w:rPr>
                <w:rStyle w:val="Char2"/>
                <w:rFonts w:hint="eastAsia"/>
                <w:rtl/>
              </w:rPr>
              <w:t>الشَّيْخُ</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غَنِىٌّ</w:t>
            </w:r>
            <w:r w:rsidRPr="00AD344B">
              <w:rPr>
                <w:rStyle w:val="Char2"/>
                <w:rtl/>
              </w:rPr>
              <w:t xml:space="preserve"> </w:t>
            </w:r>
            <w:r w:rsidRPr="00AD344B">
              <w:rPr>
                <w:rStyle w:val="Char2"/>
                <w:rFonts w:hint="eastAsia"/>
                <w:rtl/>
              </w:rPr>
              <w:t>عَنْكَ</w:t>
            </w:r>
            <w:r w:rsidRPr="00AD344B">
              <w:rPr>
                <w:rStyle w:val="Char2"/>
                <w:rtl/>
              </w:rPr>
              <w:t xml:space="preserve"> </w:t>
            </w:r>
            <w:r w:rsidRPr="00AD344B">
              <w:rPr>
                <w:rStyle w:val="Char2"/>
                <w:rFonts w:hint="eastAsia"/>
                <w:rtl/>
              </w:rPr>
              <w:t>وَعَنْ</w:t>
            </w:r>
            <w:r w:rsidRPr="00AD344B">
              <w:rPr>
                <w:rStyle w:val="Char2"/>
                <w:rtl/>
              </w:rPr>
              <w:t xml:space="preserve"> </w:t>
            </w:r>
            <w:r w:rsidRPr="00AD344B">
              <w:rPr>
                <w:rStyle w:val="Char2"/>
                <w:rFonts w:hint="eastAsia"/>
                <w:rtl/>
              </w:rPr>
              <w:t>نَذْرِكَ</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فرموده است: در گناه و در آنچه فرزند آدم مالکش نیست نذر نیست.</w:t>
            </w:r>
          </w:p>
          <w:p w:rsidR="00D26541" w:rsidRPr="00AD344B" w:rsidRDefault="00D26541" w:rsidP="00791F4D">
            <w:pPr>
              <w:jc w:val="both"/>
              <w:rPr>
                <w:rStyle w:val="Char3"/>
                <w:rtl/>
              </w:rPr>
            </w:pPr>
            <w:r w:rsidRPr="00AD344B">
              <w:rPr>
                <w:rStyle w:val="Char3"/>
                <w:rFonts w:hint="cs"/>
                <w:rtl/>
              </w:rPr>
              <w:t>و نیز می‌فرماید: در گناه نذر درست نیست و کفار</w:t>
            </w:r>
            <w:r>
              <w:rPr>
                <w:rStyle w:val="Char3"/>
                <w:rFonts w:hint="cs"/>
                <w:rtl/>
              </w:rPr>
              <w:t>ۀ</w:t>
            </w:r>
            <w:r w:rsidRPr="00AD344B">
              <w:rPr>
                <w:rStyle w:val="Char3"/>
                <w:rFonts w:hint="cs"/>
                <w:rtl/>
              </w:rPr>
              <w:t xml:space="preserve"> آن کفار</w:t>
            </w:r>
            <w:r>
              <w:rPr>
                <w:rStyle w:val="Char3"/>
                <w:rFonts w:hint="cs"/>
                <w:rtl/>
              </w:rPr>
              <w:t>ۀ</w:t>
            </w:r>
            <w:r w:rsidRPr="00AD344B">
              <w:rPr>
                <w:rStyle w:val="Char3"/>
                <w:rFonts w:hint="cs"/>
                <w:rtl/>
              </w:rPr>
              <w:t xml:space="preserve"> قسم است</w:t>
            </w:r>
          </w:p>
          <w:p w:rsidR="00D26541" w:rsidRPr="00AD344B" w:rsidRDefault="00D26541" w:rsidP="00791F4D">
            <w:pPr>
              <w:jc w:val="both"/>
              <w:rPr>
                <w:rStyle w:val="Char3"/>
                <w:rtl/>
              </w:rPr>
            </w:pPr>
            <w:r w:rsidRPr="00AD344B">
              <w:rPr>
                <w:rStyle w:val="Char3"/>
                <w:rFonts w:hint="cs"/>
                <w:rtl/>
              </w:rPr>
              <w:t>و نیز می‌فرماید: کسی که نذر کند که در آن طاعت خدا باشد پس خدای را اطاعت کند و کسی که به معصیت خدا نذر کرد باید معصیت نکند.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کسی که نذر کرده بود که پیاده برود، فرموده:‌ای شیخ سوار شو</w:t>
            </w:r>
            <w:r>
              <w:rPr>
                <w:rStyle w:val="Char3"/>
                <w:rFonts w:hint="cs"/>
                <w:rtl/>
              </w:rPr>
              <w:t>،</w:t>
            </w:r>
            <w:r w:rsidRPr="00AD344B">
              <w:rPr>
                <w:rStyle w:val="Char3"/>
                <w:rFonts w:hint="cs"/>
                <w:rtl/>
              </w:rPr>
              <w:t xml:space="preserve"> که خداوند از تو و نذرت بی‌نیاز است.</w:t>
            </w:r>
          </w:p>
        </w:tc>
      </w:tr>
    </w:tbl>
    <w:p w:rsidR="00D26541" w:rsidRPr="00AD344B" w:rsidRDefault="00D26541" w:rsidP="006749D4">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يَمْلِكُ</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Fonts w:cs="Traditional Arabic" w:hint="cs"/>
          <w:rtl/>
          <w:lang w:bidi="fa-IR"/>
        </w:rPr>
        <w:t>»</w:t>
      </w:r>
      <w:r w:rsidRPr="00AD344B">
        <w:rPr>
          <w:rStyle w:val="Char3"/>
          <w:rFonts w:hint="cs"/>
          <w:rtl/>
        </w:rPr>
        <w:t xml:space="preserve"> آن حضرت </w:t>
      </w:r>
      <w:r w:rsidRPr="00AD344B">
        <w:rPr>
          <w:rStyle w:val="Char3"/>
          <w:rFonts w:ascii="CTraditional Arabic" w:hAnsi="CTraditional Arabic" w:cs="CTraditional Arabic" w:hint="cs"/>
          <w:rtl/>
        </w:rPr>
        <w:t>ج</w:t>
      </w:r>
      <w:r w:rsidRPr="00AD344B">
        <w:rPr>
          <w:rStyle w:val="Char3"/>
          <w:rFonts w:hint="cs"/>
          <w:rtl/>
        </w:rPr>
        <w:t xml:space="preserve"> خبر می‌دهد: که از نظر شریعت نذر در گناه جواز ندارد، به طور مثال: اگر کسی نذر کرد که فعل حرام انجام دهد و یا واجب را ترک کند، این نذر او درست نیست و چنین نذر را انجام ندهد، بلکه کفاره دهد و کفار</w:t>
      </w:r>
      <w:r>
        <w:rPr>
          <w:rStyle w:val="Char3"/>
          <w:rFonts w:hint="cs"/>
          <w:rtl/>
        </w:rPr>
        <w:t>ۀ</w:t>
      </w:r>
      <w:r w:rsidRPr="00AD344B">
        <w:rPr>
          <w:rStyle w:val="Char3"/>
          <w:rFonts w:hint="cs"/>
          <w:rtl/>
        </w:rPr>
        <w:t xml:space="preserve"> این نذر نزد بعضی فقهاء مانند کفار</w:t>
      </w:r>
      <w:r>
        <w:rPr>
          <w:rStyle w:val="Char3"/>
          <w:rFonts w:hint="cs"/>
          <w:rtl/>
        </w:rPr>
        <w:t>ۀ</w:t>
      </w:r>
      <w:r w:rsidRPr="00AD344B">
        <w:rPr>
          <w:rStyle w:val="Char3"/>
          <w:rFonts w:hint="cs"/>
          <w:rtl/>
        </w:rPr>
        <w:t xml:space="preserve"> قسم است و این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يَمْلِكُ</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Fonts w:cs="Traditional Arabic" w:hint="cs"/>
          <w:rtl/>
          <w:lang w:bidi="fa-IR"/>
        </w:rPr>
        <w:t>»</w:t>
      </w:r>
      <w:r w:rsidRPr="00AD344B">
        <w:rPr>
          <w:rStyle w:val="Char3"/>
          <w:rFonts w:hint="cs"/>
          <w:rtl/>
        </w:rPr>
        <w:t xml:space="preserve"> یعنی نذر جواز ندارد در چیزی که انسان مالک آن نباشد، مثلاً کسی نذر می‌کند که خانه و یا باغ فلانی را بفروشد، در حالی که او مالک آن باغ یا خانه نباشد گرچه نذر صحت پیدا نمی‌کند، آیا بر وی کفاره خواهد بود؟ در این مسئله مانند مسئل</w:t>
      </w:r>
      <w:r>
        <w:rPr>
          <w:rStyle w:val="Char3"/>
          <w:rFonts w:hint="cs"/>
          <w:rtl/>
        </w:rPr>
        <w:t>ۀ</w:t>
      </w:r>
      <w:r w:rsidRPr="00AD344B">
        <w:rPr>
          <w:rStyle w:val="Char3"/>
          <w:rFonts w:hint="cs"/>
          <w:rtl/>
        </w:rPr>
        <w:t xml:space="preserve"> قبل که بیان شد، نیز اختلاف است و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يَعْصِىَ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يَعْصِهِ</w:t>
      </w:r>
      <w:r w:rsidRPr="00AD344B">
        <w:rPr>
          <w:rFonts w:cs="Traditional Arabic" w:hint="cs"/>
          <w:rtl/>
          <w:lang w:bidi="fa-IR"/>
        </w:rPr>
        <w:t>»</w:t>
      </w:r>
      <w:r w:rsidRPr="00AD344B">
        <w:rPr>
          <w:rStyle w:val="Char3"/>
          <w:rFonts w:hint="cs"/>
          <w:rtl/>
        </w:rPr>
        <w:t xml:space="preserve"> در این حدیث تصریح شده است که انجام نذر طاعت</w:t>
      </w:r>
      <w:r>
        <w:rPr>
          <w:rStyle w:val="Char3"/>
          <w:rFonts w:hint="cs"/>
          <w:rtl/>
        </w:rPr>
        <w:t>،</w:t>
      </w:r>
      <w:r w:rsidRPr="00AD344B">
        <w:rPr>
          <w:rStyle w:val="Char3"/>
          <w:rFonts w:hint="cs"/>
          <w:rtl/>
        </w:rPr>
        <w:t xml:space="preserve"> واجب است و در نذر گناه</w:t>
      </w:r>
      <w:r>
        <w:rPr>
          <w:rStyle w:val="Char3"/>
          <w:rFonts w:hint="cs"/>
          <w:rtl/>
        </w:rPr>
        <w:t>،</w:t>
      </w:r>
      <w:r w:rsidRPr="00AD344B">
        <w:rPr>
          <w:rStyle w:val="Char3"/>
          <w:rFonts w:hint="cs"/>
          <w:rtl/>
        </w:rPr>
        <w:t xml:space="preserve"> وفاء به آن واجب نیست و به هیچ حال چنین نذری درست نیست، پس کسی که در طاعت خدا مانند روزه نذر می‌کند پس باید آن را انجام دهد و کسی که به معصیت خدا نذر کند، مانند این که نذر کند که فلان عالم را دشنام دهد نباید آن را انجام دهد. چنانکه این موضوع را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تأیید می‌کند که برای کسی که نذر کرده بود که پیاده برود فرمود: ای شیخ سوار شو! زیرا خداوند از تو و از نذر تو بی‌نیاز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7"/>
        </w:numPr>
        <w:ind w:left="680" w:hanging="340"/>
        <w:jc w:val="both"/>
        <w:rPr>
          <w:rStyle w:val="Char3"/>
          <w:rtl/>
        </w:rPr>
      </w:pPr>
      <w:r w:rsidRPr="00AD344B">
        <w:rPr>
          <w:rStyle w:val="Char3"/>
          <w:rFonts w:hint="cs"/>
          <w:rtl/>
        </w:rPr>
        <w:t>حدیث را بخوان و تکرار کن تا بدانی که اکثر خوانندگان آن را یاد گرفته</w:t>
      </w:r>
      <w:r>
        <w:rPr>
          <w:rStyle w:val="Char3"/>
          <w:rFonts w:hint="cs"/>
          <w:rtl/>
        </w:rPr>
        <w:t>‌اند</w:t>
      </w:r>
      <w:r w:rsidRPr="00AD344B">
        <w:rPr>
          <w:rStyle w:val="Char3"/>
          <w:rFonts w:hint="cs"/>
          <w:rtl/>
        </w:rPr>
        <w:t>.</w:t>
      </w:r>
    </w:p>
    <w:p w:rsidR="00D26541" w:rsidRPr="00AD344B" w:rsidRDefault="00D26541" w:rsidP="00396F43">
      <w:pPr>
        <w:numPr>
          <w:ilvl w:val="0"/>
          <w:numId w:val="167"/>
        </w:numPr>
        <w:ind w:left="680" w:hanging="340"/>
        <w:jc w:val="both"/>
        <w:rPr>
          <w:rStyle w:val="Char3"/>
          <w:rtl/>
        </w:rPr>
      </w:pPr>
      <w:r w:rsidRPr="00AD344B">
        <w:rPr>
          <w:rStyle w:val="Char3"/>
          <w:rFonts w:hint="cs"/>
          <w:rtl/>
        </w:rPr>
        <w:t>شرح را یکی بعد از دیگری به آرامی بخوان تا بدانی که شنوندگان آن را فهمیده</w:t>
      </w:r>
      <w:r>
        <w:rPr>
          <w:rStyle w:val="Char3"/>
          <w:rFonts w:hint="cs"/>
          <w:rtl/>
        </w:rPr>
        <w:t>‌اند</w:t>
      </w:r>
      <w:r w:rsidRPr="00AD344B">
        <w:rPr>
          <w:rStyle w:val="Char3"/>
          <w:rFonts w:hint="cs"/>
          <w:rtl/>
        </w:rPr>
        <w:t>.</w:t>
      </w:r>
    </w:p>
    <w:p w:rsidR="00D26541" w:rsidRPr="00AD344B" w:rsidRDefault="00D26541" w:rsidP="00D26541">
      <w:pPr>
        <w:pStyle w:val="a7"/>
        <w:rPr>
          <w:rtl/>
        </w:rPr>
      </w:pPr>
      <w:r w:rsidRPr="00AD344B">
        <w:rPr>
          <w:rFonts w:hint="cs"/>
          <w:rtl/>
        </w:rPr>
        <w:t>به آن‌ها بفهمان: که نذر عبارت است لازم گرفتن بنده نفس خود را در طاعت خداوند مثل این که بگوید: نذر کردم که تا یک ماه روزه بگیرم یا بر من از طرف خدا نذر باشد که یک سوم مال خود را صدقه کنم.</w:t>
      </w:r>
    </w:p>
    <w:p w:rsidR="00D26541" w:rsidRPr="00AD344B" w:rsidRDefault="00D26541" w:rsidP="00D26541">
      <w:pPr>
        <w:pStyle w:val="a7"/>
        <w:rPr>
          <w:rtl/>
        </w:rPr>
        <w:sectPr w:rsidR="00D26541" w:rsidRPr="00AD344B" w:rsidSect="00812033">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570" w:name="_Toc270249547"/>
      <w:bookmarkStart w:id="571" w:name="_Toc270360625"/>
      <w:bookmarkStart w:id="572" w:name="_Toc431489803"/>
      <w:r w:rsidRPr="00AD344B">
        <w:rPr>
          <w:rFonts w:hint="cs"/>
          <w:rtl/>
        </w:rPr>
        <w:t>درس</w:t>
      </w:r>
      <w:r w:rsidR="00882655">
        <w:rPr>
          <w:rFonts w:hint="eastAsia"/>
          <w:rtl/>
        </w:rPr>
        <w:t>‌</w:t>
      </w:r>
      <w:r w:rsidRPr="00AD344B">
        <w:rPr>
          <w:rFonts w:hint="cs"/>
          <w:rtl/>
        </w:rPr>
        <w:t>های ماه رجب</w:t>
      </w:r>
      <w:bookmarkEnd w:id="570"/>
      <w:bookmarkEnd w:id="571"/>
      <w:bookmarkEnd w:id="572"/>
    </w:p>
    <w:p w:rsidR="00D26541" w:rsidRPr="00AD344B" w:rsidRDefault="00D26541" w:rsidP="00D26541">
      <w:pPr>
        <w:pStyle w:val="a2"/>
        <w:rPr>
          <w:rtl/>
        </w:rPr>
      </w:pPr>
      <w:bookmarkStart w:id="573" w:name="_Toc270249548"/>
      <w:bookmarkStart w:id="574" w:name="_Toc270360626"/>
      <w:bookmarkStart w:id="575" w:name="_Toc431489804"/>
      <w:r w:rsidRPr="00AD344B">
        <w:rPr>
          <w:rFonts w:hint="cs"/>
          <w:rtl/>
        </w:rPr>
        <w:t>درس 1: اطعام مسکینان، یتیمان و اسیران</w:t>
      </w:r>
      <w:bookmarkEnd w:id="573"/>
      <w:bookmarkEnd w:id="574"/>
      <w:bookmarkEnd w:id="57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882655">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pStyle w:val="af0"/>
              <w:rPr>
                <w:rtl/>
              </w:rPr>
            </w:pPr>
            <w:r w:rsidRPr="00AD344B">
              <w:rPr>
                <w:rFonts w:ascii="Tahoma" w:hAnsi="Tahoma" w:cs="Traditional Arabic" w:hint="cs"/>
                <w:sz w:val="22"/>
                <w:rtl/>
              </w:rPr>
              <w:t>﴿</w:t>
            </w:r>
            <w:r w:rsidRPr="00114ACB">
              <w:rPr>
                <w:rStyle w:val="Charc"/>
                <w:rFonts w:hAnsi="KFGQPC Uthmanic Script HAFS"/>
                <w:rtl/>
              </w:rPr>
              <w:t xml:space="preserve">وَيُطۡعِمُونَ </w:t>
            </w:r>
            <w:r w:rsidRPr="00114ACB">
              <w:rPr>
                <w:rStyle w:val="Charc"/>
                <w:rFonts w:hAnsi="KFGQPC Uthmanic Script HAFS" w:hint="cs"/>
                <w:rtl/>
              </w:rPr>
              <w:t>ٱ</w:t>
            </w:r>
            <w:r w:rsidRPr="00114ACB">
              <w:rPr>
                <w:rStyle w:val="Charc"/>
                <w:rFonts w:hAnsi="KFGQPC Uthmanic Script HAFS" w:hint="eastAsia"/>
                <w:rtl/>
              </w:rPr>
              <w:t>لطَّعَامَ</w:t>
            </w:r>
            <w:r w:rsidRPr="00114ACB">
              <w:rPr>
                <w:rStyle w:val="Charc"/>
                <w:rFonts w:hAnsi="KFGQPC Uthmanic Script HAFS"/>
                <w:rtl/>
              </w:rPr>
              <w:t xml:space="preserve"> عَلَىٰ حُبِّهِ</w:t>
            </w:r>
            <w:r w:rsidRPr="00114ACB">
              <w:rPr>
                <w:rStyle w:val="Charc"/>
                <w:rFonts w:hAnsi="KFGQPC Uthmanic Script HAFS" w:hint="cs"/>
                <w:rtl/>
              </w:rPr>
              <w:t>ۦ</w:t>
            </w:r>
            <w:r w:rsidRPr="00114ACB">
              <w:rPr>
                <w:rStyle w:val="Charc"/>
                <w:rFonts w:hAnsi="KFGQPC Uthmanic Script HAFS"/>
                <w:rtl/>
              </w:rPr>
              <w:t xml:space="preserve"> مِسۡكِينٗا وَيَتِيمٗا وَأَسِيرًا٨ إِنَّمَا نُطۡعِمُكُمۡ لِوَجۡهِ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نُرِيدُ مِنكُمۡ جَزَآءٗ وَلَا شُكُورًا٩ إِنَّا نَخَافُ مِن رَّبِّنَا يَوۡمًا عَبُوسٗا قَمۡطَرِيرٗا١٠ فَوَقَىٰهُمُ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شَرَّ ذَٰلِكَ </w:t>
            </w:r>
            <w:r w:rsidRPr="00114ACB">
              <w:rPr>
                <w:rStyle w:val="Charc"/>
                <w:rFonts w:hAnsi="KFGQPC Uthmanic Script HAFS" w:hint="cs"/>
                <w:rtl/>
              </w:rPr>
              <w:t>ٱ</w:t>
            </w:r>
            <w:r w:rsidRPr="00114ACB">
              <w:rPr>
                <w:rStyle w:val="Charc"/>
                <w:rFonts w:hAnsi="KFGQPC Uthmanic Script HAFS" w:hint="eastAsia"/>
                <w:rtl/>
              </w:rPr>
              <w:t>لۡيَوۡمِ</w:t>
            </w:r>
            <w:r w:rsidRPr="00114ACB">
              <w:rPr>
                <w:rStyle w:val="Charc"/>
                <w:rFonts w:hAnsi="KFGQPC Uthmanic Script HAFS"/>
                <w:rtl/>
              </w:rPr>
              <w:t xml:space="preserve"> وَلَقَّىٰهُمۡ نَضۡرَةٗ وَسُرُورٗا١١ وَجَزَىٰهُم بِمَا صَبَرُواْ جَنَّةٗ وَحَرِيرٗا١٢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[الإنسان: 8-12]</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(8) و می‌خورانند طعام را با دوست داشتنش به بینوائی و یتیمی و برده‌ای.</w:t>
            </w:r>
            <w:r w:rsidRPr="00AD344B">
              <w:rPr>
                <w:rStyle w:val="Char3"/>
                <w:rtl/>
              </w:rPr>
              <w:br/>
            </w:r>
            <w:r w:rsidRPr="00AD344B">
              <w:rPr>
                <w:rStyle w:val="Char3"/>
                <w:rFonts w:hint="cs"/>
                <w:rtl/>
              </w:rPr>
              <w:t>(9) جز این نیست که می‌خورانیم شما را برای رضای خدا نخواهیم از شما پاداش و نه سپاسی. (10) همانا می‌ترسیم از پروردگار خویش روز ترش و آشفته را. (11) پس نگاه داشت ایشان را خدا از بلای آن روز و ارزانی داشت بدیشان خرمی و شادمانی. (12) و پاداش</w:t>
            </w:r>
            <w:r>
              <w:rPr>
                <w:rStyle w:val="Char3"/>
                <w:rFonts w:hint="cs"/>
                <w:rtl/>
              </w:rPr>
              <w:t xml:space="preserve">‌شان </w:t>
            </w:r>
            <w:r w:rsidRPr="00AD344B">
              <w:rPr>
                <w:rStyle w:val="Char3"/>
                <w:rFonts w:hint="cs"/>
                <w:rtl/>
              </w:rPr>
              <w:t>داد بدانچه صبر کردند بهشتی و حریری.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وَيُطۡعِمُونَ </w:t>
      </w:r>
      <w:r w:rsidRPr="00114ACB">
        <w:rPr>
          <w:rStyle w:val="Charc"/>
          <w:rFonts w:hAnsi="KFGQPC Uthmanic Script HAFS" w:hint="cs"/>
          <w:rtl/>
        </w:rPr>
        <w:t>ٱ</w:t>
      </w:r>
      <w:r w:rsidRPr="00114ACB">
        <w:rPr>
          <w:rStyle w:val="Charc"/>
          <w:rFonts w:hAnsi="KFGQPC Uthmanic Script HAFS" w:hint="eastAsia"/>
          <w:rtl/>
        </w:rPr>
        <w:t>لطَّعَامَ</w:t>
      </w:r>
      <w:r w:rsidRPr="00AD344B">
        <w:rPr>
          <w:rFonts w:ascii="Tahoma" w:hAnsi="Tahoma" w:cs="Traditional Arabic" w:hint="cs"/>
          <w:rtl/>
          <w:lang w:bidi="fa-IR"/>
        </w:rPr>
        <w:t>﴾</w:t>
      </w:r>
      <w:r w:rsidRPr="00AD344B">
        <w:rPr>
          <w:rStyle w:val="Char3"/>
          <w:rFonts w:hint="cs"/>
          <w:rtl/>
        </w:rPr>
        <w:t xml:space="preserve"> این یکی از صفات نیکوکاران است و خداوند قبل از این آیه از نعمتی که در بهشت بدیشان می‌دهد خبر داده و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لۡأَبۡرَارَ</w:t>
      </w:r>
      <w:r w:rsidRPr="00114ACB">
        <w:rPr>
          <w:rStyle w:val="Charc"/>
          <w:rFonts w:hAnsi="KFGQPC Uthmanic Script HAFS"/>
          <w:rtl/>
        </w:rPr>
        <w:t xml:space="preserve"> يَشۡرَبُونَ مِن كَأۡسٖ كَانَ مِزَاجُهَا كَافُورًا٥</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[الإنسان: 5]</w:t>
      </w:r>
      <w:r w:rsidRPr="00AD344B">
        <w:rPr>
          <w:rStyle w:val="Charf"/>
          <w:rFonts w:hint="cs"/>
          <w:rtl/>
        </w:rPr>
        <w:t>.</w:t>
      </w:r>
      <w:r w:rsidRPr="00AD344B">
        <w:rPr>
          <w:rStyle w:val="Char3"/>
          <w:rFonts w:hint="cs"/>
          <w:rtl/>
        </w:rPr>
        <w:t xml:space="preserve"> </w:t>
      </w:r>
      <w:r w:rsidRPr="00AD344B">
        <w:rPr>
          <w:rFonts w:ascii="(normal text)" w:hAnsi="(normal text)" w:cs="Traditional Arabic" w:hint="cs"/>
          <w:rtl/>
          <w:lang w:bidi="fa-IR"/>
        </w:rPr>
        <w:t>«</w:t>
      </w:r>
      <w:r w:rsidRPr="00AD344B">
        <w:rPr>
          <w:rStyle w:val="Char3"/>
          <w:rFonts w:hint="cs"/>
          <w:rtl/>
        </w:rPr>
        <w:t>همانا نیکوکاران از جامی می‌نوشند که آمیزش آن کافور است</w:t>
      </w:r>
      <w:r w:rsidRPr="00AD344B">
        <w:rPr>
          <w:rFonts w:cs="Traditional Arabic" w:hint="cs"/>
          <w:rtl/>
          <w:lang w:bidi="fa-IR"/>
        </w:rPr>
        <w:t>»</w:t>
      </w:r>
      <w:r w:rsidRPr="00AD344B">
        <w:rPr>
          <w:rStyle w:val="Char3"/>
          <w:rFonts w:hint="cs"/>
          <w:rtl/>
        </w:rPr>
        <w:t>. و به مساکین طعام می‌دهند با این که به آن نیازمنداند چون از ثروت زیادی برخوردار نیستند، خداوند افرادی را که طعام می‌دهند یاد کرده است، فرموده: مسکین و آن فقیری است که فقر او را بخواری کشانیده است و نیازمندی وی را زمین گیر ساخته است و یتیم کسی است که پدر یا پدر و مادرش هردو را از دست داده باشد و اسیر کسی است که در جنگ گرفتار شده و نیکوکاران با نیازمندی که دارند مساکین و یتیمان و اسیران را طعام می‌دهند و می‌گویند:</w:t>
      </w:r>
      <w:r w:rsidRPr="00AD344B">
        <w:rPr>
          <w:rFonts w:cs="Traditional Arabic"/>
          <w:rtl/>
          <w:lang w:bidi="fa-IR"/>
        </w:rPr>
        <w:t>﴿</w:t>
      </w:r>
      <w:r w:rsidRPr="00114ACB">
        <w:rPr>
          <w:rStyle w:val="Charc"/>
          <w:rFonts w:hAnsi="KFGQPC Uthmanic Script HAFS"/>
          <w:rtl/>
        </w:rPr>
        <w:t xml:space="preserve">إِنَّمَا نُطۡعِمُكُمۡ لِوَجۡهِ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جز این نیست که ما شما را به جهت رضای خدا طعام می‌دهیم: </w:t>
      </w:r>
      <w:r w:rsidRPr="00AD344B">
        <w:rPr>
          <w:rFonts w:cs="Traditional Arabic"/>
          <w:rtl/>
          <w:lang w:bidi="fa-IR"/>
        </w:rPr>
        <w:t>﴿</w:t>
      </w:r>
      <w:r w:rsidRPr="00114ACB">
        <w:rPr>
          <w:rStyle w:val="Charc"/>
          <w:rFonts w:hAnsi="KFGQPC Uthmanic Script HAFS"/>
          <w:rtl/>
        </w:rPr>
        <w:t>لَا نُرِيدُ مِنكُمۡ جَزَآءٗ وَلَا شُكُورًا</w:t>
      </w:r>
      <w:r w:rsidRPr="00AD344B">
        <w:rPr>
          <w:rFonts w:ascii="Tahoma" w:hAnsi="Tahoma" w:cs="Traditional Arabic" w:hint="cs"/>
          <w:rtl/>
          <w:lang w:bidi="fa-IR"/>
        </w:rPr>
        <w:t>﴾</w:t>
      </w:r>
      <w:r w:rsidRPr="00AD344B">
        <w:rPr>
          <w:rStyle w:val="Char3"/>
          <w:rFonts w:hint="cs"/>
          <w:rtl/>
        </w:rPr>
        <w:t xml:space="preserve"> از شما پاداش بر اطعام خود نمی‌خواهیم و به علت اطعام‌شان که رضای خداوند باشد به این عبارت اشارت کرده </w:t>
      </w:r>
      <w:r w:rsidRPr="00AD344B">
        <w:rPr>
          <w:rFonts w:cs="Traditional Arabic"/>
          <w:rtl/>
          <w:lang w:bidi="fa-IR"/>
        </w:rPr>
        <w:t>﴿</w:t>
      </w:r>
      <w:r w:rsidRPr="00114ACB">
        <w:rPr>
          <w:rStyle w:val="Charc"/>
          <w:rFonts w:hAnsi="KFGQPC Uthmanic Script HAFS"/>
          <w:rtl/>
        </w:rPr>
        <w:t>إِنَّا نَخَافُ مِن رَّبِّنَا يَوۡمًا عَبُوسٗا قَمۡطَرِيرٗا١٠</w:t>
      </w:r>
      <w:r w:rsidRPr="00AD344B">
        <w:rPr>
          <w:rFonts w:ascii="Tahoma" w:hAnsi="Tahoma" w:cs="Traditional Arabic" w:hint="cs"/>
          <w:rtl/>
          <w:lang w:bidi="fa-IR"/>
        </w:rPr>
        <w:t>﴾</w:t>
      </w:r>
      <w:r w:rsidRPr="00AD344B">
        <w:rPr>
          <w:rStyle w:val="Char3"/>
          <w:rFonts w:hint="cs"/>
          <w:rtl/>
        </w:rPr>
        <w:t xml:space="preserve"> همانا می‌ترسیم از پروردگار خود روز ترش و بسیار سخت را و آن روزی است که خداوند مردم را مورد محاسبه قرار داده و جزا می‌دهد </w:t>
      </w:r>
      <w:r w:rsidRPr="00AD344B">
        <w:rPr>
          <w:rFonts w:cs="Traditional Arabic"/>
          <w:rtl/>
          <w:lang w:bidi="fa-IR"/>
        </w:rPr>
        <w:t>﴿</w:t>
      </w:r>
      <w:r w:rsidRPr="00114ACB">
        <w:rPr>
          <w:rStyle w:val="Charc"/>
          <w:rFonts w:hAnsi="KFGQPC Uthmanic Script HAFS"/>
          <w:rtl/>
        </w:rPr>
        <w:t xml:space="preserve">فَوَقَىٰهُمُ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شَرَّ ذَٰلِكَ </w:t>
      </w:r>
      <w:r w:rsidRPr="00114ACB">
        <w:rPr>
          <w:rStyle w:val="Charc"/>
          <w:rFonts w:hAnsi="KFGQPC Uthmanic Script HAFS" w:hint="cs"/>
          <w:rtl/>
        </w:rPr>
        <w:t>ٱ</w:t>
      </w:r>
      <w:r w:rsidRPr="00114ACB">
        <w:rPr>
          <w:rStyle w:val="Charc"/>
          <w:rFonts w:hAnsi="KFGQPC Uthmanic Script HAFS" w:hint="eastAsia"/>
          <w:rtl/>
        </w:rPr>
        <w:t>لۡيَوۡمِ</w:t>
      </w:r>
      <w:r w:rsidRPr="00AD344B">
        <w:rPr>
          <w:rFonts w:ascii="Tahoma" w:hAnsi="Tahoma" w:cs="Traditional Arabic" w:hint="cs"/>
          <w:rtl/>
          <w:lang w:bidi="fa-IR"/>
        </w:rPr>
        <w:t>﴾</w:t>
      </w:r>
      <w:r w:rsidRPr="00AD344B">
        <w:rPr>
          <w:rStyle w:val="Char3"/>
          <w:rFonts w:hint="cs"/>
          <w:rtl/>
        </w:rPr>
        <w:t xml:space="preserve"> و خداوند بخشنده</w:t>
      </w:r>
      <w:r>
        <w:rPr>
          <w:rStyle w:val="Char3"/>
          <w:rFonts w:hint="cs"/>
          <w:rtl/>
        </w:rPr>
        <w:t>،</w:t>
      </w:r>
      <w:r w:rsidRPr="00AD344B">
        <w:rPr>
          <w:rStyle w:val="Char3"/>
          <w:rFonts w:hint="cs"/>
          <w:rtl/>
        </w:rPr>
        <w:t xml:space="preserve"> خواست</w:t>
      </w:r>
      <w:r>
        <w:rPr>
          <w:rStyle w:val="Char3"/>
          <w:rFonts w:hint="cs"/>
          <w:rtl/>
        </w:rPr>
        <w:t xml:space="preserve">ۀ‌شان </w:t>
      </w:r>
      <w:r w:rsidRPr="00AD344B">
        <w:rPr>
          <w:rStyle w:val="Char3"/>
          <w:rFonts w:hint="cs"/>
          <w:rtl/>
        </w:rPr>
        <w:t xml:space="preserve">را اجابت کرده و ایشان را از شر و خوف آن روز حفظ کرد </w:t>
      </w:r>
      <w:r w:rsidRPr="00AD344B">
        <w:rPr>
          <w:rFonts w:cs="Traditional Arabic"/>
          <w:rtl/>
          <w:lang w:bidi="fa-IR"/>
        </w:rPr>
        <w:t>﴿</w:t>
      </w:r>
      <w:r w:rsidRPr="00114ACB">
        <w:rPr>
          <w:rStyle w:val="Charc"/>
          <w:rFonts w:hAnsi="KFGQPC Uthmanic Script HAFS"/>
          <w:rtl/>
        </w:rPr>
        <w:t>وَجَزَىٰهُم بِمَا صَبَرُواْ</w:t>
      </w:r>
      <w:r w:rsidRPr="00AD344B">
        <w:rPr>
          <w:rFonts w:ascii="Tahoma" w:hAnsi="Tahoma" w:cs="Traditional Arabic" w:hint="cs"/>
          <w:rtl/>
          <w:lang w:bidi="fa-IR"/>
        </w:rPr>
        <w:t>﴾</w:t>
      </w:r>
      <w:r w:rsidRPr="00AD344B">
        <w:rPr>
          <w:rStyle w:val="Char3"/>
          <w:rtl/>
        </w:rPr>
        <w:t xml:space="preserve"> </w:t>
      </w:r>
      <w:r w:rsidRPr="00AD344B">
        <w:rPr>
          <w:rStyle w:val="Char3"/>
          <w:rFonts w:hint="cs"/>
          <w:rtl/>
        </w:rPr>
        <w:t xml:space="preserve">و ایشان را بر فرمانبرداری خدا و رسول </w:t>
      </w:r>
      <w:r w:rsidRPr="00AD344B">
        <w:rPr>
          <w:rStyle w:val="Char3"/>
          <w:rFonts w:ascii="CTraditional Arabic" w:hAnsi="CTraditional Arabic" w:cs="CTraditional Arabic" w:hint="cs"/>
          <w:rtl/>
        </w:rPr>
        <w:t>ج</w:t>
      </w:r>
      <w:r w:rsidRPr="00AD344B">
        <w:rPr>
          <w:rStyle w:val="Char3"/>
          <w:rFonts w:hint="cs"/>
          <w:rtl/>
        </w:rPr>
        <w:t xml:space="preserve"> و آنچه بر فقر و نیازمندی صبر کردند پاداش داد و در بهشت جاودان وارد شده و پارچ</w:t>
      </w:r>
      <w:r>
        <w:rPr>
          <w:rStyle w:val="Char3"/>
          <w:rFonts w:hint="cs"/>
          <w:rtl/>
        </w:rPr>
        <w:t>ۀ</w:t>
      </w:r>
      <w:r w:rsidRPr="00AD344B">
        <w:rPr>
          <w:rStyle w:val="Char3"/>
          <w:rFonts w:hint="cs"/>
          <w:rtl/>
        </w:rPr>
        <w:t xml:space="preserve"> حریر در آن می‌پوشند و در سرای نیکوکاران در جوار خداوند بزرگ قرار می‌گیرند.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8"/>
        </w:numPr>
        <w:ind w:left="680" w:hanging="340"/>
        <w:jc w:val="both"/>
        <w:rPr>
          <w:rStyle w:val="Char3"/>
          <w:rtl/>
        </w:rPr>
      </w:pPr>
      <w:r w:rsidRPr="00AD344B">
        <w:rPr>
          <w:rStyle w:val="Char3"/>
          <w:rFonts w:hint="cs"/>
          <w:rtl/>
        </w:rPr>
        <w:t>آیت را به تجوید بخوان و تکرار کن تا بدانی که شنوندگان آن را حفظ کرده</w:t>
      </w:r>
      <w:r>
        <w:rPr>
          <w:rStyle w:val="Char3"/>
          <w:rFonts w:hint="cs"/>
          <w:rtl/>
        </w:rPr>
        <w:t>‌اند</w:t>
      </w:r>
      <w:r w:rsidRPr="00AD344B">
        <w:rPr>
          <w:rStyle w:val="Char3"/>
          <w:rFonts w:hint="cs"/>
          <w:rtl/>
        </w:rPr>
        <w:t>.</w:t>
      </w:r>
    </w:p>
    <w:p w:rsidR="00D26541" w:rsidRPr="00882655" w:rsidRDefault="00D26541" w:rsidP="00396F43">
      <w:pPr>
        <w:numPr>
          <w:ilvl w:val="0"/>
          <w:numId w:val="168"/>
        </w:numPr>
        <w:ind w:left="680" w:hanging="340"/>
        <w:jc w:val="both"/>
        <w:rPr>
          <w:rStyle w:val="Char3"/>
          <w:spacing w:val="-4"/>
          <w:rtl/>
        </w:rPr>
      </w:pPr>
      <w:r w:rsidRPr="00882655">
        <w:rPr>
          <w:rStyle w:val="Char3"/>
          <w:rFonts w:hint="cs"/>
          <w:spacing w:val="-4"/>
          <w:rtl/>
        </w:rPr>
        <w:t>شرح مطالب را جمله جمله بخوان و معانی پوشیدۀ آن را بیان کن تا فهمیده شود.</w:t>
      </w:r>
    </w:p>
    <w:p w:rsidR="00D26541" w:rsidRPr="00AD344B" w:rsidRDefault="00D26541" w:rsidP="00396F43">
      <w:pPr>
        <w:numPr>
          <w:ilvl w:val="0"/>
          <w:numId w:val="168"/>
        </w:numPr>
        <w:ind w:left="680" w:hanging="340"/>
        <w:jc w:val="both"/>
        <w:rPr>
          <w:rStyle w:val="Char3"/>
          <w:rtl/>
        </w:rPr>
      </w:pPr>
      <w:r w:rsidRPr="00AD344B">
        <w:rPr>
          <w:rStyle w:val="Char3"/>
          <w:rFonts w:hint="cs"/>
          <w:rtl/>
        </w:rPr>
        <w:t>به آن‌ها از فضیلت اطعام در حالی که به آن نیاز داشته باشیم تذکر بده و آنچه اطعام از محبت و دوستی در میان مسلمانان ایجاد می‌کند آگاه کن.</w:t>
      </w:r>
    </w:p>
    <w:p w:rsidR="00D26541" w:rsidRPr="00AD344B" w:rsidRDefault="00D26541" w:rsidP="00396F43">
      <w:pPr>
        <w:numPr>
          <w:ilvl w:val="0"/>
          <w:numId w:val="168"/>
        </w:numPr>
        <w:ind w:left="680" w:hanging="340"/>
        <w:jc w:val="both"/>
        <w:rPr>
          <w:rStyle w:val="Char3"/>
          <w:rtl/>
        </w:rPr>
      </w:pPr>
      <w:r w:rsidRPr="00AD344B">
        <w:rPr>
          <w:rStyle w:val="Char3"/>
          <w:rFonts w:hint="cs"/>
          <w:rtl/>
        </w:rPr>
        <w:t>آن‌ها را از فضیلت اخلاص در انجام کار خیر و اراد</w:t>
      </w:r>
      <w:r>
        <w:rPr>
          <w:rStyle w:val="Char3"/>
          <w:rFonts w:hint="cs"/>
          <w:rtl/>
        </w:rPr>
        <w:t>ۀ</w:t>
      </w:r>
      <w:r w:rsidRPr="00AD344B">
        <w:rPr>
          <w:rStyle w:val="Char3"/>
          <w:rFonts w:hint="cs"/>
          <w:rtl/>
        </w:rPr>
        <w:t xml:space="preserve"> رضای خداوند آگاه کن و از نتیج</w:t>
      </w:r>
      <w:r>
        <w:rPr>
          <w:rStyle w:val="Char3"/>
          <w:rFonts w:hint="cs"/>
          <w:rtl/>
        </w:rPr>
        <w:t>ۀ</w:t>
      </w:r>
      <w:r w:rsidRPr="00AD344B">
        <w:rPr>
          <w:rStyle w:val="Char3"/>
          <w:rFonts w:hint="cs"/>
          <w:rtl/>
        </w:rPr>
        <w:t xml:space="preserve"> آن که سعادت دنیا و آخرتست مطلع ساز.</w:t>
      </w:r>
    </w:p>
    <w:p w:rsidR="00D26541" w:rsidRPr="00AD344B" w:rsidRDefault="00D26541" w:rsidP="00396F43">
      <w:pPr>
        <w:numPr>
          <w:ilvl w:val="0"/>
          <w:numId w:val="168"/>
        </w:numPr>
        <w:ind w:left="680" w:hanging="340"/>
        <w:jc w:val="both"/>
        <w:rPr>
          <w:rStyle w:val="Char3"/>
          <w:rtl/>
        </w:rPr>
      </w:pPr>
      <w:r w:rsidRPr="00AD344B">
        <w:rPr>
          <w:rStyle w:val="Char3"/>
          <w:rFonts w:hint="cs"/>
          <w:rtl/>
        </w:rPr>
        <w:t>به آن‌ها از نعمت‌های آخرت توضیح ده و تشویق کن تا به طرف اعمال صالحه روی آورده و بدان رغبت کنند.</w:t>
      </w:r>
    </w:p>
    <w:p w:rsidR="00D26541" w:rsidRPr="00AD344B" w:rsidRDefault="00D26541" w:rsidP="00D26541">
      <w:pPr>
        <w:pStyle w:val="a2"/>
        <w:rPr>
          <w:rtl/>
        </w:rPr>
      </w:pPr>
      <w:r w:rsidRPr="00AD344B">
        <w:rPr>
          <w:rtl/>
        </w:rPr>
        <w:br w:type="page"/>
      </w:r>
      <w:bookmarkStart w:id="576" w:name="_Toc270249549"/>
      <w:bookmarkStart w:id="577" w:name="_Toc270360627"/>
      <w:bookmarkStart w:id="578" w:name="_Toc431489805"/>
      <w:r w:rsidRPr="00AD344B">
        <w:rPr>
          <w:rFonts w:hint="cs"/>
          <w:rtl/>
        </w:rPr>
        <w:t xml:space="preserve">درس 2: حدیث اولین ملاقات عبدالله بن سلام </w:t>
      </w:r>
      <w:r w:rsidR="00FA38BE" w:rsidRPr="00FA38BE">
        <w:rPr>
          <w:rFonts w:ascii="CTraditional Arabic" w:hAnsi="CTraditional Arabic" w:cs="CTraditional Arabic" w:hint="cs"/>
          <w:b w:val="0"/>
          <w:bCs w:val="0"/>
          <w:sz w:val="28"/>
          <w:szCs w:val="28"/>
          <w:rtl/>
        </w:rPr>
        <w:t>س</w:t>
      </w:r>
      <w:r w:rsidRPr="00AD344B">
        <w:rPr>
          <w:rFonts w:hint="cs"/>
          <w:rtl/>
        </w:rPr>
        <w:t xml:space="preserve"> با پیامبر </w:t>
      </w:r>
      <w:r w:rsidRPr="00116F38">
        <w:rPr>
          <w:rFonts w:ascii="CTraditional Arabic" w:hAnsi="CTraditional Arabic" w:cs="CTraditional Arabic" w:hint="cs"/>
          <w:b w:val="0"/>
          <w:bCs w:val="0"/>
          <w:sz w:val="28"/>
          <w:szCs w:val="28"/>
          <w:rtl/>
        </w:rPr>
        <w:t>ج</w:t>
      </w:r>
      <w:bookmarkEnd w:id="576"/>
      <w:bookmarkEnd w:id="577"/>
      <w:bookmarkEnd w:id="57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88265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882655">
              <w:rPr>
                <w:rStyle w:val="Char2"/>
                <w:rFonts w:hint="cs"/>
                <w:spacing w:val="-4"/>
                <w:rtl/>
              </w:rPr>
              <w:t xml:space="preserve">قال عبد الله بن سلام: قدم النبي </w:t>
            </w:r>
            <w:r w:rsidRPr="00882655">
              <w:rPr>
                <w:rStyle w:val="Char2"/>
                <w:rFonts w:ascii="CTraditional Arabic" w:hAnsi="CTraditional Arabic" w:cs="CTraditional Arabic" w:hint="cs"/>
                <w:spacing w:val="-4"/>
                <w:rtl/>
              </w:rPr>
              <w:t>ج</w:t>
            </w:r>
            <w:r w:rsidRPr="00882655">
              <w:rPr>
                <w:rStyle w:val="Char2"/>
                <w:rFonts w:hint="cs"/>
                <w:spacing w:val="-4"/>
                <w:rtl/>
              </w:rPr>
              <w:t xml:space="preserve"> فانجفل الناس قبله وقيل قدم رسول الله</w:t>
            </w:r>
            <w:r w:rsidRPr="00882655">
              <w:rPr>
                <w:rStyle w:val="Char2"/>
                <w:rFonts w:ascii="CTraditional Arabic" w:hAnsi="CTraditional Arabic" w:cs="CTraditional Arabic" w:hint="cs"/>
                <w:spacing w:val="-4"/>
                <w:rtl/>
              </w:rPr>
              <w:t>ج</w:t>
            </w:r>
            <w:r>
              <w:rPr>
                <w:rStyle w:val="Char2"/>
                <w:rFonts w:hint="cs"/>
                <w:rtl/>
              </w:rPr>
              <w:t xml:space="preserve"> </w:t>
            </w:r>
            <w:r w:rsidRPr="00AD344B">
              <w:rPr>
                <w:rStyle w:val="Char2"/>
                <w:rFonts w:hint="cs"/>
                <w:rtl/>
              </w:rPr>
              <w:t>ثلاثاً فجئت في الناس لأنظر فلما تبينت وجهه عرفت أن وجهه ليس بوجه كذاب فكان أول شيء سمعته تكلم به إذ قال: يا أيها الناس، أفشوا السلام وأطعموا الطعام وصلوا الأرحام وصلوا بالليل والناس نيام تدخلوا الجنة بسلام.</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روایتی است که عبدالله بن سلام </w:t>
            </w:r>
            <w:r w:rsidR="00FA38BE" w:rsidRPr="00FA38BE">
              <w:rPr>
                <w:rStyle w:val="Char3"/>
                <w:rFonts w:ascii="CTraditional Arabic" w:hAnsi="CTraditional Arabic" w:cs="CTraditional Arabic" w:hint="cs"/>
                <w:rtl/>
              </w:rPr>
              <w:t>س</w:t>
            </w:r>
            <w:r w:rsidRPr="00AD344B">
              <w:rPr>
                <w:rStyle w:val="Char3"/>
                <w:rFonts w:hint="cs"/>
                <w:rtl/>
              </w:rPr>
              <w:t xml:space="preserve"> می‌گوید: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مدینه تشریف آوردند و مردم به طرف‌شان هجوم آوردند در این هنگام کسی برای سه مرتبه گفت: رسول خدا تشریف آوردند، من هم در میان مردم آمدم تا به طرف‌شان نگاه کنم، چون روی مبارک را دیدم شناختم که سیمای وی سیمای شخص دروغگوی نیست، پس نخستین چیزی که از وی شنیدم، این بود که گفت: ای مردم! بر همه کس سلام کنید و به مردم اطعام دهید و با خویشاوندان خود صل</w:t>
            </w:r>
            <w:r>
              <w:rPr>
                <w:rStyle w:val="Char3"/>
                <w:rFonts w:hint="cs"/>
                <w:rtl/>
              </w:rPr>
              <w:t>ۀ</w:t>
            </w:r>
            <w:r w:rsidRPr="00AD344B">
              <w:rPr>
                <w:rStyle w:val="Char3"/>
                <w:rFonts w:hint="cs"/>
                <w:rtl/>
              </w:rPr>
              <w:t xml:space="preserve"> رحم به جا آورید و نماز بخوانید در شب هنگام که مردم در خواب</w:t>
            </w:r>
            <w:r>
              <w:rPr>
                <w:rStyle w:val="Char3"/>
                <w:rFonts w:hint="cs"/>
                <w:rtl/>
              </w:rPr>
              <w:t>‌اند</w:t>
            </w:r>
            <w:r w:rsidRPr="00AD344B">
              <w:rPr>
                <w:rStyle w:val="Char3"/>
                <w:rFonts w:hint="cs"/>
                <w:rtl/>
              </w:rPr>
              <w:t xml:space="preserve"> تا با سلامتی در بهشت وارد شوید.</w:t>
            </w:r>
          </w:p>
        </w:tc>
      </w:tr>
    </w:tbl>
    <w:p w:rsidR="00D26541" w:rsidRPr="00AD344B" w:rsidRDefault="00D26541" w:rsidP="00882655">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عبدالله بن سلام </w:t>
      </w:r>
      <w:r w:rsidR="00FA38BE" w:rsidRPr="00FA38BE">
        <w:rPr>
          <w:rStyle w:val="Char3"/>
          <w:rFonts w:ascii="CTraditional Arabic" w:hAnsi="CTraditional Arabic" w:cs="CTraditional Arabic" w:hint="cs"/>
          <w:rtl/>
        </w:rPr>
        <w:t>س</w:t>
      </w:r>
      <w:r w:rsidRPr="00AD344B">
        <w:rPr>
          <w:rStyle w:val="Char3"/>
          <w:rFonts w:hint="cs"/>
          <w:rtl/>
        </w:rPr>
        <w:t xml:space="preserve"> یکی از علمای یهود مدینه قبل از بعثت بود، و طوری که خودش می‌گوید: تا هنگامی که اسلام نیاورده بود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ندیده بود، وی می‌گوید: آن حضرت </w:t>
      </w:r>
      <w:r w:rsidRPr="00AD344B">
        <w:rPr>
          <w:rStyle w:val="Char3"/>
          <w:rFonts w:ascii="CTraditional Arabic" w:hAnsi="CTraditional Arabic" w:cs="CTraditional Arabic" w:hint="cs"/>
          <w:rtl/>
        </w:rPr>
        <w:t>ج</w:t>
      </w:r>
      <w:r w:rsidRPr="00AD344B">
        <w:rPr>
          <w:rStyle w:val="Char3"/>
          <w:rFonts w:hint="cs"/>
          <w:rtl/>
        </w:rPr>
        <w:t xml:space="preserve"> برای هجرت از مکه به مدینه تشریف آوردند، این گفته: </w:t>
      </w:r>
      <w:r w:rsidRPr="00AD344B">
        <w:rPr>
          <w:rFonts w:cs="Traditional Arabic" w:hint="cs"/>
          <w:rtl/>
          <w:lang w:bidi="fa-IR"/>
        </w:rPr>
        <w:t>«</w:t>
      </w:r>
      <w:r w:rsidRPr="00AD344B">
        <w:rPr>
          <w:rStyle w:val="Char2"/>
          <w:rFonts w:hint="cs"/>
          <w:rtl/>
        </w:rPr>
        <w:t>انجفل الناس قبله</w:t>
      </w:r>
      <w:r w:rsidRPr="00AD344B">
        <w:rPr>
          <w:rFonts w:cs="Traditional Arabic" w:hint="cs"/>
          <w:rtl/>
          <w:lang w:bidi="fa-IR"/>
        </w:rPr>
        <w:t>»</w:t>
      </w:r>
      <w:r w:rsidRPr="00AD344B">
        <w:rPr>
          <w:rStyle w:val="Char3"/>
          <w:rFonts w:hint="cs"/>
          <w:rtl/>
        </w:rPr>
        <w:t xml:space="preserve"> یعنی به طرف‌شان مردم هجوم آوردند کسی برای سه مرتبه گفت که آنحضرت </w:t>
      </w:r>
      <w:r w:rsidRPr="00AD344B">
        <w:rPr>
          <w:rStyle w:val="Char3"/>
          <w:rFonts w:ascii="CTraditional Arabic" w:hAnsi="CTraditional Arabic" w:cs="CTraditional Arabic" w:hint="cs"/>
          <w:rtl/>
        </w:rPr>
        <w:t>ج</w:t>
      </w:r>
      <w:r w:rsidRPr="00AD344B">
        <w:rPr>
          <w:rStyle w:val="Char3"/>
          <w:rFonts w:hint="cs"/>
          <w:rtl/>
        </w:rPr>
        <w:t xml:space="preserve"> تشریف آوردند، می‌گوید: در میان مردم آمدم تا آن حضرت را به دقت ببینم و بدانم که آیا شمائل او که در تورات آمده وجود دارد یا خیر؟ می‌گوید: چون روی مبارک را دیدم دانستم که این سیما سیمای شخص دروغگوی نیست، پس نخستین چیزی که شنیدم که به آن تکلم فرمود، این بود که گفت: ای مردم بر همه کس سلام گوئید، و به مردم طعام بدهید و صل</w:t>
      </w:r>
      <w:r>
        <w:rPr>
          <w:rStyle w:val="Char3"/>
          <w:rFonts w:hint="cs"/>
          <w:rtl/>
        </w:rPr>
        <w:t>ۀ</w:t>
      </w:r>
      <w:r w:rsidRPr="00AD344B">
        <w:rPr>
          <w:rStyle w:val="Char3"/>
          <w:rFonts w:hint="cs"/>
          <w:rtl/>
        </w:rPr>
        <w:t xml:space="preserve"> رحم را به جا آرید و شب‌ها نماز بخوانید، در حالی که مردم خفته</w:t>
      </w:r>
      <w:r>
        <w:rPr>
          <w:rStyle w:val="Char3"/>
          <w:rFonts w:hint="cs"/>
          <w:rtl/>
        </w:rPr>
        <w:t>‌اند</w:t>
      </w:r>
      <w:r w:rsidRPr="00AD344B">
        <w:rPr>
          <w:rStyle w:val="Char3"/>
          <w:rFonts w:hint="cs"/>
          <w:rtl/>
        </w:rPr>
        <w:t xml:space="preserve"> تا در جنت پروردگار خود با سلامتی وارد شوید. پس حضرت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این چهار خصلت</w:t>
      </w:r>
      <w:r>
        <w:rPr>
          <w:rStyle w:val="Char3"/>
          <w:rFonts w:hint="cs"/>
          <w:rtl/>
        </w:rPr>
        <w:t>،</w:t>
      </w:r>
      <w:r w:rsidRPr="00AD344B">
        <w:rPr>
          <w:rStyle w:val="Char3"/>
          <w:rFonts w:hint="cs"/>
          <w:rtl/>
        </w:rPr>
        <w:t xml:space="preserve"> راه اهل جنت را ترسیم فرمود و قواعد برادری و همکاری را در میان هم‌وطنان وضع فرمود و آنچه از طهارت و صفا به آن تعلق می‌گیرد واضح گردانید. پس بار دیگر بر وی سلام و درود خداوند باد.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69"/>
        </w:numPr>
        <w:ind w:left="680" w:hanging="340"/>
        <w:jc w:val="both"/>
        <w:rPr>
          <w:rStyle w:val="Char3"/>
          <w:rtl/>
        </w:rPr>
      </w:pPr>
      <w:r w:rsidRPr="00AD344B">
        <w:rPr>
          <w:rStyle w:val="Char3"/>
          <w:rFonts w:hint="cs"/>
          <w:rtl/>
        </w:rPr>
        <w:t>حدیث را مکرراً بخوان تا حفظ شود به خصوص صفات چهارگان</w:t>
      </w:r>
      <w:r>
        <w:rPr>
          <w:rStyle w:val="Char3"/>
          <w:rFonts w:hint="cs"/>
          <w:rtl/>
        </w:rPr>
        <w:t>ۀ</w:t>
      </w:r>
      <w:r w:rsidRPr="00AD344B">
        <w:rPr>
          <w:rStyle w:val="Char3"/>
          <w:rFonts w:hint="cs"/>
          <w:rtl/>
        </w:rPr>
        <w:t xml:space="preserve"> مذکور.</w:t>
      </w:r>
    </w:p>
    <w:p w:rsidR="00D26541" w:rsidRPr="00AD344B" w:rsidRDefault="00D26541" w:rsidP="00396F43">
      <w:pPr>
        <w:numPr>
          <w:ilvl w:val="0"/>
          <w:numId w:val="169"/>
        </w:numPr>
        <w:ind w:left="680" w:hanging="340"/>
        <w:jc w:val="both"/>
        <w:rPr>
          <w:rStyle w:val="Char3"/>
          <w:rtl/>
        </w:rPr>
      </w:pPr>
      <w:r w:rsidRPr="00AD344B">
        <w:rPr>
          <w:rStyle w:val="Char3"/>
          <w:rFonts w:hint="cs"/>
          <w:rtl/>
        </w:rPr>
        <w:t>شرح مطالب را بخوان و آنچه محتاج به بیان است توضیح ده تا دانسته شود.</w:t>
      </w:r>
    </w:p>
    <w:p w:rsidR="00D26541" w:rsidRPr="00AD344B" w:rsidRDefault="00D26541" w:rsidP="00396F43">
      <w:pPr>
        <w:numPr>
          <w:ilvl w:val="0"/>
          <w:numId w:val="169"/>
        </w:numPr>
        <w:ind w:left="680" w:hanging="340"/>
        <w:jc w:val="both"/>
        <w:rPr>
          <w:rStyle w:val="Char3"/>
          <w:rtl/>
        </w:rPr>
      </w:pPr>
      <w:r w:rsidRPr="00AD344B">
        <w:rPr>
          <w:rStyle w:val="Char3"/>
          <w:rFonts w:hint="cs"/>
          <w:rtl/>
        </w:rPr>
        <w:t>آن‌ها را از ذکاوت عبدالله بن سلام آگاه کن و هرکس مسلمان و متقی باشد خداوند برایش این چنین زکاوت و فراست عنایت می‌فرماید.</w:t>
      </w:r>
    </w:p>
    <w:p w:rsidR="00D26541" w:rsidRPr="00AD344B" w:rsidRDefault="00D26541" w:rsidP="00396F43">
      <w:pPr>
        <w:numPr>
          <w:ilvl w:val="0"/>
          <w:numId w:val="169"/>
        </w:numPr>
        <w:ind w:left="680" w:hanging="340"/>
        <w:jc w:val="both"/>
        <w:rPr>
          <w:rStyle w:val="Char3"/>
          <w:rtl/>
        </w:rPr>
      </w:pPr>
      <w:r w:rsidRPr="00AD344B">
        <w:rPr>
          <w:rStyle w:val="Char3"/>
          <w:rFonts w:hint="cs"/>
          <w:rtl/>
        </w:rPr>
        <w:t xml:space="preserve">آن‌ها را به امتیاز این صفات چهارگانه آگاهی ده: که این حدیث اولین ارشادیست که آن حضرت </w:t>
      </w:r>
      <w:r w:rsidRPr="00AD344B">
        <w:rPr>
          <w:rStyle w:val="Char3"/>
          <w:rFonts w:ascii="CTraditional Arabic" w:hAnsi="CTraditional Arabic" w:hint="cs"/>
          <w:rtl/>
        </w:rPr>
        <w:t>ج</w:t>
      </w:r>
      <w:r w:rsidRPr="00AD344B">
        <w:rPr>
          <w:rStyle w:val="Char3"/>
          <w:rFonts w:hint="cs"/>
          <w:rtl/>
        </w:rPr>
        <w:t xml:space="preserve"> در هنگام هجرت به مدینه شریف ایراد فرموده است و آن افشاء سلام است که مراد از آن اظهار و تعمیم آنست که بر آشنا و ناشناس سلام بگوئی، دوم اطعام فقراء و مهمانان و خویشاوندان است، زیرا که در این صفات برادری محبت و همکاری در میان هموطنان به وجود می‌آید.</w:t>
      </w:r>
    </w:p>
    <w:p w:rsidR="00D26541" w:rsidRPr="00AD344B" w:rsidRDefault="00D26541" w:rsidP="00D26541">
      <w:pPr>
        <w:pStyle w:val="a2"/>
        <w:rPr>
          <w:rtl/>
        </w:rPr>
      </w:pPr>
      <w:bookmarkStart w:id="579" w:name="_Toc270249550"/>
      <w:bookmarkStart w:id="580" w:name="_Toc270360628"/>
      <w:bookmarkStart w:id="581" w:name="_Toc431489806"/>
      <w:r w:rsidRPr="00AD344B">
        <w:rPr>
          <w:rFonts w:hint="cs"/>
          <w:rtl/>
        </w:rPr>
        <w:t>درس 3: آی</w:t>
      </w:r>
      <w:r w:rsidR="00955113">
        <w:rPr>
          <w:rFonts w:hint="cs"/>
          <w:rtl/>
        </w:rPr>
        <w:t>ۀ</w:t>
      </w:r>
      <w:r w:rsidRPr="00AD344B">
        <w:rPr>
          <w:rFonts w:hint="cs"/>
          <w:rtl/>
        </w:rPr>
        <w:t xml:space="preserve"> خوردن از گوشت که به نام خدا ذبح شود</w:t>
      </w:r>
      <w:bookmarkEnd w:id="579"/>
      <w:bookmarkEnd w:id="580"/>
      <w:bookmarkEnd w:id="58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عزوجل:</w:t>
            </w:r>
          </w:p>
          <w:p w:rsidR="00D26541" w:rsidRPr="00114ACB" w:rsidRDefault="00D26541" w:rsidP="00116F38">
            <w:pPr>
              <w:pStyle w:val="af0"/>
              <w:ind w:left="0"/>
              <w:rPr>
                <w:rFonts w:hAnsi="KFGQPC Uthmanic Script HAFS"/>
                <w:rtl/>
              </w:rPr>
            </w:pPr>
            <w:r w:rsidRPr="00116F38">
              <w:rPr>
                <w:rStyle w:val="Char7"/>
                <w:rFonts w:hint="cs"/>
                <w:rtl/>
              </w:rPr>
              <w:t>﴿</w:t>
            </w:r>
            <w:r w:rsidRPr="00116F38">
              <w:rPr>
                <w:rtl/>
              </w:rPr>
              <w:t>وَمَا لَكُم</w:t>
            </w:r>
            <w:r w:rsidRPr="00116F38">
              <w:rPr>
                <w:rFonts w:hint="cs"/>
                <w:rtl/>
              </w:rPr>
              <w:t>ۡ</w:t>
            </w:r>
            <w:r w:rsidRPr="00116F38">
              <w:rPr>
                <w:rtl/>
              </w:rPr>
              <w:t xml:space="preserve"> </w:t>
            </w:r>
            <w:r w:rsidRPr="00116F38">
              <w:rPr>
                <w:rFonts w:hint="cs"/>
                <w:rtl/>
              </w:rPr>
              <w:t>أَلَّا</w:t>
            </w:r>
            <w:r w:rsidRPr="00116F38">
              <w:rPr>
                <w:rtl/>
              </w:rPr>
              <w:t xml:space="preserve"> </w:t>
            </w:r>
            <w:r w:rsidRPr="00116F38">
              <w:rPr>
                <w:rFonts w:hint="cs"/>
                <w:rtl/>
              </w:rPr>
              <w:t>تَأۡكُلُواْ</w:t>
            </w:r>
            <w:r w:rsidRPr="00116F38">
              <w:rPr>
                <w:rtl/>
              </w:rPr>
              <w:t xml:space="preserve"> </w:t>
            </w:r>
            <w:r w:rsidRPr="00116F38">
              <w:rPr>
                <w:rFonts w:hint="cs"/>
                <w:rtl/>
              </w:rPr>
              <w:t>مِمَّا</w:t>
            </w:r>
            <w:r w:rsidRPr="00116F38">
              <w:rPr>
                <w:rtl/>
              </w:rPr>
              <w:t xml:space="preserve"> </w:t>
            </w:r>
            <w:r w:rsidRPr="00116F38">
              <w:rPr>
                <w:rFonts w:hint="cs"/>
                <w:rtl/>
              </w:rPr>
              <w:t>ذُكِرَ</w:t>
            </w:r>
            <w:r w:rsidRPr="00116F38">
              <w:rPr>
                <w:rtl/>
              </w:rPr>
              <w:t xml:space="preserve"> </w:t>
            </w:r>
            <w:r w:rsidRPr="00116F38">
              <w:rPr>
                <w:rFonts w:hint="cs"/>
                <w:rtl/>
              </w:rPr>
              <w:t>ٱ</w:t>
            </w:r>
            <w:r w:rsidRPr="00116F38">
              <w:rPr>
                <w:rFonts w:hint="eastAsia"/>
                <w:rtl/>
              </w:rPr>
              <w:t>سۡمُ</w:t>
            </w:r>
            <w:r w:rsidRPr="00116F38">
              <w:rPr>
                <w:rtl/>
              </w:rPr>
              <w:t xml:space="preserve"> </w:t>
            </w:r>
            <w:r w:rsidRPr="00116F38">
              <w:rPr>
                <w:rFonts w:hint="cs"/>
                <w:rtl/>
              </w:rPr>
              <w:t>ٱ</w:t>
            </w:r>
            <w:r w:rsidRPr="00116F38">
              <w:rPr>
                <w:rFonts w:hint="eastAsia"/>
                <w:rtl/>
              </w:rPr>
              <w:t>للَّهِ</w:t>
            </w:r>
            <w:r w:rsidRPr="00116F38">
              <w:rPr>
                <w:rtl/>
              </w:rPr>
              <w:t xml:space="preserve"> عَلَيۡهِ وَقَدۡ فَصَّلَ لَكُم مَّا حَرَّمَ عَلَيۡكُمۡ إِلَّا مَا </w:t>
            </w:r>
            <w:r w:rsidRPr="00116F38">
              <w:rPr>
                <w:rFonts w:hint="cs"/>
                <w:rtl/>
              </w:rPr>
              <w:t>ٱ</w:t>
            </w:r>
            <w:r w:rsidRPr="00116F38">
              <w:rPr>
                <w:rFonts w:hint="eastAsia"/>
                <w:rtl/>
              </w:rPr>
              <w:t>ضۡطُرِرۡتُمۡ</w:t>
            </w:r>
            <w:r w:rsidRPr="00116F38">
              <w:rPr>
                <w:rtl/>
              </w:rPr>
              <w:t xml:space="preserve"> إِلَيۡهِۗ وَإِنَّ كَثِيرٗا لَّيُضِلُّونَ بِأَهۡوَآئِهِم بِغَيۡرِ عِلۡمٍۚ إِنَّ رَبَّكَ هُوَ أَعۡلَمُ بِ</w:t>
            </w:r>
            <w:r w:rsidRPr="00116F38">
              <w:rPr>
                <w:rFonts w:hint="cs"/>
                <w:rtl/>
              </w:rPr>
              <w:t>ٱ</w:t>
            </w:r>
            <w:r w:rsidRPr="00116F38">
              <w:rPr>
                <w:rFonts w:hint="eastAsia"/>
                <w:rtl/>
              </w:rPr>
              <w:t>لۡمُعۡتَدِينَ</w:t>
            </w:r>
            <w:r w:rsidRPr="00116F38">
              <w:rPr>
                <w:rtl/>
              </w:rPr>
              <w:t>١١٩</w:t>
            </w:r>
            <w:r w:rsidRPr="00116F38">
              <w:rPr>
                <w:rStyle w:val="Char7"/>
                <w:rFonts w:hint="cs"/>
                <w:rtl/>
              </w:rPr>
              <w:t>﴾</w:t>
            </w:r>
            <w:r w:rsidRPr="00114ACB">
              <w:rPr>
                <w:rFonts w:hAnsi="KFGQPC Uthmanic Script HAFS"/>
                <w:sz w:val="22"/>
                <w:szCs w:val="24"/>
                <w:rtl/>
              </w:rPr>
              <w:t xml:space="preserve"> </w:t>
            </w:r>
            <w:r w:rsidRPr="00116F38">
              <w:rPr>
                <w:rStyle w:val="Char5"/>
                <w:rtl/>
              </w:rPr>
              <w:t>[الأنعام: 119]</w:t>
            </w:r>
            <w:r w:rsidRPr="00116F38">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(119) و چه شده شما را که نخورید از آنچه نام خدا بر آن برده شده است، حالی که تفصیل داده است برای شما آنچه را حرام کرده است جز آنچه ناگزیر شوید بدان و همانا بسیاری گمراه می‌کنند به هوس‌های خود به نادانی و هرآینه پروردگار تو داناتر است به تجاوزکنندگان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آیت شأن نزولی دارد که به جهت آن نازل شده است، و آن چنین است که بعضی از مشرکین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مسلمانان گفتند: چگونه است که آنچه شما می‌کُشید گوشت آن را می‌خورید و آنچه را خدای می‌کُشد نمی‌خورید مرادشان خود مرده بود، پس خداوند این آیت را نازل فرمود: </w:t>
      </w:r>
      <w:r w:rsidRPr="00AD344B">
        <w:rPr>
          <w:rFonts w:cs="Traditional Arabic"/>
          <w:rtl/>
          <w:lang w:bidi="fa-IR"/>
        </w:rPr>
        <w:t>﴿</w:t>
      </w:r>
      <w:r w:rsidRPr="00114ACB">
        <w:rPr>
          <w:rStyle w:val="Charc"/>
          <w:rFonts w:hAnsi="KFGQPC Uthmanic Script HAFS"/>
          <w:rtl/>
        </w:rPr>
        <w:t xml:space="preserve">فَكُلُواْ مِمَّا ذُكِرَ </w:t>
      </w:r>
      <w:r w:rsidRPr="00114ACB">
        <w:rPr>
          <w:rStyle w:val="Charc"/>
          <w:rFonts w:hAnsi="KFGQPC Uthmanic Script HAFS" w:hint="cs"/>
          <w:rtl/>
        </w:rPr>
        <w:t>ٱ</w:t>
      </w:r>
      <w:r w:rsidRPr="00114ACB">
        <w:rPr>
          <w:rStyle w:val="Charc"/>
          <w:rFonts w:hAnsi="KFGQPC Uthmanic Script HAFS" w:hint="eastAsia"/>
          <w:rtl/>
        </w:rPr>
        <w:t>سۡمُ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 إِن كُنتُم بِ‍َٔايَٰتِهِ</w:t>
      </w:r>
      <w:r w:rsidRPr="00114ACB">
        <w:rPr>
          <w:rStyle w:val="Charc"/>
          <w:rFonts w:hAnsi="KFGQPC Uthmanic Script HAFS" w:hint="cs"/>
          <w:rtl/>
        </w:rPr>
        <w:t>ۦ</w:t>
      </w:r>
      <w:r w:rsidRPr="00114ACB">
        <w:rPr>
          <w:rStyle w:val="Charc"/>
          <w:rFonts w:hAnsi="KFGQPC Uthmanic Script HAFS"/>
          <w:rtl/>
        </w:rPr>
        <w:t xml:space="preserve"> مُؤۡمِنِينَ١١٨</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[الأنعام: 118]</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پس بخورید از آنچه برده شده است نام خدا بر آن اگر هستید که به آیات خدا ایمان دارید</w:t>
      </w:r>
      <w:r w:rsidRPr="00AD344B">
        <w:rPr>
          <w:rFonts w:cs="Traditional Arabic" w:hint="cs"/>
          <w:rtl/>
          <w:lang w:bidi="fa-IR"/>
        </w:rPr>
        <w:t>»</w:t>
      </w:r>
      <w:r w:rsidRPr="00AD344B">
        <w:rPr>
          <w:rStyle w:val="Char3"/>
          <w:rFonts w:hint="cs"/>
          <w:rtl/>
        </w:rPr>
        <w:t xml:space="preserve"> و خدا به مسلمانان امر کرد تا از سخن مشرکین پیروی نکنند و ارشاد فرمود: </w:t>
      </w:r>
      <w:r w:rsidRPr="00AD344B">
        <w:rPr>
          <w:rFonts w:cs="Traditional Arabic"/>
          <w:rtl/>
          <w:lang w:bidi="fa-IR"/>
        </w:rPr>
        <w:t>﴿</w:t>
      </w:r>
      <w:r w:rsidRPr="00114ACB">
        <w:rPr>
          <w:rStyle w:val="Charc"/>
          <w:rFonts w:hAnsi="KFGQPC Uthmanic Script HAFS"/>
          <w:rtl/>
        </w:rPr>
        <w:t xml:space="preserve">وَمَا لَكُمۡ أَلَّا تَأۡكُلُواْ مِمَّا ذُكِرَ </w:t>
      </w:r>
      <w:r w:rsidRPr="00114ACB">
        <w:rPr>
          <w:rStyle w:val="Charc"/>
          <w:rFonts w:hAnsi="KFGQPC Uthmanic Script HAFS" w:hint="cs"/>
          <w:rtl/>
        </w:rPr>
        <w:t>ٱ</w:t>
      </w:r>
      <w:r w:rsidRPr="00114ACB">
        <w:rPr>
          <w:rStyle w:val="Charc"/>
          <w:rFonts w:hAnsi="KFGQPC Uthmanic Script HAFS" w:hint="eastAsia"/>
          <w:rtl/>
        </w:rPr>
        <w:t>سۡمُ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w:t>
      </w:r>
      <w:r w:rsidRPr="00AD344B">
        <w:rPr>
          <w:rFonts w:ascii="Tahoma" w:hAnsi="Tahoma" w:cs="Traditional Arabic" w:hint="cs"/>
          <w:rtl/>
          <w:lang w:bidi="fa-IR"/>
        </w:rPr>
        <w:t>﴾</w:t>
      </w:r>
      <w:r w:rsidRPr="00AD344B">
        <w:rPr>
          <w:rStyle w:val="Char3"/>
          <w:rFonts w:hint="cs"/>
          <w:rtl/>
        </w:rPr>
        <w:t xml:space="preserve"> یعنی چه چیز شما را از خوردن گوشت که به نام خدا ذبح شده منع می‌کند؟ </w:t>
      </w:r>
      <w:r w:rsidRPr="00AD344B">
        <w:rPr>
          <w:rFonts w:cs="Traditional Arabic"/>
          <w:rtl/>
          <w:lang w:bidi="fa-IR"/>
        </w:rPr>
        <w:t>﴿</w:t>
      </w:r>
      <w:r w:rsidRPr="00114ACB">
        <w:rPr>
          <w:rStyle w:val="Charc"/>
          <w:rFonts w:hAnsi="KFGQPC Uthmanic Script HAFS"/>
          <w:rtl/>
        </w:rPr>
        <w:t>وَقَدۡ فَصَّلَ لَكُم مَّا حَرَّمَ عَلَيۡكُمۡ</w:t>
      </w:r>
      <w:r w:rsidRPr="00AD344B">
        <w:rPr>
          <w:rFonts w:ascii="Tahoma" w:hAnsi="Tahoma" w:cs="Traditional Arabic" w:hint="cs"/>
          <w:rtl/>
          <w:lang w:bidi="fa-IR"/>
        </w:rPr>
        <w:t>﴾</w:t>
      </w:r>
      <w:r w:rsidRPr="00AD344B">
        <w:rPr>
          <w:rStyle w:val="Char3"/>
          <w:rFonts w:hint="cs"/>
          <w:rtl/>
        </w:rPr>
        <w:t xml:space="preserve"> حالی که تفصیل داده است برای شما آنچه که حرام کرده است و آن خود مُرده، خون، گوشت خوک و آنچه به نام غیر خدا ذبح شده باشد </w:t>
      </w:r>
      <w:r w:rsidRPr="00AD344B">
        <w:rPr>
          <w:rFonts w:cs="Traditional Arabic"/>
          <w:rtl/>
          <w:lang w:bidi="fa-IR"/>
        </w:rPr>
        <w:t>﴿</w:t>
      </w:r>
      <w:r w:rsidRPr="00114ACB">
        <w:rPr>
          <w:rStyle w:val="Charc"/>
          <w:rFonts w:hAnsi="KFGQPC Uthmanic Script HAFS"/>
          <w:rtl/>
        </w:rPr>
        <w:t xml:space="preserve">إِلَّا مَا </w:t>
      </w:r>
      <w:r w:rsidRPr="00114ACB">
        <w:rPr>
          <w:rStyle w:val="Charc"/>
          <w:rFonts w:hAnsi="KFGQPC Uthmanic Script HAFS" w:hint="cs"/>
          <w:rtl/>
        </w:rPr>
        <w:t>ٱ</w:t>
      </w:r>
      <w:r w:rsidRPr="00114ACB">
        <w:rPr>
          <w:rStyle w:val="Charc"/>
          <w:rFonts w:hAnsi="KFGQPC Uthmanic Script HAFS" w:hint="eastAsia"/>
          <w:rtl/>
        </w:rPr>
        <w:t>ضۡطُرِرۡتُمۡ</w:t>
      </w:r>
      <w:r w:rsidRPr="00114ACB">
        <w:rPr>
          <w:rStyle w:val="Charc"/>
          <w:rFonts w:hAnsi="KFGQPC Uthmanic Script HAFS"/>
          <w:rtl/>
        </w:rPr>
        <w:t xml:space="preserve"> إِلَيۡهِ</w:t>
      </w:r>
      <w:r w:rsidRPr="00AD344B">
        <w:rPr>
          <w:rFonts w:ascii="Tahoma" w:hAnsi="Tahoma" w:cs="Traditional Arabic" w:hint="cs"/>
          <w:rtl/>
          <w:lang w:bidi="fa-IR"/>
        </w:rPr>
        <w:t>﴾</w:t>
      </w:r>
      <w:r w:rsidRPr="00AD344B">
        <w:rPr>
          <w:rStyle w:val="Char3"/>
          <w:rFonts w:hint="cs"/>
          <w:rtl/>
        </w:rPr>
        <w:t xml:space="preserve"> یعنی آنچه ضرورت، شما را به خوردن آن وادار کند مثل ترس هلاکت از گرسنگی. بعداً خبر می‌دهد که بسیاری از مردم دیگران را به خواسته‌ای خود بدون علم گمراه می‌کنند، سپس آن گمراه‌کنندگان را مورد وعید قرار داده می‌فرماید: </w:t>
      </w:r>
      <w:r w:rsidRPr="00AD344B">
        <w:rPr>
          <w:rFonts w:cs="Traditional Arabic"/>
          <w:rtl/>
          <w:lang w:bidi="fa-IR"/>
        </w:rPr>
        <w:t>﴿</w:t>
      </w:r>
      <w:r w:rsidRPr="00114ACB">
        <w:rPr>
          <w:rStyle w:val="Charc"/>
          <w:rFonts w:hAnsi="KFGQPC Uthmanic Script HAFS"/>
          <w:rtl/>
        </w:rPr>
        <w:t>إِنَّ رَبَّكَ هُوَ أَعۡلَمُ بِ</w:t>
      </w:r>
      <w:r w:rsidRPr="00114ACB">
        <w:rPr>
          <w:rStyle w:val="Charc"/>
          <w:rFonts w:hAnsi="KFGQPC Uthmanic Script HAFS" w:hint="cs"/>
          <w:rtl/>
        </w:rPr>
        <w:t>ٱ</w:t>
      </w:r>
      <w:r w:rsidRPr="00114ACB">
        <w:rPr>
          <w:rStyle w:val="Charc"/>
          <w:rFonts w:hAnsi="KFGQPC Uthmanic Script HAFS" w:hint="eastAsia"/>
          <w:rtl/>
        </w:rPr>
        <w:t>لۡمُعۡتَدِينَ</w:t>
      </w:r>
      <w:r w:rsidRPr="00AD344B">
        <w:rPr>
          <w:rFonts w:ascii="Tahoma" w:hAnsi="Tahoma" w:cs="Traditional Arabic" w:hint="cs"/>
          <w:rtl/>
          <w:lang w:bidi="fa-IR"/>
        </w:rPr>
        <w:t>﴾</w:t>
      </w:r>
      <w:r w:rsidRPr="00AD344B">
        <w:rPr>
          <w:rStyle w:val="Char3"/>
          <w:rFonts w:hint="cs"/>
          <w:rtl/>
        </w:rPr>
        <w:t xml:space="preserve"> هرآئینه پروردگارت به تجاوزکاران داناتر است و نتیجه‌اش این است که خداوند به زودی کسانی که دیگران را بدون علم گمراه می‌کنند جزا می‌دهد، چون این کار را به پیروی از خواهش خود و آنچه شیاطین به ایشان مزین ساخته انجام می‌دهند.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0"/>
        </w:numPr>
        <w:ind w:left="680" w:hanging="340"/>
        <w:jc w:val="both"/>
        <w:rPr>
          <w:rStyle w:val="Char3"/>
          <w:rtl/>
        </w:rPr>
      </w:pPr>
      <w:r w:rsidRPr="00AD344B">
        <w:rPr>
          <w:rStyle w:val="Char3"/>
          <w:rFonts w:hint="cs"/>
          <w:rtl/>
        </w:rPr>
        <w:t>آیت را به تکرار بخوان تا اکثراً آن را حفظ کرده باشند.</w:t>
      </w:r>
    </w:p>
    <w:p w:rsidR="00D26541" w:rsidRPr="00AD344B" w:rsidRDefault="00D26541" w:rsidP="00396F43">
      <w:pPr>
        <w:numPr>
          <w:ilvl w:val="0"/>
          <w:numId w:val="170"/>
        </w:numPr>
        <w:ind w:left="680" w:hanging="340"/>
        <w:jc w:val="both"/>
        <w:rPr>
          <w:rStyle w:val="Char3"/>
          <w:rtl/>
        </w:rPr>
      </w:pPr>
      <w:r w:rsidRPr="00AD344B">
        <w:rPr>
          <w:rStyle w:val="Char3"/>
          <w:rFonts w:hint="cs"/>
          <w:rtl/>
        </w:rPr>
        <w:t>شرح مطالب را همراه آنچه از معانی پوشید</w:t>
      </w:r>
      <w:r>
        <w:rPr>
          <w:rStyle w:val="Char3"/>
          <w:rFonts w:hint="cs"/>
          <w:rtl/>
        </w:rPr>
        <w:t>ۀ</w:t>
      </w:r>
      <w:r w:rsidRPr="00AD344B">
        <w:rPr>
          <w:rStyle w:val="Char3"/>
          <w:rFonts w:hint="cs"/>
          <w:rtl/>
        </w:rPr>
        <w:t xml:space="preserve"> است بیان کن تا شنوندگان آن را بدانند.</w:t>
      </w:r>
    </w:p>
    <w:p w:rsidR="00D26541" w:rsidRPr="00AD344B" w:rsidRDefault="00D26541" w:rsidP="00396F43">
      <w:pPr>
        <w:numPr>
          <w:ilvl w:val="0"/>
          <w:numId w:val="170"/>
        </w:numPr>
        <w:ind w:left="680" w:hanging="340"/>
        <w:jc w:val="both"/>
        <w:rPr>
          <w:rStyle w:val="Char3"/>
          <w:rtl/>
        </w:rPr>
      </w:pPr>
      <w:r w:rsidRPr="00AD344B">
        <w:rPr>
          <w:rStyle w:val="Char3"/>
          <w:rFonts w:hint="cs"/>
          <w:rtl/>
        </w:rPr>
        <w:t>به آن‌ها بفهمان: که گفتن بسم الله در هنگام کشتار حیوان واجب است و هیچ حیوانی حلال نمی‌شود مگر این که در هنگام ذبح یا نحر آن بسم الله و الله اکبر گفته شود.</w:t>
      </w:r>
    </w:p>
    <w:p w:rsidR="00D26541" w:rsidRPr="00116F38" w:rsidRDefault="00D26541" w:rsidP="00396F43">
      <w:pPr>
        <w:numPr>
          <w:ilvl w:val="0"/>
          <w:numId w:val="170"/>
        </w:numPr>
        <w:ind w:left="680" w:hanging="340"/>
        <w:jc w:val="both"/>
        <w:rPr>
          <w:rStyle w:val="Char3"/>
          <w:spacing w:val="-4"/>
          <w:rtl/>
        </w:rPr>
      </w:pPr>
      <w:r w:rsidRPr="00116F38">
        <w:rPr>
          <w:rStyle w:val="Char3"/>
          <w:rFonts w:hint="cs"/>
          <w:spacing w:val="-4"/>
          <w:rtl/>
        </w:rPr>
        <w:t>به ایشان تعلیم ده: که بسم الله گفتن در آغاز طعام سنت است و مناسب نیست که به هیچ وقتی ترک شود، همان طوری که در وقت سوارشدن، لباس پوشیدن، واردشدن و بیرون‌شدن از مسجد بسم الله گفتن مشروع و مسنون می‌باشد.</w:t>
      </w:r>
    </w:p>
    <w:p w:rsidR="00D26541" w:rsidRPr="00AD344B" w:rsidRDefault="00D26541" w:rsidP="00396F43">
      <w:pPr>
        <w:numPr>
          <w:ilvl w:val="0"/>
          <w:numId w:val="170"/>
        </w:numPr>
        <w:ind w:left="680" w:hanging="340"/>
        <w:jc w:val="both"/>
        <w:rPr>
          <w:rStyle w:val="Char3"/>
          <w:rtl/>
        </w:rPr>
      </w:pPr>
      <w:r w:rsidRPr="00AD344B">
        <w:rPr>
          <w:rStyle w:val="Char3"/>
          <w:rFonts w:hint="cs"/>
          <w:rtl/>
        </w:rPr>
        <w:t>آن‌ها را از حلال‌گفتن و یا حرام‌گفتن چیزی بدون اصل شرعی از کتاب خدا، سنت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یا اجماع امت بیم ده و آن</w:t>
      </w:r>
      <w:r w:rsidRPr="00AD344B">
        <w:rPr>
          <w:rStyle w:val="Char3"/>
          <w:rFonts w:hint="eastAsia"/>
          <w:rtl/>
        </w:rPr>
        <w:t>‌ها را گوشزد کن که اگر کسی بدون اصل شرعی و به نادانی به خواهش نفس خود چیزی را حلال و حرام می‌گوید عاقبت بدی در انتظار او خواهد بود.</w:t>
      </w:r>
    </w:p>
    <w:p w:rsidR="00D26541" w:rsidRPr="00AD344B" w:rsidRDefault="00D26541" w:rsidP="00D26541">
      <w:pPr>
        <w:pStyle w:val="a2"/>
        <w:rPr>
          <w:rtl/>
        </w:rPr>
      </w:pPr>
      <w:r w:rsidRPr="00AD344B">
        <w:rPr>
          <w:rtl/>
        </w:rPr>
        <w:br w:type="page"/>
      </w:r>
      <w:bookmarkStart w:id="582" w:name="_Toc270249551"/>
      <w:bookmarkStart w:id="583" w:name="_Toc270360629"/>
      <w:bookmarkStart w:id="584" w:name="_Toc431489807"/>
      <w:r w:rsidRPr="00AD344B">
        <w:rPr>
          <w:rFonts w:hint="cs"/>
          <w:rtl/>
        </w:rPr>
        <w:t>درس 4: حدیث در ابتدای غذا بسم الله بگویید</w:t>
      </w:r>
      <w:bookmarkEnd w:id="582"/>
      <w:bookmarkEnd w:id="583"/>
      <w:bookmarkEnd w:id="58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کان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طَعَامًا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سِتَّةِ</w:t>
            </w:r>
            <w:r w:rsidRPr="00AD344B">
              <w:rPr>
                <w:rStyle w:val="Char2"/>
                <w:rtl/>
              </w:rPr>
              <w:t xml:space="preserve"> </w:t>
            </w:r>
            <w:r w:rsidRPr="00AD344B">
              <w:rPr>
                <w:rStyle w:val="Char2"/>
                <w:rFonts w:hint="eastAsia"/>
                <w:rtl/>
              </w:rPr>
              <w:t>نَفَرٍ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أَصْحَابِهِ</w:t>
            </w:r>
            <w:r w:rsidRPr="00AD344B">
              <w:rPr>
                <w:rStyle w:val="Char2"/>
                <w:rtl/>
              </w:rPr>
              <w:t xml:space="preserve"> </w:t>
            </w:r>
            <w:r w:rsidRPr="00AD344B">
              <w:rPr>
                <w:rStyle w:val="Char2"/>
                <w:rFonts w:hint="eastAsia"/>
                <w:rtl/>
              </w:rPr>
              <w:t>فَجَاءَ</w:t>
            </w:r>
            <w:r w:rsidRPr="00AD344B">
              <w:rPr>
                <w:rStyle w:val="Char2"/>
                <w:rtl/>
              </w:rPr>
              <w:t xml:space="preserve"> </w:t>
            </w:r>
            <w:r w:rsidRPr="00AD344B">
              <w:rPr>
                <w:rStyle w:val="Char2"/>
                <w:rFonts w:hint="eastAsia"/>
                <w:rtl/>
              </w:rPr>
              <w:t>أَعْرَابِىٌّ</w:t>
            </w:r>
            <w:r w:rsidRPr="00AD344B">
              <w:rPr>
                <w:rStyle w:val="Char2"/>
                <w:rtl/>
              </w:rPr>
              <w:t xml:space="preserve"> </w:t>
            </w:r>
            <w:r w:rsidRPr="00AD344B">
              <w:rPr>
                <w:rStyle w:val="Char2"/>
                <w:rFonts w:hint="eastAsia"/>
                <w:rtl/>
              </w:rPr>
              <w:t>فَأَكَلَهُ</w:t>
            </w:r>
            <w:r w:rsidRPr="00AD344B">
              <w:rPr>
                <w:rStyle w:val="Char2"/>
                <w:rtl/>
              </w:rPr>
              <w:t xml:space="preserve"> </w:t>
            </w:r>
            <w:r w:rsidRPr="00AD344B">
              <w:rPr>
                <w:rStyle w:val="Char2"/>
                <w:rFonts w:hint="eastAsia"/>
                <w:rtl/>
              </w:rPr>
              <w:t>بِلُقْمَتَيْنِ</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Style w:val="Char2"/>
                <w:rFonts w:hint="cs"/>
                <w:rtl/>
              </w:rPr>
              <w:t xml:space="preserve">: </w:t>
            </w:r>
            <w:r w:rsidRPr="00AD344B">
              <w:rPr>
                <w:rStyle w:val="Char2"/>
                <w:rFonts w:hint="eastAsia"/>
                <w:rtl/>
              </w:rPr>
              <w:t>أَمَا</w:t>
            </w:r>
            <w:r w:rsidRPr="00AD344B">
              <w:rPr>
                <w:rStyle w:val="Char2"/>
                <w:rtl/>
              </w:rPr>
              <w:t xml:space="preserve"> </w:t>
            </w:r>
            <w:r w:rsidRPr="00AD344B">
              <w:rPr>
                <w:rStyle w:val="Char2"/>
                <w:rFonts w:hint="eastAsia"/>
                <w:rtl/>
              </w:rPr>
              <w:t>أَنَّهُ</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لَكَفَاكُمْ</w:t>
            </w:r>
            <w:r w:rsidRPr="00AD344B">
              <w:rPr>
                <w:rStyle w:val="Char2"/>
                <w:rtl/>
              </w:rPr>
              <w:t xml:space="preserve"> </w:t>
            </w:r>
            <w:r w:rsidRPr="00AD344B">
              <w:rPr>
                <w:rStyle w:val="Char2"/>
                <w:rFonts w:hint="eastAsia"/>
                <w:rtl/>
              </w:rPr>
              <w:t>فَإِذَا</w:t>
            </w:r>
            <w:r w:rsidRPr="00AD344B">
              <w:rPr>
                <w:rStyle w:val="Char2"/>
                <w:rtl/>
              </w:rPr>
              <w:t xml:space="preserve"> </w:t>
            </w:r>
            <w:r w:rsidRPr="00AD344B">
              <w:rPr>
                <w:rStyle w:val="Char2"/>
                <w:rFonts w:hint="eastAsia"/>
                <w:rtl/>
              </w:rPr>
              <w:t>أَكَلَ</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طَعَامًا</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نَسِىَ</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أَوَّلِهِ</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أَوَّلِهِ</w:t>
            </w:r>
            <w:r w:rsidRPr="00AD344B">
              <w:rPr>
                <w:rStyle w:val="Char2"/>
                <w:rtl/>
              </w:rPr>
              <w:t xml:space="preserve"> </w:t>
            </w:r>
            <w:r w:rsidRPr="00AD344B">
              <w:rPr>
                <w:rStyle w:val="Char2"/>
                <w:rFonts w:hint="eastAsia"/>
                <w:rtl/>
              </w:rPr>
              <w:t>وَآخِرِهِ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همراه شش نفر از یارانش غذا می‌خوردند، ناگاه اعرابی وارد شد و آن غذا را به دو لقمه تمام خورد، پس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بدانید همانا اگر وی در ابتدای طعام بسم الله می‌گفت، این غذا هم</w:t>
            </w:r>
            <w:r>
              <w:rPr>
                <w:rStyle w:val="Char3"/>
                <w:rFonts w:hint="cs"/>
                <w:rtl/>
              </w:rPr>
              <w:t>ۀ</w:t>
            </w:r>
            <w:r w:rsidRPr="00AD344B">
              <w:rPr>
                <w:rStyle w:val="Char3"/>
                <w:rFonts w:hint="cs"/>
                <w:rtl/>
              </w:rPr>
              <w:t xml:space="preserve"> شما را کفایت می‌کرد، پس هرگاه یکی از شما غذا می‌خورد باید بسم الله بگوید و اگر فراموش کرد که در آغاز بسم الله بگوید باید بگوید: بسم الله فی اوله وآخره.</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فَأَكَلَهُ</w:t>
      </w:r>
      <w:r w:rsidRPr="00AD344B">
        <w:rPr>
          <w:rStyle w:val="Char2"/>
          <w:rtl/>
        </w:rPr>
        <w:t xml:space="preserve"> </w:t>
      </w:r>
      <w:r w:rsidRPr="00AD344B">
        <w:rPr>
          <w:rStyle w:val="Char2"/>
          <w:rFonts w:hint="eastAsia"/>
          <w:rtl/>
        </w:rPr>
        <w:t>بِلُقْمَتَيْنِ</w:t>
      </w:r>
      <w:r w:rsidRPr="00AD344B">
        <w:rPr>
          <w:rFonts w:cs="Traditional Arabic" w:hint="cs"/>
          <w:rtl/>
          <w:lang w:bidi="fa-IR"/>
        </w:rPr>
        <w:t>»</w:t>
      </w:r>
      <w:r w:rsidRPr="00AD344B">
        <w:rPr>
          <w:rStyle w:val="Char3"/>
          <w:rFonts w:hint="cs"/>
          <w:rtl/>
        </w:rPr>
        <w:t xml:space="preserve"> یعنی در دو لقمه آن غذا را تمام کرد،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لَوْ</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در ابتدای غذا اگر بسم الله می‌گفت: </w:t>
      </w:r>
      <w:r w:rsidRPr="00AD344B">
        <w:rPr>
          <w:rFonts w:cs="Traditional Arabic" w:hint="cs"/>
          <w:rtl/>
          <w:lang w:bidi="fa-IR"/>
        </w:rPr>
        <w:t>«</w:t>
      </w:r>
      <w:r w:rsidRPr="00AD344B">
        <w:rPr>
          <w:rStyle w:val="Char2"/>
          <w:rFonts w:hint="eastAsia"/>
          <w:rtl/>
        </w:rPr>
        <w:t>لَكَفَاكُمْ</w:t>
      </w:r>
      <w:r w:rsidRPr="00AD344B">
        <w:rPr>
          <w:rFonts w:cs="Traditional Arabic" w:hint="cs"/>
          <w:rtl/>
          <w:lang w:bidi="fa-IR"/>
        </w:rPr>
        <w:t>»</w:t>
      </w:r>
      <w:r w:rsidRPr="00AD344B">
        <w:rPr>
          <w:rStyle w:val="Char3"/>
          <w:rFonts w:hint="cs"/>
          <w:rtl/>
        </w:rPr>
        <w:t xml:space="preserve"> آن غذا گرسنگی هم</w:t>
      </w:r>
      <w:r>
        <w:rPr>
          <w:rStyle w:val="Char3"/>
          <w:rFonts w:hint="cs"/>
          <w:rtl/>
        </w:rPr>
        <w:t>ۀ</w:t>
      </w:r>
      <w:r w:rsidRPr="00AD344B">
        <w:rPr>
          <w:rStyle w:val="Char3"/>
          <w:rFonts w:hint="cs"/>
          <w:rtl/>
        </w:rPr>
        <w:t xml:space="preserve"> شما شش نفر را برطرف می‌کرد و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فَإِذَا</w:t>
      </w:r>
      <w:r w:rsidRPr="00AD344B">
        <w:rPr>
          <w:rStyle w:val="Char2"/>
          <w:rtl/>
        </w:rPr>
        <w:t xml:space="preserve"> </w:t>
      </w:r>
      <w:r w:rsidRPr="00AD344B">
        <w:rPr>
          <w:rStyle w:val="Char2"/>
          <w:rFonts w:hint="eastAsia"/>
          <w:rtl/>
        </w:rPr>
        <w:t>أَكَلَ</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طَعَامًا</w:t>
      </w:r>
      <w:r w:rsidRPr="00AD344B">
        <w:rPr>
          <w:rFonts w:cs="Traditional Arabic" w:hint="cs"/>
          <w:rtl/>
          <w:lang w:bidi="fa-IR"/>
        </w:rPr>
        <w:t>»</w:t>
      </w:r>
      <w:r w:rsidRPr="00AD344B">
        <w:rPr>
          <w:rStyle w:val="Char3"/>
          <w:rFonts w:hint="cs"/>
          <w:rtl/>
        </w:rPr>
        <w:t xml:space="preserve"> چون یکی از شما می‌خواهد طعامی بخورد </w:t>
      </w:r>
      <w:r w:rsidRPr="00AD344B">
        <w:rPr>
          <w:rFonts w:cs="Traditional Arabic" w:hint="cs"/>
          <w:rtl/>
          <w:lang w:bidi="fa-IR"/>
        </w:rPr>
        <w:t>«</w:t>
      </w:r>
      <w:r w:rsidRPr="00AD344B">
        <w:rPr>
          <w:rStyle w:val="Char2"/>
          <w:rFonts w:hint="eastAsia"/>
          <w:rtl/>
        </w:rPr>
        <w:t>فَلْيَقُلْ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بسم الله بگوید: پیش از این که به خوردن آغاز کند، زیرا این روش مسنونه در خوردن و آشامیدن است.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نَسِىَ</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أَوَّلِهِ</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أَوَّلِهِ</w:t>
      </w:r>
      <w:r w:rsidRPr="00AD344B">
        <w:rPr>
          <w:rStyle w:val="Char2"/>
          <w:rtl/>
        </w:rPr>
        <w:t xml:space="preserve"> </w:t>
      </w:r>
      <w:r w:rsidRPr="00AD344B">
        <w:rPr>
          <w:rStyle w:val="Char2"/>
          <w:rFonts w:hint="eastAsia"/>
          <w:rtl/>
        </w:rPr>
        <w:t>وَآخِرِهِ</w:t>
      </w:r>
      <w:r w:rsidRPr="00AD344B">
        <w:rPr>
          <w:rFonts w:cs="Traditional Arabic" w:hint="cs"/>
          <w:rtl/>
          <w:lang w:bidi="fa-IR"/>
        </w:rPr>
        <w:t>»</w:t>
      </w:r>
      <w:r w:rsidRPr="00AD344B">
        <w:rPr>
          <w:rStyle w:val="Char3"/>
          <w:rFonts w:hint="cs"/>
          <w:rtl/>
        </w:rPr>
        <w:t xml:space="preserve"> یعنی اگر در اول غذا فراموش کرد</w:t>
      </w:r>
      <w:r>
        <w:rPr>
          <w:rStyle w:val="Char3"/>
          <w:rFonts w:hint="cs"/>
          <w:rtl/>
        </w:rPr>
        <w:t>،</w:t>
      </w:r>
      <w:r w:rsidRPr="00AD344B">
        <w:rPr>
          <w:rStyle w:val="Char3"/>
          <w:rFonts w:hint="cs"/>
          <w:rtl/>
        </w:rPr>
        <w:t xml:space="preserve"> که بسم الله بگوید، هرگاه به یادش آمد بگوید: </w:t>
      </w:r>
      <w:r w:rsidRPr="00AD344B">
        <w:rPr>
          <w:rFonts w:cs="Traditional Arabic" w:hint="cs"/>
          <w:rtl/>
          <w:lang w:bidi="fa-IR"/>
        </w:rPr>
        <w:t>«</w:t>
      </w:r>
      <w:r w:rsidRPr="00AD344B">
        <w:rPr>
          <w:rStyle w:val="Char2"/>
          <w:rFonts w:hint="eastAsia"/>
          <w:rtl/>
        </w:rPr>
        <w:t>بِسْمِ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أَوَّلِهِ</w:t>
      </w:r>
      <w:r w:rsidRPr="00AD344B">
        <w:rPr>
          <w:rStyle w:val="Char2"/>
          <w:rtl/>
        </w:rPr>
        <w:t xml:space="preserve"> </w:t>
      </w:r>
      <w:r w:rsidRPr="00AD344B">
        <w:rPr>
          <w:rStyle w:val="Char2"/>
          <w:rFonts w:hint="eastAsia"/>
          <w:rtl/>
        </w:rPr>
        <w:t>وَآخِرِهِ</w:t>
      </w:r>
      <w:r w:rsidRPr="00AD344B">
        <w:rPr>
          <w:rFonts w:cs="Traditional Arabic" w:hint="cs"/>
          <w:rtl/>
          <w:lang w:bidi="fa-IR"/>
        </w:rPr>
        <w:t>»</w:t>
      </w:r>
      <w:r w:rsidRPr="00AD344B">
        <w:rPr>
          <w:rStyle w:val="Char3"/>
          <w:rFonts w:hint="cs"/>
          <w:rtl/>
        </w:rPr>
        <w:t xml:space="preserve"> یعنی بسم الله در آغاز و آخر این غذا، زیرا این گفتن کفایت کرده و او را از برکت غذا محروم نمی‌گرداند و مورد ملامتی قرار نمی‌گیرد، زیرا طعام‌ها از خداوند است و برای بنده مناسب نیست طعامی را بدون اجاز</w:t>
      </w:r>
      <w:r>
        <w:rPr>
          <w:rStyle w:val="Char3"/>
          <w:rFonts w:hint="cs"/>
          <w:rtl/>
        </w:rPr>
        <w:t>ۀ</w:t>
      </w:r>
      <w:r w:rsidRPr="00AD344B">
        <w:rPr>
          <w:rStyle w:val="Char3"/>
          <w:rFonts w:hint="cs"/>
          <w:rtl/>
        </w:rPr>
        <w:t xml:space="preserve"> صاحبش صرف کند از همین جا است که اگر بنده بخواهد غذای حرام و یا آبی حرامی را صرف کند جواز ندارد که بسم الله بگوید، زیرا خداوند اینگونه خوردنی‌ها را برایش اجازه نداده است بلکه حرام کرده است، همانطوری که ذکر بسم الله در ابتدا خوردن و نوشیدن سبب برکت می‌شود و اگر اسم خدا یاد نشود آن برکت حاصل نمی‌شود.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1"/>
        </w:numPr>
        <w:ind w:left="680" w:hanging="340"/>
        <w:jc w:val="both"/>
        <w:rPr>
          <w:rStyle w:val="Char3"/>
          <w:rtl/>
        </w:rPr>
      </w:pPr>
      <w:r w:rsidRPr="00AD344B">
        <w:rPr>
          <w:rStyle w:val="Char3"/>
          <w:rFonts w:hint="cs"/>
          <w:rtl/>
        </w:rPr>
        <w:t>حدیث را واضح بخوان و شنوندگان با شما بخوانند تا یاد بگیرند.</w:t>
      </w:r>
    </w:p>
    <w:p w:rsidR="00D26541" w:rsidRPr="00AD344B" w:rsidRDefault="00D26541" w:rsidP="00396F43">
      <w:pPr>
        <w:numPr>
          <w:ilvl w:val="0"/>
          <w:numId w:val="171"/>
        </w:numPr>
        <w:ind w:left="680" w:hanging="340"/>
        <w:jc w:val="both"/>
        <w:rPr>
          <w:rStyle w:val="Char3"/>
          <w:rtl/>
        </w:rPr>
      </w:pPr>
      <w:r w:rsidRPr="00AD344B">
        <w:rPr>
          <w:rStyle w:val="Char3"/>
          <w:rFonts w:hint="cs"/>
          <w:rtl/>
        </w:rPr>
        <w:t>شرح مطالب را جمله جمله بخوان و معانی پوشید</w:t>
      </w:r>
      <w:r>
        <w:rPr>
          <w:rStyle w:val="Char3"/>
          <w:rFonts w:hint="cs"/>
          <w:rtl/>
        </w:rPr>
        <w:t>ۀ</w:t>
      </w:r>
      <w:r w:rsidRPr="00AD344B">
        <w:rPr>
          <w:rStyle w:val="Char3"/>
          <w:rFonts w:hint="cs"/>
          <w:rtl/>
        </w:rPr>
        <w:t xml:space="preserve"> آن را بیان کن تا شنوندگان آن را بدانند.</w:t>
      </w:r>
    </w:p>
    <w:p w:rsidR="00D26541" w:rsidRPr="00AD344B" w:rsidRDefault="00D26541" w:rsidP="00396F43">
      <w:pPr>
        <w:numPr>
          <w:ilvl w:val="0"/>
          <w:numId w:val="171"/>
        </w:numPr>
        <w:ind w:left="680" w:hanging="340"/>
        <w:jc w:val="both"/>
        <w:rPr>
          <w:rStyle w:val="Char3"/>
          <w:rtl/>
        </w:rPr>
      </w:pPr>
      <w:r w:rsidRPr="00AD344B">
        <w:rPr>
          <w:rStyle w:val="Char3"/>
          <w:rFonts w:hint="cs"/>
          <w:rtl/>
        </w:rPr>
        <w:t>به آن</w:t>
      </w:r>
      <w:r w:rsidRPr="00AD344B">
        <w:rPr>
          <w:rStyle w:val="Char3"/>
          <w:rFonts w:hint="eastAsia"/>
          <w:rtl/>
        </w:rPr>
        <w:t>‌ها بیاموز</w:t>
      </w:r>
      <w:r w:rsidRPr="00AD344B">
        <w:rPr>
          <w:rStyle w:val="Char3"/>
          <w:rFonts w:hint="cs"/>
          <w:rtl/>
        </w:rPr>
        <w:t>:</w:t>
      </w:r>
      <w:r w:rsidRPr="00AD344B">
        <w:rPr>
          <w:rStyle w:val="Char3"/>
          <w:rFonts w:hint="eastAsia"/>
          <w:rtl/>
        </w:rPr>
        <w:t xml:space="preserve"> که خوردن طعام به صورت دست جمعی سبب برکت یا ازدیاد برکت می‌شود.</w:t>
      </w:r>
    </w:p>
    <w:p w:rsidR="00D26541" w:rsidRPr="00AD344B" w:rsidRDefault="00D26541" w:rsidP="00396F43">
      <w:pPr>
        <w:numPr>
          <w:ilvl w:val="0"/>
          <w:numId w:val="171"/>
        </w:numPr>
        <w:ind w:left="680" w:hanging="340"/>
        <w:jc w:val="both"/>
        <w:rPr>
          <w:rStyle w:val="Char3"/>
          <w:rtl/>
        </w:rPr>
      </w:pPr>
      <w:r w:rsidRPr="00AD344B">
        <w:rPr>
          <w:rStyle w:val="Char3"/>
          <w:rFonts w:hint="cs"/>
          <w:rtl/>
        </w:rPr>
        <w:t xml:space="preserve">به آن‌ها بیاموز: که گفتن بسم الله در آغاز خوردنی یا نوشیدنی واجب است و سبب برکت است و کسی که در آغاز خوردن </w:t>
      </w:r>
      <w:r w:rsidRPr="00AD344B">
        <w:rPr>
          <w:rFonts w:cs="IRNazli" w:hint="cs"/>
          <w:rtl/>
          <w:lang w:bidi="fa-IR"/>
        </w:rPr>
        <w:t>«</w:t>
      </w:r>
      <w:r w:rsidRPr="00AD344B">
        <w:rPr>
          <w:rStyle w:val="Char3"/>
          <w:rFonts w:hint="cs"/>
          <w:rtl/>
        </w:rPr>
        <w:t>بسم الله نگوید</w:t>
      </w:r>
      <w:r w:rsidRPr="00AD344B">
        <w:rPr>
          <w:rFonts w:cs="IRNazli" w:hint="cs"/>
          <w:rtl/>
          <w:lang w:bidi="fa-IR"/>
        </w:rPr>
        <w:t>»</w:t>
      </w:r>
      <w:r w:rsidRPr="00AD344B">
        <w:rPr>
          <w:rStyle w:val="Char3"/>
          <w:rFonts w:hint="cs"/>
          <w:rtl/>
        </w:rPr>
        <w:t>: از این برکت محروم می‌ماند.</w:t>
      </w:r>
    </w:p>
    <w:p w:rsidR="00D26541" w:rsidRPr="00AD344B" w:rsidRDefault="00D26541" w:rsidP="00396F43">
      <w:pPr>
        <w:numPr>
          <w:ilvl w:val="0"/>
          <w:numId w:val="171"/>
        </w:numPr>
        <w:ind w:left="680" w:hanging="340"/>
        <w:jc w:val="both"/>
        <w:rPr>
          <w:rStyle w:val="Char3"/>
          <w:rtl/>
        </w:rPr>
      </w:pPr>
      <w:r w:rsidRPr="00AD344B">
        <w:rPr>
          <w:rStyle w:val="Char3"/>
          <w:rFonts w:hint="cs"/>
          <w:rtl/>
        </w:rPr>
        <w:t xml:space="preserve">به ایشان تذکر ده: کسی که در آغاز صرف طعام </w:t>
      </w:r>
      <w:r w:rsidRPr="00AD344B">
        <w:rPr>
          <w:rFonts w:cs="IRNazli" w:hint="cs"/>
          <w:rtl/>
          <w:lang w:bidi="fa-IR"/>
        </w:rPr>
        <w:t>«</w:t>
      </w:r>
      <w:r w:rsidRPr="00AD344B">
        <w:rPr>
          <w:rStyle w:val="Char3"/>
          <w:rFonts w:hint="cs"/>
          <w:rtl/>
        </w:rPr>
        <w:t>بسم الله</w:t>
      </w:r>
      <w:r w:rsidRPr="00AD344B">
        <w:rPr>
          <w:rFonts w:cs="IRNazli" w:hint="cs"/>
          <w:rtl/>
          <w:lang w:bidi="fa-IR"/>
        </w:rPr>
        <w:t>»</w:t>
      </w:r>
      <w:r w:rsidRPr="00AD344B">
        <w:rPr>
          <w:rStyle w:val="Char3"/>
          <w:rFonts w:hint="cs"/>
          <w:rtl/>
        </w:rPr>
        <w:t xml:space="preserve"> را فراموش کند باز به یادش آید باید طبق دستور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IRNazli" w:hint="cs"/>
          <w:rtl/>
          <w:lang w:bidi="fa-IR"/>
        </w:rPr>
        <w:t>«</w:t>
      </w:r>
      <w:r w:rsidRPr="00116F38">
        <w:rPr>
          <w:rStyle w:val="Char2"/>
          <w:rFonts w:hint="eastAsia"/>
          <w:rtl/>
        </w:rPr>
        <w:t>بِسْمِ</w:t>
      </w:r>
      <w:r w:rsidRPr="00116F38">
        <w:rPr>
          <w:rStyle w:val="Char2"/>
          <w:rtl/>
        </w:rPr>
        <w:t xml:space="preserve"> </w:t>
      </w:r>
      <w:r w:rsidRPr="00116F38">
        <w:rPr>
          <w:rStyle w:val="Char2"/>
          <w:rFonts w:hint="eastAsia"/>
          <w:rtl/>
        </w:rPr>
        <w:t>اللَّهِ</w:t>
      </w:r>
      <w:r w:rsidRPr="00116F38">
        <w:rPr>
          <w:rStyle w:val="Char2"/>
          <w:rtl/>
        </w:rPr>
        <w:t xml:space="preserve"> </w:t>
      </w:r>
      <w:r w:rsidRPr="00116F38">
        <w:rPr>
          <w:rStyle w:val="Char2"/>
          <w:rFonts w:hint="eastAsia"/>
          <w:rtl/>
        </w:rPr>
        <w:t>فِى</w:t>
      </w:r>
      <w:r w:rsidRPr="00116F38">
        <w:rPr>
          <w:rStyle w:val="Char2"/>
          <w:rtl/>
        </w:rPr>
        <w:t xml:space="preserve"> </w:t>
      </w:r>
      <w:r w:rsidRPr="00116F38">
        <w:rPr>
          <w:rStyle w:val="Char2"/>
          <w:rFonts w:hint="eastAsia"/>
          <w:rtl/>
        </w:rPr>
        <w:t>أَوَّلِهِ</w:t>
      </w:r>
      <w:r w:rsidRPr="00116F38">
        <w:rPr>
          <w:rStyle w:val="Char2"/>
          <w:rtl/>
        </w:rPr>
        <w:t xml:space="preserve"> </w:t>
      </w:r>
      <w:r w:rsidRPr="00116F38">
        <w:rPr>
          <w:rStyle w:val="Char2"/>
          <w:rFonts w:hint="eastAsia"/>
          <w:rtl/>
        </w:rPr>
        <w:t>وَآخِرِهِ</w:t>
      </w:r>
      <w:r w:rsidRPr="00AD344B">
        <w:rPr>
          <w:rFonts w:cs="IRNazli" w:hint="cs"/>
          <w:rtl/>
          <w:lang w:bidi="fa-IR"/>
        </w:rPr>
        <w:t>»</w:t>
      </w:r>
      <w:r w:rsidRPr="00AD344B">
        <w:rPr>
          <w:rStyle w:val="Char3"/>
          <w:rFonts w:hint="cs"/>
          <w:rtl/>
        </w:rPr>
        <w:t xml:space="preserve"> بگوید.</w:t>
      </w:r>
    </w:p>
    <w:p w:rsidR="00D26541" w:rsidRPr="00AD344B" w:rsidRDefault="00D26541" w:rsidP="00D26541">
      <w:pPr>
        <w:pStyle w:val="a2"/>
        <w:rPr>
          <w:rtl/>
        </w:rPr>
      </w:pPr>
      <w:bookmarkStart w:id="585" w:name="_Toc270249552"/>
      <w:bookmarkStart w:id="586" w:name="_Toc270360630"/>
      <w:bookmarkStart w:id="587" w:name="_Toc431489808"/>
      <w:r w:rsidRPr="00AD344B">
        <w:rPr>
          <w:rFonts w:hint="cs"/>
          <w:rtl/>
        </w:rPr>
        <w:t>درس 5: آی</w:t>
      </w:r>
      <w:r w:rsidR="00955113">
        <w:rPr>
          <w:rFonts w:hint="cs"/>
          <w:rtl/>
        </w:rPr>
        <w:t>ۀ</w:t>
      </w:r>
      <w:r w:rsidRPr="00AD344B">
        <w:rPr>
          <w:rFonts w:hint="cs"/>
          <w:rtl/>
        </w:rPr>
        <w:t xml:space="preserve"> اصحاب یمین</w:t>
      </w:r>
      <w:bookmarkEnd w:id="585"/>
      <w:bookmarkEnd w:id="586"/>
      <w:bookmarkEnd w:id="58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116F38">
            <w:pPr>
              <w:jc w:val="both"/>
              <w:rPr>
                <w:rStyle w:val="Char3"/>
                <w:rtl/>
              </w:rPr>
            </w:pPr>
            <w:r w:rsidRPr="00AD344B">
              <w:rPr>
                <w:rStyle w:val="Char3"/>
                <w:rFonts w:hint="cs"/>
                <w:rtl/>
              </w:rPr>
              <w:t xml:space="preserve">قول الله </w:t>
            </w:r>
            <w:r w:rsidR="00116F38">
              <w:rPr>
                <w:rStyle w:val="Char3"/>
                <w:rFonts w:cs="CTraditional Arabic" w:hint="cs"/>
                <w:rtl/>
              </w:rPr>
              <w:t>ﻷ</w:t>
            </w:r>
            <w:r w:rsidRPr="00AD344B">
              <w:rPr>
                <w:rStyle w:val="Char3"/>
                <w:rFonts w:hint="cs"/>
                <w:rtl/>
              </w:rPr>
              <w:t>:</w:t>
            </w:r>
          </w:p>
          <w:p w:rsidR="00D26541" w:rsidRPr="00114ACB" w:rsidRDefault="00D26541" w:rsidP="00116F38">
            <w:pPr>
              <w:pStyle w:val="af0"/>
              <w:ind w:left="0"/>
              <w:rPr>
                <w:rFonts w:hAnsi="KFGQPC Uthmanic Script HAFS"/>
                <w:rtl/>
              </w:rPr>
            </w:pPr>
            <w:r w:rsidRPr="00116F38">
              <w:rPr>
                <w:rStyle w:val="Char7"/>
                <w:rFonts w:hint="cs"/>
                <w:rtl/>
              </w:rPr>
              <w:t>﴿</w:t>
            </w:r>
            <w:r w:rsidRPr="00116F38">
              <w:rPr>
                <w:rtl/>
              </w:rPr>
              <w:t xml:space="preserve">وَأَمَّآ إِن كَانَ مِنۡ أَصۡحَٰبِ </w:t>
            </w:r>
            <w:r w:rsidRPr="00116F38">
              <w:rPr>
                <w:rFonts w:hint="cs"/>
                <w:rtl/>
              </w:rPr>
              <w:t>ٱ</w:t>
            </w:r>
            <w:r w:rsidRPr="00116F38">
              <w:rPr>
                <w:rFonts w:hint="eastAsia"/>
                <w:rtl/>
              </w:rPr>
              <w:t>لۡيَمِينِ</w:t>
            </w:r>
            <w:r w:rsidRPr="00116F38">
              <w:rPr>
                <w:rtl/>
              </w:rPr>
              <w:t xml:space="preserve">٩٠ فَسَلَٰمٞ لَّكَ مِنۡ أَصۡحَٰبِ </w:t>
            </w:r>
            <w:r w:rsidRPr="00116F38">
              <w:rPr>
                <w:rFonts w:hint="cs"/>
                <w:rtl/>
              </w:rPr>
              <w:t>ٱ</w:t>
            </w:r>
            <w:r w:rsidRPr="00116F38">
              <w:rPr>
                <w:rFonts w:hint="eastAsia"/>
                <w:rtl/>
              </w:rPr>
              <w:t>لۡيَمِينِ</w:t>
            </w:r>
            <w:r w:rsidRPr="00116F38">
              <w:rPr>
                <w:rtl/>
              </w:rPr>
              <w:t>٩١</w:t>
            </w:r>
            <w:r w:rsidRPr="00116F38">
              <w:rPr>
                <w:rStyle w:val="Char7"/>
                <w:rFonts w:hint="cs"/>
                <w:rtl/>
              </w:rPr>
              <w:t>﴾</w:t>
            </w:r>
            <w:r w:rsidRPr="00114ACB">
              <w:rPr>
                <w:rFonts w:hAnsi="KFGQPC Uthmanic Script HAFS"/>
                <w:sz w:val="22"/>
                <w:szCs w:val="24"/>
                <w:rtl/>
              </w:rPr>
              <w:t xml:space="preserve"> </w:t>
            </w:r>
            <w:r w:rsidRPr="00116F38">
              <w:rPr>
                <w:rStyle w:val="Char5"/>
                <w:rtl/>
              </w:rPr>
              <w:t>[الواقعة: 90-91]</w:t>
            </w:r>
            <w:r w:rsidRPr="00116F38">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w:t>
            </w:r>
            <w:r w:rsidRPr="00AB58B8">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(90) و اما اگر باشد از یاران راست</w:t>
            </w:r>
            <w:r w:rsidRPr="00AD344B">
              <w:rPr>
                <w:rStyle w:val="Char3"/>
                <w:rtl/>
              </w:rPr>
              <w:br/>
            </w:r>
            <w:r w:rsidRPr="00AD344B">
              <w:rPr>
                <w:rStyle w:val="Char3"/>
                <w:rFonts w:hint="cs"/>
                <w:rtl/>
              </w:rPr>
              <w:t>(91) پس سلامتی تو را از یاران راست.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وَأَمَّآ</w:t>
      </w:r>
      <w:r w:rsidRPr="00114ACB">
        <w:rPr>
          <w:rStyle w:val="Charc"/>
          <w:rFonts w:hAnsi="KFGQPC Uthmanic Script HAFS"/>
          <w:rtl/>
        </w:rPr>
        <w:t xml:space="preserve"> </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eastAsia"/>
          <w:rtl/>
        </w:rPr>
        <w:t>كَانَ</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أَصۡحَٰبِ</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لۡيَمِينِ</w:t>
      </w:r>
      <w:r w:rsidRPr="00114ACB">
        <w:rPr>
          <w:rStyle w:val="Charc"/>
          <w:rFonts w:hAnsi="KFGQPC Uthmanic Script HAFS"/>
          <w:rtl/>
        </w:rPr>
        <w:t>٩٠</w:t>
      </w:r>
      <w:r w:rsidRPr="00AD344B">
        <w:rPr>
          <w:rFonts w:ascii="Tahoma" w:hAnsi="Tahoma" w:cs="Traditional Arabic" w:hint="cs"/>
          <w:rtl/>
        </w:rPr>
        <w:t>﴾</w:t>
      </w:r>
      <w:r w:rsidRPr="00AD344B">
        <w:rPr>
          <w:rStyle w:val="Char3"/>
          <w:rFonts w:hint="cs"/>
          <w:rtl/>
        </w:rPr>
        <w:t xml:space="preserve"> مراد از این مسلمانی است که در حالت نزع قرار گرفته است و نفس به حلقوم او رسیده باشد، زیرا سیاق آیت پیوسته به این آیه است: </w:t>
      </w:r>
      <w:r w:rsidRPr="00AD344B">
        <w:rPr>
          <w:rFonts w:cs="Traditional Arabic"/>
          <w:rtl/>
          <w:lang w:bidi="fa-IR"/>
        </w:rPr>
        <w:t>﴿</w:t>
      </w:r>
      <w:r w:rsidRPr="00114ACB">
        <w:rPr>
          <w:rStyle w:val="Charc"/>
          <w:rFonts w:hAnsi="KFGQPC Uthmanic Script HAFS"/>
          <w:rtl/>
        </w:rPr>
        <w:t xml:space="preserve">فَلَوۡلَآ إِذَا بَلَغَتِ </w:t>
      </w:r>
      <w:r w:rsidRPr="00114ACB">
        <w:rPr>
          <w:rStyle w:val="Charc"/>
          <w:rFonts w:hAnsi="KFGQPC Uthmanic Script HAFS" w:hint="cs"/>
          <w:rtl/>
        </w:rPr>
        <w:t>ٱ</w:t>
      </w:r>
      <w:r w:rsidRPr="00114ACB">
        <w:rPr>
          <w:rStyle w:val="Charc"/>
          <w:rFonts w:hAnsi="KFGQPC Uthmanic Script HAFS" w:hint="eastAsia"/>
          <w:rtl/>
        </w:rPr>
        <w:t>لۡحُلۡقُومَ</w:t>
      </w:r>
      <w:r w:rsidRPr="00114ACB">
        <w:rPr>
          <w:rStyle w:val="Charc"/>
          <w:rFonts w:hAnsi="KFGQPC Uthmanic Script HAFS"/>
          <w:rtl/>
        </w:rPr>
        <w:t xml:space="preserve">٨٣ وَأَنتُمۡ حِينَئِذٖ تَنظُرُونَ٨٤ وَنَحۡنُ أَقۡرَبُ إِلَيۡهِ مِنكُمۡ وَلَٰكِن لَّا تُبۡصِرُونَ٨٥ فَلَوۡلَآ إِن كُنتُمۡ غَيۡرَ مَدِينِينَ٨٦ تَرۡجِعُونَهَآ إِن كُنتُمۡ صَٰدِقِينَ٨٧ فَأَمَّآ إِن كَانَ مِنَ </w:t>
      </w:r>
      <w:r w:rsidRPr="00114ACB">
        <w:rPr>
          <w:rStyle w:val="Charc"/>
          <w:rFonts w:hAnsi="KFGQPC Uthmanic Script HAFS" w:hint="cs"/>
          <w:rtl/>
        </w:rPr>
        <w:t>ٱ</w:t>
      </w:r>
      <w:r w:rsidRPr="00114ACB">
        <w:rPr>
          <w:rStyle w:val="Charc"/>
          <w:rFonts w:hAnsi="KFGQPC Uthmanic Script HAFS" w:hint="eastAsia"/>
          <w:rtl/>
        </w:rPr>
        <w:t>لۡمُقَرَّبِينَ</w:t>
      </w:r>
      <w:r w:rsidRPr="00114ACB">
        <w:rPr>
          <w:rStyle w:val="Charc"/>
          <w:rFonts w:hAnsi="KFGQPC Uthmanic Script HAFS"/>
          <w:rtl/>
        </w:rPr>
        <w:t xml:space="preserve">٨٨ فَرَوۡحٞ وَرَيۡحَانٞ وَجَنَّتُ نَعِيمٖ٨٩ وَأَمَّآ إِن كَانَ مِنۡ أَصۡحَٰبِ </w:t>
      </w:r>
      <w:r w:rsidRPr="00114ACB">
        <w:rPr>
          <w:rStyle w:val="Charc"/>
          <w:rFonts w:hAnsi="KFGQPC Uthmanic Script HAFS" w:hint="cs"/>
          <w:rtl/>
        </w:rPr>
        <w:t>ٱ</w:t>
      </w:r>
      <w:r w:rsidRPr="00114ACB">
        <w:rPr>
          <w:rStyle w:val="Charc"/>
          <w:rFonts w:hAnsi="KFGQPC Uthmanic Script HAFS" w:hint="eastAsia"/>
          <w:rtl/>
        </w:rPr>
        <w:t>لۡيَمِينِ</w:t>
      </w:r>
      <w:r w:rsidRPr="00114ACB">
        <w:rPr>
          <w:rStyle w:val="Charc"/>
          <w:rFonts w:hAnsi="KFGQPC Uthmanic Script HAFS"/>
          <w:rtl/>
        </w:rPr>
        <w:t>٩٠</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[الواقعة: 83-90]</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پس چرا هنگامی که رسد به گلوگاه و شمائید در آن هنگام نگران و ما نزدیکتریم به او از شما ولی نمی</w:t>
      </w:r>
      <w:r w:rsidRPr="00AD344B">
        <w:rPr>
          <w:rStyle w:val="Char3"/>
          <w:rFonts w:hint="eastAsia"/>
          <w:rtl/>
        </w:rPr>
        <w:t>‌</w:t>
      </w:r>
      <w:r w:rsidRPr="00AD344B">
        <w:rPr>
          <w:rStyle w:val="Char3"/>
          <w:rFonts w:hint="cs"/>
          <w:rtl/>
        </w:rPr>
        <w:t>بینید، پس چرا اگر هستید شما ناکیفرشدگان بازش گردانید، اگر هستید راستگویان پس اگر باشد از مقربان پس آرامشی و روزیی و بهشت نعمت و اما اگر بود از یاران راست</w:t>
      </w:r>
      <w:r w:rsidRPr="00AD344B">
        <w:rPr>
          <w:rFonts w:cs="Traditional Arabic" w:hint="cs"/>
          <w:rtl/>
          <w:lang w:bidi="fa-IR"/>
        </w:rPr>
        <w:t>»</w:t>
      </w:r>
      <w:r w:rsidRPr="00AD344B">
        <w:rPr>
          <w:rStyle w:val="Char3"/>
          <w:rFonts w:hint="cs"/>
          <w:rtl/>
        </w:rPr>
        <w:t>.  الآیه.</w:t>
      </w:r>
    </w:p>
    <w:p w:rsidR="00D26541" w:rsidRPr="00AD344B" w:rsidRDefault="00D26541" w:rsidP="00D26541">
      <w:pPr>
        <w:ind w:firstLine="284"/>
        <w:jc w:val="both"/>
        <w:rPr>
          <w:rStyle w:val="Char3"/>
          <w:rtl/>
        </w:rPr>
      </w:pPr>
      <w:r w:rsidRPr="00AD344B">
        <w:rPr>
          <w:rStyle w:val="Char3"/>
          <w:rFonts w:hint="cs"/>
          <w:rtl/>
        </w:rPr>
        <w:t>و این</w:t>
      </w:r>
      <w:r w:rsidRPr="00AD344B">
        <w:rPr>
          <w:rStyle w:val="Char3"/>
          <w:rFonts w:hint="eastAsia"/>
          <w:rtl/>
        </w:rPr>
        <w:t>‌</w:t>
      </w:r>
      <w:r w:rsidRPr="00AD344B">
        <w:rPr>
          <w:rStyle w:val="Char3"/>
          <w:rFonts w:hint="cs"/>
          <w:rtl/>
        </w:rPr>
        <w:t>ها کسانی هستند که بروز قیامت ایشان را در عرصات به طرف راست قرار می</w:t>
      </w:r>
      <w:r w:rsidRPr="00AD344B">
        <w:rPr>
          <w:rStyle w:val="Char3"/>
          <w:rFonts w:hint="eastAsia"/>
          <w:rtl/>
        </w:rPr>
        <w:t>‌</w:t>
      </w:r>
      <w:r w:rsidRPr="00AD344B">
        <w:rPr>
          <w:rStyle w:val="Char3"/>
          <w:rFonts w:hint="cs"/>
          <w:rtl/>
        </w:rPr>
        <w:t>دهند و ایشان به مرتب</w:t>
      </w:r>
      <w:r>
        <w:rPr>
          <w:rStyle w:val="Char3"/>
          <w:rFonts w:hint="cs"/>
          <w:rtl/>
        </w:rPr>
        <w:t>ۀ</w:t>
      </w:r>
      <w:r w:rsidRPr="00AD344B">
        <w:rPr>
          <w:rStyle w:val="Char3"/>
          <w:rFonts w:hint="cs"/>
          <w:rtl/>
        </w:rPr>
        <w:t xml:space="preserve"> خود از مقربین پائین</w:t>
      </w:r>
      <w:r w:rsidRPr="00AD344B">
        <w:rPr>
          <w:rStyle w:val="Char3"/>
          <w:rFonts w:hint="eastAsia"/>
          <w:rtl/>
        </w:rPr>
        <w:t>‌</w:t>
      </w:r>
      <w:r w:rsidRPr="00AD344B">
        <w:rPr>
          <w:rStyle w:val="Char3"/>
          <w:rFonts w:hint="cs"/>
          <w:rtl/>
        </w:rPr>
        <w:t>تر هستند، زیرا این</w:t>
      </w:r>
      <w:r w:rsidRPr="00AD344B">
        <w:rPr>
          <w:rStyle w:val="Char3"/>
          <w:rFonts w:hint="eastAsia"/>
          <w:rtl/>
        </w:rPr>
        <w:t>‌</w:t>
      </w:r>
      <w:r w:rsidRPr="00AD344B">
        <w:rPr>
          <w:rStyle w:val="Char3"/>
          <w:rFonts w:hint="cs"/>
          <w:rtl/>
        </w:rPr>
        <w:t>ها در عبادت و کردار نیک از مقربین کمتر می</w:t>
      </w:r>
      <w:r w:rsidRPr="00AD344B">
        <w:rPr>
          <w:rStyle w:val="Char3"/>
          <w:rFonts w:hint="eastAsia"/>
          <w:rtl/>
        </w:rPr>
        <w:t>‌</w:t>
      </w:r>
      <w:r w:rsidRPr="00AD344B">
        <w:rPr>
          <w:rStyle w:val="Char3"/>
          <w:rFonts w:hint="cs"/>
          <w:rtl/>
        </w:rPr>
        <w:t>باشند. فرمود</w:t>
      </w:r>
      <w:r>
        <w:rPr>
          <w:rStyle w:val="Char3"/>
          <w:rFonts w:hint="cs"/>
          <w:rtl/>
        </w:rPr>
        <w:t>ۀ</w:t>
      </w:r>
      <w:r w:rsidRPr="00AD344B">
        <w:rPr>
          <w:rStyle w:val="Char3"/>
          <w:rFonts w:hint="cs"/>
          <w:rtl/>
        </w:rPr>
        <w:t xml:space="preserve"> خداوند: </w:t>
      </w:r>
      <w:r w:rsidRPr="00AD344B">
        <w:rPr>
          <w:rFonts w:cs="Traditional Arabic"/>
          <w:rtl/>
        </w:rPr>
        <w:t>﴿</w:t>
      </w:r>
      <w:r w:rsidRPr="00114ACB">
        <w:rPr>
          <w:rStyle w:val="Charc"/>
          <w:rFonts w:hAnsi="KFGQPC Uthmanic Script HAFS"/>
          <w:rtl/>
        </w:rPr>
        <w:t xml:space="preserve">فَسَلَٰمٞ لَّكَ مِنۡ أَصۡحَٰبِ </w:t>
      </w:r>
      <w:r w:rsidRPr="00114ACB">
        <w:rPr>
          <w:rStyle w:val="Charc"/>
          <w:rFonts w:hAnsi="KFGQPC Uthmanic Script HAFS" w:hint="cs"/>
          <w:rtl/>
        </w:rPr>
        <w:t>ٱ</w:t>
      </w:r>
      <w:r w:rsidRPr="00114ACB">
        <w:rPr>
          <w:rStyle w:val="Charc"/>
          <w:rFonts w:hAnsi="KFGQPC Uthmanic Script HAFS" w:hint="eastAsia"/>
          <w:rtl/>
        </w:rPr>
        <w:t>لۡيَمِينِ</w:t>
      </w:r>
      <w:r w:rsidRPr="00114ACB">
        <w:rPr>
          <w:rStyle w:val="Charc"/>
          <w:rFonts w:hAnsi="KFGQPC Uthmanic Script HAFS"/>
          <w:rtl/>
        </w:rPr>
        <w:t>٩١</w:t>
      </w:r>
      <w:r w:rsidRPr="00AD344B">
        <w:rPr>
          <w:rFonts w:ascii="Tahoma" w:hAnsi="Tahoma" w:cs="Traditional Arabic" w:hint="cs"/>
          <w:rtl/>
        </w:rPr>
        <w:t>﴾</w:t>
      </w:r>
      <w:r w:rsidRPr="00AD344B">
        <w:rPr>
          <w:rStyle w:val="Char3"/>
          <w:rFonts w:hint="cs"/>
          <w:rtl/>
        </w:rPr>
        <w:t xml:space="preserve"> این سخنی است که فرشتگان در هنگام مرگ برای او می</w:t>
      </w:r>
      <w:r w:rsidRPr="00AD344B">
        <w:rPr>
          <w:rStyle w:val="Char3"/>
          <w:rtl/>
        </w:rPr>
        <w:t>‌</w:t>
      </w:r>
      <w:r w:rsidRPr="00AD344B">
        <w:rPr>
          <w:rStyle w:val="Char3"/>
          <w:rFonts w:hint="cs"/>
          <w:rtl/>
        </w:rPr>
        <w:t>گویند و او را بشارت می</w:t>
      </w:r>
      <w:r w:rsidRPr="00AD344B">
        <w:rPr>
          <w:rStyle w:val="Char3"/>
          <w:rtl/>
        </w:rPr>
        <w:t>‌</w:t>
      </w:r>
      <w:r w:rsidRPr="00AD344B">
        <w:rPr>
          <w:rStyle w:val="Char3"/>
          <w:rFonts w:hint="cs"/>
          <w:rtl/>
        </w:rPr>
        <w:t>دهند که او از اصحاب یمین و اهل دارالسلام بهشت است.</w:t>
      </w:r>
    </w:p>
    <w:p w:rsidR="00D26541" w:rsidRPr="00AD344B" w:rsidRDefault="00D26541" w:rsidP="00D26541">
      <w:pPr>
        <w:jc w:val="both"/>
        <w:rPr>
          <w:rStyle w:val="Char4"/>
          <w:rtl/>
        </w:rPr>
      </w:pPr>
      <w:r w:rsidRPr="00AD344B">
        <w:rPr>
          <w:rStyle w:val="Char4"/>
          <w:rFonts w:hint="cs"/>
          <w:rtl/>
        </w:rPr>
        <w:t>راهنمائ</w:t>
      </w:r>
      <w:r>
        <w:rPr>
          <w:rStyle w:val="Char4"/>
          <w:rFonts w:hint="cs"/>
          <w:rtl/>
        </w:rPr>
        <w:t>ی</w:t>
      </w:r>
      <w:r w:rsidRPr="00AD344B">
        <w:rPr>
          <w:rStyle w:val="Char4"/>
          <w:rFonts w:hint="cs"/>
          <w:rtl/>
        </w:rPr>
        <w:t xml:space="preserve"> برا</w:t>
      </w:r>
      <w:r>
        <w:rPr>
          <w:rStyle w:val="Char4"/>
          <w:rFonts w:hint="cs"/>
          <w:rtl/>
        </w:rPr>
        <w:t>ی</w:t>
      </w:r>
      <w:r w:rsidRPr="00AD344B">
        <w:rPr>
          <w:rStyle w:val="Char4"/>
          <w:rFonts w:hint="cs"/>
          <w:rtl/>
        </w:rPr>
        <w:t xml:space="preserve"> مرب</w:t>
      </w:r>
      <w:r>
        <w:rPr>
          <w:rStyle w:val="Char4"/>
          <w:rFonts w:hint="cs"/>
          <w:rtl/>
        </w:rPr>
        <w:t>ی</w:t>
      </w:r>
      <w:r w:rsidRPr="00AD344B">
        <w:rPr>
          <w:rStyle w:val="Char4"/>
          <w:rFonts w:hint="cs"/>
          <w:rtl/>
        </w:rPr>
        <w:t>:</w:t>
      </w:r>
    </w:p>
    <w:p w:rsidR="00D26541" w:rsidRPr="00AD344B" w:rsidRDefault="00D26541" w:rsidP="00396F43">
      <w:pPr>
        <w:numPr>
          <w:ilvl w:val="0"/>
          <w:numId w:val="172"/>
        </w:numPr>
        <w:ind w:left="680" w:hanging="340"/>
        <w:jc w:val="both"/>
        <w:rPr>
          <w:rStyle w:val="Char3"/>
        </w:rPr>
      </w:pPr>
      <w:r w:rsidRPr="00AD344B">
        <w:rPr>
          <w:rStyle w:val="Char3"/>
          <w:rFonts w:hint="cs"/>
          <w:rtl/>
        </w:rPr>
        <w:t>هردو آیت را به آرامش بخوان و تکرار کن و شنوندگان نیز با تو تکرار کنند تا حفظ کنند.</w:t>
      </w:r>
    </w:p>
    <w:p w:rsidR="00D26541" w:rsidRPr="00AD344B" w:rsidRDefault="00D26541" w:rsidP="00396F43">
      <w:pPr>
        <w:numPr>
          <w:ilvl w:val="0"/>
          <w:numId w:val="172"/>
        </w:numPr>
        <w:ind w:left="680" w:hanging="340"/>
        <w:jc w:val="both"/>
        <w:rPr>
          <w:rStyle w:val="Char3"/>
        </w:rPr>
      </w:pPr>
      <w:r w:rsidRPr="00AD344B">
        <w:rPr>
          <w:rStyle w:val="Char3"/>
          <w:rFonts w:hint="cs"/>
          <w:rtl/>
        </w:rPr>
        <w:t>شرح را بخوان و به ایشان تذکر ده: که مقربین کسانی</w:t>
      </w:r>
      <w:r>
        <w:rPr>
          <w:rStyle w:val="Char3"/>
          <w:rFonts w:hint="cs"/>
          <w:rtl/>
        </w:rPr>
        <w:t>‌اند</w:t>
      </w:r>
      <w:r w:rsidRPr="00AD344B">
        <w:rPr>
          <w:rStyle w:val="Char3"/>
          <w:rFonts w:hint="cs"/>
          <w:rtl/>
        </w:rPr>
        <w:t xml:space="preserve"> که واجبات و مستحبات را انجام داده و محرمات و مکروهات حتی بعضی مباحات را ترک می‌کنند و اصحاب یمین به مرتب</w:t>
      </w:r>
      <w:r>
        <w:rPr>
          <w:rStyle w:val="Char3"/>
          <w:rFonts w:hint="cs"/>
          <w:rtl/>
        </w:rPr>
        <w:t>ۀ</w:t>
      </w:r>
      <w:r w:rsidRPr="00AD344B">
        <w:rPr>
          <w:rStyle w:val="Char3"/>
          <w:rFonts w:hint="cs"/>
          <w:rtl/>
        </w:rPr>
        <w:t xml:space="preserve"> خود از مقربین پائین‌تر</w:t>
      </w:r>
      <w:r>
        <w:rPr>
          <w:rStyle w:val="Char3"/>
          <w:rFonts w:hint="cs"/>
          <w:rtl/>
        </w:rPr>
        <w:t>‌اند</w:t>
      </w:r>
      <w:r w:rsidRPr="00AD344B">
        <w:rPr>
          <w:rStyle w:val="Char3"/>
          <w:rFonts w:hint="cs"/>
          <w:rtl/>
        </w:rPr>
        <w:t xml:space="preserve"> و به درج</w:t>
      </w:r>
      <w:r>
        <w:rPr>
          <w:rStyle w:val="Char3"/>
          <w:rFonts w:hint="cs"/>
          <w:rtl/>
        </w:rPr>
        <w:t>ۀ</w:t>
      </w:r>
      <w:r w:rsidRPr="00AD344B">
        <w:rPr>
          <w:rStyle w:val="Char3"/>
          <w:rFonts w:hint="cs"/>
          <w:rtl/>
        </w:rPr>
        <w:t xml:space="preserve"> ایشان در عبادت نرسیدند.</w:t>
      </w:r>
    </w:p>
    <w:p w:rsidR="00D26541" w:rsidRPr="00AD344B" w:rsidRDefault="00D26541" w:rsidP="00396F43">
      <w:pPr>
        <w:numPr>
          <w:ilvl w:val="0"/>
          <w:numId w:val="172"/>
        </w:numPr>
        <w:ind w:left="680" w:hanging="340"/>
        <w:jc w:val="both"/>
        <w:rPr>
          <w:rStyle w:val="Char3"/>
        </w:rPr>
      </w:pPr>
      <w:r w:rsidRPr="00AD344B">
        <w:rPr>
          <w:rStyle w:val="Char3"/>
          <w:rFonts w:hint="cs"/>
          <w:rtl/>
        </w:rPr>
        <w:t xml:space="preserve">به ایشان تذکر ده: که پیامبر اسلام </w:t>
      </w:r>
      <w:r w:rsidRPr="00AD344B">
        <w:rPr>
          <w:rStyle w:val="Char3"/>
          <w:rFonts w:ascii="CTraditional Arabic" w:hAnsi="CTraditional Arabic" w:hint="cs"/>
          <w:rtl/>
        </w:rPr>
        <w:t>ج</w:t>
      </w:r>
      <w:r w:rsidRPr="00AD344B">
        <w:rPr>
          <w:rStyle w:val="Char3"/>
          <w:rFonts w:hint="cs"/>
          <w:rtl/>
        </w:rPr>
        <w:t xml:space="preserve"> انجام کار را به دست راست خویش دوست داشتند، زیرا آن حضرت </w:t>
      </w:r>
      <w:r w:rsidRPr="00AD344B">
        <w:rPr>
          <w:rStyle w:val="Char3"/>
          <w:rFonts w:ascii="CTraditional Arabic" w:hAnsi="CTraditional Arabic" w:hint="cs"/>
          <w:rtl/>
        </w:rPr>
        <w:t>ج</w:t>
      </w:r>
      <w:r w:rsidRPr="00AD344B">
        <w:rPr>
          <w:rStyle w:val="Char3"/>
          <w:rFonts w:hint="cs"/>
          <w:rtl/>
        </w:rPr>
        <w:t xml:space="preserve"> به دست راست می‌خوردند و می‌آشامیدند و به دست راست می‌گرفتند و می‌دادند و همچنان در وضوء هم از طرف راست شروع می‌کردند و کسی که این روش</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به کار بندد شک نیست که از اصحاب یمین به حساب می‌رود.</w:t>
      </w:r>
    </w:p>
    <w:p w:rsidR="00D26541" w:rsidRPr="00AD344B" w:rsidRDefault="00D26541" w:rsidP="00396F43">
      <w:pPr>
        <w:numPr>
          <w:ilvl w:val="0"/>
          <w:numId w:val="172"/>
        </w:numPr>
        <w:ind w:left="680" w:hanging="340"/>
        <w:jc w:val="both"/>
        <w:rPr>
          <w:rStyle w:val="Char3"/>
          <w:rtl/>
        </w:rPr>
      </w:pPr>
      <w:r w:rsidRPr="00AD344B">
        <w:rPr>
          <w:rStyle w:val="Char3"/>
          <w:rFonts w:hint="cs"/>
          <w:rtl/>
        </w:rPr>
        <w:t>به ایشان بیاموز: که هرگاه کسی از مقربین و اصحاب یمین نباشد، پس وی از اصحاب شمال است که خداوند در بار</w:t>
      </w:r>
      <w:r>
        <w:rPr>
          <w:rStyle w:val="Char3"/>
          <w:rFonts w:hint="cs"/>
          <w:rtl/>
        </w:rPr>
        <w:t xml:space="preserve">ۀ‌شان </w:t>
      </w:r>
      <w:r w:rsidRPr="00AD344B">
        <w:rPr>
          <w:rStyle w:val="Char3"/>
          <w:rFonts w:hint="cs"/>
          <w:rtl/>
        </w:rPr>
        <w:t xml:space="preserve">فرموده است: </w:t>
      </w:r>
      <w:r w:rsidRPr="00114ACB">
        <w:rPr>
          <w:rStyle w:val="Char7"/>
          <w:rtl/>
        </w:rPr>
        <w:t>﴿</w:t>
      </w:r>
      <w:r w:rsidRPr="00114ACB">
        <w:rPr>
          <w:rStyle w:val="Charc"/>
          <w:rFonts w:hAnsi="KFGQPC Uthmanic Script HAFS" w:hint="eastAsia"/>
          <w:rtl/>
          <w:lang w:bidi="fa-IR"/>
        </w:rPr>
        <w:t>وَأَصۡحَٰبُ</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لشِّمَالِ</w:t>
      </w:r>
      <w:r w:rsidRPr="00114ACB">
        <w:rPr>
          <w:rStyle w:val="Charc"/>
          <w:rFonts w:hAnsi="KFGQPC Uthmanic Script HAFS"/>
          <w:rtl/>
          <w:lang w:bidi="fa-IR"/>
        </w:rPr>
        <w:t xml:space="preserve"> </w:t>
      </w:r>
      <w:r w:rsidRPr="00114ACB">
        <w:rPr>
          <w:rStyle w:val="Charc"/>
          <w:rFonts w:hAnsi="KFGQPC Uthmanic Script HAFS" w:hint="eastAsia"/>
          <w:rtl/>
          <w:lang w:bidi="fa-IR"/>
        </w:rPr>
        <w:t>مَآ</w:t>
      </w:r>
      <w:r w:rsidRPr="00114ACB">
        <w:rPr>
          <w:rStyle w:val="Charc"/>
          <w:rFonts w:hAnsi="KFGQPC Uthmanic Script HAFS"/>
          <w:rtl/>
          <w:lang w:bidi="fa-IR"/>
        </w:rPr>
        <w:t xml:space="preserve"> </w:t>
      </w:r>
      <w:r w:rsidRPr="00114ACB">
        <w:rPr>
          <w:rStyle w:val="Charc"/>
          <w:rFonts w:hAnsi="KFGQPC Uthmanic Script HAFS" w:hint="eastAsia"/>
          <w:rtl/>
          <w:lang w:bidi="fa-IR"/>
        </w:rPr>
        <w:t>أَصۡحَٰبُ</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لشِّمَالِ</w:t>
      </w:r>
      <w:r w:rsidRPr="00114ACB">
        <w:rPr>
          <w:rStyle w:val="Charc"/>
          <w:rFonts w:hAnsi="KFGQPC Uthmanic Script HAFS"/>
          <w:rtl/>
          <w:lang w:bidi="fa-IR"/>
        </w:rPr>
        <w:t xml:space="preserve">٤١ </w:t>
      </w:r>
      <w:r w:rsidRPr="00114ACB">
        <w:rPr>
          <w:rStyle w:val="Charc"/>
          <w:rFonts w:hAnsi="KFGQPC Uthmanic Script HAFS" w:hint="eastAsia"/>
          <w:rtl/>
          <w:lang w:bidi="fa-IR"/>
        </w:rPr>
        <w:t>فِي</w:t>
      </w:r>
      <w:r w:rsidRPr="00114ACB">
        <w:rPr>
          <w:rStyle w:val="Charc"/>
          <w:rFonts w:hAnsi="KFGQPC Uthmanic Script HAFS"/>
          <w:rtl/>
          <w:lang w:bidi="fa-IR"/>
        </w:rPr>
        <w:t xml:space="preserve"> </w:t>
      </w:r>
      <w:r w:rsidRPr="00114ACB">
        <w:rPr>
          <w:rStyle w:val="Charc"/>
          <w:rFonts w:hAnsi="KFGQPC Uthmanic Script HAFS" w:hint="eastAsia"/>
          <w:rtl/>
          <w:lang w:bidi="fa-IR"/>
        </w:rPr>
        <w:t>سَمُومٖ</w:t>
      </w:r>
      <w:r w:rsidRPr="00114ACB">
        <w:rPr>
          <w:rStyle w:val="Charc"/>
          <w:rFonts w:hAnsi="KFGQPC Uthmanic Script HAFS"/>
          <w:rtl/>
          <w:lang w:bidi="fa-IR"/>
        </w:rPr>
        <w:t xml:space="preserve"> </w:t>
      </w:r>
      <w:r w:rsidRPr="00114ACB">
        <w:rPr>
          <w:rStyle w:val="Charc"/>
          <w:rFonts w:hAnsi="KFGQPC Uthmanic Script HAFS" w:hint="eastAsia"/>
          <w:rtl/>
          <w:lang w:bidi="fa-IR"/>
        </w:rPr>
        <w:t>وَحَمِيمٖ</w:t>
      </w:r>
      <w:r w:rsidRPr="00114ACB">
        <w:rPr>
          <w:rStyle w:val="Charc"/>
          <w:rFonts w:hAnsi="KFGQPC Uthmanic Script HAFS"/>
          <w:rtl/>
          <w:lang w:bidi="fa-IR"/>
        </w:rPr>
        <w:t xml:space="preserve">٤٢ </w:t>
      </w:r>
      <w:r w:rsidRPr="00114ACB">
        <w:rPr>
          <w:rStyle w:val="Charc"/>
          <w:rFonts w:hAnsi="KFGQPC Uthmanic Script HAFS" w:hint="eastAsia"/>
          <w:rtl/>
          <w:lang w:bidi="fa-IR"/>
        </w:rPr>
        <w:t>وَظِلّٖ</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eastAsia"/>
          <w:rtl/>
          <w:lang w:bidi="fa-IR"/>
        </w:rPr>
        <w:t>يَحۡمُومٖ</w:t>
      </w:r>
      <w:r w:rsidRPr="00114ACB">
        <w:rPr>
          <w:rStyle w:val="Charc"/>
          <w:rFonts w:hAnsi="KFGQPC Uthmanic Script HAFS"/>
          <w:rtl/>
          <w:lang w:bidi="fa-IR"/>
        </w:rPr>
        <w:t xml:space="preserve">٤٣ </w:t>
      </w:r>
      <w:r w:rsidRPr="00114ACB">
        <w:rPr>
          <w:rStyle w:val="Charc"/>
          <w:rFonts w:hAnsi="KFGQPC Uthmanic Script HAFS" w:hint="eastAsia"/>
          <w:rtl/>
          <w:lang w:bidi="fa-IR"/>
        </w:rPr>
        <w:t>لَّا</w:t>
      </w:r>
      <w:r w:rsidRPr="00114ACB">
        <w:rPr>
          <w:rStyle w:val="Charc"/>
          <w:rFonts w:hAnsi="KFGQPC Uthmanic Script HAFS"/>
          <w:rtl/>
          <w:lang w:bidi="fa-IR"/>
        </w:rPr>
        <w:t xml:space="preserve"> </w:t>
      </w:r>
      <w:r w:rsidRPr="00114ACB">
        <w:rPr>
          <w:rStyle w:val="Charc"/>
          <w:rFonts w:hAnsi="KFGQPC Uthmanic Script HAFS" w:hint="eastAsia"/>
          <w:rtl/>
          <w:lang w:bidi="fa-IR"/>
        </w:rPr>
        <w:t>بَارِدٖ</w:t>
      </w:r>
      <w:r w:rsidRPr="00114ACB">
        <w:rPr>
          <w:rStyle w:val="Charc"/>
          <w:rFonts w:hAnsi="KFGQPC Uthmanic Script HAFS"/>
          <w:rtl/>
          <w:lang w:bidi="fa-IR"/>
        </w:rPr>
        <w:t xml:space="preserve"> </w:t>
      </w:r>
      <w:r w:rsidRPr="00114ACB">
        <w:rPr>
          <w:rStyle w:val="Charc"/>
          <w:rFonts w:hAnsi="KFGQPC Uthmanic Script HAFS" w:hint="eastAsia"/>
          <w:rtl/>
          <w:lang w:bidi="fa-IR"/>
        </w:rPr>
        <w:t>وَلَا</w:t>
      </w:r>
      <w:r w:rsidRPr="00114ACB">
        <w:rPr>
          <w:rStyle w:val="Charc"/>
          <w:rFonts w:hAnsi="KFGQPC Uthmanic Script HAFS"/>
          <w:rtl/>
          <w:lang w:bidi="fa-IR"/>
        </w:rPr>
        <w:t xml:space="preserve"> </w:t>
      </w:r>
      <w:r w:rsidRPr="00114ACB">
        <w:rPr>
          <w:rStyle w:val="Charc"/>
          <w:rFonts w:hAnsi="KFGQPC Uthmanic Script HAFS" w:hint="eastAsia"/>
          <w:rtl/>
          <w:lang w:bidi="fa-IR"/>
        </w:rPr>
        <w:t>كَرِيمٍ</w:t>
      </w:r>
      <w:r w:rsidRPr="00114ACB">
        <w:rPr>
          <w:rStyle w:val="Charc"/>
          <w:rFonts w:hAnsi="KFGQPC Uthmanic Script HAFS"/>
          <w:rtl/>
          <w:lang w:bidi="fa-IR"/>
        </w:rPr>
        <w:t>٤٤</w:t>
      </w:r>
      <w:r w:rsidRPr="00114ACB">
        <w:rPr>
          <w:rStyle w:val="Char7"/>
          <w:rFonts w:hint="cs"/>
          <w:rtl/>
        </w:rPr>
        <w:t>﴾</w:t>
      </w:r>
      <w:r w:rsidRPr="00AD344B">
        <w:rPr>
          <w:rFonts w:ascii="Tahoma" w:hAnsi="Tahoma" w:cs="IRNazli"/>
          <w:szCs w:val="24"/>
          <w:rtl/>
          <w:lang w:bidi="fa-IR"/>
        </w:rPr>
        <w:t xml:space="preserve"> </w:t>
      </w:r>
      <w:r w:rsidRPr="00AD344B">
        <w:rPr>
          <w:rStyle w:val="Charf"/>
          <w:rtl/>
        </w:rPr>
        <w:t>[الواقعة: 41-44]</w:t>
      </w:r>
      <w:r w:rsidRPr="00AD344B">
        <w:rPr>
          <w:rStyle w:val="Charf"/>
          <w:rFonts w:hint="cs"/>
          <w:rtl/>
        </w:rPr>
        <w:t>.</w:t>
      </w:r>
      <w:r w:rsidRPr="00AD344B">
        <w:rPr>
          <w:rStyle w:val="Char3"/>
          <w:rtl/>
        </w:rPr>
        <w:t xml:space="preserve"> </w:t>
      </w:r>
      <w:r w:rsidRPr="00AD344B">
        <w:rPr>
          <w:rFonts w:ascii="Antique Olive" w:hAnsi="Antique Olive" w:cs="IRNazli" w:hint="cs"/>
          <w:rtl/>
          <w:lang w:bidi="fa-IR"/>
        </w:rPr>
        <w:t>«</w:t>
      </w:r>
      <w:r w:rsidRPr="00AD344B">
        <w:rPr>
          <w:rStyle w:val="Char3"/>
          <w:rtl/>
        </w:rPr>
        <w:t xml:space="preserve">اصحاب شمالى </w:t>
      </w:r>
      <w:r w:rsidRPr="00AD344B">
        <w:rPr>
          <w:rStyle w:val="Char3"/>
          <w:rFonts w:hint="cs"/>
          <w:rtl/>
        </w:rPr>
        <w:t xml:space="preserve"> </w:t>
      </w:r>
      <w:r w:rsidRPr="00AD344B">
        <w:rPr>
          <w:rStyle w:val="Char3"/>
          <w:rtl/>
        </w:rPr>
        <w:t>آنها در م</w:t>
      </w:r>
      <w:r>
        <w:rPr>
          <w:rStyle w:val="Char3"/>
          <w:rtl/>
        </w:rPr>
        <w:t>ی</w:t>
      </w:r>
      <w:r w:rsidRPr="00AD344B">
        <w:rPr>
          <w:rStyle w:val="Char3"/>
          <w:rtl/>
        </w:rPr>
        <w:t xml:space="preserve">ان بادهاى </w:t>
      </w:r>
      <w:r>
        <w:rPr>
          <w:rStyle w:val="Char3"/>
          <w:rtl/>
        </w:rPr>
        <w:t>ک</w:t>
      </w:r>
      <w:r w:rsidRPr="00AD344B">
        <w:rPr>
          <w:rStyle w:val="Char3"/>
          <w:rtl/>
        </w:rPr>
        <w:t>شنده و آب سوزان جهنم قرار دارند.</w:t>
      </w:r>
      <w:r w:rsidRPr="00AD344B">
        <w:rPr>
          <w:rStyle w:val="Char3"/>
          <w:rFonts w:hint="cs"/>
          <w:rtl/>
        </w:rPr>
        <w:t xml:space="preserve"> </w:t>
      </w:r>
      <w:r w:rsidRPr="00AD344B">
        <w:rPr>
          <w:rStyle w:val="Char3"/>
          <w:rtl/>
        </w:rPr>
        <w:t xml:space="preserve"> و در سا</w:t>
      </w:r>
      <w:r>
        <w:rPr>
          <w:rStyle w:val="Char3"/>
          <w:rtl/>
        </w:rPr>
        <w:t>ی</w:t>
      </w:r>
      <w:r w:rsidRPr="00AD344B">
        <w:rPr>
          <w:rStyle w:val="Char3"/>
          <w:rtl/>
        </w:rPr>
        <w:t>ه دودهاى س</w:t>
      </w:r>
      <w:r>
        <w:rPr>
          <w:rStyle w:val="Char3"/>
          <w:rtl/>
        </w:rPr>
        <w:t>ی</w:t>
      </w:r>
      <w:r w:rsidRPr="00AD344B">
        <w:rPr>
          <w:rStyle w:val="Char3"/>
          <w:rtl/>
        </w:rPr>
        <w:t>اه مترا</w:t>
      </w:r>
      <w:r>
        <w:rPr>
          <w:rStyle w:val="Char3"/>
          <w:rtl/>
        </w:rPr>
        <w:t>ک</w:t>
      </w:r>
      <w:r w:rsidRPr="00AD344B">
        <w:rPr>
          <w:rStyle w:val="Char3"/>
          <w:rtl/>
        </w:rPr>
        <w:t xml:space="preserve">م و آتشزاى جهنم! </w:t>
      </w:r>
      <w:r w:rsidRPr="00AD344B">
        <w:rPr>
          <w:rStyle w:val="Char3"/>
          <w:rFonts w:hint="cs"/>
          <w:rtl/>
        </w:rPr>
        <w:t xml:space="preserve"> </w:t>
      </w:r>
      <w:r w:rsidRPr="00AD344B">
        <w:rPr>
          <w:rStyle w:val="Char3"/>
          <w:rtl/>
        </w:rPr>
        <w:t>سا</w:t>
      </w:r>
      <w:r>
        <w:rPr>
          <w:rStyle w:val="Char3"/>
          <w:rtl/>
        </w:rPr>
        <w:t>ی</w:t>
      </w:r>
      <w:r w:rsidRPr="00AD344B">
        <w:rPr>
          <w:rStyle w:val="Char3"/>
          <w:rtl/>
        </w:rPr>
        <w:t xml:space="preserve">ه‏اى </w:t>
      </w:r>
      <w:r>
        <w:rPr>
          <w:rStyle w:val="Char3"/>
          <w:rtl/>
        </w:rPr>
        <w:t>ک</w:t>
      </w:r>
      <w:r w:rsidRPr="00AD344B">
        <w:rPr>
          <w:rStyle w:val="Char3"/>
          <w:rtl/>
        </w:rPr>
        <w:t>ه نه خن</w:t>
      </w:r>
      <w:r>
        <w:rPr>
          <w:rStyle w:val="Char3"/>
          <w:rtl/>
        </w:rPr>
        <w:t>ک</w:t>
      </w:r>
      <w:r w:rsidRPr="00AD344B">
        <w:rPr>
          <w:rStyle w:val="Char3"/>
          <w:rtl/>
        </w:rPr>
        <w:t xml:space="preserve"> است و نه آرام‏بخش!</w:t>
      </w:r>
      <w:r w:rsidRPr="00AD344B">
        <w:rPr>
          <w:rFonts w:ascii="Antique Olive" w:hAnsi="Antique Olive" w:cs="IRNazli" w:hint="cs"/>
          <w:rtl/>
          <w:lang w:bidi="fa-IR"/>
        </w:rPr>
        <w:t>».</w:t>
      </w:r>
    </w:p>
    <w:p w:rsidR="00D26541" w:rsidRPr="00AD344B" w:rsidRDefault="00D26541" w:rsidP="00D26541">
      <w:pPr>
        <w:ind w:firstLine="284"/>
        <w:jc w:val="both"/>
        <w:rPr>
          <w:rStyle w:val="Char3"/>
          <w:rtl/>
        </w:rPr>
      </w:pPr>
      <w:r w:rsidRPr="00AD344B">
        <w:rPr>
          <w:rStyle w:val="Char3"/>
          <w:rFonts w:hint="cs"/>
          <w:rtl/>
        </w:rPr>
        <w:t>خداوند از این گروه و احوال و عاقبت بد ایشان پناه دهد.</w:t>
      </w:r>
    </w:p>
    <w:p w:rsidR="00D26541" w:rsidRPr="00AD344B" w:rsidRDefault="00D26541" w:rsidP="00D26541">
      <w:pPr>
        <w:pStyle w:val="a2"/>
        <w:rPr>
          <w:rtl/>
        </w:rPr>
      </w:pPr>
      <w:r w:rsidRPr="00AD344B">
        <w:rPr>
          <w:rtl/>
        </w:rPr>
        <w:br w:type="page"/>
      </w:r>
      <w:bookmarkStart w:id="588" w:name="_Toc270249553"/>
      <w:bookmarkStart w:id="589" w:name="_Toc270360631"/>
      <w:bookmarkStart w:id="590" w:name="_Toc431489809"/>
      <w:r w:rsidRPr="00AD344B">
        <w:rPr>
          <w:rFonts w:hint="cs"/>
          <w:rtl/>
        </w:rPr>
        <w:t>درس 6: حدیث انجام هر کار خیر به دست راست</w:t>
      </w:r>
      <w:bookmarkEnd w:id="588"/>
      <w:bookmarkEnd w:id="589"/>
      <w:bookmarkEnd w:id="59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قال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لِيَأْكُلْ</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بِيَمِينِهِ،</w:t>
            </w:r>
            <w:r w:rsidRPr="00AD344B">
              <w:rPr>
                <w:rStyle w:val="Char2"/>
                <w:rtl/>
              </w:rPr>
              <w:t xml:space="preserve"> </w:t>
            </w:r>
            <w:r w:rsidRPr="00AD344B">
              <w:rPr>
                <w:rStyle w:val="Char2"/>
                <w:rFonts w:hint="eastAsia"/>
                <w:rtl/>
              </w:rPr>
              <w:t>وَيَشْرَبْ</w:t>
            </w:r>
            <w:r w:rsidRPr="00AD344B">
              <w:rPr>
                <w:rStyle w:val="Char2"/>
                <w:rtl/>
              </w:rPr>
              <w:t xml:space="preserve"> </w:t>
            </w:r>
            <w:r w:rsidRPr="00AD344B">
              <w:rPr>
                <w:rStyle w:val="Char2"/>
                <w:rFonts w:hint="eastAsia"/>
                <w:rtl/>
              </w:rPr>
              <w:t>بِيَمِينِهِ</w:t>
            </w:r>
            <w:r w:rsidRPr="00AD344B">
              <w:rPr>
                <w:rStyle w:val="Char2"/>
                <w:rFonts w:hint="cs"/>
                <w:rtl/>
              </w:rPr>
              <w:t xml:space="preserve">، </w:t>
            </w:r>
            <w:r w:rsidRPr="00AD344B">
              <w:rPr>
                <w:rStyle w:val="Char2"/>
                <w:rFonts w:hint="eastAsia"/>
                <w:rtl/>
              </w:rPr>
              <w:t>وَلْيَأْخُذْ</w:t>
            </w:r>
            <w:r w:rsidRPr="00AD344B">
              <w:rPr>
                <w:rStyle w:val="Char2"/>
                <w:rtl/>
              </w:rPr>
              <w:t xml:space="preserve"> </w:t>
            </w:r>
            <w:r w:rsidRPr="00AD344B">
              <w:rPr>
                <w:rStyle w:val="Char2"/>
                <w:rFonts w:hint="eastAsia"/>
                <w:rtl/>
              </w:rPr>
              <w:t>بِيَمِينِهِ</w:t>
            </w:r>
            <w:r w:rsidRPr="00AD344B">
              <w:rPr>
                <w:rStyle w:val="Char2"/>
                <w:rFonts w:hint="cs"/>
                <w:rtl/>
              </w:rPr>
              <w:t>،</w:t>
            </w:r>
            <w:r w:rsidRPr="00AD344B">
              <w:rPr>
                <w:rStyle w:val="Char2"/>
                <w:rtl/>
              </w:rPr>
              <w:t xml:space="preserve"> </w:t>
            </w:r>
            <w:r w:rsidRPr="00AD344B">
              <w:rPr>
                <w:rStyle w:val="Char2"/>
                <w:rFonts w:hint="eastAsia"/>
                <w:rtl/>
              </w:rPr>
              <w:t>وَلْيُعْطِ</w:t>
            </w:r>
            <w:r w:rsidRPr="00AD344B">
              <w:rPr>
                <w:rStyle w:val="Char2"/>
                <w:rtl/>
              </w:rPr>
              <w:t xml:space="preserve"> </w:t>
            </w:r>
            <w:r w:rsidRPr="00AD344B">
              <w:rPr>
                <w:rStyle w:val="Char2"/>
                <w:rFonts w:hint="eastAsia"/>
                <w:rtl/>
              </w:rPr>
              <w:t>بِيَمِينِهِ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وَيَشْرَبُ</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وَيُعْطِى</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وَيَأْخُذُ</w:t>
            </w:r>
            <w:r w:rsidRPr="00AD344B">
              <w:rPr>
                <w:rStyle w:val="Char2"/>
                <w:rtl/>
              </w:rPr>
              <w:t xml:space="preserve"> </w:t>
            </w:r>
            <w:r w:rsidRPr="00AD344B">
              <w:rPr>
                <w:rStyle w:val="Char2"/>
                <w:rFonts w:hint="eastAsia"/>
                <w:rtl/>
              </w:rPr>
              <w:t>بِشِمَالِهِ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باید هریکی از شما با دست راست خود بخورد و با دست راست بیاشامد و با دست راست خود بگیرد و با دست راست خود بدهد. زیرا شیطان است که با دست چپ می‌خورد و با دست چپ می‌نوشد و با دست چپ می‌دهد و با دست چپ م</w:t>
            </w:r>
            <w:r>
              <w:rPr>
                <w:rStyle w:val="Char3"/>
                <w:rFonts w:hint="cs"/>
                <w:rtl/>
              </w:rPr>
              <w:t>ی</w:t>
            </w:r>
            <w:r w:rsidRPr="00AD344B">
              <w:rPr>
                <w:rStyle w:val="Char3"/>
                <w:rFonts w:hint="cs"/>
                <w:rtl/>
              </w:rPr>
              <w:t>‌گیرد.</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لِيَأْكُلْ</w:t>
      </w:r>
      <w:r w:rsidRPr="00AD344B">
        <w:rPr>
          <w:rStyle w:val="Char2"/>
          <w:rtl/>
        </w:rPr>
        <w:t xml:space="preserve"> </w:t>
      </w:r>
      <w:r w:rsidRPr="00AD344B">
        <w:rPr>
          <w:rStyle w:val="Char2"/>
          <w:rFonts w:hint="eastAsia"/>
          <w:rtl/>
        </w:rPr>
        <w:t>أَحَدُكُمْ</w:t>
      </w:r>
      <w:r w:rsidRPr="00AD344B">
        <w:rPr>
          <w:rFonts w:cs="Traditional Arabic" w:hint="cs"/>
          <w:rtl/>
          <w:lang w:bidi="fa-IR"/>
        </w:rPr>
        <w:t>»</w:t>
      </w:r>
      <w:r w:rsidRPr="00AD344B">
        <w:rPr>
          <w:rStyle w:val="Char3"/>
          <w:rFonts w:hint="cs"/>
          <w:rtl/>
        </w:rPr>
        <w:t xml:space="preserve"> این امر در اینجا برای وجوبست، پس برای مسلمانی روا نباشد که قصداً با دست چپ خود چیزی بخورد و آشامیدن نیز مانند خوردن است، پس برای کسی که توانائی دارد جائز نیست که با دست چپ خود بخورد و یا بیاشامد و همچنان دادن و گرفتن مانند خوردن و آشامیدن است، پس مسلمان نمی‌دهد آنچه را می‌دهد مگر با دست راست و نمی‌گیرد آنچه را از برادر خود می‌گیرد، مگر با دست راست و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يَأْكُلُ</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وَيَشْرَبُ</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وَيُعْطِى</w:t>
      </w:r>
      <w:r w:rsidRPr="00AD344B">
        <w:rPr>
          <w:rStyle w:val="Char2"/>
          <w:rtl/>
        </w:rPr>
        <w:t xml:space="preserve"> </w:t>
      </w:r>
      <w:r w:rsidRPr="00AD344B">
        <w:rPr>
          <w:rStyle w:val="Char2"/>
          <w:rFonts w:hint="eastAsia"/>
          <w:rtl/>
        </w:rPr>
        <w:t>بِشِمَالِهِ</w:t>
      </w:r>
      <w:r w:rsidRPr="00AD344B">
        <w:rPr>
          <w:rStyle w:val="Char2"/>
          <w:rtl/>
        </w:rPr>
        <w:t xml:space="preserve"> </w:t>
      </w:r>
      <w:r w:rsidRPr="00AD344B">
        <w:rPr>
          <w:rStyle w:val="Char2"/>
          <w:rFonts w:hint="eastAsia"/>
          <w:rtl/>
        </w:rPr>
        <w:t>وَيَأْخُذُ</w:t>
      </w:r>
      <w:r w:rsidRPr="00AD344B">
        <w:rPr>
          <w:rStyle w:val="Char2"/>
          <w:rtl/>
        </w:rPr>
        <w:t xml:space="preserve"> </w:t>
      </w:r>
      <w:r w:rsidRPr="00AD344B">
        <w:rPr>
          <w:rStyle w:val="Char2"/>
          <w:rFonts w:hint="eastAsia"/>
          <w:rtl/>
        </w:rPr>
        <w:t>بِشِمَالِهِ</w:t>
      </w:r>
      <w:r w:rsidRPr="00AD344B">
        <w:rPr>
          <w:rFonts w:cs="Traditional Arabic" w:hint="cs"/>
          <w:rtl/>
          <w:lang w:bidi="fa-IR"/>
        </w:rPr>
        <w:t>»</w:t>
      </w:r>
      <w:r w:rsidRPr="00AD344B">
        <w:rPr>
          <w:rStyle w:val="Char3"/>
          <w:rFonts w:hint="cs"/>
          <w:rtl/>
        </w:rPr>
        <w:t xml:space="preserve"> این عبارت، علت امر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خوردن، آشامیدن، دادن و گرفتن با دست راست را بیان می‌کند و می‌گوید: این تشبیه به شیطان است و خود را شبیه شیطان ساختن حرام است و در حدیث صحیح از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آمده است که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تَشَبَّهَ</w:t>
      </w:r>
      <w:r w:rsidRPr="00AD344B">
        <w:rPr>
          <w:rStyle w:val="Char2"/>
          <w:rtl/>
        </w:rPr>
        <w:t xml:space="preserve"> </w:t>
      </w:r>
      <w:r w:rsidRPr="00AD344B">
        <w:rPr>
          <w:rStyle w:val="Char2"/>
          <w:rFonts w:hint="eastAsia"/>
          <w:rtl/>
        </w:rPr>
        <w:t>بِقَوْمٍ</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مِنْهُمْ</w:t>
      </w:r>
      <w:r w:rsidRPr="00AD344B">
        <w:rPr>
          <w:rFonts w:cs="Traditional Arabic" w:hint="cs"/>
          <w:rtl/>
          <w:lang w:bidi="fa-IR"/>
        </w:rPr>
        <w:t>»</w:t>
      </w:r>
      <w:r w:rsidRPr="00AD344B">
        <w:rPr>
          <w:rStyle w:val="Char3"/>
          <w:rFonts w:hint="cs"/>
          <w:rtl/>
        </w:rPr>
        <w:t>. «کسی که خود را به قومی تشبیه کند او از ایشانست»، آیا فرد مسلمان راضی است که در جمل</w:t>
      </w:r>
      <w:r>
        <w:rPr>
          <w:rStyle w:val="Char3"/>
          <w:rFonts w:hint="cs"/>
          <w:rtl/>
        </w:rPr>
        <w:t>ۀ</w:t>
      </w:r>
      <w:r w:rsidRPr="00AD344B">
        <w:rPr>
          <w:rStyle w:val="Char3"/>
          <w:rFonts w:hint="cs"/>
          <w:rtl/>
        </w:rPr>
        <w:t xml:space="preserve"> شیطان محسوب شود.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3"/>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173"/>
        </w:numPr>
        <w:ind w:left="680" w:hanging="340"/>
        <w:jc w:val="both"/>
        <w:rPr>
          <w:rStyle w:val="Char3"/>
          <w:rtl/>
        </w:rPr>
      </w:pPr>
      <w:r w:rsidRPr="00AD344B">
        <w:rPr>
          <w:rStyle w:val="Char3"/>
          <w:rFonts w:hint="cs"/>
          <w:rtl/>
        </w:rPr>
        <w:t>شرح مطالب را با آرامش و جمله جمله بخوان و معانی پوشیده را بیان کن تا فهمیده شود.</w:t>
      </w:r>
    </w:p>
    <w:p w:rsidR="00D26541" w:rsidRPr="00AD344B" w:rsidRDefault="00D26541" w:rsidP="00396F43">
      <w:pPr>
        <w:numPr>
          <w:ilvl w:val="0"/>
          <w:numId w:val="173"/>
        </w:numPr>
        <w:ind w:left="680" w:hanging="340"/>
        <w:jc w:val="both"/>
        <w:rPr>
          <w:rStyle w:val="Char3"/>
          <w:rtl/>
        </w:rPr>
      </w:pPr>
      <w:r w:rsidRPr="00AD344B">
        <w:rPr>
          <w:rStyle w:val="Char3"/>
          <w:rFonts w:hint="cs"/>
          <w:rtl/>
        </w:rPr>
        <w:t>به آن‌ها بیاموز: که تمسک به هدایات و دستورات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روش مردان و زنان نیکوکار این امت می‌باشد.</w:t>
      </w:r>
    </w:p>
    <w:p w:rsidR="00D26541" w:rsidRPr="00AD344B" w:rsidRDefault="00D26541" w:rsidP="00396F43">
      <w:pPr>
        <w:numPr>
          <w:ilvl w:val="0"/>
          <w:numId w:val="173"/>
        </w:numPr>
        <w:ind w:left="680" w:hanging="340"/>
        <w:jc w:val="both"/>
        <w:rPr>
          <w:rStyle w:val="Char3"/>
          <w:rtl/>
        </w:rPr>
      </w:pPr>
      <w:r w:rsidRPr="00AD344B">
        <w:rPr>
          <w:rStyle w:val="Char3"/>
          <w:rFonts w:hint="cs"/>
          <w:rtl/>
        </w:rPr>
        <w:t>به ایشان تعلیم ده: که آنچه 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اینجا امر فرموده: که با دست راست بخوریم و بیاشامیم و یا به دست راست بدهیم و بگیریم بر مردان و زنان مسلمان عمل به آن واجب است مگر در صورت داشتن عذری چون فراموشی یا جراحت و مانند آن.</w:t>
      </w:r>
    </w:p>
    <w:p w:rsidR="00D26541" w:rsidRPr="00AD344B" w:rsidRDefault="00D26541" w:rsidP="00396F43">
      <w:pPr>
        <w:numPr>
          <w:ilvl w:val="0"/>
          <w:numId w:val="173"/>
        </w:numPr>
        <w:ind w:left="680" w:hanging="340"/>
        <w:jc w:val="both"/>
        <w:rPr>
          <w:rStyle w:val="Char3"/>
          <w:rtl/>
        </w:rPr>
      </w:pPr>
      <w:r w:rsidRPr="00AD344B">
        <w:rPr>
          <w:rStyle w:val="Char3"/>
          <w:rFonts w:hint="cs"/>
          <w:rtl/>
        </w:rPr>
        <w:t>به ایشان تذکر ده: که خود را به کفار و مفسدین تشبیه‌کردن برای مسلمان حرام است، زیرا این کار سبب می‌شود تا در آخرت با کفار باشد که خود را به آن‌ها تشبیه کرده است.</w:t>
      </w:r>
    </w:p>
    <w:p w:rsidR="00D26541" w:rsidRPr="00AD344B" w:rsidRDefault="00D26541" w:rsidP="00116F38">
      <w:pPr>
        <w:pStyle w:val="a2"/>
        <w:rPr>
          <w:rtl/>
        </w:rPr>
      </w:pPr>
      <w:bookmarkStart w:id="591" w:name="_Toc270249554"/>
      <w:bookmarkStart w:id="592" w:name="_Toc270360632"/>
      <w:bookmarkStart w:id="593" w:name="_Toc431489810"/>
      <w:r w:rsidRPr="00AD344B">
        <w:rPr>
          <w:rFonts w:hint="cs"/>
          <w:rtl/>
        </w:rPr>
        <w:t>درس 7: آی</w:t>
      </w:r>
      <w:r w:rsidR="00116F38">
        <w:rPr>
          <w:rFonts w:hint="cs"/>
          <w:rtl/>
        </w:rPr>
        <w:t xml:space="preserve">ۀ </w:t>
      </w:r>
      <w:r w:rsidRPr="00AD344B">
        <w:rPr>
          <w:rFonts w:hint="cs"/>
          <w:rtl/>
        </w:rPr>
        <w:t>دسته‌جمعی و تنهاخوردن مشکلی ندارد</w:t>
      </w:r>
      <w:bookmarkEnd w:id="591"/>
      <w:bookmarkEnd w:id="592"/>
      <w:bookmarkEnd w:id="59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116F38">
            <w:pPr>
              <w:jc w:val="both"/>
              <w:rPr>
                <w:rStyle w:val="Char3"/>
                <w:rtl/>
              </w:rPr>
            </w:pPr>
            <w:r w:rsidRPr="00AD344B">
              <w:rPr>
                <w:rStyle w:val="Char3"/>
                <w:rFonts w:hint="cs"/>
                <w:rtl/>
              </w:rPr>
              <w:t>قوله تبارک وتعالی:</w:t>
            </w:r>
          </w:p>
          <w:p w:rsidR="00D26541" w:rsidRPr="00114ACB" w:rsidRDefault="00D26541" w:rsidP="00116F38">
            <w:pPr>
              <w:pStyle w:val="af0"/>
              <w:ind w:left="0"/>
              <w:rPr>
                <w:rFonts w:hAnsi="KFGQPC Uthmanic Script HAFS"/>
                <w:rtl/>
              </w:rPr>
            </w:pPr>
            <w:r w:rsidRPr="00116F38">
              <w:rPr>
                <w:rStyle w:val="Char7"/>
                <w:rFonts w:hint="cs"/>
                <w:rtl/>
              </w:rPr>
              <w:t>﴿</w:t>
            </w:r>
            <w:r w:rsidRPr="00114ACB">
              <w:rPr>
                <w:rFonts w:hAnsi="KFGQPC Uthmanic Script HAFS" w:hint="cs"/>
                <w:rtl/>
              </w:rPr>
              <w:t>لَيۡسَ</w:t>
            </w:r>
            <w:r w:rsidRPr="00114ACB">
              <w:rPr>
                <w:rFonts w:hAnsi="KFGQPC Uthmanic Script HAFS"/>
                <w:rtl/>
              </w:rPr>
              <w:t xml:space="preserve"> </w:t>
            </w:r>
            <w:r w:rsidRPr="00114ACB">
              <w:rPr>
                <w:rFonts w:hAnsi="KFGQPC Uthmanic Script HAFS" w:hint="cs"/>
                <w:rtl/>
              </w:rPr>
              <w:t>عَلَيۡكُمۡ</w:t>
            </w:r>
            <w:r w:rsidRPr="00114ACB">
              <w:rPr>
                <w:rFonts w:hAnsi="KFGQPC Uthmanic Script HAFS"/>
                <w:rtl/>
              </w:rPr>
              <w:t xml:space="preserve"> </w:t>
            </w:r>
            <w:r w:rsidRPr="00114ACB">
              <w:rPr>
                <w:rFonts w:hAnsi="KFGQPC Uthmanic Script HAFS" w:hint="cs"/>
                <w:rtl/>
              </w:rPr>
              <w:t>جُنَاحٌ</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تَأۡكُلُواْ</w:t>
            </w:r>
            <w:r w:rsidRPr="00114ACB">
              <w:rPr>
                <w:rFonts w:hAnsi="KFGQPC Uthmanic Script HAFS"/>
                <w:rtl/>
              </w:rPr>
              <w:t xml:space="preserve"> </w:t>
            </w:r>
            <w:r w:rsidRPr="00114ACB">
              <w:rPr>
                <w:rFonts w:hAnsi="KFGQPC Uthmanic Script HAFS" w:hint="cs"/>
                <w:rtl/>
              </w:rPr>
              <w:t>جَمِيعًا</w:t>
            </w:r>
            <w:r w:rsidRPr="00114ACB">
              <w:rPr>
                <w:rFonts w:hAnsi="KFGQPC Uthmanic Script HAFS"/>
                <w:rtl/>
              </w:rPr>
              <w:t xml:space="preserve"> </w:t>
            </w:r>
            <w:r w:rsidRPr="00114ACB">
              <w:rPr>
                <w:rFonts w:hAnsi="KFGQPC Uthmanic Script HAFS" w:hint="cs"/>
                <w:rtl/>
              </w:rPr>
              <w:t>أَوۡ</w:t>
            </w:r>
            <w:r w:rsidRPr="00114ACB">
              <w:rPr>
                <w:rFonts w:hAnsi="KFGQPC Uthmanic Script HAFS"/>
                <w:rtl/>
              </w:rPr>
              <w:t xml:space="preserve"> </w:t>
            </w:r>
            <w:r w:rsidRPr="00114ACB">
              <w:rPr>
                <w:rFonts w:hAnsi="KFGQPC Uthmanic Script HAFS" w:hint="cs"/>
                <w:rtl/>
              </w:rPr>
              <w:t>أَشۡتَاتٗاۚ</w:t>
            </w:r>
            <w:r w:rsidRPr="00114ACB">
              <w:rPr>
                <w:rFonts w:hAnsi="KFGQPC Uthmanic Script HAFS"/>
                <w:rtl/>
              </w:rPr>
              <w:t xml:space="preserve"> </w:t>
            </w:r>
            <w:r w:rsidRPr="00114ACB">
              <w:rPr>
                <w:rFonts w:hAnsi="KFGQPC Uthmanic Script HAFS" w:hint="cs"/>
                <w:rtl/>
              </w:rPr>
              <w:t>فَإِذَا</w:t>
            </w:r>
            <w:r w:rsidRPr="00114ACB">
              <w:rPr>
                <w:rFonts w:hAnsi="KFGQPC Uthmanic Script HAFS"/>
                <w:rtl/>
              </w:rPr>
              <w:t xml:space="preserve"> </w:t>
            </w:r>
            <w:r w:rsidRPr="00114ACB">
              <w:rPr>
                <w:rFonts w:hAnsi="KFGQPC Uthmanic Script HAFS" w:hint="cs"/>
                <w:rtl/>
              </w:rPr>
              <w:t>دَخَلۡتُم</w:t>
            </w:r>
            <w:r w:rsidRPr="00114ACB">
              <w:rPr>
                <w:rFonts w:hAnsi="KFGQPC Uthmanic Script HAFS"/>
                <w:rtl/>
              </w:rPr>
              <w:t xml:space="preserve"> </w:t>
            </w:r>
            <w:r w:rsidRPr="00114ACB">
              <w:rPr>
                <w:rFonts w:hAnsi="KFGQPC Uthmanic Script HAFS" w:hint="cs"/>
                <w:rtl/>
              </w:rPr>
              <w:t>بُيُ</w:t>
            </w:r>
            <w:r w:rsidRPr="00114ACB">
              <w:rPr>
                <w:rFonts w:hAnsi="KFGQPC Uthmanic Script HAFS" w:hint="eastAsia"/>
                <w:rtl/>
              </w:rPr>
              <w:t>وت</w:t>
            </w:r>
            <w:r w:rsidRPr="00114ACB">
              <w:rPr>
                <w:rFonts w:hAnsi="KFGQPC Uthmanic Script HAFS" w:hint="cs"/>
                <w:rtl/>
              </w:rPr>
              <w:t>ٗا</w:t>
            </w:r>
            <w:r w:rsidRPr="00114ACB">
              <w:rPr>
                <w:rFonts w:hAnsi="KFGQPC Uthmanic Script HAFS"/>
                <w:rtl/>
              </w:rPr>
              <w:t xml:space="preserve"> فَسَلِّمُواْ عَلَىٰ</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w:t>
            </w:r>
            <w:r w:rsidRPr="00114ACB">
              <w:rPr>
                <w:rFonts w:hAnsi="KFGQPC Uthmanic Script HAFS"/>
                <w:rtl/>
              </w:rPr>
              <w:t>َنفُسِكُم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تَحِيَّةٗ</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عِندِ</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مُبَٰرَكَة</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طَيِّبَةٗۚ</w:t>
            </w:r>
            <w:r w:rsidRPr="00114ACB">
              <w:rPr>
                <w:rFonts w:hAnsi="KFGQPC Uthmanic Script HAFS"/>
                <w:rtl/>
              </w:rPr>
              <w:t xml:space="preserve"> </w:t>
            </w:r>
            <w:r w:rsidRPr="00114ACB">
              <w:rPr>
                <w:rFonts w:hAnsi="KFGQPC Uthmanic Script HAFS" w:hint="cs"/>
                <w:rtl/>
              </w:rPr>
              <w:t>كَذَٰلِكَ</w:t>
            </w:r>
            <w:r w:rsidRPr="00114ACB">
              <w:rPr>
                <w:rFonts w:hAnsi="KFGQPC Uthmanic Script HAFS"/>
                <w:rtl/>
              </w:rPr>
              <w:t xml:space="preserve"> </w:t>
            </w:r>
            <w:r w:rsidRPr="00114ACB">
              <w:rPr>
                <w:rFonts w:hAnsi="KFGQPC Uthmanic Script HAFS" w:hint="cs"/>
                <w:rtl/>
              </w:rPr>
              <w:t>يُبَيِّنُ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لَكُمُ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ۡأٓيَٰتِ</w:t>
            </w:r>
            <w:r w:rsidRPr="00114ACB">
              <w:rPr>
                <w:rFonts w:hAnsi="KFGQPC Uthmanic Script HAFS"/>
                <w:rtl/>
              </w:rPr>
              <w:t xml:space="preserve"> لَعَلَّكُم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تَعۡقِلُونَ</w:t>
            </w:r>
            <w:r w:rsidRPr="00114ACB">
              <w:rPr>
                <w:rFonts w:hAnsi="KFGQPC Uthmanic Script HAFS"/>
                <w:rtl/>
              </w:rPr>
              <w:t>٦١</w:t>
            </w:r>
            <w:r w:rsidRPr="00116F38">
              <w:rPr>
                <w:rStyle w:val="Char7"/>
                <w:rFonts w:hint="cs"/>
                <w:rtl/>
              </w:rPr>
              <w:t>﴾</w:t>
            </w:r>
            <w:r w:rsidRPr="00114ACB">
              <w:rPr>
                <w:rFonts w:hAnsi="KFGQPC Uthmanic Script HAFS"/>
                <w:szCs w:val="24"/>
                <w:rtl/>
              </w:rPr>
              <w:t xml:space="preserve"> </w:t>
            </w:r>
            <w:r w:rsidRPr="00116F38">
              <w:rPr>
                <w:rStyle w:val="Char5"/>
                <w:rtl/>
              </w:rPr>
              <w:t>[النور: 61]</w:t>
            </w:r>
            <w:r w:rsidRPr="00116F38">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 xml:space="preserve">(61) نیست بر شما باکی که بخورید همگی یا جدا جدا، پس هنگامی که درآئید به خانه‌ها سلام کنید بر خویشتن درودی از نزد خدا فرخنده و پاکیزه  </w:t>
            </w:r>
            <w:r w:rsidRPr="00AD344B">
              <w:rPr>
                <w:rFonts w:cs="IRNazli" w:hint="cs"/>
                <w:sz w:val="33"/>
                <w:szCs w:val="33"/>
                <w:rtl/>
                <w:lang w:bidi="fa-IR"/>
              </w:rPr>
              <w:t xml:space="preserve">. </w:t>
            </w:r>
            <w:r w:rsidRPr="00AD344B">
              <w:rPr>
                <w:rStyle w:val="Char3"/>
                <w:rFonts w:hint="cs"/>
                <w:rtl/>
              </w:rPr>
              <w:t xml:space="preserve">بدین‌سان الله آیات را برایتان بیان می‌کند تا بیندیشید.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لَيۡسَ عَلَيۡكُمۡ جُنَاحٌ</w:t>
      </w:r>
      <w:r w:rsidRPr="00AD344B">
        <w:rPr>
          <w:rFonts w:ascii="Tahoma" w:hAnsi="Tahoma" w:cs="Traditional Arabic" w:hint="cs"/>
          <w:rtl/>
          <w:lang w:bidi="fa-IR"/>
        </w:rPr>
        <w:t>﴾</w:t>
      </w:r>
      <w:r w:rsidRPr="00AD344B">
        <w:rPr>
          <w:rStyle w:val="Char3"/>
          <w:rFonts w:hint="cs"/>
          <w:rtl/>
        </w:rPr>
        <w:t xml:space="preserve"> یعنی بر شما از این کار، دشواری و تنگی و یا گناهی نیست، </w:t>
      </w:r>
      <w:r w:rsidRPr="00AD344B">
        <w:rPr>
          <w:rFonts w:cs="Traditional Arabic"/>
          <w:rtl/>
          <w:lang w:bidi="fa-IR"/>
        </w:rPr>
        <w:t>﴿</w:t>
      </w:r>
      <w:r w:rsidRPr="00114ACB">
        <w:rPr>
          <w:rStyle w:val="Charc"/>
          <w:rFonts w:hAnsi="KFGQPC Uthmanic Script HAFS"/>
          <w:rtl/>
        </w:rPr>
        <w:t>أَن تَأۡكُلُواْ جَمِيعًا</w:t>
      </w:r>
      <w:r w:rsidRPr="00AD344B">
        <w:rPr>
          <w:rFonts w:ascii="Tahoma" w:hAnsi="Tahoma" w:cs="Traditional Arabic" w:hint="cs"/>
          <w:rtl/>
          <w:lang w:bidi="fa-IR"/>
        </w:rPr>
        <w:t>﴾</w:t>
      </w:r>
      <w:r w:rsidRPr="00AD344B">
        <w:rPr>
          <w:rStyle w:val="Char3"/>
          <w:rFonts w:hint="cs"/>
          <w:rtl/>
        </w:rPr>
        <w:t xml:space="preserve"> که بر یک سفره جمع آمده و طعام را صرف کنید و از یک کاسه که در آن برنج و یا آب گوشت باشد بخورید </w:t>
      </w:r>
      <w:r w:rsidRPr="00AD344B">
        <w:rPr>
          <w:rFonts w:cs="Traditional Arabic"/>
          <w:rtl/>
          <w:lang w:bidi="fa-IR"/>
        </w:rPr>
        <w:t>﴿</w:t>
      </w:r>
      <w:r w:rsidRPr="00114ACB">
        <w:rPr>
          <w:rStyle w:val="Charc"/>
          <w:rFonts w:hAnsi="KFGQPC Uthmanic Script HAFS"/>
          <w:rtl/>
        </w:rPr>
        <w:t>أَوۡ أَشۡتَاتٗا</w:t>
      </w:r>
      <w:r w:rsidRPr="00AD344B">
        <w:rPr>
          <w:rFonts w:ascii="Tahoma" w:hAnsi="Tahoma" w:cs="Traditional Arabic" w:hint="cs"/>
          <w:rtl/>
          <w:lang w:bidi="fa-IR"/>
        </w:rPr>
        <w:t>﴾</w:t>
      </w:r>
      <w:r w:rsidRPr="00AD344B">
        <w:rPr>
          <w:rStyle w:val="Char3"/>
          <w:rFonts w:hint="cs"/>
          <w:rtl/>
        </w:rPr>
        <w:t xml:space="preserve"> یا به طور جداگانه بخورید و این آی</w:t>
      </w:r>
      <w:r>
        <w:rPr>
          <w:rStyle w:val="Char3"/>
          <w:rFonts w:hint="cs"/>
          <w:rtl/>
        </w:rPr>
        <w:t>ۀ</w:t>
      </w:r>
      <w:r w:rsidRPr="00AD344B">
        <w:rPr>
          <w:rStyle w:val="Char3"/>
          <w:rFonts w:hint="cs"/>
          <w:rtl/>
        </w:rPr>
        <w:t xml:space="preserve"> کریمه متضمن اباحت است که کسی بخواهد تنها طعام بخورد و کسی می‌خواهد با جماعت غذا را صرف کند و خداوند این آیت را نازل فرمود و حرج را از کسی که تنها می‌خورد و یا با جماعت</w:t>
      </w:r>
      <w:r>
        <w:rPr>
          <w:rStyle w:val="Char3"/>
          <w:rFonts w:hint="cs"/>
          <w:rtl/>
        </w:rPr>
        <w:t>،</w:t>
      </w:r>
      <w:r w:rsidRPr="00AD344B">
        <w:rPr>
          <w:rStyle w:val="Char3"/>
          <w:rFonts w:hint="cs"/>
          <w:rtl/>
        </w:rPr>
        <w:t xml:space="preserve"> دور کرد، ولی در سنت، غذاخوردن با جماعت بر غذاخوردن تنهائی</w:t>
      </w:r>
      <w:r>
        <w:rPr>
          <w:rStyle w:val="Char3"/>
          <w:rFonts w:hint="cs"/>
          <w:rtl/>
        </w:rPr>
        <w:t>،</w:t>
      </w:r>
      <w:r w:rsidRPr="00AD344B">
        <w:rPr>
          <w:rStyle w:val="Char3"/>
          <w:rFonts w:hint="cs"/>
          <w:rtl/>
        </w:rPr>
        <w:t xml:space="preserve"> فضیلت دارد و آن حضرت </w:t>
      </w:r>
      <w:r w:rsidRPr="00AD344B">
        <w:rPr>
          <w:rStyle w:val="Char3"/>
          <w:rFonts w:ascii="CTraditional Arabic" w:hAnsi="CTraditional Arabic" w:cs="CTraditional Arabic" w:hint="cs"/>
          <w:rtl/>
        </w:rPr>
        <w:t>ج</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فَاجْتَمِعُوا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طَعَامِكُمْ</w:t>
      </w:r>
      <w:r w:rsidRPr="00AD344B">
        <w:rPr>
          <w:rStyle w:val="Char2"/>
          <w:rtl/>
        </w:rPr>
        <w:t xml:space="preserve"> </w:t>
      </w:r>
      <w:r w:rsidRPr="00AD344B">
        <w:rPr>
          <w:rStyle w:val="Char2"/>
          <w:rFonts w:hint="eastAsia"/>
          <w:rtl/>
        </w:rPr>
        <w:t>وَاذْكُرُوا</w:t>
      </w:r>
      <w:r w:rsidRPr="00AD344B">
        <w:rPr>
          <w:rStyle w:val="Char2"/>
          <w:rtl/>
        </w:rPr>
        <w:t xml:space="preserve"> </w:t>
      </w:r>
      <w:r w:rsidRPr="00AD344B">
        <w:rPr>
          <w:rStyle w:val="Char2"/>
          <w:rFonts w:hint="eastAsia"/>
          <w:rtl/>
        </w:rPr>
        <w:t>اسْمَ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يُبَارَكْ</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برای خوردن غذا جمع شوید و نام خدا را یاد کنید تا در غذای شما برکت داده شود. و خداوند بزرگ می‌فرماید: </w:t>
      </w:r>
      <w:r w:rsidRPr="00AD344B">
        <w:rPr>
          <w:rFonts w:cs="Traditional Arabic"/>
          <w:rtl/>
          <w:lang w:bidi="fa-IR"/>
        </w:rPr>
        <w:t>﴿</w:t>
      </w:r>
      <w:r w:rsidRPr="00114ACB">
        <w:rPr>
          <w:rStyle w:val="Charc"/>
          <w:rFonts w:hAnsi="KFGQPC Uthmanic Script HAFS"/>
          <w:rtl/>
        </w:rPr>
        <w:t xml:space="preserve">فَإِذَا دَخَلۡتُم بُيُوتٗا فَسَلِّمُواْ عَلَىٰٓ أَنفُسِكُمۡ تَحِيَّةٗ مِّنۡ عِندِ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مُبَٰرَكَةٗ طَيِّبَةٗ</w:t>
      </w:r>
      <w:r w:rsidRPr="00AD344B">
        <w:rPr>
          <w:rFonts w:ascii="Tahoma" w:hAnsi="Tahoma" w:cs="Traditional Arabic" w:hint="cs"/>
          <w:rtl/>
          <w:lang w:bidi="fa-IR"/>
        </w:rPr>
        <w:t>﴾</w:t>
      </w:r>
      <w:r w:rsidRPr="00AD344B">
        <w:rPr>
          <w:rStyle w:val="Char3"/>
          <w:rtl/>
        </w:rPr>
        <w:t xml:space="preserve"> </w:t>
      </w:r>
      <w:r w:rsidRPr="00AD344B">
        <w:rPr>
          <w:rStyle w:val="Char3"/>
          <w:rFonts w:hint="cs"/>
          <w:rtl/>
        </w:rPr>
        <w:t>این ارشاد و تعلیم خداوند برای بندگان مؤمنست که هرگاه کسی به خان</w:t>
      </w:r>
      <w:r>
        <w:rPr>
          <w:rStyle w:val="Char3"/>
          <w:rFonts w:hint="cs"/>
          <w:rtl/>
        </w:rPr>
        <w:t>ۀ</w:t>
      </w:r>
      <w:r w:rsidRPr="00AD344B">
        <w:rPr>
          <w:rStyle w:val="Char3"/>
          <w:rFonts w:hint="cs"/>
          <w:rtl/>
        </w:rPr>
        <w:t xml:space="preserve"> خود یا به خان</w:t>
      </w:r>
      <w:r>
        <w:rPr>
          <w:rStyle w:val="Char3"/>
          <w:rFonts w:hint="cs"/>
          <w:rtl/>
        </w:rPr>
        <w:t>ۀ</w:t>
      </w:r>
      <w:r w:rsidRPr="00AD344B">
        <w:rPr>
          <w:rStyle w:val="Char3"/>
          <w:rFonts w:hint="cs"/>
          <w:rtl/>
        </w:rPr>
        <w:t xml:space="preserve"> دیگری داخل گردد بر وی لازم است سلام کرده و بگوید: </w:t>
      </w:r>
      <w:r w:rsidRPr="00AD344B">
        <w:rPr>
          <w:rFonts w:cs="Traditional Arabic" w:hint="cs"/>
          <w:rtl/>
          <w:lang w:bidi="fa-IR"/>
        </w:rPr>
        <w:t>«</w:t>
      </w:r>
      <w:r w:rsidRPr="00AD344B">
        <w:rPr>
          <w:rStyle w:val="Char2"/>
          <w:rFonts w:hint="eastAsia"/>
          <w:rtl/>
        </w:rPr>
        <w:t>السَّلامُ</w:t>
      </w:r>
      <w:r w:rsidRPr="00AD344B">
        <w:rPr>
          <w:rStyle w:val="Char2"/>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وَرَحْمَةُ</w:t>
      </w:r>
      <w:r w:rsidRPr="00AD344B">
        <w:rPr>
          <w:rStyle w:val="Char2"/>
          <w:rtl/>
        </w:rPr>
        <w:t xml:space="preserve"> </w:t>
      </w:r>
      <w:r w:rsidRPr="00AD344B">
        <w:rPr>
          <w:rStyle w:val="Char2"/>
          <w:rFonts w:hint="eastAsia"/>
          <w:rtl/>
        </w:rPr>
        <w:t>اللَّهِ</w:t>
      </w:r>
      <w:r w:rsidRPr="00AD344B">
        <w:rPr>
          <w:rFonts w:cs="Traditional Arabic" w:hint="cs"/>
          <w:sz w:val="12"/>
          <w:szCs w:val="12"/>
          <w:rtl/>
          <w:lang w:bidi="fa-IR"/>
        </w:rPr>
        <w:t xml:space="preserve"> </w:t>
      </w:r>
      <w:r w:rsidRPr="00AD344B">
        <w:rPr>
          <w:rStyle w:val="Char2"/>
          <w:rFonts w:hint="eastAsia"/>
          <w:rtl/>
        </w:rPr>
        <w:t>وَبَرَكَاتُهُ</w:t>
      </w:r>
      <w:r w:rsidRPr="00AD344B">
        <w:rPr>
          <w:rFonts w:cs="Traditional Arabic" w:hint="cs"/>
          <w:rtl/>
          <w:lang w:bidi="fa-IR"/>
        </w:rPr>
        <w:t>»</w:t>
      </w:r>
      <w:r w:rsidRPr="00AD344B">
        <w:rPr>
          <w:rStyle w:val="Char3"/>
          <w:rFonts w:hint="cs"/>
          <w:rtl/>
        </w:rPr>
        <w:t xml:space="preserve"> و اگر کسی به خانه نباشد بگوید: </w:t>
      </w:r>
      <w:r w:rsidRPr="00AD344B">
        <w:rPr>
          <w:rFonts w:cs="Traditional Arabic" w:hint="cs"/>
          <w:rtl/>
          <w:lang w:bidi="fa-IR"/>
        </w:rPr>
        <w:t>«</w:t>
      </w:r>
      <w:r w:rsidRPr="00AD344B">
        <w:rPr>
          <w:rStyle w:val="Char2"/>
          <w:rFonts w:hint="eastAsia"/>
          <w:rtl/>
        </w:rPr>
        <w:t>السَّلامُ</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وَعَلَى</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الصَّالِحِينَ</w:t>
      </w:r>
      <w:r w:rsidRPr="00AD344B">
        <w:rPr>
          <w:rFonts w:cs="Traditional Arabic" w:hint="cs"/>
          <w:rtl/>
          <w:lang w:bidi="fa-IR"/>
        </w:rPr>
        <w:t>»</w:t>
      </w:r>
      <w:r w:rsidRPr="00AD344B">
        <w:rPr>
          <w:rStyle w:val="Char3"/>
          <w:rFonts w:hint="cs"/>
          <w:rtl/>
        </w:rPr>
        <w:t xml:space="preserve"> این </w:t>
      </w:r>
      <w:r w:rsidRPr="00D05EA1">
        <w:rPr>
          <w:rStyle w:val="Char3"/>
          <w:rFonts w:hint="cs"/>
          <w:rtl/>
        </w:rPr>
        <w:t>تحیة</w:t>
      </w:r>
      <w:r w:rsidRPr="00AD344B">
        <w:rPr>
          <w:rStyle w:val="Char3"/>
          <w:rFonts w:hint="cs"/>
          <w:rtl/>
        </w:rPr>
        <w:t xml:space="preserve"> و درود از طرف خداوند است، زیرا که خداوند چنین فرمان داده است و آن را سبب برکت معرفی کرده است که به تعمیل آن در خانه برکت حاصل می‌گردد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كَذَٰلِكَ يُبَيِّنُ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لَكُمُ </w:t>
      </w:r>
      <w:r w:rsidRPr="00114ACB">
        <w:rPr>
          <w:rStyle w:val="Charc"/>
          <w:rFonts w:hAnsi="KFGQPC Uthmanic Script HAFS" w:hint="cs"/>
          <w:rtl/>
        </w:rPr>
        <w:t>ٱ</w:t>
      </w:r>
      <w:r w:rsidRPr="00114ACB">
        <w:rPr>
          <w:rStyle w:val="Charc"/>
          <w:rFonts w:hAnsi="KFGQPC Uthmanic Script HAFS" w:hint="eastAsia"/>
          <w:rtl/>
        </w:rPr>
        <w:t>لۡأٓيَٰتِ</w:t>
      </w:r>
      <w:r w:rsidRPr="00AD344B">
        <w:rPr>
          <w:rFonts w:ascii="Tahoma" w:hAnsi="Tahoma" w:cs="Traditional Arabic" w:hint="cs"/>
          <w:rtl/>
          <w:lang w:bidi="fa-IR"/>
        </w:rPr>
        <w:t>﴾</w:t>
      </w:r>
      <w:r w:rsidRPr="00AD344B">
        <w:rPr>
          <w:rStyle w:val="Char3"/>
          <w:rFonts w:hint="cs"/>
          <w:rtl/>
        </w:rPr>
        <w:t xml:space="preserve"> یعنی این بیان احکام، عبادات و اخلاق </w:t>
      </w:r>
      <w:r w:rsidRPr="00AD344B">
        <w:rPr>
          <w:rFonts w:cs="Traditional Arabic"/>
          <w:rtl/>
          <w:lang w:bidi="fa-IR"/>
        </w:rPr>
        <w:t>﴿</w:t>
      </w:r>
      <w:r w:rsidRPr="00114ACB">
        <w:rPr>
          <w:rStyle w:val="Charc"/>
          <w:rFonts w:hAnsi="KFGQPC Uthmanic Script HAFS"/>
          <w:rtl/>
        </w:rPr>
        <w:t>لَعَلَّكُمۡ تَعۡقِلُونَ</w:t>
      </w:r>
      <w:r w:rsidRPr="00AD344B">
        <w:rPr>
          <w:rFonts w:ascii="Tahoma" w:hAnsi="Tahoma" w:cs="Traditional Arabic" w:hint="cs"/>
          <w:rtl/>
          <w:lang w:bidi="fa-IR"/>
        </w:rPr>
        <w:t>﴾</w:t>
      </w:r>
      <w:r w:rsidRPr="00AD344B">
        <w:rPr>
          <w:rStyle w:val="Char3"/>
          <w:rFonts w:hint="cs"/>
          <w:rtl/>
        </w:rPr>
        <w:t xml:space="preserve"> برای این است که شما را آماده کند تا مردم عاقلی باشید و منافع خود را دانسته و آن را طلب کنید و ضررها را درک کرده و خود را از آن بازدارید.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116F38" w:rsidRDefault="00D26541" w:rsidP="00396F43">
      <w:pPr>
        <w:numPr>
          <w:ilvl w:val="0"/>
          <w:numId w:val="174"/>
        </w:numPr>
        <w:ind w:left="680" w:hanging="340"/>
        <w:jc w:val="both"/>
        <w:rPr>
          <w:rStyle w:val="Char3"/>
          <w:spacing w:val="-4"/>
          <w:rtl/>
        </w:rPr>
      </w:pPr>
      <w:r w:rsidRPr="00116F38">
        <w:rPr>
          <w:rStyle w:val="Char3"/>
          <w:rFonts w:hint="cs"/>
          <w:spacing w:val="-4"/>
          <w:rtl/>
        </w:rPr>
        <w:t>آیه را به تجوید بخوان تا شنوندگان آن را حفظ کنند یا نزدیک به حفظ یاد گیرند.</w:t>
      </w:r>
    </w:p>
    <w:p w:rsidR="00D26541" w:rsidRPr="00AD344B" w:rsidRDefault="00D26541" w:rsidP="00396F43">
      <w:pPr>
        <w:numPr>
          <w:ilvl w:val="0"/>
          <w:numId w:val="174"/>
        </w:numPr>
        <w:ind w:left="680" w:hanging="340"/>
        <w:jc w:val="both"/>
        <w:rPr>
          <w:rStyle w:val="Char3"/>
          <w:rtl/>
        </w:rPr>
      </w:pPr>
      <w:r w:rsidRPr="00AD344B">
        <w:rPr>
          <w:rStyle w:val="Char3"/>
          <w:rFonts w:hint="cs"/>
          <w:rtl/>
        </w:rPr>
        <w:t>شرح مطالب را جمله جمله بخوان و آنچه فهم آن دشوار باشد و یا پوشیدگی دارد بیان کن تا دانسته شود.</w:t>
      </w:r>
    </w:p>
    <w:p w:rsidR="00D26541" w:rsidRPr="00AD344B" w:rsidRDefault="00D26541" w:rsidP="00396F43">
      <w:pPr>
        <w:numPr>
          <w:ilvl w:val="0"/>
          <w:numId w:val="174"/>
        </w:numPr>
        <w:ind w:left="680" w:hanging="340"/>
        <w:jc w:val="both"/>
        <w:rPr>
          <w:rStyle w:val="Char3"/>
          <w:rtl/>
        </w:rPr>
      </w:pPr>
      <w:r w:rsidRPr="00AD344B">
        <w:rPr>
          <w:rStyle w:val="Char3"/>
          <w:rFonts w:hint="cs"/>
          <w:rtl/>
        </w:rPr>
        <w:t>به آن‌ها بفهمان: که آیت با حدیثی که به فضیلت صرف غذا با جماعت دلالت دارد منافات ندارد.</w:t>
      </w:r>
    </w:p>
    <w:p w:rsidR="00D26541" w:rsidRPr="00AD344B" w:rsidRDefault="00D26541" w:rsidP="00396F43">
      <w:pPr>
        <w:numPr>
          <w:ilvl w:val="0"/>
          <w:numId w:val="174"/>
        </w:numPr>
        <w:ind w:left="680" w:hanging="340"/>
        <w:jc w:val="both"/>
        <w:rPr>
          <w:rStyle w:val="Char3"/>
          <w:rtl/>
        </w:rPr>
      </w:pPr>
      <w:r w:rsidRPr="00AD344B">
        <w:rPr>
          <w:rStyle w:val="Char3"/>
          <w:rFonts w:hint="cs"/>
          <w:rtl/>
        </w:rPr>
        <w:t>به آن‌ها بگو: که گفتن سلام سنت مؤکده است به خصوص در هنگام واردشدن به خانه.</w:t>
      </w:r>
    </w:p>
    <w:p w:rsidR="00D26541" w:rsidRPr="00AD344B" w:rsidRDefault="00D26541" w:rsidP="00396F43">
      <w:pPr>
        <w:numPr>
          <w:ilvl w:val="0"/>
          <w:numId w:val="174"/>
        </w:numPr>
        <w:ind w:left="680" w:hanging="340"/>
        <w:jc w:val="both"/>
        <w:rPr>
          <w:rStyle w:val="Char3"/>
          <w:rtl/>
        </w:rPr>
      </w:pPr>
      <w:r w:rsidRPr="00AD344B">
        <w:rPr>
          <w:rStyle w:val="Char3"/>
          <w:rFonts w:hint="cs"/>
          <w:rtl/>
        </w:rPr>
        <w:t>به آن‌ها بیاموز: که شخص عاقل کسی است که ایمان و تقوی داشته و بر طریق راستین اسلام در عقیده، عبادات، احکام، آداب و اخلاق استوار باشد.</w:t>
      </w:r>
    </w:p>
    <w:p w:rsidR="00D26541" w:rsidRPr="00AD344B" w:rsidRDefault="00D26541" w:rsidP="00D26541">
      <w:pPr>
        <w:pStyle w:val="a2"/>
        <w:rPr>
          <w:rtl/>
        </w:rPr>
      </w:pPr>
      <w:bookmarkStart w:id="594" w:name="_Toc270249555"/>
      <w:bookmarkStart w:id="595" w:name="_Toc270360633"/>
      <w:bookmarkStart w:id="596" w:name="_Toc431489811"/>
      <w:r w:rsidRPr="00AD344B">
        <w:rPr>
          <w:rFonts w:hint="cs"/>
          <w:rtl/>
        </w:rPr>
        <w:t>درس 8: حدیث خوردن غذا به طور دسته‌جمعی</w:t>
      </w:r>
      <w:bookmarkEnd w:id="594"/>
      <w:bookmarkEnd w:id="595"/>
      <w:bookmarkEnd w:id="59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الرسول </w:t>
            </w:r>
            <w:r w:rsidRPr="00AD344B">
              <w:rPr>
                <w:rStyle w:val="Char2"/>
                <w:rFonts w:ascii="CTraditional Arabic" w:hAnsi="CTraditional Arabic" w:cs="CTraditional Arabic" w:hint="cs"/>
                <w:rtl/>
              </w:rPr>
              <w:t>ج</w:t>
            </w:r>
            <w:r w:rsidRPr="00AD344B">
              <w:rPr>
                <w:rStyle w:val="Char2"/>
                <w:rFonts w:hint="cs"/>
                <w:rtl/>
              </w:rPr>
              <w:t xml:space="preserve">: لَمَا </w:t>
            </w:r>
            <w:r w:rsidRPr="00AD344B">
              <w:rPr>
                <w:rStyle w:val="Char2"/>
                <w:rFonts w:hint="eastAsia"/>
                <w:rtl/>
              </w:rPr>
              <w:t>قَالُوا</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Pr>
                <w:rStyle w:val="Char2"/>
                <w:rFonts w:hint="eastAsia"/>
                <w:rtl/>
              </w:rPr>
              <w:t xml:space="preserve">الله </w:t>
            </w:r>
            <w:r w:rsidRPr="00451F96">
              <w:rPr>
                <w:rStyle w:val="Char2"/>
                <w:rFonts w:ascii="CTraditional Arabic" w:hAnsi="CTraditional Arabic" w:cs="CTraditional Arabic" w:hint="eastAsia"/>
                <w:rtl/>
              </w:rPr>
              <w:t>ج</w:t>
            </w:r>
            <w:r>
              <w:rPr>
                <w:rStyle w:val="Char2"/>
                <w:rFonts w:hint="eastAsia"/>
                <w:rtl/>
              </w:rPr>
              <w:t xml:space="preserve"> </w:t>
            </w:r>
            <w:r w:rsidRPr="00AD344B">
              <w:rPr>
                <w:rStyle w:val="Char2"/>
                <w:rFonts w:hint="eastAsia"/>
                <w:rtl/>
              </w:rPr>
              <w:t>إِنَّا</w:t>
            </w:r>
            <w:r w:rsidRPr="00AD344B">
              <w:rPr>
                <w:rStyle w:val="Char2"/>
                <w:rtl/>
              </w:rPr>
              <w:t xml:space="preserve"> </w:t>
            </w:r>
            <w:r w:rsidRPr="00AD344B">
              <w:rPr>
                <w:rStyle w:val="Char2"/>
                <w:rFonts w:hint="eastAsia"/>
                <w:rtl/>
              </w:rPr>
              <w:t>نَأْكُلُ</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نَشْبَعُ</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فَلَعَلَّكُمْ</w:t>
            </w:r>
            <w:r w:rsidRPr="00AD344B">
              <w:rPr>
                <w:rStyle w:val="Char2"/>
                <w:rtl/>
              </w:rPr>
              <w:t xml:space="preserve"> </w:t>
            </w:r>
            <w:r w:rsidRPr="00AD344B">
              <w:rPr>
                <w:rStyle w:val="Char2"/>
                <w:rFonts w:hint="eastAsia"/>
                <w:rtl/>
              </w:rPr>
              <w:t>تَأْكُلُونَ</w:t>
            </w:r>
            <w:r w:rsidRPr="00AD344B">
              <w:rPr>
                <w:rStyle w:val="Char2"/>
                <w:rtl/>
              </w:rPr>
              <w:t xml:space="preserve"> </w:t>
            </w:r>
            <w:r w:rsidRPr="00AD344B">
              <w:rPr>
                <w:rStyle w:val="Char2"/>
                <w:rFonts w:hint="eastAsia"/>
                <w:rtl/>
              </w:rPr>
              <w:t>مُتَفَرِّقِينَ</w:t>
            </w:r>
            <w:r w:rsidRPr="00AD344B">
              <w:rPr>
                <w:rStyle w:val="Char2"/>
                <w:rtl/>
              </w:rPr>
              <w:t xml:space="preserve">. </w:t>
            </w:r>
            <w:r w:rsidRPr="00AD344B">
              <w:rPr>
                <w:rStyle w:val="Char2"/>
                <w:rFonts w:hint="eastAsia"/>
                <w:rtl/>
              </w:rPr>
              <w:t>قَالُوا</w:t>
            </w:r>
            <w:r w:rsidRPr="00AD344B">
              <w:rPr>
                <w:rStyle w:val="Char2"/>
                <w:rFonts w:hint="cs"/>
                <w:rtl/>
              </w:rPr>
              <w:t>:</w:t>
            </w:r>
            <w:r w:rsidRPr="00AD344B">
              <w:rPr>
                <w:rStyle w:val="Char2"/>
                <w:rtl/>
              </w:rPr>
              <w:t xml:space="preserve"> </w:t>
            </w:r>
            <w:r w:rsidRPr="00AD344B">
              <w:rPr>
                <w:rStyle w:val="Char2"/>
                <w:rFonts w:hint="eastAsia"/>
                <w:rtl/>
              </w:rPr>
              <w:t>نَعَمْ</w:t>
            </w:r>
            <w:r w:rsidRPr="00AD344B">
              <w:rPr>
                <w:rStyle w:val="Char2"/>
                <w:rtl/>
              </w:rPr>
              <w:t xml:space="preserve">. </w:t>
            </w:r>
            <w:r w:rsidRPr="00AD344B">
              <w:rPr>
                <w:rStyle w:val="Char2"/>
                <w:rFonts w:hint="eastAsia"/>
                <w:rtl/>
              </w:rPr>
              <w:t>قَالَ</w:t>
            </w:r>
            <w:r w:rsidRPr="00AD344B">
              <w:rPr>
                <w:rStyle w:val="Char2"/>
                <w:rFonts w:hint="cs"/>
                <w:rtl/>
              </w:rPr>
              <w:t xml:space="preserve">: </w:t>
            </w:r>
            <w:r w:rsidRPr="00AD344B">
              <w:rPr>
                <w:rStyle w:val="Char2"/>
                <w:rFonts w:hint="eastAsia"/>
                <w:rtl/>
              </w:rPr>
              <w:t>فَاجْتَمِعُوا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طَعَامِكُمْ</w:t>
            </w:r>
            <w:r w:rsidRPr="00AD344B">
              <w:rPr>
                <w:rStyle w:val="Char2"/>
                <w:rtl/>
              </w:rPr>
              <w:t xml:space="preserve"> </w:t>
            </w:r>
            <w:r w:rsidRPr="00AD344B">
              <w:rPr>
                <w:rStyle w:val="Char2"/>
                <w:rFonts w:hint="eastAsia"/>
                <w:rtl/>
              </w:rPr>
              <w:t>وَاذْكُرُوا</w:t>
            </w:r>
            <w:r w:rsidRPr="00AD344B">
              <w:rPr>
                <w:rStyle w:val="Char2"/>
                <w:rtl/>
              </w:rPr>
              <w:t xml:space="preserve"> </w:t>
            </w:r>
            <w:r w:rsidRPr="00AD344B">
              <w:rPr>
                <w:rStyle w:val="Char2"/>
                <w:rFonts w:hint="eastAsia"/>
                <w:rtl/>
              </w:rPr>
              <w:t>اسْمَ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يُبَارَكْ</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فِيهِ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فرمود</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هرگاه یاران گفتند: ای رسول خدا! ما می‌خوریم و سیر نمی‌شویم، فرمود: شاید شما تنها جدا جدا غذا می‌خورید؟ گفتند: آری، فرمود: با هم غذا بخورید و اسم خدا را یاد کنید تا در طعام شما برکت داده شود.</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از وحشی بن حرب روایت شده است که یاران گفتند: ما غذا می‌خوریم و سیر نمی‌شویم، این شکایتی بود که به حضور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کردند، تا آن‌ها را به طریقی راهنمائی کند که از این حالت عجیب بیرون آیند و آن حالتی بود که غذا می‌خوردند و سیر نمی‌شدند، آن حضرت </w:t>
      </w:r>
      <w:r w:rsidRPr="00AD344B">
        <w:rPr>
          <w:rStyle w:val="Char3"/>
          <w:rFonts w:ascii="CTraditional Arabic" w:hAnsi="CTraditional Arabic" w:cs="CTraditional Arabic" w:hint="cs"/>
          <w:rtl/>
        </w:rPr>
        <w:t>ج</w:t>
      </w:r>
      <w:r w:rsidRPr="00AD344B">
        <w:rPr>
          <w:rStyle w:val="Char3"/>
          <w:rFonts w:hint="cs"/>
          <w:rtl/>
        </w:rPr>
        <w:t xml:space="preserve"> فرمود: </w:t>
      </w:r>
      <w:r w:rsidRPr="00AD344B">
        <w:rPr>
          <w:rFonts w:cs="Traditional Arabic" w:hint="cs"/>
          <w:rtl/>
          <w:lang w:bidi="fa-IR"/>
        </w:rPr>
        <w:t>«</w:t>
      </w:r>
      <w:r w:rsidRPr="00AD344B">
        <w:rPr>
          <w:rStyle w:val="Char2"/>
          <w:rFonts w:hint="eastAsia"/>
          <w:rtl/>
        </w:rPr>
        <w:t>فَلَعَلَّكُمْ</w:t>
      </w:r>
      <w:r w:rsidRPr="00AD344B">
        <w:rPr>
          <w:rStyle w:val="Char2"/>
          <w:rtl/>
        </w:rPr>
        <w:t xml:space="preserve"> </w:t>
      </w:r>
      <w:r w:rsidRPr="00AD344B">
        <w:rPr>
          <w:rStyle w:val="Char2"/>
          <w:rFonts w:hint="eastAsia"/>
          <w:rtl/>
        </w:rPr>
        <w:t>تَأْكُلُونَ</w:t>
      </w:r>
      <w:r w:rsidRPr="00AD344B">
        <w:rPr>
          <w:rFonts w:cs="Traditional Arabic" w:hint="cs"/>
          <w:rtl/>
          <w:lang w:bidi="fa-IR"/>
        </w:rPr>
        <w:t>»</w:t>
      </w:r>
      <w:r w:rsidRPr="00AD344B">
        <w:rPr>
          <w:rStyle w:val="Char3"/>
          <w:rFonts w:hint="cs"/>
          <w:rtl/>
        </w:rPr>
        <w:t xml:space="preserve"> شاید غذا را صبح یا شب یا افطار صرف می‌کنید در حالی که متفرق هستید و تنها می‌خورید؟ گفتند: آری، جدا جدا می‌خوریم آن حضرت</w:t>
      </w:r>
      <w:r w:rsidRPr="00AD344B">
        <w:rPr>
          <w:rStyle w:val="Char3"/>
          <w:rFonts w:ascii="CTraditional Arabic" w:hAnsi="CTraditional Arabic" w:cs="CTraditional Arabic" w:hint="cs"/>
          <w:rtl/>
        </w:rPr>
        <w:t>ج</w:t>
      </w:r>
      <w:r w:rsidRPr="00AD344B">
        <w:rPr>
          <w:rStyle w:val="Char3"/>
          <w:rFonts w:hint="cs"/>
          <w:rtl/>
        </w:rPr>
        <w:t xml:space="preserve"> ایشان را به چیزی دستور داد: که سبب برکت طعام‌شان گردد و سیر گردند، فرمود: فاجتمعوا علی طعامکم یعنی غذا را به یک سفره بگذارید </w:t>
      </w:r>
      <w:r w:rsidRPr="00AD344B">
        <w:rPr>
          <w:rFonts w:cs="Traditional Arabic" w:hint="cs"/>
          <w:rtl/>
          <w:lang w:bidi="fa-IR"/>
        </w:rPr>
        <w:t>«</w:t>
      </w:r>
      <w:r w:rsidRPr="00AD344B">
        <w:rPr>
          <w:rStyle w:val="Char2"/>
          <w:rFonts w:hint="eastAsia"/>
          <w:rtl/>
        </w:rPr>
        <w:t>وَاذْكُرُوا</w:t>
      </w:r>
      <w:r w:rsidRPr="00AD344B">
        <w:rPr>
          <w:rStyle w:val="Char2"/>
          <w:rtl/>
        </w:rPr>
        <w:t xml:space="preserve"> </w:t>
      </w:r>
      <w:r w:rsidRPr="00AD344B">
        <w:rPr>
          <w:rStyle w:val="Char2"/>
          <w:rFonts w:hint="eastAsia"/>
          <w:rtl/>
        </w:rPr>
        <w:t>اسْمَ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Fonts w:cs="Traditional Arabic" w:hint="cs"/>
          <w:rtl/>
          <w:lang w:bidi="fa-IR"/>
        </w:rPr>
        <w:t>»</w:t>
      </w:r>
      <w:r w:rsidRPr="00AD344B">
        <w:rPr>
          <w:rStyle w:val="Char3"/>
          <w:rFonts w:hint="cs"/>
          <w:rtl/>
        </w:rPr>
        <w:t xml:space="preserve"> و نام خدا را بر آن یاد کنید و هریکی از شما (بسم الله) بگوید، </w:t>
      </w:r>
      <w:r w:rsidRPr="00AD344B">
        <w:rPr>
          <w:rFonts w:cs="Traditional Arabic" w:hint="cs"/>
          <w:rtl/>
          <w:lang w:bidi="fa-IR"/>
        </w:rPr>
        <w:t>«</w:t>
      </w:r>
      <w:r w:rsidRPr="00AD344B">
        <w:rPr>
          <w:rStyle w:val="Char2"/>
          <w:rFonts w:hint="eastAsia"/>
          <w:rtl/>
        </w:rPr>
        <w:t>يُبَارَكْ</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تا خداوند در طعامی که در آن جمع می‌شوید و نام خدا را می‌برید برکت دهد و در جای دیگر فرمود: «با جماعت غذا بخورید و پراگنده نشوید، زیرا برکت در جماعت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5"/>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175"/>
        </w:numPr>
        <w:ind w:left="680" w:hanging="340"/>
        <w:jc w:val="both"/>
        <w:rPr>
          <w:rStyle w:val="Char3"/>
          <w:rtl/>
        </w:rPr>
      </w:pPr>
      <w:r w:rsidRPr="00AD344B">
        <w:rPr>
          <w:rStyle w:val="Char3"/>
          <w:rFonts w:hint="cs"/>
          <w:rtl/>
        </w:rPr>
        <w:t>شرح مطالب را به خوبی بخوان تا معانی آن‌ها به درستی فهمیده شود.</w:t>
      </w:r>
    </w:p>
    <w:p w:rsidR="00D26541" w:rsidRPr="00AD344B" w:rsidRDefault="00D26541" w:rsidP="00396F43">
      <w:pPr>
        <w:numPr>
          <w:ilvl w:val="0"/>
          <w:numId w:val="175"/>
        </w:numPr>
        <w:ind w:left="680" w:hanging="340"/>
        <w:jc w:val="both"/>
        <w:rPr>
          <w:rStyle w:val="Char3"/>
          <w:rtl/>
        </w:rPr>
      </w:pPr>
      <w:r w:rsidRPr="00AD344B">
        <w:rPr>
          <w:rStyle w:val="Char3"/>
          <w:rFonts w:hint="cs"/>
          <w:rtl/>
        </w:rPr>
        <w:t>به آن‌ها فضیلت خوردن طعام با اجتماع و یادکردن نام خدا را تذکر ده.</w:t>
      </w:r>
    </w:p>
    <w:p w:rsidR="00D26541" w:rsidRPr="00AD344B" w:rsidRDefault="00D26541" w:rsidP="00396F43">
      <w:pPr>
        <w:numPr>
          <w:ilvl w:val="0"/>
          <w:numId w:val="175"/>
        </w:numPr>
        <w:ind w:left="680" w:hanging="340"/>
        <w:jc w:val="both"/>
        <w:rPr>
          <w:rStyle w:val="Char3"/>
          <w:rtl/>
        </w:rPr>
      </w:pPr>
      <w:r w:rsidRPr="00AD344B">
        <w:rPr>
          <w:rStyle w:val="Char3"/>
          <w:rFonts w:hint="cs"/>
          <w:rtl/>
        </w:rPr>
        <w:t>به ایشان بگو: که حمد خداوند بعد از صرف غذا مانند یادکردن نام خدا در آغاز طعام اهمیت دارد، زیرا هنگامی که طعام را از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برمی‌داشتند، می‌فرمود: </w:t>
      </w:r>
      <w:r w:rsidRPr="00AD344B">
        <w:rPr>
          <w:rFonts w:cs="IRNazli" w:hint="cs"/>
          <w:rtl/>
          <w:lang w:bidi="fa-IR"/>
        </w:rPr>
        <w:t>«</w:t>
      </w:r>
      <w:r w:rsidRPr="00F44477">
        <w:rPr>
          <w:rStyle w:val="Char2"/>
          <w:rFonts w:hint="eastAsia"/>
          <w:rtl/>
          <w:lang w:bidi="fa-IR"/>
        </w:rPr>
        <w:t>الْحَمْدُ</w:t>
      </w:r>
      <w:r w:rsidRPr="00F44477">
        <w:rPr>
          <w:rStyle w:val="Char2"/>
          <w:rtl/>
          <w:lang w:bidi="fa-IR"/>
        </w:rPr>
        <w:t xml:space="preserve"> </w:t>
      </w:r>
      <w:r w:rsidRPr="00F44477">
        <w:rPr>
          <w:rStyle w:val="Char2"/>
          <w:rFonts w:hint="eastAsia"/>
          <w:rtl/>
          <w:lang w:bidi="fa-IR"/>
        </w:rPr>
        <w:t>لِلَّهِ</w:t>
      </w:r>
      <w:r w:rsidRPr="00F44477">
        <w:rPr>
          <w:rStyle w:val="Char2"/>
          <w:rtl/>
          <w:lang w:bidi="fa-IR"/>
        </w:rPr>
        <w:t xml:space="preserve"> </w:t>
      </w:r>
      <w:r w:rsidRPr="00F44477">
        <w:rPr>
          <w:rStyle w:val="Char2"/>
          <w:rFonts w:hint="eastAsia"/>
          <w:rtl/>
          <w:lang w:bidi="fa-IR"/>
        </w:rPr>
        <w:t>حَمْدًا</w:t>
      </w:r>
      <w:r w:rsidRPr="00F44477">
        <w:rPr>
          <w:rStyle w:val="Char2"/>
          <w:rtl/>
          <w:lang w:bidi="fa-IR"/>
        </w:rPr>
        <w:t xml:space="preserve"> </w:t>
      </w:r>
      <w:r w:rsidRPr="00F44477">
        <w:rPr>
          <w:rStyle w:val="Char2"/>
          <w:rFonts w:hint="eastAsia"/>
          <w:rtl/>
          <w:lang w:bidi="fa-IR"/>
        </w:rPr>
        <w:t>كَثِيرًا،</w:t>
      </w:r>
      <w:r w:rsidRPr="00F44477">
        <w:rPr>
          <w:rStyle w:val="Char2"/>
          <w:rtl/>
          <w:lang w:bidi="fa-IR"/>
        </w:rPr>
        <w:t xml:space="preserve"> </w:t>
      </w:r>
      <w:r w:rsidRPr="00F44477">
        <w:rPr>
          <w:rStyle w:val="Char2"/>
          <w:rFonts w:hint="eastAsia"/>
          <w:rtl/>
          <w:lang w:bidi="fa-IR"/>
        </w:rPr>
        <w:t>طَيِّبًا</w:t>
      </w:r>
      <w:r w:rsidRPr="00F44477">
        <w:rPr>
          <w:rStyle w:val="Char2"/>
          <w:rtl/>
          <w:lang w:bidi="fa-IR"/>
        </w:rPr>
        <w:t xml:space="preserve"> </w:t>
      </w:r>
      <w:r w:rsidRPr="00F44477">
        <w:rPr>
          <w:rStyle w:val="Char2"/>
          <w:rFonts w:hint="eastAsia"/>
          <w:rtl/>
          <w:lang w:bidi="fa-IR"/>
        </w:rPr>
        <w:t>مُبَارَكًا</w:t>
      </w:r>
      <w:r w:rsidRPr="00F44477">
        <w:rPr>
          <w:rStyle w:val="Char2"/>
          <w:rtl/>
          <w:lang w:bidi="fa-IR"/>
        </w:rPr>
        <w:t xml:space="preserve"> </w:t>
      </w:r>
      <w:r w:rsidRPr="00F44477">
        <w:rPr>
          <w:rStyle w:val="Char2"/>
          <w:rFonts w:hint="eastAsia"/>
          <w:rtl/>
          <w:lang w:bidi="fa-IR"/>
        </w:rPr>
        <w:t>فِيهِ</w:t>
      </w:r>
      <w:r w:rsidRPr="00F44477">
        <w:rPr>
          <w:rStyle w:val="Char2"/>
          <w:rtl/>
          <w:lang w:bidi="fa-IR"/>
        </w:rPr>
        <w:t xml:space="preserve"> </w:t>
      </w:r>
      <w:r w:rsidRPr="00F44477">
        <w:rPr>
          <w:rStyle w:val="Char2"/>
          <w:rFonts w:hint="eastAsia"/>
          <w:rtl/>
          <w:lang w:bidi="fa-IR"/>
        </w:rPr>
        <w:t>غَيْرَ</w:t>
      </w:r>
      <w:r w:rsidRPr="00F44477">
        <w:rPr>
          <w:rStyle w:val="Char2"/>
          <w:rtl/>
          <w:lang w:bidi="fa-IR"/>
        </w:rPr>
        <w:t xml:space="preserve"> </w:t>
      </w:r>
      <w:r w:rsidRPr="00F44477">
        <w:rPr>
          <w:rStyle w:val="Char2"/>
          <w:rFonts w:hint="eastAsia"/>
          <w:rtl/>
          <w:lang w:bidi="fa-IR"/>
        </w:rPr>
        <w:t>مَكْفِيٍّ،</w:t>
      </w:r>
      <w:r w:rsidRPr="00F44477">
        <w:rPr>
          <w:rStyle w:val="Char2"/>
          <w:rtl/>
          <w:lang w:bidi="fa-IR"/>
        </w:rPr>
        <w:t xml:space="preserve"> </w:t>
      </w:r>
      <w:r w:rsidRPr="00F44477">
        <w:rPr>
          <w:rStyle w:val="Char2"/>
          <w:rFonts w:hint="eastAsia"/>
          <w:rtl/>
          <w:lang w:bidi="fa-IR"/>
        </w:rPr>
        <w:t>وَلا</w:t>
      </w:r>
      <w:r w:rsidRPr="00F44477">
        <w:rPr>
          <w:rStyle w:val="Char2"/>
          <w:rtl/>
          <w:lang w:bidi="fa-IR"/>
        </w:rPr>
        <w:t xml:space="preserve"> </w:t>
      </w:r>
      <w:r w:rsidRPr="00F44477">
        <w:rPr>
          <w:rStyle w:val="Char2"/>
          <w:rFonts w:hint="eastAsia"/>
          <w:rtl/>
          <w:lang w:bidi="fa-IR"/>
        </w:rPr>
        <w:t>مُوَدَّعٍ،</w:t>
      </w:r>
      <w:r w:rsidRPr="00F44477">
        <w:rPr>
          <w:rStyle w:val="Char2"/>
          <w:rtl/>
          <w:lang w:bidi="fa-IR"/>
        </w:rPr>
        <w:t xml:space="preserve"> </w:t>
      </w:r>
      <w:r w:rsidRPr="00F44477">
        <w:rPr>
          <w:rStyle w:val="Char2"/>
          <w:rFonts w:hint="eastAsia"/>
          <w:rtl/>
          <w:lang w:bidi="fa-IR"/>
        </w:rPr>
        <w:t>وَلا</w:t>
      </w:r>
      <w:r w:rsidRPr="00F44477">
        <w:rPr>
          <w:rStyle w:val="Char2"/>
          <w:rtl/>
          <w:lang w:bidi="fa-IR"/>
        </w:rPr>
        <w:t xml:space="preserve"> </w:t>
      </w:r>
      <w:r w:rsidRPr="00F44477">
        <w:rPr>
          <w:rStyle w:val="Char2"/>
          <w:rFonts w:hint="eastAsia"/>
          <w:rtl/>
          <w:lang w:bidi="fa-IR"/>
        </w:rPr>
        <w:t>مُسْتَغْنًى</w:t>
      </w:r>
      <w:r w:rsidRPr="00F44477">
        <w:rPr>
          <w:rStyle w:val="Char2"/>
          <w:rtl/>
          <w:lang w:bidi="fa-IR"/>
        </w:rPr>
        <w:t xml:space="preserve"> </w:t>
      </w:r>
      <w:r w:rsidRPr="00F44477">
        <w:rPr>
          <w:rStyle w:val="Char2"/>
          <w:rFonts w:hint="eastAsia"/>
          <w:rtl/>
          <w:lang w:bidi="fa-IR"/>
        </w:rPr>
        <w:t>عَنْهُ</w:t>
      </w:r>
      <w:r w:rsidRPr="00F44477">
        <w:rPr>
          <w:rStyle w:val="Char2"/>
          <w:rtl/>
          <w:lang w:bidi="fa-IR"/>
        </w:rPr>
        <w:t xml:space="preserve"> </w:t>
      </w:r>
      <w:r w:rsidRPr="00F44477">
        <w:rPr>
          <w:rStyle w:val="Char2"/>
          <w:rFonts w:hint="eastAsia"/>
          <w:rtl/>
          <w:lang w:bidi="fa-IR"/>
        </w:rPr>
        <w:t>رَبَّنَا</w:t>
      </w:r>
      <w:r w:rsidRPr="00AD344B">
        <w:rPr>
          <w:rFonts w:cs="IRNazli" w:hint="cs"/>
          <w:rtl/>
          <w:lang w:bidi="fa-IR"/>
        </w:rPr>
        <w:t>»</w:t>
      </w:r>
      <w:r w:rsidRPr="00AD344B">
        <w:rPr>
          <w:rStyle w:val="Char3"/>
          <w:rFonts w:hint="cs"/>
          <w:rtl/>
        </w:rPr>
        <w:t xml:space="preserve"> ستایش خدای را ستایش بسیار پاکیزه برکت داده شده در آن غیر رد شده و نه وداع شده و نه بی‌نیاز از آن ای پروردگار ما.</w:t>
      </w:r>
    </w:p>
    <w:p w:rsidR="00D26541" w:rsidRPr="00AD344B" w:rsidRDefault="00D26541" w:rsidP="00396F43">
      <w:pPr>
        <w:numPr>
          <w:ilvl w:val="0"/>
          <w:numId w:val="175"/>
        </w:numPr>
        <w:ind w:left="680" w:hanging="340"/>
        <w:jc w:val="both"/>
        <w:rPr>
          <w:rStyle w:val="Char3"/>
          <w:rtl/>
        </w:rPr>
      </w:pPr>
      <w:r w:rsidRPr="00AD344B">
        <w:rPr>
          <w:rStyle w:val="Char3"/>
          <w:rFonts w:hint="cs"/>
          <w:rtl/>
        </w:rPr>
        <w:t>به آن‌ها بیاموز: که خوردن طعام از کنار کاسه نه وسط آن مستحب است، زیرا وقتی که کاس</w:t>
      </w:r>
      <w:r>
        <w:rPr>
          <w:rStyle w:val="Char3"/>
          <w:rFonts w:hint="cs"/>
          <w:rtl/>
        </w:rPr>
        <w:t>ۀ</w:t>
      </w:r>
      <w:r w:rsidRPr="00AD344B">
        <w:rPr>
          <w:rStyle w:val="Char3"/>
          <w:rFonts w:hint="cs"/>
          <w:rtl/>
        </w:rPr>
        <w:t xml:space="preserve">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می‌آوردند فرمود: از کنار این کاسه بخورید و وسط آن را بگذارید تا در آن برکت داده شود.</w:t>
      </w:r>
    </w:p>
    <w:p w:rsidR="00D26541" w:rsidRPr="00AD344B" w:rsidRDefault="00D26541" w:rsidP="00116F38">
      <w:pPr>
        <w:pStyle w:val="a2"/>
        <w:spacing w:line="228" w:lineRule="auto"/>
        <w:rPr>
          <w:rtl/>
        </w:rPr>
      </w:pPr>
      <w:r w:rsidRPr="00AD344B">
        <w:rPr>
          <w:rtl/>
        </w:rPr>
        <w:br w:type="page"/>
      </w:r>
      <w:bookmarkStart w:id="597" w:name="_Toc270249556"/>
      <w:bookmarkStart w:id="598" w:name="_Toc270360634"/>
      <w:bookmarkStart w:id="599" w:name="_Toc431489812"/>
      <w:r w:rsidRPr="00AD344B">
        <w:rPr>
          <w:rFonts w:hint="cs"/>
          <w:rtl/>
        </w:rPr>
        <w:t>درس 9: آی</w:t>
      </w:r>
      <w:r w:rsidR="00955113">
        <w:rPr>
          <w:rFonts w:hint="cs"/>
          <w:rtl/>
        </w:rPr>
        <w:t>ۀ</w:t>
      </w:r>
      <w:r w:rsidRPr="00AD344B">
        <w:rPr>
          <w:rFonts w:hint="cs"/>
          <w:rtl/>
        </w:rPr>
        <w:t xml:space="preserve"> لباس خود را نزد هر مسجدی بگیرید</w:t>
      </w:r>
      <w:bookmarkEnd w:id="597"/>
      <w:bookmarkEnd w:id="598"/>
      <w:bookmarkEnd w:id="59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116F38">
        <w:trPr>
          <w:trHeight w:val="943"/>
          <w:jc w:val="center"/>
        </w:trPr>
        <w:tc>
          <w:tcPr>
            <w:tcW w:w="3541" w:type="dxa"/>
            <w:tcBorders>
              <w:right w:val="double" w:sz="4" w:space="0" w:color="auto"/>
            </w:tcBorders>
          </w:tcPr>
          <w:p w:rsidR="00D26541" w:rsidRPr="00AD344B" w:rsidRDefault="00D26541" w:rsidP="00116F38">
            <w:pPr>
              <w:jc w:val="both"/>
              <w:rPr>
                <w:rStyle w:val="Char3"/>
                <w:rtl/>
              </w:rPr>
            </w:pPr>
            <w:r w:rsidRPr="00AD344B">
              <w:rPr>
                <w:rStyle w:val="Char3"/>
                <w:rFonts w:hint="cs"/>
                <w:rtl/>
              </w:rPr>
              <w:t>قول الله عزوجل:</w:t>
            </w:r>
          </w:p>
          <w:p w:rsidR="00D26541" w:rsidRPr="00114ACB" w:rsidRDefault="00D26541" w:rsidP="00116F38">
            <w:pPr>
              <w:pStyle w:val="af0"/>
              <w:ind w:left="0"/>
              <w:rPr>
                <w:rFonts w:hAnsi="KFGQPC Uthmanic Script HAFS"/>
                <w:rtl/>
              </w:rPr>
            </w:pPr>
            <w:r w:rsidRPr="00116F38">
              <w:rPr>
                <w:rStyle w:val="Char7"/>
                <w:rFonts w:hint="cs"/>
                <w:rtl/>
              </w:rPr>
              <w:t>﴿</w:t>
            </w:r>
            <w:r w:rsidRPr="00114ACB">
              <w:rPr>
                <w:rFonts w:hAnsi="KFGQPC Uthmanic Script HAFS"/>
                <w:rtl/>
              </w:rPr>
              <w:t>يَٰ</w:t>
            </w:r>
            <w:r w:rsidRPr="00116F38">
              <w:rPr>
                <w:rtl/>
              </w:rPr>
              <w:t>بَنِيٓ ءَادَمَ خُذُواْ زِينَتَكُمۡ عِندَ كُلِّ مَسۡجِدٖ وَكُلُواْ وَ</w:t>
            </w:r>
            <w:r w:rsidRPr="00116F38">
              <w:rPr>
                <w:rFonts w:hint="cs"/>
                <w:rtl/>
              </w:rPr>
              <w:t>ٱ</w:t>
            </w:r>
            <w:r w:rsidRPr="00116F38">
              <w:rPr>
                <w:rFonts w:hint="eastAsia"/>
                <w:rtl/>
              </w:rPr>
              <w:t>شۡرَبُواْ</w:t>
            </w:r>
            <w:r w:rsidRPr="00116F38">
              <w:rPr>
                <w:rtl/>
              </w:rPr>
              <w:t xml:space="preserve"> وَلَا تُسۡرِفُوٓاْۚ إِنَّهُ</w:t>
            </w:r>
            <w:r w:rsidRPr="00116F38">
              <w:rPr>
                <w:rFonts w:hint="cs"/>
                <w:rtl/>
              </w:rPr>
              <w:t>ۥ</w:t>
            </w:r>
            <w:r w:rsidRPr="00116F38">
              <w:rPr>
                <w:rtl/>
              </w:rPr>
              <w:t xml:space="preserve"> لَا يُحِبُّ </w:t>
            </w:r>
            <w:r w:rsidRPr="00116F38">
              <w:rPr>
                <w:rFonts w:hint="cs"/>
                <w:rtl/>
              </w:rPr>
              <w:t>ٱ</w:t>
            </w:r>
            <w:r w:rsidRPr="00116F38">
              <w:rPr>
                <w:rFonts w:hint="eastAsia"/>
                <w:rtl/>
              </w:rPr>
              <w:t>لۡمُسۡرِفِينَ</w:t>
            </w:r>
            <w:r w:rsidRPr="00116F38">
              <w:rPr>
                <w:rtl/>
              </w:rPr>
              <w:t>٣١</w:t>
            </w:r>
            <w:r w:rsidRPr="00116F38">
              <w:rPr>
                <w:rStyle w:val="Char7"/>
                <w:rFonts w:hint="cs"/>
                <w:rtl/>
              </w:rPr>
              <w:t>﴾</w:t>
            </w:r>
            <w:r w:rsidRPr="00116F38">
              <w:rPr>
                <w:rStyle w:val="Char5"/>
                <w:rtl/>
              </w:rPr>
              <w:t xml:space="preserve"> [الأعراف: 31]</w:t>
            </w:r>
            <w:r w:rsidRPr="00114ACB">
              <w:rPr>
                <w:rStyle w:val="Charf"/>
                <w:rFonts w:ascii="KFGQPC Uthmanic Script HAFS" w:hAnsi="KFGQPC Uthmanic Script HAFS" w:cs="KFGQPC Uthmanic Script HAFS" w:hint="cs"/>
                <w:rtl/>
              </w:rPr>
              <w:t>.</w:t>
            </w:r>
          </w:p>
        </w:tc>
        <w:tc>
          <w:tcPr>
            <w:tcW w:w="3541"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(31) ای فرزندان آدم! بگیرید زینت خود را نزد هر مسجدی و بخورید و بیاشامید و اسراف نکنید که خدا دوست ندارد اسراف‌کنان را.</w:t>
            </w:r>
          </w:p>
        </w:tc>
      </w:tr>
    </w:tbl>
    <w:p w:rsidR="00D26541" w:rsidRPr="00116F38" w:rsidRDefault="00D26541" w:rsidP="00116F38">
      <w:pPr>
        <w:widowControl w:val="0"/>
        <w:ind w:firstLine="284"/>
        <w:jc w:val="both"/>
        <w:rPr>
          <w:rStyle w:val="Char3"/>
          <w:spacing w:val="-2"/>
          <w:rtl/>
        </w:rPr>
      </w:pPr>
      <w:r w:rsidRPr="00116F38">
        <w:rPr>
          <w:rStyle w:val="Char4"/>
          <w:rFonts w:hint="cs"/>
          <w:spacing w:val="-2"/>
          <w:rtl/>
        </w:rPr>
        <w:t>شرح:</w:t>
      </w:r>
      <w:r w:rsidRPr="00116F38">
        <w:rPr>
          <w:rStyle w:val="Char3"/>
          <w:rFonts w:hint="cs"/>
          <w:spacing w:val="-2"/>
          <w:rtl/>
        </w:rPr>
        <w:t xml:space="preserve"> فرمودۀ خداوند در سورۀ اعراف: </w:t>
      </w:r>
      <w:r w:rsidRPr="00116F38">
        <w:rPr>
          <w:rFonts w:cs="Traditional Arabic"/>
          <w:spacing w:val="-2"/>
          <w:rtl/>
          <w:lang w:bidi="fa-IR"/>
        </w:rPr>
        <w:t>﴿</w:t>
      </w:r>
      <w:r w:rsidRPr="00116F38">
        <w:rPr>
          <w:rStyle w:val="Charc"/>
          <w:rFonts w:hAnsi="KFGQPC Uthmanic Script HAFS"/>
          <w:spacing w:val="-2"/>
          <w:rtl/>
        </w:rPr>
        <w:t>يَٰبَنِيٓ ءَادَمَ خُذُواْ زِينَتَكُمۡ عِندَ كُلِّ مَسۡجِدٖ</w:t>
      </w:r>
      <w:r w:rsidRPr="00116F38">
        <w:rPr>
          <w:rFonts w:ascii="Tahoma" w:hAnsi="Tahoma" w:cs="Traditional Arabic" w:hint="cs"/>
          <w:spacing w:val="-2"/>
          <w:rtl/>
          <w:lang w:bidi="fa-IR"/>
        </w:rPr>
        <w:t>﴾</w:t>
      </w:r>
      <w:r w:rsidRPr="00116F38">
        <w:rPr>
          <w:rStyle w:val="Char3"/>
          <w:rFonts w:hint="cs"/>
          <w:spacing w:val="-2"/>
          <w:rtl/>
        </w:rPr>
        <w:t xml:space="preserve"> یا بنی آدم این نداء خداوند است و مراد از بنی آدم در اینجا عرب‌ها می‌باشند، زیرا آنان به خانه کعبه عریان و برهنه طواف می‌کردند، و می‌گفتند: با جامۀ که خدای را عصیان کردیم به خانه‌اش طواف نمی‌کنیم، ازین جهت اگر جامۀ جدید نمی‌یافتند و یا کسی را نمی‌یافتند که از وی جامه‌ای عاریت کنند برهنه و لُخت طواف می‌کردند، پس خداوند این آیه را نازل فرمود و آن‌ها را به پوشیدن عورت‌شان امر فرمود و دستور داد تا در نزد هر مسجدی لباس بپوشند و این لفظ عام است، شامل همۀ مسملین را می‌شود و از وقتی که نماز فرض شده و اسلام انتشار یافته و به هرجا مساجد بنا گردیده زن و مرد مسلمان در جایی که نماز می‌خوانند عورت خود را می‌پوشند، زیرا پوشیدن عورت شرط نماز است. فرمودۀ خداوند: </w:t>
      </w:r>
      <w:r w:rsidRPr="00116F38">
        <w:rPr>
          <w:rFonts w:cs="Traditional Arabic"/>
          <w:spacing w:val="-2"/>
          <w:rtl/>
          <w:lang w:bidi="fa-IR"/>
        </w:rPr>
        <w:t>﴿</w:t>
      </w:r>
      <w:r w:rsidRPr="00116F38">
        <w:rPr>
          <w:rStyle w:val="Charc"/>
          <w:rFonts w:hAnsi="KFGQPC Uthmanic Script HAFS"/>
          <w:spacing w:val="-2"/>
          <w:rtl/>
        </w:rPr>
        <w:t>وَكُلُواْ وَ</w:t>
      </w:r>
      <w:r w:rsidRPr="00116F38">
        <w:rPr>
          <w:rStyle w:val="Charc"/>
          <w:rFonts w:hAnsi="KFGQPC Uthmanic Script HAFS" w:hint="cs"/>
          <w:spacing w:val="-2"/>
          <w:rtl/>
        </w:rPr>
        <w:t>ٱ</w:t>
      </w:r>
      <w:r w:rsidRPr="00116F38">
        <w:rPr>
          <w:rStyle w:val="Charc"/>
          <w:rFonts w:hAnsi="KFGQPC Uthmanic Script HAFS" w:hint="eastAsia"/>
          <w:spacing w:val="-2"/>
          <w:rtl/>
        </w:rPr>
        <w:t>شۡرَبُواْ</w:t>
      </w:r>
      <w:r w:rsidRPr="00116F38">
        <w:rPr>
          <w:rStyle w:val="Charc"/>
          <w:rFonts w:hAnsi="KFGQPC Uthmanic Script HAFS"/>
          <w:spacing w:val="-2"/>
          <w:rtl/>
        </w:rPr>
        <w:t xml:space="preserve"> وَلَا تُسۡرِفُوٓاْۚ</w:t>
      </w:r>
      <w:r w:rsidRPr="00116F38">
        <w:rPr>
          <w:rFonts w:ascii="Tahoma" w:hAnsi="Tahoma" w:cs="Traditional Arabic" w:hint="cs"/>
          <w:spacing w:val="-2"/>
          <w:rtl/>
          <w:lang w:bidi="fa-IR"/>
        </w:rPr>
        <w:t>﴾</w:t>
      </w:r>
      <w:r w:rsidRPr="00116F38">
        <w:rPr>
          <w:rStyle w:val="Char3"/>
          <w:rFonts w:hint="cs"/>
          <w:spacing w:val="-2"/>
          <w:rtl/>
        </w:rPr>
        <w:t xml:space="preserve"> این صیغۀ امر است و ارشادیست که متوجه مسلمین به طور خصوص و همۀ مردم به طور عموم می‌شود که هرگاه خوردن و آشامیدن برای حفظ حیات ضروری است و یکی از واجبات زندگی به شمار می‌آید پس در وقت حاجت که گرسنگی و تشنگی است باید در خوردن و نوشیدن اسراف نکنند و آنچه می‌خورند و می‌نوشند حلال و مباح باشد و خوردن آنچه که خداوند حرام کرده مانند خود مرده، خون، گوشت خوک و حیوانی که به نام غیر خدا ذبح می‌شود حرامست، مگر در حالت اضطراری که ترس از مرگ است و همچنین استفاده از نوشیدنی‌های حرام مانند شراب و هر مست‌کنندۀ که عقل را از بین می‌برد حلال نیست، مگر در حالت استثنائی که خوف هلاکت باشد و چون اسراف و زیاده‌روی در خوردن و نوشیدن مضر است و بسا باشد که سبب هلاکت می‌شود، لذا خداوند آن را حرام کرده و برای تأکید بر تحریم آن می‌فرماید: </w:t>
      </w:r>
      <w:r w:rsidRPr="00116F38">
        <w:rPr>
          <w:rFonts w:cs="Traditional Arabic"/>
          <w:spacing w:val="-2"/>
          <w:rtl/>
          <w:lang w:bidi="fa-IR"/>
        </w:rPr>
        <w:t>﴿</w:t>
      </w:r>
      <w:r w:rsidRPr="00116F38">
        <w:rPr>
          <w:rStyle w:val="Charc"/>
          <w:rFonts w:hAnsi="KFGQPC Uthmanic Script HAFS"/>
          <w:spacing w:val="-2"/>
          <w:rtl/>
        </w:rPr>
        <w:t>إِنَّهُ</w:t>
      </w:r>
      <w:r w:rsidRPr="00116F38">
        <w:rPr>
          <w:rStyle w:val="Charc"/>
          <w:rFonts w:hAnsi="KFGQPC Uthmanic Script HAFS" w:hint="cs"/>
          <w:spacing w:val="-2"/>
          <w:rtl/>
        </w:rPr>
        <w:t>ۥ</w:t>
      </w:r>
      <w:r w:rsidRPr="00116F38">
        <w:rPr>
          <w:rStyle w:val="Charc"/>
          <w:rFonts w:hAnsi="KFGQPC Uthmanic Script HAFS"/>
          <w:spacing w:val="-2"/>
          <w:rtl/>
        </w:rPr>
        <w:t xml:space="preserve"> لَا يُحِبُّ </w:t>
      </w:r>
      <w:r w:rsidRPr="00116F38">
        <w:rPr>
          <w:rStyle w:val="Charc"/>
          <w:rFonts w:hAnsi="KFGQPC Uthmanic Script HAFS" w:hint="cs"/>
          <w:spacing w:val="-2"/>
          <w:rtl/>
        </w:rPr>
        <w:t>ٱ</w:t>
      </w:r>
      <w:r w:rsidRPr="00116F38">
        <w:rPr>
          <w:rStyle w:val="Charc"/>
          <w:rFonts w:hAnsi="KFGQPC Uthmanic Script HAFS" w:hint="eastAsia"/>
          <w:spacing w:val="-2"/>
          <w:rtl/>
        </w:rPr>
        <w:t>لۡمُسۡرِفِينَ</w:t>
      </w:r>
      <w:r w:rsidRPr="00116F38">
        <w:rPr>
          <w:rFonts w:ascii="Tahoma" w:hAnsi="Tahoma" w:cs="Traditional Arabic" w:hint="cs"/>
          <w:spacing w:val="-2"/>
          <w:rtl/>
          <w:lang w:bidi="fa-IR"/>
        </w:rPr>
        <w:t>﴾</w:t>
      </w:r>
      <w:r w:rsidRPr="00116F38">
        <w:rPr>
          <w:rStyle w:val="Char3"/>
          <w:rFonts w:hint="cs"/>
          <w:spacing w:val="-2"/>
          <w:rtl/>
        </w:rPr>
        <w:t xml:space="preserve"> خداوند زیاده‌روان را دوست ندارد تا مردم از اسراف به طور کامل دوری کنند.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6"/>
        </w:numPr>
        <w:ind w:left="680" w:hanging="340"/>
        <w:jc w:val="both"/>
        <w:rPr>
          <w:rStyle w:val="Char3"/>
          <w:rtl/>
        </w:rPr>
      </w:pPr>
      <w:r w:rsidRPr="00AD344B">
        <w:rPr>
          <w:rStyle w:val="Char3"/>
          <w:rFonts w:hint="cs"/>
          <w:rtl/>
        </w:rPr>
        <w:t>آیت را بخوان و تکرار کن تا شنوندگان یاد بگیرند.</w:t>
      </w:r>
    </w:p>
    <w:p w:rsidR="00D26541" w:rsidRPr="00AD344B" w:rsidRDefault="00D26541" w:rsidP="00396F43">
      <w:pPr>
        <w:numPr>
          <w:ilvl w:val="0"/>
          <w:numId w:val="176"/>
        </w:numPr>
        <w:ind w:left="680" w:hanging="340"/>
        <w:jc w:val="both"/>
        <w:rPr>
          <w:rStyle w:val="Char3"/>
          <w:rtl/>
        </w:rPr>
      </w:pPr>
      <w:r w:rsidRPr="00AD344B">
        <w:rPr>
          <w:rStyle w:val="Char3"/>
          <w:rFonts w:hint="cs"/>
          <w:rtl/>
        </w:rPr>
        <w:t>شرح مطالب را بخوان و نکات پوشید</w:t>
      </w:r>
      <w:r>
        <w:rPr>
          <w:rStyle w:val="Char3"/>
          <w:rFonts w:hint="cs"/>
          <w:rtl/>
        </w:rPr>
        <w:t>ۀ</w:t>
      </w:r>
      <w:r w:rsidRPr="00AD344B">
        <w:rPr>
          <w:rStyle w:val="Char3"/>
          <w:rFonts w:hint="cs"/>
          <w:rtl/>
        </w:rPr>
        <w:t xml:space="preserve"> آن را توضیح ده تا دانسته شود.</w:t>
      </w:r>
    </w:p>
    <w:p w:rsidR="00D26541" w:rsidRPr="00AD344B" w:rsidRDefault="00D26541" w:rsidP="00396F43">
      <w:pPr>
        <w:numPr>
          <w:ilvl w:val="0"/>
          <w:numId w:val="176"/>
        </w:numPr>
        <w:ind w:left="680" w:hanging="340"/>
        <w:jc w:val="both"/>
        <w:rPr>
          <w:rStyle w:val="Char3"/>
          <w:rtl/>
        </w:rPr>
      </w:pPr>
      <w:r w:rsidRPr="00AD344B">
        <w:rPr>
          <w:rStyle w:val="Char3"/>
          <w:rFonts w:hint="cs"/>
          <w:rtl/>
        </w:rPr>
        <w:t>پوشیدن عورت را که از واجبات است به ایشان بیاموز و کسی که برهنه نماز بخواند و یا طواف کند نماز و طواف او باطل است.</w:t>
      </w:r>
    </w:p>
    <w:p w:rsidR="00D26541" w:rsidRPr="00AD344B" w:rsidRDefault="00D26541" w:rsidP="00396F43">
      <w:pPr>
        <w:numPr>
          <w:ilvl w:val="0"/>
          <w:numId w:val="176"/>
        </w:numPr>
        <w:ind w:left="680" w:hanging="340"/>
        <w:jc w:val="both"/>
        <w:rPr>
          <w:rStyle w:val="Char3"/>
          <w:rtl/>
        </w:rPr>
      </w:pPr>
      <w:r w:rsidRPr="00AD344B">
        <w:rPr>
          <w:rStyle w:val="Char3"/>
          <w:rFonts w:hint="cs"/>
          <w:rtl/>
        </w:rPr>
        <w:t>به آن‌ها بیاموز: که اسراف در خوردن و نوشیدن که اضافه بر انداز</w:t>
      </w:r>
      <w:r>
        <w:rPr>
          <w:rStyle w:val="Char3"/>
          <w:rFonts w:hint="cs"/>
          <w:rtl/>
        </w:rPr>
        <w:t>ۀ</w:t>
      </w:r>
      <w:r w:rsidRPr="00AD344B">
        <w:rPr>
          <w:rStyle w:val="Char3"/>
          <w:rFonts w:hint="cs"/>
          <w:rtl/>
        </w:rPr>
        <w:t xml:space="preserve"> ضرورت باشد یعنی همان اندازه که پشت انسان را استوار بدارد و زندگیش را حفظ کند به حکم این آیت حرام است.</w:t>
      </w:r>
    </w:p>
    <w:p w:rsidR="00D26541" w:rsidRPr="00AD344B" w:rsidRDefault="00D26541" w:rsidP="00396F43">
      <w:pPr>
        <w:numPr>
          <w:ilvl w:val="0"/>
          <w:numId w:val="176"/>
        </w:numPr>
        <w:ind w:left="680" w:hanging="340"/>
        <w:jc w:val="both"/>
        <w:rPr>
          <w:rStyle w:val="Char3"/>
          <w:rtl/>
        </w:rPr>
      </w:pPr>
      <w:r w:rsidRPr="00AD344B">
        <w:rPr>
          <w:rStyle w:val="Char3"/>
          <w:rFonts w:hint="cs"/>
          <w:rtl/>
        </w:rPr>
        <w:t>ایشان را به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تذکر ده: که می‌فرمایند: که یک سوم معده برای غذا و یک سوم آن برای آب و یک سوم برای تنفس</w:t>
      </w:r>
      <w:r w:rsidRPr="00AD344B">
        <w:rPr>
          <w:rStyle w:val="Char3"/>
          <w:rFonts w:hint="eastAsia"/>
          <w:rtl/>
        </w:rPr>
        <w:t>‌</w:t>
      </w:r>
      <w:r w:rsidRPr="00AD344B">
        <w:rPr>
          <w:rStyle w:val="Char3"/>
          <w:rFonts w:hint="cs"/>
          <w:rtl/>
        </w:rPr>
        <w:t>کشیدن است.</w:t>
      </w:r>
    </w:p>
    <w:p w:rsidR="00D26541" w:rsidRPr="00AD344B" w:rsidRDefault="00D26541" w:rsidP="00396F43">
      <w:pPr>
        <w:numPr>
          <w:ilvl w:val="0"/>
          <w:numId w:val="176"/>
        </w:numPr>
        <w:ind w:left="680" w:hanging="340"/>
        <w:jc w:val="both"/>
        <w:rPr>
          <w:rStyle w:val="Char3"/>
          <w:rtl/>
        </w:rPr>
      </w:pPr>
      <w:r w:rsidRPr="00AD344B">
        <w:rPr>
          <w:rStyle w:val="Char3"/>
          <w:rFonts w:hint="cs"/>
          <w:rtl/>
        </w:rPr>
        <w:t xml:space="preserve">به ایشان تذکر ده: که خداوند امور بهداشتی را در آیت فوق جمع فرموده است، می‌گویند که هارون الرشید پزشک نصرانی داشت برای هارون الرشید گفت: در کتاب شما (قرآنکریم) چیزی از بهداشت وجود ندارد، حال آن که علم در علم است علم ابدان و علم ادیان. حضرت زین العابدین </w:t>
      </w:r>
      <w:r w:rsidR="00FA38BE" w:rsidRPr="00FA38BE">
        <w:rPr>
          <w:rStyle w:val="Char3"/>
          <w:rFonts w:ascii="CTraditional Arabic" w:hAnsi="CTraditional Arabic" w:cs="CTraditional Arabic" w:hint="cs"/>
          <w:rtl/>
        </w:rPr>
        <w:t>س</w:t>
      </w:r>
      <w:r w:rsidRPr="00AD344B">
        <w:rPr>
          <w:rStyle w:val="Char3"/>
          <w:rFonts w:hint="cs"/>
          <w:rtl/>
        </w:rPr>
        <w:t xml:space="preserve"> حاضر بود، فرمود: خداوند تمام امور مربوط به علم ابدان را در نصف آیت جمع کرده است که می‌فرماید: </w:t>
      </w:r>
      <w:r w:rsidRPr="00114ACB">
        <w:rPr>
          <w:rStyle w:val="Char7"/>
          <w:rtl/>
        </w:rPr>
        <w:t>﴿</w:t>
      </w:r>
      <w:r w:rsidRPr="00114ACB">
        <w:rPr>
          <w:rStyle w:val="Charc"/>
          <w:rFonts w:hAnsi="KFGQPC Uthmanic Script HAFS"/>
          <w:rtl/>
          <w:lang w:bidi="fa-IR"/>
        </w:rPr>
        <w:t>وَكُلُواْ وَ</w:t>
      </w:r>
      <w:r w:rsidRPr="00114ACB">
        <w:rPr>
          <w:rStyle w:val="Charc"/>
          <w:rFonts w:hAnsi="KFGQPC Uthmanic Script HAFS" w:hint="cs"/>
          <w:rtl/>
          <w:lang w:bidi="fa-IR"/>
        </w:rPr>
        <w:t>ٱ</w:t>
      </w:r>
      <w:r w:rsidRPr="00114ACB">
        <w:rPr>
          <w:rStyle w:val="Charc"/>
          <w:rFonts w:hAnsi="KFGQPC Uthmanic Script HAFS" w:hint="eastAsia"/>
          <w:rtl/>
          <w:lang w:bidi="fa-IR"/>
        </w:rPr>
        <w:t>شۡرَبُواْ</w:t>
      </w:r>
      <w:r w:rsidRPr="00114ACB">
        <w:rPr>
          <w:rStyle w:val="Charc"/>
          <w:rFonts w:hAnsi="KFGQPC Uthmanic Script HAFS"/>
          <w:rtl/>
          <w:lang w:bidi="fa-IR"/>
        </w:rPr>
        <w:t xml:space="preserve"> وَلَا تُسۡرِفُوٓاْۚ إِنَّهُ</w:t>
      </w:r>
      <w:r w:rsidRPr="00114ACB">
        <w:rPr>
          <w:rStyle w:val="Charc"/>
          <w:rFonts w:hAnsi="KFGQPC Uthmanic Script HAFS" w:hint="cs"/>
          <w:rtl/>
          <w:lang w:bidi="fa-IR"/>
        </w:rPr>
        <w:t>ۥ</w:t>
      </w:r>
      <w:r w:rsidRPr="00114ACB">
        <w:rPr>
          <w:rStyle w:val="Charc"/>
          <w:rFonts w:hAnsi="KFGQPC Uthmanic Script HAFS"/>
          <w:rtl/>
          <w:lang w:bidi="fa-IR"/>
        </w:rPr>
        <w:t xml:space="preserve"> لَا يُحِبُّ </w:t>
      </w:r>
      <w:r w:rsidRPr="00114ACB">
        <w:rPr>
          <w:rStyle w:val="Charc"/>
          <w:rFonts w:hAnsi="KFGQPC Uthmanic Script HAFS" w:hint="cs"/>
          <w:rtl/>
          <w:lang w:bidi="fa-IR"/>
        </w:rPr>
        <w:t>ٱ</w:t>
      </w:r>
      <w:r w:rsidRPr="00114ACB">
        <w:rPr>
          <w:rStyle w:val="Charc"/>
          <w:rFonts w:hAnsi="KFGQPC Uthmanic Script HAFS" w:hint="eastAsia"/>
          <w:rtl/>
          <w:lang w:bidi="fa-IR"/>
        </w:rPr>
        <w:t>لۡمُسۡرِفِينَ</w:t>
      </w:r>
      <w:r w:rsidRPr="00114ACB">
        <w:rPr>
          <w:rStyle w:val="Char7"/>
          <w:rFonts w:hint="cs"/>
          <w:rtl/>
        </w:rPr>
        <w:t>﴾</w:t>
      </w:r>
    </w:p>
    <w:p w:rsidR="00D26541" w:rsidRPr="00AD344B" w:rsidRDefault="00D26541" w:rsidP="00D26541">
      <w:pPr>
        <w:pStyle w:val="a2"/>
        <w:rPr>
          <w:rtl/>
        </w:rPr>
      </w:pPr>
      <w:bookmarkStart w:id="600" w:name="_Toc270249557"/>
      <w:bookmarkStart w:id="601" w:name="_Toc270360635"/>
      <w:bookmarkStart w:id="602" w:name="_Toc431489813"/>
      <w:r w:rsidRPr="00AD344B">
        <w:rPr>
          <w:rFonts w:hint="cs"/>
          <w:rtl/>
        </w:rPr>
        <w:t>درس 10: حدیث ظرفی بدتر از شکم نیست</w:t>
      </w:r>
      <w:bookmarkEnd w:id="600"/>
      <w:bookmarkEnd w:id="601"/>
      <w:bookmarkEnd w:id="60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مَلأَ</w:t>
            </w:r>
            <w:r w:rsidRPr="00AD344B">
              <w:rPr>
                <w:rStyle w:val="Char2"/>
                <w:rtl/>
              </w:rPr>
              <w:t xml:space="preserve"> </w:t>
            </w:r>
            <w:r w:rsidRPr="00AD344B">
              <w:rPr>
                <w:rStyle w:val="Char2"/>
                <w:rFonts w:hint="eastAsia"/>
                <w:rtl/>
              </w:rPr>
              <w:t>آدَمِىٌّ</w:t>
            </w:r>
            <w:r w:rsidRPr="00AD344B">
              <w:rPr>
                <w:rStyle w:val="Char2"/>
                <w:rtl/>
              </w:rPr>
              <w:t xml:space="preserve"> </w:t>
            </w:r>
            <w:r w:rsidRPr="00AD344B">
              <w:rPr>
                <w:rStyle w:val="Char2"/>
                <w:rFonts w:hint="eastAsia"/>
                <w:rtl/>
              </w:rPr>
              <w:t>وِعَاءً</w:t>
            </w:r>
            <w:r w:rsidRPr="00AD344B">
              <w:rPr>
                <w:rStyle w:val="Char2"/>
                <w:rtl/>
              </w:rPr>
              <w:t xml:space="preserve"> </w:t>
            </w:r>
            <w:r w:rsidRPr="00AD344B">
              <w:rPr>
                <w:rStyle w:val="Char2"/>
                <w:rFonts w:hint="eastAsia"/>
                <w:rtl/>
              </w:rPr>
              <w:t>شَرًّا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بَطْنٍ</w:t>
            </w:r>
            <w:r w:rsidRPr="00AD344B">
              <w:rPr>
                <w:rStyle w:val="Char2"/>
                <w:rtl/>
              </w:rPr>
              <w:t xml:space="preserve"> </w:t>
            </w:r>
            <w:r w:rsidRPr="00AD344B">
              <w:rPr>
                <w:rStyle w:val="Char2"/>
                <w:rFonts w:hint="eastAsia"/>
                <w:rtl/>
              </w:rPr>
              <w:t>حَسْبُ</w:t>
            </w:r>
            <w:r w:rsidRPr="00AD344B">
              <w:rPr>
                <w:rStyle w:val="Char2"/>
                <w:rtl/>
              </w:rPr>
              <w:t xml:space="preserve"> </w:t>
            </w:r>
            <w:r w:rsidRPr="00AD344B">
              <w:rPr>
                <w:rStyle w:val="Char2"/>
                <w:rFonts w:hint="eastAsia"/>
                <w:rtl/>
              </w:rPr>
              <w:t>الآدَمِىِّ</w:t>
            </w:r>
            <w:r w:rsidRPr="00AD344B">
              <w:rPr>
                <w:rStyle w:val="Char2"/>
                <w:rtl/>
              </w:rPr>
              <w:t xml:space="preserve"> </w:t>
            </w:r>
            <w:r w:rsidRPr="00AD344B">
              <w:rPr>
                <w:rStyle w:val="Char2"/>
                <w:rFonts w:hint="eastAsia"/>
                <w:rtl/>
              </w:rPr>
              <w:t>لُقَيْمَاتٌ</w:t>
            </w:r>
            <w:r w:rsidRPr="00AD344B">
              <w:rPr>
                <w:rStyle w:val="Char2"/>
                <w:rtl/>
              </w:rPr>
              <w:t xml:space="preserve"> </w:t>
            </w:r>
            <w:r w:rsidRPr="00AD344B">
              <w:rPr>
                <w:rStyle w:val="Char2"/>
                <w:rFonts w:hint="eastAsia"/>
                <w:rtl/>
              </w:rPr>
              <w:t>يُقِمْنَ</w:t>
            </w:r>
            <w:r w:rsidRPr="00AD344B">
              <w:rPr>
                <w:rStyle w:val="Char2"/>
                <w:rtl/>
              </w:rPr>
              <w:t xml:space="preserve"> </w:t>
            </w:r>
            <w:r w:rsidRPr="00AD344B">
              <w:rPr>
                <w:rStyle w:val="Char2"/>
                <w:rFonts w:hint="eastAsia"/>
                <w:rtl/>
              </w:rPr>
              <w:t>صُلْبَهُ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غَلَبَتِ</w:t>
            </w:r>
            <w:r w:rsidRPr="00AD344B">
              <w:rPr>
                <w:rStyle w:val="Char2"/>
                <w:rtl/>
              </w:rPr>
              <w:t xml:space="preserve"> </w:t>
            </w:r>
            <w:r w:rsidRPr="00AD344B">
              <w:rPr>
                <w:rStyle w:val="Char2"/>
                <w:rFonts w:hint="eastAsia"/>
                <w:rtl/>
              </w:rPr>
              <w:t>الآدَمِىَّ</w:t>
            </w:r>
            <w:r w:rsidRPr="00AD344B">
              <w:rPr>
                <w:rStyle w:val="Char2"/>
                <w:rtl/>
              </w:rPr>
              <w:t xml:space="preserve"> </w:t>
            </w:r>
            <w:r w:rsidRPr="00AD344B">
              <w:rPr>
                <w:rStyle w:val="Char2"/>
                <w:rFonts w:hint="eastAsia"/>
                <w:rtl/>
              </w:rPr>
              <w:t>نَفْسُهُ</w:t>
            </w:r>
            <w:r w:rsidRPr="00AD344B">
              <w:rPr>
                <w:rStyle w:val="Char2"/>
                <w:rtl/>
              </w:rPr>
              <w:t xml:space="preserve"> </w:t>
            </w:r>
            <w:r w:rsidRPr="00AD344B">
              <w:rPr>
                <w:rStyle w:val="Char2"/>
                <w:rFonts w:hint="eastAsia"/>
                <w:rtl/>
              </w:rPr>
              <w:t>فَثُلُثٌ</w:t>
            </w:r>
            <w:r w:rsidRPr="00AD344B">
              <w:rPr>
                <w:rStyle w:val="Char2"/>
                <w:rtl/>
              </w:rPr>
              <w:t xml:space="preserve"> </w:t>
            </w:r>
            <w:r w:rsidRPr="00AD344B">
              <w:rPr>
                <w:rStyle w:val="Char2"/>
                <w:rFonts w:hint="eastAsia"/>
                <w:rtl/>
              </w:rPr>
              <w:t>لِلطَّعَامِ</w:t>
            </w:r>
            <w:r w:rsidRPr="00AD344B">
              <w:rPr>
                <w:rStyle w:val="Char2"/>
                <w:rtl/>
              </w:rPr>
              <w:t xml:space="preserve"> </w:t>
            </w:r>
            <w:r w:rsidRPr="00AD344B">
              <w:rPr>
                <w:rStyle w:val="Char2"/>
                <w:rFonts w:hint="eastAsia"/>
                <w:rtl/>
              </w:rPr>
              <w:t>وَثُلُثٌ</w:t>
            </w:r>
            <w:r w:rsidRPr="00AD344B">
              <w:rPr>
                <w:rStyle w:val="Char2"/>
                <w:rtl/>
              </w:rPr>
              <w:t xml:space="preserve"> </w:t>
            </w:r>
            <w:r w:rsidRPr="00AD344B">
              <w:rPr>
                <w:rStyle w:val="Char2"/>
                <w:rFonts w:hint="eastAsia"/>
                <w:rtl/>
              </w:rPr>
              <w:t>لِلشَّرَابِ</w:t>
            </w:r>
            <w:r w:rsidRPr="00AD344B">
              <w:rPr>
                <w:rStyle w:val="Char2"/>
                <w:rtl/>
              </w:rPr>
              <w:t xml:space="preserve"> </w:t>
            </w:r>
            <w:r w:rsidRPr="00AD344B">
              <w:rPr>
                <w:rStyle w:val="Char2"/>
                <w:rFonts w:hint="eastAsia"/>
                <w:rtl/>
              </w:rPr>
              <w:t>وَثُلُثٌ</w:t>
            </w:r>
            <w:r w:rsidRPr="00AD344B">
              <w:rPr>
                <w:rStyle w:val="Char2"/>
                <w:rtl/>
              </w:rPr>
              <w:t xml:space="preserve"> </w:t>
            </w:r>
            <w:r w:rsidRPr="00AD344B">
              <w:rPr>
                <w:rStyle w:val="Char2"/>
                <w:rFonts w:hint="eastAsia"/>
                <w:rtl/>
              </w:rPr>
              <w:t>لِلنَّفَسِ</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فرزند آدم ظرفی را بدتر از شکم پر نکرده است، برای انسان چند لقمه که پشت وی را استوار بدارد کافی است. اگر بر آدمی نفس او غلبه کند، پس یک سوم معده را از غذا پر کند و یک سوم آن را از آب و یک سوم آن را برای نفس‌کشیدن نگه دارد.</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مَلأَ</w:t>
      </w:r>
      <w:r w:rsidRPr="00AD344B">
        <w:rPr>
          <w:rStyle w:val="Char2"/>
          <w:rtl/>
        </w:rPr>
        <w:t xml:space="preserve"> </w:t>
      </w:r>
      <w:r w:rsidRPr="00AD344B">
        <w:rPr>
          <w:rStyle w:val="Char2"/>
          <w:rFonts w:hint="eastAsia"/>
          <w:rtl/>
        </w:rPr>
        <w:t>آدَمِىٌّ</w:t>
      </w:r>
      <w:r w:rsidRPr="00AD344B">
        <w:rPr>
          <w:rStyle w:val="Char2"/>
          <w:rtl/>
        </w:rPr>
        <w:t xml:space="preserve"> </w:t>
      </w:r>
      <w:r w:rsidRPr="00AD344B">
        <w:rPr>
          <w:rStyle w:val="Char2"/>
          <w:rFonts w:hint="eastAsia"/>
          <w:rtl/>
        </w:rPr>
        <w:t>وِعَاءً</w:t>
      </w:r>
      <w:r w:rsidRPr="00AD344B">
        <w:rPr>
          <w:rStyle w:val="Char2"/>
          <w:rtl/>
        </w:rPr>
        <w:t xml:space="preserve"> </w:t>
      </w:r>
      <w:r w:rsidRPr="00AD344B">
        <w:rPr>
          <w:rStyle w:val="Char2"/>
          <w:rFonts w:hint="eastAsia"/>
          <w:rtl/>
        </w:rPr>
        <w:t>شَرًّا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بَطْنٍ</w:t>
      </w:r>
      <w:r w:rsidRPr="00AD344B">
        <w:rPr>
          <w:rFonts w:cs="Traditional Arabic" w:hint="cs"/>
          <w:rtl/>
          <w:lang w:bidi="fa-IR"/>
        </w:rPr>
        <w:t>»</w:t>
      </w:r>
      <w:r w:rsidRPr="00AD344B">
        <w:rPr>
          <w:rStyle w:val="Char3"/>
          <w:rFonts w:hint="cs"/>
          <w:rtl/>
        </w:rPr>
        <w:t xml:space="preserve"> وعاء به معنی ظرف کلمه مفرد است جمع آن اوعیه است ظروف بسیارند و ظرف آنست که در آن آب و طعام نگهداری می‌شود و انسان همیشه بخاطر زندگانی خویش ظرفهائی را به سبب نیازی که دارد پر می‌کند ولی ظرفی را بدتر از شکم پر نکرده است، زیرا که در پرکردن شکم خطر هلاکت است، این سخن را پیامبر خدا </w:t>
      </w:r>
      <w:r w:rsidRPr="00AD344B">
        <w:rPr>
          <w:rStyle w:val="Char3"/>
          <w:rFonts w:ascii="CTraditional Arabic" w:hAnsi="CTraditional Arabic" w:cs="CTraditional Arabic" w:hint="cs"/>
          <w:rtl/>
        </w:rPr>
        <w:t>ج</w:t>
      </w:r>
      <w:r w:rsidR="00116F38">
        <w:rPr>
          <w:rStyle w:val="Char3"/>
          <w:rFonts w:ascii="CTraditional Arabic" w:hAnsi="CTraditional Arabic" w:cs="CTraditional Arabic" w:hint="cs"/>
          <w:rtl/>
        </w:rPr>
        <w:t xml:space="preserve"> </w:t>
      </w:r>
      <w:r w:rsidRPr="00AD344B">
        <w:rPr>
          <w:rStyle w:val="Char3"/>
          <w:rFonts w:hint="cs"/>
          <w:rtl/>
        </w:rPr>
        <w:t>گفتند، تا مردم را از پرخوری که سبب سوء هاضمه می‌شود بترسانند فرمود</w:t>
      </w:r>
      <w:r>
        <w:rPr>
          <w:rStyle w:val="Char3"/>
          <w:rFonts w:hint="cs"/>
          <w:rtl/>
        </w:rPr>
        <w:t>ۀ</w:t>
      </w:r>
      <w:r w:rsidRPr="00AD344B">
        <w:rPr>
          <w:rStyle w:val="Char3"/>
          <w:rFonts w:hint="cs"/>
          <w:rtl/>
        </w:rPr>
        <w:t xml:space="preserve"> پیامبر</w:t>
      </w:r>
      <w:r w:rsidR="00116F38">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حَسْبُ</w:t>
      </w:r>
      <w:r w:rsidRPr="00AD344B">
        <w:rPr>
          <w:rStyle w:val="Char2"/>
          <w:rtl/>
        </w:rPr>
        <w:t xml:space="preserve"> </w:t>
      </w:r>
      <w:r w:rsidRPr="00AD344B">
        <w:rPr>
          <w:rStyle w:val="Char2"/>
          <w:rFonts w:hint="eastAsia"/>
          <w:rtl/>
        </w:rPr>
        <w:t>الآدَمِىِّ</w:t>
      </w:r>
      <w:r w:rsidRPr="00AD344B">
        <w:rPr>
          <w:rFonts w:cs="Traditional Arabic" w:hint="cs"/>
          <w:rtl/>
          <w:lang w:bidi="fa-IR"/>
        </w:rPr>
        <w:t>»</w:t>
      </w:r>
      <w:r w:rsidRPr="00AD344B">
        <w:rPr>
          <w:rStyle w:val="Char3"/>
          <w:rFonts w:hint="cs"/>
          <w:rtl/>
        </w:rPr>
        <w:t xml:space="preserve"> یعنی برای آدمی کافیست آنچه وی را از غائل</w:t>
      </w:r>
      <w:r>
        <w:rPr>
          <w:rStyle w:val="Char3"/>
          <w:rFonts w:hint="cs"/>
          <w:rtl/>
        </w:rPr>
        <w:t>ۀ</w:t>
      </w:r>
      <w:r w:rsidRPr="00AD344B">
        <w:rPr>
          <w:rStyle w:val="Char3"/>
          <w:rFonts w:hint="cs"/>
          <w:rtl/>
        </w:rPr>
        <w:t xml:space="preserve"> مرگ و گرسنگی نگه می‌دارد. </w:t>
      </w:r>
      <w:r w:rsidRPr="00AD344B">
        <w:rPr>
          <w:rFonts w:cs="Traditional Arabic" w:hint="cs"/>
          <w:rtl/>
          <w:lang w:bidi="fa-IR"/>
        </w:rPr>
        <w:t>«</w:t>
      </w:r>
      <w:r w:rsidRPr="00AD344B">
        <w:rPr>
          <w:rStyle w:val="Char2"/>
          <w:rFonts w:hint="eastAsia"/>
          <w:rtl/>
        </w:rPr>
        <w:t>لُقَيْمَاتٌ</w:t>
      </w:r>
      <w:r w:rsidRPr="00AD344B">
        <w:rPr>
          <w:rFonts w:cs="Traditional Arabic" w:hint="cs"/>
          <w:rtl/>
          <w:lang w:bidi="fa-IR"/>
        </w:rPr>
        <w:t>»</w:t>
      </w:r>
      <w:r w:rsidRPr="00AD344B">
        <w:rPr>
          <w:rStyle w:val="Char3"/>
          <w:rFonts w:hint="cs"/>
          <w:rtl/>
        </w:rPr>
        <w:t>: جمع لقمه و آن چیزی است که آدم آن را به دهان خود می‌گذارد و لقیمات به صیغ</w:t>
      </w:r>
      <w:r>
        <w:rPr>
          <w:rStyle w:val="Char3"/>
          <w:rFonts w:hint="cs"/>
          <w:rtl/>
        </w:rPr>
        <w:t>ۀ</w:t>
      </w:r>
      <w:r w:rsidRPr="00AD344B">
        <w:rPr>
          <w:rStyle w:val="Char3"/>
          <w:rFonts w:hint="cs"/>
          <w:rtl/>
        </w:rPr>
        <w:t xml:space="preserve"> تصغیر ذکر شده است تا مفهوم کم‌بودن لقمه را افاده کند.</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يُقِمْنَ</w:t>
      </w:r>
      <w:r w:rsidRPr="00AD344B">
        <w:rPr>
          <w:rStyle w:val="Char2"/>
          <w:rtl/>
        </w:rPr>
        <w:t xml:space="preserve"> </w:t>
      </w:r>
      <w:r w:rsidRPr="00AD344B">
        <w:rPr>
          <w:rStyle w:val="Char2"/>
          <w:rFonts w:hint="eastAsia"/>
          <w:rtl/>
        </w:rPr>
        <w:t>صُلْبَهُ</w:t>
      </w:r>
      <w:r w:rsidRPr="00AD344B">
        <w:rPr>
          <w:rFonts w:cs="Traditional Arabic" w:hint="cs"/>
          <w:rtl/>
          <w:lang w:bidi="fa-IR"/>
        </w:rPr>
        <w:t>»</w:t>
      </w:r>
      <w:r w:rsidRPr="00AD344B">
        <w:rPr>
          <w:rStyle w:val="Char3"/>
          <w:rFonts w:hint="cs"/>
          <w:rtl/>
        </w:rPr>
        <w:t xml:space="preserve"> یعنی پشت وی را محکم بگرداند تا بر ایستادن و نشستن توانا گردد و زندگی‌اش حفظ شود، و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غَلَبَتِ</w:t>
      </w:r>
      <w:r w:rsidRPr="00AD344B">
        <w:rPr>
          <w:rStyle w:val="Char2"/>
          <w:rtl/>
        </w:rPr>
        <w:t xml:space="preserve"> </w:t>
      </w:r>
      <w:r w:rsidRPr="00AD344B">
        <w:rPr>
          <w:rStyle w:val="Char2"/>
          <w:rFonts w:hint="eastAsia"/>
          <w:rtl/>
        </w:rPr>
        <w:t>الآدَمِىَّ</w:t>
      </w:r>
      <w:r w:rsidRPr="00AD344B">
        <w:rPr>
          <w:rStyle w:val="Char2"/>
          <w:rtl/>
        </w:rPr>
        <w:t xml:space="preserve"> </w:t>
      </w:r>
      <w:r w:rsidRPr="00AD344B">
        <w:rPr>
          <w:rStyle w:val="Char2"/>
          <w:rFonts w:hint="eastAsia"/>
          <w:rtl/>
        </w:rPr>
        <w:t>نَفْسُهُ</w:t>
      </w:r>
      <w:r w:rsidRPr="00AD344B">
        <w:rPr>
          <w:rFonts w:cs="Traditional Arabic" w:hint="cs"/>
          <w:rtl/>
          <w:lang w:bidi="fa-IR"/>
        </w:rPr>
        <w:t>»</w:t>
      </w:r>
      <w:r w:rsidRPr="00AD344B">
        <w:rPr>
          <w:rStyle w:val="Char3"/>
          <w:rFonts w:hint="cs"/>
          <w:rtl/>
        </w:rPr>
        <w:t xml:space="preserve"> اگر نفس انسان بر وی غلبه کند و او را وادار کند زیادتر از آنچه مورد نیاز او است بخورد، پس یک سوم شکم خود را برای غذا و یک سوم آن را برای آب یا شیر و یک سوم دیگر را برای تنفس باقی بگذارد تا حیات خود را حفظ کند و پروردگار خود را عبادت کند، زیرا نعمت زندگی و اسباب آن جهت عبادت به ما داده شده خداوند می‌فرماید: </w:t>
      </w:r>
      <w:r w:rsidRPr="00AD344B">
        <w:rPr>
          <w:rFonts w:cs="Traditional Arabic"/>
          <w:rtl/>
          <w:lang w:bidi="fa-IR"/>
        </w:rPr>
        <w:t>﴿</w:t>
      </w:r>
      <w:r w:rsidRPr="00114ACB">
        <w:rPr>
          <w:rStyle w:val="Charc"/>
          <w:rFonts w:hAnsi="KFGQPC Uthmanic Script HAFS"/>
          <w:rtl/>
        </w:rPr>
        <w:t xml:space="preserve">وَمَا خَلَقۡتُ </w:t>
      </w:r>
      <w:r w:rsidRPr="00114ACB">
        <w:rPr>
          <w:rStyle w:val="Charc"/>
          <w:rFonts w:hAnsi="KFGQPC Uthmanic Script HAFS" w:hint="cs"/>
          <w:rtl/>
        </w:rPr>
        <w:t>ٱ</w:t>
      </w:r>
      <w:r w:rsidRPr="00114ACB">
        <w:rPr>
          <w:rStyle w:val="Charc"/>
          <w:rFonts w:hAnsi="KFGQPC Uthmanic Script HAFS" w:hint="eastAsia"/>
          <w:rtl/>
        </w:rPr>
        <w:t>لۡجِنَّ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لۡإِنسَ</w:t>
      </w:r>
      <w:r w:rsidRPr="00114ACB">
        <w:rPr>
          <w:rStyle w:val="Charc"/>
          <w:rFonts w:hAnsi="KFGQPC Uthmanic Script HAFS"/>
          <w:rtl/>
        </w:rPr>
        <w:t xml:space="preserve"> إِلَّا لِيَعۡبُدُونِ٥٦</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[الذار</w:t>
      </w:r>
      <w:r>
        <w:rPr>
          <w:rStyle w:val="Charf"/>
          <w:rtl/>
        </w:rPr>
        <w:t>ی</w:t>
      </w:r>
      <w:r w:rsidRPr="00AD344B">
        <w:rPr>
          <w:rStyle w:val="Charf"/>
          <w:rtl/>
        </w:rPr>
        <w:t>ات: 56]</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ما جن و انس را پدید نیاوردیم، مگر به جهت عبادت</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7"/>
        </w:numPr>
        <w:ind w:left="680" w:hanging="340"/>
        <w:jc w:val="both"/>
        <w:rPr>
          <w:rStyle w:val="Char3"/>
          <w:rtl/>
        </w:rPr>
      </w:pPr>
      <w:r w:rsidRPr="00AD344B">
        <w:rPr>
          <w:rStyle w:val="Char3"/>
          <w:rFonts w:hint="cs"/>
          <w:rtl/>
        </w:rPr>
        <w:t>حدیث را بخوان و تکرار کن تا شنوندگان آن را حفظ کنند.</w:t>
      </w:r>
    </w:p>
    <w:p w:rsidR="00D26541" w:rsidRPr="00AD344B" w:rsidRDefault="00D26541" w:rsidP="00396F43">
      <w:pPr>
        <w:numPr>
          <w:ilvl w:val="0"/>
          <w:numId w:val="177"/>
        </w:numPr>
        <w:ind w:left="680" w:hanging="340"/>
        <w:jc w:val="both"/>
        <w:rPr>
          <w:rStyle w:val="Char3"/>
          <w:rtl/>
        </w:rPr>
      </w:pPr>
      <w:r w:rsidRPr="00AD344B">
        <w:rPr>
          <w:rStyle w:val="Char3"/>
          <w:rFonts w:hint="cs"/>
          <w:rtl/>
        </w:rPr>
        <w:t>شرح مطالب را با آرامش بخوان و آنچه به تفسیر احتیاج دارد تفسیر کن تا دانسته شود.</w:t>
      </w:r>
    </w:p>
    <w:p w:rsidR="00D26541" w:rsidRPr="00AD344B" w:rsidRDefault="00D26541" w:rsidP="00396F43">
      <w:pPr>
        <w:numPr>
          <w:ilvl w:val="0"/>
          <w:numId w:val="177"/>
        </w:numPr>
        <w:ind w:left="680" w:hanging="340"/>
        <w:jc w:val="both"/>
        <w:rPr>
          <w:rStyle w:val="Char3"/>
          <w:rtl/>
        </w:rPr>
      </w:pPr>
      <w:r w:rsidRPr="00AD344B">
        <w:rPr>
          <w:rStyle w:val="Char3"/>
          <w:rFonts w:hint="cs"/>
          <w:rtl/>
        </w:rPr>
        <w:t xml:space="preserve">به آن‌ها بفهمان: که اگر انسان به سبب خوردن زیاد سوء هاضمه پیدا کرده و هلاک می‌گردد قاتل نفس خود به شمار می‌آید، چون از سمره بن جندب </w:t>
      </w:r>
      <w:r w:rsidR="00FA38BE" w:rsidRPr="00FA38BE">
        <w:rPr>
          <w:rStyle w:val="Char3"/>
          <w:rFonts w:ascii="CTraditional Arabic" w:hAnsi="CTraditional Arabic" w:cs="CTraditional Arabic" w:hint="cs"/>
          <w:rtl/>
        </w:rPr>
        <w:t>س</w:t>
      </w:r>
      <w:r w:rsidRPr="00AD344B">
        <w:rPr>
          <w:rStyle w:val="Char3"/>
          <w:rFonts w:hint="cs"/>
          <w:rtl/>
        </w:rPr>
        <w:t xml:space="preserve"> روایت شده است که از حال پسرش سؤال کرد برایش گفتند: که دیشب بدهضم شده بود. گفت: بدهضمی؟ گفتند: آری، گفت: اگر می‌مرد من بر وی نماز نمی‌خواندم.</w:t>
      </w:r>
    </w:p>
    <w:p w:rsidR="00D26541" w:rsidRPr="00AD344B" w:rsidRDefault="00D26541" w:rsidP="00396F43">
      <w:pPr>
        <w:numPr>
          <w:ilvl w:val="0"/>
          <w:numId w:val="177"/>
        </w:numPr>
        <w:ind w:left="680" w:hanging="340"/>
        <w:jc w:val="both"/>
        <w:rPr>
          <w:rStyle w:val="Char3"/>
          <w:rtl/>
        </w:rPr>
      </w:pPr>
      <w:r w:rsidRPr="00AD344B">
        <w:rPr>
          <w:rStyle w:val="Char3"/>
          <w:rFonts w:hint="cs"/>
          <w:rtl/>
        </w:rPr>
        <w:t>به ایشان بگو: که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حدیثی روایت شده است که می‌فرماید: </w:t>
      </w:r>
      <w:r w:rsidRPr="00AD344B">
        <w:rPr>
          <w:rFonts w:cs="IRNazli" w:hint="cs"/>
          <w:rtl/>
          <w:lang w:bidi="fa-IR"/>
        </w:rPr>
        <w:t>«</w:t>
      </w:r>
      <w:r w:rsidRPr="00AD344B">
        <w:rPr>
          <w:rStyle w:val="Char3"/>
          <w:rFonts w:hint="cs"/>
          <w:rtl/>
        </w:rPr>
        <w:t>طعام یک نفر دو نفر را کفایت می‌کند و طعام دو نفر چهار نفر را و طعام چهار نفر هشت نفر را کفایت می‌کند</w:t>
      </w:r>
      <w:r w:rsidRPr="00AD344B">
        <w:rPr>
          <w:rFonts w:cs="IRNazli" w:hint="cs"/>
          <w:rtl/>
          <w:lang w:bidi="fa-IR"/>
        </w:rPr>
        <w:t>»</w:t>
      </w:r>
      <w:r w:rsidRPr="00AD344B">
        <w:rPr>
          <w:rStyle w:val="Char3"/>
          <w:rFonts w:hint="cs"/>
          <w:rtl/>
        </w:rPr>
        <w:t xml:space="preserve">. این حدیث دلالت می‌کند که خوردن و آشامیدن زیاد درست نیست و این آیه کریمه نیز دلیل کافی است که می‌فرماید: </w:t>
      </w:r>
      <w:r w:rsidRPr="00114ACB">
        <w:rPr>
          <w:rStyle w:val="Char7"/>
          <w:rtl/>
        </w:rPr>
        <w:t>﴿</w:t>
      </w:r>
      <w:r w:rsidRPr="00114ACB">
        <w:rPr>
          <w:rStyle w:val="Charc"/>
          <w:rFonts w:hAnsi="KFGQPC Uthmanic Script HAFS"/>
          <w:rtl/>
          <w:lang w:bidi="fa-IR"/>
        </w:rPr>
        <w:t>وَكُلُواْ وَ</w:t>
      </w:r>
      <w:r w:rsidRPr="00114ACB">
        <w:rPr>
          <w:rStyle w:val="Charc"/>
          <w:rFonts w:hAnsi="KFGQPC Uthmanic Script HAFS" w:hint="cs"/>
          <w:rtl/>
          <w:lang w:bidi="fa-IR"/>
        </w:rPr>
        <w:t>ٱ</w:t>
      </w:r>
      <w:r w:rsidRPr="00114ACB">
        <w:rPr>
          <w:rStyle w:val="Charc"/>
          <w:rFonts w:hAnsi="KFGQPC Uthmanic Script HAFS" w:hint="eastAsia"/>
          <w:rtl/>
          <w:lang w:bidi="fa-IR"/>
        </w:rPr>
        <w:t>شۡرَبُواْ</w:t>
      </w:r>
      <w:r w:rsidRPr="00114ACB">
        <w:rPr>
          <w:rStyle w:val="Charc"/>
          <w:rFonts w:hAnsi="KFGQPC Uthmanic Script HAFS"/>
          <w:rtl/>
          <w:lang w:bidi="fa-IR"/>
        </w:rPr>
        <w:t xml:space="preserve"> وَلَا تُسۡرِفُوٓاْۚ إِنَّهُ</w:t>
      </w:r>
      <w:r w:rsidRPr="00114ACB">
        <w:rPr>
          <w:rStyle w:val="Charc"/>
          <w:rFonts w:hAnsi="KFGQPC Uthmanic Script HAFS" w:hint="cs"/>
          <w:rtl/>
          <w:lang w:bidi="fa-IR"/>
        </w:rPr>
        <w:t>ۥ</w:t>
      </w:r>
      <w:r w:rsidRPr="00114ACB">
        <w:rPr>
          <w:rStyle w:val="Charc"/>
          <w:rFonts w:hAnsi="KFGQPC Uthmanic Script HAFS"/>
          <w:rtl/>
          <w:lang w:bidi="fa-IR"/>
        </w:rPr>
        <w:t xml:space="preserve"> لَا يُحِبُّ </w:t>
      </w:r>
      <w:r w:rsidRPr="00114ACB">
        <w:rPr>
          <w:rStyle w:val="Charc"/>
          <w:rFonts w:hAnsi="KFGQPC Uthmanic Script HAFS" w:hint="cs"/>
          <w:rtl/>
          <w:lang w:bidi="fa-IR"/>
        </w:rPr>
        <w:t>ٱ</w:t>
      </w:r>
      <w:r w:rsidRPr="00114ACB">
        <w:rPr>
          <w:rStyle w:val="Charc"/>
          <w:rFonts w:hAnsi="KFGQPC Uthmanic Script HAFS" w:hint="eastAsia"/>
          <w:rtl/>
          <w:lang w:bidi="fa-IR"/>
        </w:rPr>
        <w:t>لۡمُسۡرِفِينَ</w:t>
      </w:r>
      <w:r w:rsidRPr="00114ACB">
        <w:rPr>
          <w:rStyle w:val="Char7"/>
          <w:rFonts w:hint="cs"/>
          <w:rtl/>
        </w:rPr>
        <w:t>﴾</w:t>
      </w:r>
    </w:p>
    <w:p w:rsidR="00D26541" w:rsidRPr="00AD344B" w:rsidRDefault="00D26541" w:rsidP="00396F43">
      <w:pPr>
        <w:numPr>
          <w:ilvl w:val="0"/>
          <w:numId w:val="177"/>
        </w:numPr>
        <w:ind w:left="680" w:hanging="340"/>
        <w:jc w:val="both"/>
        <w:rPr>
          <w:rStyle w:val="Char3"/>
          <w:rtl/>
        </w:rPr>
      </w:pPr>
      <w:r w:rsidRPr="00AD344B">
        <w:rPr>
          <w:rStyle w:val="Char3"/>
          <w:rFonts w:hint="cs"/>
          <w:rtl/>
        </w:rPr>
        <w:t>به آن‌ها تذکر ده که اکثر مردمی که در دنیا سیر</w:t>
      </w:r>
      <w:r>
        <w:rPr>
          <w:rStyle w:val="Char3"/>
          <w:rFonts w:hint="cs"/>
          <w:rtl/>
        </w:rPr>
        <w:t>‌اند</w:t>
      </w:r>
      <w:r w:rsidRPr="00AD344B">
        <w:rPr>
          <w:rStyle w:val="Char3"/>
          <w:rFonts w:hint="cs"/>
          <w:rtl/>
        </w:rPr>
        <w:t xml:space="preserve"> در آخرت گرسنه</w:t>
      </w:r>
      <w:r>
        <w:rPr>
          <w:rStyle w:val="Char3"/>
          <w:rFonts w:hint="cs"/>
          <w:rtl/>
        </w:rPr>
        <w:t>‌اند</w:t>
      </w:r>
      <w:r w:rsidRPr="00AD344B">
        <w:rPr>
          <w:rStyle w:val="Char3"/>
          <w:rFonts w:hint="cs"/>
          <w:rtl/>
        </w:rPr>
        <w:t>.</w:t>
      </w:r>
    </w:p>
    <w:p w:rsidR="00D26541" w:rsidRPr="00AD344B" w:rsidRDefault="00D26541" w:rsidP="00D26541">
      <w:pPr>
        <w:pStyle w:val="a2"/>
        <w:rPr>
          <w:rtl/>
        </w:rPr>
      </w:pPr>
      <w:bookmarkStart w:id="603" w:name="_Toc270249558"/>
      <w:bookmarkStart w:id="604" w:name="_Toc270360636"/>
      <w:bookmarkStart w:id="605" w:name="_Toc431489814"/>
      <w:r w:rsidRPr="00AD344B">
        <w:rPr>
          <w:rFonts w:hint="cs"/>
          <w:rtl/>
        </w:rPr>
        <w:t>درس 11: آی</w:t>
      </w:r>
      <w:r w:rsidR="00955113">
        <w:rPr>
          <w:rFonts w:hint="cs"/>
          <w:rtl/>
        </w:rPr>
        <w:t>ۀ</w:t>
      </w:r>
      <w:r w:rsidRPr="00AD344B">
        <w:rPr>
          <w:rFonts w:hint="cs"/>
          <w:rtl/>
        </w:rPr>
        <w:t xml:space="preserve"> شراب و قمار پلید است</w:t>
      </w:r>
      <w:bookmarkEnd w:id="603"/>
      <w:bookmarkEnd w:id="604"/>
      <w:bookmarkEnd w:id="60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116F38">
            <w:pPr>
              <w:jc w:val="both"/>
              <w:rPr>
                <w:rStyle w:val="Char3"/>
                <w:rtl/>
              </w:rPr>
            </w:pPr>
            <w:r w:rsidRPr="00AD344B">
              <w:rPr>
                <w:rStyle w:val="Char3"/>
                <w:rFonts w:hint="cs"/>
                <w:rtl/>
              </w:rPr>
              <w:t>قول الله تعالی:</w:t>
            </w:r>
          </w:p>
          <w:p w:rsidR="00D26541" w:rsidRPr="00114ACB" w:rsidRDefault="00D26541" w:rsidP="00116F38">
            <w:pPr>
              <w:pStyle w:val="af0"/>
              <w:ind w:left="0"/>
              <w:rPr>
                <w:rFonts w:hAnsi="KFGQPC Uthmanic Script HAFS"/>
                <w:rtl/>
              </w:rPr>
            </w:pPr>
            <w:r w:rsidRPr="00116F38">
              <w:rPr>
                <w:rStyle w:val="Char7"/>
                <w:rFonts w:hint="cs"/>
                <w:rtl/>
              </w:rPr>
              <w:t>﴿</w:t>
            </w:r>
            <w:r w:rsidRPr="00116F38">
              <w:rPr>
                <w:rtl/>
              </w:rPr>
              <w:t>يَٰ</w:t>
            </w:r>
            <w:r w:rsidRPr="00116F38">
              <w:rPr>
                <w:rFonts w:hint="cs"/>
                <w:rtl/>
              </w:rPr>
              <w:t>ٓأَيُّهَا</w:t>
            </w:r>
            <w:r w:rsidRPr="00116F38">
              <w:rPr>
                <w:rtl/>
              </w:rPr>
              <w:t xml:space="preserve"> </w:t>
            </w:r>
            <w:r w:rsidRPr="00116F38">
              <w:rPr>
                <w:rFonts w:hint="cs"/>
                <w:rtl/>
              </w:rPr>
              <w:t>ٱ</w:t>
            </w:r>
            <w:r w:rsidRPr="00116F38">
              <w:rPr>
                <w:rFonts w:hint="eastAsia"/>
                <w:rtl/>
              </w:rPr>
              <w:t>لَّذِينَ</w:t>
            </w:r>
            <w:r w:rsidRPr="00116F38">
              <w:rPr>
                <w:rtl/>
              </w:rPr>
              <w:t xml:space="preserve"> ءَامَنُو</w:t>
            </w:r>
            <w:r w:rsidRPr="00116F38">
              <w:rPr>
                <w:rFonts w:hint="cs"/>
                <w:rtl/>
              </w:rPr>
              <w:t>ٓاْ</w:t>
            </w:r>
            <w:r w:rsidRPr="00116F38">
              <w:rPr>
                <w:rtl/>
              </w:rPr>
              <w:t xml:space="preserve"> </w:t>
            </w:r>
            <w:r w:rsidRPr="00116F38">
              <w:rPr>
                <w:rFonts w:hint="cs"/>
                <w:rtl/>
              </w:rPr>
              <w:t>إِنَّمَا</w:t>
            </w:r>
            <w:r w:rsidRPr="00116F38">
              <w:rPr>
                <w:rtl/>
              </w:rPr>
              <w:t xml:space="preserve"> </w:t>
            </w:r>
            <w:r w:rsidRPr="00116F38">
              <w:rPr>
                <w:rFonts w:hint="cs"/>
                <w:rtl/>
              </w:rPr>
              <w:t>ٱ</w:t>
            </w:r>
            <w:r w:rsidRPr="00116F38">
              <w:rPr>
                <w:rFonts w:hint="eastAsia"/>
                <w:rtl/>
              </w:rPr>
              <w:t>ل</w:t>
            </w:r>
            <w:r w:rsidRPr="00116F38">
              <w:rPr>
                <w:rFonts w:hint="cs"/>
                <w:rtl/>
              </w:rPr>
              <w:t>ۡخَمۡرُ</w:t>
            </w:r>
            <w:r w:rsidRPr="00116F38">
              <w:rPr>
                <w:rtl/>
              </w:rPr>
              <w:t xml:space="preserve"> وَ</w:t>
            </w:r>
            <w:r w:rsidRPr="00116F38">
              <w:rPr>
                <w:rFonts w:hint="cs"/>
                <w:rtl/>
              </w:rPr>
              <w:t>ٱ</w:t>
            </w:r>
            <w:r w:rsidRPr="00116F38">
              <w:rPr>
                <w:rFonts w:hint="eastAsia"/>
                <w:rtl/>
              </w:rPr>
              <w:t>ل</w:t>
            </w:r>
            <w:r w:rsidRPr="00116F38">
              <w:rPr>
                <w:rFonts w:hint="cs"/>
                <w:rtl/>
              </w:rPr>
              <w:t>ۡمَيۡسِرُ</w:t>
            </w:r>
            <w:r w:rsidRPr="00116F38">
              <w:rPr>
                <w:rtl/>
              </w:rPr>
              <w:t xml:space="preserve"> وَ</w:t>
            </w:r>
            <w:r w:rsidRPr="00116F38">
              <w:rPr>
                <w:rFonts w:hint="cs"/>
                <w:rtl/>
              </w:rPr>
              <w:t>ٱ</w:t>
            </w:r>
            <w:r w:rsidRPr="00116F38">
              <w:rPr>
                <w:rFonts w:hint="eastAsia"/>
                <w:rtl/>
              </w:rPr>
              <w:t>ل</w:t>
            </w:r>
            <w:r w:rsidRPr="00116F38">
              <w:rPr>
                <w:rFonts w:hint="cs"/>
                <w:rtl/>
              </w:rPr>
              <w:t>ۡأَنصَابُ</w:t>
            </w:r>
            <w:r w:rsidRPr="00116F38">
              <w:rPr>
                <w:rtl/>
              </w:rPr>
              <w:t xml:space="preserve"> وَ</w:t>
            </w:r>
            <w:r w:rsidRPr="00116F38">
              <w:rPr>
                <w:rFonts w:hint="cs"/>
                <w:rtl/>
              </w:rPr>
              <w:t>ٱ</w:t>
            </w:r>
            <w:r w:rsidRPr="00116F38">
              <w:rPr>
                <w:rFonts w:hint="eastAsia"/>
                <w:rtl/>
              </w:rPr>
              <w:t>ل</w:t>
            </w:r>
            <w:r w:rsidRPr="00116F38">
              <w:rPr>
                <w:rFonts w:hint="cs"/>
                <w:rtl/>
              </w:rPr>
              <w:t>ۡأَزۡلَٰمُ</w:t>
            </w:r>
            <w:r w:rsidRPr="00116F38">
              <w:rPr>
                <w:rtl/>
              </w:rPr>
              <w:t xml:space="preserve"> رِج</w:t>
            </w:r>
            <w:r w:rsidRPr="00116F38">
              <w:rPr>
                <w:rFonts w:hint="cs"/>
                <w:rtl/>
              </w:rPr>
              <w:t>ۡسٞ</w:t>
            </w:r>
            <w:r w:rsidRPr="00116F38">
              <w:rPr>
                <w:rtl/>
              </w:rPr>
              <w:t xml:space="preserve"> </w:t>
            </w:r>
            <w:r w:rsidRPr="00116F38">
              <w:rPr>
                <w:rFonts w:hint="cs"/>
                <w:rtl/>
              </w:rPr>
              <w:t>مِّنۡ</w:t>
            </w:r>
            <w:r w:rsidRPr="00116F38">
              <w:rPr>
                <w:rtl/>
              </w:rPr>
              <w:t xml:space="preserve"> </w:t>
            </w:r>
            <w:r w:rsidRPr="00116F38">
              <w:rPr>
                <w:rFonts w:hint="cs"/>
                <w:rtl/>
              </w:rPr>
              <w:t>عَمَلِ</w:t>
            </w:r>
            <w:r w:rsidRPr="00116F38">
              <w:rPr>
                <w:rtl/>
              </w:rPr>
              <w:t xml:space="preserve"> </w:t>
            </w:r>
            <w:r w:rsidRPr="00116F38">
              <w:rPr>
                <w:rFonts w:hint="cs"/>
                <w:rtl/>
              </w:rPr>
              <w:t>ٱ</w:t>
            </w:r>
            <w:r w:rsidRPr="00116F38">
              <w:rPr>
                <w:rFonts w:hint="eastAsia"/>
                <w:rtl/>
              </w:rPr>
              <w:t>لشَّي</w:t>
            </w:r>
            <w:r w:rsidRPr="00116F38">
              <w:rPr>
                <w:rFonts w:hint="cs"/>
                <w:rtl/>
              </w:rPr>
              <w:t>ۡطَٰنِ</w:t>
            </w:r>
            <w:r w:rsidRPr="00116F38">
              <w:rPr>
                <w:rtl/>
              </w:rPr>
              <w:t xml:space="preserve"> فَ</w:t>
            </w:r>
            <w:r w:rsidRPr="00116F38">
              <w:rPr>
                <w:rFonts w:hint="cs"/>
                <w:rtl/>
              </w:rPr>
              <w:t>ٱ</w:t>
            </w:r>
            <w:r w:rsidRPr="00116F38">
              <w:rPr>
                <w:rFonts w:hint="eastAsia"/>
                <w:rtl/>
              </w:rPr>
              <w:t>ج</w:t>
            </w:r>
            <w:r w:rsidRPr="00116F38">
              <w:rPr>
                <w:rFonts w:hint="cs"/>
                <w:rtl/>
              </w:rPr>
              <w:t>ۡتَنِبُوهُ</w:t>
            </w:r>
            <w:r w:rsidRPr="00116F38">
              <w:rPr>
                <w:rtl/>
              </w:rPr>
              <w:t xml:space="preserve"> لَعَلَّكُم</w:t>
            </w:r>
            <w:r w:rsidRPr="00116F38">
              <w:rPr>
                <w:rFonts w:hint="cs"/>
                <w:rtl/>
              </w:rPr>
              <w:t>ۡ</w:t>
            </w:r>
            <w:r w:rsidRPr="00116F38">
              <w:rPr>
                <w:rtl/>
              </w:rPr>
              <w:t xml:space="preserve"> </w:t>
            </w:r>
            <w:r w:rsidRPr="00116F38">
              <w:rPr>
                <w:rFonts w:hint="cs"/>
                <w:rtl/>
              </w:rPr>
              <w:t>تُفۡلِحُونَ</w:t>
            </w:r>
            <w:r w:rsidRPr="00116F38">
              <w:rPr>
                <w:rtl/>
              </w:rPr>
              <w:t>٩٠</w:t>
            </w:r>
            <w:r w:rsidRPr="00116F38">
              <w:rPr>
                <w:rStyle w:val="Char7"/>
                <w:rFonts w:hint="cs"/>
                <w:rtl/>
              </w:rPr>
              <w:t>﴾</w:t>
            </w:r>
            <w:r w:rsidRPr="00116F38">
              <w:rPr>
                <w:rStyle w:val="Char5"/>
                <w:rtl/>
              </w:rPr>
              <w:t xml:space="preserve"> [المائدة: 90]</w:t>
            </w:r>
            <w:r w:rsidRPr="00116F38">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(90) ای مؤمنان همانا که شراب و قمار و بتان و تیرها پلیدی است از کردار شیطان است پس دوری گزینید از آن تا رستگار شوید.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normal text)" w:hAnsi="(normal text)" w:cs="Traditional Arabic" w:hint="cs"/>
          <w:rtl/>
        </w:rPr>
        <w:t>﴾</w:t>
      </w:r>
      <w:r w:rsidRPr="00AD344B">
        <w:rPr>
          <w:rStyle w:val="Char3"/>
          <w:rFonts w:hint="cs"/>
          <w:rtl/>
        </w:rPr>
        <w:t xml:space="preserve"> ای کسانی ایمان آوردید، این عبارت ندای خداوندیست که بندگان خود را به عنوان ایمان مورد خطاب قرار می‌دهد، زیرا ایمان برای انسان به منزل</w:t>
      </w:r>
      <w:r>
        <w:rPr>
          <w:rStyle w:val="Char3"/>
          <w:rFonts w:hint="cs"/>
          <w:rtl/>
        </w:rPr>
        <w:t>ۀ</w:t>
      </w:r>
      <w:r w:rsidRPr="00AD344B">
        <w:rPr>
          <w:rStyle w:val="Char3"/>
          <w:rFonts w:hint="cs"/>
          <w:rtl/>
        </w:rPr>
        <w:t xml:space="preserve"> روح از جسد است و مؤمن زنده است، لذا مورد خطاب امر و نهی قرار می‌گیرد، و بر امتثال امر خدا و اجتناب از نهی او توانائی دارد به خلاف کافر که مُرده است، مُرده چگونه می‌تواند امری به جا آورد یا نهی را ترک کند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إِنَّمَا </w:t>
      </w:r>
      <w:r w:rsidRPr="00114ACB">
        <w:rPr>
          <w:rStyle w:val="Charc"/>
          <w:rFonts w:hAnsi="KFGQPC Uthmanic Script HAFS" w:hint="cs"/>
          <w:rtl/>
        </w:rPr>
        <w:t>ٱ</w:t>
      </w:r>
      <w:r w:rsidRPr="00114ACB">
        <w:rPr>
          <w:rStyle w:val="Charc"/>
          <w:rFonts w:hAnsi="KFGQPC Uthmanic Script HAFS" w:hint="eastAsia"/>
          <w:rtl/>
        </w:rPr>
        <w:t>لۡخَمۡرُ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لۡمَيۡسِرُ</w:t>
      </w:r>
      <w:r w:rsidRPr="00AD344B">
        <w:rPr>
          <w:rFonts w:ascii="Tahoma" w:hAnsi="Tahoma" w:cs="Traditional Arabic" w:hint="cs"/>
          <w:rtl/>
          <w:lang w:bidi="fa-IR"/>
        </w:rPr>
        <w:t>﴾</w:t>
      </w:r>
      <w:r w:rsidRPr="00AD344B">
        <w:rPr>
          <w:rStyle w:val="Char3"/>
          <w:rFonts w:hint="cs"/>
          <w:rtl/>
        </w:rPr>
        <w:t xml:space="preserve"> خمر</w:t>
      </w:r>
      <w:r>
        <w:rPr>
          <w:rStyle w:val="Char3"/>
          <w:rFonts w:hint="cs"/>
          <w:rtl/>
        </w:rPr>
        <w:t>،</w:t>
      </w:r>
      <w:r w:rsidRPr="00AD344B">
        <w:rPr>
          <w:rStyle w:val="Char3"/>
          <w:rFonts w:hint="cs"/>
          <w:rtl/>
        </w:rPr>
        <w:t xml:space="preserve"> چیزی است که عقل را از کار بیندازد و او را بپوشاند و خورند</w:t>
      </w:r>
      <w:r>
        <w:rPr>
          <w:rStyle w:val="Char3"/>
          <w:rFonts w:hint="cs"/>
          <w:rtl/>
        </w:rPr>
        <w:t>ۀ</w:t>
      </w:r>
      <w:r w:rsidRPr="00AD344B">
        <w:rPr>
          <w:rStyle w:val="Char3"/>
          <w:rFonts w:hint="cs"/>
          <w:rtl/>
        </w:rPr>
        <w:t xml:space="preserve"> شراب چنان می‌شود که بین خیر و شر یا معروف و منکر فرق نمی‌گذارد. میسر</w:t>
      </w:r>
      <w:r>
        <w:rPr>
          <w:rStyle w:val="Char3"/>
          <w:rFonts w:hint="cs"/>
          <w:rtl/>
        </w:rPr>
        <w:t>،</w:t>
      </w:r>
      <w:r w:rsidRPr="00AD344B">
        <w:rPr>
          <w:rStyle w:val="Char3"/>
          <w:rFonts w:hint="cs"/>
          <w:rtl/>
        </w:rPr>
        <w:t xml:space="preserve"> عبارت از قمار است و آن را میسر می‌گویند، چون که مال به آسانی به دست می‌آید.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لۡأَنصَابُ</w:t>
      </w:r>
      <w:r w:rsidRPr="00AD344B">
        <w:rPr>
          <w:rFonts w:ascii="Tahoma" w:hAnsi="Tahoma" w:cs="Traditional Arabic" w:hint="cs"/>
          <w:rtl/>
          <w:lang w:bidi="fa-IR"/>
        </w:rPr>
        <w:t xml:space="preserve">﴾ </w:t>
      </w:r>
      <w:r w:rsidRPr="00AD344B">
        <w:rPr>
          <w:rStyle w:val="Char3"/>
          <w:rFonts w:hint="cs"/>
          <w:rtl/>
        </w:rPr>
        <w:t xml:space="preserve">جمع نُصب: تمثال و پیکرهائیست از سنگ و غیره که برای عبادت و پرستش نصب می‌شود. </w:t>
      </w:r>
      <w:r w:rsidRPr="00AD344B">
        <w:rPr>
          <w:rFonts w:ascii="Tahoma" w:hAnsi="Tahoma" w:cs="Traditional Arabic" w:hint="cs"/>
          <w:sz w:val="22"/>
          <w:rtl/>
        </w:rPr>
        <w:t>﴿</w:t>
      </w:r>
      <w:r w:rsidRPr="00114ACB">
        <w:rPr>
          <w:rStyle w:val="Charc"/>
          <w:rFonts w:hAnsi="KFGQPC Uthmanic Script HAFS" w:hint="cs"/>
          <w:rtl/>
        </w:rPr>
        <w:t>ٱ</w:t>
      </w:r>
      <w:r w:rsidRPr="00114ACB">
        <w:rPr>
          <w:rStyle w:val="Charc"/>
          <w:rFonts w:hAnsi="KFGQPC Uthmanic Script HAFS" w:hint="eastAsia"/>
          <w:rtl/>
        </w:rPr>
        <w:t>لۡأَزۡلَٰمُ</w:t>
      </w:r>
      <w:r w:rsidRPr="00AD344B">
        <w:rPr>
          <w:rFonts w:cs="Traditional Arabic" w:hint="cs"/>
          <w:rtl/>
          <w:lang w:bidi="fa-IR"/>
        </w:rPr>
        <w:t>﴾</w:t>
      </w:r>
      <w:r w:rsidRPr="00AD344B">
        <w:rPr>
          <w:rStyle w:val="Char3"/>
          <w:rFonts w:hint="cs"/>
          <w:rtl/>
        </w:rPr>
        <w:t xml:space="preserve"> جمع زلم و آن چوبهائی بود که با آن‌ها در جاهلیت فال می‌گرفتند و به عقید</w:t>
      </w:r>
      <w:r>
        <w:rPr>
          <w:rStyle w:val="Char3"/>
          <w:rFonts w:hint="cs"/>
          <w:rtl/>
        </w:rPr>
        <w:t>ۀ</w:t>
      </w:r>
      <w:r w:rsidRPr="00AD344B">
        <w:rPr>
          <w:rStyle w:val="Char3"/>
          <w:rFonts w:hint="cs"/>
          <w:rtl/>
        </w:rPr>
        <w:t xml:space="preserve"> خود به آنچه قسمت‌شان از خیر و یا شر می‌شود به واسط</w:t>
      </w:r>
      <w:r>
        <w:rPr>
          <w:rStyle w:val="Char3"/>
          <w:rFonts w:hint="cs"/>
          <w:rtl/>
        </w:rPr>
        <w:t>ۀ</w:t>
      </w:r>
      <w:r w:rsidRPr="00AD344B">
        <w:rPr>
          <w:rStyle w:val="Char3"/>
          <w:rFonts w:hint="cs"/>
          <w:rtl/>
        </w:rPr>
        <w:t xml:space="preserve"> آن‌ها می‌دانستند.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رِجۡسٞ مِّنۡ عَمَلِ </w:t>
      </w:r>
      <w:r w:rsidRPr="00114ACB">
        <w:rPr>
          <w:rStyle w:val="Charc"/>
          <w:rFonts w:hAnsi="KFGQPC Uthmanic Script HAFS" w:hint="cs"/>
          <w:rtl/>
        </w:rPr>
        <w:t>ٱ</w:t>
      </w:r>
      <w:r w:rsidRPr="00114ACB">
        <w:rPr>
          <w:rStyle w:val="Charc"/>
          <w:rFonts w:hAnsi="KFGQPC Uthmanic Script HAFS" w:hint="eastAsia"/>
          <w:rtl/>
        </w:rPr>
        <w:t>لشَّيۡطَٰنِ</w:t>
      </w:r>
      <w:r w:rsidRPr="00AD344B">
        <w:rPr>
          <w:rFonts w:ascii="Tahoma" w:hAnsi="Tahoma" w:cs="Traditional Arabic" w:hint="cs"/>
          <w:rtl/>
          <w:lang w:bidi="fa-IR"/>
        </w:rPr>
        <w:t>﴾</w:t>
      </w:r>
      <w:r w:rsidRPr="00AD344B">
        <w:rPr>
          <w:rStyle w:val="Char3"/>
          <w:rFonts w:hint="cs"/>
          <w:rtl/>
        </w:rPr>
        <w:t xml:space="preserve"> رجس به معنی نجس و پلیدی و نسبت آن به شیطان داده شد، زیرا شیطان است که این کردار را در نظر مردم زینت می‌دهد تا آن‌ها را به گمراهی و سرکشی وادار کند و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جۡتَنِبُوهُ</w:t>
      </w:r>
      <w:r w:rsidRPr="00114ACB">
        <w:rPr>
          <w:rStyle w:val="Charc"/>
          <w:rFonts w:hAnsi="KFGQPC Uthmanic Script HAFS"/>
          <w:rtl/>
        </w:rPr>
        <w:t xml:space="preserve"> لَعَلَّكُمۡ</w:t>
      </w:r>
      <w:r w:rsidRPr="00AD344B">
        <w:rPr>
          <w:rFonts w:ascii="Tahoma" w:hAnsi="Tahoma" w:cs="Traditional Arabic" w:hint="cs"/>
          <w:rtl/>
          <w:lang w:bidi="fa-IR"/>
        </w:rPr>
        <w:t>﴾</w:t>
      </w:r>
      <w:r w:rsidRPr="00AD344B">
        <w:rPr>
          <w:rStyle w:val="Char3"/>
          <w:rFonts w:hint="cs"/>
          <w:rtl/>
        </w:rPr>
        <w:t xml:space="preserve"> این امر خداوند است به ترک این اعمال و دوری‌جستن از آن چون در اینگونه اعمال شر و فساد نهفته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8"/>
        </w:numPr>
        <w:ind w:left="680" w:hanging="340"/>
        <w:jc w:val="both"/>
        <w:rPr>
          <w:rStyle w:val="Char3"/>
        </w:rPr>
      </w:pPr>
      <w:r w:rsidRPr="00AD344B">
        <w:rPr>
          <w:rStyle w:val="Char3"/>
          <w:rFonts w:hint="cs"/>
          <w:rtl/>
        </w:rPr>
        <w:t>آیت را به تجوید بخوان و تکرار کن تا شنوندگان آن را حفظ کنند.</w:t>
      </w:r>
    </w:p>
    <w:p w:rsidR="00D26541" w:rsidRPr="00AD344B" w:rsidRDefault="00D26541" w:rsidP="00396F43">
      <w:pPr>
        <w:numPr>
          <w:ilvl w:val="0"/>
          <w:numId w:val="178"/>
        </w:numPr>
        <w:ind w:left="680" w:hanging="340"/>
        <w:jc w:val="both"/>
        <w:rPr>
          <w:rStyle w:val="Char3"/>
        </w:rPr>
      </w:pPr>
      <w:r w:rsidRPr="00AD344B">
        <w:rPr>
          <w:rStyle w:val="Char3"/>
          <w:rFonts w:hint="cs"/>
          <w:rtl/>
        </w:rPr>
        <w:t>شرح مطالب را به صورت واضح بخوان و نکات پوشیده را تفسیر کن تا شنوندگان آن را بدانند.</w:t>
      </w:r>
    </w:p>
    <w:p w:rsidR="00D26541" w:rsidRPr="00AD344B" w:rsidRDefault="00D26541" w:rsidP="00396F43">
      <w:pPr>
        <w:numPr>
          <w:ilvl w:val="0"/>
          <w:numId w:val="178"/>
        </w:numPr>
        <w:ind w:left="680" w:hanging="340"/>
        <w:jc w:val="both"/>
        <w:rPr>
          <w:rStyle w:val="Char3"/>
        </w:rPr>
      </w:pPr>
      <w:r w:rsidRPr="00AD344B">
        <w:rPr>
          <w:rStyle w:val="Char3"/>
          <w:rFonts w:hint="cs"/>
          <w:rtl/>
        </w:rPr>
        <w:t>به ایشان بگو: آنچه مست‌کننده باشد حرام است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صراحتاً فرموده: «هر مست‌کننده حرام است و آنچه انسان را مست می‌کند کم و زیاد آن، یکسانست».</w:t>
      </w:r>
    </w:p>
    <w:p w:rsidR="00D26541" w:rsidRPr="00AD344B" w:rsidRDefault="00D26541" w:rsidP="00396F43">
      <w:pPr>
        <w:numPr>
          <w:ilvl w:val="0"/>
          <w:numId w:val="178"/>
        </w:numPr>
        <w:ind w:left="680" w:hanging="340"/>
        <w:jc w:val="both"/>
        <w:rPr>
          <w:rStyle w:val="Char3"/>
        </w:rPr>
      </w:pPr>
      <w:r w:rsidRPr="00AD344B">
        <w:rPr>
          <w:rStyle w:val="Char3"/>
          <w:rFonts w:hint="cs"/>
          <w:rtl/>
        </w:rPr>
        <w:t xml:space="preserve">به ایشان بیاموز: که بازی قمار اگرچه برای سرگرمی باشد، حرام است، زیرا خداوند در علت حرمت آن فرموده است: </w:t>
      </w:r>
      <w:r w:rsidRPr="00114ACB">
        <w:rPr>
          <w:rStyle w:val="Char7"/>
          <w:rtl/>
        </w:rPr>
        <w:t>﴿</w:t>
      </w:r>
      <w:r w:rsidRPr="00114ACB">
        <w:rPr>
          <w:rStyle w:val="Charc"/>
          <w:rFonts w:hAnsi="KFGQPC Uthmanic Script HAFS"/>
          <w:rtl/>
          <w:lang w:bidi="fa-IR"/>
        </w:rPr>
        <w:t xml:space="preserve">إِنَّمَا يُرِيدُ </w:t>
      </w:r>
      <w:r w:rsidRPr="00114ACB">
        <w:rPr>
          <w:rStyle w:val="Charc"/>
          <w:rFonts w:hAnsi="KFGQPC Uthmanic Script HAFS" w:hint="cs"/>
          <w:rtl/>
          <w:lang w:bidi="fa-IR"/>
        </w:rPr>
        <w:t>ٱ</w:t>
      </w:r>
      <w:r w:rsidRPr="00114ACB">
        <w:rPr>
          <w:rStyle w:val="Charc"/>
          <w:rFonts w:hAnsi="KFGQPC Uthmanic Script HAFS" w:hint="eastAsia"/>
          <w:rtl/>
          <w:lang w:bidi="fa-IR"/>
        </w:rPr>
        <w:t>لشَّيۡطَٰنُ</w:t>
      </w:r>
      <w:r w:rsidRPr="00114ACB">
        <w:rPr>
          <w:rStyle w:val="Charc"/>
          <w:rFonts w:hAnsi="KFGQPC Uthmanic Script HAFS"/>
          <w:rtl/>
          <w:lang w:bidi="fa-IR"/>
        </w:rPr>
        <w:t xml:space="preserve"> أَن يُوقِعَ بَيۡنَكُمُ </w:t>
      </w:r>
      <w:r w:rsidRPr="00114ACB">
        <w:rPr>
          <w:rStyle w:val="Charc"/>
          <w:rFonts w:hAnsi="KFGQPC Uthmanic Script HAFS" w:hint="cs"/>
          <w:rtl/>
          <w:lang w:bidi="fa-IR"/>
        </w:rPr>
        <w:t>ٱ</w:t>
      </w:r>
      <w:r w:rsidRPr="00114ACB">
        <w:rPr>
          <w:rStyle w:val="Charc"/>
          <w:rFonts w:hAnsi="KFGQPC Uthmanic Script HAFS" w:hint="eastAsia"/>
          <w:rtl/>
          <w:lang w:bidi="fa-IR"/>
        </w:rPr>
        <w:t>لۡعَدَٰوَةَ</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لۡبَغۡضَآءَ</w:t>
      </w:r>
      <w:r w:rsidRPr="00114ACB">
        <w:rPr>
          <w:rStyle w:val="Charc"/>
          <w:rFonts w:hAnsi="KFGQPC Uthmanic Script HAFS"/>
          <w:rtl/>
          <w:lang w:bidi="fa-IR"/>
        </w:rPr>
        <w:t xml:space="preserve"> فِي </w:t>
      </w:r>
      <w:r w:rsidRPr="00114ACB">
        <w:rPr>
          <w:rStyle w:val="Charc"/>
          <w:rFonts w:hAnsi="KFGQPC Uthmanic Script HAFS" w:hint="cs"/>
          <w:rtl/>
          <w:lang w:bidi="fa-IR"/>
        </w:rPr>
        <w:t>ٱ</w:t>
      </w:r>
      <w:r w:rsidRPr="00114ACB">
        <w:rPr>
          <w:rStyle w:val="Charc"/>
          <w:rFonts w:hAnsi="KFGQPC Uthmanic Script HAFS" w:hint="eastAsia"/>
          <w:rtl/>
          <w:lang w:bidi="fa-IR"/>
        </w:rPr>
        <w:t>لۡخَمۡرِ</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لۡمَيۡسِرِ</w:t>
      </w:r>
      <w:r w:rsidRPr="00114ACB">
        <w:rPr>
          <w:rStyle w:val="Charc"/>
          <w:rFonts w:hAnsi="KFGQPC Uthmanic Script HAFS"/>
          <w:rtl/>
          <w:lang w:bidi="fa-IR"/>
        </w:rPr>
        <w:t xml:space="preserve"> وَيَصُدَّكُمۡ عَن ذِكۡرِ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وَعَنِ </w:t>
      </w:r>
      <w:r w:rsidRPr="00114ACB">
        <w:rPr>
          <w:rStyle w:val="Charc"/>
          <w:rFonts w:hAnsi="KFGQPC Uthmanic Script HAFS" w:hint="cs"/>
          <w:rtl/>
          <w:lang w:bidi="fa-IR"/>
        </w:rPr>
        <w:t>ٱ</w:t>
      </w:r>
      <w:r w:rsidRPr="00114ACB">
        <w:rPr>
          <w:rStyle w:val="Charc"/>
          <w:rFonts w:hAnsi="KFGQPC Uthmanic Script HAFS" w:hint="eastAsia"/>
          <w:rtl/>
          <w:lang w:bidi="fa-IR"/>
        </w:rPr>
        <w:t>لصَّلَوٰةِۖ</w:t>
      </w:r>
      <w:r w:rsidRPr="00114ACB">
        <w:rPr>
          <w:rStyle w:val="Charc"/>
          <w:rFonts w:hAnsi="KFGQPC Uthmanic Script HAFS"/>
          <w:rtl/>
          <w:lang w:bidi="fa-IR"/>
        </w:rPr>
        <w:t xml:space="preserve"> فَهَلۡ أَنتُم مُّنتَهُونَ٩١</w:t>
      </w:r>
      <w:r w:rsidRPr="00114ACB">
        <w:rPr>
          <w:rStyle w:val="Char7"/>
          <w:rFonts w:hint="cs"/>
          <w:rtl/>
        </w:rPr>
        <w:t>﴾</w:t>
      </w:r>
      <w:r w:rsidRPr="00AD344B">
        <w:rPr>
          <w:rFonts w:ascii="Tahoma" w:hAnsi="Tahoma" w:cs="IRNazli"/>
          <w:szCs w:val="24"/>
          <w:rtl/>
          <w:lang w:bidi="fa-IR"/>
        </w:rPr>
        <w:t xml:space="preserve"> </w:t>
      </w:r>
      <w:r w:rsidRPr="00AD344B">
        <w:rPr>
          <w:rStyle w:val="Charf"/>
          <w:rtl/>
        </w:rPr>
        <w:t>[المائدة: 91]</w:t>
      </w:r>
      <w:r w:rsidRPr="00AD344B">
        <w:rPr>
          <w:rStyle w:val="Charf"/>
          <w:rFonts w:hint="cs"/>
          <w:rtl/>
        </w:rPr>
        <w:t>.</w:t>
      </w:r>
      <w:r w:rsidRPr="00AD344B">
        <w:rPr>
          <w:rStyle w:val="Char3"/>
          <w:rFonts w:hint="cs"/>
          <w:rtl/>
        </w:rPr>
        <w:t xml:space="preserve"> </w:t>
      </w:r>
      <w:r w:rsidRPr="00116F38">
        <w:rPr>
          <w:rStyle w:val="Char7"/>
          <w:rFonts w:hint="cs"/>
          <w:rtl/>
        </w:rPr>
        <w:t>«</w:t>
      </w:r>
      <w:r w:rsidRPr="00116F38">
        <w:rPr>
          <w:rStyle w:val="Char6"/>
          <w:rFonts w:hint="cs"/>
          <w:rtl/>
        </w:rPr>
        <w:t>که شیطان می‌خواهد به واسطۀ شراب و قمار در میان شما عداوت و دشمنی ایجاد کند و شما را از یاد خداوند و نماز بازدارد. آیا شما از این اعمال دست برمی‌دارید</w:t>
      </w:r>
      <w:r w:rsidRPr="00116F38">
        <w:rPr>
          <w:rStyle w:val="Char7"/>
          <w:rFonts w:hint="cs"/>
          <w:rtl/>
        </w:rPr>
        <w:t>»</w:t>
      </w:r>
      <w:r w:rsidRPr="00AD344B">
        <w:rPr>
          <w:rStyle w:val="Char3"/>
          <w:rFonts w:hint="cs"/>
          <w:rtl/>
        </w:rPr>
        <w:t>.</w:t>
      </w:r>
    </w:p>
    <w:p w:rsidR="00D26541" w:rsidRPr="00AD344B" w:rsidRDefault="00D26541" w:rsidP="00396F43">
      <w:pPr>
        <w:numPr>
          <w:ilvl w:val="0"/>
          <w:numId w:val="178"/>
        </w:numPr>
        <w:ind w:left="680" w:hanging="340"/>
        <w:jc w:val="both"/>
        <w:rPr>
          <w:rStyle w:val="Char3"/>
          <w:rtl/>
        </w:rPr>
      </w:pPr>
      <w:r w:rsidRPr="00AD344B">
        <w:rPr>
          <w:rStyle w:val="Char3"/>
          <w:rFonts w:hint="cs"/>
          <w:rtl/>
        </w:rPr>
        <w:t>به آن‌ها تذکر ده: که هرچیزی که مانند فال‌گرفتن به ازلام باشد آن هم حرام است مانند خط رمل، قرع</w:t>
      </w:r>
      <w:r>
        <w:rPr>
          <w:rStyle w:val="Char3"/>
          <w:rFonts w:hint="cs"/>
          <w:rtl/>
        </w:rPr>
        <w:t>ۀ</w:t>
      </w:r>
      <w:r w:rsidRPr="00AD344B">
        <w:rPr>
          <w:rStyle w:val="Char3"/>
          <w:rFonts w:hint="cs"/>
          <w:rtl/>
        </w:rPr>
        <w:t xml:space="preserve"> بچه‌ها و خرید و فروش مجسمه‌ها و تصویر آن‌ها و گذاشتن آن‌ها در خانه‌ها حرام است.</w:t>
      </w:r>
    </w:p>
    <w:p w:rsidR="00D26541" w:rsidRPr="00AD344B" w:rsidRDefault="00D26541" w:rsidP="00D26541">
      <w:pPr>
        <w:pStyle w:val="a2"/>
        <w:rPr>
          <w:rtl/>
        </w:rPr>
      </w:pPr>
      <w:bookmarkStart w:id="606" w:name="_Toc270249559"/>
      <w:bookmarkStart w:id="607" w:name="_Toc270360637"/>
      <w:bookmarkStart w:id="608" w:name="_Toc431489815"/>
      <w:r w:rsidRPr="00AD344B">
        <w:rPr>
          <w:rFonts w:hint="cs"/>
          <w:rtl/>
        </w:rPr>
        <w:t>درس 12: حدیث شراب کلید همه بدی‌هاست</w:t>
      </w:r>
      <w:bookmarkEnd w:id="606"/>
      <w:bookmarkEnd w:id="607"/>
      <w:bookmarkEnd w:id="60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00"/>
      </w:tblGrid>
      <w:tr w:rsidR="00D26541" w:rsidRPr="00AD344B" w:rsidTr="00791F4D">
        <w:trPr>
          <w:trHeight w:val="943"/>
          <w:jc w:val="center"/>
        </w:trPr>
        <w:tc>
          <w:tcPr>
            <w:tcW w:w="3396" w:type="dxa"/>
            <w:tcBorders>
              <w:right w:val="double" w:sz="4" w:space="0" w:color="auto"/>
            </w:tcBorders>
          </w:tcPr>
          <w:p w:rsidR="00D26541" w:rsidRPr="00116F38" w:rsidRDefault="00D26541" w:rsidP="00116F38">
            <w:pPr>
              <w:jc w:val="both"/>
              <w:rPr>
                <w:rStyle w:val="Char2"/>
                <w:spacing w:val="-4"/>
                <w:rtl/>
              </w:rPr>
            </w:pPr>
            <w:r w:rsidRPr="00116F38">
              <w:rPr>
                <w:rStyle w:val="Char2"/>
                <w:rFonts w:hint="eastAsia"/>
                <w:spacing w:val="-4"/>
                <w:rtl/>
              </w:rPr>
              <w:t>عَنْ</w:t>
            </w:r>
            <w:r w:rsidRPr="00116F38">
              <w:rPr>
                <w:rStyle w:val="Char2"/>
                <w:spacing w:val="-4"/>
                <w:rtl/>
              </w:rPr>
              <w:t xml:space="preserve"> </w:t>
            </w:r>
            <w:r w:rsidRPr="00116F38">
              <w:rPr>
                <w:rStyle w:val="Char2"/>
                <w:rFonts w:hint="eastAsia"/>
                <w:spacing w:val="-4"/>
                <w:rtl/>
              </w:rPr>
              <w:t>أَبِى</w:t>
            </w:r>
            <w:r w:rsidRPr="00116F38">
              <w:rPr>
                <w:rStyle w:val="Char2"/>
                <w:spacing w:val="-4"/>
                <w:rtl/>
              </w:rPr>
              <w:t xml:space="preserve"> </w:t>
            </w:r>
            <w:r w:rsidRPr="00116F38">
              <w:rPr>
                <w:rStyle w:val="Char2"/>
                <w:rFonts w:hint="eastAsia"/>
                <w:spacing w:val="-4"/>
                <w:rtl/>
              </w:rPr>
              <w:t>الدَّرْدَاءِ</w:t>
            </w:r>
            <w:r w:rsidRPr="00116F38">
              <w:rPr>
                <w:rStyle w:val="Char2"/>
                <w:rFonts w:hint="cs"/>
                <w:spacing w:val="-4"/>
                <w:rtl/>
              </w:rPr>
              <w:t>:</w:t>
            </w:r>
            <w:r w:rsidRPr="00116F38">
              <w:rPr>
                <w:rStyle w:val="Char2"/>
                <w:spacing w:val="-4"/>
                <w:rtl/>
              </w:rPr>
              <w:t xml:space="preserve"> </w:t>
            </w:r>
            <w:r w:rsidRPr="00116F38">
              <w:rPr>
                <w:rStyle w:val="Char2"/>
                <w:rFonts w:hint="eastAsia"/>
                <w:spacing w:val="-4"/>
                <w:rtl/>
              </w:rPr>
              <w:t>قَالَ</w:t>
            </w:r>
            <w:r w:rsidRPr="00116F38">
              <w:rPr>
                <w:rStyle w:val="Char2"/>
                <w:spacing w:val="-4"/>
                <w:rtl/>
              </w:rPr>
              <w:t xml:space="preserve"> </w:t>
            </w:r>
            <w:r w:rsidRPr="00116F38">
              <w:rPr>
                <w:rStyle w:val="Char2"/>
                <w:rFonts w:hint="eastAsia"/>
                <w:spacing w:val="-4"/>
                <w:rtl/>
              </w:rPr>
              <w:t>أَوْصَانِى</w:t>
            </w:r>
            <w:r w:rsidRPr="00116F38">
              <w:rPr>
                <w:rStyle w:val="Char2"/>
                <w:spacing w:val="-4"/>
                <w:rtl/>
              </w:rPr>
              <w:t xml:space="preserve"> </w:t>
            </w:r>
            <w:r w:rsidRPr="00116F38">
              <w:rPr>
                <w:rStyle w:val="Char2"/>
                <w:rFonts w:hint="cs"/>
                <w:spacing w:val="-4"/>
                <w:rtl/>
              </w:rPr>
              <w:t>رَسُولَ اللَّه</w:t>
            </w:r>
            <w:r w:rsidRPr="00116F38">
              <w:rPr>
                <w:rStyle w:val="Char2"/>
                <w:spacing w:val="-4"/>
                <w:rtl/>
              </w:rPr>
              <w:t xml:space="preserve"> </w:t>
            </w:r>
            <w:r w:rsidRPr="00116F38">
              <w:rPr>
                <w:rStyle w:val="Char2"/>
                <w:rFonts w:ascii="CTraditional Arabic" w:hAnsi="CTraditional Arabic" w:cs="CTraditional Arabic" w:hint="eastAsia"/>
                <w:spacing w:val="-4"/>
                <w:rtl/>
              </w:rPr>
              <w:t>ج</w:t>
            </w:r>
            <w:r w:rsidRPr="00116F38">
              <w:rPr>
                <w:rStyle w:val="Char2"/>
                <w:spacing w:val="-4"/>
                <w:rtl/>
              </w:rPr>
              <w:t xml:space="preserve"> </w:t>
            </w:r>
            <w:r w:rsidRPr="00116F38">
              <w:rPr>
                <w:rStyle w:val="Char2"/>
                <w:rFonts w:hint="eastAsia"/>
                <w:spacing w:val="-4"/>
                <w:rtl/>
              </w:rPr>
              <w:t>لاَ</w:t>
            </w:r>
            <w:r w:rsidRPr="00116F38">
              <w:rPr>
                <w:rStyle w:val="Char2"/>
                <w:spacing w:val="-4"/>
                <w:rtl/>
              </w:rPr>
              <w:t xml:space="preserve"> </w:t>
            </w:r>
            <w:r w:rsidRPr="00116F38">
              <w:rPr>
                <w:rStyle w:val="Char2"/>
                <w:rFonts w:hint="eastAsia"/>
                <w:spacing w:val="-4"/>
                <w:rtl/>
              </w:rPr>
              <w:t>تَشْرَبِ</w:t>
            </w:r>
            <w:r w:rsidRPr="00116F38">
              <w:rPr>
                <w:rStyle w:val="Char2"/>
                <w:spacing w:val="-4"/>
                <w:rtl/>
              </w:rPr>
              <w:t xml:space="preserve"> </w:t>
            </w:r>
            <w:r w:rsidRPr="00116F38">
              <w:rPr>
                <w:rStyle w:val="Char2"/>
                <w:rFonts w:hint="eastAsia"/>
                <w:spacing w:val="-4"/>
                <w:rtl/>
              </w:rPr>
              <w:t>الْخَمْرَ</w:t>
            </w:r>
            <w:r w:rsidRPr="00116F38">
              <w:rPr>
                <w:rStyle w:val="Char2"/>
                <w:spacing w:val="-4"/>
                <w:rtl/>
              </w:rPr>
              <w:t xml:space="preserve"> </w:t>
            </w:r>
            <w:r w:rsidRPr="00116F38">
              <w:rPr>
                <w:rStyle w:val="Char2"/>
                <w:rFonts w:hint="eastAsia"/>
                <w:spacing w:val="-4"/>
                <w:rtl/>
              </w:rPr>
              <w:t>فَإِنَّهَا</w:t>
            </w:r>
            <w:r w:rsidRPr="00116F38">
              <w:rPr>
                <w:rStyle w:val="Char2"/>
                <w:spacing w:val="-4"/>
                <w:rtl/>
              </w:rPr>
              <w:t xml:space="preserve"> </w:t>
            </w:r>
            <w:r w:rsidRPr="00116F38">
              <w:rPr>
                <w:rStyle w:val="Char2"/>
                <w:rFonts w:hint="eastAsia"/>
                <w:spacing w:val="-4"/>
                <w:rtl/>
              </w:rPr>
              <w:t>مِفْتَاحُ</w:t>
            </w:r>
            <w:r w:rsidRPr="00116F38">
              <w:rPr>
                <w:rStyle w:val="Char2"/>
                <w:spacing w:val="-4"/>
                <w:rtl/>
              </w:rPr>
              <w:t xml:space="preserve"> </w:t>
            </w:r>
            <w:r w:rsidRPr="00116F38">
              <w:rPr>
                <w:rStyle w:val="Char2"/>
                <w:rFonts w:hint="eastAsia"/>
                <w:spacing w:val="-4"/>
                <w:rtl/>
              </w:rPr>
              <w:t>كُلِّ</w:t>
            </w:r>
            <w:r w:rsidRPr="00116F38">
              <w:rPr>
                <w:rStyle w:val="Char2"/>
                <w:spacing w:val="-4"/>
                <w:rtl/>
              </w:rPr>
              <w:t xml:space="preserve"> </w:t>
            </w:r>
            <w:r w:rsidRPr="00116F38">
              <w:rPr>
                <w:rStyle w:val="Char2"/>
                <w:rFonts w:hint="eastAsia"/>
                <w:spacing w:val="-4"/>
                <w:rtl/>
              </w:rPr>
              <w:t>شَرٍّ</w:t>
            </w:r>
            <w:r w:rsidRPr="00116F38">
              <w:rPr>
                <w:rStyle w:val="Char2"/>
                <w:rFonts w:hint="cs"/>
                <w:spacing w:val="-4"/>
                <w:rtl/>
              </w:rPr>
              <w:t>.</w:t>
            </w:r>
          </w:p>
          <w:p w:rsidR="00D26541" w:rsidRPr="00AD344B" w:rsidRDefault="00D26541" w:rsidP="00791F4D">
            <w:pPr>
              <w:jc w:val="both"/>
              <w:rPr>
                <w:rStyle w:val="Char2"/>
                <w:rtl/>
              </w:rPr>
            </w:pPr>
            <w:r w:rsidRPr="00AD344B">
              <w:rPr>
                <w:rStyle w:val="Char2"/>
                <w:rFonts w:hint="cs"/>
                <w:rtl/>
              </w:rPr>
              <w:t xml:space="preserve">وَقَالَ </w:t>
            </w:r>
            <w:r w:rsidRPr="00AD344B">
              <w:rPr>
                <w:rStyle w:val="Char2"/>
                <w:rFonts w:hint="eastAsia"/>
                <w:rtl/>
              </w:rPr>
              <w:t>مَنْ</w:t>
            </w:r>
            <w:r w:rsidRPr="00AD344B">
              <w:rPr>
                <w:rStyle w:val="Char2"/>
                <w:rtl/>
              </w:rPr>
              <w:t xml:space="preserve"> </w:t>
            </w:r>
            <w:r w:rsidRPr="00AD344B">
              <w:rPr>
                <w:rStyle w:val="Char2"/>
                <w:rFonts w:hint="eastAsia"/>
                <w:rtl/>
              </w:rPr>
              <w:t>شَرِبَ</w:t>
            </w:r>
            <w:r w:rsidRPr="00AD344B">
              <w:rPr>
                <w:rStyle w:val="Char2"/>
                <w:rtl/>
              </w:rPr>
              <w:t xml:space="preserve"> </w:t>
            </w:r>
            <w:r w:rsidRPr="00AD344B">
              <w:rPr>
                <w:rStyle w:val="Char2"/>
                <w:rFonts w:hint="eastAsia"/>
                <w:rtl/>
              </w:rPr>
              <w:t>الْخَمْرَ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يَشْرَبْهَا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يَتُوبَ</w:t>
            </w:r>
            <w:r w:rsidRPr="00AD344B">
              <w:rPr>
                <w:rStyle w:val="Char2"/>
                <w:rFonts w:hint="cs"/>
                <w:rtl/>
              </w:rPr>
              <w:t>.</w:t>
            </w:r>
          </w:p>
        </w:tc>
        <w:tc>
          <w:tcPr>
            <w:tcW w:w="36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از ابی درداء </w:t>
            </w:r>
            <w:r w:rsidR="00FA38BE" w:rsidRPr="00FA38BE">
              <w:rPr>
                <w:rStyle w:val="Char3"/>
                <w:rFonts w:ascii="CTraditional Arabic" w:hAnsi="CTraditional Arabic" w:cs="CTraditional Arabic" w:hint="cs"/>
                <w:rtl/>
              </w:rPr>
              <w:t>س</w:t>
            </w:r>
            <w:r w:rsidRPr="00AD344B">
              <w:rPr>
                <w:rStyle w:val="Char3"/>
                <w:rFonts w:hint="cs"/>
                <w:rtl/>
              </w:rPr>
              <w:t xml:space="preserve"> روایتست که گفت: مرا پیامبر خدا وصیت کرد که شراب مخور، زیرا شراب کلید همه بدی‌ها است.</w:t>
            </w:r>
          </w:p>
          <w:p w:rsidR="00D26541" w:rsidRPr="00AD344B" w:rsidRDefault="00D26541" w:rsidP="00791F4D">
            <w:pPr>
              <w:jc w:val="both"/>
              <w:rPr>
                <w:rStyle w:val="Char3"/>
                <w:rtl/>
              </w:rPr>
            </w:pPr>
            <w:r w:rsidRPr="00AD344B">
              <w:rPr>
                <w:rStyle w:val="Char3"/>
                <w:rFonts w:hint="cs"/>
                <w:rtl/>
              </w:rPr>
              <w:t>و نیز فرمود: کسی که از شراب دنیا بخورد از شراب آخرت محروم است، مگر این که توبه کند.</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قَالَ أَبِى الدَّرْدَاء:</w:t>
      </w:r>
      <w:r w:rsidRPr="00AD344B">
        <w:rPr>
          <w:rStyle w:val="Char2"/>
          <w:rFonts w:hint="eastAsia"/>
          <w:rtl/>
        </w:rPr>
        <w:t xml:space="preserve"> أَوْصَانِى</w:t>
      </w:r>
      <w:r w:rsidRPr="00AD344B">
        <w:rPr>
          <w:rStyle w:val="Char2"/>
          <w:rtl/>
        </w:rPr>
        <w:t xml:space="preserve"> </w:t>
      </w:r>
      <w:r w:rsidRPr="00AD344B">
        <w:rPr>
          <w:rStyle w:val="Char2"/>
          <w:rFonts w:hint="cs"/>
          <w:rtl/>
        </w:rPr>
        <w:t>رَسُولَ 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Fonts w:cs="Traditional Arabic" w:hint="cs"/>
          <w:rtl/>
          <w:lang w:bidi="fa-IR"/>
        </w:rPr>
        <w:t>»</w:t>
      </w:r>
      <w:r w:rsidRPr="00AD344B">
        <w:rPr>
          <w:rStyle w:val="Char3"/>
          <w:rFonts w:hint="cs"/>
          <w:rtl/>
        </w:rPr>
        <w:t>: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یارانش را گاهی به طور جداگانه وصیت و سفارش می‌فرمود، زیرا در سفارش پخش دعوت اسلام و نشر آن در میان امت اسلامی است و شخص عاقل برای وصیت و سفارش اهمیت بیشتری قائل است که آن را بیشتر حفظ و ضبط کرده که آن اهمیت را به سخنان دیگری که به وی خطاب می‌شود قائل نیست. سخن ابی درداء</w:t>
      </w:r>
      <w:r w:rsidR="00FA38BE" w:rsidRPr="00FA38BE">
        <w:rPr>
          <w:rStyle w:val="Char3"/>
          <w:rFonts w:ascii="CTraditional Arabic" w:hAnsi="CTraditional Arabic" w:cs="CTraditional Arabic" w:hint="cs"/>
          <w:rtl/>
        </w:rPr>
        <w:t>س</w:t>
      </w:r>
      <w:r w:rsidRPr="00AD344B">
        <w:rPr>
          <w:rStyle w:val="Char3"/>
          <w:rFonts w:hint="cs"/>
          <w:rtl/>
        </w:rPr>
        <w:t xml:space="preserve"> که گفت: </w:t>
      </w:r>
      <w:r w:rsidRPr="00AD344B">
        <w:rPr>
          <w:rFonts w:cs="Traditional Arabic" w:hint="cs"/>
          <w:rtl/>
          <w:lang w:bidi="fa-IR"/>
        </w:rPr>
        <w:t>«</w:t>
      </w:r>
      <w:r w:rsidRPr="00AD344B">
        <w:rPr>
          <w:rStyle w:val="Char2"/>
          <w:rFonts w:hint="eastAsia"/>
          <w:rtl/>
        </w:rPr>
        <w:t xml:space="preserve"> أَوْصَانِى</w:t>
      </w:r>
      <w:r w:rsidRPr="00AD344B">
        <w:rPr>
          <w:rStyle w:val="Char2"/>
          <w:rtl/>
        </w:rPr>
        <w:t xml:space="preserve"> </w:t>
      </w:r>
      <w:r w:rsidRPr="00AD344B">
        <w:rPr>
          <w:rStyle w:val="Char2"/>
          <w:rFonts w:hint="cs"/>
          <w:rtl/>
        </w:rPr>
        <w:t>رَسُولَ 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Fonts w:cs="Traditional Arabic" w:hint="cs"/>
          <w:rtl/>
          <w:lang w:bidi="fa-IR"/>
        </w:rPr>
        <w:t>»</w:t>
      </w:r>
      <w:r w:rsidRPr="00AD344B">
        <w:rPr>
          <w:rStyle w:val="Char3"/>
          <w:rFonts w:hint="cs"/>
          <w:rtl/>
        </w:rPr>
        <w:t xml:space="preserve"> مرا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وصیت فرمود، سپس سفارش را چنین ذکر می‌کند،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تَشْرَبِ</w:t>
      </w:r>
      <w:r w:rsidRPr="00AD344B">
        <w:rPr>
          <w:rStyle w:val="Char2"/>
          <w:rtl/>
        </w:rPr>
        <w:t xml:space="preserve"> </w:t>
      </w:r>
      <w:r w:rsidRPr="00AD344B">
        <w:rPr>
          <w:rStyle w:val="Char2"/>
          <w:rFonts w:hint="eastAsia"/>
          <w:rtl/>
        </w:rPr>
        <w:t>الْخَمْرَ</w:t>
      </w:r>
      <w:r w:rsidRPr="00AD344B">
        <w:rPr>
          <w:rStyle w:val="Char2"/>
          <w:rtl/>
        </w:rPr>
        <w:t xml:space="preserve"> </w:t>
      </w:r>
      <w:r w:rsidRPr="00AD344B">
        <w:rPr>
          <w:rStyle w:val="Char2"/>
          <w:rFonts w:hint="eastAsia"/>
          <w:rtl/>
        </w:rPr>
        <w:t>فَإِنَّهَا</w:t>
      </w:r>
      <w:r w:rsidRPr="00AD344B">
        <w:rPr>
          <w:rStyle w:val="Char2"/>
          <w:rtl/>
        </w:rPr>
        <w:t xml:space="preserve"> </w:t>
      </w:r>
      <w:r w:rsidRPr="00AD344B">
        <w:rPr>
          <w:rStyle w:val="Char2"/>
          <w:rFonts w:hint="eastAsia"/>
          <w:rtl/>
        </w:rPr>
        <w:t>مِفْتَاحُ</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شَرٍّ</w:t>
      </w:r>
      <w:r w:rsidRPr="00AD344B">
        <w:rPr>
          <w:rFonts w:cs="Traditional Arabic" w:hint="cs"/>
          <w:rtl/>
          <w:lang w:bidi="fa-IR"/>
        </w:rPr>
        <w:t>»</w:t>
      </w:r>
      <w:r w:rsidRPr="00AD344B">
        <w:rPr>
          <w:rStyle w:val="Char3"/>
          <w:rFonts w:hint="cs"/>
          <w:rtl/>
        </w:rPr>
        <w:t>، شراب را مخور، زیرا شراب کلید همه بدی‌ها است همه کارهای بد از خوردن شراب پیدا می‌شود و کسی که شراب خورد به تحقیق که درهای بدی‌ها را کوبیده و آن درها به رویش باز شده است، اگر خدا او را حفظ نکند و این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شَرِبَ</w:t>
      </w:r>
      <w:r w:rsidRPr="00AD344B">
        <w:rPr>
          <w:rStyle w:val="Char2"/>
          <w:rtl/>
        </w:rPr>
        <w:t xml:space="preserve"> </w:t>
      </w:r>
      <w:r w:rsidRPr="00AD344B">
        <w:rPr>
          <w:rStyle w:val="Char2"/>
          <w:rFonts w:hint="eastAsia"/>
          <w:rtl/>
        </w:rPr>
        <w:t>الْخَمْرَ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يَشْرَبْهَا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يَتُوبَ</w:t>
      </w:r>
      <w:r w:rsidRPr="00AD344B">
        <w:rPr>
          <w:rFonts w:cs="Traditional Arabic" w:hint="cs"/>
          <w:rtl/>
          <w:lang w:bidi="fa-IR"/>
        </w:rPr>
        <w:t>»</w:t>
      </w:r>
      <w:r w:rsidRPr="00AD344B">
        <w:rPr>
          <w:rStyle w:val="Char3"/>
          <w:rFonts w:hint="cs"/>
          <w:rtl/>
        </w:rPr>
        <w:t xml:space="preserve"> این سخن از مهمترین اخطارها است، زیرا در این خبر توضیح داشده شده کسی که دائم الخمر در دنیا باشد از شراب آخرت محروم است، و لازم</w:t>
      </w:r>
      <w:r>
        <w:rPr>
          <w:rStyle w:val="Char3"/>
          <w:rFonts w:hint="cs"/>
          <w:rtl/>
        </w:rPr>
        <w:t>ۀ</w:t>
      </w:r>
      <w:r w:rsidRPr="00AD344B">
        <w:rPr>
          <w:rStyle w:val="Char3"/>
          <w:rFonts w:hint="cs"/>
          <w:rtl/>
        </w:rPr>
        <w:t xml:space="preserve"> آن، محرومیت از ورود در بهشت است، زیرا کسی که وارد بهشت شود، از شراب آن می‌خورد و در بهشت نهری از شراب است پس کسی که از شراب بهشت محروم باشد از ورود در بهشت هم محروم است، </w:t>
      </w:r>
      <w:r w:rsidRPr="00AD344B">
        <w:rPr>
          <w:rFonts w:cs="Traditional Arabic" w:hint="cs"/>
          <w:rtl/>
          <w:lang w:bidi="fa-IR"/>
        </w:rPr>
        <w:t>«</w:t>
      </w:r>
      <w:r w:rsidRPr="00AD344B">
        <w:rPr>
          <w:rStyle w:val="Char2"/>
          <w:rFonts w:hint="eastAsia"/>
          <w:rtl/>
        </w:rPr>
        <w:t>إِلاَّ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يَتُوبَ</w:t>
      </w:r>
      <w:r w:rsidRPr="00AD344B">
        <w:rPr>
          <w:rFonts w:cs="Traditional Arabic" w:hint="cs"/>
          <w:rtl/>
          <w:lang w:bidi="fa-IR"/>
        </w:rPr>
        <w:t>»</w:t>
      </w:r>
      <w:r w:rsidRPr="00AD344B">
        <w:rPr>
          <w:rStyle w:val="Char3"/>
          <w:rFonts w:hint="cs"/>
          <w:rtl/>
        </w:rPr>
        <w:t xml:space="preserve"> مگر این که پیش از مرگ خود توبه کند، زیرا توبه</w:t>
      </w:r>
      <w:r>
        <w:rPr>
          <w:rStyle w:val="Char3"/>
          <w:rFonts w:hint="cs"/>
          <w:rtl/>
        </w:rPr>
        <w:t>،</w:t>
      </w:r>
      <w:r w:rsidRPr="00AD344B">
        <w:rPr>
          <w:rStyle w:val="Char3"/>
          <w:rFonts w:hint="cs"/>
          <w:rtl/>
        </w:rPr>
        <w:t xml:space="preserve"> نفس را تزکیه کرده و پاک می‌گرداند و ادامه‌دادن بر خوردن شراب</w:t>
      </w:r>
      <w:r>
        <w:rPr>
          <w:rStyle w:val="Char3"/>
          <w:rFonts w:hint="cs"/>
          <w:rtl/>
        </w:rPr>
        <w:t>،</w:t>
      </w:r>
      <w:r w:rsidRPr="00AD344B">
        <w:rPr>
          <w:rStyle w:val="Char3"/>
          <w:rFonts w:hint="cs"/>
          <w:rtl/>
        </w:rPr>
        <w:t xml:space="preserve"> نفس آدمی را آلوده و به پستی می‌کشاند، خداوند می‌فرماید: </w:t>
      </w:r>
      <w:r w:rsidRPr="00AD344B">
        <w:rPr>
          <w:rFonts w:cs="Traditional Arabic"/>
          <w:rtl/>
          <w:lang w:bidi="fa-IR"/>
        </w:rPr>
        <w:t>﴿</w:t>
      </w:r>
      <w:r w:rsidRPr="00114ACB">
        <w:rPr>
          <w:rStyle w:val="Charc"/>
          <w:rFonts w:hAnsi="KFGQPC Uthmanic Script HAFS"/>
          <w:rtl/>
        </w:rPr>
        <w:t>وَقَدۡ خَابَ مَن دَسَّىٰهَا١٠</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[الشمس: 10]</w:t>
      </w:r>
      <w:r w:rsidRPr="00AD344B">
        <w:rPr>
          <w:rStyle w:val="Charf"/>
          <w:rFonts w:hint="cs"/>
          <w:rtl/>
        </w:rPr>
        <w:t>.</w:t>
      </w:r>
      <w:r w:rsidRPr="00AD344B">
        <w:rPr>
          <w:rStyle w:val="Char3"/>
          <w:rtl/>
        </w:rPr>
        <w:t xml:space="preserve"> </w:t>
      </w:r>
      <w:r w:rsidRPr="00AD344B">
        <w:rPr>
          <w:rFonts w:cs="Traditional Arabic" w:hint="cs"/>
          <w:rtl/>
          <w:lang w:bidi="fa-IR"/>
        </w:rPr>
        <w:t>«</w:t>
      </w:r>
      <w:r w:rsidRPr="00AD344B">
        <w:rPr>
          <w:rStyle w:val="Char3"/>
          <w:rFonts w:hint="cs"/>
          <w:rtl/>
        </w:rPr>
        <w:t>زیان کار شد کسی که نفسش را آلوده کرد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79"/>
        </w:numPr>
        <w:ind w:left="680" w:hanging="340"/>
        <w:jc w:val="both"/>
        <w:rPr>
          <w:rStyle w:val="Char3"/>
          <w:rtl/>
        </w:rPr>
      </w:pPr>
      <w:r w:rsidRPr="00AD344B">
        <w:rPr>
          <w:rStyle w:val="Char3"/>
          <w:rFonts w:hint="cs"/>
          <w:rtl/>
        </w:rPr>
        <w:t>حدیث را بخوان و تکرار کن تا که شنوندگان به خوبی حفظ کنند.</w:t>
      </w:r>
    </w:p>
    <w:p w:rsidR="00D26541" w:rsidRPr="00AD344B" w:rsidRDefault="00D26541" w:rsidP="00396F43">
      <w:pPr>
        <w:numPr>
          <w:ilvl w:val="0"/>
          <w:numId w:val="179"/>
        </w:numPr>
        <w:ind w:left="680" w:hanging="340"/>
        <w:jc w:val="both"/>
        <w:rPr>
          <w:rStyle w:val="Char3"/>
          <w:rtl/>
        </w:rPr>
      </w:pPr>
      <w:r w:rsidRPr="00AD344B">
        <w:rPr>
          <w:rStyle w:val="Char3"/>
          <w:rFonts w:hint="cs"/>
          <w:rtl/>
        </w:rPr>
        <w:t>شرح مطالب را به آرامش بخوان و معانی پوشیده را شرح کن تا دانسته شود.</w:t>
      </w:r>
    </w:p>
    <w:p w:rsidR="00D26541" w:rsidRPr="00AD344B" w:rsidRDefault="00D26541" w:rsidP="00396F43">
      <w:pPr>
        <w:numPr>
          <w:ilvl w:val="0"/>
          <w:numId w:val="179"/>
        </w:numPr>
        <w:ind w:left="680" w:hanging="340"/>
        <w:jc w:val="both"/>
        <w:rPr>
          <w:rStyle w:val="Char3"/>
          <w:rtl/>
        </w:rPr>
      </w:pPr>
      <w:r w:rsidRPr="00AD344B">
        <w:rPr>
          <w:rStyle w:val="Char3"/>
          <w:rFonts w:hint="cs"/>
          <w:rtl/>
        </w:rPr>
        <w:t>آن‌ها را از سفارش</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ناخوردن شراب آگاه کن و به آن‌ها دستور ده: که به این سفارش</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عمل کنند.</w:t>
      </w:r>
    </w:p>
    <w:p w:rsidR="00D26541" w:rsidRPr="00AD344B" w:rsidRDefault="00D26541" w:rsidP="00396F43">
      <w:pPr>
        <w:numPr>
          <w:ilvl w:val="0"/>
          <w:numId w:val="179"/>
        </w:numPr>
        <w:ind w:left="680" w:hanging="340"/>
        <w:jc w:val="both"/>
        <w:rPr>
          <w:rStyle w:val="Char3"/>
          <w:rtl/>
        </w:rPr>
      </w:pPr>
      <w:r w:rsidRPr="00AD344B">
        <w:rPr>
          <w:rStyle w:val="Char3"/>
          <w:rFonts w:hint="cs"/>
          <w:rtl/>
        </w:rPr>
        <w:t>به آن‌ها تذکر ده: که دائم الخمر اگر توبه نکند از بهشت محروم است.</w:t>
      </w:r>
    </w:p>
    <w:p w:rsidR="00D26541" w:rsidRPr="00AD344B" w:rsidRDefault="00D26541" w:rsidP="00396F43">
      <w:pPr>
        <w:numPr>
          <w:ilvl w:val="0"/>
          <w:numId w:val="179"/>
        </w:numPr>
        <w:ind w:left="680" w:hanging="340"/>
        <w:jc w:val="both"/>
        <w:rPr>
          <w:rStyle w:val="Char3"/>
          <w:rtl/>
        </w:rPr>
      </w:pPr>
      <w:r w:rsidRPr="00AD344B">
        <w:rPr>
          <w:rStyle w:val="Char3"/>
          <w:rFonts w:hint="cs"/>
          <w:rtl/>
        </w:rPr>
        <w:t>به آن‌ها تذکر ده: که نوشیدن شراب از بزرگترین گناهان است، کسی که شراب بنوشید مست می‌شود و گاهی در هنگام مستی زشت‌ترین و بدترین اعمال را مرتکب می‌شود و کفر می‌کند و گناهان کبیره از وی سر می‌زند در حالی که خودش نمی‌داند.</w:t>
      </w:r>
    </w:p>
    <w:p w:rsidR="00D26541" w:rsidRPr="00AD344B" w:rsidRDefault="00D26541" w:rsidP="00116F38">
      <w:pPr>
        <w:pStyle w:val="a2"/>
        <w:rPr>
          <w:rtl/>
        </w:rPr>
      </w:pPr>
      <w:r w:rsidRPr="00AD344B">
        <w:rPr>
          <w:rtl/>
        </w:rPr>
        <w:br w:type="page"/>
      </w:r>
      <w:bookmarkStart w:id="609" w:name="_Toc270249560"/>
      <w:bookmarkStart w:id="610" w:name="_Toc270360638"/>
      <w:bookmarkStart w:id="611" w:name="_Toc431489816"/>
      <w:r w:rsidRPr="00AD344B">
        <w:rPr>
          <w:rFonts w:hint="cs"/>
          <w:rtl/>
        </w:rPr>
        <w:t>درس 13: آی</w:t>
      </w:r>
      <w:r w:rsidR="00116F38">
        <w:rPr>
          <w:rFonts w:hint="cs"/>
          <w:rtl/>
        </w:rPr>
        <w:t xml:space="preserve">ۀ </w:t>
      </w:r>
      <w:r w:rsidRPr="00AD344B">
        <w:rPr>
          <w:rFonts w:hint="cs"/>
          <w:rtl/>
        </w:rPr>
        <w:t>از ثمرات خرما و انگور استفاده می‌کنید</w:t>
      </w:r>
      <w:bookmarkEnd w:id="609"/>
      <w:bookmarkEnd w:id="610"/>
      <w:bookmarkEnd w:id="61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تبارک وتعالی:</w:t>
            </w:r>
          </w:p>
          <w:p w:rsidR="00D26541" w:rsidRPr="00AD344B" w:rsidRDefault="00D26541" w:rsidP="00116F38">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وَمِن ثَمَرَٰتِ </w:t>
            </w:r>
            <w:r w:rsidRPr="00114ACB">
              <w:rPr>
                <w:rStyle w:val="Charc"/>
                <w:rFonts w:hAnsi="KFGQPC Uthmanic Script HAFS" w:hint="cs"/>
                <w:rtl/>
              </w:rPr>
              <w:t>ٱ</w:t>
            </w:r>
            <w:r w:rsidRPr="00114ACB">
              <w:rPr>
                <w:rStyle w:val="Charc"/>
                <w:rFonts w:hAnsi="KFGQPC Uthmanic Script HAFS" w:hint="eastAsia"/>
                <w:rtl/>
              </w:rPr>
              <w:t>لنَّخِيلِ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لۡأَعۡنَٰبِ</w:t>
            </w:r>
            <w:r w:rsidRPr="00114ACB">
              <w:rPr>
                <w:rStyle w:val="Charc"/>
                <w:rFonts w:hAnsi="KFGQPC Uthmanic Script HAFS"/>
                <w:rtl/>
              </w:rPr>
              <w:t xml:space="preserve"> تَتَّخِذُونَ مِنۡهُ سَكَرٗا وَرِزۡقًا حَسَنًاۚ إِنَّ فِي ذَٰلِكَ لَأٓيَةٗ لِّقَوۡمٖ يَعۡقِلُونَ٦٧</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[النحل: 67]</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متعال:</w:t>
            </w:r>
          </w:p>
          <w:p w:rsidR="00D26541" w:rsidRPr="00AD344B" w:rsidRDefault="00D26541" w:rsidP="00791F4D">
            <w:pPr>
              <w:jc w:val="both"/>
              <w:rPr>
                <w:rStyle w:val="Char3"/>
                <w:rtl/>
              </w:rPr>
            </w:pPr>
            <w:r w:rsidRPr="00AD344B">
              <w:rPr>
                <w:rStyle w:val="Char3"/>
                <w:rFonts w:hint="cs"/>
                <w:rtl/>
              </w:rPr>
              <w:t xml:space="preserve">(67) </w:t>
            </w:r>
            <w:r w:rsidRPr="00AD344B">
              <w:rPr>
                <w:rStyle w:val="Char3"/>
                <w:rtl/>
              </w:rPr>
              <w:t>و از محصولات درختان خرما و انگور، گاه</w:t>
            </w:r>
            <w:r w:rsidRPr="00AD344B">
              <w:rPr>
                <w:rStyle w:val="Char3"/>
                <w:rFonts w:hint="cs"/>
                <w:rtl/>
              </w:rPr>
              <w:t>ی</w:t>
            </w:r>
            <w:r w:rsidRPr="00AD344B">
              <w:rPr>
                <w:rStyle w:val="Char3"/>
                <w:rtl/>
              </w:rPr>
              <w:t xml:space="preserve"> شراب مست‌کننده م</w:t>
            </w:r>
            <w:r w:rsidRPr="00AD344B">
              <w:rPr>
                <w:rStyle w:val="Char3"/>
                <w:rFonts w:hint="cs"/>
                <w:rtl/>
              </w:rPr>
              <w:t>ی‌</w:t>
            </w:r>
            <w:r w:rsidRPr="00AD344B">
              <w:rPr>
                <w:rStyle w:val="Char3"/>
                <w:rFonts w:hint="eastAsia"/>
                <w:rtl/>
              </w:rPr>
              <w:t>گ</w:t>
            </w:r>
            <w:r w:rsidRPr="00AD344B">
              <w:rPr>
                <w:rStyle w:val="Char3"/>
                <w:rFonts w:hint="cs"/>
                <w:rtl/>
              </w:rPr>
              <w:t>ی</w:t>
            </w:r>
            <w:r w:rsidRPr="00AD344B">
              <w:rPr>
                <w:rStyle w:val="Char3"/>
                <w:rFonts w:hint="eastAsia"/>
                <w:rtl/>
              </w:rPr>
              <w:t>ر</w:t>
            </w:r>
            <w:r w:rsidRPr="00AD344B">
              <w:rPr>
                <w:rStyle w:val="Char3"/>
                <w:rFonts w:hint="cs"/>
                <w:rtl/>
              </w:rPr>
              <w:t>ی</w:t>
            </w:r>
            <w:r w:rsidRPr="00AD344B">
              <w:rPr>
                <w:rStyle w:val="Char3"/>
                <w:rFonts w:hint="eastAsia"/>
                <w:rtl/>
              </w:rPr>
              <w:t>د</w:t>
            </w:r>
            <w:r w:rsidRPr="00AD344B">
              <w:rPr>
                <w:rStyle w:val="Char3"/>
                <w:rtl/>
              </w:rPr>
              <w:t xml:space="preserve"> و گاه</w:t>
            </w:r>
            <w:r w:rsidRPr="00AD344B">
              <w:rPr>
                <w:rStyle w:val="Char3"/>
                <w:rFonts w:hint="cs"/>
                <w:rtl/>
              </w:rPr>
              <w:t>ی</w:t>
            </w:r>
            <w:r w:rsidRPr="00AD344B">
              <w:rPr>
                <w:rStyle w:val="Char3"/>
                <w:rtl/>
              </w:rPr>
              <w:t xml:space="preserve"> رزق پاک و ن</w:t>
            </w:r>
            <w:r w:rsidRPr="00AD344B">
              <w:rPr>
                <w:rStyle w:val="Char3"/>
                <w:rFonts w:hint="cs"/>
                <w:rtl/>
              </w:rPr>
              <w:t>ی</w:t>
            </w:r>
            <w:r w:rsidRPr="00AD344B">
              <w:rPr>
                <w:rStyle w:val="Char3"/>
                <w:rFonts w:hint="eastAsia"/>
                <w:rtl/>
              </w:rPr>
              <w:t>کو</w:t>
            </w:r>
            <w:r w:rsidRPr="00AD344B">
              <w:rPr>
                <w:rStyle w:val="Char3"/>
                <w:rtl/>
              </w:rPr>
              <w:t xml:space="preserve"> به دست م</w:t>
            </w:r>
            <w:r w:rsidRPr="00AD344B">
              <w:rPr>
                <w:rStyle w:val="Char3"/>
                <w:rFonts w:hint="cs"/>
                <w:rtl/>
              </w:rPr>
              <w:t>ی‌</w:t>
            </w:r>
            <w:r w:rsidRPr="00AD344B">
              <w:rPr>
                <w:rStyle w:val="Char3"/>
                <w:rFonts w:hint="eastAsia"/>
                <w:rtl/>
              </w:rPr>
              <w:t>آور</w:t>
            </w:r>
            <w:r w:rsidRPr="00AD344B">
              <w:rPr>
                <w:rStyle w:val="Char3"/>
                <w:rFonts w:hint="cs"/>
                <w:rtl/>
              </w:rPr>
              <w:t>ی</w:t>
            </w:r>
            <w:r w:rsidRPr="00AD344B">
              <w:rPr>
                <w:rStyle w:val="Char3"/>
                <w:rFonts w:hint="eastAsia"/>
                <w:rtl/>
              </w:rPr>
              <w:t>د</w:t>
            </w:r>
            <w:r w:rsidRPr="00AD344B">
              <w:rPr>
                <w:rStyle w:val="Char3"/>
                <w:rtl/>
              </w:rPr>
              <w:t>. ب</w:t>
            </w:r>
            <w:r w:rsidRPr="00AD344B">
              <w:rPr>
                <w:rStyle w:val="Char3"/>
                <w:rFonts w:hint="cs"/>
                <w:rtl/>
              </w:rPr>
              <w:t>ی‌</w:t>
            </w:r>
            <w:r w:rsidRPr="00AD344B">
              <w:rPr>
                <w:rStyle w:val="Char3"/>
                <w:rFonts w:hint="eastAsia"/>
                <w:rtl/>
              </w:rPr>
              <w:t>گمان</w:t>
            </w:r>
            <w:r w:rsidRPr="00AD344B">
              <w:rPr>
                <w:rStyle w:val="Char3"/>
                <w:rtl/>
              </w:rPr>
              <w:t xml:space="preserve"> در ا</w:t>
            </w:r>
            <w:r w:rsidRPr="00AD344B">
              <w:rPr>
                <w:rStyle w:val="Char3"/>
                <w:rFonts w:hint="cs"/>
                <w:rtl/>
              </w:rPr>
              <w:t>ی</w:t>
            </w:r>
            <w:r w:rsidRPr="00AD344B">
              <w:rPr>
                <w:rStyle w:val="Char3"/>
                <w:rFonts w:hint="eastAsia"/>
                <w:rtl/>
              </w:rPr>
              <w:t>ن</w:t>
            </w:r>
            <w:r w:rsidRPr="00AD344B">
              <w:rPr>
                <w:rStyle w:val="Char3"/>
                <w:rtl/>
              </w:rPr>
              <w:t xml:space="preserve"> امر نشانه‌</w:t>
            </w:r>
            <w:r w:rsidRPr="00AD344B">
              <w:rPr>
                <w:rStyle w:val="Char3"/>
                <w:rFonts w:hint="cs"/>
                <w:rtl/>
              </w:rPr>
              <w:t>ی</w:t>
            </w:r>
            <w:r w:rsidRPr="00AD344B">
              <w:rPr>
                <w:rStyle w:val="Char3"/>
                <w:rtl/>
              </w:rPr>
              <w:t xml:space="preserve"> آشکار</w:t>
            </w:r>
            <w:r w:rsidRPr="00AD344B">
              <w:rPr>
                <w:rStyle w:val="Char3"/>
                <w:rFonts w:hint="cs"/>
                <w:rtl/>
              </w:rPr>
              <w:t>ی</w:t>
            </w:r>
            <w:r w:rsidRPr="00AD344B">
              <w:rPr>
                <w:rStyle w:val="Char3"/>
                <w:rtl/>
              </w:rPr>
              <w:t xml:space="preserve"> برا</w:t>
            </w:r>
            <w:r w:rsidRPr="00AD344B">
              <w:rPr>
                <w:rStyle w:val="Char3"/>
                <w:rFonts w:hint="cs"/>
                <w:rtl/>
              </w:rPr>
              <w:t>ی</w:t>
            </w:r>
            <w:r w:rsidRPr="00AD344B">
              <w:rPr>
                <w:rStyle w:val="Char3"/>
                <w:rtl/>
              </w:rPr>
              <w:t xml:space="preserve"> خردمندان وجود دارد.</w:t>
            </w:r>
          </w:p>
        </w:tc>
      </w:tr>
    </w:tbl>
    <w:p w:rsidR="00D26541" w:rsidRPr="00116F38" w:rsidRDefault="00D26541" w:rsidP="00D26541">
      <w:pPr>
        <w:ind w:firstLine="284"/>
        <w:jc w:val="both"/>
        <w:rPr>
          <w:rStyle w:val="Char3"/>
          <w:spacing w:val="-4"/>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وَمِن ثَمَرَٰتِ </w:t>
      </w:r>
      <w:r w:rsidRPr="00114ACB">
        <w:rPr>
          <w:rStyle w:val="Charc"/>
          <w:rFonts w:hAnsi="KFGQPC Uthmanic Script HAFS" w:hint="cs"/>
          <w:rtl/>
        </w:rPr>
        <w:t>ٱ</w:t>
      </w:r>
      <w:r w:rsidRPr="00114ACB">
        <w:rPr>
          <w:rStyle w:val="Charc"/>
          <w:rFonts w:hAnsi="KFGQPC Uthmanic Script HAFS" w:hint="eastAsia"/>
          <w:rtl/>
        </w:rPr>
        <w:t>لنَّخِيلِ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لۡأَعۡنَٰبِ</w:t>
      </w:r>
      <w:r w:rsidRPr="00AD344B">
        <w:rPr>
          <w:rFonts w:ascii="Tahoma" w:hAnsi="Tahoma" w:cs="Traditional Arabic" w:hint="cs"/>
          <w:rtl/>
          <w:lang w:bidi="fa-IR"/>
        </w:rPr>
        <w:t>﴾</w:t>
      </w:r>
      <w:r w:rsidRPr="00AD344B">
        <w:rPr>
          <w:rStyle w:val="Char3"/>
          <w:rFonts w:hint="cs"/>
          <w:rtl/>
        </w:rPr>
        <w:t xml:space="preserve"> یعنی از انگور و خرما شراب مست‌کننده می‌سازید، نزول این آیت که دلالت بر امتنان و منت‌گذاری دارد، پیش از حرمت شراب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وَرِزۡقًا حَسَنًا</w:t>
      </w:r>
      <w:r w:rsidRPr="00AD344B">
        <w:rPr>
          <w:rFonts w:ascii="Tahoma" w:hAnsi="Tahoma" w:cs="Traditional Arabic" w:hint="cs"/>
          <w:rtl/>
          <w:lang w:bidi="fa-IR"/>
        </w:rPr>
        <w:t>﴾</w:t>
      </w:r>
      <w:r w:rsidRPr="00AD344B">
        <w:rPr>
          <w:rStyle w:val="Char3"/>
          <w:rFonts w:hint="cs"/>
          <w:rtl/>
        </w:rPr>
        <w:t xml:space="preserve"> رزق نیکو و آن عبارت از کشمش، خرما، سرکه، شیر</w:t>
      </w:r>
      <w:r>
        <w:rPr>
          <w:rStyle w:val="Char3"/>
          <w:rFonts w:hint="cs"/>
          <w:rtl/>
        </w:rPr>
        <w:t>ۀ</w:t>
      </w:r>
      <w:r w:rsidRPr="00AD344B">
        <w:rPr>
          <w:rStyle w:val="Char3"/>
          <w:rFonts w:hint="cs"/>
          <w:rtl/>
        </w:rPr>
        <w:t xml:space="preserve"> که از شهد نخل به دست می‌آید و از خرمای تازه تولید می‌شود، این‌ها از روزی نیکو، پاکیزه و مفید برای انسانست که حیات او را حفظ می‌کند، زیرا در این‌ها موادی وجود دارد که برای تغذی</w:t>
      </w:r>
      <w:r>
        <w:rPr>
          <w:rStyle w:val="Char3"/>
          <w:rFonts w:hint="cs"/>
          <w:rtl/>
        </w:rPr>
        <w:t>ۀ</w:t>
      </w:r>
      <w:r w:rsidRPr="00AD344B">
        <w:rPr>
          <w:rStyle w:val="Char3"/>
          <w:rFonts w:hint="cs"/>
          <w:rtl/>
        </w:rPr>
        <w:t xml:space="preserve"> انسان ضروری است، پس ستایش و منت برای خداوند است. اما خمر (شراب) حرمت قطعی دارد و کسی وی را بیاشامد بر او حد شرعی که هشتاد شلاق است جاری می‌شود، شراب تنها از انگور و خرما درست نمی‌شود، بلکه از انگور، خرما و غیر آن‌ها درست می‌شود و سیدنا عمر ابن الخطاب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116F38">
        <w:rPr>
          <w:rStyle w:val="Char3"/>
          <w:rFonts w:hint="cs"/>
          <w:spacing w:val="-4"/>
          <w:rtl/>
        </w:rPr>
        <w:t>می‌گوید: ای مردم! خداوند شراب را حرام کرده است و آن از پنج چیز است: انگور، خرما، عسل، گندم، جو ولی علماء اجماع کرده‌اند که هر مست‌کنندۀ حرام است.</w:t>
      </w:r>
    </w:p>
    <w:p w:rsidR="00D26541" w:rsidRPr="00AD344B" w:rsidRDefault="00D26541" w:rsidP="00D26541">
      <w:pPr>
        <w:ind w:firstLine="284"/>
        <w:jc w:val="both"/>
        <w:rPr>
          <w:rStyle w:val="Char3"/>
          <w:rtl/>
        </w:rPr>
      </w:pPr>
      <w:r w:rsidRPr="00AD344B">
        <w:rPr>
          <w:rStyle w:val="Char3"/>
          <w:rFonts w:hint="cs"/>
          <w:rtl/>
        </w:rPr>
        <w:t>و فرمود</w:t>
      </w:r>
      <w:r>
        <w:rPr>
          <w:rStyle w:val="Char3"/>
          <w:rFonts w:hint="cs"/>
          <w:rtl/>
        </w:rPr>
        <w:t>ۀ</w:t>
      </w:r>
      <w:r w:rsidRPr="00AD344B">
        <w:rPr>
          <w:rStyle w:val="Char3"/>
          <w:rFonts w:hint="cs"/>
          <w:rtl/>
        </w:rPr>
        <w:t xml:space="preserve"> خداوند:</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eastAsia"/>
          <w:rtl/>
        </w:rPr>
        <w:t>فِي</w:t>
      </w:r>
      <w:r w:rsidRPr="00114ACB">
        <w:rPr>
          <w:rStyle w:val="Charc"/>
          <w:rFonts w:hAnsi="KFGQPC Uthmanic Script HAFS"/>
          <w:rtl/>
        </w:rPr>
        <w:t xml:space="preserve"> </w:t>
      </w:r>
      <w:r w:rsidRPr="00114ACB">
        <w:rPr>
          <w:rStyle w:val="Charc"/>
          <w:rFonts w:hAnsi="KFGQPC Uthmanic Script HAFS" w:hint="eastAsia"/>
          <w:rtl/>
        </w:rPr>
        <w:t>ذَٰلِكَ</w:t>
      </w:r>
      <w:r w:rsidRPr="00AD344B">
        <w:rPr>
          <w:rFonts w:ascii="Tahoma" w:hAnsi="Tahoma" w:cs="Traditional Arabic" w:hint="cs"/>
          <w:rtl/>
        </w:rPr>
        <w:t>﴾</w:t>
      </w:r>
      <w:r w:rsidRPr="00AD344B">
        <w:rPr>
          <w:rStyle w:val="Char3"/>
          <w:rFonts w:hint="cs"/>
          <w:rtl/>
        </w:rPr>
        <w:t xml:space="preserve"> یعنی در آنچه ذکر شد نشانه‌ائی است بر قدرت و علم و حکمت ما و این نشانه‌ها است که موجب یکتاپرستی می‌شود و این حقایق را دانشمندان و اهل خرد از انسان‌ها درک می‌کنند.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0"/>
        </w:numPr>
        <w:ind w:left="680" w:hanging="340"/>
        <w:jc w:val="both"/>
        <w:rPr>
          <w:rStyle w:val="Char3"/>
          <w:rtl/>
        </w:rPr>
      </w:pPr>
      <w:r w:rsidRPr="00AD344B">
        <w:rPr>
          <w:rStyle w:val="Char3"/>
          <w:rFonts w:hint="cs"/>
          <w:rtl/>
        </w:rPr>
        <w:t>آیت شریفه را بخوان تا بدانی که شنوندگان آن را حفظ کرده</w:t>
      </w:r>
      <w:r>
        <w:rPr>
          <w:rStyle w:val="Char3"/>
          <w:rFonts w:hint="cs"/>
          <w:rtl/>
        </w:rPr>
        <w:t>‌اند</w:t>
      </w:r>
      <w:r w:rsidRPr="00AD344B">
        <w:rPr>
          <w:rStyle w:val="Char3"/>
          <w:rFonts w:hint="cs"/>
          <w:rtl/>
        </w:rPr>
        <w:t>.</w:t>
      </w:r>
    </w:p>
    <w:p w:rsidR="00D26541" w:rsidRPr="00116F38" w:rsidRDefault="00D26541" w:rsidP="00116F38">
      <w:pPr>
        <w:widowControl w:val="0"/>
        <w:numPr>
          <w:ilvl w:val="0"/>
          <w:numId w:val="180"/>
        </w:numPr>
        <w:ind w:left="680" w:hanging="340"/>
        <w:jc w:val="both"/>
        <w:rPr>
          <w:rStyle w:val="Char3"/>
          <w:spacing w:val="-4"/>
          <w:rtl/>
        </w:rPr>
      </w:pPr>
      <w:r w:rsidRPr="00116F38">
        <w:rPr>
          <w:rStyle w:val="Char3"/>
          <w:rFonts w:hint="cs"/>
          <w:spacing w:val="-4"/>
          <w:rtl/>
        </w:rPr>
        <w:t>شرح مطالب را جمله جمله بخوان و مطالب پوشیدۀ آن را بیان کن تا دانسته شود.</w:t>
      </w:r>
    </w:p>
    <w:p w:rsidR="00D26541" w:rsidRPr="00AD344B" w:rsidRDefault="00D26541" w:rsidP="00116F38">
      <w:pPr>
        <w:widowControl w:val="0"/>
        <w:numPr>
          <w:ilvl w:val="0"/>
          <w:numId w:val="180"/>
        </w:numPr>
        <w:ind w:left="680" w:hanging="340"/>
        <w:jc w:val="both"/>
        <w:rPr>
          <w:rStyle w:val="Char3"/>
          <w:rtl/>
        </w:rPr>
      </w:pPr>
      <w:r w:rsidRPr="00AD344B">
        <w:rPr>
          <w:rStyle w:val="Char3"/>
          <w:rFonts w:hint="cs"/>
          <w:rtl/>
        </w:rPr>
        <w:t>به ایشان تذکر ده: که نعمت‌های خداوند را یاد کنند و خداوند را بر آن‌ها شکر بگویند تا مستحق مزید نعمت‌های الهی شوند.</w:t>
      </w:r>
    </w:p>
    <w:p w:rsidR="00D26541" w:rsidRPr="00AD344B" w:rsidRDefault="00D26541" w:rsidP="00396F43">
      <w:pPr>
        <w:numPr>
          <w:ilvl w:val="0"/>
          <w:numId w:val="180"/>
        </w:numPr>
        <w:ind w:left="680" w:hanging="340"/>
        <w:jc w:val="both"/>
        <w:rPr>
          <w:rStyle w:val="Char3"/>
          <w:rtl/>
        </w:rPr>
      </w:pPr>
      <w:r w:rsidRPr="00AD344B">
        <w:rPr>
          <w:rStyle w:val="Char3"/>
          <w:rFonts w:hint="cs"/>
          <w:rtl/>
        </w:rPr>
        <w:t>به ایشان تذکر ده: که شراب به اجماع امت حرام است، اگرچه درین آیت از حرمت شراب به صورت خبر ذکر شده است، ولی حرمت قطعی آن در آیه سور</w:t>
      </w:r>
      <w:r>
        <w:rPr>
          <w:rStyle w:val="Char3"/>
          <w:rFonts w:hint="cs"/>
          <w:rtl/>
        </w:rPr>
        <w:t>ۀ</w:t>
      </w:r>
      <w:r w:rsidRPr="00AD344B">
        <w:rPr>
          <w:rStyle w:val="Char3"/>
          <w:rFonts w:hint="cs"/>
          <w:rtl/>
        </w:rPr>
        <w:t xml:space="preserve"> مائده که مؤخر است ثابت شده.</w:t>
      </w:r>
    </w:p>
    <w:p w:rsidR="00D26541" w:rsidRPr="00AD344B" w:rsidRDefault="00D26541" w:rsidP="00396F43">
      <w:pPr>
        <w:numPr>
          <w:ilvl w:val="0"/>
          <w:numId w:val="180"/>
        </w:numPr>
        <w:ind w:left="680" w:hanging="340"/>
        <w:jc w:val="both"/>
        <w:rPr>
          <w:rStyle w:val="Char3"/>
          <w:rtl/>
        </w:rPr>
      </w:pPr>
      <w:r w:rsidRPr="00AD344B">
        <w:rPr>
          <w:rStyle w:val="Char3"/>
          <w:rFonts w:hint="cs"/>
          <w:rtl/>
        </w:rPr>
        <w:t>به آن‌ها تذکر ده: که هر مست‌کنند</w:t>
      </w:r>
      <w:r>
        <w:rPr>
          <w:rStyle w:val="Char3"/>
          <w:rFonts w:hint="cs"/>
          <w:rtl/>
        </w:rPr>
        <w:t>ۀ</w:t>
      </w:r>
      <w:r w:rsidRPr="00AD344B">
        <w:rPr>
          <w:rStyle w:val="Char3"/>
          <w:rFonts w:hint="cs"/>
          <w:rtl/>
        </w:rPr>
        <w:t xml:space="preserve"> کم باشد یا زیاد حرام است و حرمت مواد مست‌کننده‌ای که در زمان ما پدید آمده شدیدتر است، زیرا اثر آن از شراب‌های اصلی بیشتر است.</w:t>
      </w:r>
    </w:p>
    <w:p w:rsidR="00D26541" w:rsidRPr="00AD344B" w:rsidRDefault="00D26541" w:rsidP="00D26541">
      <w:pPr>
        <w:pStyle w:val="a2"/>
        <w:rPr>
          <w:rtl/>
        </w:rPr>
      </w:pPr>
      <w:bookmarkStart w:id="612" w:name="_Toc270249561"/>
      <w:bookmarkStart w:id="613" w:name="_Toc270360639"/>
      <w:bookmarkStart w:id="614" w:name="_Toc431489817"/>
      <w:r w:rsidRPr="00AD344B">
        <w:rPr>
          <w:rFonts w:hint="cs"/>
          <w:rtl/>
        </w:rPr>
        <w:t>درس 14: حدیث از گندم و غیره شراب گرفته می‌شود</w:t>
      </w:r>
      <w:bookmarkEnd w:id="612"/>
      <w:bookmarkEnd w:id="613"/>
      <w:bookmarkEnd w:id="61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الرسول </w:t>
            </w:r>
            <w:r w:rsidRPr="00AD344B">
              <w:rPr>
                <w:rStyle w:val="Char2"/>
                <w:rFonts w:ascii="CTraditional Arabic" w:hAnsi="CTraditional Arabic" w:cs="CTraditional Arabic" w:hint="cs"/>
                <w:rtl/>
              </w:rPr>
              <w:t>ج</w:t>
            </w:r>
            <w:r w:rsidRPr="00AD344B">
              <w:rPr>
                <w:rStyle w:val="Char2"/>
                <w:rFonts w:hint="cs"/>
                <w:rtl/>
              </w:rPr>
              <w:t xml:space="preserve">: عَنْ </w:t>
            </w:r>
            <w:r w:rsidRPr="00AD344B">
              <w:rPr>
                <w:rStyle w:val="Char2"/>
                <w:rFonts w:hint="eastAsia"/>
                <w:rtl/>
              </w:rPr>
              <w:t>النُّعْمَانَ</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بَشِيرٍ</w:t>
            </w:r>
            <w:r w:rsidRPr="00AD344B">
              <w:rPr>
                <w:rStyle w:val="Char2"/>
                <w:rtl/>
              </w:rPr>
              <w:t xml:space="preserve"> </w:t>
            </w:r>
            <w:r w:rsidRPr="00AD344B">
              <w:rPr>
                <w:rStyle w:val="Char2"/>
                <w:rFonts w:hint="eastAsia"/>
                <w:rtl/>
              </w:rPr>
              <w:t>يَقُولُ</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Style w:val="Char2"/>
                <w:rFonts w:hint="cs"/>
                <w:rtl/>
              </w:rPr>
              <w:t>:</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الْحِنْطَةِ</w:t>
            </w:r>
            <w:r w:rsidRPr="00AD344B">
              <w:rPr>
                <w:rStyle w:val="Char2"/>
                <w:rtl/>
              </w:rPr>
              <w:t xml:space="preserve"> </w:t>
            </w:r>
            <w:r w:rsidRPr="00AD344B">
              <w:rPr>
                <w:rStyle w:val="Char2"/>
                <w:rFonts w:hint="eastAsia"/>
                <w:rtl/>
              </w:rPr>
              <w:t>خَمْرًا</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الشَّعِيرِ</w:t>
            </w:r>
            <w:r w:rsidRPr="00AD344B">
              <w:rPr>
                <w:rStyle w:val="Char2"/>
                <w:rtl/>
              </w:rPr>
              <w:t xml:space="preserve"> </w:t>
            </w:r>
            <w:r w:rsidRPr="00AD344B">
              <w:rPr>
                <w:rStyle w:val="Char2"/>
                <w:rFonts w:hint="eastAsia"/>
                <w:rtl/>
              </w:rPr>
              <w:t>خَمْرًا</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الزَّبِيبِ</w:t>
            </w:r>
            <w:r w:rsidRPr="00AD344B">
              <w:rPr>
                <w:rStyle w:val="Char2"/>
                <w:rtl/>
              </w:rPr>
              <w:t xml:space="preserve"> </w:t>
            </w:r>
            <w:r w:rsidRPr="00AD344B">
              <w:rPr>
                <w:rStyle w:val="Char2"/>
                <w:rFonts w:hint="eastAsia"/>
                <w:rtl/>
              </w:rPr>
              <w:t>خَمْرًا</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التَّمْرِ</w:t>
            </w:r>
            <w:r w:rsidRPr="00AD344B">
              <w:rPr>
                <w:rStyle w:val="Char2"/>
                <w:rtl/>
              </w:rPr>
              <w:t xml:space="preserve"> </w:t>
            </w:r>
            <w:r w:rsidRPr="00AD344B">
              <w:rPr>
                <w:rStyle w:val="Char2"/>
                <w:rFonts w:hint="eastAsia"/>
                <w:rtl/>
              </w:rPr>
              <w:t>خَمْرًا</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الْعَسَلِ</w:t>
            </w:r>
            <w:r w:rsidRPr="00AD344B">
              <w:rPr>
                <w:rStyle w:val="Char2"/>
                <w:rtl/>
              </w:rPr>
              <w:t xml:space="preserve"> </w:t>
            </w:r>
            <w:r w:rsidRPr="00AD344B">
              <w:rPr>
                <w:rStyle w:val="Char2"/>
                <w:rFonts w:hint="eastAsia"/>
                <w:rtl/>
              </w:rPr>
              <w:t>خَمْرًا</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اکرم </w:t>
            </w:r>
            <w:r w:rsidRPr="00AD344B">
              <w:rPr>
                <w:rStyle w:val="Char3"/>
                <w:rFonts w:ascii="CTraditional Arabic" w:hAnsi="CTraditional Arabic" w:hint="cs"/>
                <w:rtl/>
              </w:rPr>
              <w:t>ج</w:t>
            </w:r>
            <w:r w:rsidRPr="00AD344B">
              <w:rPr>
                <w:rStyle w:val="Char3"/>
                <w:rFonts w:hint="cs"/>
                <w:rtl/>
              </w:rPr>
              <w:t>: از نعمان بن بشیر</w:t>
            </w:r>
            <w:r w:rsidR="00FA38BE" w:rsidRPr="00FA38BE">
              <w:rPr>
                <w:rStyle w:val="Char3"/>
                <w:rFonts w:ascii="CTraditional Arabic" w:hAnsi="CTraditional Arabic" w:cs="CTraditional Arabic" w:hint="cs"/>
                <w:rtl/>
              </w:rPr>
              <w:t>س</w:t>
            </w:r>
            <w:r w:rsidRPr="00AD344B">
              <w:rPr>
                <w:rStyle w:val="Char3"/>
                <w:rFonts w:hint="cs"/>
                <w:rtl/>
              </w:rPr>
              <w:t xml:space="preserve"> روایت است می‌گوید: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خدا فرمودند: همانا از گندم شراب گرفته می‌شود از جو شراب گرفته می‌شود از کشمش شراب گرفته می‌شود از خرما شراب درست می‌شود و از عسل شراب به دست می‌آید.</w:t>
            </w:r>
          </w:p>
        </w:tc>
      </w:tr>
    </w:tbl>
    <w:p w:rsidR="00D26541" w:rsidRPr="00AD344B" w:rsidRDefault="00D26541" w:rsidP="00116F38">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116F38">
        <w:rPr>
          <w:rStyle w:val="Char4"/>
          <w:rFonts w:hint="cs"/>
          <w:spacing w:val="-4"/>
          <w:rtl/>
        </w:rPr>
        <w:t>شرح:</w:t>
      </w:r>
      <w:r w:rsidRPr="00116F38">
        <w:rPr>
          <w:rStyle w:val="Char3"/>
          <w:rFonts w:hint="cs"/>
          <w:spacing w:val="-4"/>
          <w:rtl/>
        </w:rPr>
        <w:t xml:space="preserve"> نعمان بن بشیر</w:t>
      </w:r>
      <w:r w:rsidR="00FA38BE" w:rsidRPr="00FA38BE">
        <w:rPr>
          <w:rStyle w:val="Char3"/>
          <w:rFonts w:ascii="CTraditional Arabic" w:hAnsi="CTraditional Arabic" w:cs="CTraditional Arabic" w:hint="cs"/>
          <w:spacing w:val="-4"/>
          <w:rtl/>
        </w:rPr>
        <w:t>س</w:t>
      </w:r>
      <w:r w:rsidRPr="00116F38">
        <w:rPr>
          <w:rStyle w:val="Char3"/>
          <w:rFonts w:hint="cs"/>
          <w:spacing w:val="-4"/>
          <w:rtl/>
        </w:rPr>
        <w:t xml:space="preserve">: یکی از انصار و صحابۀ پیامبر </w:t>
      </w:r>
      <w:r w:rsidRPr="00116F38">
        <w:rPr>
          <w:rStyle w:val="Char3"/>
          <w:rFonts w:ascii="CTraditional Arabic" w:hAnsi="CTraditional Arabic" w:cs="CTraditional Arabic" w:hint="cs"/>
          <w:spacing w:val="-4"/>
          <w:rtl/>
        </w:rPr>
        <w:t>ج</w:t>
      </w:r>
      <w:r w:rsidRPr="00116F38">
        <w:rPr>
          <w:rStyle w:val="Char3"/>
          <w:rFonts w:hint="cs"/>
          <w:spacing w:val="-4"/>
          <w:rtl/>
        </w:rPr>
        <w:t xml:space="preserve"> است و گفته پیامبر خدا </w:t>
      </w:r>
      <w:r w:rsidRPr="00116F38">
        <w:rPr>
          <w:rStyle w:val="Char3"/>
          <w:rFonts w:ascii="CTraditional Arabic" w:hAnsi="CTraditional Arabic" w:cs="CTraditional Arabic" w:hint="cs"/>
          <w:spacing w:val="-4"/>
          <w:rtl/>
        </w:rPr>
        <w:t>ج</w:t>
      </w:r>
      <w:r w:rsidRPr="00116F38">
        <w:rPr>
          <w:rStyle w:val="Char3"/>
          <w:rFonts w:hint="cs"/>
          <w:spacing w:val="-4"/>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الْحِنْطَةِ</w:t>
      </w:r>
      <w:r w:rsidRPr="00AD344B">
        <w:rPr>
          <w:rStyle w:val="Char2"/>
          <w:rtl/>
        </w:rPr>
        <w:t xml:space="preserve"> </w:t>
      </w:r>
      <w:r w:rsidRPr="00AD344B">
        <w:rPr>
          <w:rStyle w:val="Char2"/>
          <w:rFonts w:hint="eastAsia"/>
          <w:rtl/>
        </w:rPr>
        <w:t>خَمْرًا</w:t>
      </w:r>
      <w:r w:rsidRPr="00AD344B">
        <w:rPr>
          <w:rFonts w:cs="Traditional Arabic" w:hint="cs"/>
          <w:rtl/>
          <w:lang w:bidi="fa-IR"/>
        </w:rPr>
        <w:t>»</w:t>
      </w:r>
      <w:r w:rsidRPr="00AD344B">
        <w:rPr>
          <w:rStyle w:val="Char3"/>
          <w:rFonts w:hint="cs"/>
          <w:rtl/>
        </w:rPr>
        <w:t xml:space="preserve"> یعنی از گندم شراب گرفته می‌شود و همچنین از جو، کشمش، خرما و عسل در این حدیث این حقیقت بیان می‌شود که شراب مخصوص به انگور و خرما نیست، بلکه مواد دیگری نیز وجود دارد که شراب از آن‌ها گرفته می‌شود و معتبر در شراب پیداشدن مستی و زائل‌شدن عقل است، پس هرچیزی که انسان را مست کند و عقل را از بین ببرد شراب به حساب می‌رود، گرچه از عسل و یا شیر باشد.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1"/>
        </w:numPr>
        <w:ind w:left="680" w:hanging="340"/>
        <w:jc w:val="both"/>
        <w:rPr>
          <w:rStyle w:val="Char3"/>
          <w:rtl/>
        </w:rPr>
      </w:pPr>
      <w:r w:rsidRPr="00AD344B">
        <w:rPr>
          <w:rStyle w:val="Char3"/>
          <w:rFonts w:hint="cs"/>
          <w:rtl/>
        </w:rPr>
        <w:t>حدیث را به تکرار بخوان تا شنوندگان آن را حفظ کنند.</w:t>
      </w:r>
    </w:p>
    <w:p w:rsidR="00D26541" w:rsidRPr="00AD344B" w:rsidRDefault="00D26541" w:rsidP="00116F38">
      <w:pPr>
        <w:widowControl w:val="0"/>
        <w:numPr>
          <w:ilvl w:val="0"/>
          <w:numId w:val="181"/>
        </w:numPr>
        <w:ind w:left="680" w:hanging="340"/>
        <w:jc w:val="both"/>
        <w:rPr>
          <w:rStyle w:val="Char3"/>
          <w:rtl/>
        </w:rPr>
      </w:pPr>
      <w:r w:rsidRPr="00AD344B">
        <w:rPr>
          <w:rStyle w:val="Char3"/>
          <w:rFonts w:hint="cs"/>
          <w:rtl/>
        </w:rPr>
        <w:t>شرح مطالب را بخوان و نکات مبهم را بیان کن تا دانسته شود.</w:t>
      </w:r>
    </w:p>
    <w:p w:rsidR="00D26541" w:rsidRPr="00AD344B" w:rsidRDefault="00D26541" w:rsidP="00116F38">
      <w:pPr>
        <w:widowControl w:val="0"/>
        <w:numPr>
          <w:ilvl w:val="0"/>
          <w:numId w:val="181"/>
        </w:numPr>
        <w:ind w:left="680" w:hanging="340"/>
        <w:jc w:val="both"/>
        <w:rPr>
          <w:rStyle w:val="Char3"/>
          <w:rtl/>
        </w:rPr>
      </w:pPr>
      <w:r w:rsidRPr="00AD344B">
        <w:rPr>
          <w:rStyle w:val="Char3"/>
          <w:rFonts w:hint="cs"/>
          <w:rtl/>
        </w:rPr>
        <w:t>به ایشان از آثار سوء مسکرات تذکر ده و بگو: این‌ها خطرناکترین چیزهائی است که بشر درین روزگاران به آن گرفتار شده است و مشهورترین آن‌ها هروئین، کوکائین و چرس است.</w:t>
      </w:r>
    </w:p>
    <w:p w:rsidR="00D26541" w:rsidRPr="00AD344B" w:rsidRDefault="00D26541" w:rsidP="00396F43">
      <w:pPr>
        <w:numPr>
          <w:ilvl w:val="0"/>
          <w:numId w:val="181"/>
        </w:numPr>
        <w:ind w:left="680" w:hanging="340"/>
        <w:jc w:val="both"/>
        <w:rPr>
          <w:rStyle w:val="Char3"/>
          <w:rtl/>
        </w:rPr>
      </w:pPr>
      <w:r w:rsidRPr="00AD344B">
        <w:rPr>
          <w:rStyle w:val="Char3"/>
          <w:rFonts w:hint="cs"/>
          <w:rtl/>
        </w:rPr>
        <w:t>به آن‌ها بفهمان: که باید راه و روش شخص مسلمان برخلاف کفار باشد مسلمان پیشوای پسندیده و رهبر شایسته است، پس بر هر مسلمان واجب است که به وجود این مخدرات در جامعه اسلامی راضی نباشد و در برابر آن‌ها مبارزه کند و اگر مسلمانان در این مورد به واجب خود عمل می‌کردند، هیچگاه این همه مواد مخدر در میان مسلمانان رواج پیدا نمی‌کرد، و پسران و دختران جامع</w:t>
      </w:r>
      <w:r>
        <w:rPr>
          <w:rStyle w:val="Char3"/>
          <w:rFonts w:hint="cs"/>
          <w:rtl/>
        </w:rPr>
        <w:t>ۀ</w:t>
      </w:r>
      <w:r w:rsidRPr="00AD344B">
        <w:rPr>
          <w:rStyle w:val="Char3"/>
          <w:rFonts w:hint="cs"/>
          <w:rtl/>
        </w:rPr>
        <w:t xml:space="preserve"> اسلامی ما به آن آلوده نمی‌شدند از این‌ها به خدا پناه می‌بریم.</w:t>
      </w:r>
    </w:p>
    <w:p w:rsidR="00D26541" w:rsidRPr="00AD344B" w:rsidRDefault="00D26541" w:rsidP="00396F43">
      <w:pPr>
        <w:numPr>
          <w:ilvl w:val="0"/>
          <w:numId w:val="181"/>
        </w:numPr>
        <w:ind w:left="680" w:hanging="340"/>
        <w:jc w:val="both"/>
        <w:rPr>
          <w:rStyle w:val="Char3"/>
          <w:rtl/>
        </w:rPr>
      </w:pPr>
      <w:r w:rsidRPr="00AD344B">
        <w:rPr>
          <w:rStyle w:val="Char3"/>
          <w:rFonts w:hint="cs"/>
          <w:rtl/>
        </w:rPr>
        <w:t>به ایشان بیاموز: که باید مسلمان</w:t>
      </w:r>
      <w:r>
        <w:rPr>
          <w:rStyle w:val="Char3"/>
          <w:rFonts w:hint="cs"/>
          <w:rtl/>
        </w:rPr>
        <w:t>،</w:t>
      </w:r>
      <w:r w:rsidRPr="00AD344B">
        <w:rPr>
          <w:rStyle w:val="Char3"/>
          <w:rFonts w:hint="cs"/>
          <w:rtl/>
        </w:rPr>
        <w:t xml:space="preserve"> خیرخواه جامعه اسلامی بوده و از طریق امر به معروف و نهی از منکر با مواد مخدر مبارزه کند و ضرر آن‌ها را به مردم بفهماند تا همگان در برابر این مواد فاسد قیام کنند و آن‌ها را از سرزمین اسلامی خود ریشه‌کن کنند.</w:t>
      </w:r>
    </w:p>
    <w:p w:rsidR="00D26541" w:rsidRPr="00AD344B" w:rsidRDefault="00D26541" w:rsidP="00D26541">
      <w:pPr>
        <w:pStyle w:val="a2"/>
        <w:rPr>
          <w:rtl/>
        </w:rPr>
      </w:pPr>
      <w:bookmarkStart w:id="615" w:name="_Toc270249562"/>
      <w:bookmarkStart w:id="616" w:name="_Toc270360640"/>
      <w:bookmarkStart w:id="617" w:name="_Toc431489818"/>
      <w:r w:rsidRPr="00AD344B">
        <w:rPr>
          <w:rFonts w:hint="cs"/>
          <w:rtl/>
        </w:rPr>
        <w:t>درس 15: آی</w:t>
      </w:r>
      <w:r w:rsidR="00955113">
        <w:rPr>
          <w:rFonts w:hint="cs"/>
          <w:rtl/>
        </w:rPr>
        <w:t>ۀ</w:t>
      </w:r>
      <w:r w:rsidRPr="00AD344B">
        <w:rPr>
          <w:rFonts w:hint="cs"/>
          <w:rtl/>
        </w:rPr>
        <w:t xml:space="preserve"> لباس بهشتیان</w:t>
      </w:r>
      <w:bookmarkEnd w:id="615"/>
      <w:bookmarkEnd w:id="616"/>
      <w:bookmarkEnd w:id="61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16F38">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سبحانه وتعالی: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عَٰلِيَهُمۡ ثِيَابُ سُندُسٍ خُضۡرٞ وَإِسۡتَبۡرَقٞۖ وَحُلُّوٓاْ أَسَاوِرَ مِن فِضَّةٖ وَسَقَىٰهُمۡ رَبُّهُمۡ شَرَابٗا طَهُورًا٢١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[الإنسان: 21]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(21) برایشان جامه‌های ابریشم نازک سبز و ابریشم دُرُشت است و زینت داده شدند با دستبندهای از نقره و نوشانیدشان پروردگارشان نوشابه پاک‌کننده.</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عَٰلِيَهُمۡ</w:t>
      </w:r>
      <w:r w:rsidRPr="00AD344B">
        <w:rPr>
          <w:rFonts w:ascii="Tahoma" w:hAnsi="Tahoma" w:cs="Traditional Arabic" w:hint="cs"/>
          <w:rtl/>
          <w:lang w:bidi="fa-IR"/>
        </w:rPr>
        <w:t>﴾</w:t>
      </w:r>
      <w:r w:rsidRPr="00AD344B">
        <w:rPr>
          <w:rStyle w:val="Char3"/>
          <w:rFonts w:hint="cs"/>
          <w:rtl/>
        </w:rPr>
        <w:t>، این‌ها گروه ابرار هستند که خداوند در بار</w:t>
      </w:r>
      <w:r>
        <w:rPr>
          <w:rStyle w:val="Char3"/>
          <w:rFonts w:hint="cs"/>
          <w:rtl/>
        </w:rPr>
        <w:t>ۀ</w:t>
      </w:r>
      <w:r w:rsidRPr="00AD344B">
        <w:rPr>
          <w:rStyle w:val="Char3"/>
          <w:rFonts w:hint="cs"/>
          <w:rtl/>
        </w:rPr>
        <w:t xml:space="preserve">شان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لۡأَبۡرَارَ</w:t>
      </w:r>
      <w:r w:rsidRPr="00114ACB">
        <w:rPr>
          <w:rStyle w:val="Charc"/>
          <w:rFonts w:hAnsi="KFGQPC Uthmanic Script HAFS"/>
          <w:rtl/>
        </w:rPr>
        <w:t xml:space="preserve"> يَشۡرَبُونَ مِن كَأۡسٖ كَانَ مِزَاجُهَا كَافُورًا٥</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[الإنسان: 5]</w:t>
      </w:r>
      <w:r w:rsidRPr="00AD344B">
        <w:rPr>
          <w:rStyle w:val="Charf"/>
          <w:rFonts w:hint="cs"/>
          <w:rtl/>
        </w:rPr>
        <w:t>.</w:t>
      </w:r>
      <w:r w:rsidRPr="00AD344B">
        <w:rPr>
          <w:rStyle w:val="Char3"/>
          <w:rFonts w:hint="cs"/>
          <w:rtl/>
        </w:rPr>
        <w:t xml:space="preserve"> </w:t>
      </w:r>
      <w:r w:rsidRPr="00AD344B">
        <w:rPr>
          <w:rFonts w:cs="Traditional Arabic" w:hint="cs"/>
          <w:rtl/>
        </w:rPr>
        <w:t>«</w:t>
      </w:r>
      <w:r w:rsidRPr="00AD344B">
        <w:rPr>
          <w:rStyle w:val="Char3"/>
          <w:rFonts w:hint="cs"/>
          <w:rtl/>
        </w:rPr>
        <w:t xml:space="preserve">به </w:t>
      </w:r>
      <w:r>
        <w:rPr>
          <w:rStyle w:val="Char3"/>
          <w:rFonts w:hint="cs"/>
          <w:rtl/>
        </w:rPr>
        <w:t>ی</w:t>
      </w:r>
      <w:r w:rsidRPr="00AD344B">
        <w:rPr>
          <w:rStyle w:val="Char3"/>
          <w:rFonts w:hint="cs"/>
          <w:rtl/>
        </w:rPr>
        <w:t>ق</w:t>
      </w:r>
      <w:r>
        <w:rPr>
          <w:rStyle w:val="Char3"/>
          <w:rFonts w:hint="cs"/>
          <w:rtl/>
        </w:rPr>
        <w:t>ی</w:t>
      </w:r>
      <w:r w:rsidRPr="00AD344B">
        <w:rPr>
          <w:rStyle w:val="Char3"/>
          <w:rFonts w:hint="cs"/>
          <w:rtl/>
        </w:rPr>
        <w:t>ن ابرار (و ن</w:t>
      </w:r>
      <w:r>
        <w:rPr>
          <w:rStyle w:val="Char3"/>
          <w:rFonts w:hint="cs"/>
          <w:rtl/>
        </w:rPr>
        <w:t>یک</w:t>
      </w:r>
      <w:r w:rsidRPr="00AD344B">
        <w:rPr>
          <w:rStyle w:val="Char3"/>
          <w:rFonts w:hint="cs"/>
          <w:rtl/>
        </w:rPr>
        <w:t>ان) می‌آشامند از جامی که آمیزش آن کافور است</w:t>
      </w:r>
      <w:r w:rsidRPr="00AD344B">
        <w:rPr>
          <w:rFonts w:cs="Traditional Arabic" w:hint="cs"/>
          <w:rtl/>
          <w:lang w:bidi="fa-IR"/>
        </w:rPr>
        <w:t>»</w:t>
      </w:r>
      <w:r w:rsidRPr="00AD344B">
        <w:rPr>
          <w:rStyle w:val="Char3"/>
          <w:rFonts w:hint="cs"/>
          <w:rtl/>
        </w:rPr>
        <w:t xml:space="preserve">. بعد از آن که خداوند نعمت‌های جاوید آماده برای ابرار را بیان کرد، خاتمه نعمت‌ها را در این آیه بیان می‌فرماید، </w:t>
      </w:r>
      <w:r w:rsidRPr="00AD344B">
        <w:rPr>
          <w:rFonts w:cs="Traditional Arabic"/>
          <w:rtl/>
          <w:lang w:bidi="fa-IR"/>
        </w:rPr>
        <w:t>﴿</w:t>
      </w:r>
      <w:r w:rsidRPr="00114ACB">
        <w:rPr>
          <w:rStyle w:val="Charc"/>
          <w:rFonts w:hAnsi="KFGQPC Uthmanic Script HAFS"/>
          <w:rtl/>
        </w:rPr>
        <w:t>عَلَيۡهِمۡ</w:t>
      </w:r>
      <w:r w:rsidRPr="00AD344B">
        <w:rPr>
          <w:rFonts w:ascii="Tahoma" w:hAnsi="Tahoma" w:cs="Traditional Arabic" w:hint="cs"/>
          <w:rtl/>
          <w:lang w:bidi="fa-IR"/>
        </w:rPr>
        <w:t>﴾</w:t>
      </w:r>
      <w:r w:rsidRPr="00AD344B">
        <w:rPr>
          <w:rStyle w:val="Char3"/>
          <w:rFonts w:hint="cs"/>
          <w:rtl/>
        </w:rPr>
        <w:t xml:space="preserve"> یعنی برایشان جامه‌هایی از ابریشم نازک سبز و ابریشمی درشت می‌باشد </w:t>
      </w:r>
      <w:r w:rsidRPr="00AD344B">
        <w:rPr>
          <w:rFonts w:cs="Traditional Arabic"/>
          <w:rtl/>
          <w:lang w:bidi="fa-IR"/>
        </w:rPr>
        <w:t>﴿</w:t>
      </w:r>
      <w:r w:rsidRPr="00114ACB">
        <w:rPr>
          <w:rStyle w:val="Charc"/>
          <w:rFonts w:hAnsi="KFGQPC Uthmanic Script HAFS"/>
          <w:rtl/>
        </w:rPr>
        <w:t>وَحُلُّوٓاْ</w:t>
      </w:r>
      <w:r w:rsidRPr="00AD344B">
        <w:rPr>
          <w:rFonts w:ascii="Tahoma" w:hAnsi="Tahoma" w:cs="Traditional Arabic" w:hint="cs"/>
          <w:rtl/>
          <w:lang w:bidi="fa-IR"/>
        </w:rPr>
        <w:t>﴾</w:t>
      </w:r>
      <w:r w:rsidRPr="00AD344B">
        <w:rPr>
          <w:rStyle w:val="Char3"/>
          <w:rFonts w:hint="cs"/>
          <w:rtl/>
        </w:rPr>
        <w:t xml:space="preserve"> اساور و زیور داده شده</w:t>
      </w:r>
      <w:r>
        <w:rPr>
          <w:rStyle w:val="Char3"/>
          <w:rFonts w:hint="cs"/>
          <w:rtl/>
        </w:rPr>
        <w:t>‌اند</w:t>
      </w:r>
      <w:r w:rsidRPr="00AD344B">
        <w:rPr>
          <w:rStyle w:val="Char3"/>
          <w:rFonts w:hint="cs"/>
          <w:rtl/>
        </w:rPr>
        <w:t>، به دستبندهایی از نقره و کسانی که به ایشان زیور می‌پوشانند فرشتگانی هستند: که در خدمت بهشت و نعمت‌های آن موظفند،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وَسَقَىٰهُمۡ رَبُّهُمۡ شَرَابٗا طَهُورًا</w:t>
      </w:r>
      <w:r w:rsidRPr="00AD344B">
        <w:rPr>
          <w:rFonts w:ascii="Tahoma" w:hAnsi="Tahoma" w:cs="Traditional Arabic" w:hint="cs"/>
          <w:rtl/>
          <w:lang w:bidi="fa-IR"/>
        </w:rPr>
        <w:t>﴾</w:t>
      </w:r>
      <w:r w:rsidRPr="00AD344B">
        <w:rPr>
          <w:rStyle w:val="Char3"/>
          <w:rFonts w:hint="cs"/>
          <w:rtl/>
        </w:rPr>
        <w:t xml:space="preserve"> این شراب غیر از شراب عمومی است که ذکر آن گذشت و ازین جهت خداوند آن را به خود نسبت داده است و فرموده: ایشان را پروردگارشان شرابی پاک‌کننده می‌نوشاند، حضرت علی </w:t>
      </w:r>
      <w:r w:rsidR="00FA38BE" w:rsidRPr="00FA38BE">
        <w:rPr>
          <w:rStyle w:val="Char3"/>
          <w:rFonts w:ascii="CTraditional Arabic" w:hAnsi="CTraditional Arabic" w:cs="CTraditional Arabic" w:hint="cs"/>
          <w:rtl/>
        </w:rPr>
        <w:t>س</w:t>
      </w:r>
      <w:r w:rsidRPr="00AD344B">
        <w:rPr>
          <w:rStyle w:val="Char3"/>
          <w:rFonts w:hint="cs"/>
          <w:rtl/>
        </w:rPr>
        <w:t xml:space="preserve"> این شراب را چنین توصیف می‌کند و می‌گوید: چون بهشتیان به بهشت درآیند به درختی گذر کنند که از زیر ساق آن دو چشمه بیرون می‌شود، چون از یکی از آن‌ها می‌نوشند چهره‌هایشان تازگی و بشاشت پیدا کرده و صورت‌هایشان هیچگاه تغییر پیدا نمی‌کند، و موی‌هایشان هیچگاه ژولیده</w:t>
      </w:r>
      <w:r>
        <w:rPr>
          <w:rStyle w:val="Char3"/>
          <w:rFonts w:hint="cs"/>
          <w:rtl/>
        </w:rPr>
        <w:t xml:space="preserve"> نمی‌</w:t>
      </w:r>
      <w:r w:rsidRPr="00AD344B">
        <w:rPr>
          <w:rStyle w:val="Char3"/>
          <w:rFonts w:hint="cs"/>
          <w:rtl/>
        </w:rPr>
        <w:t>شود و چون از چشم</w:t>
      </w:r>
      <w:r>
        <w:rPr>
          <w:rStyle w:val="Char3"/>
          <w:rFonts w:hint="cs"/>
          <w:rtl/>
        </w:rPr>
        <w:t>ۀ</w:t>
      </w:r>
      <w:r w:rsidRPr="00AD344B">
        <w:rPr>
          <w:rStyle w:val="Char3"/>
          <w:rFonts w:hint="cs"/>
          <w:rtl/>
        </w:rPr>
        <w:t xml:space="preserve"> دیگر می‌نوشند، هرگونه مرض و میکروبی که در بدن‌شانست بیرون می‌شود سپس خادمان بهشت ازیشان استقبال می‌کنند و می‌گویند: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سَلَٰمٌ</w:t>
      </w:r>
      <w:r w:rsidRPr="00114ACB">
        <w:rPr>
          <w:rStyle w:val="Charc"/>
          <w:rFonts w:hAnsi="KFGQPC Uthmanic Script HAFS"/>
          <w:rtl/>
        </w:rPr>
        <w:t xml:space="preserve"> </w:t>
      </w:r>
      <w:r w:rsidRPr="00114ACB">
        <w:rPr>
          <w:rStyle w:val="Charc"/>
          <w:rFonts w:hAnsi="KFGQPC Uthmanic Script HAFS" w:hint="eastAsia"/>
          <w:rtl/>
        </w:rPr>
        <w:t>عَلَيۡكُمۡ</w:t>
      </w:r>
      <w:r w:rsidRPr="00114ACB">
        <w:rPr>
          <w:rStyle w:val="Charc"/>
          <w:rFonts w:hAnsi="KFGQPC Uthmanic Script HAFS"/>
          <w:rtl/>
        </w:rPr>
        <w:t xml:space="preserve"> </w:t>
      </w:r>
      <w:r w:rsidRPr="00114ACB">
        <w:rPr>
          <w:rStyle w:val="Charc"/>
          <w:rFonts w:hAnsi="KFGQPC Uthmanic Script HAFS" w:hint="eastAsia"/>
          <w:rtl/>
        </w:rPr>
        <w:t>طِبۡتُمۡ</w:t>
      </w:r>
      <w:r w:rsidRPr="00114ACB">
        <w:rPr>
          <w:rStyle w:val="Charc"/>
          <w:rFonts w:hAnsi="KFGQPC Uthmanic Script HAFS"/>
          <w:rtl/>
        </w:rPr>
        <w:t xml:space="preserve"> </w:t>
      </w:r>
      <w:r w:rsidRPr="00114ACB">
        <w:rPr>
          <w:rStyle w:val="Charc"/>
          <w:rFonts w:hAnsi="KFGQPC Uthmanic Script HAFS" w:hint="eastAsia"/>
          <w:rtl/>
        </w:rPr>
        <w:t>فَ</w:t>
      </w:r>
      <w:r w:rsidRPr="00114ACB">
        <w:rPr>
          <w:rStyle w:val="Charc"/>
          <w:rFonts w:hAnsi="KFGQPC Uthmanic Script HAFS" w:hint="cs"/>
          <w:rtl/>
        </w:rPr>
        <w:t>ٱ</w:t>
      </w:r>
      <w:r w:rsidRPr="00114ACB">
        <w:rPr>
          <w:rStyle w:val="Charc"/>
          <w:rFonts w:hAnsi="KFGQPC Uthmanic Script HAFS" w:hint="eastAsia"/>
          <w:rtl/>
        </w:rPr>
        <w:t>دۡخُلُوهَا</w:t>
      </w:r>
      <w:r w:rsidRPr="00114ACB">
        <w:rPr>
          <w:rStyle w:val="Charc"/>
          <w:rFonts w:hAnsi="KFGQPC Uthmanic Script HAFS"/>
          <w:rtl/>
        </w:rPr>
        <w:t xml:space="preserve"> </w:t>
      </w:r>
      <w:r w:rsidRPr="00114ACB">
        <w:rPr>
          <w:rStyle w:val="Charc"/>
          <w:rFonts w:hAnsi="KFGQPC Uthmanic Script HAFS" w:hint="eastAsia"/>
          <w:rtl/>
        </w:rPr>
        <w:t>خَٰلِدِينَ</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[الزمر: 73]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سلام بر شما خوش آمدید وارد شوید به جنت جاویدان (خداوندا!</w:t>
      </w:r>
      <w:r w:rsidRPr="00AD344B">
        <w:rPr>
          <w:rFonts w:cs="Traditional Arabic" w:hint="cs"/>
          <w:rtl/>
          <w:lang w:bidi="fa-IR"/>
        </w:rPr>
        <w:t>»</w:t>
      </w:r>
      <w:r w:rsidRPr="00AD344B">
        <w:rPr>
          <w:rStyle w:val="Char3"/>
          <w:rFonts w:hint="cs"/>
          <w:rtl/>
        </w:rPr>
        <w:t>. ما را از ایشان بگردان و به آن‌ها ملحق بگردان.</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2"/>
        </w:numPr>
        <w:ind w:left="680" w:hanging="340"/>
        <w:jc w:val="both"/>
        <w:rPr>
          <w:rStyle w:val="Char3"/>
          <w:rtl/>
        </w:rPr>
      </w:pPr>
      <w:r w:rsidRPr="00AD344B">
        <w:rPr>
          <w:rStyle w:val="Char3"/>
          <w:rFonts w:hint="cs"/>
          <w:rtl/>
        </w:rPr>
        <w:t>آیت را به تکرار بخوان تا بدانی که اکثر شنوندگان آن را حفظ کرده</w:t>
      </w:r>
      <w:r>
        <w:rPr>
          <w:rStyle w:val="Char3"/>
          <w:rFonts w:hint="cs"/>
          <w:rtl/>
        </w:rPr>
        <w:t>‌اند</w:t>
      </w:r>
      <w:r w:rsidRPr="00AD344B">
        <w:rPr>
          <w:rStyle w:val="Char3"/>
          <w:rFonts w:hint="cs"/>
          <w:rtl/>
        </w:rPr>
        <w:t>.</w:t>
      </w:r>
    </w:p>
    <w:p w:rsidR="00D26541" w:rsidRPr="00116F38" w:rsidRDefault="00D26541" w:rsidP="00396F43">
      <w:pPr>
        <w:numPr>
          <w:ilvl w:val="0"/>
          <w:numId w:val="182"/>
        </w:numPr>
        <w:ind w:left="680" w:hanging="340"/>
        <w:jc w:val="both"/>
        <w:rPr>
          <w:rStyle w:val="Char3"/>
          <w:spacing w:val="-4"/>
          <w:rtl/>
        </w:rPr>
      </w:pPr>
      <w:r w:rsidRPr="00116F38">
        <w:rPr>
          <w:rStyle w:val="Char3"/>
          <w:rFonts w:hint="cs"/>
          <w:spacing w:val="-4"/>
          <w:rtl/>
        </w:rPr>
        <w:t>شرح مطالب را به آرامش بخوان و نکات پوشیدۀ آن را توضیح ده تا شنوندگان بدانند.</w:t>
      </w:r>
    </w:p>
    <w:p w:rsidR="00D26541" w:rsidRPr="00AD344B" w:rsidRDefault="00D26541" w:rsidP="00396F43">
      <w:pPr>
        <w:numPr>
          <w:ilvl w:val="0"/>
          <w:numId w:val="182"/>
        </w:numPr>
        <w:ind w:left="680" w:hanging="340"/>
        <w:jc w:val="both"/>
        <w:rPr>
          <w:rStyle w:val="Char3"/>
          <w:rtl/>
        </w:rPr>
      </w:pPr>
      <w:r w:rsidRPr="00AD344B">
        <w:rPr>
          <w:rStyle w:val="Char3"/>
          <w:rFonts w:hint="cs"/>
          <w:rtl/>
        </w:rPr>
        <w:t>به ایشان بیاموز: که ابریشم بر مردان مسلمان حرام و بر زنان‌شان حلال است، زیرا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فرموده است: کسی که ابریشم را در دنیا بپوشد در آخرت محرومست و در بار</w:t>
      </w:r>
      <w:r>
        <w:rPr>
          <w:rStyle w:val="Char3"/>
          <w:rFonts w:hint="cs"/>
          <w:rtl/>
        </w:rPr>
        <w:t>ۀ</w:t>
      </w:r>
      <w:r w:rsidRPr="00AD344B">
        <w:rPr>
          <w:rStyle w:val="Char3"/>
          <w:rFonts w:hint="cs"/>
          <w:rtl/>
        </w:rPr>
        <w:t xml:space="preserve"> طلا و ابریشم می‌فرماید: این دو بر زنان امتم حلال و بر مردان‌شان حرام است.</w:t>
      </w:r>
    </w:p>
    <w:p w:rsidR="00D26541" w:rsidRPr="00AD344B" w:rsidRDefault="00D26541" w:rsidP="00396F43">
      <w:pPr>
        <w:numPr>
          <w:ilvl w:val="0"/>
          <w:numId w:val="182"/>
        </w:numPr>
        <w:ind w:left="680" w:hanging="340"/>
        <w:jc w:val="both"/>
        <w:rPr>
          <w:rStyle w:val="Char3"/>
          <w:rtl/>
        </w:rPr>
      </w:pPr>
      <w:r w:rsidRPr="00AD344B">
        <w:rPr>
          <w:rStyle w:val="Char3"/>
          <w:rFonts w:hint="cs"/>
          <w:rtl/>
        </w:rPr>
        <w:t>به آن‌ها بیاموز: که طهور آن است به آن بی‌وضوئی رفع می‌شود به خلاف آب طاهر که بی‌وضوئی را رفع نمی‌کند، زیرا طهور آنست که چیزی دیگر با وی مخلوط نشده و بر اصل خلقت خود باقی باشد و طاهر آنست که با وی چیزی پاک مانند روغن و غیره مخلوط شده باشد و چنین آبی پاک است نه پاک‌کننده که وضوء یا غسل به آن درست نیست.</w:t>
      </w:r>
    </w:p>
    <w:p w:rsidR="00D26541" w:rsidRPr="00AD344B" w:rsidRDefault="00D26541" w:rsidP="00D26541">
      <w:pPr>
        <w:pStyle w:val="a2"/>
        <w:rPr>
          <w:rtl/>
        </w:rPr>
      </w:pPr>
      <w:bookmarkStart w:id="618" w:name="_Toc270249563"/>
      <w:bookmarkStart w:id="619" w:name="_Toc270360641"/>
      <w:bookmarkStart w:id="620" w:name="_Toc431489819"/>
      <w:r w:rsidRPr="00AD344B">
        <w:rPr>
          <w:rFonts w:hint="cs"/>
          <w:rtl/>
        </w:rPr>
        <w:t>درس 16: حدیث نوشیدن در ظرف طلا و نقره حرام است</w:t>
      </w:r>
      <w:bookmarkEnd w:id="618"/>
      <w:bookmarkEnd w:id="619"/>
      <w:bookmarkEnd w:id="62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16F38">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يَشْرَبُ</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إِنَاءِ</w:t>
            </w:r>
            <w:r w:rsidRPr="00AD344B">
              <w:rPr>
                <w:rStyle w:val="Char2"/>
                <w:rtl/>
              </w:rPr>
              <w:t xml:space="preserve"> </w:t>
            </w:r>
            <w:r w:rsidRPr="00AD344B">
              <w:rPr>
                <w:rStyle w:val="Char2"/>
                <w:rFonts w:hint="eastAsia"/>
                <w:rtl/>
              </w:rPr>
              <w:t>الْفِضَّةِ</w:t>
            </w:r>
            <w:r w:rsidRPr="00AD344B">
              <w:rPr>
                <w:rStyle w:val="Char2"/>
                <w:rtl/>
              </w:rPr>
              <w:t xml:space="preserve"> </w:t>
            </w:r>
            <w:r w:rsidRPr="00AD344B">
              <w:rPr>
                <w:rStyle w:val="Char2"/>
                <w:rFonts w:hint="eastAsia"/>
                <w:rtl/>
              </w:rPr>
              <w:t>إِنَّمَا</w:t>
            </w:r>
            <w:r w:rsidRPr="00AD344B">
              <w:rPr>
                <w:rStyle w:val="Char2"/>
                <w:rtl/>
              </w:rPr>
              <w:t xml:space="preserve"> </w:t>
            </w:r>
            <w:r w:rsidRPr="00AD344B">
              <w:rPr>
                <w:rStyle w:val="Char2"/>
                <w:rFonts w:hint="eastAsia"/>
                <w:rtl/>
              </w:rPr>
              <w:t>يُجَرْجِرُ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بَطْنِهِ</w:t>
            </w:r>
            <w:r w:rsidRPr="00AD344B">
              <w:rPr>
                <w:rStyle w:val="Char2"/>
                <w:rtl/>
              </w:rPr>
              <w:t xml:space="preserve"> </w:t>
            </w:r>
            <w:r w:rsidRPr="00AD344B">
              <w:rPr>
                <w:rStyle w:val="Char2"/>
                <w:rFonts w:hint="eastAsia"/>
                <w:rtl/>
              </w:rPr>
              <w:t>نَارَ</w:t>
            </w:r>
            <w:r w:rsidRPr="00AD344B">
              <w:rPr>
                <w:rStyle w:val="Char2"/>
                <w:rtl/>
              </w:rPr>
              <w:t xml:space="preserve"> </w:t>
            </w:r>
            <w:r w:rsidRPr="00AD344B">
              <w:rPr>
                <w:rStyle w:val="Char2"/>
                <w:rFonts w:hint="eastAsia"/>
                <w:rtl/>
              </w:rPr>
              <w:t>جَهَنَّمَ</w:t>
            </w:r>
            <w:r w:rsidRPr="00AD344B">
              <w:rPr>
                <w:rStyle w:val="Char2"/>
                <w:rFonts w:hint="cs"/>
                <w:rtl/>
              </w:rPr>
              <w:t xml:space="preserve"> وَعَنْ حُذَيْفَةَ قَالَ: نَهِى رَسُولَ </w:t>
            </w:r>
            <w:r>
              <w:rPr>
                <w:rStyle w:val="Char2"/>
                <w:rFonts w:hint="cs"/>
                <w:rtl/>
              </w:rPr>
              <w:t xml:space="preserve">الله </w:t>
            </w:r>
            <w:r w:rsidRPr="00451F96">
              <w:rPr>
                <w:rStyle w:val="Char2"/>
                <w:rFonts w:ascii="CTraditional Arabic" w:hAnsi="CTraditional Arabic" w:cs="CTraditional Arabic" w:hint="cs"/>
                <w:rtl/>
              </w:rPr>
              <w:t>ج</w:t>
            </w:r>
            <w:r>
              <w:rPr>
                <w:rStyle w:val="Char2"/>
                <w:rFonts w:hint="cs"/>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الشُّرْبِ</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آنِيَةِ</w:t>
            </w:r>
            <w:r w:rsidRPr="00AD344B">
              <w:rPr>
                <w:rStyle w:val="Char2"/>
                <w:rtl/>
              </w:rPr>
              <w:t xml:space="preserve"> </w:t>
            </w:r>
            <w:r w:rsidRPr="00AD344B">
              <w:rPr>
                <w:rStyle w:val="Char2"/>
                <w:rFonts w:hint="eastAsia"/>
                <w:rtl/>
              </w:rPr>
              <w:t>الذَّهَبِ</w:t>
            </w:r>
            <w:r w:rsidRPr="00AD344B">
              <w:rPr>
                <w:rStyle w:val="Char2"/>
                <w:rtl/>
              </w:rPr>
              <w:t xml:space="preserve"> </w:t>
            </w:r>
            <w:r w:rsidRPr="00AD344B">
              <w:rPr>
                <w:rStyle w:val="Char2"/>
                <w:rFonts w:hint="eastAsia"/>
                <w:rtl/>
              </w:rPr>
              <w:t>وَالْفِضَّةِ</w:t>
            </w:r>
            <w:r w:rsidRPr="00AD344B">
              <w:rPr>
                <w:rStyle w:val="Char2"/>
                <w:rtl/>
              </w:rPr>
              <w:t xml:space="preserve"> </w:t>
            </w:r>
            <w:r w:rsidRPr="00AD344B">
              <w:rPr>
                <w:rStyle w:val="Char2"/>
                <w:rFonts w:hint="eastAsia"/>
                <w:rtl/>
              </w:rPr>
              <w:t>وَقَالَ</w:t>
            </w:r>
            <w:r w:rsidRPr="00AD344B">
              <w:rPr>
                <w:rStyle w:val="Char2"/>
                <w:rFonts w:hint="cs"/>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لَهُمْ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وَهِىَ</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همانا کسی که در ظرف نقره می‌نوشد در شکم او آتش دوزخ فرو می‌ریزد و نیز از حذیفه روایت است که گفت: رسول خدا از نوشیدن در ظروف طلا و نقره منع کردند و گفتند: این ظروف در دنیا برای کفار است و در آخرت برای شما.</w:t>
            </w:r>
          </w:p>
        </w:tc>
      </w:tr>
    </w:tbl>
    <w:p w:rsidR="00D26541" w:rsidRPr="00AD344B" w:rsidRDefault="00D26541" w:rsidP="00BD1086">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این حدیث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يَشْرَبُ</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إِنَاءِ</w:t>
      </w:r>
      <w:r w:rsidRPr="00AD344B">
        <w:rPr>
          <w:rStyle w:val="Char2"/>
          <w:rtl/>
        </w:rPr>
        <w:t xml:space="preserve"> </w:t>
      </w:r>
      <w:r w:rsidRPr="00AD344B">
        <w:rPr>
          <w:rStyle w:val="Char2"/>
          <w:rFonts w:hint="eastAsia"/>
          <w:rtl/>
        </w:rPr>
        <w:t>الْفِضَّةِ</w:t>
      </w:r>
      <w:r w:rsidRPr="00AD344B">
        <w:rPr>
          <w:rFonts w:cs="Traditional Arabic" w:hint="cs"/>
          <w:rtl/>
          <w:lang w:bidi="fa-IR"/>
        </w:rPr>
        <w:t>»</w:t>
      </w:r>
      <w:r w:rsidRPr="00D05EA1">
        <w:rPr>
          <w:rStyle w:val="Char3"/>
          <w:rFonts w:hint="cs"/>
          <w:rtl/>
        </w:rPr>
        <w:t xml:space="preserve"> </w:t>
      </w:r>
      <w:r w:rsidRPr="00AD344B">
        <w:rPr>
          <w:rStyle w:val="Char3"/>
          <w:rFonts w:hint="cs"/>
          <w:rtl/>
        </w:rPr>
        <w:t xml:space="preserve"> دلیل قاطعی است بر حرمت استعمال ظروف نقره‌ای برای امت اسلامی، زیرا این وعید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إِنَّمَا</w:t>
      </w:r>
      <w:r w:rsidRPr="00AD344B">
        <w:rPr>
          <w:rStyle w:val="Char2"/>
          <w:rtl/>
        </w:rPr>
        <w:t xml:space="preserve"> </w:t>
      </w:r>
      <w:r w:rsidRPr="00AD344B">
        <w:rPr>
          <w:rStyle w:val="Char2"/>
          <w:rFonts w:hint="eastAsia"/>
          <w:rtl/>
        </w:rPr>
        <w:t>يُجَرْجِرُ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بَطْنِهِ</w:t>
      </w:r>
      <w:r w:rsidRPr="00AD344B">
        <w:rPr>
          <w:rStyle w:val="Char2"/>
          <w:rtl/>
        </w:rPr>
        <w:t xml:space="preserve"> </w:t>
      </w:r>
      <w:r w:rsidRPr="00AD344B">
        <w:rPr>
          <w:rStyle w:val="Char2"/>
          <w:rFonts w:hint="eastAsia"/>
          <w:rtl/>
        </w:rPr>
        <w:t>نَارَ</w:t>
      </w:r>
      <w:r w:rsidRPr="00AD344B">
        <w:rPr>
          <w:rStyle w:val="Char2"/>
          <w:rtl/>
        </w:rPr>
        <w:t xml:space="preserve"> </w:t>
      </w:r>
      <w:r w:rsidRPr="00AD344B">
        <w:rPr>
          <w:rStyle w:val="Char2"/>
          <w:rFonts w:hint="eastAsia"/>
          <w:rtl/>
        </w:rPr>
        <w:t>جَهَنَّمَ</w:t>
      </w:r>
      <w:r w:rsidRPr="00AD344B">
        <w:rPr>
          <w:rFonts w:cs="Traditional Arabic" w:hint="cs"/>
          <w:rtl/>
          <w:lang w:bidi="fa-IR"/>
        </w:rPr>
        <w:t>»</w:t>
      </w:r>
      <w:r w:rsidRPr="00AD344B">
        <w:rPr>
          <w:rStyle w:val="Char3"/>
          <w:rFonts w:hint="cs"/>
          <w:rtl/>
        </w:rPr>
        <w:t xml:space="preserve">  به صورت قطعی بر تحریم ظروف نقره‌ای دلالت می‌کند، زیرا که برای آن آتش دوزخ را ثابت کرده است، و معنی </w:t>
      </w:r>
      <w:r w:rsidRPr="00AD344B">
        <w:rPr>
          <w:rFonts w:cs="Traditional Arabic" w:hint="cs"/>
          <w:rtl/>
          <w:lang w:bidi="fa-IR"/>
        </w:rPr>
        <w:t>«</w:t>
      </w:r>
      <w:r w:rsidRPr="00AD344B">
        <w:rPr>
          <w:rStyle w:val="Char2"/>
          <w:rFonts w:hint="cs"/>
          <w:rtl/>
        </w:rPr>
        <w:t>يُجِرْجِرُ</w:t>
      </w:r>
      <w:r w:rsidRPr="00AD344B">
        <w:rPr>
          <w:rFonts w:cs="Traditional Arabic" w:hint="cs"/>
          <w:rtl/>
          <w:lang w:bidi="fa-IR"/>
        </w:rPr>
        <w:t>»</w:t>
      </w:r>
      <w:r w:rsidRPr="00AD344B">
        <w:rPr>
          <w:rStyle w:val="Char3"/>
          <w:rFonts w:hint="cs"/>
          <w:rtl/>
        </w:rPr>
        <w:t xml:space="preserve"> یعنی آنچه در ظروف طلا و نقره نوشیده است در شکم او آتش فرو می‌ریزد و روایت حذیفه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Fonts w:cs="Traditional Arabic" w:hint="cs"/>
          <w:rtl/>
          <w:lang w:bidi="fa-IR"/>
        </w:rPr>
        <w:t>«</w:t>
      </w:r>
      <w:r w:rsidRPr="00AD344B">
        <w:rPr>
          <w:rStyle w:val="Char2"/>
          <w:rFonts w:hint="cs"/>
          <w:rtl/>
        </w:rPr>
        <w:t xml:space="preserve">وَعَنْ حُذَيْفَةَ قَالَ: نَهِى رَسُولَ </w:t>
      </w:r>
      <w:r>
        <w:rPr>
          <w:rStyle w:val="Char2"/>
          <w:rFonts w:hint="cs"/>
          <w:rtl/>
        </w:rPr>
        <w:t xml:space="preserve">الله </w:t>
      </w:r>
      <w:r w:rsidRPr="00451F96">
        <w:rPr>
          <w:rStyle w:val="Char2"/>
          <w:rFonts w:ascii="CTraditional Arabic" w:hAnsi="CTraditional Arabic" w:cs="CTraditional Arabic" w:hint="cs"/>
          <w:rtl/>
        </w:rPr>
        <w:t>ج</w:t>
      </w:r>
      <w:r>
        <w:rPr>
          <w:rStyle w:val="Char2"/>
          <w:rFonts w:hint="cs"/>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الشُّرْبِ</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آنِيَةِ</w:t>
      </w:r>
      <w:r w:rsidRPr="00AD344B">
        <w:rPr>
          <w:rStyle w:val="Char2"/>
          <w:rtl/>
        </w:rPr>
        <w:t xml:space="preserve"> </w:t>
      </w:r>
      <w:r w:rsidRPr="00AD344B">
        <w:rPr>
          <w:rStyle w:val="Char2"/>
          <w:rFonts w:hint="eastAsia"/>
          <w:rtl/>
        </w:rPr>
        <w:t>الذَّهَبِ</w:t>
      </w:r>
      <w:r w:rsidRPr="00AD344B">
        <w:rPr>
          <w:rStyle w:val="Char2"/>
          <w:rtl/>
        </w:rPr>
        <w:t xml:space="preserve"> </w:t>
      </w:r>
      <w:r w:rsidRPr="00AD344B">
        <w:rPr>
          <w:rStyle w:val="Char2"/>
          <w:rFonts w:hint="eastAsia"/>
          <w:rtl/>
        </w:rPr>
        <w:t>وَالْفِضَّةِ</w:t>
      </w:r>
      <w:r w:rsidRPr="00AD344B">
        <w:rPr>
          <w:rFonts w:cs="Traditional Arabic" w:hint="cs"/>
          <w:rtl/>
          <w:lang w:bidi="fa-IR"/>
        </w:rPr>
        <w:t>»</w:t>
      </w:r>
      <w:r w:rsidRPr="00AD344B">
        <w:rPr>
          <w:rStyle w:val="Char3"/>
          <w:rFonts w:hint="cs"/>
          <w:rtl/>
        </w:rPr>
        <w:t xml:space="preserve">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آشامیدن در ظروف طلا و نقره نهی فرموده</w:t>
      </w:r>
      <w:r>
        <w:rPr>
          <w:rStyle w:val="Char3"/>
          <w:rFonts w:hint="cs"/>
          <w:rtl/>
        </w:rPr>
        <w:t>‌اند</w:t>
      </w:r>
      <w:r w:rsidRPr="00AD344B">
        <w:rPr>
          <w:rStyle w:val="Char3"/>
          <w:rFonts w:hint="cs"/>
          <w:rtl/>
        </w:rPr>
        <w:t xml:space="preserve"> و گفتند: </w:t>
      </w:r>
      <w:r w:rsidRPr="00AD344B">
        <w:rPr>
          <w:rFonts w:cs="Traditional Arabic" w:hint="cs"/>
          <w:rtl/>
          <w:lang w:bidi="fa-IR"/>
        </w:rPr>
        <w:t>«</w:t>
      </w:r>
      <w:r w:rsidRPr="00AD344B">
        <w:rPr>
          <w:rStyle w:val="Char2"/>
          <w:rFonts w:hint="cs"/>
          <w:rtl/>
        </w:rPr>
        <w:t>نَ</w:t>
      </w:r>
      <w:r w:rsidRPr="00AD344B">
        <w:rPr>
          <w:rStyle w:val="Char2"/>
          <w:rFonts w:hint="eastAsia"/>
          <w:rtl/>
        </w:rPr>
        <w:t>هِىَ</w:t>
      </w:r>
      <w:r w:rsidRPr="00AD344B">
        <w:rPr>
          <w:rStyle w:val="Char2"/>
          <w:rtl/>
        </w:rPr>
        <w:t xml:space="preserve"> </w:t>
      </w:r>
      <w:r w:rsidRPr="00AD344B">
        <w:rPr>
          <w:rStyle w:val="Char2"/>
          <w:rFonts w:hint="eastAsia"/>
          <w:rtl/>
        </w:rPr>
        <w:t>لَهُمْ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وَهِىَ</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Fonts w:cs="Traditional Arabic" w:hint="cs"/>
          <w:rtl/>
          <w:lang w:bidi="fa-IR"/>
        </w:rPr>
        <w:t>»</w:t>
      </w:r>
      <w:r w:rsidRPr="00AD344B">
        <w:rPr>
          <w:rStyle w:val="Char3"/>
          <w:rFonts w:hint="cs"/>
          <w:rtl/>
        </w:rPr>
        <w:t xml:space="preserve"> یعنی این ظروف طلا و نقره که اکنون کفار استعمال می‌کنند در دنیا برای ایشانست، اما مؤمنان پرهیزگار در آخرت از این ظروف استفاده می‌کنند، زیرا وقتی مسلمانان به بهشت داخل می‌شوند خدم</w:t>
      </w:r>
      <w:r>
        <w:rPr>
          <w:rStyle w:val="Char3"/>
          <w:rFonts w:hint="cs"/>
          <w:rtl/>
        </w:rPr>
        <w:t>ۀ</w:t>
      </w:r>
      <w:r w:rsidRPr="00AD344B">
        <w:rPr>
          <w:rStyle w:val="Char3"/>
          <w:rFonts w:hint="cs"/>
          <w:rtl/>
        </w:rPr>
        <w:t xml:space="preserve"> جنت با کاسه‌ای از طلا و نقره از ایشان پذیرائی می‌کنند.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3"/>
        </w:numPr>
        <w:ind w:left="680" w:hanging="340"/>
        <w:jc w:val="both"/>
        <w:rPr>
          <w:rStyle w:val="Char3"/>
          <w:rtl/>
        </w:rPr>
      </w:pPr>
      <w:r w:rsidRPr="00AD344B">
        <w:rPr>
          <w:rStyle w:val="Char3"/>
          <w:rFonts w:hint="cs"/>
          <w:rtl/>
        </w:rPr>
        <w:t>حدیث را به خوبی بخوان و تکرار کن تا اکثر شنوندگان آن را حفظ کنند.</w:t>
      </w:r>
    </w:p>
    <w:p w:rsidR="00D26541" w:rsidRPr="00AD344B" w:rsidRDefault="00D26541" w:rsidP="00396F43">
      <w:pPr>
        <w:numPr>
          <w:ilvl w:val="0"/>
          <w:numId w:val="183"/>
        </w:numPr>
        <w:ind w:left="680" w:hanging="340"/>
        <w:jc w:val="both"/>
        <w:rPr>
          <w:rStyle w:val="Char3"/>
          <w:rtl/>
        </w:rPr>
      </w:pPr>
      <w:r w:rsidRPr="00AD344B">
        <w:rPr>
          <w:rStyle w:val="Char3"/>
          <w:rFonts w:hint="cs"/>
          <w:rtl/>
        </w:rPr>
        <w:t>شرح مطالب را با آرامش بخوان و مطالب پوشیده را طوری توضیح ده که برای عموم قابل فهم باشد.</w:t>
      </w:r>
    </w:p>
    <w:p w:rsidR="00D26541" w:rsidRPr="00AD344B" w:rsidRDefault="00D26541" w:rsidP="00396F43">
      <w:pPr>
        <w:numPr>
          <w:ilvl w:val="0"/>
          <w:numId w:val="183"/>
        </w:numPr>
        <w:ind w:left="680" w:hanging="340"/>
        <w:jc w:val="both"/>
        <w:rPr>
          <w:rStyle w:val="Char3"/>
          <w:rtl/>
        </w:rPr>
      </w:pPr>
      <w:r w:rsidRPr="00AD344B">
        <w:rPr>
          <w:rStyle w:val="Char3"/>
          <w:rFonts w:hint="cs"/>
          <w:rtl/>
        </w:rPr>
        <w:t>به ایشان بفهمان: که هرکس آب یا شیر را در ظروف حرام مثل لیوان طلا یا نقره می‌نوشد گویا در شکم خود آتش می‌ریزد.</w:t>
      </w:r>
    </w:p>
    <w:p w:rsidR="00D26541" w:rsidRPr="00AD344B" w:rsidRDefault="00D26541" w:rsidP="00396F43">
      <w:pPr>
        <w:numPr>
          <w:ilvl w:val="0"/>
          <w:numId w:val="183"/>
        </w:numPr>
        <w:ind w:left="680" w:hanging="340"/>
        <w:jc w:val="both"/>
        <w:rPr>
          <w:rStyle w:val="Char3"/>
          <w:rtl/>
        </w:rPr>
      </w:pPr>
      <w:r w:rsidRPr="00AD344B">
        <w:rPr>
          <w:rStyle w:val="Char3"/>
          <w:rFonts w:hint="cs"/>
          <w:rtl/>
        </w:rPr>
        <w:t>به ایشان بگو: که مال دنیا اندک و ناپایدار است، و مال آخرت بسیار و جاویدان، باید شخص عاقل آنچه بسیار و همیشه است بر اندک و ناپایدار اختیار کند، دانشمندی گفته است: اگر دنیا از طلا و آخرت از گِل و یا چوپ باشد شخص عاقل آنچه باقی است بر دنیای فانی اختیار می‌کند.</w:t>
      </w:r>
    </w:p>
    <w:p w:rsidR="00D26541" w:rsidRPr="00AD344B" w:rsidRDefault="00D26541" w:rsidP="00396F43">
      <w:pPr>
        <w:numPr>
          <w:ilvl w:val="0"/>
          <w:numId w:val="183"/>
        </w:numPr>
        <w:ind w:left="680" w:hanging="340"/>
        <w:jc w:val="both"/>
        <w:rPr>
          <w:rStyle w:val="Char3"/>
          <w:rtl/>
        </w:rPr>
      </w:pPr>
      <w:r w:rsidRPr="00AD344B">
        <w:rPr>
          <w:rStyle w:val="Char3"/>
          <w:rFonts w:hint="cs"/>
          <w:rtl/>
        </w:rPr>
        <w:t>به ایشان بگو: که ساختن، خرید و فروش ظروف طلا و نقره مانند استفاده آن‌ها حرام و ممنوع است و سبب محرومیت از بهشت می‌گردد.</w:t>
      </w:r>
    </w:p>
    <w:p w:rsidR="00D26541" w:rsidRPr="00AD344B" w:rsidRDefault="00D26541" w:rsidP="00D26541">
      <w:pPr>
        <w:pStyle w:val="a2"/>
        <w:rPr>
          <w:rtl/>
        </w:rPr>
      </w:pPr>
      <w:r w:rsidRPr="00AD344B">
        <w:rPr>
          <w:rtl/>
        </w:rPr>
        <w:br w:type="page"/>
      </w:r>
      <w:bookmarkStart w:id="621" w:name="_Toc270249564"/>
      <w:bookmarkStart w:id="622" w:name="_Toc270360642"/>
      <w:bookmarkStart w:id="623" w:name="_Toc431489820"/>
      <w:r w:rsidRPr="00AD344B">
        <w:rPr>
          <w:rFonts w:hint="cs"/>
          <w:rtl/>
        </w:rPr>
        <w:t>درس 17: آی</w:t>
      </w:r>
      <w:r w:rsidR="00955113">
        <w:rPr>
          <w:rFonts w:hint="cs"/>
          <w:rtl/>
        </w:rPr>
        <w:t>ۀ</w:t>
      </w:r>
      <w:r w:rsidRPr="00AD344B">
        <w:rPr>
          <w:rFonts w:hint="cs"/>
          <w:rtl/>
        </w:rPr>
        <w:t xml:space="preserve"> ای مؤمنان از روزی‌های پاکیزه بخورید</w:t>
      </w:r>
      <w:bookmarkEnd w:id="621"/>
      <w:bookmarkEnd w:id="622"/>
      <w:bookmarkEnd w:id="62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BD1086">
        <w:trPr>
          <w:trHeight w:val="943"/>
          <w:jc w:val="center"/>
        </w:trPr>
        <w:tc>
          <w:tcPr>
            <w:tcW w:w="3396" w:type="dxa"/>
            <w:tcBorders>
              <w:right w:val="double" w:sz="4" w:space="0" w:color="auto"/>
            </w:tcBorders>
          </w:tcPr>
          <w:p w:rsidR="00D26541" w:rsidRPr="00AD344B" w:rsidRDefault="00D26541" w:rsidP="00BD1086">
            <w:pPr>
              <w:jc w:val="both"/>
              <w:rPr>
                <w:rStyle w:val="Char3"/>
                <w:rtl/>
              </w:rPr>
            </w:pPr>
            <w:r w:rsidRPr="00AD344B">
              <w:rPr>
                <w:rStyle w:val="Char3"/>
                <w:rFonts w:hint="cs"/>
                <w:rtl/>
              </w:rPr>
              <w:t>قول الله تبارک وتعالی:</w:t>
            </w:r>
          </w:p>
          <w:p w:rsidR="00D26541" w:rsidRPr="00114ACB" w:rsidRDefault="00D26541" w:rsidP="00BD1086">
            <w:pPr>
              <w:pStyle w:val="af0"/>
              <w:ind w:left="0"/>
              <w:rPr>
                <w:rFonts w:hAnsi="KFGQPC Uthmanic Script HAFS"/>
                <w:rtl/>
              </w:rPr>
            </w:pPr>
            <w:r w:rsidRPr="00BD1086">
              <w:rPr>
                <w:rStyle w:val="Char7"/>
                <w:rFonts w:hint="cs"/>
                <w:rtl/>
              </w:rPr>
              <w:t>﴿</w:t>
            </w:r>
            <w:r w:rsidRPr="00114ACB">
              <w:rPr>
                <w:rFonts w:hAnsi="KFGQPC Uthmanic Script HAFS"/>
                <w:rtl/>
              </w:rPr>
              <w:t>يَ</w:t>
            </w:r>
            <w:r w:rsidRPr="00BD1086">
              <w:rPr>
                <w:rtl/>
              </w:rPr>
              <w:t>ٰ</w:t>
            </w:r>
            <w:r w:rsidRPr="00BD1086">
              <w:rPr>
                <w:rFonts w:hint="cs"/>
                <w:rtl/>
              </w:rPr>
              <w:t>ٓأَيُّهَا</w:t>
            </w:r>
            <w:r w:rsidRPr="00BD1086">
              <w:rPr>
                <w:rtl/>
              </w:rPr>
              <w:t xml:space="preserve"> </w:t>
            </w:r>
            <w:r w:rsidRPr="00BD1086">
              <w:rPr>
                <w:rFonts w:hint="cs"/>
                <w:rtl/>
              </w:rPr>
              <w:t>ٱ</w:t>
            </w:r>
            <w:r w:rsidRPr="00BD1086">
              <w:rPr>
                <w:rFonts w:hint="eastAsia"/>
                <w:rtl/>
              </w:rPr>
              <w:t>لَّذِينَ</w:t>
            </w:r>
            <w:r w:rsidRPr="00BD1086">
              <w:rPr>
                <w:rtl/>
              </w:rPr>
              <w:t xml:space="preserve"> ءَامَنُواْ كُلُواْ مِن طَيِّبَٰتِ مَا رَزَق</w:t>
            </w:r>
            <w:r w:rsidRPr="00BD1086">
              <w:rPr>
                <w:rFonts w:hint="cs"/>
                <w:rtl/>
              </w:rPr>
              <w:t>ۡنَٰكُمۡ</w:t>
            </w:r>
            <w:r w:rsidRPr="00BD1086">
              <w:rPr>
                <w:rtl/>
              </w:rPr>
              <w:t xml:space="preserve"> </w:t>
            </w:r>
            <w:r w:rsidRPr="00BD1086">
              <w:rPr>
                <w:rFonts w:hint="cs"/>
                <w:rtl/>
              </w:rPr>
              <w:t>وَٱ</w:t>
            </w:r>
            <w:r w:rsidRPr="00BD1086">
              <w:rPr>
                <w:rFonts w:hint="eastAsia"/>
                <w:rtl/>
              </w:rPr>
              <w:t>ش</w:t>
            </w:r>
            <w:r w:rsidRPr="00BD1086">
              <w:rPr>
                <w:rFonts w:hint="cs"/>
                <w:rtl/>
              </w:rPr>
              <w:t>ۡكُرُواْ</w:t>
            </w:r>
            <w:r w:rsidRPr="00BD1086">
              <w:rPr>
                <w:rtl/>
              </w:rPr>
              <w:t xml:space="preserve"> لِلَّهِ إِن كُنتُم</w:t>
            </w:r>
            <w:r w:rsidRPr="00BD1086">
              <w:rPr>
                <w:rFonts w:hint="cs"/>
                <w:rtl/>
              </w:rPr>
              <w:t>ۡ</w:t>
            </w:r>
            <w:r w:rsidRPr="00BD1086">
              <w:rPr>
                <w:rtl/>
              </w:rPr>
              <w:t xml:space="preserve"> </w:t>
            </w:r>
            <w:r w:rsidRPr="00BD1086">
              <w:rPr>
                <w:rFonts w:hint="cs"/>
                <w:rtl/>
              </w:rPr>
              <w:t>إِيَّاهُ</w:t>
            </w:r>
            <w:r w:rsidRPr="00BD1086">
              <w:rPr>
                <w:rtl/>
              </w:rPr>
              <w:t xml:space="preserve"> </w:t>
            </w:r>
            <w:r w:rsidRPr="00BD1086">
              <w:rPr>
                <w:rFonts w:hint="cs"/>
                <w:rtl/>
              </w:rPr>
              <w:t>تَعۡبُدُونَ</w:t>
            </w:r>
            <w:r w:rsidRPr="00BD1086">
              <w:rPr>
                <w:rtl/>
              </w:rPr>
              <w:t xml:space="preserve">١٧٢ إِنَّمَا حَرَّمَ عَلَيۡكُمُ </w:t>
            </w:r>
            <w:r w:rsidRPr="00BD1086">
              <w:rPr>
                <w:rFonts w:hint="cs"/>
                <w:rtl/>
              </w:rPr>
              <w:t>ٱ</w:t>
            </w:r>
            <w:r w:rsidRPr="00BD1086">
              <w:rPr>
                <w:rFonts w:hint="eastAsia"/>
                <w:rtl/>
              </w:rPr>
              <w:t>لۡمَيۡتَةَ</w:t>
            </w:r>
            <w:r w:rsidRPr="00BD1086">
              <w:rPr>
                <w:rtl/>
              </w:rPr>
              <w:t xml:space="preserve"> وَ</w:t>
            </w:r>
            <w:r w:rsidRPr="00BD1086">
              <w:rPr>
                <w:rFonts w:hint="cs"/>
                <w:rtl/>
              </w:rPr>
              <w:t>ٱ</w:t>
            </w:r>
            <w:r w:rsidRPr="00BD1086">
              <w:rPr>
                <w:rFonts w:hint="eastAsia"/>
                <w:rtl/>
              </w:rPr>
              <w:t>لدَّمَ</w:t>
            </w:r>
            <w:r w:rsidRPr="00BD1086">
              <w:rPr>
                <w:rtl/>
              </w:rPr>
              <w:t xml:space="preserve"> وَلَحۡمَ </w:t>
            </w:r>
            <w:r w:rsidRPr="00BD1086">
              <w:rPr>
                <w:rFonts w:hint="cs"/>
                <w:rtl/>
              </w:rPr>
              <w:t>ٱ</w:t>
            </w:r>
            <w:r w:rsidRPr="00BD1086">
              <w:rPr>
                <w:rFonts w:hint="eastAsia"/>
                <w:rtl/>
              </w:rPr>
              <w:t>لۡخِنزِيرِ</w:t>
            </w:r>
            <w:r w:rsidRPr="00BD1086">
              <w:rPr>
                <w:rtl/>
              </w:rPr>
              <w:t xml:space="preserve"> وَمَآ أُهِلَّ بِهِ</w:t>
            </w:r>
            <w:r w:rsidRPr="00BD1086">
              <w:rPr>
                <w:rFonts w:hint="cs"/>
                <w:rtl/>
              </w:rPr>
              <w:t>ۦ</w:t>
            </w:r>
            <w:r w:rsidRPr="00BD1086">
              <w:rPr>
                <w:rtl/>
              </w:rPr>
              <w:t xml:space="preserve"> لِغَيۡرِ </w:t>
            </w:r>
            <w:r w:rsidRPr="00BD1086">
              <w:rPr>
                <w:rFonts w:hint="cs"/>
                <w:rtl/>
              </w:rPr>
              <w:t>ٱ</w:t>
            </w:r>
            <w:r w:rsidRPr="00BD1086">
              <w:rPr>
                <w:rFonts w:hint="eastAsia"/>
                <w:rtl/>
              </w:rPr>
              <w:t>للَّهِۖ</w:t>
            </w:r>
            <w:r w:rsidRPr="00BD1086">
              <w:rPr>
                <w:rtl/>
              </w:rPr>
              <w:t xml:space="preserve"> فَمَنِ </w:t>
            </w:r>
            <w:r w:rsidRPr="00BD1086">
              <w:rPr>
                <w:rFonts w:hint="cs"/>
                <w:rtl/>
              </w:rPr>
              <w:t>ٱ</w:t>
            </w:r>
            <w:r w:rsidRPr="00BD1086">
              <w:rPr>
                <w:rFonts w:hint="eastAsia"/>
                <w:rtl/>
              </w:rPr>
              <w:t>ضۡطُرَّ</w:t>
            </w:r>
            <w:r w:rsidRPr="00BD1086">
              <w:rPr>
                <w:rtl/>
              </w:rPr>
              <w:t xml:space="preserve"> غَيۡرَ بَاغٖ وَلَا عَادٖ فَلَآ إِثۡمَ عَلَيۡهِۚ إِنَّ </w:t>
            </w:r>
            <w:r w:rsidRPr="00BD1086">
              <w:rPr>
                <w:rFonts w:hint="cs"/>
                <w:rtl/>
              </w:rPr>
              <w:t>ٱ</w:t>
            </w:r>
            <w:r w:rsidRPr="00BD1086">
              <w:rPr>
                <w:rFonts w:hint="eastAsia"/>
                <w:rtl/>
              </w:rPr>
              <w:t>للَّهَ</w:t>
            </w:r>
            <w:r w:rsidRPr="00BD1086">
              <w:rPr>
                <w:rtl/>
              </w:rPr>
              <w:t xml:space="preserve"> غَفُورٞ رَّحِيمٌ١٧٣</w:t>
            </w:r>
            <w:r w:rsidRPr="00BD1086">
              <w:rPr>
                <w:rStyle w:val="Char7"/>
                <w:rFonts w:hint="cs"/>
                <w:rtl/>
              </w:rPr>
              <w:t>﴾</w:t>
            </w:r>
            <w:r w:rsidRPr="00114ACB">
              <w:rPr>
                <w:rFonts w:hAnsi="KFGQPC Uthmanic Script HAFS"/>
                <w:szCs w:val="24"/>
                <w:rtl/>
              </w:rPr>
              <w:t xml:space="preserve"> </w:t>
            </w:r>
            <w:r w:rsidRPr="00BD1086">
              <w:rPr>
                <w:rStyle w:val="Charf"/>
                <w:rtl/>
              </w:rPr>
              <w:t>[البقرة: 172-173]</w:t>
            </w:r>
            <w:r w:rsidRPr="00BD1086">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(172) ای مؤمنان! بخورید از پاکیزه‌های آنچه روزی دادیم شما را و سپاسگذارید خدا را اگر هستید او را پرستش می‌کنید (173) جز این نیست که حرام کرد بر شما مردار و خون و گوشت خوک و آنچه نام غیر خدا برده شده است بر آن پس اگر کسی ناچار شود نه ستم‌کننده و نه تجاوزکننده پس نیست گناهی بر او همانا خداوند آمرزنده و مهربان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این ندای خداوندی است برای بندگان مؤمنش که ایشان را به عنوان ایمان مورد خطاب قرار داده و آن‌ها را بدین عنوان مشرف می‌گرداند، و اشاره می‌کند که ایشان به واسطه ایمان صلاحیت این ندا را پیدا کردند و می‌توانند تکالیف الهی را برداشت کنند.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كُلُواْ مِن طَيِّبَٰتِ مَا رَزَقۡنَٰكُمۡ</w:t>
      </w:r>
      <w:r w:rsidRPr="00AD344B">
        <w:rPr>
          <w:rFonts w:ascii="Tahoma" w:hAnsi="Tahoma" w:cs="Traditional Arabic" w:hint="cs"/>
          <w:rtl/>
          <w:lang w:bidi="fa-IR"/>
        </w:rPr>
        <w:t>﴾</w:t>
      </w:r>
      <w:r w:rsidRPr="00AD344B">
        <w:rPr>
          <w:rStyle w:val="Char3"/>
          <w:rFonts w:hint="cs"/>
          <w:rtl/>
        </w:rPr>
        <w:t xml:space="preserve"> این امری است که خداوند هدف این خطاب را شرح داده به این که از طیبات و طعام‌های حلال و پاکیز</w:t>
      </w:r>
      <w:r>
        <w:rPr>
          <w:rStyle w:val="Char3"/>
          <w:rFonts w:hint="cs"/>
          <w:rtl/>
        </w:rPr>
        <w:t>ۀ</w:t>
      </w:r>
      <w:r w:rsidRPr="00AD344B">
        <w:rPr>
          <w:rStyle w:val="Char3"/>
          <w:rFonts w:hint="cs"/>
          <w:rtl/>
        </w:rPr>
        <w:t xml:space="preserve"> که به ایشان عنایت کرده است بخورند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شۡكُرُواْ</w:t>
      </w:r>
      <w:r w:rsidRPr="00114ACB">
        <w:rPr>
          <w:rStyle w:val="Charc"/>
          <w:rFonts w:hAnsi="KFGQPC Uthmanic Script HAFS"/>
          <w:rtl/>
        </w:rPr>
        <w:t xml:space="preserve"> لِلَّهِ إِن كُنتُمۡ إِيَّاهُ تَعۡبُدُونَ</w:t>
      </w:r>
      <w:r w:rsidRPr="00AD344B">
        <w:rPr>
          <w:rFonts w:ascii="Tahoma" w:hAnsi="Tahoma" w:cs="Traditional Arabic" w:hint="cs"/>
          <w:rtl/>
          <w:lang w:bidi="fa-IR"/>
        </w:rPr>
        <w:t>﴾</w:t>
      </w:r>
      <w:r w:rsidRPr="00AD344B">
        <w:rPr>
          <w:rStyle w:val="Char3"/>
          <w:rFonts w:hint="cs"/>
          <w:rtl/>
        </w:rPr>
        <w:t>، یعنی خدای را بر نعمت‌های پاکیزه که عنایت فرموده شکرگذار باشید، و این سپاسگزاری به حمد و ثناء خداوند و اعتراف به نعمت‌هایش و صرف آن نعمت‌ها در جائی که خداوند راضی است می‌باشد، و این سپاسگزاری عبادت پروردگار است اگر وی را می‌پرستید. و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إِنَّمَا حَرَّمَ عَلَيۡكُمُ </w:t>
      </w:r>
      <w:r w:rsidRPr="00114ACB">
        <w:rPr>
          <w:rStyle w:val="Charc"/>
          <w:rFonts w:hAnsi="KFGQPC Uthmanic Script HAFS" w:hint="cs"/>
          <w:rtl/>
        </w:rPr>
        <w:t>ٱ</w:t>
      </w:r>
      <w:r w:rsidRPr="00114ACB">
        <w:rPr>
          <w:rStyle w:val="Charc"/>
          <w:rFonts w:hAnsi="KFGQPC Uthmanic Script HAFS" w:hint="eastAsia"/>
          <w:rtl/>
        </w:rPr>
        <w:t>لۡمَيۡتَةَ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لدَّمَ</w:t>
      </w:r>
      <w:r w:rsidRPr="00114ACB">
        <w:rPr>
          <w:rStyle w:val="Charc"/>
          <w:rFonts w:hAnsi="KFGQPC Uthmanic Script HAFS"/>
          <w:rtl/>
        </w:rPr>
        <w:t xml:space="preserve"> وَلَحۡمَ </w:t>
      </w:r>
      <w:r w:rsidRPr="00114ACB">
        <w:rPr>
          <w:rStyle w:val="Charc"/>
          <w:rFonts w:hAnsi="KFGQPC Uthmanic Script HAFS" w:hint="cs"/>
          <w:rtl/>
        </w:rPr>
        <w:t>ٱ</w:t>
      </w:r>
      <w:r w:rsidRPr="00114ACB">
        <w:rPr>
          <w:rStyle w:val="Charc"/>
          <w:rFonts w:hAnsi="KFGQPC Uthmanic Script HAFS" w:hint="eastAsia"/>
          <w:rtl/>
        </w:rPr>
        <w:t>لۡخِنزِيرِ</w:t>
      </w:r>
      <w:r w:rsidRPr="00114ACB">
        <w:rPr>
          <w:rStyle w:val="Charc"/>
          <w:rFonts w:hAnsi="KFGQPC Uthmanic Script HAFS"/>
          <w:rtl/>
        </w:rPr>
        <w:t xml:space="preserve"> وَمَآ أُهِلَّ بِهِ</w:t>
      </w:r>
      <w:r w:rsidRPr="00114ACB">
        <w:rPr>
          <w:rStyle w:val="Charc"/>
          <w:rFonts w:hAnsi="KFGQPC Uthmanic Script HAFS" w:hint="cs"/>
          <w:rtl/>
        </w:rPr>
        <w:t>ۦ</w:t>
      </w:r>
      <w:r w:rsidRPr="00114ACB">
        <w:rPr>
          <w:rStyle w:val="Charc"/>
          <w:rFonts w:hAnsi="KFGQPC Uthmanic Script HAFS"/>
          <w:rtl/>
        </w:rPr>
        <w:t xml:space="preserve"> لِغَيۡرِ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خداوند بعد از این که بیان کرد که طیبات را برای مسلمین حلال کرده و خوردن آن‌ها را به ایشان اجازه داده است و از ایشان خواسته تا در مقابل این نعمت‌ها سپاسگزار باشند، در این آیه می‌فرماید: به جز این چهار چیز را حرام نکرده است. و آن‌ها عبارت</w:t>
      </w:r>
      <w:r>
        <w:rPr>
          <w:rStyle w:val="Char3"/>
          <w:rFonts w:hint="cs"/>
          <w:rtl/>
        </w:rPr>
        <w:t>‌اند</w:t>
      </w:r>
      <w:r w:rsidRPr="00AD344B">
        <w:rPr>
          <w:rStyle w:val="Char3"/>
          <w:rFonts w:hint="cs"/>
          <w:rtl/>
        </w:rPr>
        <w:t xml:space="preserve"> از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لۡمَيۡتَةَ</w:t>
      </w:r>
      <w:r w:rsidRPr="00AD344B">
        <w:rPr>
          <w:rFonts w:ascii="Tahoma" w:hAnsi="Tahoma" w:cs="Traditional Arabic" w:hint="cs"/>
          <w:rtl/>
          <w:lang w:bidi="fa-IR"/>
        </w:rPr>
        <w:t>﴾</w:t>
      </w:r>
      <w:r w:rsidRPr="00AD344B">
        <w:rPr>
          <w:rStyle w:val="Char3"/>
          <w:rFonts w:hint="cs"/>
          <w:rtl/>
        </w:rPr>
        <w:t xml:space="preserve"> خود مُرده و آن حیوانی است که خودش بدون ذبح مرده باشد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لدَّمَ</w:t>
      </w:r>
      <w:r w:rsidRPr="00AD344B">
        <w:rPr>
          <w:rFonts w:ascii="Tahoma" w:hAnsi="Tahoma" w:cs="Traditional Arabic" w:hint="cs"/>
          <w:rtl/>
          <w:lang w:bidi="fa-IR"/>
        </w:rPr>
        <w:t>﴾</w:t>
      </w:r>
      <w:r w:rsidRPr="00AD344B">
        <w:rPr>
          <w:rStyle w:val="Char3"/>
          <w:rFonts w:hint="cs"/>
          <w:rtl/>
        </w:rPr>
        <w:t xml:space="preserve"> یعنی خون جاری و روان نه خونی که به گوشت متصل باشد. </w:t>
      </w:r>
      <w:r w:rsidRPr="00AD344B">
        <w:rPr>
          <w:rFonts w:cs="Traditional Arabic"/>
          <w:rtl/>
          <w:lang w:bidi="fa-IR"/>
        </w:rPr>
        <w:t>﴿</w:t>
      </w:r>
      <w:r w:rsidRPr="00114ACB">
        <w:rPr>
          <w:rStyle w:val="Charc"/>
          <w:rFonts w:hAnsi="KFGQPC Uthmanic Script HAFS"/>
          <w:rtl/>
        </w:rPr>
        <w:t xml:space="preserve">لَحۡمَ </w:t>
      </w:r>
      <w:r w:rsidRPr="00114ACB">
        <w:rPr>
          <w:rStyle w:val="Charc"/>
          <w:rFonts w:hAnsi="KFGQPC Uthmanic Script HAFS" w:hint="cs"/>
          <w:rtl/>
        </w:rPr>
        <w:t>ٱ</w:t>
      </w:r>
      <w:r w:rsidRPr="00114ACB">
        <w:rPr>
          <w:rStyle w:val="Charc"/>
          <w:rFonts w:hAnsi="KFGQPC Uthmanic Script HAFS" w:hint="eastAsia"/>
          <w:rtl/>
        </w:rPr>
        <w:t>لۡخِنزِيرِ</w:t>
      </w:r>
      <w:r w:rsidRPr="00AD344B">
        <w:rPr>
          <w:rFonts w:ascii="Tahoma" w:hAnsi="Tahoma" w:cs="Traditional Arabic" w:hint="cs"/>
          <w:rtl/>
          <w:lang w:bidi="fa-IR"/>
        </w:rPr>
        <w:t>﴾</w:t>
      </w:r>
      <w:r w:rsidRPr="00AD344B">
        <w:rPr>
          <w:rStyle w:val="Char3"/>
          <w:rFonts w:hint="cs"/>
          <w:rtl/>
        </w:rPr>
        <w:t xml:space="preserve"> (گوشت خوک) و آن حیوان معروفی است، و سبب حرمت این اشیاء سه‌گانه بهداشتی و آن زیانیست که به جسم انسان وارد می‌سازد و اما آنچه به نام غیر خداوند (خدایان باطل) ذبح می‌شود، این عمل همان شرکی است که صاحبش بخشیده نمی‌شود، و در آتش دوزخ جاوید می‌ماند.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فَمَنِ </w:t>
      </w:r>
      <w:r w:rsidRPr="00114ACB">
        <w:rPr>
          <w:rStyle w:val="Charc"/>
          <w:rFonts w:hAnsi="KFGQPC Uthmanic Script HAFS" w:hint="cs"/>
          <w:rtl/>
        </w:rPr>
        <w:t>ٱ</w:t>
      </w:r>
      <w:r w:rsidRPr="00114ACB">
        <w:rPr>
          <w:rStyle w:val="Charc"/>
          <w:rFonts w:hAnsi="KFGQPC Uthmanic Script HAFS" w:hint="eastAsia"/>
          <w:rtl/>
        </w:rPr>
        <w:t>ضۡطُرَّ</w:t>
      </w:r>
      <w:r w:rsidRPr="00AD344B">
        <w:rPr>
          <w:rFonts w:ascii="Tahoma" w:hAnsi="Tahoma" w:cs="Traditional Arabic" w:hint="cs"/>
          <w:rtl/>
          <w:lang w:bidi="fa-IR"/>
        </w:rPr>
        <w:t>﴾</w:t>
      </w:r>
      <w:r w:rsidRPr="00AD344B">
        <w:rPr>
          <w:rStyle w:val="Char3"/>
          <w:rFonts w:hint="cs"/>
          <w:rtl/>
        </w:rPr>
        <w:t xml:space="preserve"> پس کسی که ناچار شود به خوردن آن در حالی که (غیر باغ) طلب‌کننده نیست آنچه برایش حلال نیست </w:t>
      </w:r>
      <w:r w:rsidRPr="00AD344B">
        <w:rPr>
          <w:rFonts w:cs="Traditional Arabic"/>
          <w:rtl/>
          <w:lang w:bidi="fa-IR"/>
        </w:rPr>
        <w:t>﴿</w:t>
      </w:r>
      <w:r w:rsidRPr="00114ACB">
        <w:rPr>
          <w:rStyle w:val="Charc"/>
          <w:rFonts w:hAnsi="KFGQPC Uthmanic Script HAFS"/>
          <w:rtl/>
        </w:rPr>
        <w:t>وَلَا عَادٖ</w:t>
      </w:r>
      <w:r w:rsidRPr="00AD344B">
        <w:rPr>
          <w:rFonts w:ascii="Tahoma" w:hAnsi="Tahoma" w:cs="Traditional Arabic" w:hint="cs"/>
          <w:rtl/>
          <w:lang w:bidi="fa-IR"/>
        </w:rPr>
        <w:t>﴾</w:t>
      </w:r>
      <w:r w:rsidRPr="00AD344B">
        <w:rPr>
          <w:rStyle w:val="Char3"/>
          <w:rFonts w:hint="cs"/>
          <w:rtl/>
        </w:rPr>
        <w:t xml:space="preserve"> و نه تجاوزگر است به آنچه بر وی حرام است و به خوردن این محرمات مجبور شود، برای این که نفس خود را از هلاکت و گرسنگی نجات دهد خداوند وی را مورد بازخواست قرار نمی‌دهد، بلکه به رحمت خود او را می‌بخشد، زیرا او تعالی آمرزگار و مهربان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4"/>
        </w:numPr>
        <w:ind w:left="680" w:hanging="340"/>
        <w:jc w:val="both"/>
        <w:rPr>
          <w:rStyle w:val="Char3"/>
          <w:rtl/>
        </w:rPr>
      </w:pPr>
      <w:r w:rsidRPr="00AD344B">
        <w:rPr>
          <w:rStyle w:val="Char3"/>
          <w:rFonts w:hint="cs"/>
          <w:rtl/>
        </w:rPr>
        <w:t>هردو آیت را بخوان و تکرار کن تا شنوندگان آن‌ها را حفظ کنند.</w:t>
      </w:r>
    </w:p>
    <w:p w:rsidR="00D26541" w:rsidRPr="00BD1086" w:rsidRDefault="00D26541" w:rsidP="00396F43">
      <w:pPr>
        <w:numPr>
          <w:ilvl w:val="0"/>
          <w:numId w:val="184"/>
        </w:numPr>
        <w:ind w:left="680" w:hanging="340"/>
        <w:jc w:val="both"/>
        <w:rPr>
          <w:rStyle w:val="Char3"/>
          <w:spacing w:val="-4"/>
          <w:rtl/>
        </w:rPr>
      </w:pPr>
      <w:r w:rsidRPr="00BD1086">
        <w:rPr>
          <w:rStyle w:val="Char3"/>
          <w:rFonts w:hint="cs"/>
          <w:spacing w:val="-4"/>
          <w:rtl/>
        </w:rPr>
        <w:t>شرح مطالب را با آرامش بخوان و معانی پوشیدۀ آن را بیان کن تا دانسته شود.</w:t>
      </w:r>
    </w:p>
    <w:p w:rsidR="00D26541" w:rsidRPr="00AD344B" w:rsidRDefault="00D26541" w:rsidP="00396F43">
      <w:pPr>
        <w:numPr>
          <w:ilvl w:val="0"/>
          <w:numId w:val="184"/>
        </w:numPr>
        <w:ind w:left="680" w:hanging="340"/>
        <w:jc w:val="both"/>
        <w:rPr>
          <w:rStyle w:val="Char3"/>
          <w:rtl/>
        </w:rPr>
      </w:pPr>
      <w:r w:rsidRPr="00AD344B">
        <w:rPr>
          <w:rStyle w:val="Char3"/>
          <w:rFonts w:hint="cs"/>
          <w:rtl/>
        </w:rPr>
        <w:t>به آن‌ها بفهمان: که خوردنی و آشامیدنی حرام مانند لباس و دیگر چیزهای حرام است و آن‌ها چیزهایی است که خداوند اجازه خوردن و نوشیدن و یا استعمال آن‌ها را نداده چون به جسم و روح انسان زیان می‌رسانند.</w:t>
      </w:r>
    </w:p>
    <w:p w:rsidR="00D26541" w:rsidRPr="00AD344B" w:rsidRDefault="00D26541" w:rsidP="00396F43">
      <w:pPr>
        <w:numPr>
          <w:ilvl w:val="0"/>
          <w:numId w:val="184"/>
        </w:numPr>
        <w:ind w:left="680" w:hanging="340"/>
        <w:jc w:val="both"/>
        <w:rPr>
          <w:rStyle w:val="Char3"/>
          <w:rtl/>
        </w:rPr>
      </w:pPr>
      <w:r w:rsidRPr="00AD344B">
        <w:rPr>
          <w:rStyle w:val="Char3"/>
          <w:rFonts w:hint="cs"/>
          <w:rtl/>
        </w:rPr>
        <w:t>به ایشان از شکر نعمت‌های خداوند تذکر ده، زیرا سپاسگزاری عبادت است.</w:t>
      </w:r>
    </w:p>
    <w:p w:rsidR="00D26541" w:rsidRPr="00AD344B" w:rsidRDefault="00D26541" w:rsidP="00D26541">
      <w:pPr>
        <w:pStyle w:val="a2"/>
        <w:rPr>
          <w:rtl/>
        </w:rPr>
      </w:pPr>
      <w:bookmarkStart w:id="624" w:name="_Toc270249565"/>
      <w:bookmarkStart w:id="625" w:name="_Toc270360643"/>
      <w:bookmarkStart w:id="626" w:name="_Toc431489821"/>
      <w:r w:rsidRPr="00AD344B">
        <w:rPr>
          <w:rFonts w:hint="cs"/>
          <w:rtl/>
        </w:rPr>
        <w:t>درس 18: حدیث خداوند پاک است و به جز...</w:t>
      </w:r>
      <w:bookmarkEnd w:id="624"/>
      <w:bookmarkEnd w:id="625"/>
      <w:bookmarkEnd w:id="62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BD1086">
        <w:trPr>
          <w:trHeight w:val="943"/>
          <w:jc w:val="center"/>
        </w:trPr>
        <w:tc>
          <w:tcPr>
            <w:tcW w:w="3541"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أَيُّهَا</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طَيِّبٌ</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يَقْبَلُ</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ط</w:t>
            </w:r>
            <w:r w:rsidRPr="00AD344B">
              <w:rPr>
                <w:rStyle w:val="Char2"/>
                <w:rFonts w:hint="cs"/>
                <w:rtl/>
              </w:rPr>
              <w:t>َ</w:t>
            </w:r>
            <w:r w:rsidRPr="00AD344B">
              <w:rPr>
                <w:rStyle w:val="Char2"/>
                <w:rFonts w:hint="eastAsia"/>
                <w:rtl/>
              </w:rPr>
              <w:t>يِّب</w:t>
            </w:r>
            <w:r w:rsidRPr="00AD344B">
              <w:rPr>
                <w:rStyle w:val="Char2"/>
                <w:rFonts w:hint="cs"/>
                <w:rtl/>
              </w:rPr>
              <w:t>ًا</w:t>
            </w:r>
            <w:r w:rsidRPr="00AD344B">
              <w:rPr>
                <w:rStyle w:val="Char2"/>
                <w:rFonts w:hint="eastAsia"/>
                <w:rtl/>
              </w:rPr>
              <w:t>،</w:t>
            </w:r>
            <w:r w:rsidRPr="00AD344B">
              <w:rPr>
                <w:rStyle w:val="Char2"/>
                <w:rtl/>
              </w:rPr>
              <w:t xml:space="preserve"> </w:t>
            </w:r>
            <w:r w:rsidRPr="00AD344B">
              <w:rPr>
                <w:rStyle w:val="Char2"/>
                <w:rFonts w:hint="cs"/>
                <w:rtl/>
              </w:rPr>
              <w:t>وَ</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أَمَرَ</w:t>
            </w:r>
            <w:r w:rsidRPr="00AD344B">
              <w:rPr>
                <w:rStyle w:val="Char2"/>
                <w:rtl/>
              </w:rPr>
              <w:t xml:space="preserve"> </w:t>
            </w:r>
            <w:r w:rsidRPr="00AD344B">
              <w:rPr>
                <w:rStyle w:val="Char2"/>
                <w:rFonts w:hint="eastAsia"/>
                <w:rtl/>
              </w:rPr>
              <w:t>الْمُؤْمِنِينَ</w:t>
            </w:r>
            <w:r w:rsidRPr="00AD344B">
              <w:rPr>
                <w:rStyle w:val="Char2"/>
                <w:rtl/>
              </w:rPr>
              <w:t xml:space="preserve"> </w:t>
            </w:r>
            <w:r w:rsidRPr="00AD344B">
              <w:rPr>
                <w:rStyle w:val="Char2"/>
                <w:rFonts w:hint="eastAsia"/>
                <w:rtl/>
              </w:rPr>
              <w:t>بِمَا</w:t>
            </w:r>
            <w:r w:rsidRPr="00AD344B">
              <w:rPr>
                <w:rStyle w:val="Char2"/>
                <w:rtl/>
              </w:rPr>
              <w:t xml:space="preserve"> </w:t>
            </w:r>
            <w:r w:rsidRPr="00AD344B">
              <w:rPr>
                <w:rStyle w:val="Char2"/>
                <w:rFonts w:hint="eastAsia"/>
                <w:rtl/>
              </w:rPr>
              <w:t>أَمَرَ</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الْمُرْسَلِينَ</w:t>
            </w:r>
            <w:r w:rsidRPr="00AD344B">
              <w:rPr>
                <w:rStyle w:val="Char2"/>
                <w:rtl/>
              </w:rPr>
              <w:t xml:space="preserve"> </w:t>
            </w:r>
            <w:r w:rsidRPr="00AD344B">
              <w:rPr>
                <w:rStyle w:val="Char2"/>
                <w:rFonts w:hint="cs"/>
                <w:rtl/>
              </w:rPr>
              <w:t>فَ</w:t>
            </w:r>
            <w:r w:rsidRPr="00AD344B">
              <w:rPr>
                <w:rStyle w:val="Char2"/>
                <w:rFonts w:hint="eastAsia"/>
                <w:rtl/>
              </w:rPr>
              <w:t>قَالَ</w:t>
            </w:r>
            <w:r w:rsidRPr="00AD344B">
              <w:rPr>
                <w:rStyle w:val="Char2"/>
                <w:rFonts w:hint="cs"/>
                <w:rtl/>
              </w:rPr>
              <w:t>:</w:t>
            </w:r>
            <w:r w:rsidRPr="00AD344B">
              <w:rPr>
                <w:rStyle w:val="Char2"/>
                <w:rtl/>
              </w:rPr>
              <w:t xml:space="preserve"> </w:t>
            </w:r>
            <w:r w:rsidRPr="00AD344B">
              <w:rPr>
                <w:rFonts w:ascii="Traditional Arabic" w:hAnsi="Traditional Arabic" w:cs="Traditional Arabic"/>
                <w:b/>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لرُّسُلُ</w:t>
            </w:r>
            <w:r w:rsidRPr="00114ACB">
              <w:rPr>
                <w:rStyle w:val="Charc"/>
                <w:rFonts w:hAnsi="KFGQPC Uthmanic Script HAFS"/>
                <w:rtl/>
              </w:rPr>
              <w:t xml:space="preserve"> كُلُواْ مِنَ </w:t>
            </w:r>
            <w:r w:rsidRPr="00114ACB">
              <w:rPr>
                <w:rStyle w:val="Charc"/>
                <w:rFonts w:hAnsi="KFGQPC Uthmanic Script HAFS" w:hint="cs"/>
                <w:rtl/>
              </w:rPr>
              <w:t>ٱ</w:t>
            </w:r>
            <w:r w:rsidRPr="00114ACB">
              <w:rPr>
                <w:rStyle w:val="Charc"/>
                <w:rFonts w:hAnsi="KFGQPC Uthmanic Script HAFS" w:hint="eastAsia"/>
                <w:rtl/>
              </w:rPr>
              <w:t>لطَّيِّبَٰتِ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عۡمَلُواْ</w:t>
            </w:r>
            <w:r w:rsidRPr="00114ACB">
              <w:rPr>
                <w:rStyle w:val="Charc"/>
                <w:rFonts w:hAnsi="KFGQPC Uthmanic Script HAFS"/>
                <w:rtl/>
              </w:rPr>
              <w:t xml:space="preserve"> صَٰلِحًاۖ إِنِّي بِمَا تَعۡمَلُونَ عَلِيمٞ٥١</w:t>
            </w:r>
            <w:r w:rsidRPr="00AD344B">
              <w:rPr>
                <w:rFonts w:ascii="Tahoma" w:hAnsi="Tahoma" w:cs="Traditional Arabic" w:hint="cs"/>
                <w:b/>
                <w:rtl/>
                <w:lang w:bidi="fa-IR"/>
              </w:rPr>
              <w:t>﴾</w:t>
            </w:r>
            <w:r w:rsidRPr="00AD344B">
              <w:rPr>
                <w:rFonts w:ascii="Tahoma" w:hAnsi="Tahoma" w:cs="Arial"/>
                <w:b/>
                <w:szCs w:val="24"/>
                <w:rtl/>
                <w:lang w:bidi="fa-IR"/>
              </w:rPr>
              <w:t xml:space="preserve"> </w:t>
            </w:r>
            <w:r w:rsidRPr="00AD344B">
              <w:rPr>
                <w:rStyle w:val="Charf"/>
                <w:rtl/>
              </w:rPr>
              <w:t>[المؤمنون: 51]</w:t>
            </w:r>
            <w:r w:rsidRPr="00AD344B">
              <w:rPr>
                <w:rStyle w:val="Charf"/>
                <w:rFonts w:hint="cs"/>
                <w:rtl/>
              </w:rPr>
              <w:t>.</w:t>
            </w:r>
            <w:r w:rsidRPr="00AD344B">
              <w:rPr>
                <w:rStyle w:val="Char3"/>
                <w:rtl/>
              </w:rPr>
              <w:t xml:space="preserve"> </w:t>
            </w:r>
            <w:r w:rsidRPr="00AD344B">
              <w:rPr>
                <w:rStyle w:val="Char2"/>
                <w:rFonts w:hint="eastAsia"/>
                <w:rtl/>
              </w:rPr>
              <w:t>وَقَالَ</w:t>
            </w:r>
            <w:r w:rsidRPr="00AD344B">
              <w:rPr>
                <w:rStyle w:val="Char2"/>
                <w:rFonts w:hint="cs"/>
                <w:rtl/>
              </w:rPr>
              <w:t>:</w:t>
            </w:r>
            <w:r w:rsidRPr="00AD344B">
              <w:rPr>
                <w:rStyle w:val="Char2"/>
                <w:rtl/>
              </w:rPr>
              <w:t xml:space="preserve"> </w:t>
            </w:r>
            <w:r w:rsidRPr="00AD344B">
              <w:rPr>
                <w:rFonts w:ascii="Traditional Arabic" w:hAnsi="Traditional Arabic" w:cs="Traditional Arabic"/>
                <w:b/>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كُلُواْ مِن طَيِّبَٰتِ مَا رَزَقۡنَٰكُمۡ وَ</w:t>
            </w:r>
            <w:r w:rsidRPr="00114ACB">
              <w:rPr>
                <w:rStyle w:val="Charc"/>
                <w:rFonts w:hAnsi="KFGQPC Uthmanic Script HAFS" w:hint="cs"/>
                <w:rtl/>
              </w:rPr>
              <w:t>ٱ</w:t>
            </w:r>
            <w:r w:rsidRPr="00114ACB">
              <w:rPr>
                <w:rStyle w:val="Charc"/>
                <w:rFonts w:hAnsi="KFGQPC Uthmanic Script HAFS" w:hint="eastAsia"/>
                <w:rtl/>
              </w:rPr>
              <w:t>شۡكُرُواْ</w:t>
            </w:r>
            <w:r w:rsidRPr="00114ACB">
              <w:rPr>
                <w:rStyle w:val="Charc"/>
                <w:rFonts w:hAnsi="KFGQPC Uthmanic Script HAFS"/>
                <w:rtl/>
              </w:rPr>
              <w:t xml:space="preserve"> لِلَّهِ إِن كُنتُمۡ إِيَّاهُ تَعۡبُدُونَ١٧٢</w:t>
            </w:r>
            <w:r w:rsidRPr="00AD344B">
              <w:rPr>
                <w:rFonts w:ascii="Tahoma" w:hAnsi="Tahoma" w:cs="Traditional Arabic" w:hint="cs"/>
                <w:b/>
                <w:rtl/>
                <w:lang w:bidi="fa-IR"/>
              </w:rPr>
              <w:t>﴾</w:t>
            </w:r>
            <w:r w:rsidRPr="00AD344B">
              <w:rPr>
                <w:rFonts w:ascii="Tahoma" w:hAnsi="Tahoma" w:cs="Arial"/>
                <w:b/>
                <w:szCs w:val="24"/>
                <w:rtl/>
                <w:lang w:bidi="fa-IR"/>
              </w:rPr>
              <w:t xml:space="preserve"> </w:t>
            </w:r>
            <w:r w:rsidRPr="00AD344B">
              <w:rPr>
                <w:rStyle w:val="Charf"/>
                <w:rtl/>
              </w:rPr>
              <w:t>[البقرة: 172]</w:t>
            </w:r>
            <w:r w:rsidRPr="00AD344B">
              <w:rPr>
                <w:rStyle w:val="Charf"/>
                <w:rFonts w:hint="cs"/>
                <w:rtl/>
              </w:rPr>
              <w:t>.</w:t>
            </w:r>
            <w:r w:rsidRPr="00AD344B">
              <w:rPr>
                <w:rStyle w:val="Char2"/>
                <w:rFonts w:hint="cs"/>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ذَكَرَ</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يُطِيلُ</w:t>
            </w:r>
            <w:r w:rsidRPr="00AD344B">
              <w:rPr>
                <w:rStyle w:val="Char2"/>
                <w:rtl/>
              </w:rPr>
              <w:t xml:space="preserve"> </w:t>
            </w:r>
            <w:r w:rsidRPr="00AD344B">
              <w:rPr>
                <w:rStyle w:val="Char2"/>
                <w:rFonts w:hint="eastAsia"/>
                <w:rtl/>
              </w:rPr>
              <w:t>السَّفَرَ</w:t>
            </w:r>
            <w:r w:rsidRPr="00AD344B">
              <w:rPr>
                <w:rStyle w:val="Char2"/>
                <w:rtl/>
              </w:rPr>
              <w:t xml:space="preserve"> </w:t>
            </w:r>
            <w:r w:rsidRPr="00AD344B">
              <w:rPr>
                <w:rStyle w:val="Char2"/>
                <w:rFonts w:hint="eastAsia"/>
                <w:rtl/>
              </w:rPr>
              <w:t>أَشْعَثَ</w:t>
            </w:r>
            <w:r w:rsidRPr="00AD344B">
              <w:rPr>
                <w:rStyle w:val="Char2"/>
                <w:rtl/>
              </w:rPr>
              <w:t xml:space="preserve"> </w:t>
            </w:r>
            <w:r w:rsidRPr="00AD344B">
              <w:rPr>
                <w:rStyle w:val="Char2"/>
                <w:rFonts w:hint="eastAsia"/>
                <w:rtl/>
              </w:rPr>
              <w:t>أَغْبَرَ</w:t>
            </w:r>
            <w:r w:rsidRPr="00AD344B">
              <w:rPr>
                <w:rStyle w:val="Char2"/>
                <w:rtl/>
              </w:rPr>
              <w:t xml:space="preserve"> </w:t>
            </w:r>
            <w:r w:rsidRPr="00AD344B">
              <w:rPr>
                <w:rStyle w:val="Char2"/>
                <w:rFonts w:hint="eastAsia"/>
                <w:rtl/>
              </w:rPr>
              <w:t>يَمُدُّ</w:t>
            </w:r>
            <w:r w:rsidRPr="00AD344B">
              <w:rPr>
                <w:rStyle w:val="Char2"/>
                <w:rtl/>
              </w:rPr>
              <w:t xml:space="preserve"> </w:t>
            </w:r>
            <w:r w:rsidRPr="00AD344B">
              <w:rPr>
                <w:rStyle w:val="Char2"/>
                <w:rFonts w:hint="eastAsia"/>
                <w:rtl/>
              </w:rPr>
              <w:t>يَدَيْهِ</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السَّمَاءِ</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وَمَطْعَمُهُ</w:t>
            </w:r>
            <w:r w:rsidRPr="00AD344B">
              <w:rPr>
                <w:rStyle w:val="Char2"/>
                <w:rtl/>
              </w:rPr>
              <w:t xml:space="preserve"> </w:t>
            </w:r>
            <w:r w:rsidRPr="00AD344B">
              <w:rPr>
                <w:rStyle w:val="Char2"/>
                <w:rFonts w:hint="eastAsia"/>
                <w:rtl/>
              </w:rPr>
              <w:t>حَرَامٌ</w:t>
            </w:r>
            <w:r w:rsidRPr="00AD344B">
              <w:rPr>
                <w:rStyle w:val="Char2"/>
                <w:rtl/>
              </w:rPr>
              <w:t xml:space="preserve"> </w:t>
            </w:r>
            <w:r w:rsidRPr="00AD344B">
              <w:rPr>
                <w:rStyle w:val="Char2"/>
                <w:rFonts w:hint="eastAsia"/>
                <w:rtl/>
              </w:rPr>
              <w:t>وَمَلْبَسُهُ</w:t>
            </w:r>
            <w:r w:rsidRPr="00AD344B">
              <w:rPr>
                <w:rStyle w:val="Char2"/>
                <w:rtl/>
              </w:rPr>
              <w:t xml:space="preserve"> </w:t>
            </w:r>
            <w:r w:rsidRPr="00AD344B">
              <w:rPr>
                <w:rStyle w:val="Char2"/>
                <w:rFonts w:hint="eastAsia"/>
                <w:rtl/>
              </w:rPr>
              <w:t>حَرَامٌ</w:t>
            </w:r>
            <w:r w:rsidRPr="00AD344B">
              <w:rPr>
                <w:rStyle w:val="Char2"/>
                <w:rtl/>
              </w:rPr>
              <w:t xml:space="preserve"> </w:t>
            </w:r>
            <w:r w:rsidRPr="00AD344B">
              <w:rPr>
                <w:rStyle w:val="Char2"/>
                <w:rFonts w:hint="eastAsia"/>
                <w:rtl/>
              </w:rPr>
              <w:t>وَغُذِّىَ</w:t>
            </w:r>
            <w:r w:rsidRPr="00AD344B">
              <w:rPr>
                <w:rStyle w:val="Char2"/>
                <w:rtl/>
              </w:rPr>
              <w:t xml:space="preserve"> </w:t>
            </w:r>
            <w:r w:rsidRPr="00AD344B">
              <w:rPr>
                <w:rStyle w:val="Char2"/>
                <w:rFonts w:hint="eastAsia"/>
                <w:rtl/>
              </w:rPr>
              <w:t>بِالْحَرَامِ</w:t>
            </w:r>
            <w:r w:rsidRPr="00AD344B">
              <w:rPr>
                <w:rStyle w:val="Char2"/>
                <w:rtl/>
              </w:rPr>
              <w:t xml:space="preserve"> </w:t>
            </w:r>
            <w:r w:rsidRPr="00AD344B">
              <w:rPr>
                <w:rStyle w:val="Char2"/>
                <w:rFonts w:hint="eastAsia"/>
                <w:rtl/>
              </w:rPr>
              <w:t>فَأَنَّى</w:t>
            </w:r>
            <w:r w:rsidRPr="00AD344B">
              <w:rPr>
                <w:rStyle w:val="Char2"/>
                <w:rtl/>
              </w:rPr>
              <w:t xml:space="preserve"> </w:t>
            </w:r>
            <w:r w:rsidRPr="00AD344B">
              <w:rPr>
                <w:rStyle w:val="Char2"/>
                <w:rFonts w:hint="eastAsia"/>
                <w:rtl/>
              </w:rPr>
              <w:t>يُسْتَجَابُ</w:t>
            </w:r>
            <w:r w:rsidRPr="00AD344B">
              <w:rPr>
                <w:rStyle w:val="Char2"/>
                <w:rtl/>
              </w:rPr>
              <w:t xml:space="preserve"> </w:t>
            </w:r>
            <w:r w:rsidRPr="00AD344B">
              <w:rPr>
                <w:rStyle w:val="Char2"/>
                <w:rFonts w:hint="cs"/>
                <w:rtl/>
              </w:rPr>
              <w:t>لَهُ.</w:t>
            </w:r>
          </w:p>
        </w:tc>
        <w:tc>
          <w:tcPr>
            <w:tcW w:w="3541"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ای مردم! همانا خداوند پاک است به جز چیز پاک را قبول نمی‌کند، و البته خداوند مؤمنین را به کاری امر کرده که پیامبران را بدان امر نموده است. فرموده است: ای پیامبران! از طعام‌های پاکیزه بخورید و کار شایسته انجام دهید من به آنچه می‌کنید آگاهم.</w:t>
            </w:r>
          </w:p>
          <w:p w:rsidR="00D26541" w:rsidRPr="00AD344B" w:rsidRDefault="00D26541" w:rsidP="00791F4D">
            <w:pPr>
              <w:jc w:val="both"/>
              <w:rPr>
                <w:rFonts w:cs="Times New Roman"/>
                <w:sz w:val="26"/>
                <w:szCs w:val="26"/>
                <w:rtl/>
                <w:lang w:bidi="fa-IR"/>
              </w:rPr>
            </w:pPr>
            <w:r w:rsidRPr="00AD344B">
              <w:rPr>
                <w:rStyle w:val="Char3"/>
                <w:rFonts w:hint="cs"/>
                <w:rtl/>
              </w:rPr>
              <w:t>و نیز فرمود: ای مؤمنان! از طعام‌های پاکیز</w:t>
            </w:r>
            <w:r>
              <w:rPr>
                <w:rStyle w:val="Char3"/>
                <w:rFonts w:hint="cs"/>
                <w:rtl/>
              </w:rPr>
              <w:t>ۀ</w:t>
            </w:r>
            <w:r w:rsidRPr="00AD344B">
              <w:rPr>
                <w:rStyle w:val="Char3"/>
                <w:rFonts w:hint="cs"/>
                <w:rtl/>
              </w:rPr>
              <w:t xml:space="preserve"> که به شما روزی کردیم بخورید و شکر خدای را به جا آورید اگر هستید که وی را پرستش می‌کنید، سپس مردی را بیان کرد که سفری طولانی کرده است، ژولیده موی و خاک‌زده هردو دست خود را به سوی آسمان بلند کرده می‌گوید: پروردگارا! پروردگارا. در حالی که طعام و شرابش حرام بوده و به حرام پرورش یافته است پس چگونه دعوتش اجابت شود.</w:t>
            </w:r>
          </w:p>
        </w:tc>
      </w:tr>
    </w:tbl>
    <w:p w:rsidR="00D26541" w:rsidRPr="00AD344B" w:rsidRDefault="00D26541" w:rsidP="00BD1086">
      <w:pPr>
        <w:ind w:firstLine="284"/>
        <w:jc w:val="right"/>
        <w:rPr>
          <w:rStyle w:val="Char3"/>
          <w:rtl/>
        </w:rPr>
      </w:pPr>
      <w:r w:rsidRPr="00AD344B">
        <w:rPr>
          <w:rStyle w:val="Char3"/>
          <w:rFonts w:hint="cs"/>
          <w:rtl/>
        </w:rPr>
        <w:t>(رواه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أَيُّهَا</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xml:space="preserve"> ای مردم! این ندای عام است که کافر و مسلمان را شامل می‌گردد،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ایشان را مورد خطاب قرار داده تا از امر بزرگی خبر دهد و آن این است که خداوند پاک است به جز پاک را قبول نمی‌کند و هیچ کردار، عقیده و گفتاری که پاک نباشد در نزد خداوند مقبول نیست، پس به کردار ناپاک و فاسد به حضور خداوند تقرب نمی‌شود، سپس آن‌ها را به خبر دیگری آگاه کرده و می‌گوید که خداوند مؤمنان را به چیزی امر می‌کند که پیامبران را به آن امر کرده است برای پیامبران فرموده است: ای پیامبران! از طعام‌های پاکیزه بخورید و کارهای نیکو انجام دهید من بدانچه می‌کنید آگاهم و در فرمان به مؤمنین گفته است: ای مؤمنان! از طعام‌های پاکیزه که به شما روزی دادیم بخورید و خدای را سپاسگزار باشید اگر وی را پرستش می‌کنید بعد پیامبر از مرد مسلمانی سخن می‌گوید: که در طاعت خداوند سفری طولانی مانند سفر جهاد، حج و یا عمره متحمل شده است و به علت درازی سفر ژولیده‌موی و خاک‌آلود است دست‌هایش را به سوی آسمان چنانکه در هنگام دعا سنت است دراز می‌کند و می‌گوید: پروردگارا! پروردگارا! از پروردگارش حاجت می‌خواهد در حالی که طعامش، شرابش و لباسش حرام است به حرام پرورده شده است، چگونه دعایش اجابت می‌شود یعنی از کجا و چطور این دعای او مورد قبول خداوند واقع خواهد شد.</w:t>
      </w:r>
    </w:p>
    <w:p w:rsidR="00D26541" w:rsidRDefault="00D26541" w:rsidP="00D26541">
      <w:pPr>
        <w:ind w:firstLine="284"/>
        <w:jc w:val="both"/>
        <w:rPr>
          <w:rStyle w:val="Char3"/>
          <w:rtl/>
        </w:rPr>
      </w:pPr>
    </w:p>
    <w:p w:rsidR="00BD1086" w:rsidRPr="00AD344B" w:rsidRDefault="00BD1086"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5"/>
        </w:numPr>
        <w:ind w:left="680" w:hanging="340"/>
        <w:jc w:val="both"/>
        <w:rPr>
          <w:rStyle w:val="Char3"/>
          <w:rtl/>
        </w:rPr>
      </w:pPr>
      <w:r w:rsidRPr="00AD344B">
        <w:rPr>
          <w:rStyle w:val="Char3"/>
          <w:rFonts w:hint="cs"/>
          <w:rtl/>
        </w:rPr>
        <w:t>حدیث را به آرامی بخوان و برای شنوندگان تکرار کن تا حفظ کنند.</w:t>
      </w:r>
    </w:p>
    <w:p w:rsidR="00D26541" w:rsidRPr="00AD344B" w:rsidRDefault="00D26541" w:rsidP="00396F43">
      <w:pPr>
        <w:numPr>
          <w:ilvl w:val="0"/>
          <w:numId w:val="185"/>
        </w:numPr>
        <w:ind w:left="680" w:hanging="340"/>
        <w:jc w:val="both"/>
        <w:rPr>
          <w:rStyle w:val="Char3"/>
          <w:rtl/>
        </w:rPr>
      </w:pPr>
      <w:r w:rsidRPr="00AD344B">
        <w:rPr>
          <w:rStyle w:val="Char3"/>
          <w:rFonts w:hint="cs"/>
          <w:rtl/>
        </w:rPr>
        <w:t>شرح مطالب را جمله جمله بخوان معانی پوشید</w:t>
      </w:r>
      <w:r>
        <w:rPr>
          <w:rStyle w:val="Char3"/>
          <w:rFonts w:hint="cs"/>
          <w:rtl/>
        </w:rPr>
        <w:t>ۀ</w:t>
      </w:r>
      <w:r w:rsidRPr="00AD344B">
        <w:rPr>
          <w:rStyle w:val="Char3"/>
          <w:rFonts w:hint="cs"/>
          <w:rtl/>
        </w:rPr>
        <w:t xml:space="preserve"> آن را توضیح ده تا شنوندگان آن را یاد بگیرند.</w:t>
      </w:r>
    </w:p>
    <w:p w:rsidR="00D26541" w:rsidRPr="00AD344B" w:rsidRDefault="00D26541" w:rsidP="00396F43">
      <w:pPr>
        <w:numPr>
          <w:ilvl w:val="0"/>
          <w:numId w:val="185"/>
        </w:numPr>
        <w:ind w:left="680" w:hanging="340"/>
        <w:jc w:val="both"/>
        <w:rPr>
          <w:rStyle w:val="Char3"/>
          <w:rtl/>
        </w:rPr>
      </w:pPr>
      <w:r w:rsidRPr="00AD344B">
        <w:rPr>
          <w:rStyle w:val="Char3"/>
          <w:rFonts w:hint="cs"/>
          <w:rtl/>
        </w:rPr>
        <w:t>به ایشان بگو: جز گفتار و کردار شایسته مورد قبول خداوند واقع نمی‌شود.</w:t>
      </w:r>
    </w:p>
    <w:p w:rsidR="00D26541" w:rsidRPr="00AD344B" w:rsidRDefault="00D26541" w:rsidP="00396F43">
      <w:pPr>
        <w:numPr>
          <w:ilvl w:val="0"/>
          <w:numId w:val="185"/>
        </w:numPr>
        <w:ind w:left="680" w:hanging="340"/>
        <w:jc w:val="both"/>
        <w:rPr>
          <w:rStyle w:val="Char3"/>
          <w:rtl/>
        </w:rPr>
      </w:pPr>
      <w:r w:rsidRPr="00AD344B">
        <w:rPr>
          <w:rStyle w:val="Char3"/>
          <w:rFonts w:hint="cs"/>
          <w:rtl/>
        </w:rPr>
        <w:t>به آن‌ها بگو: که خوردن حلال مخصوص پیامبران، اولیای خدا و علماء نیست، بلکه لازم هر زن و مرد مسلمانست.</w:t>
      </w:r>
    </w:p>
    <w:p w:rsidR="00D26541" w:rsidRPr="00AD344B" w:rsidRDefault="00D26541" w:rsidP="00396F43">
      <w:pPr>
        <w:numPr>
          <w:ilvl w:val="0"/>
          <w:numId w:val="185"/>
        </w:numPr>
        <w:ind w:left="680" w:hanging="340"/>
        <w:jc w:val="both"/>
        <w:rPr>
          <w:rStyle w:val="Char3"/>
          <w:rtl/>
        </w:rPr>
      </w:pPr>
      <w:r w:rsidRPr="00AD344B">
        <w:rPr>
          <w:rStyle w:val="Char3"/>
          <w:rFonts w:hint="cs"/>
          <w:rtl/>
        </w:rPr>
        <w:t>به ایشان بفهمان: که خداوند نعمت روزی و تندرستی را بر بندگان خود ارزانی داشته است تا شکر آن‌ها را به جای آورند و کسی که از مال حرام مثلاً از دزدی و غیر آن تغذیه می‌شود در حقیقت شکر خداوند را به جای نیاورده است، شکر عبارت است از اعتراف به نعمت خدا و ستایش آن و صرف نعمت در جائی که خداوند از آن راضی باشد.</w:t>
      </w:r>
    </w:p>
    <w:p w:rsidR="00D26541" w:rsidRPr="00AD344B" w:rsidRDefault="00D26541" w:rsidP="00396F43">
      <w:pPr>
        <w:numPr>
          <w:ilvl w:val="0"/>
          <w:numId w:val="185"/>
        </w:numPr>
        <w:ind w:left="680" w:hanging="340"/>
        <w:jc w:val="both"/>
        <w:rPr>
          <w:rStyle w:val="Char3"/>
          <w:rtl/>
        </w:rPr>
      </w:pPr>
      <w:r w:rsidRPr="00AD344B">
        <w:rPr>
          <w:rStyle w:val="Char3"/>
          <w:rFonts w:hint="cs"/>
          <w:rtl/>
        </w:rPr>
        <w:t>به ایشان بگو: که خوردن حرام مانع بزرگ اجابت دعا است و کسی که حرام می‌خورد دعایش به طرف آسمان بلند نمی‌شود.</w:t>
      </w:r>
    </w:p>
    <w:p w:rsidR="00D26541" w:rsidRPr="00AD344B" w:rsidRDefault="00D26541" w:rsidP="00BD1086">
      <w:pPr>
        <w:pStyle w:val="a2"/>
        <w:rPr>
          <w:rtl/>
        </w:rPr>
      </w:pPr>
      <w:bookmarkStart w:id="627" w:name="_Toc270249566"/>
      <w:bookmarkStart w:id="628" w:name="_Toc270360644"/>
      <w:bookmarkStart w:id="629" w:name="_Toc431489822"/>
      <w:r w:rsidRPr="00AD344B">
        <w:rPr>
          <w:rFonts w:hint="cs"/>
          <w:rtl/>
        </w:rPr>
        <w:t>درس 19: آی</w:t>
      </w:r>
      <w:r w:rsidR="00BD1086">
        <w:rPr>
          <w:rFonts w:hint="cs"/>
          <w:rtl/>
        </w:rPr>
        <w:t>ۀ</w:t>
      </w:r>
      <w:r w:rsidRPr="00AD344B">
        <w:rPr>
          <w:rFonts w:hint="cs"/>
          <w:rtl/>
        </w:rPr>
        <w:t xml:space="preserve"> زنبور عسل</w:t>
      </w:r>
      <w:bookmarkEnd w:id="627"/>
      <w:bookmarkEnd w:id="628"/>
      <w:bookmarkEnd w:id="62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3382"/>
      </w:tblGrid>
      <w:tr w:rsidR="00D26541" w:rsidRPr="00AD344B" w:rsidTr="00392D1D">
        <w:trPr>
          <w:trHeight w:val="943"/>
          <w:jc w:val="center"/>
        </w:trPr>
        <w:tc>
          <w:tcPr>
            <w:tcW w:w="3666" w:type="dxa"/>
            <w:tcBorders>
              <w:right w:val="double" w:sz="4" w:space="0" w:color="auto"/>
            </w:tcBorders>
          </w:tcPr>
          <w:p w:rsidR="00D26541" w:rsidRDefault="00D26541" w:rsidP="00BD1086">
            <w:pPr>
              <w:pStyle w:val="a4"/>
              <w:widowControl w:val="0"/>
              <w:ind w:firstLine="0"/>
              <w:rPr>
                <w:rStyle w:val="Char3"/>
                <w:rFonts w:ascii="mylotus" w:hAnsi="mylotus" w:cs="mylotus"/>
                <w:sz w:val="27"/>
                <w:szCs w:val="27"/>
                <w:rtl/>
              </w:rPr>
            </w:pPr>
            <w:r w:rsidRPr="00BD1086">
              <w:rPr>
                <w:rStyle w:val="Char3"/>
                <w:rFonts w:ascii="mylotus" w:hAnsi="mylotus" w:cs="mylotus" w:hint="cs"/>
                <w:sz w:val="27"/>
                <w:szCs w:val="27"/>
                <w:rtl/>
              </w:rPr>
              <w:t>قول الله تبار</w:t>
            </w:r>
            <w:r w:rsidR="00BD1086">
              <w:rPr>
                <w:rStyle w:val="Char3"/>
                <w:rFonts w:ascii="mylotus" w:hAnsi="mylotus" w:cs="mylotus" w:hint="cs"/>
                <w:sz w:val="27"/>
                <w:szCs w:val="27"/>
                <w:rtl/>
              </w:rPr>
              <w:t>ك</w:t>
            </w:r>
            <w:r w:rsidRPr="00BD1086">
              <w:rPr>
                <w:rStyle w:val="Char3"/>
                <w:rFonts w:ascii="mylotus" w:hAnsi="mylotus" w:cs="mylotus" w:hint="cs"/>
                <w:sz w:val="27"/>
                <w:szCs w:val="27"/>
                <w:rtl/>
              </w:rPr>
              <w:t xml:space="preserve"> وتعالی:</w:t>
            </w:r>
          </w:p>
          <w:p w:rsidR="00D26541" w:rsidRPr="00114ACB" w:rsidRDefault="00392D1D" w:rsidP="00392D1D">
            <w:pPr>
              <w:pStyle w:val="a4"/>
              <w:widowControl w:val="0"/>
              <w:ind w:firstLine="0"/>
              <w:rPr>
                <w:rFonts w:hAnsi="KFGQPC Uthmanic Script HAFS"/>
                <w:rtl/>
              </w:rPr>
            </w:pPr>
            <w:r>
              <w:rPr>
                <w:rStyle w:val="Char3"/>
                <w:rFonts w:ascii="Traditional Arabic" w:hAnsi="Traditional Arabic" w:cs="Traditional Arabic"/>
                <w:sz w:val="27"/>
                <w:szCs w:val="27"/>
                <w:rtl/>
              </w:rPr>
              <w:t>﴿</w:t>
            </w:r>
            <w:r w:rsidRPr="00392D1D">
              <w:rPr>
                <w:rStyle w:val="Charc"/>
                <w:rFonts w:hint="eastAsia"/>
                <w:rtl/>
              </w:rPr>
              <w:t>وَأَو</w:t>
            </w:r>
            <w:r w:rsidRPr="00392D1D">
              <w:rPr>
                <w:rStyle w:val="Charc"/>
                <w:rFonts w:hint="cs"/>
                <w:rtl/>
              </w:rPr>
              <w:t>ۡ</w:t>
            </w:r>
            <w:r w:rsidRPr="00392D1D">
              <w:rPr>
                <w:rStyle w:val="Charc"/>
                <w:rFonts w:hint="eastAsia"/>
                <w:rtl/>
              </w:rPr>
              <w:t>حَى</w:t>
            </w:r>
            <w:r w:rsidRPr="00392D1D">
              <w:rPr>
                <w:rStyle w:val="Charc"/>
                <w:rFonts w:hint="cs"/>
                <w:rtl/>
              </w:rPr>
              <w:t>ٰ</w:t>
            </w:r>
            <w:r w:rsidRPr="00392D1D">
              <w:rPr>
                <w:rStyle w:val="Charc"/>
                <w:rtl/>
              </w:rPr>
              <w:t xml:space="preserve"> </w:t>
            </w:r>
            <w:r w:rsidRPr="00392D1D">
              <w:rPr>
                <w:rStyle w:val="Charc"/>
                <w:rFonts w:hint="eastAsia"/>
                <w:rtl/>
              </w:rPr>
              <w:t>رَبُّكَ</w:t>
            </w:r>
            <w:r w:rsidRPr="00392D1D">
              <w:rPr>
                <w:rStyle w:val="Charc"/>
                <w:rtl/>
              </w:rPr>
              <w:t xml:space="preserve"> </w:t>
            </w:r>
            <w:r w:rsidRPr="00392D1D">
              <w:rPr>
                <w:rStyle w:val="Charc"/>
                <w:rFonts w:hint="eastAsia"/>
                <w:rtl/>
              </w:rPr>
              <w:t>إِلَى</w:t>
            </w:r>
            <w:r w:rsidRPr="00392D1D">
              <w:rPr>
                <w:rStyle w:val="Charc"/>
                <w:rtl/>
              </w:rPr>
              <w:t xml:space="preserve"> </w:t>
            </w:r>
            <w:r w:rsidRPr="00392D1D">
              <w:rPr>
                <w:rStyle w:val="Charc"/>
                <w:rFonts w:hint="cs"/>
                <w:rtl/>
              </w:rPr>
              <w:t>ٱ</w:t>
            </w:r>
            <w:r w:rsidRPr="00392D1D">
              <w:rPr>
                <w:rStyle w:val="Charc"/>
                <w:rFonts w:hint="eastAsia"/>
                <w:rtl/>
              </w:rPr>
              <w:t>لنَّح</w:t>
            </w:r>
            <w:r w:rsidRPr="00392D1D">
              <w:rPr>
                <w:rStyle w:val="Charc"/>
                <w:rFonts w:hint="cs"/>
                <w:rtl/>
              </w:rPr>
              <w:t>ۡ</w:t>
            </w:r>
            <w:r w:rsidRPr="00392D1D">
              <w:rPr>
                <w:rStyle w:val="Charc"/>
                <w:rFonts w:hint="eastAsia"/>
                <w:rtl/>
              </w:rPr>
              <w:t>لِ</w:t>
            </w:r>
            <w:r w:rsidRPr="00392D1D">
              <w:rPr>
                <w:rStyle w:val="Charc"/>
                <w:rtl/>
              </w:rPr>
              <w:t xml:space="preserve"> </w:t>
            </w:r>
            <w:r w:rsidRPr="00392D1D">
              <w:rPr>
                <w:rStyle w:val="Charc"/>
                <w:rFonts w:hint="eastAsia"/>
                <w:rtl/>
              </w:rPr>
              <w:t>أَنِ</w:t>
            </w:r>
            <w:r w:rsidRPr="00392D1D">
              <w:rPr>
                <w:rStyle w:val="Charc"/>
                <w:rtl/>
              </w:rPr>
              <w:t xml:space="preserve"> </w:t>
            </w:r>
            <w:r w:rsidRPr="00392D1D">
              <w:rPr>
                <w:rStyle w:val="Charc"/>
                <w:rFonts w:hint="cs"/>
                <w:rtl/>
              </w:rPr>
              <w:t>ٱ</w:t>
            </w:r>
            <w:r w:rsidRPr="00392D1D">
              <w:rPr>
                <w:rStyle w:val="Charc"/>
                <w:rFonts w:hint="eastAsia"/>
                <w:rtl/>
              </w:rPr>
              <w:t>تَّخِذِي</w:t>
            </w:r>
            <w:r w:rsidRPr="00392D1D">
              <w:rPr>
                <w:rStyle w:val="Charc"/>
                <w:rtl/>
              </w:rPr>
              <w:t xml:space="preserve"> </w:t>
            </w:r>
            <w:r w:rsidRPr="00392D1D">
              <w:rPr>
                <w:rStyle w:val="Charc"/>
                <w:rFonts w:hint="eastAsia"/>
                <w:rtl/>
              </w:rPr>
              <w:t>مِنَ</w:t>
            </w:r>
            <w:r w:rsidRPr="00392D1D">
              <w:rPr>
                <w:rStyle w:val="Charc"/>
                <w:rtl/>
              </w:rPr>
              <w:t xml:space="preserve"> </w:t>
            </w:r>
            <w:r w:rsidRPr="00392D1D">
              <w:rPr>
                <w:rStyle w:val="Charc"/>
                <w:rFonts w:hint="cs"/>
                <w:rtl/>
              </w:rPr>
              <w:t>ٱ</w:t>
            </w:r>
            <w:r w:rsidRPr="00392D1D">
              <w:rPr>
                <w:rStyle w:val="Charc"/>
                <w:rFonts w:hint="eastAsia"/>
                <w:rtl/>
              </w:rPr>
              <w:t>ل</w:t>
            </w:r>
            <w:r w:rsidRPr="00392D1D">
              <w:rPr>
                <w:rStyle w:val="Charc"/>
                <w:rFonts w:hint="cs"/>
                <w:rtl/>
              </w:rPr>
              <w:t>ۡ</w:t>
            </w:r>
            <w:r w:rsidRPr="00392D1D">
              <w:rPr>
                <w:rStyle w:val="Charc"/>
                <w:rFonts w:hint="eastAsia"/>
                <w:rtl/>
              </w:rPr>
              <w:t>جِبَالِ</w:t>
            </w:r>
            <w:r w:rsidRPr="00392D1D">
              <w:rPr>
                <w:rStyle w:val="Charc"/>
                <w:rtl/>
              </w:rPr>
              <w:t xml:space="preserve"> </w:t>
            </w:r>
            <w:r w:rsidRPr="00392D1D">
              <w:rPr>
                <w:rStyle w:val="Charc"/>
                <w:rFonts w:hint="eastAsia"/>
                <w:rtl/>
              </w:rPr>
              <w:t>بُيُوت</w:t>
            </w:r>
            <w:r w:rsidRPr="00392D1D">
              <w:rPr>
                <w:rStyle w:val="Charc"/>
                <w:rFonts w:hint="cs"/>
                <w:rtl/>
              </w:rPr>
              <w:t>ٗ</w:t>
            </w:r>
            <w:r w:rsidRPr="00392D1D">
              <w:rPr>
                <w:rStyle w:val="Charc"/>
                <w:rFonts w:hint="eastAsia"/>
                <w:rtl/>
              </w:rPr>
              <w:t>ا</w:t>
            </w:r>
            <w:r w:rsidRPr="00392D1D">
              <w:rPr>
                <w:rStyle w:val="Charc"/>
                <w:rtl/>
              </w:rPr>
              <w:t xml:space="preserve"> </w:t>
            </w:r>
            <w:r w:rsidRPr="00392D1D">
              <w:rPr>
                <w:rStyle w:val="Charc"/>
                <w:rFonts w:hint="eastAsia"/>
                <w:rtl/>
              </w:rPr>
              <w:t>وَمِنَ</w:t>
            </w:r>
            <w:r w:rsidRPr="00392D1D">
              <w:rPr>
                <w:rStyle w:val="Charc"/>
                <w:rtl/>
              </w:rPr>
              <w:t xml:space="preserve"> </w:t>
            </w:r>
            <w:r w:rsidRPr="00392D1D">
              <w:rPr>
                <w:rStyle w:val="Charc"/>
                <w:rFonts w:hint="cs"/>
                <w:rtl/>
              </w:rPr>
              <w:t>ٱ</w:t>
            </w:r>
            <w:r w:rsidRPr="00392D1D">
              <w:rPr>
                <w:rStyle w:val="Charc"/>
                <w:rFonts w:hint="eastAsia"/>
                <w:rtl/>
              </w:rPr>
              <w:t>لشَّجَرِ</w:t>
            </w:r>
            <w:r w:rsidRPr="00392D1D">
              <w:rPr>
                <w:rStyle w:val="Charc"/>
                <w:rtl/>
              </w:rPr>
              <w:t xml:space="preserve"> </w:t>
            </w:r>
            <w:r w:rsidRPr="00392D1D">
              <w:rPr>
                <w:rStyle w:val="Charc"/>
                <w:rFonts w:hint="eastAsia"/>
                <w:rtl/>
              </w:rPr>
              <w:t>وَمِمَّا</w:t>
            </w:r>
            <w:r w:rsidRPr="00392D1D">
              <w:rPr>
                <w:rStyle w:val="Charc"/>
                <w:rtl/>
              </w:rPr>
              <w:t xml:space="preserve"> </w:t>
            </w:r>
            <w:r w:rsidRPr="00392D1D">
              <w:rPr>
                <w:rStyle w:val="Charc"/>
                <w:rFonts w:hint="eastAsia"/>
                <w:rtl/>
              </w:rPr>
              <w:t>يَع</w:t>
            </w:r>
            <w:r w:rsidRPr="00392D1D">
              <w:rPr>
                <w:rStyle w:val="Charc"/>
                <w:rFonts w:hint="cs"/>
                <w:rtl/>
              </w:rPr>
              <w:t>ۡ</w:t>
            </w:r>
            <w:r w:rsidRPr="00392D1D">
              <w:rPr>
                <w:rStyle w:val="Charc"/>
                <w:rFonts w:hint="eastAsia"/>
                <w:rtl/>
              </w:rPr>
              <w:t>رِشُونَ</w:t>
            </w:r>
            <w:r w:rsidRPr="00392D1D">
              <w:rPr>
                <w:rStyle w:val="Charc"/>
                <w:rtl/>
              </w:rPr>
              <w:t xml:space="preserve"> </w:t>
            </w:r>
            <w:r w:rsidRPr="00392D1D">
              <w:rPr>
                <w:rStyle w:val="Charc"/>
                <w:rFonts w:hint="cs"/>
                <w:rtl/>
              </w:rPr>
              <w:t>٦٨</w:t>
            </w:r>
            <w:r w:rsidRPr="00392D1D">
              <w:rPr>
                <w:rStyle w:val="Charc"/>
                <w:rtl/>
              </w:rPr>
              <w:t xml:space="preserve"> </w:t>
            </w:r>
            <w:r w:rsidRPr="00392D1D">
              <w:rPr>
                <w:rStyle w:val="Charc"/>
                <w:rFonts w:hint="eastAsia"/>
                <w:rtl/>
              </w:rPr>
              <w:t>ثُمَّ</w:t>
            </w:r>
            <w:r w:rsidRPr="00392D1D">
              <w:rPr>
                <w:rStyle w:val="Charc"/>
                <w:rtl/>
              </w:rPr>
              <w:t xml:space="preserve"> </w:t>
            </w:r>
            <w:r w:rsidRPr="00392D1D">
              <w:rPr>
                <w:rStyle w:val="Charc"/>
                <w:rFonts w:hint="eastAsia"/>
                <w:rtl/>
              </w:rPr>
              <w:t>كُلِي</w:t>
            </w:r>
            <w:r w:rsidRPr="00392D1D">
              <w:rPr>
                <w:rStyle w:val="Charc"/>
                <w:rtl/>
              </w:rPr>
              <w:t xml:space="preserve"> </w:t>
            </w:r>
            <w:r w:rsidRPr="00392D1D">
              <w:rPr>
                <w:rStyle w:val="Charc"/>
                <w:rFonts w:hint="eastAsia"/>
                <w:rtl/>
              </w:rPr>
              <w:t>مِن</w:t>
            </w:r>
            <w:r w:rsidRPr="00392D1D">
              <w:rPr>
                <w:rStyle w:val="Charc"/>
                <w:rtl/>
              </w:rPr>
              <w:t xml:space="preserve"> </w:t>
            </w:r>
            <w:r w:rsidRPr="00392D1D">
              <w:rPr>
                <w:rStyle w:val="Charc"/>
                <w:rFonts w:hint="eastAsia"/>
                <w:rtl/>
              </w:rPr>
              <w:t>كُلِّ</w:t>
            </w:r>
            <w:r w:rsidRPr="00392D1D">
              <w:rPr>
                <w:rStyle w:val="Charc"/>
                <w:rtl/>
              </w:rPr>
              <w:t xml:space="preserve"> </w:t>
            </w:r>
            <w:r w:rsidRPr="00392D1D">
              <w:rPr>
                <w:rStyle w:val="Charc"/>
                <w:rFonts w:hint="cs"/>
                <w:rtl/>
              </w:rPr>
              <w:t>ٱ</w:t>
            </w:r>
            <w:r w:rsidRPr="00392D1D">
              <w:rPr>
                <w:rStyle w:val="Charc"/>
                <w:rFonts w:hint="eastAsia"/>
                <w:rtl/>
              </w:rPr>
              <w:t>لثَّمَرَ</w:t>
            </w:r>
            <w:r w:rsidRPr="00392D1D">
              <w:rPr>
                <w:rStyle w:val="Charc"/>
                <w:rFonts w:hint="cs"/>
                <w:rtl/>
              </w:rPr>
              <w:t>ٰ</w:t>
            </w:r>
            <w:r w:rsidRPr="00392D1D">
              <w:rPr>
                <w:rStyle w:val="Charc"/>
                <w:rFonts w:hint="eastAsia"/>
                <w:rtl/>
              </w:rPr>
              <w:t>تِ</w:t>
            </w:r>
            <w:r w:rsidRPr="00392D1D">
              <w:rPr>
                <w:rStyle w:val="Charc"/>
                <w:rtl/>
              </w:rPr>
              <w:t xml:space="preserve"> </w:t>
            </w:r>
            <w:r w:rsidRPr="00392D1D">
              <w:rPr>
                <w:rStyle w:val="Charc"/>
                <w:rFonts w:hint="eastAsia"/>
                <w:rtl/>
              </w:rPr>
              <w:t>فَ</w:t>
            </w:r>
            <w:r w:rsidRPr="00392D1D">
              <w:rPr>
                <w:rStyle w:val="Charc"/>
                <w:rFonts w:hint="cs"/>
                <w:rtl/>
              </w:rPr>
              <w:t>ٱ</w:t>
            </w:r>
            <w:r w:rsidRPr="00392D1D">
              <w:rPr>
                <w:rStyle w:val="Charc"/>
                <w:rFonts w:hint="eastAsia"/>
                <w:rtl/>
              </w:rPr>
              <w:t>س</w:t>
            </w:r>
            <w:r w:rsidRPr="00392D1D">
              <w:rPr>
                <w:rStyle w:val="Charc"/>
                <w:rFonts w:hint="cs"/>
                <w:rtl/>
              </w:rPr>
              <w:t>ۡ</w:t>
            </w:r>
            <w:r w:rsidRPr="00392D1D">
              <w:rPr>
                <w:rStyle w:val="Charc"/>
                <w:rFonts w:hint="eastAsia"/>
                <w:rtl/>
              </w:rPr>
              <w:t>لُكِي</w:t>
            </w:r>
            <w:r w:rsidRPr="00392D1D">
              <w:rPr>
                <w:rStyle w:val="Charc"/>
                <w:rtl/>
              </w:rPr>
              <w:t xml:space="preserve"> </w:t>
            </w:r>
            <w:r w:rsidRPr="00392D1D">
              <w:rPr>
                <w:rStyle w:val="Charc"/>
                <w:rFonts w:hint="eastAsia"/>
                <w:rtl/>
              </w:rPr>
              <w:t>سُبُلَ</w:t>
            </w:r>
            <w:r w:rsidRPr="00392D1D">
              <w:rPr>
                <w:rStyle w:val="Charc"/>
                <w:rtl/>
              </w:rPr>
              <w:t xml:space="preserve"> </w:t>
            </w:r>
            <w:r w:rsidRPr="00392D1D">
              <w:rPr>
                <w:rStyle w:val="Charc"/>
                <w:rFonts w:hint="eastAsia"/>
                <w:rtl/>
              </w:rPr>
              <w:t>رَبِّكِ</w:t>
            </w:r>
            <w:r w:rsidRPr="00392D1D">
              <w:rPr>
                <w:rStyle w:val="Charc"/>
                <w:rtl/>
              </w:rPr>
              <w:t xml:space="preserve"> </w:t>
            </w:r>
            <w:r w:rsidRPr="00392D1D">
              <w:rPr>
                <w:rStyle w:val="Charc"/>
                <w:rFonts w:hint="eastAsia"/>
                <w:rtl/>
              </w:rPr>
              <w:t>ذُلُل</w:t>
            </w:r>
            <w:r w:rsidRPr="00392D1D">
              <w:rPr>
                <w:rStyle w:val="Charc"/>
                <w:rFonts w:hint="cs"/>
                <w:rtl/>
              </w:rPr>
              <w:t>ٗ</w:t>
            </w:r>
            <w:r w:rsidRPr="00392D1D">
              <w:rPr>
                <w:rStyle w:val="Charc"/>
                <w:rFonts w:hint="eastAsia"/>
                <w:rtl/>
              </w:rPr>
              <w:t>ا</w:t>
            </w:r>
            <w:r w:rsidRPr="00392D1D">
              <w:rPr>
                <w:rStyle w:val="Charc"/>
                <w:rFonts w:hint="cs"/>
                <w:rtl/>
              </w:rPr>
              <w:t>ۚ</w:t>
            </w:r>
            <w:r w:rsidRPr="00392D1D">
              <w:rPr>
                <w:rStyle w:val="Charc"/>
                <w:rtl/>
              </w:rPr>
              <w:t xml:space="preserve"> </w:t>
            </w:r>
            <w:r w:rsidRPr="00392D1D">
              <w:rPr>
                <w:rStyle w:val="Charc"/>
                <w:rFonts w:hint="eastAsia"/>
                <w:rtl/>
              </w:rPr>
              <w:t>يَخ</w:t>
            </w:r>
            <w:r w:rsidRPr="00392D1D">
              <w:rPr>
                <w:rStyle w:val="Charc"/>
                <w:rFonts w:hint="cs"/>
                <w:rtl/>
              </w:rPr>
              <w:t>ۡ</w:t>
            </w:r>
            <w:r w:rsidRPr="00392D1D">
              <w:rPr>
                <w:rStyle w:val="Charc"/>
                <w:rFonts w:hint="eastAsia"/>
                <w:rtl/>
              </w:rPr>
              <w:t>رُجُ</w:t>
            </w:r>
            <w:r w:rsidRPr="00392D1D">
              <w:rPr>
                <w:rStyle w:val="Charc"/>
                <w:rtl/>
              </w:rPr>
              <w:t xml:space="preserve"> </w:t>
            </w:r>
            <w:r w:rsidRPr="00392D1D">
              <w:rPr>
                <w:rStyle w:val="Charc"/>
                <w:rFonts w:hint="eastAsia"/>
                <w:rtl/>
              </w:rPr>
              <w:t>مِن</w:t>
            </w:r>
            <w:r w:rsidRPr="00392D1D">
              <w:rPr>
                <w:rStyle w:val="Charc"/>
                <w:rFonts w:hint="cs"/>
                <w:rtl/>
              </w:rPr>
              <w:t>ۢ</w:t>
            </w:r>
            <w:r w:rsidRPr="00392D1D">
              <w:rPr>
                <w:rStyle w:val="Charc"/>
                <w:rtl/>
              </w:rPr>
              <w:t xml:space="preserve"> </w:t>
            </w:r>
            <w:r w:rsidRPr="00392D1D">
              <w:rPr>
                <w:rStyle w:val="Charc"/>
                <w:rFonts w:hint="eastAsia"/>
                <w:rtl/>
              </w:rPr>
              <w:t>بُطُونِهَا</w:t>
            </w:r>
            <w:r w:rsidRPr="00392D1D">
              <w:rPr>
                <w:rStyle w:val="Charc"/>
                <w:rtl/>
              </w:rPr>
              <w:t xml:space="preserve"> </w:t>
            </w:r>
            <w:r w:rsidRPr="00392D1D">
              <w:rPr>
                <w:rStyle w:val="Charc"/>
                <w:rFonts w:hint="eastAsia"/>
                <w:rtl/>
              </w:rPr>
              <w:t>شَرَاب</w:t>
            </w:r>
            <w:r w:rsidRPr="00392D1D">
              <w:rPr>
                <w:rStyle w:val="Charc"/>
                <w:rFonts w:hint="cs"/>
                <w:rtl/>
              </w:rPr>
              <w:t>ٞ</w:t>
            </w:r>
            <w:r w:rsidRPr="00392D1D">
              <w:rPr>
                <w:rStyle w:val="Charc"/>
                <w:rtl/>
              </w:rPr>
              <w:t xml:space="preserve"> </w:t>
            </w:r>
            <w:r w:rsidRPr="00392D1D">
              <w:rPr>
                <w:rStyle w:val="Charc"/>
                <w:rFonts w:hint="eastAsia"/>
                <w:rtl/>
              </w:rPr>
              <w:t>مُّخ</w:t>
            </w:r>
            <w:r w:rsidRPr="00392D1D">
              <w:rPr>
                <w:rStyle w:val="Charc"/>
                <w:rFonts w:hint="cs"/>
                <w:rtl/>
              </w:rPr>
              <w:t>ۡ</w:t>
            </w:r>
            <w:r w:rsidRPr="00392D1D">
              <w:rPr>
                <w:rStyle w:val="Charc"/>
                <w:rFonts w:hint="eastAsia"/>
                <w:rtl/>
              </w:rPr>
              <w:t>تَلِفٌ</w:t>
            </w:r>
            <w:r w:rsidRPr="00392D1D">
              <w:rPr>
                <w:rStyle w:val="Charc"/>
                <w:rtl/>
              </w:rPr>
              <w:t xml:space="preserve"> </w:t>
            </w:r>
            <w:r w:rsidRPr="00392D1D">
              <w:rPr>
                <w:rStyle w:val="Charc"/>
                <w:rFonts w:hint="eastAsia"/>
                <w:rtl/>
              </w:rPr>
              <w:t>أَل</w:t>
            </w:r>
            <w:r w:rsidRPr="00392D1D">
              <w:rPr>
                <w:rStyle w:val="Charc"/>
                <w:rFonts w:hint="cs"/>
                <w:rtl/>
              </w:rPr>
              <w:t>ۡ</w:t>
            </w:r>
            <w:r w:rsidRPr="00392D1D">
              <w:rPr>
                <w:rStyle w:val="Charc"/>
                <w:rFonts w:hint="eastAsia"/>
                <w:rtl/>
              </w:rPr>
              <w:t>وَ</w:t>
            </w:r>
            <w:r w:rsidRPr="00392D1D">
              <w:rPr>
                <w:rStyle w:val="Charc"/>
                <w:rFonts w:hint="cs"/>
                <w:rtl/>
              </w:rPr>
              <w:t>ٰ</w:t>
            </w:r>
            <w:r w:rsidRPr="00392D1D">
              <w:rPr>
                <w:rStyle w:val="Charc"/>
                <w:rFonts w:hint="eastAsia"/>
                <w:rtl/>
              </w:rPr>
              <w:t>نُهُ</w:t>
            </w:r>
            <w:r w:rsidRPr="00392D1D">
              <w:rPr>
                <w:rStyle w:val="Charc"/>
                <w:rFonts w:hint="cs"/>
                <w:rtl/>
              </w:rPr>
              <w:t>ۥ</w:t>
            </w:r>
            <w:r w:rsidRPr="00392D1D">
              <w:rPr>
                <w:rStyle w:val="Charc"/>
                <w:rtl/>
              </w:rPr>
              <w:t xml:space="preserve"> </w:t>
            </w:r>
            <w:r w:rsidRPr="00392D1D">
              <w:rPr>
                <w:rStyle w:val="Charc"/>
                <w:rFonts w:hint="eastAsia"/>
                <w:rtl/>
              </w:rPr>
              <w:t>فِيهِ</w:t>
            </w:r>
            <w:r w:rsidRPr="00392D1D">
              <w:rPr>
                <w:rStyle w:val="Charc"/>
                <w:rtl/>
              </w:rPr>
              <w:t xml:space="preserve"> </w:t>
            </w:r>
            <w:r w:rsidRPr="00392D1D">
              <w:rPr>
                <w:rStyle w:val="Charc"/>
                <w:rFonts w:hint="eastAsia"/>
                <w:rtl/>
              </w:rPr>
              <w:t>شِفَا</w:t>
            </w:r>
            <w:r w:rsidRPr="00392D1D">
              <w:rPr>
                <w:rStyle w:val="Charc"/>
                <w:rFonts w:hint="cs"/>
                <w:rtl/>
              </w:rPr>
              <w:t>ٓ</w:t>
            </w:r>
            <w:r w:rsidRPr="00392D1D">
              <w:rPr>
                <w:rStyle w:val="Charc"/>
                <w:rFonts w:hint="eastAsia"/>
                <w:rtl/>
              </w:rPr>
              <w:t>ء</w:t>
            </w:r>
            <w:r w:rsidRPr="00392D1D">
              <w:rPr>
                <w:rStyle w:val="Charc"/>
                <w:rFonts w:hint="cs"/>
                <w:rtl/>
              </w:rPr>
              <w:t>ٞ</w:t>
            </w:r>
            <w:r w:rsidRPr="00392D1D">
              <w:rPr>
                <w:rStyle w:val="Charc"/>
                <w:rtl/>
              </w:rPr>
              <w:t xml:space="preserve"> </w:t>
            </w:r>
            <w:r w:rsidRPr="00392D1D">
              <w:rPr>
                <w:rStyle w:val="Charc"/>
                <w:rFonts w:hint="eastAsia"/>
                <w:rtl/>
              </w:rPr>
              <w:t>لِّلنَّاسِ</w:t>
            </w:r>
            <w:r w:rsidRPr="00392D1D">
              <w:rPr>
                <w:rStyle w:val="Charc"/>
                <w:rFonts w:hint="cs"/>
                <w:rtl/>
              </w:rPr>
              <w:t>ۚ</w:t>
            </w:r>
            <w:r w:rsidRPr="00392D1D">
              <w:rPr>
                <w:rStyle w:val="Charc"/>
                <w:rtl/>
              </w:rPr>
              <w:t xml:space="preserve"> </w:t>
            </w:r>
            <w:r w:rsidRPr="00392D1D">
              <w:rPr>
                <w:rStyle w:val="Charc"/>
                <w:rFonts w:hint="eastAsia"/>
                <w:rtl/>
              </w:rPr>
              <w:t>إِنَّ</w:t>
            </w:r>
            <w:r w:rsidRPr="00392D1D">
              <w:rPr>
                <w:rStyle w:val="Charc"/>
                <w:rtl/>
              </w:rPr>
              <w:t xml:space="preserve"> </w:t>
            </w:r>
            <w:r w:rsidRPr="00392D1D">
              <w:rPr>
                <w:rStyle w:val="Charc"/>
                <w:rFonts w:hint="eastAsia"/>
                <w:rtl/>
              </w:rPr>
              <w:t>فِي</w:t>
            </w:r>
            <w:r w:rsidRPr="00392D1D">
              <w:rPr>
                <w:rStyle w:val="Charc"/>
                <w:rtl/>
              </w:rPr>
              <w:t xml:space="preserve"> </w:t>
            </w:r>
            <w:r w:rsidRPr="00392D1D">
              <w:rPr>
                <w:rStyle w:val="Charc"/>
                <w:rFonts w:hint="eastAsia"/>
                <w:rtl/>
              </w:rPr>
              <w:t>ذَ</w:t>
            </w:r>
            <w:r w:rsidRPr="00392D1D">
              <w:rPr>
                <w:rStyle w:val="Charc"/>
                <w:rFonts w:hint="cs"/>
                <w:rtl/>
              </w:rPr>
              <w:t>ٰ</w:t>
            </w:r>
            <w:r w:rsidRPr="00392D1D">
              <w:rPr>
                <w:rStyle w:val="Charc"/>
                <w:rFonts w:hint="eastAsia"/>
                <w:rtl/>
              </w:rPr>
              <w:t>لِكَ</w:t>
            </w:r>
            <w:r w:rsidRPr="00392D1D">
              <w:rPr>
                <w:rStyle w:val="Charc"/>
                <w:rtl/>
              </w:rPr>
              <w:t xml:space="preserve"> </w:t>
            </w:r>
            <w:r w:rsidRPr="00392D1D">
              <w:rPr>
                <w:rStyle w:val="Charc"/>
                <w:rFonts w:hint="eastAsia"/>
                <w:rtl/>
              </w:rPr>
              <w:t>لَأ</w:t>
            </w:r>
            <w:r w:rsidRPr="00392D1D">
              <w:rPr>
                <w:rStyle w:val="Charc"/>
                <w:rFonts w:hint="cs"/>
                <w:rtl/>
              </w:rPr>
              <w:t>ٓ</w:t>
            </w:r>
            <w:r w:rsidRPr="00392D1D">
              <w:rPr>
                <w:rStyle w:val="Charc"/>
                <w:rFonts w:hint="eastAsia"/>
                <w:rtl/>
              </w:rPr>
              <w:t>يَة</w:t>
            </w:r>
            <w:r w:rsidRPr="00392D1D">
              <w:rPr>
                <w:rStyle w:val="Charc"/>
                <w:rFonts w:hint="cs"/>
                <w:rtl/>
              </w:rPr>
              <w:t>ٗ</w:t>
            </w:r>
            <w:r w:rsidRPr="00392D1D">
              <w:rPr>
                <w:rStyle w:val="Charc"/>
                <w:rtl/>
              </w:rPr>
              <w:t xml:space="preserve"> </w:t>
            </w:r>
            <w:r w:rsidRPr="00392D1D">
              <w:rPr>
                <w:rStyle w:val="Charc"/>
                <w:rFonts w:hint="eastAsia"/>
                <w:rtl/>
              </w:rPr>
              <w:t>لِّقَو</w:t>
            </w:r>
            <w:r w:rsidRPr="00392D1D">
              <w:rPr>
                <w:rStyle w:val="Charc"/>
                <w:rFonts w:hint="cs"/>
                <w:rtl/>
              </w:rPr>
              <w:t>ۡ</w:t>
            </w:r>
            <w:r w:rsidRPr="00392D1D">
              <w:rPr>
                <w:rStyle w:val="Charc"/>
                <w:rFonts w:hint="eastAsia"/>
                <w:rtl/>
              </w:rPr>
              <w:t>م</w:t>
            </w:r>
            <w:r w:rsidRPr="00392D1D">
              <w:rPr>
                <w:rStyle w:val="Charc"/>
                <w:rFonts w:hint="cs"/>
                <w:rtl/>
              </w:rPr>
              <w:t>ٖ</w:t>
            </w:r>
            <w:r w:rsidRPr="00392D1D">
              <w:rPr>
                <w:rStyle w:val="Charc"/>
                <w:rtl/>
              </w:rPr>
              <w:t xml:space="preserve"> </w:t>
            </w:r>
            <w:r w:rsidRPr="00392D1D">
              <w:rPr>
                <w:rStyle w:val="Charc"/>
                <w:rFonts w:hint="eastAsia"/>
                <w:rtl/>
              </w:rPr>
              <w:t>يَتَفَكَّرُونَ</w:t>
            </w:r>
            <w:r w:rsidRPr="00392D1D">
              <w:rPr>
                <w:rStyle w:val="Charc"/>
                <w:rtl/>
              </w:rPr>
              <w:t xml:space="preserve"> </w:t>
            </w:r>
            <w:r w:rsidRPr="00392D1D">
              <w:rPr>
                <w:rStyle w:val="Charc"/>
                <w:rFonts w:hint="cs"/>
                <w:rtl/>
              </w:rPr>
              <w:t>٦٩</w:t>
            </w:r>
            <w:r>
              <w:rPr>
                <w:rStyle w:val="Char3"/>
                <w:rFonts w:ascii="mylotus" w:hAnsi="mylotus" w:cs="CTraditional Arabic" w:hint="cs"/>
                <w:sz w:val="27"/>
                <w:szCs w:val="27"/>
                <w:rtl/>
              </w:rPr>
              <w:t>﴾</w:t>
            </w:r>
            <w:r>
              <w:rPr>
                <w:rFonts w:hint="cs"/>
                <w:color w:val="FF0000"/>
                <w:rtl/>
              </w:rPr>
              <w:t xml:space="preserve"> </w:t>
            </w:r>
            <w:r w:rsidR="00D26541" w:rsidRPr="00BD1086">
              <w:rPr>
                <w:rStyle w:val="Char5"/>
                <w:rtl/>
              </w:rPr>
              <w:t>[النحل: 68-69]</w:t>
            </w:r>
            <w:r w:rsidR="00D26541" w:rsidRPr="00BD1086">
              <w:rPr>
                <w:rStyle w:val="Char5"/>
                <w:rFonts w:hint="cs"/>
                <w:rtl/>
              </w:rPr>
              <w:t>.</w:t>
            </w:r>
          </w:p>
        </w:tc>
        <w:tc>
          <w:tcPr>
            <w:tcW w:w="3382" w:type="dxa"/>
            <w:tcBorders>
              <w:left w:val="double" w:sz="4" w:space="0" w:color="auto"/>
            </w:tcBorders>
          </w:tcPr>
          <w:p w:rsidR="00D26541" w:rsidRPr="00AD344B" w:rsidRDefault="00D26541" w:rsidP="00BD1086">
            <w:pPr>
              <w:widowControl w:val="0"/>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BD1086">
            <w:pPr>
              <w:widowControl w:val="0"/>
              <w:jc w:val="both"/>
              <w:rPr>
                <w:rStyle w:val="Char3"/>
                <w:rtl/>
              </w:rPr>
            </w:pPr>
            <w:r w:rsidRPr="00AD344B">
              <w:rPr>
                <w:rStyle w:val="Char3"/>
                <w:rFonts w:hint="cs"/>
                <w:rtl/>
              </w:rPr>
              <w:t>(68) و پروردگارت به زنبور عسل الهام کرد که در کوه‌ها و درختان و داربست‌هایی که می‌سازند، لانه‌سازی کن. (69)  سپس از انواع میوه‌ها بخور و راه‌هایی را که برایت هموار شده، بپیمای. از شکم زنبورهای عسل شهدی با رنگ‌های گوناگون بیرون می‌آید که شفا و بهبود مردم در آن است. به‌راستی در این امر نشانه‌هایی برای اندیشمندان وجود دارد».</w:t>
            </w:r>
            <w:r w:rsidRPr="00AD344B">
              <w:rPr>
                <w:rFonts w:cs="IRNazli" w:hint="cs"/>
                <w:rtl/>
                <w:lang w:bidi="fa-IR"/>
              </w:rPr>
              <w:t xml:space="preserve"> </w:t>
            </w:r>
          </w:p>
        </w:tc>
      </w:tr>
    </w:tbl>
    <w:p w:rsidR="00D26541" w:rsidRPr="00AD344B" w:rsidRDefault="00D26541" w:rsidP="00BD1086">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وَأَوۡحَىٰ رَبُّكَ إِلَى </w:t>
      </w:r>
      <w:r w:rsidRPr="00114ACB">
        <w:rPr>
          <w:rStyle w:val="Charc"/>
          <w:rFonts w:hAnsi="KFGQPC Uthmanic Script HAFS" w:hint="cs"/>
          <w:rtl/>
        </w:rPr>
        <w:t>ٱ</w:t>
      </w:r>
      <w:r w:rsidRPr="00114ACB">
        <w:rPr>
          <w:rStyle w:val="Charc"/>
          <w:rFonts w:hAnsi="KFGQPC Uthmanic Script HAFS" w:hint="eastAsia"/>
          <w:rtl/>
        </w:rPr>
        <w:t>لنَّحۡلِ</w:t>
      </w:r>
      <w:r w:rsidRPr="00AD344B">
        <w:rPr>
          <w:rFonts w:ascii="Tahoma" w:hAnsi="Tahoma" w:cs="Traditional Arabic" w:hint="cs"/>
          <w:rtl/>
          <w:lang w:bidi="fa-IR"/>
        </w:rPr>
        <w:t>﴾</w:t>
      </w:r>
      <w:r w:rsidRPr="00AD344B">
        <w:rPr>
          <w:rStyle w:val="Char3"/>
          <w:rFonts w:hint="cs"/>
          <w:rtl/>
        </w:rPr>
        <w:t xml:space="preserve"> خداوند طوری به وی وحی فرمود: که مورد درک او باشد و آنچه وظیف</w:t>
      </w:r>
      <w:r>
        <w:rPr>
          <w:rStyle w:val="Char3"/>
          <w:rFonts w:hint="cs"/>
          <w:rtl/>
        </w:rPr>
        <w:t>ۀ</w:t>
      </w:r>
      <w:r w:rsidRPr="00AD344B">
        <w:rPr>
          <w:rStyle w:val="Char3"/>
          <w:rFonts w:hint="cs"/>
          <w:rtl/>
        </w:rPr>
        <w:t xml:space="preserve"> او است درک کند و این زنبور عسل از کوه‌ها و درختان خانه‌هائی می‌سازد و همچنین از داربستهائی که مالکانش درست می‌کنند خانه‌های از موم می‌سازند و باز این زنبور برای فرمانبرداری از امر خداوند از هرگونه گل‌ها و گیاهانی که در اطراف خود می‌بیند می‌خورد و پس به راهی روان می‌شود که به وی الهام می‌شود و از یک جای به جای دیگر می‌رود تا غذای مناسب برای خود به دست آورد سپس به آشیانه باز می‌گردد.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يَخۡرُجُ مِنۢ بُطُونِهَا شَرَابٞ مُّخۡتَلِفٌ أَلۡوَٰنُهُ</w:t>
      </w:r>
      <w:r w:rsidRPr="00AD344B">
        <w:rPr>
          <w:rFonts w:ascii="Tahoma" w:hAnsi="Tahoma" w:cs="Traditional Arabic" w:hint="cs"/>
          <w:rtl/>
          <w:lang w:bidi="fa-IR"/>
        </w:rPr>
        <w:t>﴾</w:t>
      </w:r>
      <w:r w:rsidRPr="00AD344B">
        <w:rPr>
          <w:rStyle w:val="Char3"/>
          <w:rFonts w:hint="cs"/>
          <w:rtl/>
        </w:rPr>
        <w:t xml:space="preserve"> یعنی از شکم زنبورها نوشیدنی رنگارنگ سفید، سرخ، سیاه یا سفید مایل به سرخی یا زردی بیرون می‌شود.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فِيهِ شِفَآءٞ لِّلنَّاسِ</w:t>
      </w:r>
      <w:r w:rsidRPr="00AD344B">
        <w:rPr>
          <w:rFonts w:ascii="Tahoma" w:hAnsi="Tahoma" w:cs="Traditional Arabic" w:hint="cs"/>
          <w:rtl/>
          <w:lang w:bidi="fa-IR"/>
        </w:rPr>
        <w:t>﴾</w:t>
      </w:r>
      <w:r w:rsidRPr="00AD344B">
        <w:rPr>
          <w:rStyle w:val="Char3"/>
          <w:rFonts w:hint="cs"/>
          <w:rtl/>
        </w:rPr>
        <w:t xml:space="preserve"> یعنی در عسل برای مردم از کافر و مؤمن شفاء وجود دارد که به آن تداوی می‌کنند و کسی را خداوند بخواهد شفا می‌دهد و کسی را نخواهد از شفا محروم می‌گرداند و این موافق حکمت و تدبیر خداوند در مخلوقات او است.</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eastAsia"/>
          <w:rtl/>
        </w:rPr>
        <w:t>فِي</w:t>
      </w:r>
      <w:r w:rsidRPr="00114ACB">
        <w:rPr>
          <w:rStyle w:val="Charc"/>
          <w:rFonts w:hAnsi="KFGQPC Uthmanic Script HAFS"/>
          <w:rtl/>
        </w:rPr>
        <w:t xml:space="preserve"> </w:t>
      </w:r>
      <w:r w:rsidRPr="00114ACB">
        <w:rPr>
          <w:rStyle w:val="Charc"/>
          <w:rFonts w:hAnsi="KFGQPC Uthmanic Script HAFS" w:hint="eastAsia"/>
          <w:rtl/>
        </w:rPr>
        <w:t>ذَٰلِكَ</w:t>
      </w:r>
      <w:r w:rsidRPr="00114ACB">
        <w:rPr>
          <w:rStyle w:val="Charc"/>
          <w:rFonts w:hAnsi="KFGQPC Uthmanic Script HAFS"/>
          <w:rtl/>
        </w:rPr>
        <w:t xml:space="preserve"> </w:t>
      </w:r>
      <w:r w:rsidRPr="00114ACB">
        <w:rPr>
          <w:rStyle w:val="Charc"/>
          <w:rFonts w:hAnsi="KFGQPC Uthmanic Script HAFS" w:hint="eastAsia"/>
          <w:rtl/>
        </w:rPr>
        <w:t>لَأٓيَةٗ</w:t>
      </w:r>
      <w:r w:rsidRPr="00114ACB">
        <w:rPr>
          <w:rStyle w:val="Charc"/>
          <w:rFonts w:hAnsi="KFGQPC Uthmanic Script HAFS"/>
          <w:rtl/>
        </w:rPr>
        <w:t xml:space="preserve"> </w:t>
      </w:r>
      <w:r w:rsidRPr="00114ACB">
        <w:rPr>
          <w:rStyle w:val="Charc"/>
          <w:rFonts w:hAnsi="KFGQPC Uthmanic Script HAFS" w:hint="eastAsia"/>
          <w:rtl/>
        </w:rPr>
        <w:t>لِّقَوۡمٖ</w:t>
      </w:r>
      <w:r w:rsidRPr="00114ACB">
        <w:rPr>
          <w:rStyle w:val="Charc"/>
          <w:rFonts w:hAnsi="KFGQPC Uthmanic Script HAFS"/>
          <w:rtl/>
        </w:rPr>
        <w:t xml:space="preserve"> </w:t>
      </w:r>
      <w:r w:rsidRPr="00114ACB">
        <w:rPr>
          <w:rStyle w:val="Charc"/>
          <w:rFonts w:hAnsi="KFGQPC Uthmanic Script HAFS" w:hint="eastAsia"/>
          <w:rtl/>
        </w:rPr>
        <w:t>يَتَفَكَّرُونَ</w:t>
      </w:r>
      <w:r w:rsidRPr="00114ACB">
        <w:rPr>
          <w:rStyle w:val="Charc"/>
          <w:rFonts w:hAnsi="KFGQPC Uthmanic Script HAFS"/>
          <w:rtl/>
        </w:rPr>
        <w:t>٦٩</w:t>
      </w:r>
      <w:r w:rsidRPr="00AD344B">
        <w:rPr>
          <w:rFonts w:ascii="Tahoma" w:hAnsi="Tahoma" w:cs="Traditional Arabic" w:hint="cs"/>
          <w:rtl/>
        </w:rPr>
        <w:t>﴾</w:t>
      </w:r>
      <w:r w:rsidRPr="00AD344B">
        <w:rPr>
          <w:rStyle w:val="Char3"/>
          <w:rFonts w:hint="cs"/>
          <w:rtl/>
        </w:rPr>
        <w:t xml:space="preserve"> یعنی در آفرینش زنبور عسل و الهام وظیفه‌های که به آن اشتغال دارد تا از نتیج</w:t>
      </w:r>
      <w:r>
        <w:rPr>
          <w:rStyle w:val="Char3"/>
          <w:rFonts w:hint="cs"/>
          <w:rtl/>
        </w:rPr>
        <w:t>ۀ</w:t>
      </w:r>
      <w:r w:rsidRPr="00AD344B">
        <w:rPr>
          <w:rStyle w:val="Char3"/>
          <w:rFonts w:hint="cs"/>
          <w:rtl/>
        </w:rPr>
        <w:t xml:space="preserve"> کارش عسلی به وجود آید که دارای رنگ‌های گوناگون و متضمن دواء و شفاء می‌باشد، نشانه‌ای روشن است که بر قدرت، علم، حکمت و رحمت خداوند دلالت می‌کند. و بندگان را وامی‌دارد که تنها وی را پرستش کنند و از عبادت غیر وی خودداری کنند.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6"/>
        </w:numPr>
        <w:ind w:left="680" w:hanging="340"/>
        <w:jc w:val="both"/>
        <w:rPr>
          <w:rStyle w:val="Char3"/>
          <w:rtl/>
        </w:rPr>
      </w:pPr>
      <w:r w:rsidRPr="00AD344B">
        <w:rPr>
          <w:rStyle w:val="Char3"/>
          <w:rFonts w:hint="cs"/>
          <w:rtl/>
        </w:rPr>
        <w:t>هردو آیت را به تجوید بخوان و تکرار کن تا اکثر شنوندگان آن را حفظ کنند.</w:t>
      </w:r>
    </w:p>
    <w:p w:rsidR="00D26541" w:rsidRPr="00AD344B" w:rsidRDefault="00D26541" w:rsidP="00396F43">
      <w:pPr>
        <w:numPr>
          <w:ilvl w:val="0"/>
          <w:numId w:val="186"/>
        </w:numPr>
        <w:ind w:left="680" w:hanging="340"/>
        <w:jc w:val="both"/>
        <w:rPr>
          <w:rStyle w:val="Char3"/>
          <w:rtl/>
        </w:rPr>
      </w:pPr>
      <w:r w:rsidRPr="00AD344B">
        <w:rPr>
          <w:rStyle w:val="Char3"/>
          <w:rFonts w:hint="cs"/>
          <w:rtl/>
        </w:rPr>
        <w:t>شرح مطالب را جمله جمله بخوان و معانی پوشیده را تفسیر کن و آنچه برای شنوندگان اشکال دارد توضیح ده.</w:t>
      </w:r>
    </w:p>
    <w:p w:rsidR="00D26541" w:rsidRPr="00AD344B" w:rsidRDefault="00D26541" w:rsidP="00396F43">
      <w:pPr>
        <w:numPr>
          <w:ilvl w:val="0"/>
          <w:numId w:val="186"/>
        </w:numPr>
        <w:ind w:left="680" w:hanging="340"/>
        <w:jc w:val="both"/>
        <w:rPr>
          <w:rStyle w:val="Char3"/>
          <w:rtl/>
        </w:rPr>
      </w:pPr>
      <w:r w:rsidRPr="00AD344B">
        <w:rPr>
          <w:rStyle w:val="Char3"/>
          <w:rFonts w:hint="cs"/>
          <w:rtl/>
        </w:rPr>
        <w:t>به آن‌ها از وجوب عبادت خداوند یگانه اطلاع ده زیرا او است خداوند برحق و از نشانه‌هائی که بر یگانگی او دلالت می‌کند وحی او است به سوی زبنور عسل تا از شکمش عسلی بیرون شود که در آن شفاء برای مردم باشد.</w:t>
      </w:r>
    </w:p>
    <w:p w:rsidR="00D26541" w:rsidRPr="00AD344B" w:rsidRDefault="00D26541" w:rsidP="00BD1086">
      <w:pPr>
        <w:widowControl w:val="0"/>
        <w:numPr>
          <w:ilvl w:val="0"/>
          <w:numId w:val="186"/>
        </w:numPr>
        <w:ind w:left="680" w:hanging="340"/>
        <w:jc w:val="both"/>
        <w:rPr>
          <w:rStyle w:val="Char3"/>
          <w:rtl/>
        </w:rPr>
      </w:pPr>
      <w:r w:rsidRPr="00AD344B">
        <w:rPr>
          <w:rStyle w:val="Char3"/>
          <w:rFonts w:hint="cs"/>
          <w:rtl/>
        </w:rPr>
        <w:t>به ایشان بیاموز: که تداوی جواز دارد و مشروع است بلکه به آن مأمور شده ایم و این که شفادهنده تنها خداوند است نه دواء بلکه دواء را استفاده می‌کنیم و پیوسته از خداوند شفاء می‌خواهیم و در قلب خود یقین داریم که به جز شفای خداوند شفای دیگری وجود ندارد.</w:t>
      </w:r>
    </w:p>
    <w:p w:rsidR="00D26541" w:rsidRPr="00AD344B" w:rsidRDefault="00D26541" w:rsidP="00D26541">
      <w:pPr>
        <w:pStyle w:val="a2"/>
        <w:rPr>
          <w:rtl/>
        </w:rPr>
      </w:pPr>
      <w:r w:rsidRPr="00AD344B">
        <w:rPr>
          <w:rtl/>
        </w:rPr>
        <w:br w:type="page"/>
      </w:r>
      <w:bookmarkStart w:id="630" w:name="_Toc270249567"/>
      <w:bookmarkStart w:id="631" w:name="_Toc270360645"/>
      <w:bookmarkStart w:id="632" w:name="_Toc431489823"/>
      <w:r w:rsidRPr="00AD344B">
        <w:rPr>
          <w:rFonts w:hint="cs"/>
          <w:rtl/>
        </w:rPr>
        <w:t>درس 20: حدیث خداوند برای هر دردی دوایی قرار داده</w:t>
      </w:r>
      <w:bookmarkEnd w:id="630"/>
      <w:bookmarkEnd w:id="631"/>
      <w:bookmarkEnd w:id="63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BD1086">
            <w:pPr>
              <w:jc w:val="both"/>
              <w:rPr>
                <w:rStyle w:val="Char2"/>
                <w:rtl/>
              </w:rPr>
            </w:pPr>
            <w:r w:rsidRPr="00AD344B">
              <w:rPr>
                <w:rStyle w:val="Char2"/>
                <w:rFonts w:hint="cs"/>
                <w:rtl/>
              </w:rPr>
              <w:t xml:space="preserve">قول النبي </w:t>
            </w:r>
            <w:r w:rsidR="00BD1086">
              <w:rPr>
                <w:rStyle w:val="Char2"/>
                <w:rFonts w:cs="CTraditional Arabic" w:hint="cs"/>
                <w:rtl/>
              </w:rPr>
              <w:t>ج</w:t>
            </w:r>
            <w:r w:rsidRPr="00AD344B">
              <w:rPr>
                <w:rStyle w:val="Char2"/>
                <w:rFonts w:hint="cs"/>
                <w:rtl/>
              </w:rPr>
              <w:t xml:space="preserve">. </w:t>
            </w:r>
          </w:p>
          <w:p w:rsidR="00D26541" w:rsidRPr="00AD344B" w:rsidRDefault="00D26541" w:rsidP="00791F4D">
            <w:pPr>
              <w:jc w:val="both"/>
              <w:rPr>
                <w:rStyle w:val="Char2"/>
                <w:rtl/>
              </w:rPr>
            </w:pPr>
            <w:r w:rsidRPr="00AD344B">
              <w:rPr>
                <w:rStyle w:val="Char2"/>
                <w:rFonts w:hint="eastAsia"/>
                <w:rtl/>
              </w:rPr>
              <w:t>عَنْ</w:t>
            </w:r>
            <w:r w:rsidRPr="00AD344B">
              <w:rPr>
                <w:rStyle w:val="Char2"/>
                <w:rtl/>
              </w:rPr>
              <w:t xml:space="preserve"> </w:t>
            </w:r>
            <w:r w:rsidRPr="00AD344B">
              <w:rPr>
                <w:rStyle w:val="Char2"/>
                <w:rFonts w:hint="eastAsia"/>
                <w:rtl/>
              </w:rPr>
              <w:t>أُسَامَةَ</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شَرِيكٍ</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شَهِدْتُ</w:t>
            </w:r>
            <w:r w:rsidRPr="00AD344B">
              <w:rPr>
                <w:rStyle w:val="Char2"/>
                <w:rtl/>
              </w:rPr>
              <w:t xml:space="preserve"> </w:t>
            </w:r>
            <w:r w:rsidRPr="00AD344B">
              <w:rPr>
                <w:rStyle w:val="Char2"/>
                <w:rFonts w:hint="eastAsia"/>
                <w:rtl/>
              </w:rPr>
              <w:t>الأَعْرَابَ</w:t>
            </w:r>
            <w:r w:rsidRPr="00AD344B">
              <w:rPr>
                <w:rStyle w:val="Char2"/>
                <w:rtl/>
              </w:rPr>
              <w:t xml:space="preserve"> </w:t>
            </w:r>
            <w:r w:rsidRPr="00AD344B">
              <w:rPr>
                <w:rStyle w:val="Char2"/>
                <w:rFonts w:hint="eastAsia"/>
                <w:rtl/>
              </w:rPr>
              <w:t>يَسْأَلُونَ</w:t>
            </w:r>
            <w:r w:rsidRPr="00AD344B">
              <w:rPr>
                <w:rStyle w:val="Char2"/>
                <w:rFonts w:hint="cs"/>
                <w:rtl/>
              </w:rPr>
              <w:t xml:space="preserve"> عَنْ</w:t>
            </w:r>
            <w:r w:rsidRPr="00AD344B">
              <w:rPr>
                <w:rStyle w:val="Char2"/>
                <w:rtl/>
              </w:rPr>
              <w:t xml:space="preserve"> </w:t>
            </w:r>
            <w:r w:rsidRPr="00AD344B">
              <w:rPr>
                <w:rStyle w:val="Char2"/>
                <w:rFonts w:hint="eastAsia"/>
                <w:rtl/>
              </w:rPr>
              <w:t>النَّبِىَّ</w:t>
            </w:r>
            <w:r w:rsidRPr="00AD344B">
              <w:rPr>
                <w:rStyle w:val="Char2"/>
                <w:rtl/>
              </w:rPr>
              <w:t xml:space="preserve"> -</w:t>
            </w:r>
            <w:r w:rsidRPr="00AD344B">
              <w:rPr>
                <w:rStyle w:val="Char2"/>
                <w:rFonts w:ascii="CTraditional Arabic" w:hAnsi="CTraditional Arabic" w:cs="CTraditional Arabic" w:hint="eastAsia"/>
                <w:rtl/>
              </w:rPr>
              <w:t>ج</w:t>
            </w:r>
            <w:r w:rsidRPr="00AD344B">
              <w:rPr>
                <w:rStyle w:val="Char2"/>
                <w:rtl/>
              </w:rPr>
              <w:t xml:space="preserve">- </w:t>
            </w:r>
            <w:r w:rsidRPr="00AD344B">
              <w:rPr>
                <w:rStyle w:val="Char2"/>
                <w:rFonts w:hint="eastAsia"/>
                <w:rtl/>
              </w:rPr>
              <w:t>أَعَلَيْنَا</w:t>
            </w:r>
            <w:r w:rsidRPr="00AD344B">
              <w:rPr>
                <w:rStyle w:val="Char2"/>
                <w:rtl/>
              </w:rPr>
              <w:t xml:space="preserve"> </w:t>
            </w:r>
            <w:r w:rsidRPr="00AD344B">
              <w:rPr>
                <w:rStyle w:val="Char2"/>
                <w:rFonts w:hint="eastAsia"/>
                <w:rtl/>
              </w:rPr>
              <w:t>حَرَجٌ</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كَذَا</w:t>
            </w:r>
            <w:r w:rsidRPr="00AD344B">
              <w:rPr>
                <w:rStyle w:val="Char2"/>
                <w:rFonts w:hint="cs"/>
                <w:rtl/>
              </w:rPr>
              <w:t>؟</w:t>
            </w:r>
            <w:r w:rsidRPr="00AD344B">
              <w:rPr>
                <w:rStyle w:val="Char2"/>
                <w:rtl/>
              </w:rPr>
              <w:t xml:space="preserve"> </w:t>
            </w:r>
            <w:r w:rsidRPr="00AD344B">
              <w:rPr>
                <w:rStyle w:val="Char2"/>
                <w:rFonts w:hint="eastAsia"/>
                <w:rtl/>
              </w:rPr>
              <w:t>أَعَلَيْنَا</w:t>
            </w:r>
            <w:r w:rsidRPr="00AD344B">
              <w:rPr>
                <w:rStyle w:val="Char2"/>
                <w:rtl/>
              </w:rPr>
              <w:t xml:space="preserve"> </w:t>
            </w:r>
            <w:r w:rsidRPr="00AD344B">
              <w:rPr>
                <w:rStyle w:val="Char2"/>
                <w:rFonts w:hint="eastAsia"/>
                <w:rtl/>
              </w:rPr>
              <w:t>حَرَجٌ</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كَذَا</w:t>
            </w:r>
            <w:r w:rsidRPr="00AD344B">
              <w:rPr>
                <w:rStyle w:val="Char2"/>
                <w:rFonts w:hint="cs"/>
                <w:rtl/>
              </w:rPr>
              <w:t>؟</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لَهُمْ</w:t>
            </w:r>
            <w:r w:rsidRPr="00AD344B">
              <w:rPr>
                <w:rStyle w:val="Char2"/>
                <w:rFonts w:hint="cs"/>
                <w:rtl/>
              </w:rPr>
              <w:t xml:space="preserve"> نَعَم</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وَضَعَ</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الْحَرَجَ</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اقْتَرَضَ</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أَخِيهِ</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فَذَاكَ</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حَرَجٌ</w:t>
            </w:r>
            <w:r w:rsidRPr="00AD344B">
              <w:rPr>
                <w:rStyle w:val="Char2"/>
                <w:rtl/>
              </w:rPr>
              <w:t xml:space="preserve">. </w:t>
            </w:r>
            <w:r w:rsidRPr="00AD344B">
              <w:rPr>
                <w:rStyle w:val="Char2"/>
                <w:rFonts w:hint="eastAsia"/>
                <w:rtl/>
              </w:rPr>
              <w:t>فَقَالُوا</w:t>
            </w:r>
            <w:r w:rsidRPr="00AD344B">
              <w:rPr>
                <w:rStyle w:val="Char2"/>
                <w:rFonts w:hint="cs"/>
                <w:rtl/>
              </w:rPr>
              <w:t>:</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هَلْ</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جُنَاحٌ</w:t>
            </w:r>
            <w:r w:rsidRPr="00AD344B">
              <w:rPr>
                <w:rStyle w:val="Char2"/>
                <w:rtl/>
              </w:rPr>
              <w:t xml:space="preserve"> </w:t>
            </w:r>
            <w:r w:rsidRPr="00AD344B">
              <w:rPr>
                <w:rStyle w:val="Char2"/>
                <w:rFonts w:hint="cs"/>
                <w:rtl/>
              </w:rPr>
              <w:t>الا</w:t>
            </w:r>
            <w:r w:rsidRPr="00AD344B">
              <w:rPr>
                <w:rStyle w:val="Char2"/>
                <w:rtl/>
              </w:rPr>
              <w:t xml:space="preserve"> </w:t>
            </w:r>
            <w:r w:rsidRPr="00AD344B">
              <w:rPr>
                <w:rStyle w:val="Char2"/>
                <w:rFonts w:hint="eastAsia"/>
                <w:rtl/>
              </w:rPr>
              <w:t>نَتَدَاوَى</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تَدَاوَوْا</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سُبْحَانَهُ</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يَضَعْ</w:t>
            </w:r>
            <w:r w:rsidRPr="00AD344B">
              <w:rPr>
                <w:rStyle w:val="Char2"/>
                <w:rtl/>
              </w:rPr>
              <w:t xml:space="preserve"> </w:t>
            </w:r>
            <w:r w:rsidRPr="00AD344B">
              <w:rPr>
                <w:rStyle w:val="Char2"/>
                <w:rFonts w:hint="eastAsia"/>
                <w:rtl/>
              </w:rPr>
              <w:t>دَاءً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وَضَعَ</w:t>
            </w:r>
            <w:r w:rsidRPr="00AD344B">
              <w:rPr>
                <w:rStyle w:val="Char2"/>
                <w:rtl/>
              </w:rPr>
              <w:t xml:space="preserve"> </w:t>
            </w:r>
            <w:r w:rsidRPr="00AD344B">
              <w:rPr>
                <w:rStyle w:val="Char2"/>
                <w:rFonts w:hint="eastAsia"/>
                <w:rtl/>
              </w:rPr>
              <w:t>مَعَهُ</w:t>
            </w:r>
            <w:r w:rsidRPr="00AD344B">
              <w:rPr>
                <w:rStyle w:val="Char2"/>
                <w:rtl/>
              </w:rPr>
              <w:t xml:space="preserve"> </w:t>
            </w:r>
            <w:r w:rsidRPr="00AD344B">
              <w:rPr>
                <w:rStyle w:val="Char2"/>
                <w:rFonts w:hint="eastAsia"/>
                <w:rtl/>
              </w:rPr>
              <w:t>شِفَاءً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الْهَرَمَ</w:t>
            </w:r>
            <w:r w:rsidRPr="00AD344B">
              <w:rPr>
                <w:rStyle w:val="Char2"/>
                <w:rtl/>
              </w:rPr>
              <w:t xml:space="preserve">. </w:t>
            </w:r>
            <w:r w:rsidRPr="00AD344B">
              <w:rPr>
                <w:rStyle w:val="Char2"/>
                <w:rFonts w:hint="eastAsia"/>
                <w:rtl/>
              </w:rPr>
              <w:t>قَالُوا</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أُعْطِىَ</w:t>
            </w:r>
            <w:r w:rsidRPr="00AD344B">
              <w:rPr>
                <w:rStyle w:val="Char2"/>
                <w:rtl/>
              </w:rPr>
              <w:t xml:space="preserve"> </w:t>
            </w:r>
            <w:r w:rsidRPr="00AD344B">
              <w:rPr>
                <w:rStyle w:val="Char2"/>
                <w:rFonts w:hint="eastAsia"/>
                <w:rtl/>
              </w:rPr>
              <w:t>الْعَبْدُ</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خُلُقٌ</w:t>
            </w:r>
            <w:r w:rsidRPr="00AD344B">
              <w:rPr>
                <w:rStyle w:val="Char2"/>
                <w:rtl/>
              </w:rPr>
              <w:t xml:space="preserve"> </w:t>
            </w:r>
            <w:r w:rsidRPr="00AD344B">
              <w:rPr>
                <w:rStyle w:val="Char2"/>
                <w:rFonts w:hint="eastAsia"/>
                <w:rtl/>
              </w:rPr>
              <w:t>حَسَنٌ</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گرامی اسلام </w:t>
            </w:r>
            <w:r w:rsidRPr="00BD1086">
              <w:rPr>
                <w:rStyle w:val="Char3"/>
                <w:rFonts w:ascii="CTraditional Arabic" w:hAnsi="CTraditional Arabic" w:cs="CTraditional Arabic" w:hint="cs"/>
                <w:rtl/>
              </w:rPr>
              <w:t>ج</w:t>
            </w:r>
            <w:r w:rsidRPr="00AD344B">
              <w:rPr>
                <w:rStyle w:val="Char3"/>
                <w:rFonts w:hint="cs"/>
                <w:rtl/>
              </w:rPr>
              <w:t>: از اسامه بن شریک روایت شده است که می‌گوید: که من حاضر بودم که عرب‌های صحرانشین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سؤال می‌کردند، آیا در فلان کار بر ما گناهی هست. آیا در فلان کار بر ما گناهی هست. آن حضرت فرمود: آری خداوند حرج را برداشته است مگر از کسی که از آبروی برادر خود چیزی به وسیله غیبت قطع می‌کند، پس این کس است که در گناه داخل شده است. بعد سؤال کردند: ای پیغمبر خدا! آیا بر ما گناهی هست که تداوی نکنیم فرمود: ای بندگان خداوند! تداوی کنید زیرا خداوند دردی را پدید نیاورده است، مگر برایش شفائی آفریده است به جز پیری. گفتند: ای رسول خدا بهترین چیزی که برای بنده داده شده است چیست، فرمود: خلق پسندیده.</w:t>
            </w:r>
          </w:p>
        </w:tc>
      </w:tr>
    </w:tbl>
    <w:p w:rsidR="00D26541" w:rsidRPr="00AD344B" w:rsidRDefault="00D26541" w:rsidP="00BD1086">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سخن اسامه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eastAsia"/>
          <w:rtl/>
        </w:rPr>
        <w:t>شَهِدْتُ</w:t>
      </w:r>
      <w:r w:rsidRPr="00AD344B">
        <w:rPr>
          <w:rStyle w:val="Char2"/>
          <w:rtl/>
        </w:rPr>
        <w:t xml:space="preserve"> </w:t>
      </w:r>
      <w:r w:rsidRPr="00AD344B">
        <w:rPr>
          <w:rStyle w:val="Char2"/>
          <w:rFonts w:hint="eastAsia"/>
          <w:rtl/>
        </w:rPr>
        <w:t>الأَعْرَابَ</w:t>
      </w:r>
      <w:r w:rsidRPr="00AD344B">
        <w:rPr>
          <w:rFonts w:cs="Traditional Arabic" w:hint="cs"/>
          <w:rtl/>
          <w:lang w:bidi="fa-IR"/>
        </w:rPr>
        <w:t>»</w:t>
      </w:r>
      <w:r w:rsidRPr="00AD344B">
        <w:rPr>
          <w:rStyle w:val="Char3"/>
          <w:rFonts w:hint="cs"/>
          <w:rtl/>
        </w:rPr>
        <w:t xml:space="preserve"> نزد اعراب حاضر بودم یعنی عرب‌های صحرانشین،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سؤال می‌کردند تا آنچه از امور دین یا دنیای خود را نمی‌دانستند، تعلیم بگیرند و سخنانی می‌گفتند: و از آن جمله گفتند: </w:t>
      </w:r>
      <w:r w:rsidRPr="00AD344B">
        <w:rPr>
          <w:rFonts w:cs="Traditional Arabic" w:hint="cs"/>
          <w:rtl/>
          <w:lang w:bidi="fa-IR"/>
        </w:rPr>
        <w:t>«</w:t>
      </w:r>
      <w:r w:rsidRPr="00AD344B">
        <w:rPr>
          <w:rStyle w:val="Char2"/>
          <w:rFonts w:hint="eastAsia"/>
          <w:rtl/>
        </w:rPr>
        <w:t>أَعَلَيْنَا</w:t>
      </w:r>
      <w:r w:rsidRPr="00AD344B">
        <w:rPr>
          <w:rStyle w:val="Char2"/>
          <w:rtl/>
        </w:rPr>
        <w:t xml:space="preserve"> </w:t>
      </w:r>
      <w:r w:rsidRPr="00AD344B">
        <w:rPr>
          <w:rStyle w:val="Char2"/>
          <w:rFonts w:hint="eastAsia"/>
          <w:rtl/>
        </w:rPr>
        <w:t>حَرَجٌ</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كَذَا</w:t>
      </w:r>
      <w:r w:rsidRPr="00AD344B">
        <w:rPr>
          <w:rStyle w:val="Char2"/>
          <w:rFonts w:hint="cs"/>
          <w:rtl/>
        </w:rPr>
        <w:t>؟</w:t>
      </w:r>
      <w:r w:rsidRPr="00AD344B">
        <w:rPr>
          <w:rStyle w:val="Char2"/>
          <w:rtl/>
        </w:rPr>
        <w:t xml:space="preserve"> </w:t>
      </w:r>
      <w:r w:rsidRPr="00AD344B">
        <w:rPr>
          <w:rStyle w:val="Char2"/>
          <w:rFonts w:hint="eastAsia"/>
          <w:rtl/>
        </w:rPr>
        <w:t>أَعَلَيْنَا</w:t>
      </w:r>
      <w:r w:rsidRPr="00AD344B">
        <w:rPr>
          <w:rStyle w:val="Char2"/>
          <w:rtl/>
        </w:rPr>
        <w:t xml:space="preserve"> </w:t>
      </w:r>
      <w:r w:rsidRPr="00AD344B">
        <w:rPr>
          <w:rStyle w:val="Char2"/>
          <w:rFonts w:hint="eastAsia"/>
          <w:rtl/>
        </w:rPr>
        <w:t>حَرَجٌ</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كَذَا</w:t>
      </w:r>
      <w:r w:rsidRPr="00AD344B">
        <w:rPr>
          <w:rStyle w:val="Char2"/>
          <w:rFonts w:hint="cs"/>
          <w:rtl/>
        </w:rPr>
        <w:t>؟</w:t>
      </w:r>
      <w:r w:rsidRPr="00AD344B">
        <w:rPr>
          <w:rFonts w:cs="Traditional Arabic" w:hint="cs"/>
          <w:rtl/>
          <w:lang w:bidi="fa-IR"/>
        </w:rPr>
        <w:t>»</w:t>
      </w:r>
      <w:r w:rsidRPr="00AD344B">
        <w:rPr>
          <w:rStyle w:val="Char3"/>
          <w:rFonts w:hint="cs"/>
          <w:rtl/>
        </w:rPr>
        <w:t xml:space="preserve"> آیا در فلان کار بر ما گناهی هست؟ آیا در فلان کار بر ما گناهی هست؟ یعنی در چنین کار، و یا چنین سخنی بر ما گناه خواهد بود.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جواب‌شان فرمود: </w:t>
      </w:r>
      <w:r w:rsidRPr="00AD344B">
        <w:rPr>
          <w:rFonts w:cs="Traditional Arabic" w:hint="cs"/>
          <w:rtl/>
          <w:lang w:bidi="fa-IR"/>
        </w:rPr>
        <w:t>«</w:t>
      </w:r>
      <w:r w:rsidRPr="00AD344B">
        <w:rPr>
          <w:rStyle w:val="Char2"/>
          <w:rFonts w:hint="cs"/>
          <w:rtl/>
        </w:rPr>
        <w:t>نَعَم</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وَضَعَ</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الْحَرَجَ</w:t>
      </w:r>
      <w:r w:rsidRPr="00AD344B">
        <w:rPr>
          <w:rFonts w:cs="Traditional Arabic" w:hint="cs"/>
          <w:rtl/>
          <w:lang w:bidi="fa-IR"/>
        </w:rPr>
        <w:t>»</w:t>
      </w:r>
      <w:r w:rsidRPr="00AD344B">
        <w:rPr>
          <w:rStyle w:val="Char3"/>
          <w:rFonts w:hint="cs"/>
          <w:rtl/>
        </w:rPr>
        <w:t xml:space="preserve">. آری، ای بندگان خدا! خداوند حرج و گناه را برداشته است مگر کسی که به سبب غیبت از آبروی برادر خود چیزی کاسته باشد </w:t>
      </w:r>
      <w:r w:rsidRPr="00AD344B">
        <w:rPr>
          <w:rFonts w:cs="Traditional Arabic" w:hint="cs"/>
          <w:rtl/>
          <w:lang w:bidi="fa-IR"/>
        </w:rPr>
        <w:t>«</w:t>
      </w:r>
      <w:r w:rsidRPr="00AD344B">
        <w:rPr>
          <w:rStyle w:val="Char2"/>
          <w:rFonts w:hint="eastAsia"/>
          <w:rtl/>
        </w:rPr>
        <w:t>فَذَاكَ</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حَرَجٌ</w:t>
      </w:r>
      <w:r w:rsidRPr="00AD344B">
        <w:rPr>
          <w:rFonts w:cs="Traditional Arabic" w:hint="cs"/>
          <w:rtl/>
          <w:lang w:bidi="fa-IR"/>
        </w:rPr>
        <w:t>»</w:t>
      </w:r>
      <w:r w:rsidRPr="00AD344B">
        <w:rPr>
          <w:rStyle w:val="Char3"/>
          <w:rFonts w:hint="cs"/>
          <w:rtl/>
        </w:rPr>
        <w:t xml:space="preserve"> پس این عمل گناه است و شخص بدان گناهکار می‌شود زیرا نظر به فرمود</w:t>
      </w:r>
      <w:r>
        <w:rPr>
          <w:rStyle w:val="Char3"/>
          <w:rFonts w:hint="cs"/>
          <w:rtl/>
        </w:rPr>
        <w:t>ۀ</w:t>
      </w:r>
      <w:r w:rsidRPr="00AD344B">
        <w:rPr>
          <w:rStyle w:val="Char3"/>
          <w:rFonts w:hint="cs"/>
          <w:rtl/>
        </w:rPr>
        <w:t xml:space="preserve"> خداوند: </w:t>
      </w:r>
      <w:r w:rsidRPr="00AD344B">
        <w:rPr>
          <w:rFonts w:cs="Traditional Arabic" w:hint="cs"/>
          <w:rtl/>
          <w:lang w:bidi="fa-IR"/>
        </w:rPr>
        <w:t>«</w:t>
      </w:r>
      <w:r w:rsidRPr="00AD344B">
        <w:rPr>
          <w:rStyle w:val="Char2"/>
          <w:rFonts w:hint="cs"/>
          <w:rtl/>
        </w:rPr>
        <w:t>لا يغتب بعضکم بعضا</w:t>
      </w:r>
      <w:r w:rsidRPr="00AD344B">
        <w:rPr>
          <w:rFonts w:cs="Traditional Arabic" w:hint="cs"/>
          <w:rtl/>
          <w:lang w:bidi="fa-IR"/>
        </w:rPr>
        <w:t>»</w:t>
      </w:r>
      <w:r w:rsidRPr="00AD344B">
        <w:rPr>
          <w:rStyle w:val="Char3"/>
          <w:rFonts w:hint="cs"/>
          <w:rtl/>
        </w:rPr>
        <w:t xml:space="preserve"> نباید گروهی از شما گروهی دیگر را غیبت کند. غیبت حرام است پس گفتند: ای رسول خدا! </w:t>
      </w:r>
      <w:r w:rsidRPr="00AD344B">
        <w:rPr>
          <w:rFonts w:cs="Traditional Arabic" w:hint="cs"/>
          <w:rtl/>
          <w:lang w:bidi="fa-IR"/>
        </w:rPr>
        <w:t>«</w:t>
      </w:r>
      <w:r w:rsidRPr="00AD344B">
        <w:rPr>
          <w:rStyle w:val="Char2"/>
          <w:rFonts w:hint="eastAsia"/>
          <w:rtl/>
        </w:rPr>
        <w:t>هَلْ</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جُنَاحٌ</w:t>
      </w:r>
      <w:r w:rsidRPr="00AD344B">
        <w:rPr>
          <w:rStyle w:val="Char2"/>
          <w:rtl/>
        </w:rPr>
        <w:t xml:space="preserve"> </w:t>
      </w:r>
      <w:r w:rsidRPr="00AD344B">
        <w:rPr>
          <w:rStyle w:val="Char2"/>
          <w:rFonts w:hint="cs"/>
          <w:rtl/>
        </w:rPr>
        <w:t>الا</w:t>
      </w:r>
      <w:r w:rsidRPr="00AD344B">
        <w:rPr>
          <w:rStyle w:val="Char2"/>
          <w:rtl/>
        </w:rPr>
        <w:t xml:space="preserve"> </w:t>
      </w:r>
      <w:r w:rsidRPr="00AD344B">
        <w:rPr>
          <w:rStyle w:val="Char2"/>
          <w:rFonts w:hint="eastAsia"/>
          <w:rtl/>
        </w:rPr>
        <w:t>نَتَدَاوَى</w:t>
      </w:r>
      <w:r w:rsidRPr="00AD344B">
        <w:rPr>
          <w:rFonts w:cs="Traditional Arabic" w:hint="cs"/>
          <w:rtl/>
          <w:lang w:bidi="fa-IR"/>
        </w:rPr>
        <w:t>»</w:t>
      </w:r>
      <w:r w:rsidRPr="00AD344B">
        <w:rPr>
          <w:rStyle w:val="Char3"/>
          <w:rFonts w:hint="cs"/>
          <w:rtl/>
        </w:rPr>
        <w:t xml:space="preserve"> آیا بر ما گناهی هست؟ اگر تداوی نکنیم فرمود: </w:t>
      </w:r>
      <w:r w:rsidRPr="00AD344B">
        <w:rPr>
          <w:rFonts w:cs="Traditional Arabic" w:hint="cs"/>
          <w:rtl/>
          <w:lang w:bidi="fa-IR"/>
        </w:rPr>
        <w:t>«</w:t>
      </w:r>
      <w:r w:rsidRPr="00AD344B">
        <w:rPr>
          <w:rStyle w:val="Char2"/>
          <w:rFonts w:hint="eastAsia"/>
          <w:rtl/>
        </w:rPr>
        <w:t>تَدَاوَوْا</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سُبْحَانَهُ</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يَضَعْ</w:t>
      </w:r>
      <w:r w:rsidRPr="00AD344B">
        <w:rPr>
          <w:rStyle w:val="Char2"/>
          <w:rtl/>
        </w:rPr>
        <w:t xml:space="preserve"> </w:t>
      </w:r>
      <w:r w:rsidRPr="00AD344B">
        <w:rPr>
          <w:rStyle w:val="Char2"/>
          <w:rFonts w:hint="eastAsia"/>
          <w:rtl/>
        </w:rPr>
        <w:t>دَاءً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وَضَعَ</w:t>
      </w:r>
      <w:r w:rsidRPr="00AD344B">
        <w:rPr>
          <w:rStyle w:val="Char2"/>
          <w:rtl/>
        </w:rPr>
        <w:t xml:space="preserve"> </w:t>
      </w:r>
      <w:r w:rsidRPr="00AD344B">
        <w:rPr>
          <w:rStyle w:val="Char2"/>
          <w:rFonts w:hint="eastAsia"/>
          <w:rtl/>
        </w:rPr>
        <w:t>مَعَهُ</w:t>
      </w:r>
      <w:r w:rsidRPr="00AD344B">
        <w:rPr>
          <w:rStyle w:val="Char2"/>
          <w:rtl/>
        </w:rPr>
        <w:t xml:space="preserve"> </w:t>
      </w:r>
      <w:r w:rsidRPr="00AD344B">
        <w:rPr>
          <w:rStyle w:val="Char2"/>
          <w:rFonts w:hint="eastAsia"/>
          <w:rtl/>
        </w:rPr>
        <w:t>شِفَاءً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الْهَرَمَ</w:t>
      </w:r>
      <w:r w:rsidRPr="00AD344B">
        <w:rPr>
          <w:rFonts w:cs="Traditional Arabic" w:hint="cs"/>
          <w:rtl/>
          <w:lang w:bidi="fa-IR"/>
        </w:rPr>
        <w:t>»</w:t>
      </w:r>
      <w:r w:rsidRPr="00AD344B">
        <w:rPr>
          <w:rStyle w:val="Char3"/>
          <w:rFonts w:hint="cs"/>
          <w:rtl/>
        </w:rPr>
        <w:t xml:space="preserve"> ای بندگان خدا! تداوی کنید زیرا خداوند دردی نیافریده است مگر که با آن شفائی پدید آورده است به جز پیری و بزرگسالی چون پرسیدند: آیا گناهکار نمی‌شویم اگر تداوی را ترک کنیم،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آن‌ها را به تداوی امر فرمود، سپس سوال کردند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أُعْطِىَ</w:t>
      </w:r>
      <w:r w:rsidRPr="00AD344B">
        <w:rPr>
          <w:rStyle w:val="Char2"/>
          <w:rtl/>
        </w:rPr>
        <w:t xml:space="preserve"> </w:t>
      </w:r>
      <w:r w:rsidRPr="00AD344B">
        <w:rPr>
          <w:rStyle w:val="Char2"/>
          <w:rFonts w:hint="eastAsia"/>
          <w:rtl/>
        </w:rPr>
        <w:t>الْعَبْدُ</w:t>
      </w:r>
      <w:r w:rsidRPr="00AD344B">
        <w:rPr>
          <w:rFonts w:cs="Traditional Arabic" w:hint="cs"/>
          <w:rtl/>
          <w:lang w:bidi="fa-IR"/>
        </w:rPr>
        <w:t>»</w:t>
      </w:r>
      <w:r w:rsidRPr="00AD344B">
        <w:rPr>
          <w:rStyle w:val="Char3"/>
          <w:rFonts w:hint="cs"/>
          <w:rtl/>
        </w:rPr>
        <w:t xml:space="preserve"> یعنی بهترین چیزی که خداوند در این دنیا به مردم بخشیده است چیست؟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w:t>
      </w:r>
      <w:r w:rsidRPr="00AD344B">
        <w:rPr>
          <w:rFonts w:cs="Traditional Arabic" w:hint="cs"/>
          <w:rtl/>
          <w:lang w:bidi="fa-IR"/>
        </w:rPr>
        <w:t>«</w:t>
      </w:r>
      <w:r w:rsidRPr="00AD344B">
        <w:rPr>
          <w:rStyle w:val="Char2"/>
          <w:rFonts w:hint="eastAsia"/>
          <w:rtl/>
        </w:rPr>
        <w:t>خُلُقٌ</w:t>
      </w:r>
      <w:r w:rsidRPr="00AD344B">
        <w:rPr>
          <w:rStyle w:val="Char2"/>
          <w:rtl/>
        </w:rPr>
        <w:t xml:space="preserve"> </w:t>
      </w:r>
      <w:r w:rsidRPr="00AD344B">
        <w:rPr>
          <w:rStyle w:val="Char2"/>
          <w:rFonts w:hint="eastAsia"/>
          <w:rtl/>
        </w:rPr>
        <w:t>حَسَنٌ</w:t>
      </w:r>
      <w:r w:rsidRPr="00AD344B">
        <w:rPr>
          <w:rFonts w:cs="Traditional Arabic" w:hint="cs"/>
          <w:rtl/>
          <w:lang w:bidi="fa-IR"/>
        </w:rPr>
        <w:t>»</w:t>
      </w:r>
      <w:r w:rsidRPr="00AD344B">
        <w:rPr>
          <w:rStyle w:val="Char3"/>
          <w:rFonts w:hint="cs"/>
          <w:rtl/>
        </w:rPr>
        <w:t xml:space="preserve"> خلق نیکو و حقیقت هم این است.</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7"/>
        </w:numPr>
        <w:ind w:left="680" w:hanging="340"/>
        <w:jc w:val="both"/>
        <w:rPr>
          <w:rStyle w:val="Char3"/>
          <w:rtl/>
        </w:rPr>
      </w:pPr>
      <w:r w:rsidRPr="00AD344B">
        <w:rPr>
          <w:rStyle w:val="Char3"/>
          <w:rFonts w:hint="cs"/>
          <w:rtl/>
        </w:rPr>
        <w:t>حدیث را به آرامی بخوان تا بدانی که اکثر شنوندگان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187"/>
        </w:numPr>
        <w:ind w:left="680" w:hanging="340"/>
        <w:jc w:val="both"/>
        <w:rPr>
          <w:rStyle w:val="Char3"/>
          <w:rtl/>
        </w:rPr>
      </w:pPr>
      <w:r w:rsidRPr="00AD344B">
        <w:rPr>
          <w:rStyle w:val="Char3"/>
          <w:rFonts w:hint="cs"/>
          <w:rtl/>
        </w:rPr>
        <w:t>شرح مطالب را جمله جمله توضیح ده و آنچه پوشیده است بیان کن تا دانسته شود.</w:t>
      </w:r>
    </w:p>
    <w:p w:rsidR="00D26541" w:rsidRPr="00AD344B" w:rsidRDefault="00D26541" w:rsidP="00396F43">
      <w:pPr>
        <w:numPr>
          <w:ilvl w:val="0"/>
          <w:numId w:val="187"/>
        </w:numPr>
        <w:ind w:left="680" w:hanging="340"/>
        <w:jc w:val="both"/>
        <w:rPr>
          <w:rStyle w:val="Char3"/>
          <w:rtl/>
        </w:rPr>
      </w:pPr>
      <w:r w:rsidRPr="00AD344B">
        <w:rPr>
          <w:rStyle w:val="Char3"/>
          <w:rFonts w:hint="cs"/>
          <w:rtl/>
        </w:rPr>
        <w:t>به آن‌ها بفهمان: که در امور مباحه گناهان نیست و غیبت که عبارت از یادکردن مسلمان است در غیاب او به چیزی که اگر بشنود ناراحت می‌شود از گناهان بزرگ به حساب می‌رود.</w:t>
      </w:r>
    </w:p>
    <w:p w:rsidR="00D26541" w:rsidRPr="00AD344B" w:rsidRDefault="00D26541" w:rsidP="00396F43">
      <w:pPr>
        <w:numPr>
          <w:ilvl w:val="0"/>
          <w:numId w:val="187"/>
        </w:numPr>
        <w:ind w:left="680" w:hanging="340"/>
        <w:jc w:val="both"/>
        <w:rPr>
          <w:rStyle w:val="Char3"/>
          <w:rtl/>
        </w:rPr>
      </w:pPr>
      <w:r w:rsidRPr="00AD344B">
        <w:rPr>
          <w:rStyle w:val="Char3"/>
          <w:rFonts w:hint="cs"/>
          <w:rtl/>
        </w:rPr>
        <w:t>به ایشان بگو: که تداوی‌کردن از ترک آن بهتر است به شرط این که تداوی به چیز حلال باشد و عرفاً روا شناخته شده باشد و اما تداوی به محرمات مانند شراب یا گوشت خوک و غیره درست نیست.</w:t>
      </w:r>
    </w:p>
    <w:p w:rsidR="00D26541" w:rsidRPr="00AD344B" w:rsidRDefault="00D26541" w:rsidP="00396F43">
      <w:pPr>
        <w:numPr>
          <w:ilvl w:val="0"/>
          <w:numId w:val="187"/>
        </w:numPr>
        <w:ind w:left="680" w:hanging="340"/>
        <w:jc w:val="both"/>
        <w:rPr>
          <w:rStyle w:val="Char3"/>
          <w:rtl/>
        </w:rPr>
      </w:pPr>
      <w:r w:rsidRPr="00AD344B">
        <w:rPr>
          <w:rStyle w:val="Char3"/>
          <w:rFonts w:hint="cs"/>
          <w:rtl/>
        </w:rPr>
        <w:t>به آن‌ها بگو: بهترین چیزی که بنده در این دنیا داده می‌شود از مال، ثروت، وسائل زندگی، جاه و مقام همانا خلق نیکو است.</w:t>
      </w:r>
    </w:p>
    <w:p w:rsidR="00D26541" w:rsidRPr="00AD344B" w:rsidRDefault="00D26541" w:rsidP="00BD1086">
      <w:pPr>
        <w:pStyle w:val="a2"/>
        <w:rPr>
          <w:rtl/>
        </w:rPr>
      </w:pPr>
      <w:r w:rsidRPr="00AD344B">
        <w:rPr>
          <w:rtl/>
        </w:rPr>
        <w:br w:type="page"/>
      </w:r>
      <w:bookmarkStart w:id="633" w:name="_Toc270249568"/>
      <w:bookmarkStart w:id="634" w:name="_Toc270360646"/>
      <w:bookmarkStart w:id="635" w:name="_Toc431489824"/>
      <w:r w:rsidRPr="00AD344B">
        <w:rPr>
          <w:rFonts w:hint="cs"/>
          <w:rtl/>
        </w:rPr>
        <w:t>درس 21: آی</w:t>
      </w:r>
      <w:r w:rsidR="00BD1086">
        <w:rPr>
          <w:rFonts w:hint="cs"/>
          <w:rtl/>
        </w:rPr>
        <w:t>ۀ</w:t>
      </w:r>
      <w:r w:rsidRPr="00AD344B">
        <w:rPr>
          <w:rFonts w:hint="cs"/>
          <w:rtl/>
        </w:rPr>
        <w:t xml:space="preserve"> هنگام دخول به خانه‌ها سلام کنید</w:t>
      </w:r>
      <w:bookmarkEnd w:id="633"/>
      <w:bookmarkEnd w:id="634"/>
      <w:bookmarkEnd w:id="63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قال الله عزوجل:</w:t>
            </w:r>
          </w:p>
          <w:p w:rsidR="00D26541" w:rsidRPr="00114ACB" w:rsidRDefault="00D26541" w:rsidP="00BD1086">
            <w:pPr>
              <w:pStyle w:val="af0"/>
              <w:ind w:left="0"/>
              <w:rPr>
                <w:rFonts w:hAnsi="KFGQPC Uthmanic Script HAFS"/>
                <w:rtl/>
              </w:rPr>
            </w:pPr>
            <w:r w:rsidRPr="00BD1086">
              <w:rPr>
                <w:rStyle w:val="Char7"/>
                <w:rFonts w:hint="cs"/>
                <w:rtl/>
              </w:rPr>
              <w:t>﴿</w:t>
            </w:r>
            <w:r w:rsidRPr="00114ACB">
              <w:rPr>
                <w:rFonts w:hAnsi="KFGQPC Uthmanic Script HAFS" w:hint="cs"/>
                <w:rtl/>
              </w:rPr>
              <w:t>فَإِذَا</w:t>
            </w:r>
            <w:r w:rsidRPr="00114ACB">
              <w:rPr>
                <w:rFonts w:hAnsi="KFGQPC Uthmanic Script HAFS"/>
                <w:rtl/>
              </w:rPr>
              <w:t xml:space="preserve"> </w:t>
            </w:r>
            <w:r w:rsidRPr="00114ACB">
              <w:rPr>
                <w:rFonts w:hAnsi="KFGQPC Uthmanic Script HAFS" w:hint="cs"/>
                <w:rtl/>
              </w:rPr>
              <w:t>دَخَلۡتُم</w:t>
            </w:r>
            <w:r w:rsidRPr="00114ACB">
              <w:rPr>
                <w:rFonts w:hAnsi="KFGQPC Uthmanic Script HAFS"/>
                <w:rtl/>
              </w:rPr>
              <w:t xml:space="preserve"> </w:t>
            </w:r>
            <w:r w:rsidRPr="00114ACB">
              <w:rPr>
                <w:rFonts w:hAnsi="KFGQPC Uthmanic Script HAFS" w:hint="cs"/>
                <w:rtl/>
              </w:rPr>
              <w:t>بُيُ</w:t>
            </w:r>
            <w:r w:rsidRPr="00114ACB">
              <w:rPr>
                <w:rFonts w:hAnsi="KFGQPC Uthmanic Script HAFS" w:hint="eastAsia"/>
                <w:rtl/>
              </w:rPr>
              <w:t>وت</w:t>
            </w:r>
            <w:r w:rsidRPr="00114ACB">
              <w:rPr>
                <w:rFonts w:hAnsi="KFGQPC Uthmanic Script HAFS" w:hint="cs"/>
                <w:rtl/>
              </w:rPr>
              <w:t>ٗا</w:t>
            </w:r>
            <w:r w:rsidRPr="00114ACB">
              <w:rPr>
                <w:rFonts w:hAnsi="KFGQPC Uthmanic Script HAFS"/>
                <w:rtl/>
              </w:rPr>
              <w:t xml:space="preserve"> فَسَلِّمُواْ عَلَىٰ</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أَنفُسِكُمۡ</w:t>
            </w:r>
            <w:r w:rsidRPr="00114ACB">
              <w:rPr>
                <w:rFonts w:hAnsi="KFGQPC Uthmanic Script HAFS"/>
                <w:rtl/>
              </w:rPr>
              <w:t xml:space="preserve"> </w:t>
            </w:r>
            <w:r w:rsidRPr="00114ACB">
              <w:rPr>
                <w:rFonts w:hAnsi="KFGQPC Uthmanic Script HAFS" w:hint="cs"/>
                <w:rtl/>
              </w:rPr>
              <w:t>تَحِيَّةٗ</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عِندِ</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مُبَٰرَكَة</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طَيِّبَةٗۚ</w:t>
            </w:r>
            <w:r w:rsidRPr="00114ACB">
              <w:rPr>
                <w:rFonts w:hAnsi="KFGQPC Uthmanic Script HAFS"/>
                <w:rtl/>
              </w:rPr>
              <w:t xml:space="preserve"> </w:t>
            </w:r>
            <w:r w:rsidRPr="00114ACB">
              <w:rPr>
                <w:rFonts w:hAnsi="KFGQPC Uthmanic Script HAFS" w:hint="cs"/>
                <w:rtl/>
              </w:rPr>
              <w:t>كَذَٰلِكَ</w:t>
            </w:r>
            <w:r w:rsidRPr="00114ACB">
              <w:rPr>
                <w:rFonts w:hAnsi="KFGQPC Uthmanic Script HAFS"/>
                <w:rtl/>
              </w:rPr>
              <w:t xml:space="preserve"> </w:t>
            </w:r>
            <w:r w:rsidRPr="00114ACB">
              <w:rPr>
                <w:rFonts w:hAnsi="KFGQPC Uthmanic Script HAFS" w:hint="cs"/>
                <w:rtl/>
              </w:rPr>
              <w:t>يُبَيِّنُ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لَكُمُ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ۡأٓيَٰتِ</w:t>
            </w:r>
            <w:r w:rsidRPr="00114ACB">
              <w:rPr>
                <w:rFonts w:hAnsi="KFGQPC Uthmanic Script HAFS"/>
                <w:rtl/>
              </w:rPr>
              <w:t xml:space="preserve"> لَعَلَّكُم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تَعۡقِلُونَ</w:t>
            </w:r>
            <w:r w:rsidRPr="00BD1086">
              <w:rPr>
                <w:rStyle w:val="Char7"/>
                <w:rFonts w:hint="cs"/>
                <w:rtl/>
              </w:rPr>
              <w:t>﴾</w:t>
            </w:r>
            <w:r w:rsidRPr="00BD1086">
              <w:rPr>
                <w:rStyle w:val="Char5"/>
                <w:rtl/>
              </w:rPr>
              <w:t xml:space="preserve"> [النور: 61]</w:t>
            </w:r>
            <w:r w:rsidRPr="00BD1086">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فرمود:</w:t>
            </w:r>
          </w:p>
          <w:p w:rsidR="00D26541" w:rsidRPr="00AD344B" w:rsidRDefault="00D26541" w:rsidP="00791F4D">
            <w:pPr>
              <w:jc w:val="both"/>
              <w:rPr>
                <w:rStyle w:val="Char3"/>
                <w:rtl/>
              </w:rPr>
            </w:pPr>
            <w:r w:rsidRPr="00AD344B">
              <w:rPr>
                <w:rStyle w:val="Char3"/>
                <w:rFonts w:hint="cs"/>
                <w:rtl/>
              </w:rPr>
              <w:t>(61) پس هنگامی که درآئید به خانه‌هائی سلام کنید بر خویشتن، درودی از نزد خدا فرخنده و پاکیزه، بدینسان روشن می‌کند خدا برای شما آیت‌ها را تا بخرد آئید.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دَخَلۡتُم</w:t>
      </w:r>
      <w:r w:rsidRPr="00114ACB">
        <w:rPr>
          <w:rStyle w:val="Charc"/>
          <w:rFonts w:hAnsi="KFGQPC Uthmanic Script HAFS"/>
          <w:rtl/>
        </w:rPr>
        <w:t xml:space="preserve"> </w:t>
      </w:r>
      <w:r w:rsidRPr="00114ACB">
        <w:rPr>
          <w:rStyle w:val="Charc"/>
          <w:rFonts w:hAnsi="KFGQPC Uthmanic Script HAFS" w:hint="eastAsia"/>
          <w:rtl/>
        </w:rPr>
        <w:t>بُيُوتٗا</w:t>
      </w:r>
      <w:r w:rsidRPr="00114ACB">
        <w:rPr>
          <w:rStyle w:val="Charc"/>
          <w:rFonts w:hAnsi="KFGQPC Uthmanic Script HAFS"/>
          <w:rtl/>
        </w:rPr>
        <w:t xml:space="preserve"> </w:t>
      </w:r>
      <w:r w:rsidRPr="00114ACB">
        <w:rPr>
          <w:rStyle w:val="Charc"/>
          <w:rFonts w:hAnsi="KFGQPC Uthmanic Script HAFS" w:hint="eastAsia"/>
          <w:rtl/>
        </w:rPr>
        <w:t>فَسَلِّمُواْ</w:t>
      </w:r>
      <w:r w:rsidRPr="00114ACB">
        <w:rPr>
          <w:rStyle w:val="Charc"/>
          <w:rFonts w:hAnsi="KFGQPC Uthmanic Script HAFS"/>
          <w:rtl/>
        </w:rPr>
        <w:t xml:space="preserve"> </w:t>
      </w:r>
      <w:r w:rsidRPr="00114ACB">
        <w:rPr>
          <w:rStyle w:val="Charc"/>
          <w:rFonts w:hAnsi="KFGQPC Uthmanic Script HAFS" w:hint="eastAsia"/>
          <w:rtl/>
        </w:rPr>
        <w:t>عَلَىٰٓ</w:t>
      </w:r>
      <w:r w:rsidRPr="00114ACB">
        <w:rPr>
          <w:rStyle w:val="Charc"/>
          <w:rFonts w:hAnsi="KFGQPC Uthmanic Script HAFS"/>
          <w:rtl/>
        </w:rPr>
        <w:t xml:space="preserve"> </w:t>
      </w:r>
      <w:r w:rsidRPr="00114ACB">
        <w:rPr>
          <w:rStyle w:val="Charc"/>
          <w:rFonts w:hAnsi="KFGQPC Uthmanic Script HAFS" w:hint="eastAsia"/>
          <w:rtl/>
        </w:rPr>
        <w:t>أَنفُسِكُمۡ</w:t>
      </w:r>
      <w:r w:rsidRPr="00AD344B">
        <w:rPr>
          <w:rFonts w:cs="Traditional Arabic" w:hint="cs"/>
          <w:rtl/>
          <w:lang w:bidi="fa-IR"/>
        </w:rPr>
        <w:t>﴾</w:t>
      </w:r>
      <w:r w:rsidRPr="00AD344B">
        <w:rPr>
          <w:rStyle w:val="Char3"/>
          <w:rFonts w:hint="cs"/>
          <w:rtl/>
        </w:rPr>
        <w:t xml:space="preserve"> درین آیت کریمه</w:t>
      </w:r>
      <w:r>
        <w:rPr>
          <w:rStyle w:val="Char3"/>
          <w:rFonts w:hint="cs"/>
          <w:rtl/>
        </w:rPr>
        <w:t>،</w:t>
      </w:r>
      <w:r w:rsidRPr="00AD344B">
        <w:rPr>
          <w:rStyle w:val="Char3"/>
          <w:rFonts w:hint="cs"/>
          <w:rtl/>
        </w:rPr>
        <w:t xml:space="preserve"> خداوند به بندگان مؤمنش تعلیم می‌دهد که چون یکی از شما به خانة خود یا خانة برادر مسلمانش داخل شود بر وی سلام بگوید و اگر در خانه کسی نباشد چنین بگوید: </w:t>
      </w:r>
      <w:r w:rsidRPr="00AD344B">
        <w:rPr>
          <w:rFonts w:cs="Traditional Arabic" w:hint="cs"/>
          <w:rtl/>
          <w:lang w:bidi="fa-IR"/>
        </w:rPr>
        <w:t>«</w:t>
      </w:r>
      <w:r w:rsidRPr="00AD344B">
        <w:rPr>
          <w:rStyle w:val="Char2"/>
          <w:rFonts w:hint="eastAsia"/>
          <w:rtl/>
        </w:rPr>
        <w:t>السَّلامُ</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وَعَلَى</w:t>
      </w:r>
      <w:r w:rsidRPr="00AD344B">
        <w:rPr>
          <w:rStyle w:val="Char2"/>
          <w:rtl/>
        </w:rPr>
        <w:t xml:space="preserve"> </w:t>
      </w:r>
      <w:r w:rsidRPr="00AD344B">
        <w:rPr>
          <w:rStyle w:val="Char2"/>
          <w:rFonts w:hint="eastAsia"/>
          <w:rtl/>
        </w:rPr>
        <w:t>عِبَادِ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الصَّالِحِينَ</w:t>
      </w:r>
      <w:r w:rsidRPr="00AD344B">
        <w:rPr>
          <w:rFonts w:cs="Traditional Arabic" w:hint="cs"/>
          <w:rtl/>
          <w:lang w:bidi="fa-IR"/>
        </w:rPr>
        <w:t>»</w:t>
      </w:r>
      <w:r w:rsidRPr="00AD344B">
        <w:rPr>
          <w:rStyle w:val="Char3"/>
          <w:rFonts w:hint="cs"/>
          <w:rtl/>
        </w:rPr>
        <w:t xml:space="preserve"> سلام بر ما و بر بندگان نیکوکار  خداوند و چون در خانه کسی باشد بگوید: </w:t>
      </w:r>
      <w:r w:rsidRPr="00AD344B">
        <w:rPr>
          <w:rFonts w:cs="Traditional Arabic" w:hint="cs"/>
          <w:rtl/>
          <w:lang w:bidi="fa-IR"/>
        </w:rPr>
        <w:t>«</w:t>
      </w:r>
      <w:r w:rsidRPr="00D05EA1">
        <w:rPr>
          <w:rStyle w:val="Char1"/>
          <w:rFonts w:hint="cs"/>
          <w:rtl/>
        </w:rPr>
        <w:t>السلام علیکم ورحمة الله</w:t>
      </w:r>
      <w:r w:rsidRPr="00AD344B">
        <w:rPr>
          <w:rFonts w:cs="Traditional Arabic" w:hint="cs"/>
          <w:rtl/>
          <w:lang w:bidi="fa-IR"/>
        </w:rPr>
        <w:t>»</w:t>
      </w:r>
      <w:r w:rsidRPr="00AD344B">
        <w:rPr>
          <w:rStyle w:val="Char3"/>
          <w:rFonts w:hint="cs"/>
          <w:rtl/>
        </w:rPr>
        <w:t xml:space="preserve"> سلام و رحمت خدا بر شما باد و جواب سلام </w:t>
      </w:r>
      <w:r w:rsidRPr="00AD344B">
        <w:rPr>
          <w:rFonts w:cs="Traditional Arabic" w:hint="cs"/>
          <w:rtl/>
          <w:lang w:bidi="fa-IR"/>
        </w:rPr>
        <w:t>«</w:t>
      </w:r>
      <w:r w:rsidRPr="00D05EA1">
        <w:rPr>
          <w:rStyle w:val="Char1"/>
          <w:rFonts w:hint="cs"/>
          <w:rtl/>
        </w:rPr>
        <w:t>وعلیکم السلام ورحمة الله وبرکاته</w:t>
      </w:r>
      <w:r w:rsidRPr="00AD344B">
        <w:rPr>
          <w:rFonts w:cs="Traditional Arabic" w:hint="cs"/>
          <w:rtl/>
          <w:lang w:bidi="fa-IR"/>
        </w:rPr>
        <w:t>»</w:t>
      </w:r>
      <w:r w:rsidRPr="00AD344B">
        <w:rPr>
          <w:rStyle w:val="Char3"/>
          <w:rFonts w:hint="cs"/>
          <w:rtl/>
        </w:rPr>
        <w:t xml:space="preserve"> سلام و رحمت و برکات خدا بر شما باد.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تَحِيَّةٗ مِّنۡ عِندِ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تحیه‌ای است از جاب خدا که خداوند به سلام گفتن امر کرده و آن را مشروع گردانیده است، و خداوند سلام است و هر سلامتی از طرف او است و سلام مبارک است زیرا خداوند است که در هر چیزی برکت می‌نهد و آن را مبارک می‌گرداند، سلام طیبه است، زیرا آثار آن پاکیزه است، زیرا سلام محبت و برادری اسلامی را در میان مسلمین برقرار می‌گرداند و مسلمانان همدیگر را به این تحیه درود می‌فرستند و خداوند آدم </w:t>
      </w:r>
      <w:r w:rsidR="00E563EB" w:rsidRPr="00E563EB">
        <w:rPr>
          <w:rStyle w:val="Char3"/>
          <w:rFonts w:ascii="CTraditional Arabic" w:hAnsi="CTraditional Arabic" w:cs="CTraditional Arabic" w:hint="cs"/>
          <w:rtl/>
        </w:rPr>
        <w:t>÷</w:t>
      </w:r>
      <w:r w:rsidRPr="00AD344B">
        <w:rPr>
          <w:rStyle w:val="Char3"/>
          <w:rFonts w:hint="cs"/>
          <w:rtl/>
        </w:rPr>
        <w:t xml:space="preserve"> را به این تحیه مورد خطاب قرار داد و گفت: این تحی</w:t>
      </w:r>
      <w:r>
        <w:rPr>
          <w:rStyle w:val="Char3"/>
          <w:rFonts w:hint="cs"/>
          <w:rtl/>
        </w:rPr>
        <w:t>ۀ</w:t>
      </w:r>
      <w:r w:rsidRPr="00AD344B">
        <w:rPr>
          <w:rStyle w:val="Char3"/>
          <w:rFonts w:hint="cs"/>
          <w:rtl/>
        </w:rPr>
        <w:t xml:space="preserve"> تو و تحی</w:t>
      </w:r>
      <w:r>
        <w:rPr>
          <w:rStyle w:val="Char3"/>
          <w:rFonts w:hint="cs"/>
          <w:rtl/>
        </w:rPr>
        <w:t>ۀ</w:t>
      </w:r>
      <w:r w:rsidRPr="00AD344B">
        <w:rPr>
          <w:rStyle w:val="Char3"/>
          <w:rFonts w:hint="cs"/>
          <w:rtl/>
        </w:rPr>
        <w:t xml:space="preserve"> فرزندان بعد از تو است.</w:t>
      </w:r>
    </w:p>
    <w:p w:rsidR="00D26541" w:rsidRPr="00AD344B" w:rsidRDefault="00D26541" w:rsidP="00D26541">
      <w:pPr>
        <w:ind w:firstLine="284"/>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كَذَٰلِكَ يُبَيِّنُ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لَكُمُ </w:t>
      </w:r>
      <w:r w:rsidRPr="00114ACB">
        <w:rPr>
          <w:rStyle w:val="Charc"/>
          <w:rFonts w:hAnsi="KFGQPC Uthmanic Script HAFS" w:hint="cs"/>
          <w:rtl/>
        </w:rPr>
        <w:t>ٱ</w:t>
      </w:r>
      <w:r w:rsidRPr="00114ACB">
        <w:rPr>
          <w:rStyle w:val="Charc"/>
          <w:rFonts w:hAnsi="KFGQPC Uthmanic Script HAFS" w:hint="eastAsia"/>
          <w:rtl/>
        </w:rPr>
        <w:t>لۡأٓيَٰتِ</w:t>
      </w:r>
      <w:r w:rsidRPr="00AD344B">
        <w:rPr>
          <w:rFonts w:ascii="Tahoma" w:hAnsi="Tahoma" w:cs="Traditional Arabic" w:hint="cs"/>
          <w:rtl/>
          <w:lang w:bidi="fa-IR"/>
        </w:rPr>
        <w:t>﴾</w:t>
      </w:r>
      <w:r w:rsidRPr="00AD344B">
        <w:rPr>
          <w:rStyle w:val="Char3"/>
          <w:rFonts w:hint="cs"/>
          <w:rtl/>
        </w:rPr>
        <w:t xml:space="preserve"> یعنی چنانکه خداوند احکام و آدابی را در ضمن آیات بیان فرموده، این ادب بزرگ و شایسته را نیز بیان می‌کند و می‌گوید: همچنین خداوند برای شما آیاتی که شامل احکام شرعی و آداب است بیان می‌کند تا شما را به سوی عقل و رشد رهنمون سازد و کارهای مفید را بشناسید و به کار بندید و کارهای زیان‌آور را شناخته و از آن دوری بجوئید.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8"/>
        </w:numPr>
        <w:ind w:left="680" w:hanging="340"/>
        <w:jc w:val="both"/>
        <w:rPr>
          <w:rStyle w:val="Char3"/>
          <w:rtl/>
        </w:rPr>
      </w:pPr>
      <w:r w:rsidRPr="00AD344B">
        <w:rPr>
          <w:rStyle w:val="Char3"/>
          <w:rFonts w:hint="cs"/>
          <w:rtl/>
        </w:rPr>
        <w:t>آیت را به تجوید بخوان و تکرار کن تا تمام شنوندگان حفظ کنند.</w:t>
      </w:r>
    </w:p>
    <w:p w:rsidR="00D26541" w:rsidRPr="00BD1086" w:rsidRDefault="00D26541" w:rsidP="00396F43">
      <w:pPr>
        <w:numPr>
          <w:ilvl w:val="0"/>
          <w:numId w:val="188"/>
        </w:numPr>
        <w:ind w:left="680" w:hanging="340"/>
        <w:jc w:val="both"/>
        <w:rPr>
          <w:rStyle w:val="Char3"/>
          <w:spacing w:val="-4"/>
          <w:rtl/>
        </w:rPr>
      </w:pPr>
      <w:r w:rsidRPr="00BD1086">
        <w:rPr>
          <w:rStyle w:val="Char3"/>
          <w:rFonts w:hint="cs"/>
          <w:spacing w:val="-4"/>
          <w:rtl/>
        </w:rPr>
        <w:t>شرح مطالب را جمله جمله بخوان و نکاتی که بر شنوندگان پوشیده است بیان کن.</w:t>
      </w:r>
    </w:p>
    <w:p w:rsidR="00D26541" w:rsidRPr="00BD1086" w:rsidRDefault="00D26541" w:rsidP="00396F43">
      <w:pPr>
        <w:numPr>
          <w:ilvl w:val="0"/>
          <w:numId w:val="188"/>
        </w:numPr>
        <w:ind w:left="680" w:hanging="340"/>
        <w:jc w:val="both"/>
        <w:rPr>
          <w:rStyle w:val="Char3"/>
          <w:spacing w:val="-4"/>
          <w:rtl/>
        </w:rPr>
      </w:pPr>
      <w:r w:rsidRPr="00BD1086">
        <w:rPr>
          <w:rStyle w:val="Char3"/>
          <w:rFonts w:hint="cs"/>
          <w:spacing w:val="-4"/>
          <w:rtl/>
        </w:rPr>
        <w:t xml:space="preserve">به ایشان بیاموز: که سلام و جواب آن سنتی از سنن اسلام است، به دلیل فرمودۀ خداوند: </w:t>
      </w:r>
      <w:r w:rsidRPr="00BD1086">
        <w:rPr>
          <w:rStyle w:val="Char7"/>
          <w:spacing w:val="-4"/>
          <w:rtl/>
        </w:rPr>
        <w:t>﴿</w:t>
      </w:r>
      <w:r w:rsidRPr="00BD1086">
        <w:rPr>
          <w:rStyle w:val="Charc"/>
          <w:rFonts w:hAnsi="KFGQPC Uthmanic Script HAFS"/>
          <w:spacing w:val="-4"/>
          <w:rtl/>
          <w:lang w:bidi="fa-IR"/>
        </w:rPr>
        <w:t xml:space="preserve">وَإِذَا حُيِّيتُم بِتَحِيَّةٖ فَحَيُّواْ بِأَحۡسَنَ مِنۡهَآ أَوۡ رُدُّوهَآۗ إِنَّ </w:t>
      </w:r>
      <w:r w:rsidRPr="00BD1086">
        <w:rPr>
          <w:rStyle w:val="Charc"/>
          <w:rFonts w:hAnsi="KFGQPC Uthmanic Script HAFS" w:hint="cs"/>
          <w:spacing w:val="-4"/>
          <w:rtl/>
          <w:lang w:bidi="fa-IR"/>
        </w:rPr>
        <w:t>ٱ</w:t>
      </w:r>
      <w:r w:rsidRPr="00BD1086">
        <w:rPr>
          <w:rStyle w:val="Charc"/>
          <w:rFonts w:hAnsi="KFGQPC Uthmanic Script HAFS" w:hint="eastAsia"/>
          <w:spacing w:val="-4"/>
          <w:rtl/>
          <w:lang w:bidi="fa-IR"/>
        </w:rPr>
        <w:t>للَّهَ</w:t>
      </w:r>
      <w:r w:rsidRPr="00BD1086">
        <w:rPr>
          <w:rStyle w:val="Charc"/>
          <w:rFonts w:hAnsi="KFGQPC Uthmanic Script HAFS"/>
          <w:spacing w:val="-4"/>
          <w:rtl/>
          <w:lang w:bidi="fa-IR"/>
        </w:rPr>
        <w:t xml:space="preserve"> كَانَ عَلَىٰ كُلِّ شَيۡءٍ حَسِيبًا٨٦</w:t>
      </w:r>
      <w:r w:rsidRPr="00BD1086">
        <w:rPr>
          <w:rStyle w:val="Char7"/>
          <w:rFonts w:hint="cs"/>
          <w:spacing w:val="-4"/>
          <w:rtl/>
        </w:rPr>
        <w:t>﴾</w:t>
      </w:r>
      <w:r w:rsidRPr="00BD1086">
        <w:rPr>
          <w:rFonts w:ascii="Tahoma" w:hAnsi="Tahoma" w:cs="IRNazli"/>
          <w:spacing w:val="-4"/>
          <w:szCs w:val="24"/>
          <w:rtl/>
          <w:lang w:bidi="fa-IR"/>
        </w:rPr>
        <w:t xml:space="preserve"> </w:t>
      </w:r>
      <w:r w:rsidRPr="00BD1086">
        <w:rPr>
          <w:rStyle w:val="Charf"/>
          <w:spacing w:val="-4"/>
          <w:rtl/>
        </w:rPr>
        <w:t>[النساء: 86]</w:t>
      </w:r>
      <w:r w:rsidRPr="00BD1086">
        <w:rPr>
          <w:rStyle w:val="Charf"/>
          <w:rFonts w:hint="cs"/>
          <w:spacing w:val="-4"/>
          <w:rtl/>
        </w:rPr>
        <w:t>.</w:t>
      </w:r>
      <w:r w:rsidRPr="00BD1086">
        <w:rPr>
          <w:rStyle w:val="Char3"/>
          <w:rFonts w:hint="cs"/>
          <w:spacing w:val="-4"/>
          <w:rtl/>
        </w:rPr>
        <w:t xml:space="preserve"> </w:t>
      </w:r>
      <w:r w:rsidRPr="00BD1086">
        <w:rPr>
          <w:rFonts w:ascii="(normal text)" w:hAnsi="(normal text)" w:cs="IRNazli" w:hint="cs"/>
          <w:spacing w:val="-4"/>
          <w:rtl/>
          <w:lang w:bidi="fa-IR"/>
        </w:rPr>
        <w:t>«</w:t>
      </w:r>
      <w:r w:rsidRPr="00BD1086">
        <w:rPr>
          <w:rStyle w:val="Char3"/>
          <w:rFonts w:hint="cs"/>
          <w:spacing w:val="-4"/>
          <w:rtl/>
        </w:rPr>
        <w:t>هنگامی که به شما سلام می‌گویند، بهتر یا همانند آن پاسخ دهید</w:t>
      </w:r>
      <w:r w:rsidRPr="00BD1086">
        <w:rPr>
          <w:rFonts w:cs="IRNazli" w:hint="cs"/>
          <w:spacing w:val="-4"/>
          <w:rtl/>
          <w:lang w:bidi="fa-IR"/>
        </w:rPr>
        <w:t>»</w:t>
      </w:r>
      <w:r w:rsidRPr="00BD1086">
        <w:rPr>
          <w:rStyle w:val="Char3"/>
          <w:rFonts w:hint="cs"/>
          <w:spacing w:val="-4"/>
          <w:rtl/>
        </w:rPr>
        <w:t xml:space="preserve">. </w:t>
      </w:r>
      <w:r w:rsidRPr="00BD1086">
        <w:rPr>
          <w:rFonts w:ascii="(normal text)" w:hAnsi="(normal text)" w:cs="IRNazli" w:hint="cs"/>
          <w:spacing w:val="-4"/>
          <w:rtl/>
          <w:lang w:bidi="fa-IR"/>
        </w:rPr>
        <w:t>«</w:t>
      </w:r>
      <w:r w:rsidRPr="00BD1086">
        <w:rPr>
          <w:rStyle w:val="Char3"/>
          <w:rFonts w:hint="cs"/>
          <w:spacing w:val="-4"/>
          <w:rtl/>
        </w:rPr>
        <w:t>و فرمودۀ پیامبر</w:t>
      </w:r>
      <w:r w:rsidRPr="00BD1086">
        <w:rPr>
          <w:rStyle w:val="Char3"/>
          <w:rFonts w:ascii="CTraditional Arabic" w:hAnsi="CTraditional Arabic" w:hint="cs"/>
          <w:spacing w:val="-4"/>
          <w:rtl/>
        </w:rPr>
        <w:t>ج</w:t>
      </w:r>
      <w:r w:rsidRPr="00BD1086">
        <w:rPr>
          <w:rStyle w:val="Char3"/>
          <w:rFonts w:hint="cs"/>
          <w:spacing w:val="-4"/>
          <w:rtl/>
        </w:rPr>
        <w:t xml:space="preserve">: </w:t>
      </w:r>
      <w:r w:rsidRPr="00BD1086">
        <w:rPr>
          <w:rFonts w:cs="IRNazli" w:hint="cs"/>
          <w:spacing w:val="-4"/>
          <w:rtl/>
          <w:lang w:bidi="fa-IR"/>
        </w:rPr>
        <w:t>«</w:t>
      </w:r>
      <w:r w:rsidRPr="00BD1086">
        <w:rPr>
          <w:rStyle w:val="Char2"/>
          <w:rFonts w:hint="cs"/>
          <w:spacing w:val="-4"/>
          <w:rtl/>
          <w:lang w:bidi="fa-IR"/>
        </w:rPr>
        <w:t>اعبدوا الرحمن أفشوا السلام</w:t>
      </w:r>
      <w:r w:rsidRPr="00BD1086">
        <w:rPr>
          <w:rFonts w:cs="IRNazli" w:hint="cs"/>
          <w:spacing w:val="-4"/>
          <w:rtl/>
          <w:lang w:bidi="fa-IR"/>
        </w:rPr>
        <w:t>»</w:t>
      </w:r>
      <w:r w:rsidRPr="00BD1086">
        <w:rPr>
          <w:rStyle w:val="Char3"/>
          <w:rFonts w:hint="cs"/>
          <w:spacing w:val="-4"/>
          <w:rtl/>
        </w:rPr>
        <w:t xml:space="preserve"> </w:t>
      </w:r>
      <w:r w:rsidRPr="00BD1086">
        <w:rPr>
          <w:rFonts w:cs="IRNazli" w:hint="cs"/>
          <w:spacing w:val="-4"/>
          <w:rtl/>
          <w:lang w:bidi="fa-IR"/>
        </w:rPr>
        <w:t>«</w:t>
      </w:r>
      <w:r w:rsidRPr="00BD1086">
        <w:rPr>
          <w:rStyle w:val="Char3"/>
          <w:rFonts w:hint="cs"/>
          <w:spacing w:val="-4"/>
          <w:rtl/>
        </w:rPr>
        <w:t>خدای را بپرستید و بر همگان سلام کنید</w:t>
      </w:r>
      <w:r w:rsidRPr="00BD1086">
        <w:rPr>
          <w:rFonts w:cs="IRNazli" w:hint="cs"/>
          <w:spacing w:val="-4"/>
          <w:rtl/>
          <w:lang w:bidi="fa-IR"/>
        </w:rPr>
        <w:t>»</w:t>
      </w:r>
      <w:r w:rsidRPr="00BD1086">
        <w:rPr>
          <w:rStyle w:val="Char3"/>
          <w:rFonts w:hint="cs"/>
          <w:spacing w:val="-4"/>
          <w:rtl/>
        </w:rPr>
        <w:t>. (از مرویات صحیح ابن ماجه).</w:t>
      </w:r>
    </w:p>
    <w:p w:rsidR="00D26541" w:rsidRPr="00AD344B" w:rsidRDefault="00D26541" w:rsidP="00396F43">
      <w:pPr>
        <w:numPr>
          <w:ilvl w:val="0"/>
          <w:numId w:val="188"/>
        </w:numPr>
        <w:ind w:left="680" w:hanging="340"/>
        <w:jc w:val="both"/>
        <w:rPr>
          <w:rStyle w:val="Char3"/>
          <w:rtl/>
        </w:rPr>
      </w:pPr>
      <w:r w:rsidRPr="00AD344B">
        <w:rPr>
          <w:rStyle w:val="Char3"/>
          <w:rFonts w:hint="cs"/>
          <w:rtl/>
        </w:rPr>
        <w:t xml:space="preserve">به ایشان بیاموز: که سواره بر پیاده </w:t>
      </w:r>
      <w:r w:rsidRPr="00AD344B">
        <w:rPr>
          <w:rFonts w:cs="IRNazli" w:hint="cs"/>
          <w:rtl/>
          <w:lang w:bidi="fa-IR"/>
        </w:rPr>
        <w:t>–</w:t>
      </w:r>
      <w:r w:rsidRPr="00AD344B">
        <w:rPr>
          <w:rStyle w:val="Char3"/>
          <w:rFonts w:hint="cs"/>
          <w:rtl/>
        </w:rPr>
        <w:t xml:space="preserve"> ایستاده بر نشسته </w:t>
      </w:r>
      <w:r w:rsidRPr="00AD344B">
        <w:rPr>
          <w:rFonts w:cs="IRNazli" w:hint="cs"/>
          <w:rtl/>
          <w:lang w:bidi="fa-IR"/>
        </w:rPr>
        <w:t>–</w:t>
      </w:r>
      <w:r w:rsidRPr="00AD344B">
        <w:rPr>
          <w:rStyle w:val="Char3"/>
          <w:rFonts w:hint="cs"/>
          <w:rtl/>
        </w:rPr>
        <w:t xml:space="preserve"> گروه کم بر گروه زیاد</w:t>
      </w:r>
      <w:r>
        <w:rPr>
          <w:rStyle w:val="Char3"/>
          <w:rFonts w:hint="cs"/>
          <w:rtl/>
        </w:rPr>
        <w:t>،</w:t>
      </w:r>
      <w:r w:rsidRPr="00AD344B">
        <w:rPr>
          <w:rStyle w:val="Char3"/>
          <w:rFonts w:hint="cs"/>
          <w:rtl/>
        </w:rPr>
        <w:t xml:space="preserve"> سلام بگویند.</w:t>
      </w:r>
    </w:p>
    <w:p w:rsidR="00D26541" w:rsidRPr="00AD344B" w:rsidRDefault="00D26541" w:rsidP="00D26541">
      <w:pPr>
        <w:pStyle w:val="a2"/>
        <w:rPr>
          <w:rtl/>
        </w:rPr>
      </w:pPr>
      <w:bookmarkStart w:id="636" w:name="_Toc270249569"/>
      <w:bookmarkStart w:id="637" w:name="_Toc270360647"/>
      <w:bookmarkStart w:id="638" w:name="_Toc431489825"/>
      <w:r w:rsidRPr="00AD344B">
        <w:rPr>
          <w:rFonts w:hint="cs"/>
          <w:rtl/>
        </w:rPr>
        <w:t>درس 22: حدیث مسلمانان هنگام ملاقات مصافحه کنند</w:t>
      </w:r>
      <w:bookmarkEnd w:id="636"/>
      <w:bookmarkEnd w:id="637"/>
      <w:bookmarkEnd w:id="63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BD1086">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eastAsia"/>
                <w:rtl/>
              </w:rPr>
              <w:t>عَنْ</w:t>
            </w:r>
            <w:r w:rsidRPr="00AD344B">
              <w:rPr>
                <w:rStyle w:val="Char2"/>
                <w:rtl/>
              </w:rPr>
              <w:t xml:space="preserve"> </w:t>
            </w:r>
            <w:r w:rsidRPr="00AD344B">
              <w:rPr>
                <w:rStyle w:val="Char2"/>
                <w:rFonts w:hint="eastAsia"/>
                <w:rtl/>
              </w:rPr>
              <w:t>أَنَسِ</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مَالِكٍ</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قُلْنَا</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أَيَنْحَنِى</w:t>
            </w:r>
            <w:r w:rsidRPr="00AD344B">
              <w:rPr>
                <w:rStyle w:val="Char2"/>
                <w:rtl/>
              </w:rPr>
              <w:t xml:space="preserve"> </w:t>
            </w:r>
            <w:r w:rsidRPr="00AD344B">
              <w:rPr>
                <w:rStyle w:val="Char2"/>
                <w:rFonts w:hint="eastAsia"/>
                <w:rtl/>
              </w:rPr>
              <w:t>بَعْضُنَا</w:t>
            </w:r>
            <w:r w:rsidRPr="00AD344B">
              <w:rPr>
                <w:rStyle w:val="Char2"/>
                <w:rtl/>
              </w:rPr>
              <w:t xml:space="preserve"> </w:t>
            </w:r>
            <w:r w:rsidRPr="00AD344B">
              <w:rPr>
                <w:rStyle w:val="Char2"/>
                <w:rFonts w:hint="eastAsia"/>
                <w:rtl/>
              </w:rPr>
              <w:t>لِبَعْضٍ</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قُلْنَا</w:t>
            </w:r>
            <w:r w:rsidRPr="00AD344B">
              <w:rPr>
                <w:rStyle w:val="Char2"/>
                <w:rtl/>
              </w:rPr>
              <w:t xml:space="preserve"> </w:t>
            </w:r>
            <w:r w:rsidRPr="00AD344B">
              <w:rPr>
                <w:rStyle w:val="Char2"/>
                <w:rFonts w:hint="eastAsia"/>
                <w:rtl/>
              </w:rPr>
              <w:t>أَيُعَانِقُ</w:t>
            </w:r>
            <w:r w:rsidRPr="00AD344B">
              <w:rPr>
                <w:rStyle w:val="Char2"/>
                <w:rtl/>
              </w:rPr>
              <w:t xml:space="preserve"> </w:t>
            </w:r>
            <w:r w:rsidRPr="00AD344B">
              <w:rPr>
                <w:rStyle w:val="Char2"/>
                <w:rFonts w:hint="eastAsia"/>
                <w:rtl/>
              </w:rPr>
              <w:t>بَعْضُنَا</w:t>
            </w:r>
            <w:r w:rsidRPr="00AD344B">
              <w:rPr>
                <w:rStyle w:val="Char2"/>
                <w:rtl/>
              </w:rPr>
              <w:t xml:space="preserve"> </w:t>
            </w:r>
            <w:r w:rsidRPr="00AD344B">
              <w:rPr>
                <w:rStyle w:val="Char2"/>
                <w:rFonts w:hint="eastAsia"/>
                <w:rtl/>
              </w:rPr>
              <w:t>بَعْضًا</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وَلَكِنْ</w:t>
            </w:r>
            <w:r w:rsidRPr="00AD344B">
              <w:rPr>
                <w:rStyle w:val="Char2"/>
                <w:rtl/>
              </w:rPr>
              <w:t xml:space="preserve"> </w:t>
            </w:r>
            <w:r w:rsidRPr="00AD344B">
              <w:rPr>
                <w:rStyle w:val="Char2"/>
                <w:rFonts w:hint="eastAsia"/>
                <w:rtl/>
              </w:rPr>
              <w:t>تَصَافَحُوا</w:t>
            </w:r>
            <w:r w:rsidRPr="00AD344B">
              <w:rPr>
                <w:rStyle w:val="Char2"/>
                <w:rFonts w:hint="cs"/>
                <w:rtl/>
              </w:rPr>
              <w:t>.</w:t>
            </w:r>
          </w:p>
          <w:p w:rsidR="00D26541" w:rsidRPr="00AD344B" w:rsidRDefault="00D26541" w:rsidP="00791F4D">
            <w:pPr>
              <w:jc w:val="both"/>
              <w:rPr>
                <w:rtl/>
              </w:rPr>
            </w:pPr>
            <w:r w:rsidRPr="00AD344B">
              <w:rPr>
                <w:rStyle w:val="Char2"/>
                <w:rFonts w:hint="cs"/>
                <w:rtl/>
              </w:rPr>
              <w:t xml:space="preserve">وَعَنْ الْبَرَآء قَالَ: قَالَ رَسُولَ اللَّهِ </w:t>
            </w:r>
            <w:r w:rsidRPr="00AD344B">
              <w:rPr>
                <w:rStyle w:val="Char2"/>
                <w:rFonts w:ascii="CTraditional Arabic" w:hAnsi="CTraditional Arabic" w:cs="CTraditional Arabic" w:hint="cs"/>
                <w:rtl/>
              </w:rPr>
              <w:t>ج</w:t>
            </w:r>
            <w:r w:rsidRPr="00AD344B">
              <w:rPr>
                <w:rStyle w:val="Char2"/>
                <w:rFonts w:hint="cs"/>
                <w:rtl/>
              </w:rPr>
              <w:t>:</w:t>
            </w:r>
            <w:r w:rsidRPr="00AD344B">
              <w:rPr>
                <w:rStyle w:val="Char2"/>
                <w:rFonts w:hint="eastAsia"/>
                <w:rtl/>
              </w:rPr>
              <w:t xml:space="preserve"> 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مُسْلِمَيْنِ</w:t>
            </w:r>
            <w:r w:rsidRPr="00AD344B">
              <w:rPr>
                <w:rStyle w:val="Char2"/>
                <w:rtl/>
              </w:rPr>
              <w:t xml:space="preserve"> </w:t>
            </w:r>
            <w:r w:rsidRPr="00AD344B">
              <w:rPr>
                <w:rStyle w:val="Char2"/>
                <w:rFonts w:hint="eastAsia"/>
                <w:rtl/>
              </w:rPr>
              <w:t>يَلْتَقِيَانِ</w:t>
            </w:r>
            <w:r w:rsidRPr="00AD344B">
              <w:rPr>
                <w:rStyle w:val="Char2"/>
                <w:rtl/>
              </w:rPr>
              <w:t xml:space="preserve"> </w:t>
            </w:r>
            <w:r w:rsidRPr="00AD344B">
              <w:rPr>
                <w:rStyle w:val="Char2"/>
                <w:rFonts w:hint="eastAsia"/>
                <w:rtl/>
              </w:rPr>
              <w:t>فَيَتَصَافَحَانِ</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غُفِرَ</w:t>
            </w:r>
            <w:r w:rsidRPr="00AD344B">
              <w:rPr>
                <w:rStyle w:val="Char2"/>
                <w:rtl/>
              </w:rPr>
              <w:t xml:space="preserve"> </w:t>
            </w:r>
            <w:r w:rsidRPr="00AD344B">
              <w:rPr>
                <w:rStyle w:val="Char2"/>
                <w:rFonts w:hint="eastAsia"/>
                <w:rtl/>
              </w:rPr>
              <w:t>لَهُمَا</w:t>
            </w:r>
            <w:r w:rsidRPr="00AD344B">
              <w:rPr>
                <w:rStyle w:val="Char2"/>
                <w:rtl/>
              </w:rPr>
              <w:t xml:space="preserve"> </w:t>
            </w:r>
            <w:r w:rsidRPr="00AD344B">
              <w:rPr>
                <w:rStyle w:val="Char2"/>
                <w:rFonts w:hint="eastAsia"/>
                <w:rtl/>
              </w:rPr>
              <w:t>قَبْلَ</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يَتَفَرَّقَا</w:t>
            </w:r>
            <w:r w:rsidRPr="00AD344B">
              <w:rPr>
                <w:rStyle w:val="Char3"/>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از انس </w:t>
            </w:r>
            <w:r w:rsidR="00FA38BE" w:rsidRPr="00FA38BE">
              <w:rPr>
                <w:rStyle w:val="Char3"/>
                <w:rFonts w:ascii="CTraditional Arabic" w:hAnsi="CTraditional Arabic" w:cs="CTraditional Arabic" w:hint="cs"/>
                <w:rtl/>
              </w:rPr>
              <w:t>س</w:t>
            </w:r>
            <w:r w:rsidRPr="00AD344B">
              <w:rPr>
                <w:rStyle w:val="Char3"/>
                <w:rFonts w:hint="cs"/>
                <w:rtl/>
              </w:rPr>
              <w:t xml:space="preserve"> روایت است که گفت: گفتیم: ای رسول خدا! آیا بعضی از ما بر بعضی دیگر سر خم کند، فرمود: نه خیر. گفتیم: بعضی از ما با بعضی دیگر دست به گردن کند، فرمودند: نه خیر، ولی مصافحه کنید.</w:t>
            </w:r>
          </w:p>
          <w:p w:rsidR="00D26541" w:rsidRPr="00AD344B" w:rsidRDefault="00D26541" w:rsidP="00791F4D">
            <w:pPr>
              <w:jc w:val="both"/>
              <w:rPr>
                <w:rStyle w:val="Char3"/>
                <w:rtl/>
              </w:rPr>
            </w:pPr>
            <w:r w:rsidRPr="00AD344B">
              <w:rPr>
                <w:rStyle w:val="Char3"/>
                <w:rFonts w:hint="cs"/>
                <w:rtl/>
              </w:rPr>
              <w:t xml:space="preserve">و از براء </w:t>
            </w:r>
            <w:r w:rsidR="00FA38BE" w:rsidRPr="00FA38BE">
              <w:rPr>
                <w:rStyle w:val="Char3"/>
                <w:rFonts w:ascii="CTraditional Arabic" w:hAnsi="CTraditional Arabic" w:cs="CTraditional Arabic" w:hint="cs"/>
                <w:rtl/>
              </w:rPr>
              <w:t>س</w:t>
            </w:r>
            <w:r w:rsidRPr="00AD344B">
              <w:rPr>
                <w:rStyle w:val="Char3"/>
                <w:rFonts w:hint="cs"/>
                <w:rtl/>
              </w:rPr>
              <w:t xml:space="preserve"> روایت است که گفت: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نیستند دو مسلمان که در هنگام ملاقات مصافحه می‌کنند، مگر این که گناهان‌شان پیش از این که جدا شوند بخشیده می‌شود.</w:t>
            </w:r>
          </w:p>
        </w:tc>
      </w:tr>
    </w:tbl>
    <w:p w:rsidR="00D26541" w:rsidRPr="00AD344B" w:rsidRDefault="00D26541" w:rsidP="00BD1086">
      <w:pPr>
        <w:ind w:firstLine="284"/>
        <w:jc w:val="right"/>
        <w:rPr>
          <w:rStyle w:val="Char3"/>
          <w:rtl/>
        </w:rPr>
      </w:pPr>
      <w:r w:rsidRPr="00AD344B">
        <w:rPr>
          <w:rStyle w:val="Char3"/>
          <w:rFonts w:hint="cs"/>
          <w:rtl/>
        </w:rPr>
        <w:t>(ابن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سؤال از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أَيَنْحَنِى</w:t>
      </w:r>
      <w:r w:rsidRPr="00AD344B">
        <w:rPr>
          <w:rStyle w:val="Char2"/>
          <w:rtl/>
        </w:rPr>
        <w:t xml:space="preserve"> </w:t>
      </w:r>
      <w:r w:rsidRPr="00AD344B">
        <w:rPr>
          <w:rStyle w:val="Char2"/>
          <w:rFonts w:hint="eastAsia"/>
          <w:rtl/>
        </w:rPr>
        <w:t>بَعْضُنَا</w:t>
      </w:r>
      <w:r w:rsidRPr="00AD344B">
        <w:rPr>
          <w:rStyle w:val="Char2"/>
          <w:rtl/>
        </w:rPr>
        <w:t xml:space="preserve"> </w:t>
      </w:r>
      <w:r w:rsidRPr="00AD344B">
        <w:rPr>
          <w:rStyle w:val="Char2"/>
          <w:rFonts w:hint="eastAsia"/>
          <w:rtl/>
        </w:rPr>
        <w:t>لِبَعْضٍ</w:t>
      </w:r>
      <w:r w:rsidRPr="00AD344B">
        <w:rPr>
          <w:rFonts w:cs="Traditional Arabic" w:hint="cs"/>
          <w:rtl/>
          <w:lang w:bidi="fa-IR"/>
        </w:rPr>
        <w:t>»</w:t>
      </w:r>
      <w:r w:rsidRPr="00AD344B">
        <w:rPr>
          <w:rStyle w:val="Char3"/>
          <w:rFonts w:hint="cs"/>
          <w:rtl/>
        </w:rPr>
        <w:t xml:space="preserve"> یعنی آیا جواز دارد که مسلمان در هنگام ملاقات با مسلمان دیگر برای احترام به وی سر خود را خم کند؟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این سؤال جواب منع داد و فرمود: نه خیر.</w:t>
      </w:r>
    </w:p>
    <w:p w:rsidR="00D26541" w:rsidRPr="00AD344B" w:rsidRDefault="00D26541" w:rsidP="00D26541">
      <w:pPr>
        <w:ind w:firstLine="284"/>
        <w:jc w:val="both"/>
        <w:rPr>
          <w:rStyle w:val="Char3"/>
          <w:rtl/>
        </w:rPr>
      </w:pPr>
      <w:r w:rsidRPr="00AD344B">
        <w:rPr>
          <w:rStyle w:val="Char3"/>
          <w:rFonts w:hint="cs"/>
          <w:rtl/>
        </w:rPr>
        <w:t>انحناء: عبارت از این است که شخص سر خود را با بعضی از بدنش مانند رکوع خم کند، و این گفته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أَيُعَانِقُ</w:t>
      </w:r>
      <w:r w:rsidRPr="00AD344B">
        <w:rPr>
          <w:rStyle w:val="Char2"/>
          <w:rtl/>
        </w:rPr>
        <w:t xml:space="preserve"> </w:t>
      </w:r>
      <w:r w:rsidRPr="00AD344B">
        <w:rPr>
          <w:rStyle w:val="Char2"/>
          <w:rFonts w:hint="eastAsia"/>
          <w:rtl/>
        </w:rPr>
        <w:t>بَعْضُنَا</w:t>
      </w:r>
      <w:r w:rsidRPr="00AD344B">
        <w:rPr>
          <w:rStyle w:val="Char2"/>
          <w:rtl/>
        </w:rPr>
        <w:t xml:space="preserve"> </w:t>
      </w:r>
      <w:r w:rsidRPr="00AD344B">
        <w:rPr>
          <w:rStyle w:val="Char2"/>
          <w:rFonts w:hint="eastAsia"/>
          <w:rtl/>
        </w:rPr>
        <w:t>بَعْضًا</w:t>
      </w:r>
      <w:r w:rsidRPr="00AD344B">
        <w:rPr>
          <w:rFonts w:cs="Traditional Arabic" w:hint="cs"/>
          <w:rtl/>
          <w:lang w:bidi="fa-IR"/>
        </w:rPr>
        <w:t>»</w:t>
      </w:r>
      <w:r w:rsidRPr="00AD344B">
        <w:rPr>
          <w:rStyle w:val="Char3"/>
          <w:rFonts w:hint="cs"/>
          <w:rtl/>
        </w:rPr>
        <w:t xml:space="preserve"> آیا بعضی از ما با بعضی دیگر دست به گردن کند؟ پس جواب دادند: نه خیر، عد</w:t>
      </w:r>
      <w:r>
        <w:rPr>
          <w:rStyle w:val="Char3"/>
          <w:rFonts w:hint="cs"/>
          <w:rtl/>
        </w:rPr>
        <w:t>ۀ</w:t>
      </w:r>
      <w:r w:rsidRPr="00AD344B">
        <w:rPr>
          <w:rStyle w:val="Char3"/>
          <w:rFonts w:hint="cs"/>
          <w:rtl/>
        </w:rPr>
        <w:t xml:space="preserve"> با عد</w:t>
      </w:r>
      <w:r>
        <w:rPr>
          <w:rStyle w:val="Char3"/>
          <w:rFonts w:hint="cs"/>
          <w:rtl/>
        </w:rPr>
        <w:t>ۀ</w:t>
      </w:r>
      <w:r w:rsidRPr="00AD344B">
        <w:rPr>
          <w:rStyle w:val="Char3"/>
          <w:rFonts w:hint="cs"/>
          <w:rtl/>
        </w:rPr>
        <w:t xml:space="preserve"> دست به گردن نکنند. سپس آن‌ها را به کار بهتری راهنمائی کرده و فرمود: </w:t>
      </w:r>
      <w:r w:rsidRPr="00AD344B">
        <w:rPr>
          <w:rFonts w:cs="Traditional Arabic" w:hint="cs"/>
          <w:rtl/>
          <w:lang w:bidi="fa-IR"/>
        </w:rPr>
        <w:t>«</w:t>
      </w:r>
      <w:r w:rsidRPr="00AD344B">
        <w:rPr>
          <w:rStyle w:val="Char2"/>
          <w:rFonts w:hint="eastAsia"/>
          <w:rtl/>
        </w:rPr>
        <w:t>تَصَافَحُوا</w:t>
      </w:r>
      <w:r w:rsidRPr="00AD344B">
        <w:rPr>
          <w:rFonts w:cs="Traditional Arabic" w:hint="cs"/>
          <w:rtl/>
          <w:lang w:bidi="fa-IR"/>
        </w:rPr>
        <w:t>»</w:t>
      </w:r>
      <w:r w:rsidRPr="00AD344B">
        <w:rPr>
          <w:rStyle w:val="Char3"/>
          <w:rFonts w:hint="cs"/>
          <w:rtl/>
        </w:rPr>
        <w:t xml:space="preserve"> باهم مصافحه کنید. مصافحه: نهادن کف دست به کف دست طرف است.</w:t>
      </w:r>
    </w:p>
    <w:p w:rsidR="00D26541" w:rsidRPr="00AD344B" w:rsidRDefault="00D26541" w:rsidP="00D26541">
      <w:pPr>
        <w:ind w:firstLine="284"/>
        <w:jc w:val="both"/>
        <w:rPr>
          <w:rStyle w:val="Char3"/>
          <w:rtl/>
        </w:rPr>
      </w:pPr>
      <w:r w:rsidRPr="00AD344B">
        <w:rPr>
          <w:rStyle w:val="Char3"/>
          <w:rFonts w:hint="cs"/>
          <w:rtl/>
        </w:rPr>
        <w:t>این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مُسْلِمَيْنِ</w:t>
      </w:r>
      <w:r w:rsidRPr="00AD344B">
        <w:rPr>
          <w:rStyle w:val="Char2"/>
          <w:rtl/>
        </w:rPr>
        <w:t xml:space="preserve"> </w:t>
      </w:r>
      <w:r w:rsidRPr="00AD344B">
        <w:rPr>
          <w:rStyle w:val="Char2"/>
          <w:rFonts w:hint="eastAsia"/>
          <w:rtl/>
        </w:rPr>
        <w:t>يَلْتَقِيَانِ</w:t>
      </w:r>
      <w:r w:rsidRPr="00AD344B">
        <w:rPr>
          <w:rFonts w:cs="Traditional Arabic" w:hint="cs"/>
          <w:rtl/>
          <w:lang w:bidi="fa-IR"/>
        </w:rPr>
        <w:t>»</w:t>
      </w:r>
      <w:r w:rsidRPr="00AD344B">
        <w:rPr>
          <w:rStyle w:val="Char3"/>
          <w:rFonts w:hint="cs"/>
          <w:rtl/>
        </w:rPr>
        <w:t xml:space="preserve"> یعنی دو مسلمان نیستند که باهم دیدار و مصافحه کنند و دستش را به دست دیگری بگذارد </w:t>
      </w:r>
      <w:r w:rsidRPr="00AD344B">
        <w:rPr>
          <w:rFonts w:cs="Traditional Arabic" w:hint="cs"/>
          <w:rtl/>
          <w:lang w:bidi="fa-IR"/>
        </w:rPr>
        <w:t>«</w:t>
      </w:r>
      <w:r w:rsidRPr="00AD344B">
        <w:rPr>
          <w:rStyle w:val="Char2"/>
          <w:rFonts w:hint="eastAsia"/>
          <w:rtl/>
        </w:rPr>
        <w:t>إِلاَّ</w:t>
      </w:r>
      <w:r w:rsidRPr="00AD344B">
        <w:rPr>
          <w:rStyle w:val="Char2"/>
          <w:rtl/>
        </w:rPr>
        <w:t xml:space="preserve"> </w:t>
      </w:r>
      <w:r w:rsidRPr="00AD344B">
        <w:rPr>
          <w:rStyle w:val="Char2"/>
          <w:rFonts w:hint="eastAsia"/>
          <w:rtl/>
        </w:rPr>
        <w:t>غُفِرَ</w:t>
      </w:r>
      <w:r w:rsidRPr="00AD344B">
        <w:rPr>
          <w:rStyle w:val="Char2"/>
          <w:rtl/>
        </w:rPr>
        <w:t xml:space="preserve"> </w:t>
      </w:r>
      <w:r w:rsidRPr="00AD344B">
        <w:rPr>
          <w:rStyle w:val="Char2"/>
          <w:rFonts w:hint="eastAsia"/>
          <w:rtl/>
        </w:rPr>
        <w:t>لَهُمَا</w:t>
      </w:r>
      <w:r w:rsidRPr="00AD344B">
        <w:rPr>
          <w:rFonts w:cs="Traditional Arabic" w:hint="cs"/>
          <w:rtl/>
          <w:lang w:bidi="fa-IR"/>
        </w:rPr>
        <w:t>»</w:t>
      </w:r>
      <w:r w:rsidRPr="00AD344B">
        <w:rPr>
          <w:rStyle w:val="Char3"/>
          <w:rFonts w:hint="cs"/>
          <w:rtl/>
        </w:rPr>
        <w:t xml:space="preserve"> یعنی برای پاداش مصافح</w:t>
      </w:r>
      <w:r>
        <w:rPr>
          <w:rStyle w:val="Char3"/>
          <w:rFonts w:hint="cs"/>
          <w:rtl/>
        </w:rPr>
        <w:t xml:space="preserve">ۀ‌شان </w:t>
      </w:r>
      <w:r w:rsidRPr="00AD344B">
        <w:rPr>
          <w:rStyle w:val="Char3"/>
          <w:rFonts w:hint="cs"/>
          <w:rtl/>
        </w:rPr>
        <w:t>گناهان آن‌ها بخشیده می‌شود پیش از آن که از هم جدا شوند.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89"/>
        </w:numPr>
        <w:ind w:left="680" w:hanging="340"/>
        <w:jc w:val="both"/>
        <w:rPr>
          <w:rStyle w:val="Char3"/>
          <w:rtl/>
        </w:rPr>
      </w:pPr>
      <w:r w:rsidRPr="00AD344B">
        <w:rPr>
          <w:rStyle w:val="Char3"/>
          <w:rFonts w:hint="cs"/>
          <w:rtl/>
        </w:rPr>
        <w:t>هردو حدیث را جدا جدا بخوان تا آن‌ها را حفظ کنند.</w:t>
      </w:r>
    </w:p>
    <w:p w:rsidR="00D26541" w:rsidRPr="00BD1086" w:rsidRDefault="00D26541" w:rsidP="00396F43">
      <w:pPr>
        <w:numPr>
          <w:ilvl w:val="0"/>
          <w:numId w:val="189"/>
        </w:numPr>
        <w:ind w:left="680" w:hanging="340"/>
        <w:jc w:val="both"/>
        <w:rPr>
          <w:rStyle w:val="Char3"/>
          <w:spacing w:val="-4"/>
          <w:rtl/>
        </w:rPr>
      </w:pPr>
      <w:r w:rsidRPr="00BD1086">
        <w:rPr>
          <w:rStyle w:val="Char3"/>
          <w:rFonts w:hint="cs"/>
          <w:spacing w:val="-4"/>
          <w:rtl/>
        </w:rPr>
        <w:t>شرح مطالب را جمله جمله بخوان و معانی پوشیده را واضح گردان تا دانسته شود.</w:t>
      </w:r>
    </w:p>
    <w:p w:rsidR="00D26541" w:rsidRPr="00AD344B" w:rsidRDefault="00D26541" w:rsidP="00396F43">
      <w:pPr>
        <w:numPr>
          <w:ilvl w:val="0"/>
          <w:numId w:val="189"/>
        </w:numPr>
        <w:ind w:left="680" w:hanging="340"/>
        <w:jc w:val="both"/>
        <w:rPr>
          <w:rStyle w:val="Char3"/>
          <w:rtl/>
        </w:rPr>
      </w:pPr>
      <w:r w:rsidRPr="00AD344B">
        <w:rPr>
          <w:rStyle w:val="Char3"/>
          <w:rFonts w:hint="cs"/>
          <w:rtl/>
        </w:rPr>
        <w:t>به ایشان بگو: وقتی که سر خم‌کردن ممنوع باشد رکوع و سجود به صورت اولی ممنوع است.</w:t>
      </w:r>
    </w:p>
    <w:p w:rsidR="00D26541" w:rsidRPr="00AD344B" w:rsidRDefault="00D26541" w:rsidP="00396F43">
      <w:pPr>
        <w:numPr>
          <w:ilvl w:val="0"/>
          <w:numId w:val="189"/>
        </w:numPr>
        <w:ind w:left="680" w:hanging="340"/>
        <w:jc w:val="both"/>
        <w:rPr>
          <w:rStyle w:val="Char3"/>
          <w:rtl/>
        </w:rPr>
      </w:pPr>
      <w:r w:rsidRPr="00AD344B">
        <w:rPr>
          <w:rStyle w:val="Char3"/>
          <w:rFonts w:hint="cs"/>
          <w:rtl/>
        </w:rPr>
        <w:t>به آن‌ها بفهمان: که معانقه کراهیت دارد، مگر این که بعد از سفر طولانی یا جدائی به انداز</w:t>
      </w:r>
      <w:r>
        <w:rPr>
          <w:rStyle w:val="Char3"/>
          <w:rFonts w:hint="cs"/>
          <w:rtl/>
        </w:rPr>
        <w:t>ۀ</w:t>
      </w:r>
      <w:r w:rsidRPr="00AD344B">
        <w:rPr>
          <w:rStyle w:val="Char3"/>
          <w:rFonts w:hint="cs"/>
          <w:rtl/>
        </w:rPr>
        <w:t xml:space="preserve"> سه روز باشد ولی بازهم ترک آن بهتر است، زیرا مصافحه کفایت می‌کند.</w:t>
      </w:r>
    </w:p>
    <w:p w:rsidR="00D26541" w:rsidRPr="00AD344B" w:rsidRDefault="00D26541" w:rsidP="00396F43">
      <w:pPr>
        <w:numPr>
          <w:ilvl w:val="0"/>
          <w:numId w:val="189"/>
        </w:numPr>
        <w:ind w:left="680" w:hanging="340"/>
        <w:jc w:val="both"/>
        <w:rPr>
          <w:rStyle w:val="Char3"/>
          <w:rtl/>
        </w:rPr>
      </w:pPr>
      <w:r w:rsidRPr="00AD344B">
        <w:rPr>
          <w:rStyle w:val="Char3"/>
          <w:rFonts w:hint="cs"/>
          <w:rtl/>
        </w:rPr>
        <w:t>به ایشان بگو:که مغفرت گناهان به فضل خداوند است تا گفته نشود: که به مجرد مصافحه، گناهان بخشیده می‌شود و ظاهر حدیث دلالت می‌کند که مغفرت شامل گناهان صغیره و کبیره را می‌شود به خصوص که با توب</w:t>
      </w:r>
      <w:r>
        <w:rPr>
          <w:rStyle w:val="Char3"/>
          <w:rFonts w:hint="cs"/>
          <w:rtl/>
        </w:rPr>
        <w:t>ۀ</w:t>
      </w:r>
      <w:r w:rsidRPr="00AD344B">
        <w:rPr>
          <w:rStyle w:val="Char3"/>
          <w:rFonts w:hint="cs"/>
          <w:rtl/>
        </w:rPr>
        <w:t xml:space="preserve"> صادقه</w:t>
      </w:r>
      <w:r>
        <w:rPr>
          <w:rStyle w:val="Char3"/>
          <w:rFonts w:hint="cs"/>
          <w:rtl/>
        </w:rPr>
        <w:t>،</w:t>
      </w:r>
      <w:r w:rsidRPr="00AD344B">
        <w:rPr>
          <w:rStyle w:val="Char3"/>
          <w:rFonts w:hint="cs"/>
          <w:rtl/>
        </w:rPr>
        <w:t xml:space="preserve"> همراه باشد.</w:t>
      </w:r>
    </w:p>
    <w:p w:rsidR="00D26541" w:rsidRPr="00AD344B" w:rsidRDefault="00D26541" w:rsidP="00BD1086">
      <w:pPr>
        <w:pStyle w:val="a2"/>
        <w:rPr>
          <w:rtl/>
        </w:rPr>
      </w:pPr>
      <w:bookmarkStart w:id="639" w:name="_Toc270249570"/>
      <w:bookmarkStart w:id="640" w:name="_Toc270360648"/>
      <w:bookmarkStart w:id="641" w:name="_Toc431489826"/>
      <w:r w:rsidRPr="00AD344B">
        <w:rPr>
          <w:rFonts w:hint="cs"/>
          <w:rtl/>
        </w:rPr>
        <w:t>درس 23: آی</w:t>
      </w:r>
      <w:r w:rsidR="00BD1086">
        <w:rPr>
          <w:rFonts w:hint="cs"/>
          <w:rtl/>
        </w:rPr>
        <w:t>ۀ</w:t>
      </w:r>
      <w:r w:rsidRPr="00AD344B">
        <w:rPr>
          <w:rFonts w:hint="cs"/>
          <w:rtl/>
        </w:rPr>
        <w:t xml:space="preserve"> حقوق ده‌گانه</w:t>
      </w:r>
      <w:bookmarkEnd w:id="639"/>
      <w:bookmarkEnd w:id="640"/>
      <w:bookmarkEnd w:id="64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510"/>
      </w:tblGrid>
      <w:tr w:rsidR="00D26541" w:rsidRPr="00AD344B" w:rsidTr="00BD1086">
        <w:trPr>
          <w:trHeight w:val="943"/>
          <w:jc w:val="center"/>
        </w:trPr>
        <w:tc>
          <w:tcPr>
            <w:tcW w:w="3572" w:type="dxa"/>
            <w:tcBorders>
              <w:right w:val="double" w:sz="4" w:space="0" w:color="auto"/>
            </w:tcBorders>
          </w:tcPr>
          <w:p w:rsidR="00D26541" w:rsidRPr="00AD344B" w:rsidRDefault="00D26541" w:rsidP="00BD1086">
            <w:pPr>
              <w:jc w:val="both"/>
              <w:rPr>
                <w:rStyle w:val="Char3"/>
                <w:rtl/>
              </w:rPr>
            </w:pPr>
            <w:r w:rsidRPr="00AD344B">
              <w:rPr>
                <w:rStyle w:val="Char3"/>
                <w:rFonts w:hint="cs"/>
                <w:rtl/>
              </w:rPr>
              <w:t>قول الله تعالی:</w:t>
            </w:r>
          </w:p>
          <w:p w:rsidR="00D26541" w:rsidRPr="00114ACB" w:rsidRDefault="00D26541" w:rsidP="00BD1086">
            <w:pPr>
              <w:pStyle w:val="af0"/>
              <w:ind w:left="0"/>
              <w:rPr>
                <w:rFonts w:hAnsi="KFGQPC Uthmanic Script HAFS"/>
                <w:rtl/>
              </w:rPr>
            </w:pPr>
            <w:r w:rsidRPr="00BD1086">
              <w:rPr>
                <w:rStyle w:val="Char7"/>
                <w:rFonts w:hint="cs"/>
                <w:rtl/>
              </w:rPr>
              <w:t>﴿</w:t>
            </w:r>
            <w:r w:rsidRPr="00BD1086">
              <w:rPr>
                <w:rtl/>
              </w:rPr>
              <w:t>وَ</w:t>
            </w:r>
            <w:r w:rsidRPr="00BD1086">
              <w:rPr>
                <w:rFonts w:hint="cs"/>
                <w:rtl/>
              </w:rPr>
              <w:t>ٱ</w:t>
            </w:r>
            <w:r w:rsidRPr="00BD1086">
              <w:rPr>
                <w:rFonts w:hint="eastAsia"/>
                <w:rtl/>
              </w:rPr>
              <w:t>لۡجَارِ</w:t>
            </w:r>
            <w:r w:rsidRPr="00BD1086">
              <w:rPr>
                <w:rtl/>
              </w:rPr>
              <w:t xml:space="preserve"> ذِي </w:t>
            </w:r>
            <w:r w:rsidRPr="00BD1086">
              <w:rPr>
                <w:rFonts w:hint="cs"/>
                <w:rtl/>
              </w:rPr>
              <w:t>ٱ</w:t>
            </w:r>
            <w:r w:rsidRPr="00BD1086">
              <w:rPr>
                <w:rFonts w:hint="eastAsia"/>
                <w:rtl/>
              </w:rPr>
              <w:t>لۡقُرۡبَىٰ</w:t>
            </w:r>
            <w:r w:rsidRPr="00BD1086">
              <w:rPr>
                <w:rtl/>
              </w:rPr>
              <w:t xml:space="preserve"> وَ</w:t>
            </w:r>
            <w:r w:rsidRPr="00BD1086">
              <w:rPr>
                <w:rFonts w:hint="cs"/>
                <w:rtl/>
              </w:rPr>
              <w:t>ٱ</w:t>
            </w:r>
            <w:r w:rsidRPr="00BD1086">
              <w:rPr>
                <w:rFonts w:hint="eastAsia"/>
                <w:rtl/>
              </w:rPr>
              <w:t>لۡجَارِ</w:t>
            </w:r>
            <w:r w:rsidRPr="00BD1086">
              <w:rPr>
                <w:rtl/>
              </w:rPr>
              <w:t xml:space="preserve"> </w:t>
            </w:r>
            <w:r w:rsidRPr="00BD1086">
              <w:rPr>
                <w:rFonts w:hint="cs"/>
                <w:rtl/>
              </w:rPr>
              <w:t>ٱ</w:t>
            </w:r>
            <w:r w:rsidRPr="00BD1086">
              <w:rPr>
                <w:rFonts w:hint="eastAsia"/>
                <w:rtl/>
              </w:rPr>
              <w:t>لۡجُنُبِ</w:t>
            </w:r>
            <w:r w:rsidRPr="00BD1086">
              <w:rPr>
                <w:rtl/>
              </w:rPr>
              <w:t xml:space="preserve"> وَ</w:t>
            </w:r>
            <w:r w:rsidRPr="00BD1086">
              <w:rPr>
                <w:rFonts w:hint="cs"/>
                <w:rtl/>
              </w:rPr>
              <w:t>ٱ</w:t>
            </w:r>
            <w:r w:rsidRPr="00BD1086">
              <w:rPr>
                <w:rFonts w:hint="eastAsia"/>
                <w:rtl/>
              </w:rPr>
              <w:t>لصَّاحِبِ</w:t>
            </w:r>
            <w:r w:rsidRPr="00BD1086">
              <w:rPr>
                <w:rtl/>
              </w:rPr>
              <w:t xml:space="preserve"> بِ</w:t>
            </w:r>
            <w:r w:rsidRPr="00BD1086">
              <w:rPr>
                <w:rFonts w:hint="cs"/>
                <w:rtl/>
              </w:rPr>
              <w:t>ٱ</w:t>
            </w:r>
            <w:r w:rsidRPr="00BD1086">
              <w:rPr>
                <w:rFonts w:hint="eastAsia"/>
                <w:rtl/>
              </w:rPr>
              <w:t>لۡجَنۢبِ</w:t>
            </w:r>
            <w:r w:rsidRPr="00BD1086">
              <w:rPr>
                <w:rtl/>
              </w:rPr>
              <w:t xml:space="preserve"> وَ</w:t>
            </w:r>
            <w:r w:rsidRPr="00BD1086">
              <w:rPr>
                <w:rFonts w:hint="cs"/>
                <w:rtl/>
              </w:rPr>
              <w:t>ٱ</w:t>
            </w:r>
            <w:r w:rsidRPr="00BD1086">
              <w:rPr>
                <w:rFonts w:hint="eastAsia"/>
                <w:rtl/>
              </w:rPr>
              <w:t>بۡنِ</w:t>
            </w:r>
            <w:r w:rsidRPr="00BD1086">
              <w:rPr>
                <w:rtl/>
              </w:rPr>
              <w:t xml:space="preserve"> </w:t>
            </w:r>
            <w:r w:rsidRPr="00BD1086">
              <w:rPr>
                <w:rFonts w:hint="cs"/>
                <w:rtl/>
              </w:rPr>
              <w:t>ٱ</w:t>
            </w:r>
            <w:r w:rsidRPr="00BD1086">
              <w:rPr>
                <w:rFonts w:hint="eastAsia"/>
                <w:rtl/>
              </w:rPr>
              <w:t>لسَّبِيلِ</w:t>
            </w:r>
            <w:r w:rsidRPr="00BD1086">
              <w:rPr>
                <w:rtl/>
              </w:rPr>
              <w:t xml:space="preserve"> وَمَا مَلَكَتۡ أَيۡمَٰنُكُ</w:t>
            </w:r>
            <w:r w:rsidRPr="00BD1086">
              <w:rPr>
                <w:rFonts w:hint="eastAsia"/>
                <w:rtl/>
              </w:rPr>
              <w:t>مۡ</w:t>
            </w:r>
            <w:r w:rsidRPr="00BD1086">
              <w:rPr>
                <w:rFonts w:hint="cs"/>
                <w:rtl/>
              </w:rPr>
              <w:t>ۗ</w:t>
            </w:r>
            <w:r w:rsidRPr="00BD1086">
              <w:rPr>
                <w:rStyle w:val="Char7"/>
                <w:rFonts w:hint="cs"/>
                <w:rtl/>
              </w:rPr>
              <w:t>﴾</w:t>
            </w:r>
            <w:r w:rsidRPr="00114ACB">
              <w:rPr>
                <w:rFonts w:hAnsi="KFGQPC Uthmanic Script HAFS"/>
                <w:sz w:val="22"/>
                <w:szCs w:val="24"/>
                <w:rtl/>
              </w:rPr>
              <w:t xml:space="preserve"> </w:t>
            </w:r>
            <w:r w:rsidRPr="00BD1086">
              <w:rPr>
                <w:rStyle w:val="Char5"/>
                <w:rtl/>
              </w:rPr>
              <w:t>[النساء: 36]</w:t>
            </w:r>
            <w:r w:rsidRPr="00BD1086">
              <w:rPr>
                <w:rStyle w:val="Char5"/>
                <w:rFonts w:hint="cs"/>
                <w:rtl/>
              </w:rPr>
              <w:t>.</w:t>
            </w:r>
          </w:p>
        </w:tc>
        <w:tc>
          <w:tcPr>
            <w:tcW w:w="351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تعالی:</w:t>
            </w:r>
          </w:p>
          <w:p w:rsidR="00D26541" w:rsidRPr="00AD344B" w:rsidRDefault="00D26541" w:rsidP="00791F4D">
            <w:pPr>
              <w:jc w:val="both"/>
              <w:rPr>
                <w:rStyle w:val="Char3"/>
                <w:rtl/>
              </w:rPr>
            </w:pPr>
            <w:r w:rsidRPr="00AD344B">
              <w:rPr>
                <w:rStyle w:val="Char3"/>
                <w:rFonts w:hint="cs"/>
                <w:rtl/>
              </w:rPr>
              <w:t>احسان کنید با همسایه خویشاوند و همسایه بیگانه و یار هم پلهو. و راهگذر نیازمند و آنچه مالک شده دست‌های شما از بردگان.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لۡجَارِ</w:t>
      </w:r>
      <w:r w:rsidRPr="00114ACB">
        <w:rPr>
          <w:rStyle w:val="Charc"/>
          <w:rFonts w:hAnsi="KFGQPC Uthmanic Script HAFS"/>
          <w:rtl/>
        </w:rPr>
        <w:t xml:space="preserve"> ذِي </w:t>
      </w:r>
      <w:r w:rsidRPr="00114ACB">
        <w:rPr>
          <w:rStyle w:val="Charc"/>
          <w:rFonts w:hAnsi="KFGQPC Uthmanic Script HAFS" w:hint="cs"/>
          <w:rtl/>
        </w:rPr>
        <w:t>ٱ</w:t>
      </w:r>
      <w:r w:rsidRPr="00114ACB">
        <w:rPr>
          <w:rStyle w:val="Charc"/>
          <w:rFonts w:hAnsi="KFGQPC Uthmanic Script HAFS" w:hint="eastAsia"/>
          <w:rtl/>
        </w:rPr>
        <w:t>لۡقُرۡبَىٰ</w:t>
      </w:r>
      <w:r w:rsidRPr="00AD344B">
        <w:rPr>
          <w:rFonts w:ascii="Tahoma" w:hAnsi="Tahoma" w:cs="Traditional Arabic" w:hint="cs"/>
          <w:rtl/>
          <w:lang w:bidi="fa-IR"/>
        </w:rPr>
        <w:t>﴾</w:t>
      </w:r>
      <w:r w:rsidRPr="00AD344B">
        <w:rPr>
          <w:rStyle w:val="Char3"/>
          <w:rFonts w:hint="cs"/>
          <w:rtl/>
        </w:rPr>
        <w:t xml:space="preserve"> همسای</w:t>
      </w:r>
      <w:r>
        <w:rPr>
          <w:rStyle w:val="Char3"/>
          <w:rFonts w:hint="cs"/>
          <w:rtl/>
        </w:rPr>
        <w:t>ۀ</w:t>
      </w:r>
      <w:r w:rsidRPr="00AD344B">
        <w:rPr>
          <w:rStyle w:val="Char3"/>
          <w:rFonts w:hint="cs"/>
          <w:rtl/>
        </w:rPr>
        <w:t xml:space="preserve"> خویشاوند این صاحب حقی است که پنج تای دیگر از نظر حقوق بر وی تقدم دارند.</w:t>
      </w:r>
    </w:p>
    <w:p w:rsidR="00D26541" w:rsidRPr="00AD344B" w:rsidRDefault="00D26541" w:rsidP="00D26541">
      <w:pPr>
        <w:ind w:firstLine="284"/>
        <w:jc w:val="both"/>
        <w:rPr>
          <w:rStyle w:val="Char3"/>
          <w:rtl/>
        </w:rPr>
      </w:pPr>
      <w:r w:rsidRPr="00AD344B">
        <w:rPr>
          <w:rStyle w:val="Char3"/>
          <w:rFonts w:hint="cs"/>
          <w:rtl/>
        </w:rPr>
        <w:t>اول: خداوند است و حقش این است که به یگانگی پرستش شده و به وی چیزی را شریک نگردانند.</w:t>
      </w:r>
    </w:p>
    <w:p w:rsidR="00D26541" w:rsidRPr="00BD1086" w:rsidRDefault="00D26541" w:rsidP="00D26541">
      <w:pPr>
        <w:ind w:firstLine="284"/>
        <w:jc w:val="both"/>
        <w:rPr>
          <w:rStyle w:val="Char3"/>
          <w:spacing w:val="-4"/>
          <w:rtl/>
        </w:rPr>
      </w:pPr>
      <w:r w:rsidRPr="00BD1086">
        <w:rPr>
          <w:rStyle w:val="Char3"/>
          <w:rFonts w:hint="cs"/>
          <w:spacing w:val="-4"/>
          <w:rtl/>
        </w:rPr>
        <w:t>دوم: پدر و مادر اند و حقشان این است که به ایشان به خوبی رفتار شود و تا بتوانند به آن‌ها خیر برسانند و زیان را از آن‌ها دور کنند و در حد معروف از ایشان اطاعت کنند.</w:t>
      </w:r>
    </w:p>
    <w:p w:rsidR="00D26541" w:rsidRPr="00AD344B" w:rsidRDefault="00D26541" w:rsidP="00D26541">
      <w:pPr>
        <w:ind w:firstLine="284"/>
        <w:jc w:val="both"/>
        <w:rPr>
          <w:rStyle w:val="Char3"/>
          <w:rtl/>
        </w:rPr>
      </w:pPr>
      <w:r w:rsidRPr="00AD344B">
        <w:rPr>
          <w:rStyle w:val="Char3"/>
          <w:rFonts w:hint="cs"/>
          <w:rtl/>
        </w:rPr>
        <w:t>سوم: صاحبان قرابت</w:t>
      </w:r>
      <w:r>
        <w:rPr>
          <w:rStyle w:val="Char3"/>
          <w:rFonts w:hint="cs"/>
          <w:rtl/>
        </w:rPr>
        <w:t>‌اند</w:t>
      </w:r>
      <w:r w:rsidRPr="00AD344B">
        <w:rPr>
          <w:rStyle w:val="Char3"/>
          <w:rFonts w:hint="cs"/>
          <w:rtl/>
        </w:rPr>
        <w:t xml:space="preserve"> و حقوق‌شان نیکوئی و پیوند به آن‌ها و قطع‌نکردن صل</w:t>
      </w:r>
      <w:r>
        <w:rPr>
          <w:rStyle w:val="Char3"/>
          <w:rFonts w:hint="cs"/>
          <w:rtl/>
        </w:rPr>
        <w:t>ۀ</w:t>
      </w:r>
      <w:r w:rsidRPr="00AD344B">
        <w:rPr>
          <w:rStyle w:val="Char3"/>
          <w:rFonts w:hint="cs"/>
          <w:rtl/>
        </w:rPr>
        <w:t xml:space="preserve"> رحم‌شان است.</w:t>
      </w:r>
    </w:p>
    <w:p w:rsidR="00D26541" w:rsidRPr="00AD344B" w:rsidRDefault="00D26541" w:rsidP="00D26541">
      <w:pPr>
        <w:ind w:firstLine="284"/>
        <w:jc w:val="both"/>
        <w:rPr>
          <w:rStyle w:val="Char3"/>
          <w:rtl/>
        </w:rPr>
      </w:pPr>
      <w:r w:rsidRPr="00AD344B">
        <w:rPr>
          <w:rStyle w:val="Char3"/>
          <w:rFonts w:hint="cs"/>
          <w:rtl/>
        </w:rPr>
        <w:t>چهارم: یتیمان هستند: که با ایشان به نیکوئی رفتار شود اگر گرسنه باشند طعام‌شان بدهند و اگر برهنه باشند بپوشانندشان و از مال و دارائی‌شان نگهداری کنند و به بهداشت جسمی و پرورش روحی آن‌ها توجه کنند.</w:t>
      </w:r>
    </w:p>
    <w:p w:rsidR="00D26541" w:rsidRPr="00AD344B" w:rsidRDefault="00D26541" w:rsidP="00D26541">
      <w:pPr>
        <w:ind w:firstLine="284"/>
        <w:jc w:val="both"/>
        <w:rPr>
          <w:rStyle w:val="Char3"/>
          <w:rtl/>
        </w:rPr>
      </w:pPr>
      <w:r w:rsidRPr="00AD344B">
        <w:rPr>
          <w:rStyle w:val="Char3"/>
          <w:rFonts w:hint="cs"/>
          <w:rtl/>
        </w:rPr>
        <w:t>پنجم: مساکین هستند: که حقوق‌شان احسان به آن‌ها است که اگر گرسنه</w:t>
      </w:r>
      <w:r>
        <w:rPr>
          <w:rStyle w:val="Char3"/>
          <w:rFonts w:hint="cs"/>
          <w:rtl/>
        </w:rPr>
        <w:t>‌اند</w:t>
      </w:r>
      <w:r w:rsidRPr="00AD344B">
        <w:rPr>
          <w:rStyle w:val="Char3"/>
          <w:rFonts w:hint="cs"/>
          <w:rtl/>
        </w:rPr>
        <w:t xml:space="preserve"> اطعام شوند و اگر سرپناهی ندارند جای داده شوند و مورد اذیت و آزار دست و زبان قرار نگیرند.</w:t>
      </w:r>
    </w:p>
    <w:p w:rsidR="00D26541" w:rsidRPr="00AD344B" w:rsidRDefault="00D26541" w:rsidP="00D26541">
      <w:pPr>
        <w:ind w:firstLine="284"/>
        <w:jc w:val="both"/>
        <w:rPr>
          <w:rStyle w:val="Char3"/>
          <w:rtl/>
        </w:rPr>
      </w:pPr>
      <w:r w:rsidRPr="00AD344B">
        <w:rPr>
          <w:rStyle w:val="Char3"/>
          <w:rFonts w:hint="cs"/>
          <w:rtl/>
        </w:rPr>
        <w:t>ششم: جار (همسایه) است و آن بر سه قسم است: همسای</w:t>
      </w:r>
      <w:r>
        <w:rPr>
          <w:rStyle w:val="Char3"/>
          <w:rFonts w:hint="cs"/>
          <w:rtl/>
        </w:rPr>
        <w:t>ۀ</w:t>
      </w:r>
      <w:r w:rsidRPr="00AD344B">
        <w:rPr>
          <w:rStyle w:val="Char3"/>
          <w:rFonts w:hint="cs"/>
          <w:rtl/>
        </w:rPr>
        <w:t xml:space="preserve"> قوم و خویش </w:t>
      </w:r>
      <w:r w:rsidRPr="00AD344B">
        <w:rPr>
          <w:rFonts w:cs="Times New Roman" w:hint="cs"/>
          <w:rtl/>
          <w:lang w:bidi="fa-IR"/>
        </w:rPr>
        <w:t>–</w:t>
      </w:r>
      <w:r w:rsidRPr="00AD344B">
        <w:rPr>
          <w:rStyle w:val="Char3"/>
          <w:rFonts w:hint="cs"/>
          <w:rtl/>
        </w:rPr>
        <w:t xml:space="preserve"> همسای</w:t>
      </w:r>
      <w:r>
        <w:rPr>
          <w:rStyle w:val="Char3"/>
          <w:rFonts w:hint="cs"/>
          <w:rtl/>
        </w:rPr>
        <w:t>ۀ</w:t>
      </w:r>
      <w:r w:rsidRPr="00AD344B">
        <w:rPr>
          <w:rStyle w:val="Char3"/>
          <w:rFonts w:hint="cs"/>
          <w:rtl/>
        </w:rPr>
        <w:t xml:space="preserve"> بیگانه که قسم هفتم را تشکیل می‌دهد و این نوع همسایه</w:t>
      </w:r>
      <w:r>
        <w:rPr>
          <w:rStyle w:val="Char3"/>
          <w:rFonts w:hint="cs"/>
          <w:rtl/>
        </w:rPr>
        <w:t>،</w:t>
      </w:r>
      <w:r w:rsidRPr="00AD344B">
        <w:rPr>
          <w:rStyle w:val="Char3"/>
          <w:rFonts w:hint="cs"/>
          <w:rtl/>
        </w:rPr>
        <w:t xml:space="preserve"> گاهی مسلمانست و زمانی کافر برای همسایه اول سه حق است برای دوم دو حق و برای سومی یک حق و حق همه‌شان احسان، دلجوئی، برآوردن حاجت‌شان و دورکردن اذیت از ایشانست.</w:t>
      </w:r>
    </w:p>
    <w:p w:rsidR="00D26541" w:rsidRPr="00AD344B" w:rsidRDefault="00D26541" w:rsidP="00D26541">
      <w:pPr>
        <w:ind w:firstLine="284"/>
        <w:jc w:val="both"/>
        <w:rPr>
          <w:rStyle w:val="Char3"/>
          <w:rtl/>
        </w:rPr>
      </w:pPr>
      <w:r w:rsidRPr="00AD344B">
        <w:rPr>
          <w:rStyle w:val="Char3"/>
          <w:rFonts w:hint="cs"/>
          <w:rtl/>
        </w:rPr>
        <w:t>هشتم: یار هم پهلو که بر همسر و کسانی که با تو اختلاط و ملازمت دارند مانند برادران و شاگردان اطلاق می‌گردد و حقوق همه ایشان احسان و خیرخواهی و دورکردن اذیت و آزار از آن‌ها است.</w:t>
      </w:r>
    </w:p>
    <w:p w:rsidR="00D26541" w:rsidRPr="00AD344B" w:rsidRDefault="00D26541" w:rsidP="00D26541">
      <w:pPr>
        <w:ind w:firstLine="284"/>
        <w:jc w:val="both"/>
        <w:rPr>
          <w:rStyle w:val="Char3"/>
          <w:rtl/>
        </w:rPr>
      </w:pPr>
      <w:r w:rsidRPr="00AD344B">
        <w:rPr>
          <w:rStyle w:val="Char3"/>
          <w:rFonts w:hint="cs"/>
          <w:rtl/>
        </w:rPr>
        <w:t xml:space="preserve">نهم: </w:t>
      </w:r>
      <w:r w:rsidRPr="00AD344B">
        <w:rPr>
          <w:rFonts w:cs="Traditional Arabic" w:hint="cs"/>
          <w:rtl/>
          <w:lang w:bidi="fa-IR"/>
        </w:rPr>
        <w:t>«</w:t>
      </w:r>
      <w:r w:rsidRPr="00AD344B">
        <w:rPr>
          <w:rStyle w:val="Char3"/>
          <w:rFonts w:hint="cs"/>
          <w:rtl/>
        </w:rPr>
        <w:t>ابن السبیل</w:t>
      </w:r>
      <w:r w:rsidRPr="00AD344B">
        <w:rPr>
          <w:rFonts w:cs="Traditional Arabic" w:hint="cs"/>
          <w:rtl/>
          <w:lang w:bidi="fa-IR"/>
        </w:rPr>
        <w:t>»</w:t>
      </w:r>
      <w:r w:rsidRPr="00AD344B">
        <w:rPr>
          <w:rStyle w:val="Char3"/>
          <w:rFonts w:hint="cs"/>
          <w:rtl/>
        </w:rPr>
        <w:t xml:space="preserve"> مسافری که صاحب قرابت است و حقش احسان به او است که از مال، خون و آبرویش محافظت شود و اگر راه را گم کرده راهنمائیش کنند و اگر گرسنه باشد طعامش دهند و اگر پیاده بماند سوارش کنند.</w:t>
      </w:r>
    </w:p>
    <w:p w:rsidR="00D26541" w:rsidRPr="00AD344B" w:rsidRDefault="00D26541" w:rsidP="00D26541">
      <w:pPr>
        <w:ind w:firstLine="284"/>
        <w:jc w:val="both"/>
        <w:rPr>
          <w:rStyle w:val="Char3"/>
          <w:rtl/>
        </w:rPr>
      </w:pPr>
      <w:r w:rsidRPr="00AD344B">
        <w:rPr>
          <w:rStyle w:val="Char3"/>
          <w:rFonts w:hint="cs"/>
          <w:rtl/>
        </w:rPr>
        <w:t>دهم: آنچه در ملک شما است از بردگان و غلامان و احسان به این‌ها این است که از آنچه می‌خورید و می‌پوشید به ایشان بخورانید و بپوشانید و بیشتر از توان‌شان کار نفرمائید و اگر چنین کردید آن‌ها را یاری دهید.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0"/>
        </w:numPr>
        <w:ind w:left="680" w:hanging="340"/>
        <w:jc w:val="both"/>
        <w:rPr>
          <w:rStyle w:val="Char3"/>
          <w:rtl/>
        </w:rPr>
      </w:pPr>
      <w:r w:rsidRPr="00AD344B">
        <w:rPr>
          <w:rStyle w:val="Char3"/>
          <w:rFonts w:hint="cs"/>
          <w:rtl/>
        </w:rPr>
        <w:t>آیت را بخوان و تکرار کن تا شنوندگان حفظ کنند.</w:t>
      </w:r>
    </w:p>
    <w:p w:rsidR="00D26541" w:rsidRPr="00AD344B" w:rsidRDefault="00D26541" w:rsidP="00396F43">
      <w:pPr>
        <w:numPr>
          <w:ilvl w:val="0"/>
          <w:numId w:val="190"/>
        </w:numPr>
        <w:ind w:left="680" w:hanging="340"/>
        <w:jc w:val="both"/>
        <w:rPr>
          <w:rStyle w:val="Char3"/>
          <w:rtl/>
        </w:rPr>
      </w:pPr>
      <w:r w:rsidRPr="00AD344B">
        <w:rPr>
          <w:rStyle w:val="Char3"/>
          <w:rFonts w:hint="cs"/>
          <w:rtl/>
        </w:rPr>
        <w:t>شرح مطالب را جمله جمله بخوان و آنچه محتاج به تفسیر است بیان کن تا همه‌گان بفهمند.</w:t>
      </w:r>
    </w:p>
    <w:p w:rsidR="00D26541" w:rsidRPr="00AD344B" w:rsidRDefault="00D26541" w:rsidP="00396F43">
      <w:pPr>
        <w:numPr>
          <w:ilvl w:val="0"/>
          <w:numId w:val="190"/>
        </w:numPr>
        <w:ind w:left="680" w:hanging="340"/>
        <w:jc w:val="both"/>
        <w:rPr>
          <w:rStyle w:val="Char3"/>
          <w:rtl/>
        </w:rPr>
      </w:pPr>
      <w:r w:rsidRPr="00AD344B">
        <w:rPr>
          <w:rStyle w:val="Char3"/>
          <w:rFonts w:hint="cs"/>
          <w:rtl/>
        </w:rPr>
        <w:t>به ایشان بفهمان: که بزرگترین این حقوق</w:t>
      </w:r>
      <w:r>
        <w:rPr>
          <w:rStyle w:val="Char3"/>
          <w:rFonts w:hint="cs"/>
          <w:rtl/>
        </w:rPr>
        <w:t>،</w:t>
      </w:r>
      <w:r w:rsidRPr="00AD344B">
        <w:rPr>
          <w:rStyle w:val="Char3"/>
          <w:rFonts w:hint="cs"/>
          <w:rtl/>
        </w:rPr>
        <w:t xml:space="preserve"> حق خداوند و حق والدین و سپس حق صاحبان قرابت و هریک به ترتیبی که ذکر شده است.</w:t>
      </w:r>
    </w:p>
    <w:p w:rsidR="00D26541" w:rsidRPr="00AD344B" w:rsidRDefault="00D26541" w:rsidP="00396F43">
      <w:pPr>
        <w:numPr>
          <w:ilvl w:val="0"/>
          <w:numId w:val="190"/>
        </w:numPr>
        <w:ind w:left="680" w:hanging="340"/>
        <w:jc w:val="both"/>
        <w:rPr>
          <w:rStyle w:val="Char3"/>
          <w:rtl/>
        </w:rPr>
      </w:pPr>
      <w:r w:rsidRPr="00AD344B">
        <w:rPr>
          <w:rStyle w:val="Char3"/>
          <w:rFonts w:hint="cs"/>
          <w:rtl/>
        </w:rPr>
        <w:t>ایشان را بر ادای این حق ده‌گانه تشویق کن و بیاموز: که وفاداری به حق خداوند عبادت و یکتاپرستی او است.</w:t>
      </w:r>
    </w:p>
    <w:p w:rsidR="00D26541" w:rsidRPr="00AD344B" w:rsidRDefault="00D26541" w:rsidP="00D26541">
      <w:pPr>
        <w:pStyle w:val="a2"/>
        <w:rPr>
          <w:rtl/>
        </w:rPr>
      </w:pPr>
      <w:bookmarkStart w:id="642" w:name="_Toc270249571"/>
      <w:bookmarkStart w:id="643" w:name="_Toc270360649"/>
      <w:bookmarkStart w:id="644" w:name="_Toc431489827"/>
      <w:r w:rsidRPr="00AD344B">
        <w:rPr>
          <w:rFonts w:hint="cs"/>
          <w:rtl/>
        </w:rPr>
        <w:t>درس 24: حدیث احترام به همسایه و اکرام مهمان</w:t>
      </w:r>
      <w:bookmarkEnd w:id="642"/>
      <w:bookmarkEnd w:id="643"/>
      <w:bookmarkEnd w:id="64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510"/>
      </w:tblGrid>
      <w:tr w:rsidR="00D26541" w:rsidRPr="00AD344B" w:rsidTr="00BD1086">
        <w:trPr>
          <w:trHeight w:val="943"/>
          <w:jc w:val="center"/>
        </w:trPr>
        <w:tc>
          <w:tcPr>
            <w:tcW w:w="357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فَلْيُحْسِنْ</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جَارِهِ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فَلْيُكْرِمْ</w:t>
            </w:r>
            <w:r w:rsidRPr="00AD344B">
              <w:rPr>
                <w:rStyle w:val="Char2"/>
                <w:rtl/>
              </w:rPr>
              <w:t xml:space="preserve"> </w:t>
            </w:r>
            <w:r w:rsidRPr="00AD344B">
              <w:rPr>
                <w:rStyle w:val="Char2"/>
                <w:rFonts w:hint="eastAsia"/>
                <w:rtl/>
              </w:rPr>
              <w:t>ضَيْفَهُ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خَيْرًا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لِيَسْكُتْ</w:t>
            </w:r>
            <w:r w:rsidRPr="00AD344B">
              <w:rPr>
                <w:rStyle w:val="Char2"/>
                <w:rFonts w:hint="cs"/>
                <w:rtl/>
              </w:rPr>
              <w:t>.</w:t>
            </w:r>
          </w:p>
        </w:tc>
        <w:tc>
          <w:tcPr>
            <w:tcW w:w="351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hint="cs"/>
                <w:rtl/>
              </w:rPr>
              <w:t>ج</w:t>
            </w:r>
            <w:r w:rsidRPr="00AD344B">
              <w:rPr>
                <w:rStyle w:val="Char3"/>
                <w:rFonts w:hint="cs"/>
                <w:rtl/>
              </w:rPr>
              <w:t>: آن که به خدا و روز آخرت ایمان دارد باید به همسایه‌اش نیکی کند، و آن که به خدا و روز آخرت ایمان دارد باید مهمانش را احترام نماید و آن که به خدا و روز آخرت ایمان دارد باید سخنی خیر بگوید و یا ساکت شود.</w:t>
            </w:r>
          </w:p>
        </w:tc>
      </w:tr>
    </w:tbl>
    <w:p w:rsidR="00D26541" w:rsidRPr="00AD344B" w:rsidRDefault="00D26541" w:rsidP="00BD1086">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Fonts w:cs="Traditional Arabic" w:hint="cs"/>
          <w:rtl/>
          <w:lang w:bidi="fa-IR"/>
        </w:rPr>
        <w:t>»</w:t>
      </w:r>
      <w:r w:rsidRPr="00AD344B">
        <w:rPr>
          <w:rStyle w:val="Char3"/>
          <w:rFonts w:hint="cs"/>
          <w:rtl/>
        </w:rPr>
        <w:t>: یعنی کسی که ایمان داشته باشد که خداوند پروردگار و معبود برحق است و غیر او پروردگاری نیست و به زنده‌شدن در آخرت و حساب آن روز از پاداش و کیفر</w:t>
      </w:r>
      <w:r>
        <w:rPr>
          <w:rStyle w:val="Char3"/>
          <w:rFonts w:hint="cs"/>
          <w:rtl/>
        </w:rPr>
        <w:t>،</w:t>
      </w:r>
      <w:r w:rsidRPr="00AD344B">
        <w:rPr>
          <w:rStyle w:val="Char3"/>
          <w:rFonts w:hint="cs"/>
          <w:rtl/>
        </w:rPr>
        <w:t xml:space="preserve"> ایمان داشته باشد، و آن که دارای چنین ایمانی باشد </w:t>
      </w:r>
      <w:r w:rsidRPr="00AD344B">
        <w:rPr>
          <w:rFonts w:cs="Traditional Arabic" w:hint="cs"/>
          <w:rtl/>
          <w:lang w:bidi="fa-IR"/>
        </w:rPr>
        <w:t>«</w:t>
      </w:r>
      <w:r w:rsidRPr="00AD344B">
        <w:rPr>
          <w:rStyle w:val="Char2"/>
          <w:rFonts w:hint="eastAsia"/>
          <w:rtl/>
        </w:rPr>
        <w:t>فَلْيُحْسِنْ</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جَارِهِ</w:t>
      </w:r>
      <w:r w:rsidRPr="00AD344B">
        <w:rPr>
          <w:rFonts w:cs="Traditional Arabic" w:hint="cs"/>
          <w:rtl/>
          <w:lang w:bidi="fa-IR"/>
        </w:rPr>
        <w:t>»</w:t>
      </w:r>
      <w:r w:rsidRPr="00AD344B">
        <w:rPr>
          <w:rStyle w:val="Char3"/>
          <w:rFonts w:hint="cs"/>
          <w:rtl/>
        </w:rPr>
        <w:t xml:space="preserve"> به همسایه‌اش نیکی می‌ورزد و در رساندن خیر و احسان به همسایه و دفع آزار و اذیت از آن اجر و ثواب خداوند را می‌طلبد. و فرموده‌اش: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فَلْيُكْرِمْ</w:t>
      </w:r>
      <w:r w:rsidRPr="00AD344B">
        <w:rPr>
          <w:rStyle w:val="Char2"/>
          <w:rtl/>
        </w:rPr>
        <w:t xml:space="preserve"> </w:t>
      </w:r>
      <w:r w:rsidRPr="00AD344B">
        <w:rPr>
          <w:rStyle w:val="Char2"/>
          <w:rFonts w:hint="eastAsia"/>
          <w:rtl/>
        </w:rPr>
        <w:t>ضَيْفَهُ</w:t>
      </w:r>
      <w:r w:rsidRPr="00AD344B">
        <w:rPr>
          <w:rFonts w:cs="Traditional Arabic" w:hint="cs"/>
          <w:rtl/>
          <w:lang w:bidi="fa-IR"/>
        </w:rPr>
        <w:t>»</w:t>
      </w:r>
      <w:r w:rsidRPr="00AD344B">
        <w:rPr>
          <w:rStyle w:val="Char3"/>
          <w:rFonts w:hint="cs"/>
          <w:rtl/>
        </w:rPr>
        <w:t xml:space="preserve">: اکرام ضیف: عبارت است از پذیرش مهمان به جایگاه مناسب و تقدیم غذا و نوشیدنی و پذیرائی از او به مدت سه شبانه روز و فرموده‌اش: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يُؤْمِنُ</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وَالْيَوْمِ</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خَيْرًا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لِيَسْكُتْ</w:t>
      </w:r>
      <w:r w:rsidRPr="00AD344B">
        <w:rPr>
          <w:rFonts w:cs="Traditional Arabic" w:hint="cs"/>
          <w:rtl/>
          <w:lang w:bidi="fa-IR"/>
        </w:rPr>
        <w:t>»</w:t>
      </w:r>
      <w:r w:rsidRPr="00AD344B">
        <w:rPr>
          <w:rStyle w:val="Char3"/>
          <w:rFonts w:hint="cs"/>
          <w:rtl/>
        </w:rPr>
        <w:t>: یعنی مسلمان کامل الایمان که به خدا و روز آخرت ایمان دارد هرگاه که اراد</w:t>
      </w:r>
      <w:r>
        <w:rPr>
          <w:rStyle w:val="Char3"/>
          <w:rFonts w:hint="cs"/>
          <w:rtl/>
        </w:rPr>
        <w:t>ۀ</w:t>
      </w:r>
      <w:r w:rsidRPr="00AD344B">
        <w:rPr>
          <w:rStyle w:val="Char3"/>
          <w:rFonts w:hint="cs"/>
          <w:rtl/>
        </w:rPr>
        <w:t xml:space="preserve"> سخن‌گفتن داشته باشد گفته‌هایش را ارزیابی می‌کند که اگر سخنش متضمن فایده بود و زیانی را در بر نداشته باشد آن را بیان می‌کند و در غیر آن ساکت می‌ماند، و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این راه و روش را برای صلاح جامع</w:t>
      </w:r>
      <w:r>
        <w:rPr>
          <w:rStyle w:val="Char3"/>
          <w:rFonts w:hint="cs"/>
          <w:rtl/>
        </w:rPr>
        <w:t>ۀ</w:t>
      </w:r>
      <w:r w:rsidRPr="00AD344B">
        <w:rPr>
          <w:rStyle w:val="Char3"/>
          <w:rFonts w:hint="cs"/>
          <w:rtl/>
        </w:rPr>
        <w:t xml:space="preserve"> اسلامی ارشاد فرمودند: که اگر مسلمانان به پیروی از این سیرت و روش</w:t>
      </w:r>
      <w:r>
        <w:rPr>
          <w:rStyle w:val="Char3"/>
          <w:rFonts w:hint="cs"/>
          <w:rtl/>
        </w:rPr>
        <w:t>،</w:t>
      </w:r>
      <w:r w:rsidRPr="00AD344B">
        <w:rPr>
          <w:rStyle w:val="Char3"/>
          <w:rFonts w:hint="cs"/>
          <w:rtl/>
        </w:rPr>
        <w:t xml:space="preserve"> خویشتن را پای بند گردانیده و از شر و بدی کناره‌جویی کنند سعادت و خوشبختی دین و دنیای‌شان را به بار می‌آورند.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1"/>
        </w:numPr>
        <w:ind w:left="680" w:hanging="340"/>
        <w:jc w:val="both"/>
        <w:rPr>
          <w:rStyle w:val="Char3"/>
          <w:rtl/>
        </w:rPr>
      </w:pPr>
      <w:r w:rsidRPr="00AD344B">
        <w:rPr>
          <w:rStyle w:val="Char3"/>
          <w:rFonts w:hint="cs"/>
          <w:rtl/>
        </w:rPr>
        <w:t>حدیث را بخوان و تکرار کن تا شنونده‌ها آن را حفظ کنند.</w:t>
      </w:r>
    </w:p>
    <w:p w:rsidR="00D26541" w:rsidRPr="00AD344B" w:rsidRDefault="00D26541" w:rsidP="00396F43">
      <w:pPr>
        <w:numPr>
          <w:ilvl w:val="0"/>
          <w:numId w:val="191"/>
        </w:numPr>
        <w:ind w:left="680" w:hanging="340"/>
        <w:jc w:val="both"/>
        <w:rPr>
          <w:rStyle w:val="Char3"/>
          <w:rtl/>
        </w:rPr>
      </w:pPr>
      <w:r w:rsidRPr="00AD344B">
        <w:rPr>
          <w:rStyle w:val="Char3"/>
          <w:rFonts w:hint="cs"/>
          <w:rtl/>
        </w:rPr>
        <w:t>شرح را به آرامش بخوان و معنای کلمه‌هائی که دانسته نشده برای شنونده‌ها توضیح کن.</w:t>
      </w:r>
    </w:p>
    <w:p w:rsidR="00D26541" w:rsidRPr="00BD1086" w:rsidRDefault="00D26541" w:rsidP="00396F43">
      <w:pPr>
        <w:numPr>
          <w:ilvl w:val="0"/>
          <w:numId w:val="191"/>
        </w:numPr>
        <w:ind w:left="680" w:hanging="340"/>
        <w:jc w:val="both"/>
        <w:rPr>
          <w:rStyle w:val="Char3"/>
          <w:spacing w:val="-4"/>
          <w:rtl/>
        </w:rPr>
      </w:pPr>
      <w:r w:rsidRPr="00BD1086">
        <w:rPr>
          <w:rStyle w:val="Char3"/>
          <w:rFonts w:hint="cs"/>
          <w:spacing w:val="-4"/>
          <w:rtl/>
        </w:rPr>
        <w:t>برای‌شان از اهمیت عقیده به زنده‌شدن در روز آخرت را تذکر بده، چه این عقیده به منزلۀ قوۀ بازدارنده ایست برای آن که به پاداش چنین روزی آگاهی و ایمان داشته و سبب می‌شود که به کار خیر رو آورده و از شر و بدی اجتناب نماید.</w:t>
      </w:r>
    </w:p>
    <w:p w:rsidR="00D26541" w:rsidRPr="00BD1086" w:rsidRDefault="00D26541" w:rsidP="00396F43">
      <w:pPr>
        <w:numPr>
          <w:ilvl w:val="0"/>
          <w:numId w:val="191"/>
        </w:numPr>
        <w:ind w:left="680" w:hanging="340"/>
        <w:jc w:val="both"/>
        <w:rPr>
          <w:rStyle w:val="Char3"/>
          <w:spacing w:val="-4"/>
          <w:rtl/>
        </w:rPr>
      </w:pPr>
      <w:r w:rsidRPr="00BD1086">
        <w:rPr>
          <w:rStyle w:val="Char3"/>
          <w:rFonts w:hint="cs"/>
          <w:spacing w:val="-4"/>
          <w:rtl/>
        </w:rPr>
        <w:t>ایشان را به حقوق همسایه و مهمان آشنا ساز: که هریک از ایشان حقوقی دارند.</w:t>
      </w:r>
    </w:p>
    <w:p w:rsidR="00D26541" w:rsidRPr="00AD344B" w:rsidRDefault="00D26541" w:rsidP="00BD1086">
      <w:pPr>
        <w:numPr>
          <w:ilvl w:val="0"/>
          <w:numId w:val="191"/>
        </w:numPr>
        <w:ind w:left="680" w:hanging="340"/>
        <w:jc w:val="both"/>
        <w:rPr>
          <w:rStyle w:val="Char3"/>
          <w:rtl/>
        </w:rPr>
      </w:pPr>
      <w:r w:rsidRPr="00AD344B">
        <w:rPr>
          <w:rStyle w:val="Char3"/>
          <w:rFonts w:hint="cs"/>
          <w:rtl/>
        </w:rPr>
        <w:t>به ایشان تذکر ده: که خموشی و سکوت کلید سلامتی است، هرکه زبانش را کنترل و اداره کند مالک امور خود است و آن که زبانش را حفظ نکرد زندگی‌اش را به خساره و زیان روبرو کرده است، چنانکه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حدیثی فرمودند: </w:t>
      </w:r>
      <w:r w:rsidRPr="00AD344B">
        <w:rPr>
          <w:rFonts w:cs="IRNazli" w:hint="cs"/>
          <w:rtl/>
          <w:lang w:bidi="fa-IR"/>
        </w:rPr>
        <w:t>«</w:t>
      </w:r>
      <w:r w:rsidRPr="00F44477">
        <w:rPr>
          <w:rStyle w:val="Char2"/>
          <w:rFonts w:hint="cs"/>
          <w:rtl/>
          <w:lang w:bidi="fa-IR"/>
        </w:rPr>
        <w:t>کف عن</w:t>
      </w:r>
      <w:r w:rsidR="00BD1086">
        <w:rPr>
          <w:rStyle w:val="Char2"/>
          <w:rFonts w:hint="cs"/>
          <w:rtl/>
          <w:lang w:bidi="fa-IR"/>
        </w:rPr>
        <w:t>ك</w:t>
      </w:r>
      <w:r w:rsidRPr="00F44477">
        <w:rPr>
          <w:rStyle w:val="Char2"/>
          <w:rFonts w:hint="cs"/>
          <w:rtl/>
          <w:lang w:bidi="fa-IR"/>
        </w:rPr>
        <w:t xml:space="preserve"> هذا</w:t>
      </w:r>
      <w:r w:rsidRPr="00AD344B">
        <w:rPr>
          <w:rFonts w:cs="IRNazli" w:hint="cs"/>
          <w:rtl/>
          <w:lang w:bidi="fa-IR"/>
        </w:rPr>
        <w:t>»</w:t>
      </w:r>
      <w:r w:rsidRPr="00AD344B">
        <w:rPr>
          <w:rStyle w:val="Char3"/>
          <w:rFonts w:hint="cs"/>
          <w:rtl/>
        </w:rPr>
        <w:t xml:space="preserve"> این را از خود بازدار، و اشاره به زبان خود نمودند، معاذ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BD1086">
        <w:rPr>
          <w:rStyle w:val="Char3"/>
          <w:rFonts w:hint="cs"/>
          <w:spacing w:val="-4"/>
          <w:rtl/>
        </w:rPr>
        <w:t xml:space="preserve">گفت: آیا در سخن‌هائی که می‌زنیم مؤاخذه می‌شویم؟ رسول الله </w:t>
      </w:r>
      <w:r w:rsidRPr="00BD1086">
        <w:rPr>
          <w:rStyle w:val="Char3"/>
          <w:rFonts w:ascii="CTraditional Arabic" w:hAnsi="CTraditional Arabic" w:cs="CTraditional Arabic" w:hint="cs"/>
          <w:spacing w:val="-4"/>
          <w:rtl/>
        </w:rPr>
        <w:t>ج</w:t>
      </w:r>
      <w:r w:rsidRPr="00BD1086">
        <w:rPr>
          <w:rStyle w:val="Char3"/>
          <w:rFonts w:hint="cs"/>
          <w:spacing w:val="-4"/>
          <w:rtl/>
        </w:rPr>
        <w:t xml:space="preserve"> فرمود: </w:t>
      </w:r>
      <w:r w:rsidRPr="00BD1086">
        <w:rPr>
          <w:rFonts w:cs="IRNazli" w:hint="cs"/>
          <w:spacing w:val="-4"/>
          <w:rtl/>
          <w:lang w:bidi="fa-IR"/>
        </w:rPr>
        <w:t>«</w:t>
      </w:r>
      <w:r w:rsidRPr="00BD1086">
        <w:rPr>
          <w:rStyle w:val="Char2"/>
          <w:rFonts w:hint="cs"/>
          <w:spacing w:val="-4"/>
          <w:rtl/>
          <w:lang w:bidi="fa-IR"/>
        </w:rPr>
        <w:t>وهل يکب الناس في النار علی وجوههم إلا حصائد ألسنتهم؟</w:t>
      </w:r>
      <w:r w:rsidRPr="00BD1086">
        <w:rPr>
          <w:rFonts w:cs="IRNazli" w:hint="cs"/>
          <w:spacing w:val="-4"/>
          <w:rtl/>
          <w:lang w:bidi="fa-IR"/>
        </w:rPr>
        <w:t>»</w:t>
      </w:r>
      <w:r w:rsidRPr="00BD1086">
        <w:rPr>
          <w:rStyle w:val="Char3"/>
          <w:rFonts w:hint="cs"/>
          <w:spacing w:val="-4"/>
          <w:rtl/>
        </w:rPr>
        <w:t xml:space="preserve"> آیا مردم را به روی‌هایشان در آتش سرنگون می‌اندازد به جز حاصل زبان‌های‌شان؟</w:t>
      </w:r>
    </w:p>
    <w:p w:rsidR="00D26541" w:rsidRPr="00AD344B" w:rsidRDefault="00D26541" w:rsidP="00D26541">
      <w:pPr>
        <w:pStyle w:val="a2"/>
        <w:rPr>
          <w:rtl/>
        </w:rPr>
      </w:pPr>
      <w:bookmarkStart w:id="645" w:name="_Toc270249572"/>
      <w:bookmarkStart w:id="646" w:name="_Toc270360650"/>
      <w:bookmarkStart w:id="647" w:name="_Toc431489828"/>
      <w:r w:rsidRPr="00AD344B">
        <w:rPr>
          <w:rFonts w:hint="cs"/>
          <w:rtl/>
        </w:rPr>
        <w:t>درس 25: آی</w:t>
      </w:r>
      <w:r w:rsidR="00955113">
        <w:rPr>
          <w:rFonts w:hint="cs"/>
          <w:rtl/>
        </w:rPr>
        <w:t>ۀ</w:t>
      </w:r>
      <w:r w:rsidRPr="00AD344B">
        <w:rPr>
          <w:rFonts w:hint="cs"/>
          <w:rtl/>
        </w:rPr>
        <w:t xml:space="preserve"> مؤمنین و... دوستان یکدیگرند</w:t>
      </w:r>
      <w:bookmarkEnd w:id="645"/>
      <w:bookmarkEnd w:id="646"/>
      <w:bookmarkEnd w:id="64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46"/>
      </w:tblGrid>
      <w:tr w:rsidR="00D26541" w:rsidRPr="00AD344B" w:rsidTr="00BD1086">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تبارک وتعالی:</w:t>
            </w:r>
          </w:p>
          <w:p w:rsidR="00D26541" w:rsidRPr="00114ACB" w:rsidRDefault="00D26541" w:rsidP="00BD1086">
            <w:pPr>
              <w:pStyle w:val="af0"/>
              <w:ind w:left="0"/>
              <w:rPr>
                <w:rFonts w:hAnsi="KFGQPC Uthmanic Script HAFS"/>
                <w:rtl/>
              </w:rPr>
            </w:pPr>
            <w:r w:rsidRPr="00BD1086">
              <w:rPr>
                <w:rStyle w:val="Char7"/>
                <w:rFonts w:hint="cs"/>
                <w:rtl/>
              </w:rPr>
              <w:t>﴿</w:t>
            </w:r>
            <w:r w:rsidRPr="00BD1086">
              <w:rPr>
                <w:rtl/>
              </w:rPr>
              <w:t>وَ</w:t>
            </w:r>
            <w:r w:rsidRPr="00BD1086">
              <w:rPr>
                <w:rFonts w:hint="cs"/>
                <w:rtl/>
              </w:rPr>
              <w:t>ٱ</w:t>
            </w:r>
            <w:r w:rsidRPr="00BD1086">
              <w:rPr>
                <w:rFonts w:hint="eastAsia"/>
                <w:rtl/>
              </w:rPr>
              <w:t>ل</w:t>
            </w:r>
            <w:r w:rsidRPr="00BD1086">
              <w:rPr>
                <w:rFonts w:hint="cs"/>
                <w:rtl/>
              </w:rPr>
              <w:t>ۡمُؤۡمِنُونَ</w:t>
            </w:r>
            <w:r w:rsidRPr="00BD1086">
              <w:rPr>
                <w:rtl/>
              </w:rPr>
              <w:t xml:space="preserve"> وَ</w:t>
            </w:r>
            <w:r w:rsidRPr="00BD1086">
              <w:rPr>
                <w:rFonts w:hint="cs"/>
                <w:rtl/>
              </w:rPr>
              <w:t>ٱ</w:t>
            </w:r>
            <w:r w:rsidRPr="00BD1086">
              <w:rPr>
                <w:rFonts w:hint="eastAsia"/>
                <w:rtl/>
              </w:rPr>
              <w:t>ل</w:t>
            </w:r>
            <w:r w:rsidRPr="00BD1086">
              <w:rPr>
                <w:rFonts w:hint="cs"/>
                <w:rtl/>
              </w:rPr>
              <w:t>ۡمُؤۡمِنَٰتُ</w:t>
            </w:r>
            <w:r w:rsidRPr="00BD1086">
              <w:rPr>
                <w:rtl/>
              </w:rPr>
              <w:t xml:space="preserve"> بَع</w:t>
            </w:r>
            <w:r w:rsidRPr="00BD1086">
              <w:rPr>
                <w:rFonts w:hint="cs"/>
                <w:rtl/>
              </w:rPr>
              <w:t>ۡضُهُمۡ</w:t>
            </w:r>
            <w:r w:rsidRPr="00BD1086">
              <w:rPr>
                <w:rtl/>
              </w:rPr>
              <w:t xml:space="preserve"> </w:t>
            </w:r>
            <w:r w:rsidRPr="00BD1086">
              <w:rPr>
                <w:rFonts w:hint="cs"/>
                <w:rtl/>
              </w:rPr>
              <w:t>أَوۡلِيَآءُ</w:t>
            </w:r>
            <w:r w:rsidRPr="00BD1086">
              <w:rPr>
                <w:rtl/>
              </w:rPr>
              <w:t xml:space="preserve"> </w:t>
            </w:r>
            <w:r w:rsidRPr="00BD1086">
              <w:rPr>
                <w:rFonts w:hint="cs"/>
                <w:rtl/>
              </w:rPr>
              <w:t>بَعۡضٖ</w:t>
            </w:r>
            <w:r w:rsidRPr="00BD1086">
              <w:rPr>
                <w:rStyle w:val="Char7"/>
                <w:rFonts w:hint="cs"/>
                <w:rtl/>
              </w:rPr>
              <w:t>﴾</w:t>
            </w:r>
            <w:r w:rsidRPr="00BD1086">
              <w:rPr>
                <w:rStyle w:val="Char7"/>
                <w:rtl/>
              </w:rPr>
              <w:t xml:space="preserve"> </w:t>
            </w:r>
            <w:r w:rsidRPr="00BD1086">
              <w:rPr>
                <w:rStyle w:val="Char5"/>
                <w:rtl/>
              </w:rPr>
              <w:t>[التوبة: 71]</w:t>
            </w:r>
            <w:r w:rsidRPr="00BD1086">
              <w:rPr>
                <w:rStyle w:val="Char5"/>
                <w:rFonts w:hint="cs"/>
                <w:rtl/>
              </w:rPr>
              <w:t>.</w:t>
            </w:r>
          </w:p>
        </w:tc>
        <w:tc>
          <w:tcPr>
            <w:tcW w:w="374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(71) مردان مؤمن و زنان مؤمنه بعضی از ایشانند دوستان بعضی.</w:t>
            </w:r>
          </w:p>
        </w:tc>
      </w:tr>
    </w:tbl>
    <w:p w:rsidR="00D26541" w:rsidRPr="00BD1086" w:rsidRDefault="00D26541" w:rsidP="00BD1086">
      <w:pPr>
        <w:ind w:firstLine="284"/>
        <w:jc w:val="both"/>
        <w:rPr>
          <w:rStyle w:val="Char3"/>
          <w:spacing w:val="-2"/>
          <w:rtl/>
        </w:rPr>
      </w:pPr>
      <w:r w:rsidRPr="00BD1086">
        <w:rPr>
          <w:rStyle w:val="Char4"/>
          <w:rFonts w:hint="cs"/>
          <w:spacing w:val="-2"/>
          <w:rtl/>
        </w:rPr>
        <w:t>شرح:</w:t>
      </w:r>
      <w:r w:rsidRPr="00BD1086">
        <w:rPr>
          <w:rStyle w:val="Char3"/>
          <w:rFonts w:hint="cs"/>
          <w:spacing w:val="-2"/>
          <w:rtl/>
        </w:rPr>
        <w:t xml:space="preserve"> فرمودۀ خدای بزرگ: </w:t>
      </w:r>
      <w:r w:rsidRPr="00BD1086">
        <w:rPr>
          <w:rFonts w:cs="Traditional Arabic"/>
          <w:spacing w:val="-2"/>
          <w:rtl/>
          <w:lang w:bidi="fa-IR"/>
        </w:rPr>
        <w:t>﴿</w:t>
      </w:r>
      <w:r w:rsidRPr="00BD1086">
        <w:rPr>
          <w:rStyle w:val="Charc"/>
          <w:rFonts w:hAnsi="KFGQPC Uthmanic Script HAFS"/>
          <w:spacing w:val="-2"/>
          <w:rtl/>
        </w:rPr>
        <w:t>وَ</w:t>
      </w:r>
      <w:r w:rsidRPr="00BD1086">
        <w:rPr>
          <w:rStyle w:val="Charc"/>
          <w:rFonts w:hAnsi="KFGQPC Uthmanic Script HAFS" w:hint="cs"/>
          <w:spacing w:val="-2"/>
          <w:rtl/>
        </w:rPr>
        <w:t>ٱ</w:t>
      </w:r>
      <w:r w:rsidRPr="00BD1086">
        <w:rPr>
          <w:rStyle w:val="Charc"/>
          <w:rFonts w:hAnsi="KFGQPC Uthmanic Script HAFS" w:hint="eastAsia"/>
          <w:spacing w:val="-2"/>
          <w:rtl/>
        </w:rPr>
        <w:t>لۡمُؤۡمِنُونَ</w:t>
      </w:r>
      <w:r w:rsidRPr="00BD1086">
        <w:rPr>
          <w:rStyle w:val="Charc"/>
          <w:rFonts w:hAnsi="KFGQPC Uthmanic Script HAFS"/>
          <w:spacing w:val="-2"/>
          <w:rtl/>
        </w:rPr>
        <w:t xml:space="preserve"> وَ</w:t>
      </w:r>
      <w:r w:rsidRPr="00BD1086">
        <w:rPr>
          <w:rStyle w:val="Charc"/>
          <w:rFonts w:hAnsi="KFGQPC Uthmanic Script HAFS" w:hint="cs"/>
          <w:spacing w:val="-2"/>
          <w:rtl/>
        </w:rPr>
        <w:t>ٱ</w:t>
      </w:r>
      <w:r w:rsidRPr="00BD1086">
        <w:rPr>
          <w:rStyle w:val="Charc"/>
          <w:rFonts w:hAnsi="KFGQPC Uthmanic Script HAFS" w:hint="eastAsia"/>
          <w:spacing w:val="-2"/>
          <w:rtl/>
        </w:rPr>
        <w:t>لۡمُؤۡمِنَٰتُ</w:t>
      </w:r>
      <w:r w:rsidRPr="00BD1086">
        <w:rPr>
          <w:rFonts w:ascii="Tahoma" w:hAnsi="Tahoma" w:cs="Traditional Arabic" w:hint="cs"/>
          <w:spacing w:val="-2"/>
          <w:rtl/>
          <w:lang w:bidi="fa-IR"/>
        </w:rPr>
        <w:t>﴾</w:t>
      </w:r>
      <w:r w:rsidRPr="00BD1086">
        <w:rPr>
          <w:rStyle w:val="Char3"/>
          <w:rFonts w:hint="cs"/>
          <w:spacing w:val="-2"/>
          <w:rtl/>
        </w:rPr>
        <w:t xml:space="preserve"> یعنی کسانی که به خدا و رسول و ملاقات با خداوند ایمان دارند و در ایمان خود صادق و از کمال ایمان برخوردار هستند این گروه بعضی ایشان دوستان بعضی دیگر‌اند. ولایت بر دو اصل استوار است: اول محبت، دوم نصرت و یاری‌دادن و از مظاهر یاری‌دادن آنست: که به دوست خود ستم نکند و وی را به دشمنش تسلیم نکند و در جائی که محتاج به نصرت و یاری است تنها نگذارد و چون او را بر معصیت خداوند ببیند به آن حالت وانگذارد بلکه به وسیلۀ امر به معروف و نهی از منکر او را از شر شیطان نجات داده تا توبه کند و به طرف خداوند بازگردد، خدائی که پروردگار و مالک زندگی او است. و از مظاهر محبت آنست که هرگاه عطسه زند </w:t>
      </w:r>
      <w:r w:rsidRPr="00BD1086">
        <w:rPr>
          <w:rFonts w:cs="Traditional Arabic" w:hint="cs"/>
          <w:spacing w:val="-2"/>
          <w:rtl/>
          <w:lang w:bidi="fa-IR"/>
        </w:rPr>
        <w:t>«</w:t>
      </w:r>
      <w:r w:rsidRPr="00BD1086">
        <w:rPr>
          <w:rStyle w:val="Char3"/>
          <w:rFonts w:hint="cs"/>
          <w:spacing w:val="-2"/>
          <w:rtl/>
        </w:rPr>
        <w:t>یرحم</w:t>
      </w:r>
      <w:r w:rsidR="00BD1086" w:rsidRPr="00BD1086">
        <w:rPr>
          <w:rStyle w:val="Char3"/>
          <w:rFonts w:hint="cs"/>
          <w:spacing w:val="-2"/>
          <w:rtl/>
        </w:rPr>
        <w:t>ك</w:t>
      </w:r>
      <w:r w:rsidRPr="00BD1086">
        <w:rPr>
          <w:rStyle w:val="Char3"/>
          <w:rFonts w:hint="cs"/>
          <w:spacing w:val="-2"/>
          <w:rtl/>
        </w:rPr>
        <w:t xml:space="preserve"> الله</w:t>
      </w:r>
      <w:r w:rsidRPr="00BD1086">
        <w:rPr>
          <w:rFonts w:cs="Traditional Arabic" w:hint="cs"/>
          <w:spacing w:val="-2"/>
          <w:rtl/>
          <w:lang w:bidi="fa-IR"/>
        </w:rPr>
        <w:t>»</w:t>
      </w:r>
      <w:r w:rsidRPr="00BD1086">
        <w:rPr>
          <w:rStyle w:val="Char3"/>
          <w:rFonts w:hint="cs"/>
          <w:spacing w:val="-2"/>
          <w:rtl/>
        </w:rPr>
        <w:t xml:space="preserve"> بگوید و اگر بیمار شد به عیادتش برود و اگر از راه منحرف شد وی را راهنمائی کند و چون از وی نظر خواهی کند، خیرخواهی خود را از او دریغ ندارد، اگر خسته باشد سوارش کند و چون نادار شد کمکش کند خلاصه هرچه که برای خود دوست می‌دارد برای او هم دوست بدارد و هرچه را برای خود بد می‌شمارد برای او هم بد بشمارد. و مصداق این جملات سخن پیامبر </w:t>
      </w:r>
      <w:r w:rsidR="00E563EB" w:rsidRPr="00E563EB">
        <w:rPr>
          <w:rStyle w:val="Char3"/>
          <w:rFonts w:ascii="CTraditional Arabic" w:hAnsi="CTraditional Arabic" w:cs="CTraditional Arabic" w:hint="cs"/>
          <w:spacing w:val="-2"/>
          <w:rtl/>
        </w:rPr>
        <w:t>÷</w:t>
      </w:r>
      <w:r w:rsidRPr="00BD1086">
        <w:rPr>
          <w:rStyle w:val="Char3"/>
          <w:rFonts w:hint="cs"/>
          <w:spacing w:val="-2"/>
          <w:rtl/>
        </w:rPr>
        <w:t xml:space="preserve"> است که می‌فرماید: </w:t>
      </w:r>
      <w:r w:rsidRPr="00BD1086">
        <w:rPr>
          <w:rFonts w:cs="Traditional Arabic" w:hint="cs"/>
          <w:spacing w:val="-2"/>
          <w:rtl/>
          <w:lang w:bidi="fa-IR"/>
        </w:rPr>
        <w:t>«</w:t>
      </w:r>
      <w:r w:rsidRPr="00BD1086">
        <w:rPr>
          <w:rStyle w:val="Char3"/>
          <w:rFonts w:hint="cs"/>
          <w:spacing w:val="-2"/>
          <w:rtl/>
        </w:rPr>
        <w:t>هیچیکی از شما ایمان ندارد تا این که برای برادرش چیزی بپسندد که برای خود می‌پسندد</w:t>
      </w:r>
      <w:r w:rsidRPr="00BD1086">
        <w:rPr>
          <w:rFonts w:cs="Traditional Arabic" w:hint="cs"/>
          <w:spacing w:val="-2"/>
          <w:rtl/>
          <w:lang w:bidi="fa-IR"/>
        </w:rPr>
        <w:t>»</w:t>
      </w:r>
      <w:r w:rsidR="00BD1086" w:rsidRPr="00BD1086">
        <w:rPr>
          <w:rStyle w:val="Char3"/>
          <w:rFonts w:hint="cs"/>
          <w:spacing w:val="-2"/>
          <w:rtl/>
        </w:rPr>
        <w:t xml:space="preserve">. </w:t>
      </w:r>
      <w:r w:rsidRPr="00BD1086">
        <w:rPr>
          <w:rStyle w:val="Char3"/>
          <w:rFonts w:hint="cs"/>
          <w:spacing w:val="-2"/>
          <w:rtl/>
        </w:rPr>
        <w:t>و لازمه‌اش آنست آنچه برای خود نمی‌خواهد برای برادرش هم نخواهد.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2"/>
        </w:numPr>
        <w:ind w:left="680" w:hanging="340"/>
        <w:jc w:val="both"/>
        <w:rPr>
          <w:rStyle w:val="Char3"/>
          <w:rtl/>
        </w:rPr>
      </w:pPr>
      <w:r w:rsidRPr="00AD344B">
        <w:rPr>
          <w:rStyle w:val="Char3"/>
          <w:rFonts w:hint="cs"/>
          <w:rtl/>
        </w:rPr>
        <w:t>آیت را به تکرار بخوان تا حفظ کنند.</w:t>
      </w:r>
    </w:p>
    <w:p w:rsidR="00D26541" w:rsidRPr="00AD344B" w:rsidRDefault="00D26541" w:rsidP="00396F43">
      <w:pPr>
        <w:numPr>
          <w:ilvl w:val="0"/>
          <w:numId w:val="192"/>
        </w:numPr>
        <w:ind w:left="680" w:hanging="340"/>
        <w:jc w:val="both"/>
        <w:rPr>
          <w:rStyle w:val="Char3"/>
          <w:rtl/>
        </w:rPr>
      </w:pPr>
      <w:r w:rsidRPr="00AD344B">
        <w:rPr>
          <w:rStyle w:val="Char3"/>
          <w:rFonts w:hint="cs"/>
          <w:rtl/>
        </w:rPr>
        <w:t>شرح مطالب را جمله جمله بخوان و نکات پوشیده را توضیح ده تا به درستی فهمیده شود.</w:t>
      </w:r>
    </w:p>
    <w:p w:rsidR="00D26541" w:rsidRPr="00AD344B" w:rsidRDefault="00D26541" w:rsidP="00396F43">
      <w:pPr>
        <w:numPr>
          <w:ilvl w:val="0"/>
          <w:numId w:val="192"/>
        </w:numPr>
        <w:ind w:left="680" w:hanging="340"/>
        <w:jc w:val="both"/>
        <w:rPr>
          <w:rStyle w:val="Char3"/>
          <w:rtl/>
        </w:rPr>
      </w:pPr>
      <w:r w:rsidRPr="00AD344B">
        <w:rPr>
          <w:rStyle w:val="Char3"/>
          <w:rFonts w:hint="cs"/>
          <w:rtl/>
        </w:rPr>
        <w:t>به آن‌ها بیاموز: که ولایت و برائت از ایمان است مؤمنان با مؤمنان دوستند و با کافران دشمن</w:t>
      </w:r>
      <w:r>
        <w:rPr>
          <w:rStyle w:val="Char3"/>
          <w:rFonts w:hint="cs"/>
          <w:rtl/>
        </w:rPr>
        <w:t>،</w:t>
      </w:r>
      <w:r w:rsidRPr="00AD344B">
        <w:rPr>
          <w:rStyle w:val="Char3"/>
          <w:rFonts w:hint="cs"/>
          <w:rtl/>
        </w:rPr>
        <w:t xml:space="preserve"> خداوند می‌فرماید: </w:t>
      </w:r>
      <w:r w:rsidRPr="00114ACB">
        <w:rPr>
          <w:rStyle w:val="Char7"/>
          <w:rFonts w:hint="cs"/>
          <w:rtl/>
        </w:rPr>
        <w:t>﴿</w:t>
      </w:r>
      <w:r w:rsidRPr="00114ACB">
        <w:rPr>
          <w:rStyle w:val="Charc"/>
          <w:rFonts w:hAnsi="KFGQPC Uthmanic Script HAFS"/>
          <w:rtl/>
          <w:lang w:bidi="fa-IR"/>
        </w:rPr>
        <w:t>لَّا تَجِدُ قَوۡم</w:t>
      </w:r>
      <w:r w:rsidRPr="00114ACB">
        <w:rPr>
          <w:rStyle w:val="Charc"/>
          <w:rFonts w:hAnsi="KFGQPC Uthmanic Script HAFS" w:hint="cs"/>
          <w:rtl/>
          <w:lang w:bidi="fa-IR"/>
        </w:rPr>
        <w:t>ٗا</w:t>
      </w:r>
      <w:r w:rsidRPr="00114ACB">
        <w:rPr>
          <w:rStyle w:val="Charc"/>
          <w:rFonts w:hAnsi="KFGQPC Uthmanic Script HAFS"/>
          <w:rtl/>
          <w:lang w:bidi="fa-IR"/>
        </w:rPr>
        <w:t xml:space="preserve"> </w:t>
      </w:r>
      <w:r w:rsidRPr="00114ACB">
        <w:rPr>
          <w:rStyle w:val="Charc"/>
          <w:rFonts w:hAnsi="KFGQPC Uthmanic Script HAFS" w:hint="cs"/>
          <w:rtl/>
          <w:lang w:bidi="fa-IR"/>
        </w:rPr>
        <w:t>يُؤۡم</w:t>
      </w:r>
      <w:r w:rsidRPr="00114ACB">
        <w:rPr>
          <w:rStyle w:val="Charc"/>
          <w:rFonts w:hAnsi="KFGQPC Uthmanic Script HAFS"/>
          <w:rtl/>
          <w:lang w:bidi="fa-IR"/>
        </w:rPr>
        <w:t>ِنُونَ بِ</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لۡيَوۡمِ</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لۡأٓخِرِ</w:t>
      </w:r>
      <w:r w:rsidRPr="00114ACB">
        <w:rPr>
          <w:rStyle w:val="Charc"/>
          <w:rFonts w:hAnsi="KFGQPC Uthmanic Script HAFS"/>
          <w:rtl/>
          <w:lang w:bidi="fa-IR"/>
        </w:rPr>
        <w:t xml:space="preserve"> يُوَآدُّونَ مَنۡ حَآدَّ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وَرَسُولَهُ</w:t>
      </w:r>
      <w:r w:rsidRPr="00114ACB">
        <w:rPr>
          <w:rStyle w:val="Charc"/>
          <w:rFonts w:hAnsi="KFGQPC Uthmanic Script HAFS" w:hint="cs"/>
          <w:rtl/>
          <w:lang w:bidi="fa-IR"/>
        </w:rPr>
        <w:t>ۥ</w:t>
      </w:r>
      <w:r w:rsidRPr="00114ACB">
        <w:rPr>
          <w:rStyle w:val="Charc"/>
          <w:rFonts w:hAnsi="KFGQPC Uthmanic Script HAFS"/>
          <w:rtl/>
          <w:lang w:bidi="fa-IR"/>
        </w:rPr>
        <w:t xml:space="preserve"> وَلَوۡ كَانُوٓاْ ءَابَآءَهُمۡ أَوۡ أَبۡنَآءَهُمۡ أَوۡ إِخۡوَٰنَهُمۡ أَوۡ عَشِيرَتَهُمۡ</w:t>
      </w:r>
      <w:r w:rsidRPr="00114ACB">
        <w:rPr>
          <w:rStyle w:val="Char7"/>
          <w:rFonts w:hint="cs"/>
          <w:rtl/>
        </w:rPr>
        <w:t>﴾</w:t>
      </w:r>
      <w:r w:rsidRPr="00AD344B">
        <w:rPr>
          <w:rFonts w:ascii="Tahoma" w:hAnsi="Tahoma" w:cs="IRNazli"/>
          <w:szCs w:val="24"/>
          <w:rtl/>
          <w:lang w:bidi="fa-IR"/>
        </w:rPr>
        <w:t xml:space="preserve"> </w:t>
      </w:r>
      <w:r w:rsidRPr="00AD344B">
        <w:rPr>
          <w:rStyle w:val="Charf"/>
          <w:rtl/>
        </w:rPr>
        <w:t>[المجادلة: 22]</w:t>
      </w:r>
      <w:r w:rsidRPr="00AD344B">
        <w:rPr>
          <w:rStyle w:val="Charf"/>
          <w:rFonts w:hint="cs"/>
          <w:rtl/>
        </w:rPr>
        <w:t>.</w:t>
      </w:r>
      <w:r w:rsidRPr="00AD344B">
        <w:rPr>
          <w:rStyle w:val="Char3"/>
          <w:rFonts w:hint="cs"/>
          <w:rtl/>
        </w:rPr>
        <w:t xml:space="preserve"> </w:t>
      </w:r>
      <w:r w:rsidRPr="00BD1086">
        <w:rPr>
          <w:rStyle w:val="Char7"/>
          <w:rFonts w:hint="cs"/>
          <w:rtl/>
        </w:rPr>
        <w:t>«</w:t>
      </w:r>
      <w:r w:rsidRPr="00BD1086">
        <w:rPr>
          <w:rStyle w:val="Char6"/>
          <w:rFonts w:hint="cs"/>
          <w:rtl/>
        </w:rPr>
        <w:t>نیابی گروهی را که ایمان آرند به خدا و روز بازپسین دوستی کنند با آن که دشمنی کند با خدا و پیامبرش و هرچند باشند پدران‌شان یا پسران‌شان یا برادران‌شان یا خویشاوندان‌شان</w:t>
      </w:r>
      <w:r w:rsidRPr="00BD1086">
        <w:rPr>
          <w:rStyle w:val="Char7"/>
          <w:rFonts w:hint="cs"/>
          <w:rtl/>
        </w:rPr>
        <w:t>»</w:t>
      </w:r>
      <w:r w:rsidRPr="00AD344B">
        <w:rPr>
          <w:rStyle w:val="Char3"/>
          <w:rFonts w:hint="cs"/>
          <w:rtl/>
        </w:rPr>
        <w:t xml:space="preserve">. </w:t>
      </w:r>
    </w:p>
    <w:p w:rsidR="00D26541" w:rsidRPr="00AD344B" w:rsidRDefault="00D26541" w:rsidP="00BD1086">
      <w:pPr>
        <w:widowControl w:val="0"/>
        <w:numPr>
          <w:ilvl w:val="0"/>
          <w:numId w:val="192"/>
        </w:numPr>
        <w:ind w:left="680" w:hanging="340"/>
        <w:jc w:val="both"/>
        <w:rPr>
          <w:rStyle w:val="Char3"/>
          <w:rtl/>
        </w:rPr>
      </w:pPr>
      <w:r w:rsidRPr="00AD344B">
        <w:rPr>
          <w:rStyle w:val="Char3"/>
          <w:rFonts w:hint="cs"/>
          <w:rtl/>
        </w:rPr>
        <w:t>به ایشان بفهمان: که مسلمانان در مقابل کفار سخت‌گیر و درشت خوی و در میان خود نرم‌خوی و مهربان می‌باشند.</w:t>
      </w:r>
    </w:p>
    <w:p w:rsidR="00D26541" w:rsidRPr="00AD344B" w:rsidRDefault="00D26541" w:rsidP="00BD1086">
      <w:pPr>
        <w:widowControl w:val="0"/>
        <w:numPr>
          <w:ilvl w:val="0"/>
          <w:numId w:val="192"/>
        </w:numPr>
        <w:ind w:left="680" w:hanging="340"/>
        <w:jc w:val="both"/>
        <w:rPr>
          <w:rStyle w:val="Char3"/>
          <w:rtl/>
        </w:rPr>
      </w:pPr>
      <w:r w:rsidRPr="00AD344B">
        <w:rPr>
          <w:rStyle w:val="Char3"/>
          <w:rFonts w:hint="cs"/>
          <w:rtl/>
        </w:rPr>
        <w:t>حقیقت دوستی را در میان مردان و زنان مسلمان بیاموز که باید باهم محبت و صمیمیت داشته و همدیگر را یار و مددکار باشند و اگر خدای ناکرده نصرت و محبت در بین‌شان نباشد و علایق برادری و خواهری اسلامی مراعات نگردد، پس نعوذ بالله برائت و دشمنی بوجود می‌آید.</w:t>
      </w:r>
    </w:p>
    <w:p w:rsidR="00D26541" w:rsidRPr="00AD344B" w:rsidRDefault="00D26541" w:rsidP="00D26541">
      <w:pPr>
        <w:pStyle w:val="a2"/>
        <w:rPr>
          <w:rtl/>
        </w:rPr>
      </w:pPr>
      <w:bookmarkStart w:id="648" w:name="_Toc270249573"/>
      <w:bookmarkStart w:id="649" w:name="_Toc270360651"/>
      <w:bookmarkStart w:id="650" w:name="_Toc431489829"/>
      <w:r w:rsidRPr="00AD344B">
        <w:rPr>
          <w:rFonts w:hint="cs"/>
          <w:rtl/>
        </w:rPr>
        <w:t>درس 26: حدیث هنگام عصر الحمد لله بگوید</w:t>
      </w:r>
      <w:bookmarkEnd w:id="648"/>
      <w:bookmarkEnd w:id="649"/>
      <w:bookmarkEnd w:id="65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BD1086">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عَطَسَ</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فَلْيَقُلِ</w:t>
            </w:r>
            <w:r w:rsidRPr="00AD344B">
              <w:rPr>
                <w:rStyle w:val="Char2"/>
                <w:rtl/>
              </w:rPr>
              <w:t xml:space="preserve"> </w:t>
            </w:r>
            <w:r w:rsidRPr="00AD344B">
              <w:rPr>
                <w:rStyle w:val="Char2"/>
                <w:rFonts w:hint="eastAsia"/>
                <w:rtl/>
              </w:rPr>
              <w:t>الْحَمْدُ</w:t>
            </w:r>
            <w:r w:rsidRPr="00AD344B">
              <w:rPr>
                <w:rStyle w:val="Char2"/>
                <w:rtl/>
              </w:rPr>
              <w:t xml:space="preserve"> </w:t>
            </w:r>
            <w:r w:rsidRPr="00AD344B">
              <w:rPr>
                <w:rStyle w:val="Char2"/>
                <w:rFonts w:hint="eastAsia"/>
                <w:rtl/>
              </w:rPr>
              <w:t>لِلَّهِ</w:t>
            </w:r>
            <w:r w:rsidRPr="00AD344B">
              <w:rPr>
                <w:rStyle w:val="Char2"/>
                <w:rFonts w:hint="cs"/>
                <w:rtl/>
              </w:rPr>
              <w:t xml:space="preserve"> </w:t>
            </w:r>
            <w:r w:rsidRPr="00AD344B">
              <w:rPr>
                <w:rStyle w:val="Char2"/>
                <w:rFonts w:hint="eastAsia"/>
                <w:rtl/>
              </w:rPr>
              <w:t>وَلْيَرُدَّ</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حَوْلَهُ</w:t>
            </w:r>
            <w:r w:rsidRPr="00AD344B">
              <w:rPr>
                <w:rStyle w:val="Char2"/>
                <w:rtl/>
              </w:rPr>
              <w:t xml:space="preserve"> </w:t>
            </w:r>
            <w:r w:rsidRPr="00AD344B">
              <w:rPr>
                <w:rStyle w:val="Char2"/>
                <w:rFonts w:hint="eastAsia"/>
                <w:rtl/>
              </w:rPr>
              <w:t>يَرْحَمُكَ</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وَلْيَرُدَّ</w:t>
            </w:r>
            <w:r w:rsidRPr="00AD344B">
              <w:rPr>
                <w:rStyle w:val="Char2"/>
                <w:rtl/>
              </w:rPr>
              <w:t xml:space="preserve"> </w:t>
            </w:r>
            <w:r w:rsidRPr="00AD344B">
              <w:rPr>
                <w:rStyle w:val="Char2"/>
                <w:rFonts w:hint="eastAsia"/>
                <w:rtl/>
              </w:rPr>
              <w:t>عَلَيْهِمْ</w:t>
            </w:r>
            <w:r w:rsidRPr="00AD344B">
              <w:rPr>
                <w:rStyle w:val="Char2"/>
                <w:rtl/>
              </w:rPr>
              <w:t xml:space="preserve"> </w:t>
            </w:r>
            <w:r w:rsidRPr="00AD344B">
              <w:rPr>
                <w:rStyle w:val="Char2"/>
                <w:rFonts w:hint="eastAsia"/>
                <w:rtl/>
              </w:rPr>
              <w:t>يَهْدِيكُمُ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وَيُصْلِحُ</w:t>
            </w:r>
            <w:r w:rsidRPr="00AD344B">
              <w:rPr>
                <w:rStyle w:val="Char2"/>
                <w:rtl/>
              </w:rPr>
              <w:t xml:space="preserve"> </w:t>
            </w:r>
            <w:r w:rsidRPr="00AD344B">
              <w:rPr>
                <w:rStyle w:val="Char2"/>
                <w:rFonts w:hint="eastAsia"/>
                <w:rtl/>
              </w:rPr>
              <w:t>بَالَكُمْ</w:t>
            </w:r>
            <w:r w:rsidRPr="00AD344B">
              <w:rPr>
                <w:rStyle w:val="Char2"/>
                <w:rFonts w:hint="cs"/>
                <w:rtl/>
              </w:rPr>
              <w:t>.</w:t>
            </w:r>
          </w:p>
        </w:tc>
        <w:tc>
          <w:tcPr>
            <w:tcW w:w="3396" w:type="dxa"/>
            <w:tcBorders>
              <w:left w:val="double" w:sz="4" w:space="0" w:color="auto"/>
            </w:tcBorders>
          </w:tcPr>
          <w:p w:rsidR="00D26541" w:rsidRPr="00BD1086" w:rsidRDefault="00D26541" w:rsidP="00BD1086">
            <w:pPr>
              <w:jc w:val="both"/>
              <w:rPr>
                <w:rStyle w:val="Char3"/>
                <w:spacing w:val="-4"/>
                <w:rtl/>
              </w:rPr>
            </w:pPr>
            <w:r w:rsidRPr="00BD1086">
              <w:rPr>
                <w:rStyle w:val="Char3"/>
                <w:rFonts w:hint="cs"/>
                <w:spacing w:val="-4"/>
                <w:rtl/>
              </w:rPr>
              <w:t xml:space="preserve">پیامبر </w:t>
            </w:r>
            <w:r w:rsidR="00E563EB" w:rsidRPr="00E563EB">
              <w:rPr>
                <w:rStyle w:val="Char3"/>
                <w:rFonts w:ascii="CTraditional Arabic" w:hAnsi="CTraditional Arabic" w:cs="CTraditional Arabic" w:hint="cs"/>
                <w:spacing w:val="-4"/>
                <w:rtl/>
              </w:rPr>
              <w:t>÷</w:t>
            </w:r>
            <w:r w:rsidRPr="00BD1086">
              <w:rPr>
                <w:rStyle w:val="Char3"/>
                <w:rFonts w:hint="cs"/>
                <w:spacing w:val="-4"/>
                <w:rtl/>
              </w:rPr>
              <w:t xml:space="preserve"> می‌فرمایند: هرگاه یکی از شما عطسه زند پس باید </w:t>
            </w:r>
            <w:r w:rsidR="00BD1086">
              <w:rPr>
                <w:rStyle w:val="Char3"/>
                <w:rFonts w:hint="cs"/>
                <w:spacing w:val="-4"/>
                <w:rtl/>
              </w:rPr>
              <w:t>«</w:t>
            </w:r>
            <w:r w:rsidR="00BD1086" w:rsidRPr="00AD344B">
              <w:rPr>
                <w:rStyle w:val="Char2"/>
                <w:rFonts w:hint="eastAsia"/>
                <w:rtl/>
              </w:rPr>
              <w:t>الْحَمْدُ</w:t>
            </w:r>
            <w:r w:rsidR="00BD1086" w:rsidRPr="00AD344B">
              <w:rPr>
                <w:rStyle w:val="Char2"/>
                <w:rtl/>
              </w:rPr>
              <w:t xml:space="preserve"> </w:t>
            </w:r>
            <w:r w:rsidR="00BD1086" w:rsidRPr="00AD344B">
              <w:rPr>
                <w:rStyle w:val="Char2"/>
                <w:rFonts w:hint="eastAsia"/>
                <w:rtl/>
              </w:rPr>
              <w:t>لِلَّهِ</w:t>
            </w:r>
            <w:r w:rsidR="00BD1086">
              <w:rPr>
                <w:rStyle w:val="Char3"/>
                <w:rFonts w:hint="cs"/>
                <w:spacing w:val="-4"/>
                <w:rtl/>
              </w:rPr>
              <w:t>»</w:t>
            </w:r>
            <w:r w:rsidRPr="00BD1086">
              <w:rPr>
                <w:rStyle w:val="Char3"/>
                <w:rFonts w:hint="cs"/>
                <w:spacing w:val="-4"/>
                <w:rtl/>
              </w:rPr>
              <w:t xml:space="preserve"> بگوید و کسانی که در اطرافش هستند در جواب او </w:t>
            </w:r>
            <w:r w:rsidR="00BD1086">
              <w:rPr>
                <w:rStyle w:val="Char3"/>
                <w:rFonts w:hint="cs"/>
                <w:spacing w:val="-4"/>
                <w:rtl/>
              </w:rPr>
              <w:t>«</w:t>
            </w:r>
            <w:r w:rsidR="00BD1086" w:rsidRPr="00AD344B">
              <w:rPr>
                <w:rStyle w:val="Char2"/>
                <w:rFonts w:hint="eastAsia"/>
                <w:rtl/>
              </w:rPr>
              <w:t>يَرْحَمُكَ</w:t>
            </w:r>
            <w:r w:rsidR="00BD1086" w:rsidRPr="00AD344B">
              <w:rPr>
                <w:rStyle w:val="Char2"/>
                <w:rtl/>
              </w:rPr>
              <w:t xml:space="preserve"> </w:t>
            </w:r>
            <w:r w:rsidR="00BD1086" w:rsidRPr="00AD344B">
              <w:rPr>
                <w:rStyle w:val="Char2"/>
                <w:rFonts w:hint="eastAsia"/>
                <w:rtl/>
              </w:rPr>
              <w:t>اللَّهُ</w:t>
            </w:r>
            <w:r w:rsidR="00BD1086">
              <w:rPr>
                <w:rStyle w:val="Char3"/>
                <w:rFonts w:hint="cs"/>
                <w:spacing w:val="-4"/>
                <w:rtl/>
              </w:rPr>
              <w:t>»</w:t>
            </w:r>
            <w:r w:rsidRPr="00BD1086">
              <w:rPr>
                <w:rStyle w:val="Char3"/>
                <w:rFonts w:hint="cs"/>
                <w:spacing w:val="-4"/>
                <w:rtl/>
              </w:rPr>
              <w:t xml:space="preserve"> بگویند باز او در پاسخ </w:t>
            </w:r>
            <w:r w:rsidR="00BD1086">
              <w:rPr>
                <w:rStyle w:val="Char3"/>
                <w:rFonts w:hint="cs"/>
                <w:spacing w:val="-4"/>
                <w:rtl/>
              </w:rPr>
              <w:t>«</w:t>
            </w:r>
            <w:r w:rsidR="00BD1086" w:rsidRPr="00AD344B">
              <w:rPr>
                <w:rStyle w:val="Char2"/>
                <w:rFonts w:hint="eastAsia"/>
                <w:rtl/>
              </w:rPr>
              <w:t>يَهْدِيكُمُ</w:t>
            </w:r>
            <w:r w:rsidR="00BD1086" w:rsidRPr="00AD344B">
              <w:rPr>
                <w:rStyle w:val="Char2"/>
                <w:rtl/>
              </w:rPr>
              <w:t xml:space="preserve"> </w:t>
            </w:r>
            <w:r w:rsidR="00BD1086" w:rsidRPr="00AD344B">
              <w:rPr>
                <w:rStyle w:val="Char2"/>
                <w:rFonts w:hint="eastAsia"/>
                <w:rtl/>
              </w:rPr>
              <w:t>اللَّهُ</w:t>
            </w:r>
            <w:r w:rsidR="00BD1086" w:rsidRPr="00AD344B">
              <w:rPr>
                <w:rStyle w:val="Char2"/>
                <w:rtl/>
              </w:rPr>
              <w:t xml:space="preserve"> </w:t>
            </w:r>
            <w:r w:rsidR="00BD1086" w:rsidRPr="00AD344B">
              <w:rPr>
                <w:rStyle w:val="Char2"/>
                <w:rFonts w:hint="eastAsia"/>
                <w:rtl/>
              </w:rPr>
              <w:t>وَيُصْلِحُ</w:t>
            </w:r>
            <w:r w:rsidR="00BD1086" w:rsidRPr="00AD344B">
              <w:rPr>
                <w:rStyle w:val="Char2"/>
                <w:rtl/>
              </w:rPr>
              <w:t xml:space="preserve"> </w:t>
            </w:r>
            <w:r w:rsidR="00BD1086" w:rsidRPr="00AD344B">
              <w:rPr>
                <w:rStyle w:val="Char2"/>
                <w:rFonts w:hint="eastAsia"/>
                <w:rtl/>
              </w:rPr>
              <w:t>بَالَكُمْ</w:t>
            </w:r>
            <w:r w:rsidR="00BD1086">
              <w:rPr>
                <w:rStyle w:val="Char3"/>
                <w:rFonts w:hint="cs"/>
                <w:spacing w:val="-4"/>
                <w:rtl/>
              </w:rPr>
              <w:t>»</w:t>
            </w:r>
            <w:r w:rsidRPr="00BD1086">
              <w:rPr>
                <w:rStyle w:val="Char3"/>
                <w:rFonts w:hint="cs"/>
                <w:spacing w:val="-4"/>
                <w:rtl/>
              </w:rPr>
              <w:t xml:space="preserve"> بگوید.</w:t>
            </w:r>
          </w:p>
        </w:tc>
      </w:tr>
    </w:tbl>
    <w:p w:rsidR="00D26541" w:rsidRPr="00AD344B" w:rsidRDefault="00D26541" w:rsidP="00BD1086">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عَطَسَ</w:t>
      </w:r>
      <w:r w:rsidRPr="00AD344B">
        <w:rPr>
          <w:rStyle w:val="Char2"/>
          <w:rtl/>
        </w:rPr>
        <w:t xml:space="preserve"> </w:t>
      </w:r>
      <w:r w:rsidRPr="00AD344B">
        <w:rPr>
          <w:rStyle w:val="Char2"/>
          <w:rFonts w:hint="eastAsia"/>
          <w:rtl/>
        </w:rPr>
        <w:t>أَحَدُكُمْ</w:t>
      </w:r>
      <w:r w:rsidRPr="00AD344B">
        <w:rPr>
          <w:rFonts w:cs="Traditional Arabic" w:hint="cs"/>
          <w:rtl/>
          <w:lang w:bidi="fa-IR"/>
        </w:rPr>
        <w:t>»</w:t>
      </w:r>
      <w:r w:rsidRPr="00AD344B">
        <w:rPr>
          <w:rStyle w:val="Char3"/>
          <w:rFonts w:hint="cs"/>
          <w:rtl/>
        </w:rPr>
        <w:t xml:space="preserve"> عطسه عبارت از بیرون‌شدن هوا است به شدت از بینی که از آن آوازی شنیده می‌شود و در محاور</w:t>
      </w:r>
      <w:r>
        <w:rPr>
          <w:rStyle w:val="Char3"/>
          <w:rFonts w:hint="cs"/>
          <w:rtl/>
        </w:rPr>
        <w:t>ۀ</w:t>
      </w:r>
      <w:r w:rsidRPr="00AD344B">
        <w:rPr>
          <w:rStyle w:val="Char3"/>
          <w:rFonts w:hint="cs"/>
          <w:rtl/>
        </w:rPr>
        <w:t xml:space="preserve"> اعراب</w:t>
      </w:r>
      <w:r>
        <w:rPr>
          <w:rStyle w:val="Char3"/>
          <w:rFonts w:hint="cs"/>
          <w:rtl/>
        </w:rPr>
        <w:t>،</w:t>
      </w:r>
      <w:r w:rsidRPr="00AD344B">
        <w:rPr>
          <w:rStyle w:val="Char3"/>
          <w:rFonts w:hint="cs"/>
          <w:rtl/>
        </w:rPr>
        <w:t xml:space="preserve"> عطس </w:t>
      </w:r>
      <w:r w:rsidRPr="00AD344B">
        <w:rPr>
          <w:rFonts w:cs="Times New Roman" w:hint="cs"/>
          <w:rtl/>
          <w:lang w:bidi="fa-IR"/>
        </w:rPr>
        <w:t>–</w:t>
      </w:r>
      <w:r w:rsidRPr="00AD344B">
        <w:rPr>
          <w:rStyle w:val="Char3"/>
          <w:rFonts w:hint="cs"/>
          <w:rtl/>
        </w:rPr>
        <w:t xml:space="preserve"> یعطس </w:t>
      </w:r>
      <w:r w:rsidRPr="00AD344B">
        <w:rPr>
          <w:rFonts w:cs="Times New Roman" w:hint="cs"/>
          <w:rtl/>
          <w:lang w:bidi="fa-IR"/>
        </w:rPr>
        <w:t>–</w:t>
      </w:r>
      <w:r w:rsidRPr="00AD344B">
        <w:rPr>
          <w:rStyle w:val="Char3"/>
          <w:rFonts w:hint="cs"/>
          <w:rtl/>
        </w:rPr>
        <w:t xml:space="preserve"> عطاساً گفته می‌شود که هوا به شدت از بینی شخص همراه آواز بیرون شود و هرگاه مسلمان عطسه زند بر وی لازم است که خدای را ستایش کند و الحمد لله بگوید و اگر کسی از مسلمانان همراهش بود، لازم است </w:t>
      </w:r>
      <w:r w:rsidRPr="00AD344B">
        <w:rPr>
          <w:rFonts w:cs="Traditional Arabic" w:hint="cs"/>
          <w:rtl/>
          <w:lang w:bidi="fa-IR"/>
        </w:rPr>
        <w:t>«</w:t>
      </w:r>
      <w:r w:rsidRPr="00AD344B">
        <w:rPr>
          <w:rStyle w:val="Char2"/>
          <w:rFonts w:hint="eastAsia"/>
          <w:rtl/>
        </w:rPr>
        <w:t>يَرْحَمُكَ</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بگوید یعنی خدا بر تو رحم کند. این دعای رحمت از مقتضیات محبت و دوستی مسلمین است و باید آن طرف نیز این دعا را پاسخ دهد و بگوید: </w:t>
      </w:r>
      <w:r w:rsidRPr="00AD344B">
        <w:rPr>
          <w:rFonts w:cs="Traditional Arabic" w:hint="cs"/>
          <w:rtl/>
          <w:lang w:bidi="fa-IR"/>
        </w:rPr>
        <w:t>«</w:t>
      </w:r>
      <w:r w:rsidRPr="00AD344B">
        <w:rPr>
          <w:rStyle w:val="Char2"/>
          <w:rFonts w:hint="eastAsia"/>
          <w:rtl/>
        </w:rPr>
        <w:t>يَهْدِيك</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وَيُصْلِحُ</w:t>
      </w:r>
      <w:r w:rsidRPr="00AD344B">
        <w:rPr>
          <w:rStyle w:val="Char2"/>
          <w:rtl/>
        </w:rPr>
        <w:t xml:space="preserve"> </w:t>
      </w:r>
      <w:r w:rsidRPr="00AD344B">
        <w:rPr>
          <w:rStyle w:val="Char2"/>
          <w:rFonts w:hint="eastAsia"/>
          <w:rtl/>
        </w:rPr>
        <w:t>بَالَك</w:t>
      </w:r>
      <w:r w:rsidRPr="00AD344B">
        <w:rPr>
          <w:rFonts w:cs="Traditional Arabic" w:hint="cs"/>
          <w:rtl/>
          <w:lang w:bidi="fa-IR"/>
        </w:rPr>
        <w:t>»</w:t>
      </w:r>
      <w:r w:rsidRPr="00AD344B">
        <w:rPr>
          <w:rStyle w:val="Char3"/>
          <w:rFonts w:hint="cs"/>
          <w:rtl/>
        </w:rPr>
        <w:t xml:space="preserve"> «یعنی خدا تو را هدایت کرده و حالت را اصلاح کند». در صورتی که یک نفر باشد و اگر بیشتر بودند </w:t>
      </w:r>
      <w:r w:rsidRPr="00AD344B">
        <w:rPr>
          <w:rFonts w:cs="Traditional Arabic" w:hint="cs"/>
          <w:rtl/>
          <w:lang w:bidi="fa-IR"/>
        </w:rPr>
        <w:t>«</w:t>
      </w:r>
      <w:r w:rsidRPr="00AD344B">
        <w:rPr>
          <w:rStyle w:val="Char2"/>
          <w:rFonts w:hint="eastAsia"/>
          <w:rtl/>
        </w:rPr>
        <w:t>يَهْدِيكُمُ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وَيُصْلِحُ</w:t>
      </w:r>
      <w:r w:rsidRPr="00AD344B">
        <w:rPr>
          <w:rStyle w:val="Char2"/>
          <w:rtl/>
        </w:rPr>
        <w:t xml:space="preserve"> </w:t>
      </w:r>
      <w:r w:rsidRPr="00AD344B">
        <w:rPr>
          <w:rStyle w:val="Char2"/>
          <w:rFonts w:hint="eastAsia"/>
          <w:rtl/>
        </w:rPr>
        <w:t>بَالَكُمْ</w:t>
      </w:r>
      <w:r w:rsidRPr="00AD344B">
        <w:rPr>
          <w:rFonts w:cs="Traditional Arabic" w:hint="cs"/>
          <w:rtl/>
          <w:lang w:bidi="fa-IR"/>
        </w:rPr>
        <w:t>»</w:t>
      </w:r>
      <w:r w:rsidRPr="00AD344B">
        <w:rPr>
          <w:rStyle w:val="Char3"/>
          <w:rFonts w:hint="cs"/>
          <w:rtl/>
        </w:rPr>
        <w:t xml:space="preserve"> به صیغ</w:t>
      </w:r>
      <w:r>
        <w:rPr>
          <w:rStyle w:val="Char3"/>
          <w:rFonts w:hint="cs"/>
          <w:rtl/>
        </w:rPr>
        <w:t>ۀ</w:t>
      </w:r>
      <w:r w:rsidRPr="00AD344B">
        <w:rPr>
          <w:rStyle w:val="Char3"/>
          <w:rFonts w:hint="cs"/>
          <w:rtl/>
        </w:rPr>
        <w:t xml:space="preserve"> جمع بگوید و این عبارت از بهترین دعاها است، زیرا در آن طلب هدایت برای مسلمان و اصلاح حال آن‌ها و شامل سعادت دنیا و آخرت است، چون سعادت کامل آنست: که انسان در دنیا و آخرت سعادتمند باشد و در حدیث آمده است که هرگاه بار دوم تا سوم عطسه تکرار شود جواب بگوید و در مرتب</w:t>
      </w:r>
      <w:r>
        <w:rPr>
          <w:rStyle w:val="Char3"/>
          <w:rFonts w:hint="cs"/>
          <w:rtl/>
        </w:rPr>
        <w:t>ۀ</w:t>
      </w:r>
      <w:r w:rsidRPr="00AD344B">
        <w:rPr>
          <w:rStyle w:val="Char3"/>
          <w:rFonts w:hint="cs"/>
          <w:rtl/>
        </w:rPr>
        <w:t xml:space="preserve"> چهار لازم نیست زیرا این تکرار عطسه به علت زکام خواهد بود.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3"/>
        </w:numPr>
        <w:ind w:left="680" w:hanging="340"/>
        <w:jc w:val="both"/>
        <w:rPr>
          <w:rStyle w:val="Char3"/>
          <w:rtl/>
        </w:rPr>
      </w:pPr>
      <w:r w:rsidRPr="00AD344B">
        <w:rPr>
          <w:rStyle w:val="Char3"/>
          <w:rFonts w:hint="cs"/>
          <w:rtl/>
        </w:rPr>
        <w:t>عبارت حدیث را به خوبی بخوان و تکرار کن:  شنوندگان هم تکرار و حفظ کنند.</w:t>
      </w:r>
    </w:p>
    <w:p w:rsidR="00D26541" w:rsidRPr="00AD344B" w:rsidRDefault="00D26541" w:rsidP="00BD1086">
      <w:pPr>
        <w:numPr>
          <w:ilvl w:val="0"/>
          <w:numId w:val="193"/>
        </w:numPr>
        <w:ind w:left="680" w:hanging="340"/>
        <w:jc w:val="both"/>
        <w:rPr>
          <w:rStyle w:val="Char3"/>
          <w:rtl/>
        </w:rPr>
      </w:pPr>
      <w:r w:rsidRPr="00AD344B">
        <w:rPr>
          <w:rStyle w:val="Char3"/>
          <w:rFonts w:hint="cs"/>
          <w:rtl/>
        </w:rPr>
        <w:t xml:space="preserve">در هنگام عطسه </w:t>
      </w:r>
      <w:r w:rsidRPr="00AD344B">
        <w:rPr>
          <w:rFonts w:cs="IRNazli" w:hint="cs"/>
          <w:rtl/>
          <w:lang w:bidi="fa-IR"/>
        </w:rPr>
        <w:t>«</w:t>
      </w:r>
      <w:r w:rsidRPr="00F44477">
        <w:rPr>
          <w:rStyle w:val="Char2"/>
          <w:rFonts w:hint="eastAsia"/>
          <w:rtl/>
          <w:lang w:bidi="fa-IR"/>
        </w:rPr>
        <w:t>الْحَمْدُ</w:t>
      </w:r>
      <w:r w:rsidRPr="00F44477">
        <w:rPr>
          <w:rStyle w:val="Char2"/>
          <w:rtl/>
          <w:lang w:bidi="fa-IR"/>
        </w:rPr>
        <w:t xml:space="preserve"> </w:t>
      </w:r>
      <w:r w:rsidRPr="00F44477">
        <w:rPr>
          <w:rStyle w:val="Char2"/>
          <w:rFonts w:hint="eastAsia"/>
          <w:rtl/>
          <w:lang w:bidi="fa-IR"/>
        </w:rPr>
        <w:t>لِلَّهِ</w:t>
      </w:r>
      <w:r w:rsidRPr="00AD344B">
        <w:rPr>
          <w:rFonts w:cs="IRNazli" w:hint="cs"/>
          <w:rtl/>
          <w:lang w:bidi="fa-IR"/>
        </w:rPr>
        <w:t>»</w:t>
      </w:r>
      <w:r w:rsidRPr="00AD344B">
        <w:rPr>
          <w:rStyle w:val="Char3"/>
          <w:rFonts w:hint="cs"/>
          <w:rtl/>
        </w:rPr>
        <w:t xml:space="preserve"> گفتن و جواب آن را به </w:t>
      </w:r>
      <w:r w:rsidRPr="00AD344B">
        <w:rPr>
          <w:rFonts w:cs="IRNazli" w:hint="cs"/>
          <w:rtl/>
          <w:lang w:bidi="fa-IR"/>
        </w:rPr>
        <w:t>«</w:t>
      </w:r>
      <w:r w:rsidRPr="00F44477">
        <w:rPr>
          <w:rStyle w:val="Char2"/>
          <w:rFonts w:hint="eastAsia"/>
          <w:rtl/>
          <w:lang w:bidi="fa-IR"/>
        </w:rPr>
        <w:t>یرْحَمُ</w:t>
      </w:r>
      <w:r w:rsidR="00BD1086">
        <w:rPr>
          <w:rStyle w:val="Char2"/>
          <w:rFonts w:hint="cs"/>
          <w:rtl/>
          <w:lang w:bidi="fa-IR"/>
        </w:rPr>
        <w:t>ك</w:t>
      </w:r>
      <w:r w:rsidRPr="00F44477">
        <w:rPr>
          <w:rStyle w:val="Char2"/>
          <w:rtl/>
          <w:lang w:bidi="fa-IR"/>
        </w:rPr>
        <w:t xml:space="preserve"> </w:t>
      </w:r>
      <w:r w:rsidRPr="00F44477">
        <w:rPr>
          <w:rStyle w:val="Char2"/>
          <w:rFonts w:hint="eastAsia"/>
          <w:rtl/>
          <w:lang w:bidi="fa-IR"/>
        </w:rPr>
        <w:t>اللَّهُ</w:t>
      </w:r>
      <w:r w:rsidRPr="00AD344B">
        <w:rPr>
          <w:rFonts w:cs="IRNazli" w:hint="cs"/>
          <w:rtl/>
          <w:lang w:bidi="fa-IR"/>
        </w:rPr>
        <w:t>»</w:t>
      </w:r>
      <w:r w:rsidRPr="00AD344B">
        <w:rPr>
          <w:rStyle w:val="Char3"/>
          <w:rFonts w:hint="cs"/>
          <w:rtl/>
        </w:rPr>
        <w:t xml:space="preserve">  بازگفتن سنت و از مظاهر اسلام می‌باشد.</w:t>
      </w:r>
    </w:p>
    <w:p w:rsidR="00D26541" w:rsidRPr="00AD344B" w:rsidRDefault="00D26541" w:rsidP="00BD1086">
      <w:pPr>
        <w:numPr>
          <w:ilvl w:val="0"/>
          <w:numId w:val="193"/>
        </w:numPr>
        <w:ind w:left="680" w:hanging="340"/>
        <w:jc w:val="both"/>
        <w:rPr>
          <w:rStyle w:val="Char3"/>
          <w:rtl/>
        </w:rPr>
      </w:pPr>
      <w:r w:rsidRPr="00AD344B">
        <w:rPr>
          <w:rStyle w:val="Char3"/>
          <w:rFonts w:hint="cs"/>
          <w:rtl/>
        </w:rPr>
        <w:t xml:space="preserve">چون در جواب الحمد لله </w:t>
      </w:r>
      <w:r w:rsidRPr="00AD344B">
        <w:rPr>
          <w:rFonts w:cs="IRNazli" w:hint="cs"/>
          <w:rtl/>
          <w:lang w:bidi="fa-IR"/>
        </w:rPr>
        <w:t>–</w:t>
      </w:r>
      <w:r w:rsidRPr="00AD344B">
        <w:rPr>
          <w:rStyle w:val="Char3"/>
          <w:rFonts w:hint="cs"/>
          <w:rtl/>
        </w:rPr>
        <w:t xml:space="preserve"> </w:t>
      </w:r>
      <w:r w:rsidRPr="00AD344B">
        <w:rPr>
          <w:rFonts w:cs="IRNazli" w:hint="cs"/>
          <w:rtl/>
          <w:lang w:bidi="fa-IR"/>
        </w:rPr>
        <w:t>«</w:t>
      </w:r>
      <w:r w:rsidRPr="00F44477">
        <w:rPr>
          <w:rStyle w:val="Char2"/>
          <w:rFonts w:hint="eastAsia"/>
          <w:rtl/>
          <w:lang w:bidi="fa-IR"/>
        </w:rPr>
        <w:t>یرْحَمُ</w:t>
      </w:r>
      <w:r w:rsidR="00BD1086">
        <w:rPr>
          <w:rStyle w:val="Char2"/>
          <w:rFonts w:hint="cs"/>
          <w:rtl/>
          <w:lang w:bidi="fa-IR"/>
        </w:rPr>
        <w:t>ك</w:t>
      </w:r>
      <w:r w:rsidRPr="00F44477">
        <w:rPr>
          <w:rStyle w:val="Char2"/>
          <w:rtl/>
          <w:lang w:bidi="fa-IR"/>
        </w:rPr>
        <w:t xml:space="preserve"> </w:t>
      </w:r>
      <w:r w:rsidRPr="00F44477">
        <w:rPr>
          <w:rStyle w:val="Char2"/>
          <w:rFonts w:hint="eastAsia"/>
          <w:rtl/>
          <w:lang w:bidi="fa-IR"/>
        </w:rPr>
        <w:t>اللَّهُ</w:t>
      </w:r>
      <w:r w:rsidRPr="00AD344B">
        <w:rPr>
          <w:rFonts w:cs="IRNazli" w:hint="cs"/>
          <w:rtl/>
          <w:lang w:bidi="fa-IR"/>
        </w:rPr>
        <w:t>»</w:t>
      </w:r>
      <w:r w:rsidRPr="00AD344B">
        <w:rPr>
          <w:rStyle w:val="Char3"/>
          <w:rFonts w:hint="cs"/>
          <w:rtl/>
        </w:rPr>
        <w:t xml:space="preserve"> گفت، عطسه‌زننده در جوابش </w:t>
      </w:r>
      <w:r w:rsidRPr="00AD344B">
        <w:rPr>
          <w:rFonts w:cs="IRNazli" w:hint="cs"/>
          <w:rtl/>
          <w:lang w:bidi="fa-IR"/>
        </w:rPr>
        <w:t>«</w:t>
      </w:r>
      <w:r w:rsidRPr="00F44477">
        <w:rPr>
          <w:rStyle w:val="Char2"/>
          <w:rFonts w:hint="eastAsia"/>
          <w:rtl/>
          <w:lang w:bidi="fa-IR"/>
        </w:rPr>
        <w:t>یهْدِی</w:t>
      </w:r>
      <w:r w:rsidR="00BD1086">
        <w:rPr>
          <w:rStyle w:val="Char2"/>
          <w:rFonts w:hint="cs"/>
          <w:rtl/>
          <w:lang w:bidi="fa-IR"/>
        </w:rPr>
        <w:t>ك</w:t>
      </w:r>
      <w:r w:rsidRPr="00F44477">
        <w:rPr>
          <w:rStyle w:val="Char2"/>
          <w:rtl/>
          <w:lang w:bidi="fa-IR"/>
        </w:rPr>
        <w:t xml:space="preserve"> </w:t>
      </w:r>
      <w:r w:rsidRPr="00F44477">
        <w:rPr>
          <w:rStyle w:val="Char2"/>
          <w:rFonts w:hint="eastAsia"/>
          <w:rtl/>
          <w:lang w:bidi="fa-IR"/>
        </w:rPr>
        <w:t>اللَّهُ</w:t>
      </w:r>
      <w:r w:rsidRPr="00F44477">
        <w:rPr>
          <w:rStyle w:val="Char2"/>
          <w:rtl/>
          <w:lang w:bidi="fa-IR"/>
        </w:rPr>
        <w:t xml:space="preserve"> </w:t>
      </w:r>
      <w:r w:rsidRPr="00F44477">
        <w:rPr>
          <w:rStyle w:val="Char2"/>
          <w:rFonts w:hint="eastAsia"/>
          <w:rtl/>
          <w:lang w:bidi="fa-IR"/>
        </w:rPr>
        <w:t>وَیصْلِحُ</w:t>
      </w:r>
      <w:r w:rsidRPr="00F44477">
        <w:rPr>
          <w:rStyle w:val="Char2"/>
          <w:rtl/>
          <w:lang w:bidi="fa-IR"/>
        </w:rPr>
        <w:t xml:space="preserve"> </w:t>
      </w:r>
      <w:r w:rsidRPr="00F44477">
        <w:rPr>
          <w:rStyle w:val="Char2"/>
          <w:rFonts w:hint="eastAsia"/>
          <w:rtl/>
          <w:lang w:bidi="fa-IR"/>
        </w:rPr>
        <w:t>بَالَ</w:t>
      </w:r>
      <w:r w:rsidR="00BD1086">
        <w:rPr>
          <w:rStyle w:val="Char2"/>
          <w:rFonts w:hint="cs"/>
          <w:rtl/>
          <w:lang w:bidi="fa-IR"/>
        </w:rPr>
        <w:t>ك</w:t>
      </w:r>
      <w:r w:rsidRPr="00AD344B">
        <w:rPr>
          <w:rFonts w:cs="IRNazli" w:hint="cs"/>
          <w:rtl/>
          <w:lang w:bidi="fa-IR"/>
        </w:rPr>
        <w:t>»</w:t>
      </w:r>
      <w:r w:rsidRPr="00AD344B">
        <w:rPr>
          <w:rStyle w:val="Char3"/>
          <w:rFonts w:hint="cs"/>
          <w:rtl/>
        </w:rPr>
        <w:t xml:space="preserve"> یا </w:t>
      </w:r>
      <w:r w:rsidRPr="00AD344B">
        <w:rPr>
          <w:rFonts w:cs="IRNazli" w:hint="cs"/>
          <w:rtl/>
          <w:lang w:bidi="fa-IR"/>
        </w:rPr>
        <w:t>«</w:t>
      </w:r>
      <w:r w:rsidRPr="00F44477">
        <w:rPr>
          <w:rStyle w:val="Char2"/>
          <w:rFonts w:hint="cs"/>
          <w:rtl/>
          <w:lang w:bidi="fa-IR"/>
        </w:rPr>
        <w:t>یغفر الله ل</w:t>
      </w:r>
      <w:r w:rsidR="00BD1086">
        <w:rPr>
          <w:rStyle w:val="Char2"/>
          <w:rFonts w:hint="cs"/>
          <w:rtl/>
          <w:lang w:bidi="fa-IR"/>
        </w:rPr>
        <w:t>ي</w:t>
      </w:r>
      <w:r w:rsidRPr="00F44477">
        <w:rPr>
          <w:rStyle w:val="Char2"/>
          <w:rFonts w:hint="cs"/>
          <w:rtl/>
          <w:lang w:bidi="fa-IR"/>
        </w:rPr>
        <w:t xml:space="preserve"> ول</w:t>
      </w:r>
      <w:r w:rsidR="00BD1086">
        <w:rPr>
          <w:rStyle w:val="Char2"/>
          <w:rFonts w:hint="cs"/>
          <w:rtl/>
          <w:lang w:bidi="fa-IR"/>
        </w:rPr>
        <w:t>ك</w:t>
      </w:r>
      <w:r w:rsidRPr="00F44477">
        <w:rPr>
          <w:rStyle w:val="Char2"/>
          <w:rFonts w:hint="cs"/>
          <w:rtl/>
          <w:lang w:bidi="fa-IR"/>
        </w:rPr>
        <w:t xml:space="preserve"> وهو الغفور الرحیم</w:t>
      </w:r>
      <w:r w:rsidRPr="00AD344B">
        <w:rPr>
          <w:rFonts w:cs="IRNazli" w:hint="cs"/>
          <w:rtl/>
          <w:lang w:bidi="fa-IR"/>
        </w:rPr>
        <w:t>»</w:t>
      </w:r>
      <w:r w:rsidRPr="00AD344B">
        <w:rPr>
          <w:rStyle w:val="Char3"/>
          <w:rFonts w:hint="cs"/>
          <w:rtl/>
        </w:rPr>
        <w:t xml:space="preserve"> بگوید.</w:t>
      </w:r>
    </w:p>
    <w:p w:rsidR="00D26541" w:rsidRPr="00AD344B" w:rsidRDefault="00D26541" w:rsidP="00396F43">
      <w:pPr>
        <w:numPr>
          <w:ilvl w:val="0"/>
          <w:numId w:val="193"/>
        </w:numPr>
        <w:ind w:left="680" w:hanging="340"/>
        <w:jc w:val="both"/>
        <w:rPr>
          <w:rStyle w:val="Char3"/>
          <w:rtl/>
        </w:rPr>
      </w:pPr>
      <w:r w:rsidRPr="00AD344B">
        <w:rPr>
          <w:rStyle w:val="Char3"/>
          <w:rFonts w:hint="cs"/>
          <w:rtl/>
        </w:rPr>
        <w:t xml:space="preserve">به ایشان بیاموز: که جواب عطسه به عبارت </w:t>
      </w:r>
      <w:r w:rsidRPr="00AD344B">
        <w:rPr>
          <w:rFonts w:cs="IRNazli" w:hint="cs"/>
          <w:rtl/>
          <w:lang w:bidi="fa-IR"/>
        </w:rPr>
        <w:t>«</w:t>
      </w:r>
      <w:r w:rsidRPr="00F44477">
        <w:rPr>
          <w:rStyle w:val="Char2"/>
          <w:rFonts w:hint="eastAsia"/>
          <w:rtl/>
          <w:lang w:bidi="fa-IR"/>
        </w:rPr>
        <w:t>يَرْحَمُكَ</w:t>
      </w:r>
      <w:r w:rsidRPr="00F44477">
        <w:rPr>
          <w:rStyle w:val="Char2"/>
          <w:rtl/>
          <w:lang w:bidi="fa-IR"/>
        </w:rPr>
        <w:t xml:space="preserve"> </w:t>
      </w:r>
      <w:r w:rsidRPr="00F44477">
        <w:rPr>
          <w:rStyle w:val="Char2"/>
          <w:rFonts w:hint="eastAsia"/>
          <w:rtl/>
          <w:lang w:bidi="fa-IR"/>
        </w:rPr>
        <w:t>اللَّهُ</w:t>
      </w:r>
      <w:r w:rsidRPr="00AD344B">
        <w:rPr>
          <w:rFonts w:cs="IRNazli" w:hint="cs"/>
          <w:rtl/>
          <w:lang w:bidi="fa-IR"/>
        </w:rPr>
        <w:t>»</w:t>
      </w:r>
      <w:r w:rsidRPr="00AD344B">
        <w:rPr>
          <w:rStyle w:val="Char3"/>
          <w:rFonts w:hint="cs"/>
          <w:rtl/>
        </w:rPr>
        <w:t xml:space="preserve"> بدبینی را از وی دور می‌گرداند.</w:t>
      </w:r>
    </w:p>
    <w:p w:rsidR="00D26541" w:rsidRPr="00AD344B" w:rsidRDefault="00D26541" w:rsidP="00396F43">
      <w:pPr>
        <w:numPr>
          <w:ilvl w:val="0"/>
          <w:numId w:val="193"/>
        </w:numPr>
        <w:ind w:left="680" w:hanging="340"/>
        <w:jc w:val="both"/>
        <w:rPr>
          <w:rStyle w:val="Char3"/>
          <w:rtl/>
        </w:rPr>
      </w:pPr>
      <w:r w:rsidRPr="00AD344B">
        <w:rPr>
          <w:rStyle w:val="Char3"/>
          <w:rFonts w:hint="cs"/>
          <w:rtl/>
        </w:rPr>
        <w:t>به ایشان بفهمان: که این آداب به جز در مکتب اسلام دیده نمی‌شود باید خدای را بر نعمت اسلام شکر بگوئیم و به این مزایا افتخار کرده و بدان عمل کنیم و سیاه و سفید را بر آن دعوت کنیم.</w:t>
      </w:r>
    </w:p>
    <w:p w:rsidR="00D26541" w:rsidRPr="00AD344B" w:rsidRDefault="00D26541" w:rsidP="00BD1086">
      <w:pPr>
        <w:pStyle w:val="a2"/>
        <w:rPr>
          <w:rtl/>
        </w:rPr>
      </w:pPr>
      <w:bookmarkStart w:id="651" w:name="_Toc270249574"/>
      <w:bookmarkStart w:id="652" w:name="_Toc270360652"/>
      <w:bookmarkStart w:id="653" w:name="_Toc431489830"/>
      <w:r w:rsidRPr="00AD344B">
        <w:rPr>
          <w:rFonts w:hint="cs"/>
          <w:rtl/>
        </w:rPr>
        <w:t>درس 27: آی</w:t>
      </w:r>
      <w:r w:rsidR="00BD1086">
        <w:rPr>
          <w:rFonts w:hint="cs"/>
          <w:rtl/>
        </w:rPr>
        <w:t>ۀ</w:t>
      </w:r>
      <w:r w:rsidRPr="00AD344B">
        <w:rPr>
          <w:rFonts w:hint="cs"/>
          <w:rtl/>
        </w:rPr>
        <w:t xml:space="preserve"> به گناه و دشمنی باهم راز مگویید</w:t>
      </w:r>
      <w:bookmarkEnd w:id="651"/>
      <w:bookmarkEnd w:id="652"/>
      <w:bookmarkEnd w:id="653"/>
    </w:p>
    <w:tbl>
      <w:tblPr>
        <w:bidiVisual/>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3511"/>
      </w:tblGrid>
      <w:tr w:rsidR="00D26541" w:rsidRPr="00AD344B" w:rsidTr="00BD1086">
        <w:trPr>
          <w:trHeight w:val="943"/>
          <w:jc w:val="center"/>
        </w:trPr>
        <w:tc>
          <w:tcPr>
            <w:tcW w:w="3511" w:type="dxa"/>
            <w:tcBorders>
              <w:right w:val="double" w:sz="4" w:space="0" w:color="auto"/>
            </w:tcBorders>
          </w:tcPr>
          <w:p w:rsidR="00D26541" w:rsidRPr="00FA38BE" w:rsidRDefault="00D26541" w:rsidP="00791F4D">
            <w:pPr>
              <w:jc w:val="both"/>
              <w:rPr>
                <w:rStyle w:val="Char3"/>
                <w:spacing w:val="-4"/>
                <w:rtl/>
              </w:rPr>
            </w:pPr>
            <w:r w:rsidRPr="00FA38BE">
              <w:rPr>
                <w:rStyle w:val="Char3"/>
                <w:rFonts w:hint="cs"/>
                <w:spacing w:val="-4"/>
                <w:rtl/>
              </w:rPr>
              <w:t xml:space="preserve">قول الله </w:t>
            </w:r>
            <w:r w:rsidRPr="00FA38BE">
              <w:rPr>
                <w:rStyle w:val="Char3"/>
                <w:rFonts w:ascii="CTraditional Arabic" w:hAnsi="CTraditional Arabic" w:cs="CTraditional Arabic" w:hint="cs"/>
                <w:spacing w:val="-4"/>
                <w:rtl/>
              </w:rPr>
              <w:t>أ</w:t>
            </w:r>
            <w:r w:rsidRPr="00FA38BE">
              <w:rPr>
                <w:rStyle w:val="Char3"/>
                <w:rFonts w:hint="cs"/>
                <w:spacing w:val="-4"/>
                <w:rtl/>
              </w:rPr>
              <w:t>:</w:t>
            </w:r>
          </w:p>
          <w:p w:rsidR="00D26541" w:rsidRPr="00FA38BE" w:rsidRDefault="00D26541" w:rsidP="00BD1086">
            <w:pPr>
              <w:pStyle w:val="af0"/>
              <w:ind w:left="0"/>
              <w:rPr>
                <w:spacing w:val="-4"/>
                <w:rtl/>
              </w:rPr>
            </w:pPr>
            <w:r w:rsidRPr="00FA38BE">
              <w:rPr>
                <w:rFonts w:ascii="Tahoma" w:hAnsi="Tahoma" w:cs="Traditional Arabic" w:hint="cs"/>
                <w:spacing w:val="-4"/>
                <w:sz w:val="22"/>
                <w:rtl/>
              </w:rPr>
              <w:t>﴿</w:t>
            </w:r>
            <w:r w:rsidRPr="00FA38BE">
              <w:rPr>
                <w:rStyle w:val="Charc"/>
                <w:rFonts w:hAnsi="KFGQPC Uthmanic Script HAFS"/>
                <w:spacing w:val="-4"/>
                <w:rtl/>
              </w:rPr>
              <w:t xml:space="preserve">يَٰٓأَيُّهَا </w:t>
            </w:r>
            <w:r w:rsidRPr="00FA38BE">
              <w:rPr>
                <w:rStyle w:val="Charc"/>
                <w:rFonts w:hAnsi="KFGQPC Uthmanic Script HAFS" w:hint="cs"/>
                <w:spacing w:val="-4"/>
                <w:rtl/>
              </w:rPr>
              <w:t>ٱ</w:t>
            </w:r>
            <w:r w:rsidRPr="00FA38BE">
              <w:rPr>
                <w:rStyle w:val="Charc"/>
                <w:rFonts w:hAnsi="KFGQPC Uthmanic Script HAFS" w:hint="eastAsia"/>
                <w:spacing w:val="-4"/>
                <w:rtl/>
              </w:rPr>
              <w:t>لَّذِينَ</w:t>
            </w:r>
            <w:r w:rsidRPr="00FA38BE">
              <w:rPr>
                <w:rStyle w:val="Charc"/>
                <w:rFonts w:hAnsi="KFGQPC Uthmanic Script HAFS"/>
                <w:spacing w:val="-4"/>
                <w:rtl/>
              </w:rPr>
              <w:t xml:space="preserve"> ءَامَنُوٓاْ إِذَا تَنَٰجَيۡتُمۡ فَلَا تَتَنَٰجَوۡاْ بِ</w:t>
            </w:r>
            <w:r w:rsidRPr="00FA38BE">
              <w:rPr>
                <w:rStyle w:val="Charc"/>
                <w:rFonts w:hAnsi="KFGQPC Uthmanic Script HAFS" w:hint="cs"/>
                <w:spacing w:val="-4"/>
                <w:rtl/>
              </w:rPr>
              <w:t>ٱ</w:t>
            </w:r>
            <w:r w:rsidRPr="00FA38BE">
              <w:rPr>
                <w:rStyle w:val="Charc"/>
                <w:rFonts w:hAnsi="KFGQPC Uthmanic Script HAFS" w:hint="eastAsia"/>
                <w:spacing w:val="-4"/>
                <w:rtl/>
              </w:rPr>
              <w:t>لۡإِثۡمِ</w:t>
            </w:r>
            <w:r w:rsidRPr="00FA38BE">
              <w:rPr>
                <w:rStyle w:val="Charc"/>
                <w:rFonts w:hAnsi="KFGQPC Uthmanic Script HAFS"/>
                <w:spacing w:val="-4"/>
                <w:rtl/>
              </w:rPr>
              <w:t xml:space="preserve"> وَ</w:t>
            </w:r>
            <w:r w:rsidRPr="00FA38BE">
              <w:rPr>
                <w:rStyle w:val="Charc"/>
                <w:rFonts w:hAnsi="KFGQPC Uthmanic Script HAFS" w:hint="cs"/>
                <w:spacing w:val="-4"/>
                <w:rtl/>
              </w:rPr>
              <w:t>ٱ</w:t>
            </w:r>
            <w:r w:rsidRPr="00FA38BE">
              <w:rPr>
                <w:rStyle w:val="Charc"/>
                <w:rFonts w:hAnsi="KFGQPC Uthmanic Script HAFS" w:hint="eastAsia"/>
                <w:spacing w:val="-4"/>
                <w:rtl/>
              </w:rPr>
              <w:t>لۡعُدۡوَٰنِ</w:t>
            </w:r>
            <w:r w:rsidRPr="00FA38BE">
              <w:rPr>
                <w:rStyle w:val="Charc"/>
                <w:rFonts w:hAnsi="KFGQPC Uthmanic Script HAFS"/>
                <w:spacing w:val="-4"/>
                <w:rtl/>
              </w:rPr>
              <w:t xml:space="preserve"> وَمَعۡصِيَتِ </w:t>
            </w:r>
            <w:r w:rsidRPr="00FA38BE">
              <w:rPr>
                <w:rStyle w:val="Charc"/>
                <w:rFonts w:hAnsi="KFGQPC Uthmanic Script HAFS" w:hint="cs"/>
                <w:spacing w:val="-4"/>
                <w:rtl/>
              </w:rPr>
              <w:t>ٱ</w:t>
            </w:r>
            <w:r w:rsidRPr="00FA38BE">
              <w:rPr>
                <w:rStyle w:val="Charc"/>
                <w:rFonts w:hAnsi="KFGQPC Uthmanic Script HAFS" w:hint="eastAsia"/>
                <w:spacing w:val="-4"/>
                <w:rtl/>
              </w:rPr>
              <w:t>لرَّسُولِ</w:t>
            </w:r>
            <w:r w:rsidRPr="00FA38BE">
              <w:rPr>
                <w:rStyle w:val="Charc"/>
                <w:rFonts w:hAnsi="KFGQPC Uthmanic Script HAFS"/>
                <w:spacing w:val="-4"/>
                <w:rtl/>
              </w:rPr>
              <w:t xml:space="preserve"> وَتَنَٰجَوۡاْ بِ</w:t>
            </w:r>
            <w:r w:rsidRPr="00FA38BE">
              <w:rPr>
                <w:rStyle w:val="Charc"/>
                <w:rFonts w:hAnsi="KFGQPC Uthmanic Script HAFS" w:hint="cs"/>
                <w:spacing w:val="-4"/>
                <w:rtl/>
              </w:rPr>
              <w:t>ٱ</w:t>
            </w:r>
            <w:r w:rsidRPr="00FA38BE">
              <w:rPr>
                <w:rStyle w:val="Charc"/>
                <w:rFonts w:hAnsi="KFGQPC Uthmanic Script HAFS" w:hint="eastAsia"/>
                <w:spacing w:val="-4"/>
                <w:rtl/>
              </w:rPr>
              <w:t>لۡبِرِّ</w:t>
            </w:r>
            <w:r w:rsidRPr="00FA38BE">
              <w:rPr>
                <w:rStyle w:val="Charc"/>
                <w:rFonts w:hAnsi="KFGQPC Uthmanic Script HAFS"/>
                <w:spacing w:val="-4"/>
                <w:rtl/>
              </w:rPr>
              <w:t xml:space="preserve"> وَ</w:t>
            </w:r>
            <w:r w:rsidRPr="00FA38BE">
              <w:rPr>
                <w:rStyle w:val="Charc"/>
                <w:rFonts w:hAnsi="KFGQPC Uthmanic Script HAFS" w:hint="cs"/>
                <w:spacing w:val="-4"/>
                <w:rtl/>
              </w:rPr>
              <w:t>ٱ</w:t>
            </w:r>
            <w:r w:rsidRPr="00FA38BE">
              <w:rPr>
                <w:rStyle w:val="Charc"/>
                <w:rFonts w:hAnsi="KFGQPC Uthmanic Script HAFS" w:hint="eastAsia"/>
                <w:spacing w:val="-4"/>
                <w:rtl/>
              </w:rPr>
              <w:t>لتَّقۡوَىٰۖ</w:t>
            </w:r>
            <w:r w:rsidRPr="00FA38BE">
              <w:rPr>
                <w:rStyle w:val="Charc"/>
                <w:rFonts w:hAnsi="KFGQPC Uthmanic Script HAFS"/>
                <w:spacing w:val="-4"/>
                <w:rtl/>
              </w:rPr>
              <w:t xml:space="preserve"> وَ</w:t>
            </w:r>
            <w:r w:rsidRPr="00FA38BE">
              <w:rPr>
                <w:rStyle w:val="Charc"/>
                <w:rFonts w:hAnsi="KFGQPC Uthmanic Script HAFS" w:hint="cs"/>
                <w:spacing w:val="-4"/>
                <w:rtl/>
              </w:rPr>
              <w:t>ٱ</w:t>
            </w:r>
            <w:r w:rsidRPr="00FA38BE">
              <w:rPr>
                <w:rStyle w:val="Charc"/>
                <w:rFonts w:hAnsi="KFGQPC Uthmanic Script HAFS" w:hint="eastAsia"/>
                <w:spacing w:val="-4"/>
                <w:rtl/>
              </w:rPr>
              <w:t>تَّقُواْ</w:t>
            </w:r>
            <w:r w:rsidRPr="00FA38BE">
              <w:rPr>
                <w:rStyle w:val="Charc"/>
                <w:rFonts w:hAnsi="KFGQPC Uthmanic Script HAFS"/>
                <w:spacing w:val="-4"/>
                <w:rtl/>
              </w:rPr>
              <w:t xml:space="preserve"> </w:t>
            </w:r>
            <w:r w:rsidRPr="00FA38BE">
              <w:rPr>
                <w:rStyle w:val="Charc"/>
                <w:rFonts w:hAnsi="KFGQPC Uthmanic Script HAFS" w:hint="cs"/>
                <w:spacing w:val="-4"/>
                <w:rtl/>
              </w:rPr>
              <w:t>ٱ</w:t>
            </w:r>
            <w:r w:rsidRPr="00FA38BE">
              <w:rPr>
                <w:rStyle w:val="Charc"/>
                <w:rFonts w:hAnsi="KFGQPC Uthmanic Script HAFS" w:hint="eastAsia"/>
                <w:spacing w:val="-4"/>
                <w:rtl/>
              </w:rPr>
              <w:t>للَّهَ</w:t>
            </w:r>
            <w:r w:rsidRPr="00FA38BE">
              <w:rPr>
                <w:rStyle w:val="Charc"/>
                <w:rFonts w:hAnsi="KFGQPC Uthmanic Script HAFS"/>
                <w:spacing w:val="-4"/>
                <w:rtl/>
              </w:rPr>
              <w:t xml:space="preserve"> </w:t>
            </w:r>
            <w:r w:rsidRPr="00FA38BE">
              <w:rPr>
                <w:rStyle w:val="Charc"/>
                <w:rFonts w:hAnsi="KFGQPC Uthmanic Script HAFS" w:hint="cs"/>
                <w:spacing w:val="-4"/>
                <w:rtl/>
              </w:rPr>
              <w:t>ٱ</w:t>
            </w:r>
            <w:r w:rsidRPr="00FA38BE">
              <w:rPr>
                <w:rStyle w:val="Charc"/>
                <w:rFonts w:hAnsi="KFGQPC Uthmanic Script HAFS" w:hint="eastAsia"/>
                <w:spacing w:val="-4"/>
                <w:rtl/>
              </w:rPr>
              <w:t>لَّذِيٓ</w:t>
            </w:r>
            <w:r w:rsidRPr="00FA38BE">
              <w:rPr>
                <w:rStyle w:val="Charc"/>
                <w:rFonts w:hAnsi="KFGQPC Uthmanic Script HAFS"/>
                <w:spacing w:val="-4"/>
                <w:rtl/>
              </w:rPr>
              <w:t xml:space="preserve"> إِلَيۡهِ تُحۡشَرُونَ٩</w:t>
            </w:r>
            <w:r w:rsidRPr="00FA38BE">
              <w:rPr>
                <w:rFonts w:ascii="Tahoma" w:hAnsi="Tahoma" w:cs="Traditional Arabic" w:hint="cs"/>
                <w:spacing w:val="-4"/>
                <w:sz w:val="22"/>
                <w:rtl/>
              </w:rPr>
              <w:t>﴾</w:t>
            </w:r>
            <w:r w:rsidRPr="00FA38BE">
              <w:rPr>
                <w:rFonts w:ascii="Tahoma" w:hAnsi="Tahoma" w:cs="Arial"/>
                <w:spacing w:val="-4"/>
                <w:sz w:val="22"/>
                <w:szCs w:val="24"/>
                <w:rtl/>
              </w:rPr>
              <w:t xml:space="preserve"> </w:t>
            </w:r>
            <w:r w:rsidRPr="00FA38BE">
              <w:rPr>
                <w:rStyle w:val="Charf"/>
                <w:spacing w:val="-4"/>
                <w:rtl/>
              </w:rPr>
              <w:t>[المجادلة: 9]</w:t>
            </w:r>
            <w:r w:rsidRPr="00FA38BE">
              <w:rPr>
                <w:rStyle w:val="Charf"/>
                <w:rFonts w:hint="cs"/>
                <w:spacing w:val="-4"/>
                <w:rtl/>
              </w:rPr>
              <w:t>.</w:t>
            </w:r>
          </w:p>
        </w:tc>
        <w:tc>
          <w:tcPr>
            <w:tcW w:w="3511"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(9) ای مؤمنان هرگاه با هم راز می‌گوئید راز نگوئید به گناه و دشمنی و نافرمانی پیامبر و راز گوئید به نیکوکاری و پرهیزگاری و بترسید خدای را که به سویش جمع می‌شوید.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خداوند بندگان مؤمنش را مخاطب قرار داده و ایشان را تربی</w:t>
      </w:r>
      <w:r>
        <w:rPr>
          <w:rStyle w:val="Char3"/>
          <w:rFonts w:hint="cs"/>
          <w:rtl/>
        </w:rPr>
        <w:t>ۀ</w:t>
      </w:r>
      <w:r w:rsidRPr="00AD344B">
        <w:rPr>
          <w:rStyle w:val="Char3"/>
          <w:rFonts w:hint="cs"/>
          <w:rtl/>
        </w:rPr>
        <w:t xml:space="preserve"> اخلاقی کرده و ارواح‌شان را پاکیزه می‌گرداند زیرا خداوند دوست مؤمنان و ایشان نیز دوستان او تعالی می‌باشند </w:t>
      </w:r>
      <w:r w:rsidRPr="00AD344B">
        <w:rPr>
          <w:rFonts w:cs="Traditional Arabic"/>
          <w:rtl/>
          <w:lang w:bidi="fa-IR"/>
        </w:rPr>
        <w:t>﴿</w:t>
      </w:r>
      <w:r w:rsidRPr="00114ACB">
        <w:rPr>
          <w:rStyle w:val="Charc"/>
          <w:rFonts w:hAnsi="KFGQPC Uthmanic Script HAFS"/>
          <w:rtl/>
        </w:rPr>
        <w:t>إِذَا تَنَٰجَيۡتُمۡ</w:t>
      </w:r>
      <w:r w:rsidRPr="00AD344B">
        <w:rPr>
          <w:rFonts w:ascii="Tahoma" w:hAnsi="Tahoma" w:cs="Traditional Arabic" w:hint="cs"/>
          <w:rtl/>
          <w:lang w:bidi="fa-IR"/>
        </w:rPr>
        <w:t>﴾</w:t>
      </w:r>
      <w:r w:rsidRPr="00AD344B">
        <w:rPr>
          <w:rStyle w:val="Char3"/>
          <w:rFonts w:hint="cs"/>
          <w:rtl/>
        </w:rPr>
        <w:t xml:space="preserve"> یعنی هرگاه باهم مناجات گوئید مناجات یعنی باهم درگوشی کردن و رازگفتن است </w:t>
      </w:r>
      <w:r w:rsidRPr="00AD344B">
        <w:rPr>
          <w:rFonts w:cs="Times New Roman" w:hint="cs"/>
          <w:rtl/>
          <w:lang w:bidi="fa-IR"/>
        </w:rPr>
        <w:t>–</w:t>
      </w:r>
      <w:r w:rsidRPr="00AD344B">
        <w:rPr>
          <w:rStyle w:val="Char3"/>
          <w:rFonts w:hint="cs"/>
          <w:rtl/>
        </w:rPr>
        <w:t xml:space="preserve"> تا کسی آن را نشنود و نداند </w:t>
      </w:r>
      <w:r w:rsidRPr="00AD344B">
        <w:rPr>
          <w:rFonts w:cs="Traditional Arabic"/>
          <w:rtl/>
          <w:lang w:bidi="fa-IR"/>
        </w:rPr>
        <w:t>﴿</w:t>
      </w:r>
      <w:r w:rsidRPr="00114ACB">
        <w:rPr>
          <w:rStyle w:val="Charc"/>
          <w:rFonts w:hAnsi="KFGQPC Uthmanic Script HAFS"/>
          <w:rtl/>
        </w:rPr>
        <w:t>فَلَا تَتَنَٰجَوۡاْ بِ</w:t>
      </w:r>
      <w:r w:rsidRPr="00114ACB">
        <w:rPr>
          <w:rStyle w:val="Charc"/>
          <w:rFonts w:hAnsi="KFGQPC Uthmanic Script HAFS" w:hint="cs"/>
          <w:rtl/>
        </w:rPr>
        <w:t>ٱ</w:t>
      </w:r>
      <w:r w:rsidRPr="00114ACB">
        <w:rPr>
          <w:rStyle w:val="Charc"/>
          <w:rFonts w:hAnsi="KFGQPC Uthmanic Script HAFS" w:hint="eastAsia"/>
          <w:rtl/>
        </w:rPr>
        <w:t>لۡإِثۡمِ</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لۡعُدۡوَٰنِ</w:t>
      </w:r>
      <w:r w:rsidRPr="00AD344B">
        <w:rPr>
          <w:rFonts w:ascii="Tahoma" w:hAnsi="Tahoma" w:cs="Traditional Arabic" w:hint="cs"/>
          <w:rtl/>
          <w:lang w:bidi="fa-IR"/>
        </w:rPr>
        <w:t>﴾</w:t>
      </w:r>
      <w:r w:rsidRPr="00AD344B">
        <w:rPr>
          <w:rStyle w:val="Char3"/>
          <w:rFonts w:hint="cs"/>
          <w:rtl/>
        </w:rPr>
        <w:t xml:space="preserve"> پس مانند منافقین و یهود به گناه و تجاوز راز نگوئید، زیرا منافقین و یهود باهم به سرزنش‌کردن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مسلمانان راز می‌گفتند: همان طوری که گروهی به نافرمانی پیامبر سفارش می‌کردند، پس خداوند بندگان مسلمان خود را نهی می‌کند تا مانند یهود و منافقین نباشند،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وَتَنَٰجَوۡاْ بِ</w:t>
      </w:r>
      <w:r w:rsidRPr="00114ACB">
        <w:rPr>
          <w:rStyle w:val="Charc"/>
          <w:rFonts w:hAnsi="KFGQPC Uthmanic Script HAFS" w:hint="cs"/>
          <w:rtl/>
        </w:rPr>
        <w:t>ٱ</w:t>
      </w:r>
      <w:r w:rsidRPr="00114ACB">
        <w:rPr>
          <w:rStyle w:val="Charc"/>
          <w:rFonts w:hAnsi="KFGQPC Uthmanic Script HAFS" w:hint="eastAsia"/>
          <w:rtl/>
        </w:rPr>
        <w:t>لۡبِرِّ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لتَّقۡوَىٰ</w:t>
      </w:r>
      <w:r w:rsidRPr="00AD344B">
        <w:rPr>
          <w:rFonts w:ascii="Tahoma" w:hAnsi="Tahoma" w:cs="Traditional Arabic" w:hint="cs"/>
          <w:rtl/>
          <w:lang w:bidi="fa-IR"/>
        </w:rPr>
        <w:t>﴾</w:t>
      </w:r>
      <w:r w:rsidRPr="00AD344B">
        <w:rPr>
          <w:rStyle w:val="Char3"/>
          <w:rFonts w:hint="cs"/>
          <w:rtl/>
        </w:rPr>
        <w:t xml:space="preserve"> یعنی طاعات را انجام دهید، کردار شایسه را به جا آرید، محرمات را فرو گذارید و از اعمال ناپسند دوری کنید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إِلَيۡهِ تُحۡشَرُونَ</w:t>
      </w:r>
      <w:r w:rsidRPr="00AD344B">
        <w:rPr>
          <w:rFonts w:ascii="Tahoma" w:hAnsi="Tahoma" w:cs="Traditional Arabic" w:hint="cs"/>
          <w:rtl/>
          <w:lang w:bidi="fa-IR"/>
        </w:rPr>
        <w:t>﴾</w:t>
      </w:r>
      <w:r w:rsidRPr="00AD344B">
        <w:rPr>
          <w:rStyle w:val="Char3"/>
          <w:rFonts w:hint="cs"/>
          <w:rtl/>
        </w:rPr>
        <w:t xml:space="preserve"> یعنی از خداوند بترسید و او را در اوامر و نواهی نافرمانی نکنید، زیرا شما به زودی به سویش برمی‌گردید و از شما حساب گرفته و به کردارتان جزا می‌دهد و اگر پرهیزگار باشید در دنیا و آخرت نجات می‌یابید، زیرا فرمانبرداری خداوند، نظام کاملی است که کسی که به آن چنگ بزند به اذن خداوند سعادتمند می‌گردد.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4"/>
        </w:numPr>
        <w:ind w:left="680" w:hanging="340"/>
        <w:jc w:val="both"/>
        <w:rPr>
          <w:rStyle w:val="Char3"/>
          <w:rtl/>
        </w:rPr>
      </w:pPr>
      <w:r w:rsidRPr="00AD344B">
        <w:rPr>
          <w:rStyle w:val="Char3"/>
          <w:rFonts w:hint="cs"/>
          <w:rtl/>
        </w:rPr>
        <w:t>آیت را بخوان و تکرار کن تا شنوندگان حفظ کنند.</w:t>
      </w:r>
    </w:p>
    <w:p w:rsidR="00D26541" w:rsidRPr="00AD344B" w:rsidRDefault="00D26541" w:rsidP="00396F43">
      <w:pPr>
        <w:numPr>
          <w:ilvl w:val="0"/>
          <w:numId w:val="194"/>
        </w:numPr>
        <w:ind w:left="680" w:hanging="340"/>
        <w:jc w:val="both"/>
        <w:rPr>
          <w:rStyle w:val="Char3"/>
          <w:rtl/>
        </w:rPr>
      </w:pPr>
      <w:r w:rsidRPr="00AD344B">
        <w:rPr>
          <w:rStyle w:val="Char3"/>
          <w:rFonts w:hint="cs"/>
          <w:rtl/>
        </w:rPr>
        <w:t>شرح مطالب را جمله جمله بخوان و آنچه بر شنوندگان مشکل است بیان کن.</w:t>
      </w:r>
    </w:p>
    <w:p w:rsidR="00D26541" w:rsidRPr="00AD344B" w:rsidRDefault="00D26541" w:rsidP="00396F43">
      <w:pPr>
        <w:numPr>
          <w:ilvl w:val="0"/>
          <w:numId w:val="194"/>
        </w:numPr>
        <w:ind w:left="680" w:hanging="340"/>
        <w:jc w:val="both"/>
        <w:rPr>
          <w:rStyle w:val="Char3"/>
          <w:rtl/>
        </w:rPr>
      </w:pPr>
      <w:r w:rsidRPr="00AD344B">
        <w:rPr>
          <w:rStyle w:val="Char3"/>
          <w:rFonts w:hint="cs"/>
          <w:rtl/>
        </w:rPr>
        <w:t>به ایشان بیاموز: که برای دو نفر جواز ندارد که نزد نفر سومی باهم پوشیده سخن گویند، زیرا مناجات و راز گفتن او را بدگمان و اندوهگین می‌گرداند.</w:t>
      </w:r>
    </w:p>
    <w:p w:rsidR="00D26541" w:rsidRPr="00AD344B" w:rsidRDefault="00D26541" w:rsidP="00396F43">
      <w:pPr>
        <w:numPr>
          <w:ilvl w:val="0"/>
          <w:numId w:val="194"/>
        </w:numPr>
        <w:ind w:left="680" w:hanging="340"/>
        <w:jc w:val="both"/>
        <w:rPr>
          <w:rStyle w:val="Char3"/>
          <w:rtl/>
        </w:rPr>
      </w:pPr>
      <w:r w:rsidRPr="00AD344B">
        <w:rPr>
          <w:rStyle w:val="Char3"/>
          <w:rFonts w:hint="cs"/>
          <w:rtl/>
        </w:rPr>
        <w:t>ایشان را به تقوی و پرهیزگاری تشویق کن چون تقوی و پرهیزگاری سرآمد همه کارها است.</w:t>
      </w:r>
    </w:p>
    <w:p w:rsidR="00D26541" w:rsidRPr="00AD344B" w:rsidRDefault="00D26541" w:rsidP="00396F43">
      <w:pPr>
        <w:numPr>
          <w:ilvl w:val="0"/>
          <w:numId w:val="194"/>
        </w:numPr>
        <w:ind w:left="680" w:hanging="340"/>
        <w:jc w:val="both"/>
        <w:rPr>
          <w:rStyle w:val="Char3"/>
          <w:rtl/>
        </w:rPr>
      </w:pPr>
      <w:r w:rsidRPr="00AD344B">
        <w:rPr>
          <w:rStyle w:val="Char3"/>
          <w:rFonts w:hint="cs"/>
          <w:rtl/>
        </w:rPr>
        <w:t>آن‌ها را از زنده‌شدن بعد از مرگ و جزای کردار نیک و بد و حاضرشدن در صحن</w:t>
      </w:r>
      <w:r>
        <w:rPr>
          <w:rStyle w:val="Char3"/>
          <w:rFonts w:hint="cs"/>
          <w:rtl/>
        </w:rPr>
        <w:t>ۀ</w:t>
      </w:r>
      <w:r w:rsidRPr="00AD344B">
        <w:rPr>
          <w:rStyle w:val="Char3"/>
          <w:rFonts w:hint="cs"/>
          <w:rtl/>
        </w:rPr>
        <w:t xml:space="preserve"> قیامت بیم ده.</w:t>
      </w:r>
    </w:p>
    <w:p w:rsidR="00D26541" w:rsidRPr="00AD344B" w:rsidRDefault="00D26541" w:rsidP="00D26541">
      <w:pPr>
        <w:pStyle w:val="a2"/>
        <w:rPr>
          <w:rtl/>
        </w:rPr>
      </w:pPr>
      <w:bookmarkStart w:id="654" w:name="_Toc270249575"/>
      <w:bookmarkStart w:id="655" w:name="_Toc270360653"/>
      <w:bookmarkStart w:id="656" w:name="_Toc431489831"/>
      <w:r w:rsidRPr="00AD344B">
        <w:rPr>
          <w:rFonts w:hint="cs"/>
          <w:rtl/>
        </w:rPr>
        <w:t>درس 28: حدیث چون سه نفر هستید، دو نفر باهم...</w:t>
      </w:r>
      <w:bookmarkEnd w:id="654"/>
      <w:bookmarkEnd w:id="655"/>
      <w:bookmarkEnd w:id="65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399"/>
      </w:tblGrid>
      <w:tr w:rsidR="00D26541" w:rsidRPr="00AD344B" w:rsidTr="00BD1086">
        <w:trPr>
          <w:trHeight w:val="943"/>
          <w:jc w:val="center"/>
        </w:trPr>
        <w:tc>
          <w:tcPr>
            <w:tcW w:w="3683"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السلام: </w:t>
            </w:r>
            <w:r w:rsidRPr="00AD344B">
              <w:rPr>
                <w:rStyle w:val="Char2"/>
                <w:rFonts w:hint="eastAsia"/>
                <w:rtl/>
              </w:rPr>
              <w:t>إِذَا</w:t>
            </w:r>
            <w:r w:rsidRPr="00AD344B">
              <w:rPr>
                <w:rStyle w:val="Char2"/>
                <w:rtl/>
              </w:rPr>
              <w:t xml:space="preserve"> </w:t>
            </w:r>
            <w:r w:rsidRPr="00AD344B">
              <w:rPr>
                <w:rStyle w:val="Char2"/>
                <w:rFonts w:hint="eastAsia"/>
                <w:rtl/>
              </w:rPr>
              <w:t>كُنْتُمْ</w:t>
            </w:r>
            <w:r w:rsidRPr="00AD344B">
              <w:rPr>
                <w:rStyle w:val="Char2"/>
                <w:rtl/>
              </w:rPr>
              <w:t xml:space="preserve"> </w:t>
            </w:r>
            <w:r w:rsidRPr="00AD344B">
              <w:rPr>
                <w:rStyle w:val="Char2"/>
                <w:rFonts w:hint="eastAsia"/>
                <w:rtl/>
              </w:rPr>
              <w:t>ثَلاَثَةً</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يَتَنَاجَى</w:t>
            </w:r>
            <w:r w:rsidRPr="00AD344B">
              <w:rPr>
                <w:rStyle w:val="Char2"/>
                <w:rtl/>
              </w:rPr>
              <w:t xml:space="preserve"> </w:t>
            </w:r>
            <w:r w:rsidRPr="00AD344B">
              <w:rPr>
                <w:rStyle w:val="Char2"/>
                <w:rFonts w:hint="eastAsia"/>
                <w:rtl/>
              </w:rPr>
              <w:t>اثْنَانِ</w:t>
            </w:r>
            <w:r w:rsidRPr="00AD344B">
              <w:rPr>
                <w:rStyle w:val="Char2"/>
                <w:rtl/>
              </w:rPr>
              <w:t xml:space="preserve"> </w:t>
            </w:r>
            <w:r w:rsidRPr="00AD344B">
              <w:rPr>
                <w:rStyle w:val="Char2"/>
                <w:rFonts w:hint="eastAsia"/>
                <w:rtl/>
              </w:rPr>
              <w:t>دُونَ</w:t>
            </w:r>
            <w:r w:rsidRPr="00AD344B">
              <w:rPr>
                <w:rStyle w:val="Char2"/>
                <w:rtl/>
              </w:rPr>
              <w:t xml:space="preserve"> </w:t>
            </w:r>
            <w:r w:rsidRPr="00AD344B">
              <w:rPr>
                <w:rStyle w:val="Char2"/>
                <w:rFonts w:hint="eastAsia"/>
                <w:rtl/>
              </w:rPr>
              <w:t>صَاحِبِهِمَا</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يُحْزِنُهُ</w:t>
            </w:r>
            <w:r w:rsidRPr="00AD344B">
              <w:rPr>
                <w:rStyle w:val="Char2"/>
                <w:rFonts w:hint="cs"/>
                <w:rtl/>
              </w:rPr>
              <w:t>.</w:t>
            </w:r>
          </w:p>
          <w:p w:rsidR="00D26541" w:rsidRPr="00AD344B" w:rsidRDefault="00D26541" w:rsidP="00EB4060">
            <w:pPr>
              <w:jc w:val="both"/>
              <w:rPr>
                <w:rStyle w:val="Char2"/>
                <w:rtl/>
              </w:rPr>
            </w:pPr>
            <w:r w:rsidRPr="00EB4060">
              <w:rPr>
                <w:rStyle w:val="Char2"/>
                <w:rFonts w:hint="cs"/>
                <w:spacing w:val="-4"/>
                <w:rtl/>
              </w:rPr>
              <w:t xml:space="preserve">وَعَنْ ابْن عُمَر </w:t>
            </w:r>
            <w:r w:rsidRPr="00EB4060">
              <w:rPr>
                <w:rStyle w:val="Char2"/>
                <w:rFonts w:ascii="CTraditional Arabic" w:hAnsi="CTraditional Arabic" w:cs="CTraditional Arabic" w:hint="cs"/>
                <w:spacing w:val="-4"/>
                <w:rtl/>
              </w:rPr>
              <w:t>ب</w:t>
            </w:r>
            <w:r w:rsidRPr="00EB4060">
              <w:rPr>
                <w:rStyle w:val="Char2"/>
                <w:rFonts w:hint="cs"/>
                <w:spacing w:val="-4"/>
                <w:rtl/>
              </w:rPr>
              <w:t xml:space="preserve">: </w:t>
            </w:r>
            <w:r w:rsidRPr="00EB4060">
              <w:rPr>
                <w:rStyle w:val="Char2"/>
                <w:rFonts w:hint="eastAsia"/>
                <w:spacing w:val="-4"/>
                <w:rtl/>
              </w:rPr>
              <w:t>قَالَ</w:t>
            </w:r>
            <w:r w:rsidRPr="00EB4060">
              <w:rPr>
                <w:rStyle w:val="Char2"/>
                <w:spacing w:val="-4"/>
                <w:rtl/>
              </w:rPr>
              <w:t xml:space="preserve"> </w:t>
            </w:r>
            <w:r w:rsidRPr="00EB4060">
              <w:rPr>
                <w:rStyle w:val="Char2"/>
                <w:rFonts w:hint="eastAsia"/>
                <w:spacing w:val="-4"/>
                <w:rtl/>
              </w:rPr>
              <w:t>نَهَى</w:t>
            </w:r>
            <w:r w:rsidRPr="00EB4060">
              <w:rPr>
                <w:rStyle w:val="Char2"/>
                <w:spacing w:val="-4"/>
                <w:rtl/>
              </w:rPr>
              <w:t xml:space="preserve"> </w:t>
            </w:r>
            <w:r w:rsidRPr="00EB4060">
              <w:rPr>
                <w:rStyle w:val="Char2"/>
                <w:rFonts w:hint="eastAsia"/>
                <w:spacing w:val="-4"/>
                <w:rtl/>
              </w:rPr>
              <w:t>رَسُولُ</w:t>
            </w:r>
            <w:r w:rsidRPr="00EB4060">
              <w:rPr>
                <w:rStyle w:val="Char2"/>
                <w:spacing w:val="-4"/>
                <w:rtl/>
              </w:rPr>
              <w:t xml:space="preserve"> </w:t>
            </w:r>
            <w:r w:rsidRPr="00EB4060">
              <w:rPr>
                <w:rStyle w:val="Char2"/>
                <w:rFonts w:hint="eastAsia"/>
                <w:spacing w:val="-4"/>
                <w:rtl/>
              </w:rPr>
              <w:t>اللَّهِ</w:t>
            </w:r>
            <w:r w:rsidRPr="00EB4060">
              <w:rPr>
                <w:rStyle w:val="Char2"/>
                <w:rFonts w:ascii="CTraditional Arabic" w:hAnsi="CTraditional Arabic" w:cs="CTraditional Arabic" w:hint="eastAsia"/>
                <w:spacing w:val="-4"/>
                <w:rtl/>
              </w:rPr>
              <w:t>ج</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يَتَنَاجَى</w:t>
            </w:r>
            <w:r w:rsidRPr="00AD344B">
              <w:rPr>
                <w:rStyle w:val="Char2"/>
                <w:rtl/>
              </w:rPr>
              <w:t xml:space="preserve"> </w:t>
            </w:r>
            <w:r w:rsidRPr="00AD344B">
              <w:rPr>
                <w:rStyle w:val="Char2"/>
                <w:rFonts w:hint="eastAsia"/>
                <w:rtl/>
              </w:rPr>
              <w:t>اثْنَانِ</w:t>
            </w:r>
            <w:r w:rsidRPr="00AD344B">
              <w:rPr>
                <w:rStyle w:val="Char2"/>
                <w:rtl/>
              </w:rPr>
              <w:t xml:space="preserve"> </w:t>
            </w:r>
            <w:r w:rsidRPr="00AD344B">
              <w:rPr>
                <w:rStyle w:val="Char2"/>
                <w:rFonts w:hint="eastAsia"/>
                <w:rtl/>
              </w:rPr>
              <w:t>دُونَ</w:t>
            </w:r>
            <w:r w:rsidRPr="00AD344B">
              <w:rPr>
                <w:rStyle w:val="Char2"/>
                <w:rtl/>
              </w:rPr>
              <w:t xml:space="preserve"> </w:t>
            </w:r>
            <w:r w:rsidRPr="00AD344B">
              <w:rPr>
                <w:rStyle w:val="Char2"/>
                <w:rFonts w:hint="eastAsia"/>
                <w:rtl/>
              </w:rPr>
              <w:t>الثَّالِثِ</w:t>
            </w:r>
            <w:r w:rsidRPr="00AD344B">
              <w:rPr>
                <w:rStyle w:val="Char2"/>
                <w:rFonts w:hint="cs"/>
                <w:rtl/>
              </w:rPr>
              <w:t>.</w:t>
            </w:r>
          </w:p>
        </w:tc>
        <w:tc>
          <w:tcPr>
            <w:tcW w:w="3399"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چون سه نفر باشید دو نفرتان باهم سرگوشی نکنند بدون نفر سومی زیرا این کار رفیق‌تان را غمگین می‌گرداند.</w:t>
            </w:r>
          </w:p>
          <w:p w:rsidR="00D26541" w:rsidRPr="00AD344B" w:rsidRDefault="00D26541" w:rsidP="00791F4D">
            <w:pPr>
              <w:jc w:val="both"/>
              <w:rPr>
                <w:rStyle w:val="Char3"/>
                <w:rtl/>
              </w:rPr>
            </w:pPr>
            <w:r w:rsidRPr="00AD344B">
              <w:rPr>
                <w:rStyle w:val="Char3"/>
                <w:rFonts w:hint="cs"/>
                <w:rtl/>
              </w:rPr>
              <w:t xml:space="preserve">و نیز از این عمر </w:t>
            </w:r>
            <w:r w:rsidRPr="00AD344B">
              <w:rPr>
                <w:rFonts w:cs="IRNazli" w:hint="cs"/>
                <w:sz w:val="26"/>
                <w:szCs w:val="26"/>
                <w:rtl/>
                <w:lang w:bidi="fa-IR"/>
              </w:rPr>
              <w:t>ب</w:t>
            </w:r>
            <w:r w:rsidRPr="00AD344B">
              <w:rPr>
                <w:rStyle w:val="Char3"/>
                <w:rFonts w:hint="cs"/>
                <w:rtl/>
              </w:rPr>
              <w:t xml:space="preserve"> روایت شده که پیامبر خدا از این که دو نفر بدون رفیق سومی خود باهم رازگوئی کنند نهی فرموده است.</w:t>
            </w:r>
          </w:p>
        </w:tc>
      </w:tr>
    </w:tbl>
    <w:p w:rsidR="00D26541" w:rsidRPr="00AD344B" w:rsidRDefault="00D26541" w:rsidP="00BD1086">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كُنْتُمْ</w:t>
      </w:r>
      <w:r w:rsidRPr="00AD344B">
        <w:rPr>
          <w:rStyle w:val="Char2"/>
          <w:rtl/>
        </w:rPr>
        <w:t xml:space="preserve"> </w:t>
      </w:r>
      <w:r w:rsidRPr="00AD344B">
        <w:rPr>
          <w:rStyle w:val="Char2"/>
          <w:rFonts w:hint="eastAsia"/>
          <w:rtl/>
        </w:rPr>
        <w:t>ثَلاَثَةً</w:t>
      </w:r>
      <w:r w:rsidRPr="00AD344B">
        <w:rPr>
          <w:rFonts w:cs="Traditional Arabic" w:hint="cs"/>
          <w:rtl/>
          <w:lang w:bidi="fa-IR"/>
        </w:rPr>
        <w:t>»</w:t>
      </w:r>
      <w:r w:rsidRPr="00AD344B">
        <w:rPr>
          <w:rStyle w:val="Char3"/>
          <w:rFonts w:hint="cs"/>
          <w:rtl/>
        </w:rPr>
        <w:t xml:space="preserve">: یعنی چون سه نفر مرد یا زن باشید </w:t>
      </w:r>
      <w:r w:rsidRPr="00AD344B">
        <w:rPr>
          <w:rFonts w:cs="Traditional Arabic" w:hint="cs"/>
          <w:rtl/>
          <w:lang w:bidi="fa-IR"/>
        </w:rPr>
        <w:t>«</w:t>
      </w:r>
      <w:r w:rsidRPr="00AD344B">
        <w:rPr>
          <w:rStyle w:val="Char2"/>
          <w:rFonts w:hint="eastAsia"/>
          <w:rtl/>
        </w:rPr>
        <w:t>فَلاَ</w:t>
      </w:r>
      <w:r w:rsidRPr="00AD344B">
        <w:rPr>
          <w:rStyle w:val="Char2"/>
          <w:rtl/>
        </w:rPr>
        <w:t xml:space="preserve"> </w:t>
      </w:r>
      <w:r w:rsidRPr="00AD344B">
        <w:rPr>
          <w:rStyle w:val="Char2"/>
          <w:rFonts w:hint="eastAsia"/>
          <w:rtl/>
        </w:rPr>
        <w:t>يَتَنَاجَى</w:t>
      </w:r>
      <w:r w:rsidRPr="00AD344B">
        <w:rPr>
          <w:rFonts w:cs="Traditional Arabic" w:hint="cs"/>
          <w:rtl/>
          <w:lang w:bidi="fa-IR"/>
        </w:rPr>
        <w:t>»</w:t>
      </w:r>
      <w:r w:rsidRPr="00AD344B">
        <w:rPr>
          <w:rStyle w:val="Char3"/>
          <w:rFonts w:hint="cs"/>
          <w:rtl/>
        </w:rPr>
        <w:t xml:space="preserve"> پس سرگوشی نکنند دو نفر بدون رفیق سومی،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cs"/>
          <w:rtl/>
        </w:rPr>
        <w:t>ل</w:t>
      </w:r>
      <w:r w:rsidRPr="00AD344B">
        <w:rPr>
          <w:rStyle w:val="Char2"/>
          <w:rFonts w:hint="eastAsia"/>
          <w:rtl/>
        </w:rPr>
        <w:t>إِنَّ</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يُحْزِنُهُ</w:t>
      </w:r>
      <w:r w:rsidRPr="00AD344B">
        <w:rPr>
          <w:rFonts w:cs="Traditional Arabic" w:hint="cs"/>
          <w:rtl/>
          <w:lang w:bidi="fa-IR"/>
        </w:rPr>
        <w:t>»</w:t>
      </w:r>
      <w:r w:rsidRPr="00AD344B">
        <w:rPr>
          <w:rStyle w:val="Char3"/>
          <w:rFonts w:hint="cs"/>
          <w:rtl/>
        </w:rPr>
        <w:t xml:space="preserve"> این جمله علت نهی از سرگوشی دو نفر را بیان می‌کند و می‌فرماید: این </w:t>
      </w:r>
      <w:r w:rsidRPr="00BD1086">
        <w:rPr>
          <w:rStyle w:val="Char3"/>
          <w:rFonts w:hint="cs"/>
          <w:spacing w:val="-4"/>
          <w:rtl/>
        </w:rPr>
        <w:t xml:space="preserve">گوشه‌گیری از نفر سوم وی را غمگین می‌سازد، چون نمی‌داند که این دو نفر در چه مورد سرگوشی می‌کنند و گمان می‌کند شاید با سخن خود قصد سوئی به وی دارند و هرگاه فروگذاشتن مسلمان مانند ترسانیدن و اذیت او حرام است، لذا پیامبر </w:t>
      </w:r>
      <w:r w:rsidRPr="00BD1086">
        <w:rPr>
          <w:rStyle w:val="Char3"/>
          <w:rFonts w:ascii="CTraditional Arabic" w:hAnsi="CTraditional Arabic" w:cs="CTraditional Arabic" w:hint="cs"/>
          <w:spacing w:val="-4"/>
          <w:rtl/>
        </w:rPr>
        <w:t>ج</w:t>
      </w:r>
      <w:r w:rsidRPr="00BD1086">
        <w:rPr>
          <w:rStyle w:val="Char3"/>
          <w:rFonts w:hint="cs"/>
          <w:spacing w:val="-4"/>
          <w:rtl/>
        </w:rPr>
        <w:t xml:space="preserve"> اینگونه سرگوشی را نیز حرام کرد تا مسلمانان بر صمیمیت، محبت و دوستی خود باقی بمانند.</w:t>
      </w:r>
    </w:p>
    <w:p w:rsidR="00D26541" w:rsidRPr="00AD344B" w:rsidRDefault="00D26541" w:rsidP="00D26541">
      <w:pPr>
        <w:ind w:firstLine="284"/>
        <w:jc w:val="both"/>
        <w:rPr>
          <w:rStyle w:val="Char3"/>
          <w:rtl/>
        </w:rPr>
      </w:pPr>
      <w:r w:rsidRPr="00AD344B">
        <w:rPr>
          <w:rStyle w:val="Char3"/>
          <w:rFonts w:hint="cs"/>
          <w:rtl/>
        </w:rPr>
        <w:t xml:space="preserve">و حدیث ابن عمر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eastAsia"/>
          <w:rtl/>
        </w:rPr>
        <w:t>نَهَى</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يَتَنَاجَى</w:t>
      </w:r>
      <w:r w:rsidRPr="00AD344B">
        <w:rPr>
          <w:rStyle w:val="Char2"/>
          <w:rtl/>
        </w:rPr>
        <w:t xml:space="preserve"> </w:t>
      </w:r>
      <w:r w:rsidRPr="00AD344B">
        <w:rPr>
          <w:rStyle w:val="Char2"/>
          <w:rFonts w:hint="eastAsia"/>
          <w:rtl/>
        </w:rPr>
        <w:t>اثْنَانِ</w:t>
      </w:r>
      <w:r w:rsidRPr="00AD344B">
        <w:rPr>
          <w:rStyle w:val="Char2"/>
          <w:rtl/>
        </w:rPr>
        <w:t xml:space="preserve"> </w:t>
      </w:r>
      <w:r w:rsidRPr="00AD344B">
        <w:rPr>
          <w:rStyle w:val="Char2"/>
          <w:rFonts w:hint="eastAsia"/>
          <w:rtl/>
        </w:rPr>
        <w:t>دُونَ</w:t>
      </w:r>
      <w:r w:rsidRPr="00AD344B">
        <w:rPr>
          <w:rStyle w:val="Char2"/>
          <w:rtl/>
        </w:rPr>
        <w:t xml:space="preserve"> </w:t>
      </w:r>
      <w:r w:rsidRPr="00AD344B">
        <w:rPr>
          <w:rStyle w:val="Char2"/>
          <w:rFonts w:hint="eastAsia"/>
          <w:rtl/>
        </w:rPr>
        <w:t>الثَّالِثِ</w:t>
      </w:r>
      <w:r w:rsidRPr="00AD344B">
        <w:rPr>
          <w:rFonts w:cs="Traditional Arabic" w:hint="cs"/>
          <w:rtl/>
          <w:lang w:bidi="fa-IR"/>
        </w:rPr>
        <w:t>»</w:t>
      </w:r>
      <w:r w:rsidRPr="00AD344B">
        <w:rPr>
          <w:rStyle w:val="Char3"/>
          <w:rFonts w:hint="cs"/>
          <w:rtl/>
        </w:rPr>
        <w:t xml:space="preserve">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این که دو نفر بدون رفیق سوم خود باهم رازگوئی کنند نهی فرموده است. مانند حدیث اول دلالت دارد که سرگوشی دو تن از رفیقان بدون نفر سومی حرام است، زیرا این کار در مسلمان ترس ایجاده کرده و غمگینش می‌گرداند.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5"/>
        </w:numPr>
        <w:ind w:left="680" w:hanging="340"/>
        <w:jc w:val="both"/>
        <w:rPr>
          <w:rStyle w:val="Char3"/>
          <w:rtl/>
        </w:rPr>
      </w:pPr>
      <w:r w:rsidRPr="00AD344B">
        <w:rPr>
          <w:rStyle w:val="Char3"/>
          <w:rFonts w:hint="cs"/>
          <w:rtl/>
        </w:rPr>
        <w:t>هردو حدیث را واضح بخوان و تکرار کن تا شنوندگان حفظ کنند.</w:t>
      </w:r>
    </w:p>
    <w:p w:rsidR="00D26541" w:rsidRPr="00AD344B" w:rsidRDefault="00D26541" w:rsidP="00396F43">
      <w:pPr>
        <w:numPr>
          <w:ilvl w:val="0"/>
          <w:numId w:val="195"/>
        </w:numPr>
        <w:ind w:left="680" w:hanging="340"/>
        <w:jc w:val="both"/>
        <w:rPr>
          <w:rStyle w:val="Char3"/>
          <w:rtl/>
        </w:rPr>
      </w:pPr>
      <w:r w:rsidRPr="00AD344B">
        <w:rPr>
          <w:rStyle w:val="Char3"/>
          <w:rFonts w:hint="cs"/>
          <w:rtl/>
        </w:rPr>
        <w:t>شرح مطالب را جمله بخوان و آنچه به تفسیر احتیاج دارد تفسیر کن تا شنوندگان بفهمند.</w:t>
      </w:r>
    </w:p>
    <w:p w:rsidR="00D26541" w:rsidRPr="00FA38BE" w:rsidRDefault="00D26541" w:rsidP="00396F43">
      <w:pPr>
        <w:numPr>
          <w:ilvl w:val="0"/>
          <w:numId w:val="195"/>
        </w:numPr>
        <w:ind w:left="680" w:hanging="340"/>
        <w:jc w:val="both"/>
        <w:rPr>
          <w:rStyle w:val="Char3"/>
          <w:rtl/>
        </w:rPr>
      </w:pPr>
      <w:r w:rsidRPr="00FA38BE">
        <w:rPr>
          <w:rStyle w:val="Char3"/>
          <w:rFonts w:hint="cs"/>
          <w:rtl/>
        </w:rPr>
        <w:t xml:space="preserve">ایشان را از سخن پیامبر </w:t>
      </w:r>
      <w:r w:rsidRPr="00FA38BE">
        <w:rPr>
          <w:rStyle w:val="Char3"/>
          <w:rFonts w:ascii="CTraditional Arabic" w:hAnsi="CTraditional Arabic" w:cs="CTraditional Arabic" w:hint="cs"/>
          <w:rtl/>
        </w:rPr>
        <w:t>ج</w:t>
      </w:r>
      <w:r w:rsidRPr="00FA38BE">
        <w:rPr>
          <w:rStyle w:val="Char3"/>
          <w:rFonts w:hint="cs"/>
          <w:rtl/>
        </w:rPr>
        <w:t xml:space="preserve"> که می‌فرماید: </w:t>
      </w:r>
      <w:r w:rsidRPr="00FA38BE">
        <w:rPr>
          <w:rFonts w:cs="IRNazli" w:hint="cs"/>
          <w:rtl/>
          <w:lang w:bidi="fa-IR"/>
        </w:rPr>
        <w:t>«</w:t>
      </w:r>
      <w:r w:rsidRPr="00FA38BE">
        <w:rPr>
          <w:rStyle w:val="Char3"/>
          <w:rFonts w:hint="cs"/>
          <w:rtl/>
        </w:rPr>
        <w:t>مسلمان برادر مسلمان است بر وی ستم نمی‌کند، برایش دروغ نمی‌گوید، او را ذلیل نمی‌گرداند، وی را به دشمن تسلیم نمی‌کند. همه چیز مسلمان بر مسلمان حرام است خون و آبروی او و مال او</w:t>
      </w:r>
      <w:r w:rsidRPr="00FA38BE">
        <w:rPr>
          <w:rFonts w:cs="IRNazli" w:hint="cs"/>
          <w:rtl/>
          <w:lang w:bidi="fa-IR"/>
        </w:rPr>
        <w:t>»</w:t>
      </w:r>
      <w:r w:rsidRPr="00FA38BE">
        <w:rPr>
          <w:rStyle w:val="Char3"/>
          <w:rFonts w:hint="cs"/>
          <w:rtl/>
        </w:rPr>
        <w:t>.</w:t>
      </w:r>
    </w:p>
    <w:p w:rsidR="00D26541" w:rsidRPr="00AD344B" w:rsidRDefault="00D26541" w:rsidP="00396F43">
      <w:pPr>
        <w:numPr>
          <w:ilvl w:val="0"/>
          <w:numId w:val="195"/>
        </w:numPr>
        <w:ind w:left="680" w:hanging="340"/>
        <w:jc w:val="both"/>
        <w:rPr>
          <w:rStyle w:val="Char3"/>
          <w:rtl/>
        </w:rPr>
      </w:pPr>
      <w:r w:rsidRPr="00AD344B">
        <w:rPr>
          <w:rStyle w:val="Char3"/>
          <w:rFonts w:hint="cs"/>
          <w:rtl/>
        </w:rPr>
        <w:t>ایشان را از محاسن مکتب اسلام آگاه کن: که هجران (ترک‌کردن) مسلمان و هرآنچه سبب رنج و اندوه یا ترس مسلمان می‌شود حرام کرده است.</w:t>
      </w:r>
    </w:p>
    <w:p w:rsidR="00D26541" w:rsidRPr="00AD344B" w:rsidRDefault="00D26541" w:rsidP="00396F43">
      <w:pPr>
        <w:numPr>
          <w:ilvl w:val="0"/>
          <w:numId w:val="195"/>
        </w:numPr>
        <w:ind w:left="680" w:hanging="340"/>
        <w:jc w:val="both"/>
        <w:rPr>
          <w:rStyle w:val="Char3"/>
          <w:rtl/>
        </w:rPr>
      </w:pPr>
      <w:r w:rsidRPr="00AD344B">
        <w:rPr>
          <w:rStyle w:val="Char3"/>
          <w:rFonts w:hint="cs"/>
          <w:rtl/>
        </w:rPr>
        <w:t>آن‌ها را از علت نهی سرگوشی دو نفر بدون سومی آگاه کن، زیرا این کار سبب بقای محبت و دوستی اسلامی می‌شود و نتیج</w:t>
      </w:r>
      <w:r>
        <w:rPr>
          <w:rStyle w:val="Char3"/>
          <w:rFonts w:hint="cs"/>
          <w:rtl/>
        </w:rPr>
        <w:t>ۀ</w:t>
      </w:r>
      <w:r w:rsidRPr="00AD344B">
        <w:rPr>
          <w:rStyle w:val="Char3"/>
          <w:rFonts w:hint="cs"/>
          <w:rtl/>
        </w:rPr>
        <w:t xml:space="preserve"> آن همکاری و تعاون در بر و تقوی در بین مسلمانان است.</w:t>
      </w:r>
    </w:p>
    <w:p w:rsidR="00D26541" w:rsidRPr="00AD344B" w:rsidRDefault="00D26541" w:rsidP="00D26541">
      <w:pPr>
        <w:pStyle w:val="a2"/>
        <w:rPr>
          <w:rtl/>
        </w:rPr>
      </w:pPr>
      <w:bookmarkStart w:id="657" w:name="_Toc270249576"/>
      <w:bookmarkStart w:id="658" w:name="_Toc270360654"/>
      <w:bookmarkStart w:id="659" w:name="_Toc431489832"/>
      <w:r w:rsidRPr="00AD344B">
        <w:rPr>
          <w:rFonts w:hint="cs"/>
          <w:rtl/>
        </w:rPr>
        <w:t>درس 29: آیات قرآنی پند است</w:t>
      </w:r>
      <w:bookmarkEnd w:id="657"/>
      <w:bookmarkEnd w:id="658"/>
      <w:bookmarkEnd w:id="65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سبحانه وتعالی:</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كَلَّا</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إِنَّهَا</w:t>
            </w:r>
            <w:r w:rsidRPr="00114ACB">
              <w:rPr>
                <w:rFonts w:hAnsi="KFGQPC Uthmanic Script HAFS"/>
                <w:rtl/>
              </w:rPr>
              <w:t xml:space="preserve"> </w:t>
            </w:r>
            <w:r w:rsidRPr="00114ACB">
              <w:rPr>
                <w:rFonts w:hAnsi="KFGQPC Uthmanic Script HAFS" w:hint="cs"/>
                <w:rtl/>
              </w:rPr>
              <w:t>تَذۡكِرَةٞ</w:t>
            </w:r>
            <w:r w:rsidRPr="00114ACB">
              <w:rPr>
                <w:rFonts w:hAnsi="KFGQPC Uthmanic Script HAFS"/>
                <w:rtl/>
              </w:rPr>
              <w:t>١١ فَمَن شَآءَ ذَكَرَهُ</w:t>
            </w:r>
            <w:r w:rsidRPr="00114ACB">
              <w:rPr>
                <w:rFonts w:hAnsi="KFGQPC Uthmanic Script HAFS" w:hint="cs"/>
                <w:rtl/>
              </w:rPr>
              <w:t>ۥ</w:t>
            </w:r>
            <w:r w:rsidRPr="00114ACB">
              <w:rPr>
                <w:rFonts w:hAnsi="KFGQPC Uthmanic Script HAFS"/>
                <w:rtl/>
              </w:rPr>
              <w:t>١٢ فِي صُحُفٖ مُّكَرَّمَةٖ١٣ مَّرۡفُوعَةٖ مُّطَهَّرَةِۢ١٤ بِأَيۡدِي سَفَرَةٖ١٥ كِرَامِۢ بَرَرَةٖ١٦</w:t>
            </w:r>
            <w:r w:rsidRPr="00FA38BE">
              <w:rPr>
                <w:rStyle w:val="Char7"/>
                <w:rFonts w:hint="cs"/>
                <w:rtl/>
              </w:rPr>
              <w:t>﴾</w:t>
            </w:r>
            <w:r w:rsidRPr="00FA38BE">
              <w:rPr>
                <w:rStyle w:val="Char5"/>
                <w:rtl/>
              </w:rPr>
              <w:t xml:space="preserve"> [عبس: 11-16]</w:t>
            </w:r>
            <w:r w:rsidRPr="00FA38BE">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متعال:</w:t>
            </w:r>
          </w:p>
          <w:p w:rsidR="00D26541" w:rsidRPr="00AD344B" w:rsidRDefault="00D26541" w:rsidP="00791F4D">
            <w:pPr>
              <w:jc w:val="both"/>
              <w:rPr>
                <w:rStyle w:val="Char3"/>
                <w:rtl/>
              </w:rPr>
            </w:pPr>
            <w:r w:rsidRPr="00AD344B">
              <w:rPr>
                <w:rStyle w:val="Char3"/>
                <w:rFonts w:hint="cs"/>
                <w:rtl/>
              </w:rPr>
              <w:t>(11) نه چنان است همانا آن است یادآوری (12) هرکه بخواهد یادآورد آن را (13) در نامه‌های گرامی (14) برافراشته پاک شده (15) به دست‌های پیام‌آورانی (16) گرامیانی نیکانی.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AD344B">
        <w:rPr>
          <w:rFonts w:cs="KFGQPC Uthmanic Script HAFS"/>
          <w:rtl/>
          <w:lang w:bidi="fa-IR"/>
        </w:rPr>
        <w:t>كَلَّا</w:t>
      </w:r>
      <w:r w:rsidRPr="00AD344B">
        <w:rPr>
          <w:rFonts w:ascii="Tahoma" w:hAnsi="Tahoma" w:cs="KFGQPC Uthmanic Script HAFS" w:hint="cs"/>
          <w:rtl/>
          <w:lang w:bidi="fa-IR"/>
        </w:rPr>
        <w:t>ٓ</w:t>
      </w:r>
      <w:r w:rsidRPr="00AD344B">
        <w:rPr>
          <w:rFonts w:ascii="Tahoma" w:hAnsi="Tahoma" w:cs="Traditional Arabic" w:hint="cs"/>
          <w:rtl/>
          <w:lang w:bidi="fa-IR"/>
        </w:rPr>
        <w:t>﴾</w:t>
      </w:r>
      <w:r w:rsidRPr="00AD344B">
        <w:rPr>
          <w:rStyle w:val="Char3"/>
          <w:rFonts w:hint="cs"/>
          <w:rtl/>
        </w:rPr>
        <w:t xml:space="preserve">: یعنی ای پیامبر! این کار را بار دیگر انجام مده، زیرا پیامبر </w:t>
      </w:r>
      <w:r w:rsidR="00E563EB" w:rsidRPr="00E563EB">
        <w:rPr>
          <w:rStyle w:val="Char3"/>
          <w:rFonts w:ascii="CTraditional Arabic" w:hAnsi="CTraditional Arabic" w:cs="CTraditional Arabic" w:hint="cs"/>
          <w:rtl/>
        </w:rPr>
        <w:t>÷</w:t>
      </w:r>
      <w:r w:rsidRPr="00AD344B">
        <w:rPr>
          <w:rStyle w:val="Char3"/>
          <w:rFonts w:hint="cs"/>
          <w:rtl/>
        </w:rPr>
        <w:t xml:space="preserve"> روزی به دعوت و تبلیغ عد</w:t>
      </w:r>
      <w:r>
        <w:rPr>
          <w:rStyle w:val="Char3"/>
          <w:rFonts w:hint="cs"/>
          <w:rtl/>
        </w:rPr>
        <w:t>ۀ</w:t>
      </w:r>
      <w:r w:rsidRPr="00AD344B">
        <w:rPr>
          <w:rStyle w:val="Char3"/>
          <w:rFonts w:hint="cs"/>
          <w:rtl/>
        </w:rPr>
        <w:t xml:space="preserve"> از مردان قریش مشغول بود و امید داشت که هدایت شوند و بدینوسیله اسلام پیشرفت کند ابن ام مکتوم </w:t>
      </w:r>
      <w:r w:rsidR="00FA38BE" w:rsidRPr="00FA38BE">
        <w:rPr>
          <w:rStyle w:val="Char3"/>
          <w:rFonts w:ascii="CTraditional Arabic" w:hAnsi="CTraditional Arabic" w:cs="CTraditional Arabic" w:hint="cs"/>
          <w:rtl/>
        </w:rPr>
        <w:t>س</w:t>
      </w:r>
      <w:r w:rsidRPr="00AD344B">
        <w:rPr>
          <w:rStyle w:val="Char3"/>
          <w:rFonts w:hint="cs"/>
          <w:rtl/>
        </w:rPr>
        <w:t xml:space="preserve"> که صحابی نابینا بود آمد و نمی‌دید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مشغول دعوت</w:t>
      </w:r>
      <w:r>
        <w:rPr>
          <w:rStyle w:val="Char3"/>
          <w:rFonts w:hint="cs"/>
          <w:rtl/>
        </w:rPr>
        <w:t>‌اند</w:t>
      </w:r>
      <w:r w:rsidRPr="00AD344B">
        <w:rPr>
          <w:rStyle w:val="Char3"/>
          <w:rFonts w:hint="cs"/>
          <w:rtl/>
        </w:rPr>
        <w:t>، سؤالی کرد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جوابش را نداد و روی درهم کشید خداوند وی را از این کارش به این فرمود</w:t>
      </w:r>
      <w:r>
        <w:rPr>
          <w:rStyle w:val="Char3"/>
          <w:rFonts w:hint="cs"/>
          <w:rtl/>
        </w:rPr>
        <w:t>ۀ</w:t>
      </w:r>
      <w:r w:rsidRPr="00AD344B">
        <w:rPr>
          <w:rStyle w:val="Char3"/>
          <w:rFonts w:hint="cs"/>
          <w:rtl/>
        </w:rPr>
        <w:t xml:space="preserve"> خود </w:t>
      </w:r>
      <w:r w:rsidRPr="00AD344B">
        <w:rPr>
          <w:rFonts w:cs="Traditional Arabic"/>
          <w:rtl/>
          <w:lang w:bidi="fa-IR"/>
        </w:rPr>
        <w:t>﴿</w:t>
      </w:r>
      <w:r w:rsidRPr="00114ACB">
        <w:rPr>
          <w:rStyle w:val="Charc"/>
          <w:rFonts w:hAnsi="KFGQPC Uthmanic Script HAFS"/>
          <w:rtl/>
        </w:rPr>
        <w:t xml:space="preserve">عَبَسَ وَتَوَلَّىٰٓ١ أَن جَآءَهُ </w:t>
      </w:r>
      <w:r w:rsidRPr="00114ACB">
        <w:rPr>
          <w:rStyle w:val="Charc"/>
          <w:rFonts w:hAnsi="KFGQPC Uthmanic Script HAFS" w:hint="cs"/>
          <w:rtl/>
        </w:rPr>
        <w:t>ٱ</w:t>
      </w:r>
      <w:r w:rsidRPr="00114ACB">
        <w:rPr>
          <w:rStyle w:val="Charc"/>
          <w:rFonts w:hAnsi="KFGQPC Uthmanic Script HAFS" w:hint="eastAsia"/>
          <w:rtl/>
        </w:rPr>
        <w:t>لۡأَعۡمَىٰ</w:t>
      </w:r>
      <w:r w:rsidRPr="00114ACB">
        <w:rPr>
          <w:rStyle w:val="Charc"/>
          <w:rFonts w:hAnsi="KFGQPC Uthmanic Script HAFS"/>
          <w:rtl/>
        </w:rPr>
        <w:t>٢</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[عبس: 1-2]</w:t>
      </w:r>
      <w:r w:rsidRPr="00AD344B">
        <w:rPr>
          <w:rStyle w:val="Charf"/>
          <w:rFonts w:hint="cs"/>
          <w:rtl/>
        </w:rPr>
        <w:t>.</w:t>
      </w:r>
      <w:r w:rsidRPr="00AD344B">
        <w:rPr>
          <w:rStyle w:val="Char3"/>
          <w:rFonts w:hint="cs"/>
          <w:rtl/>
        </w:rPr>
        <w:t xml:space="preserve"> </w:t>
      </w:r>
      <w:r w:rsidRPr="00AD344B">
        <w:rPr>
          <w:rFonts w:ascii="(normal text)" w:hAnsi="(normal text)" w:cs="Traditional Arabic" w:hint="cs"/>
          <w:rtl/>
        </w:rPr>
        <w:t>«</w:t>
      </w:r>
      <w:r w:rsidRPr="00AD344B">
        <w:rPr>
          <w:rStyle w:val="Char3"/>
          <w:rtl/>
        </w:rPr>
        <w:t xml:space="preserve">چهره در هم </w:t>
      </w:r>
      <w:r>
        <w:rPr>
          <w:rStyle w:val="Char3"/>
          <w:rtl/>
        </w:rPr>
        <w:t>ک</w:t>
      </w:r>
      <w:r w:rsidRPr="00AD344B">
        <w:rPr>
          <w:rStyle w:val="Char3"/>
          <w:rtl/>
        </w:rPr>
        <w:t>ش</w:t>
      </w:r>
      <w:r>
        <w:rPr>
          <w:rStyle w:val="Char3"/>
          <w:rtl/>
        </w:rPr>
        <w:t>ی</w:t>
      </w:r>
      <w:r w:rsidRPr="00AD344B">
        <w:rPr>
          <w:rStyle w:val="Char3"/>
          <w:rtl/>
        </w:rPr>
        <w:t>د و روى گردان</w:t>
      </w:r>
      <w:r>
        <w:rPr>
          <w:rStyle w:val="Char3"/>
          <w:rtl/>
        </w:rPr>
        <w:t>ی</w:t>
      </w:r>
      <w:r w:rsidRPr="00AD344B">
        <w:rPr>
          <w:rStyle w:val="Char3"/>
          <w:rtl/>
        </w:rPr>
        <w:t>د</w:t>
      </w:r>
      <w:r w:rsidRPr="00AD344B">
        <w:rPr>
          <w:rStyle w:val="Char3"/>
          <w:rFonts w:hint="cs"/>
          <w:rtl/>
        </w:rPr>
        <w:t>.</w:t>
      </w:r>
      <w:r w:rsidRPr="00AD344B">
        <w:rPr>
          <w:rStyle w:val="Char3"/>
          <w:rtl/>
        </w:rPr>
        <w:t xml:space="preserve"> </w:t>
      </w:r>
      <w:r w:rsidRPr="00AD344B">
        <w:rPr>
          <w:rStyle w:val="Char3"/>
          <w:rFonts w:hint="cs"/>
          <w:rtl/>
        </w:rPr>
        <w:t xml:space="preserve"> از ا</w:t>
      </w:r>
      <w:r>
        <w:rPr>
          <w:rStyle w:val="Char3"/>
          <w:rFonts w:hint="cs"/>
          <w:rtl/>
        </w:rPr>
        <w:t>ی</w:t>
      </w:r>
      <w:r w:rsidRPr="00AD344B">
        <w:rPr>
          <w:rStyle w:val="Char3"/>
          <w:rFonts w:hint="cs"/>
          <w:rtl/>
        </w:rPr>
        <w:t xml:space="preserve">ن </w:t>
      </w:r>
      <w:r>
        <w:rPr>
          <w:rStyle w:val="Char3"/>
          <w:rFonts w:hint="cs"/>
          <w:rtl/>
        </w:rPr>
        <w:t>ک</w:t>
      </w:r>
      <w:r w:rsidRPr="00AD344B">
        <w:rPr>
          <w:rStyle w:val="Char3"/>
          <w:rFonts w:hint="cs"/>
          <w:rtl/>
        </w:rPr>
        <w:t>ه ناب</w:t>
      </w:r>
      <w:r>
        <w:rPr>
          <w:rStyle w:val="Char3"/>
          <w:rFonts w:hint="cs"/>
          <w:rtl/>
        </w:rPr>
        <w:t>ی</w:t>
      </w:r>
      <w:r w:rsidRPr="00AD344B">
        <w:rPr>
          <w:rStyle w:val="Char3"/>
          <w:rFonts w:hint="cs"/>
          <w:rtl/>
        </w:rPr>
        <w:t>نائ</w:t>
      </w:r>
      <w:r>
        <w:rPr>
          <w:rStyle w:val="Char3"/>
          <w:rFonts w:hint="cs"/>
          <w:rtl/>
        </w:rPr>
        <w:t>ی</w:t>
      </w:r>
      <w:r w:rsidRPr="00AD344B">
        <w:rPr>
          <w:rStyle w:val="Char3"/>
          <w:rFonts w:hint="cs"/>
          <w:rtl/>
        </w:rPr>
        <w:t xml:space="preserve"> به سراغ او آمده بود</w:t>
      </w:r>
      <w:r w:rsidRPr="00AD344B">
        <w:rPr>
          <w:rFonts w:cs="Traditional Arabic" w:hint="cs"/>
          <w:rtl/>
        </w:rPr>
        <w:t>»</w:t>
      </w:r>
      <w:r w:rsidRPr="00AD344B">
        <w:rPr>
          <w:rStyle w:val="Char3"/>
          <w:rFonts w:hint="cs"/>
          <w:rtl/>
        </w:rPr>
        <w:t>.</w:t>
      </w:r>
    </w:p>
    <w:p w:rsidR="00D26541" w:rsidRPr="00FA38BE" w:rsidRDefault="00D26541" w:rsidP="00D26541">
      <w:pPr>
        <w:ind w:firstLine="284"/>
        <w:jc w:val="both"/>
        <w:rPr>
          <w:rFonts w:cs="Traditional Arabic"/>
          <w:spacing w:val="-4"/>
          <w:sz w:val="22"/>
          <w:szCs w:val="22"/>
          <w:rtl/>
        </w:rPr>
      </w:pPr>
      <w:r w:rsidRPr="00FA38BE">
        <w:rPr>
          <w:rStyle w:val="Char3"/>
          <w:rFonts w:hint="cs"/>
          <w:spacing w:val="-4"/>
          <w:rtl/>
        </w:rPr>
        <w:t xml:space="preserve">مورد عتاب قرار داد تا این که فرمود: </w:t>
      </w:r>
      <w:r w:rsidRPr="00FA38BE">
        <w:rPr>
          <w:rFonts w:cs="Traditional Arabic" w:hint="cs"/>
          <w:spacing w:val="-4"/>
          <w:rtl/>
          <w:lang w:bidi="fa-IR"/>
        </w:rPr>
        <w:t>«</w:t>
      </w:r>
      <w:r w:rsidRPr="00FA38BE">
        <w:rPr>
          <w:rStyle w:val="Char3"/>
          <w:rFonts w:hint="cs"/>
          <w:spacing w:val="-4"/>
          <w:rtl/>
        </w:rPr>
        <w:t>کلا</w:t>
      </w:r>
      <w:r w:rsidRPr="00FA38BE">
        <w:rPr>
          <w:rFonts w:cs="Traditional Arabic" w:hint="cs"/>
          <w:spacing w:val="-4"/>
          <w:rtl/>
          <w:lang w:bidi="fa-IR"/>
        </w:rPr>
        <w:t>»</w:t>
      </w:r>
      <w:r w:rsidRPr="00FA38BE">
        <w:rPr>
          <w:rStyle w:val="Char3"/>
          <w:rFonts w:hint="cs"/>
          <w:spacing w:val="-4"/>
          <w:rtl/>
        </w:rPr>
        <w:t xml:space="preserve"> یعنی این کار را بار دیگر تکرار مکن و فرمود:</w:t>
      </w:r>
    </w:p>
    <w:p w:rsidR="00D26541" w:rsidRPr="00AD344B" w:rsidRDefault="00D26541" w:rsidP="00D26541">
      <w:pPr>
        <w:ind w:firstLine="284"/>
        <w:jc w:val="both"/>
        <w:rPr>
          <w:rStyle w:val="Char3"/>
          <w:rtl/>
        </w:rPr>
      </w:pPr>
      <w:r w:rsidRPr="00AD344B">
        <w:rPr>
          <w:rFonts w:cs="Traditional Arabic"/>
          <w:rtl/>
        </w:rPr>
        <w:t>﴿</w:t>
      </w:r>
      <w:r w:rsidRPr="00114ACB">
        <w:rPr>
          <w:rStyle w:val="Charc"/>
          <w:rFonts w:hAnsi="KFGQPC Uthmanic Script HAFS"/>
          <w:rtl/>
        </w:rPr>
        <w:t>إِنَّهَا تَذۡكِرَةٞ</w:t>
      </w:r>
      <w:r w:rsidRPr="00AD344B">
        <w:rPr>
          <w:rFonts w:ascii="Tahoma" w:hAnsi="Tahoma" w:cs="Traditional Arabic" w:hint="cs"/>
          <w:rtl/>
        </w:rPr>
        <w:t>﴾</w:t>
      </w:r>
      <w:r w:rsidRPr="00AD344B">
        <w:rPr>
          <w:rStyle w:val="Char3"/>
          <w:rFonts w:hint="cs"/>
          <w:rtl/>
        </w:rPr>
        <w:t xml:space="preserve"> یعنی آیاتی که در آن عتاب دوست به دوستش هست سبب پندگرفتن است </w:t>
      </w:r>
      <w:r w:rsidRPr="00AD344B">
        <w:rPr>
          <w:rFonts w:cs="Traditional Arabic"/>
          <w:rtl/>
          <w:lang w:bidi="fa-IR"/>
        </w:rPr>
        <w:t>﴿</w:t>
      </w:r>
      <w:r w:rsidRPr="00114ACB">
        <w:rPr>
          <w:rStyle w:val="Charc"/>
          <w:rFonts w:hAnsi="KFGQPC Uthmanic Script HAFS"/>
          <w:rtl/>
        </w:rPr>
        <w:t>فَمَن شَآءَ ذَكَرَهُ</w:t>
      </w:r>
      <w:r w:rsidRPr="00114ACB">
        <w:rPr>
          <w:rStyle w:val="Charc"/>
          <w:rFonts w:hAnsi="KFGQPC Uthmanic Script HAFS" w:hint="cs"/>
          <w:rtl/>
        </w:rPr>
        <w:t>ۥ</w:t>
      </w:r>
      <w:r w:rsidRPr="00114ACB">
        <w:rPr>
          <w:rStyle w:val="Charc"/>
          <w:rFonts w:hAnsi="KFGQPC Uthmanic Script HAFS"/>
          <w:rtl/>
        </w:rPr>
        <w:t>١٢</w:t>
      </w:r>
      <w:r w:rsidRPr="00AD344B">
        <w:rPr>
          <w:rFonts w:ascii="Tahoma" w:hAnsi="Tahoma" w:cs="Traditional Arabic" w:hint="cs"/>
          <w:rtl/>
          <w:lang w:bidi="fa-IR"/>
        </w:rPr>
        <w:t>﴾</w:t>
      </w:r>
      <w:r w:rsidRPr="00AD344B">
        <w:rPr>
          <w:rStyle w:val="Char3"/>
          <w:rFonts w:hint="cs"/>
          <w:rtl/>
        </w:rPr>
        <w:t xml:space="preserve"> یعنی کسی که از مسلمانان می‌خواهد که ازین وحی و تنزیل که متضمن عتاب و تأدیب است پند پذیرد </w:t>
      </w:r>
      <w:r w:rsidRPr="00AD344B">
        <w:rPr>
          <w:rFonts w:cs="Traditional Arabic"/>
          <w:rtl/>
          <w:lang w:bidi="fa-IR"/>
        </w:rPr>
        <w:t>﴿</w:t>
      </w:r>
      <w:r w:rsidRPr="00114ACB">
        <w:rPr>
          <w:rStyle w:val="Charc"/>
          <w:rFonts w:hAnsi="KFGQPC Uthmanic Script HAFS"/>
          <w:rtl/>
        </w:rPr>
        <w:t>فِي صُحُفٖ مُّكَرَّمَةٖ١٣</w:t>
      </w:r>
      <w:r w:rsidRPr="00AD344B">
        <w:rPr>
          <w:rFonts w:ascii="Tahoma" w:hAnsi="Tahoma" w:cs="Traditional Arabic" w:hint="cs"/>
          <w:rtl/>
          <w:lang w:bidi="fa-IR"/>
        </w:rPr>
        <w:t>﴾</w:t>
      </w:r>
      <w:r w:rsidRPr="00AD344B">
        <w:rPr>
          <w:rStyle w:val="Char3"/>
          <w:rFonts w:hint="cs"/>
          <w:rtl/>
        </w:rPr>
        <w:t xml:space="preserve"> در نامه‌ای گرامی نزد خداوند </w:t>
      </w:r>
      <w:r w:rsidRPr="00AD344B">
        <w:rPr>
          <w:rFonts w:cs="Traditional Arabic"/>
          <w:rtl/>
          <w:lang w:bidi="fa-IR"/>
        </w:rPr>
        <w:t>﴿</w:t>
      </w:r>
      <w:r w:rsidRPr="00114ACB">
        <w:rPr>
          <w:rStyle w:val="Charc"/>
          <w:rFonts w:hAnsi="KFGQPC Uthmanic Script HAFS"/>
          <w:rtl/>
        </w:rPr>
        <w:t>مَّرۡفُوعَةٖ</w:t>
      </w:r>
      <w:r w:rsidRPr="00AD344B">
        <w:rPr>
          <w:rFonts w:ascii="Tahoma" w:hAnsi="Tahoma" w:cs="Traditional Arabic" w:hint="cs"/>
          <w:rtl/>
          <w:lang w:bidi="fa-IR"/>
        </w:rPr>
        <w:t>﴾</w:t>
      </w:r>
      <w:r w:rsidRPr="00AD344B">
        <w:rPr>
          <w:rStyle w:val="Char3"/>
          <w:rFonts w:hint="cs"/>
          <w:rtl/>
        </w:rPr>
        <w:t xml:space="preserve"> برافراشته در آسمان </w:t>
      </w:r>
      <w:r w:rsidRPr="00AD344B">
        <w:rPr>
          <w:rFonts w:cs="Traditional Arabic"/>
          <w:rtl/>
          <w:lang w:bidi="fa-IR"/>
        </w:rPr>
        <w:t>﴿</w:t>
      </w:r>
      <w:r w:rsidRPr="00114ACB">
        <w:rPr>
          <w:rStyle w:val="Charc"/>
          <w:rFonts w:hAnsi="KFGQPC Uthmanic Script HAFS"/>
          <w:rtl/>
        </w:rPr>
        <w:t>مُّطَهَّرَةِۢ</w:t>
      </w:r>
      <w:r w:rsidRPr="00AD344B">
        <w:rPr>
          <w:rFonts w:ascii="Tahoma" w:hAnsi="Tahoma" w:cs="Traditional Arabic" w:hint="cs"/>
          <w:rtl/>
          <w:lang w:bidi="fa-IR"/>
        </w:rPr>
        <w:t>﴾</w:t>
      </w:r>
      <w:r w:rsidRPr="00AD344B">
        <w:rPr>
          <w:rStyle w:val="Char3"/>
          <w:rFonts w:hint="cs"/>
          <w:rtl/>
        </w:rPr>
        <w:t xml:space="preserve"> پاک شده پاک از تماس شیاطین </w:t>
      </w:r>
      <w:r w:rsidRPr="00AD344B">
        <w:rPr>
          <w:rFonts w:cs="Traditional Arabic"/>
          <w:rtl/>
          <w:lang w:bidi="fa-IR"/>
        </w:rPr>
        <w:t>﴿</w:t>
      </w:r>
      <w:r w:rsidRPr="00114ACB">
        <w:rPr>
          <w:rStyle w:val="Charc"/>
          <w:rFonts w:hAnsi="KFGQPC Uthmanic Script HAFS"/>
          <w:rtl/>
        </w:rPr>
        <w:t>بِأَيۡدِي سَفَرَةٖ</w:t>
      </w:r>
      <w:r w:rsidRPr="00AD344B">
        <w:rPr>
          <w:rFonts w:ascii="Tahoma" w:hAnsi="Tahoma" w:cs="Traditional Arabic" w:hint="cs"/>
          <w:rtl/>
          <w:lang w:bidi="fa-IR"/>
        </w:rPr>
        <w:t>﴾</w:t>
      </w:r>
      <w:r w:rsidRPr="00AD344B">
        <w:rPr>
          <w:rStyle w:val="Char3"/>
          <w:rFonts w:hint="cs"/>
          <w:rtl/>
        </w:rPr>
        <w:t xml:space="preserve"> به دست‌های کاتبانی که از لوح محفوظ نسخه‌برداری می‌کنند </w:t>
      </w:r>
      <w:r w:rsidRPr="00AD344B">
        <w:rPr>
          <w:rFonts w:cs="Traditional Arabic"/>
          <w:rtl/>
          <w:lang w:bidi="fa-IR"/>
        </w:rPr>
        <w:t>﴿</w:t>
      </w:r>
      <w:r w:rsidRPr="00114ACB">
        <w:rPr>
          <w:rStyle w:val="Charc"/>
          <w:rFonts w:hAnsi="KFGQPC Uthmanic Script HAFS"/>
          <w:rtl/>
        </w:rPr>
        <w:t>كِرَامِۢ بَرَرَةٖ١٦</w:t>
      </w:r>
      <w:r w:rsidRPr="00AD344B">
        <w:rPr>
          <w:rFonts w:ascii="Tahoma" w:hAnsi="Tahoma" w:cs="Traditional Arabic" w:hint="cs"/>
          <w:rtl/>
          <w:lang w:bidi="fa-IR"/>
        </w:rPr>
        <w:t>﴾</w:t>
      </w:r>
      <w:r w:rsidRPr="00AD344B">
        <w:rPr>
          <w:rStyle w:val="Char3"/>
          <w:rFonts w:hint="cs"/>
          <w:rtl/>
        </w:rPr>
        <w:t xml:space="preserve"> یعنی گرامیانی فرمانبردار برای خداوند و راستگویانی و آن‌ها فرشتگان هستند</w:t>
      </w:r>
      <w:r>
        <w:rPr>
          <w:rStyle w:val="Char3"/>
          <w:rFonts w:hint="cs"/>
          <w:rtl/>
        </w:rPr>
        <w:t>،</w:t>
      </w:r>
      <w:r w:rsidRPr="00AD344B">
        <w:rPr>
          <w:rStyle w:val="Char3"/>
          <w:rFonts w:hint="cs"/>
          <w:rtl/>
        </w:rPr>
        <w:t xml:space="preserve"> که از لوح محفوظ آنچه را خداوند می‌خواهد نسخه‌برداری می‌کنند.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6"/>
        </w:numPr>
        <w:ind w:left="680" w:hanging="340"/>
        <w:jc w:val="both"/>
        <w:rPr>
          <w:rStyle w:val="Char3"/>
          <w:rtl/>
        </w:rPr>
      </w:pPr>
      <w:r w:rsidRPr="00AD344B">
        <w:rPr>
          <w:rStyle w:val="Char3"/>
          <w:rFonts w:hint="cs"/>
          <w:rtl/>
        </w:rPr>
        <w:t>آیات را به تکرار بخوان تا شنوندگان آن را حفظ کنند.</w:t>
      </w:r>
    </w:p>
    <w:p w:rsidR="00D26541" w:rsidRPr="00AD344B" w:rsidRDefault="00D26541" w:rsidP="00396F43">
      <w:pPr>
        <w:numPr>
          <w:ilvl w:val="0"/>
          <w:numId w:val="196"/>
        </w:numPr>
        <w:ind w:left="680" w:hanging="340"/>
        <w:jc w:val="both"/>
        <w:rPr>
          <w:rStyle w:val="Char3"/>
          <w:rtl/>
        </w:rPr>
      </w:pPr>
      <w:r w:rsidRPr="00AD344B">
        <w:rPr>
          <w:rStyle w:val="Char3"/>
          <w:rFonts w:hint="cs"/>
          <w:rtl/>
        </w:rPr>
        <w:t>شرح مطالب را جمله جمله بخوان و نکاتی که محتاج به بیان دارد توضیح ده: تا شنوندگان بدانند.</w:t>
      </w:r>
    </w:p>
    <w:p w:rsidR="00D26541" w:rsidRPr="00AD344B" w:rsidRDefault="00D26541" w:rsidP="00396F43">
      <w:pPr>
        <w:numPr>
          <w:ilvl w:val="0"/>
          <w:numId w:val="196"/>
        </w:numPr>
        <w:ind w:left="680" w:hanging="340"/>
        <w:jc w:val="both"/>
        <w:rPr>
          <w:rStyle w:val="Char3"/>
          <w:rtl/>
        </w:rPr>
      </w:pPr>
      <w:r w:rsidRPr="00AD344B">
        <w:rPr>
          <w:rStyle w:val="Char3"/>
          <w:rFonts w:hint="cs"/>
          <w:rtl/>
        </w:rPr>
        <w:t>به ایشان از آنچه خداوند پیامبرش را به واسط</w:t>
      </w:r>
      <w:r>
        <w:rPr>
          <w:rStyle w:val="Char3"/>
          <w:rFonts w:hint="cs"/>
          <w:rtl/>
        </w:rPr>
        <w:t>ۀ</w:t>
      </w:r>
      <w:r w:rsidRPr="00AD344B">
        <w:rPr>
          <w:rStyle w:val="Char3"/>
          <w:rFonts w:hint="cs"/>
          <w:rtl/>
        </w:rPr>
        <w:t xml:space="preserve"> توجه باهل جاه و ثروت و اعراض از فقراء مورد عتاب قرار داده آگاه گردان.</w:t>
      </w:r>
    </w:p>
    <w:p w:rsidR="00D26541" w:rsidRPr="00AD344B" w:rsidRDefault="00D26541" w:rsidP="00396F43">
      <w:pPr>
        <w:numPr>
          <w:ilvl w:val="0"/>
          <w:numId w:val="196"/>
        </w:numPr>
        <w:ind w:left="680" w:hanging="340"/>
        <w:jc w:val="both"/>
        <w:rPr>
          <w:rStyle w:val="Char3"/>
          <w:rtl/>
        </w:rPr>
      </w:pPr>
      <w:r w:rsidRPr="00AD344B">
        <w:rPr>
          <w:rStyle w:val="Char3"/>
          <w:rFonts w:hint="cs"/>
          <w:rtl/>
        </w:rPr>
        <w:t>به ایشان بیاموز: که مسلمان در هم</w:t>
      </w:r>
      <w:r>
        <w:rPr>
          <w:rStyle w:val="Char3"/>
          <w:rFonts w:hint="cs"/>
          <w:rtl/>
        </w:rPr>
        <w:t>ۀ</w:t>
      </w:r>
      <w:r w:rsidRPr="00AD344B">
        <w:rPr>
          <w:rStyle w:val="Char3"/>
          <w:rFonts w:hint="cs"/>
          <w:rtl/>
        </w:rPr>
        <w:t xml:space="preserve"> اوقاتش به یاد خداوند بزرگ مؤمور است و خواندن قرآنکریم از بزرگترین انواع ذکر به حساب می‌رود و بیشترین فواید را برای مؤمنین در بردارد.</w:t>
      </w:r>
    </w:p>
    <w:p w:rsidR="00D26541" w:rsidRPr="00AD344B" w:rsidRDefault="00D26541" w:rsidP="00396F43">
      <w:pPr>
        <w:numPr>
          <w:ilvl w:val="0"/>
          <w:numId w:val="196"/>
        </w:numPr>
        <w:ind w:left="680" w:hanging="340"/>
        <w:jc w:val="both"/>
        <w:rPr>
          <w:rStyle w:val="Char3"/>
          <w:rtl/>
        </w:rPr>
      </w:pPr>
      <w:r w:rsidRPr="00AD344B">
        <w:rPr>
          <w:rStyle w:val="Char3"/>
          <w:rFonts w:hint="cs"/>
          <w:rtl/>
        </w:rPr>
        <w:t>به آن‌ها بفهمان: که باید مؤمن قاری قرآن</w:t>
      </w:r>
      <w:r>
        <w:rPr>
          <w:rStyle w:val="Char3"/>
          <w:rFonts w:hint="cs"/>
          <w:rtl/>
        </w:rPr>
        <w:t>،</w:t>
      </w:r>
      <w:r w:rsidRPr="00AD344B">
        <w:rPr>
          <w:rStyle w:val="Char3"/>
          <w:rFonts w:hint="cs"/>
          <w:rtl/>
        </w:rPr>
        <w:t xml:space="preserve"> مانند فرشتگان نویسنده نیکوکار و بزرگوار، بخشنده نیکوکار و فرمانبردار خدا باشد.</w:t>
      </w:r>
    </w:p>
    <w:p w:rsidR="00FA38BE" w:rsidRDefault="00D26541" w:rsidP="00FA38BE">
      <w:pPr>
        <w:numPr>
          <w:ilvl w:val="0"/>
          <w:numId w:val="196"/>
        </w:numPr>
        <w:ind w:left="680" w:hanging="340"/>
        <w:jc w:val="both"/>
        <w:rPr>
          <w:rStyle w:val="Char3"/>
        </w:rPr>
      </w:pPr>
      <w:r w:rsidRPr="00AD344B">
        <w:rPr>
          <w:rStyle w:val="Char3"/>
          <w:rFonts w:hint="cs"/>
          <w:rtl/>
        </w:rPr>
        <w:t xml:space="preserve">آن‌ها را آگاه کن: که پیامبر اسلام </w:t>
      </w:r>
      <w:r w:rsidRPr="00AD344B">
        <w:rPr>
          <w:rStyle w:val="Char3"/>
          <w:rFonts w:ascii="CTraditional Arabic" w:hAnsi="CTraditional Arabic" w:hint="cs"/>
          <w:rtl/>
        </w:rPr>
        <w:t>ج</w:t>
      </w:r>
      <w:r w:rsidRPr="00AD344B">
        <w:rPr>
          <w:rStyle w:val="Char3"/>
          <w:rFonts w:hint="cs"/>
          <w:rtl/>
        </w:rPr>
        <w:t xml:space="preserve"> به جهت پذیرفتن تربیت و عتاب خداوندی و اطاعتش از امر خدا، هرگاه ابن ام مکتوم را می‌دید چادر مبارکش به زیر پای او می‌گسترانید و می‌فرمود: </w:t>
      </w:r>
      <w:r w:rsidRPr="00AD344B">
        <w:rPr>
          <w:rFonts w:cs="IRNazli" w:hint="cs"/>
          <w:rtl/>
          <w:lang w:bidi="fa-IR"/>
        </w:rPr>
        <w:t>«</w:t>
      </w:r>
      <w:r w:rsidRPr="00AD344B">
        <w:rPr>
          <w:rStyle w:val="Char3"/>
          <w:rFonts w:hint="cs"/>
          <w:rtl/>
        </w:rPr>
        <w:t>آفرین بر کسی که خداوند مرا به واسط</w:t>
      </w:r>
      <w:r>
        <w:rPr>
          <w:rStyle w:val="Char3"/>
          <w:rFonts w:hint="cs"/>
          <w:rtl/>
        </w:rPr>
        <w:t>ۀ</w:t>
      </w:r>
      <w:r w:rsidRPr="00AD344B">
        <w:rPr>
          <w:rStyle w:val="Char3"/>
          <w:rFonts w:hint="cs"/>
          <w:rtl/>
        </w:rPr>
        <w:t xml:space="preserve"> وی مورد عتاب قرار داده و برایش می‌فرمود: آیا کاری داری تا انجام دهم؟</w:t>
      </w:r>
      <w:r w:rsidRPr="00AD344B">
        <w:rPr>
          <w:rFonts w:cs="IRNazli" w:hint="cs"/>
          <w:rtl/>
          <w:lang w:bidi="fa-IR"/>
        </w:rPr>
        <w:t>»</w:t>
      </w:r>
      <w:r w:rsidRPr="00AD344B">
        <w:rPr>
          <w:rStyle w:val="Char3"/>
          <w:rFonts w:hint="cs"/>
          <w:rtl/>
        </w:rPr>
        <w:t>.</w:t>
      </w:r>
    </w:p>
    <w:p w:rsidR="00D26541" w:rsidRPr="00FA38BE" w:rsidRDefault="00D26541" w:rsidP="00FA38BE">
      <w:pPr>
        <w:pStyle w:val="a2"/>
        <w:rPr>
          <w:rFonts w:ascii="IRNazli" w:hAnsi="IRNazli" w:cs="IRNazli"/>
          <w:rtl/>
        </w:rPr>
      </w:pPr>
      <w:bookmarkStart w:id="660" w:name="_Toc270249577"/>
      <w:bookmarkStart w:id="661" w:name="_Toc270360655"/>
      <w:bookmarkStart w:id="662" w:name="_Toc431489833"/>
      <w:r w:rsidRPr="00AD344B">
        <w:rPr>
          <w:rFonts w:hint="cs"/>
          <w:rtl/>
        </w:rPr>
        <w:t>درس 30: حدیث کسی که قرآن را به سختی می‌خواند...</w:t>
      </w:r>
      <w:bookmarkEnd w:id="660"/>
      <w:bookmarkEnd w:id="661"/>
      <w:bookmarkEnd w:id="66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800"/>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أَيُحِبُّ</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رَجَعَ</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أَهْلِهِ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يَجِدَ</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ثَلاَثَ</w:t>
            </w:r>
            <w:r w:rsidRPr="00AD344B">
              <w:rPr>
                <w:rStyle w:val="Char2"/>
                <w:rtl/>
              </w:rPr>
              <w:t xml:space="preserve"> </w:t>
            </w:r>
            <w:r w:rsidRPr="00AD344B">
              <w:rPr>
                <w:rStyle w:val="Char2"/>
                <w:rFonts w:hint="eastAsia"/>
                <w:rtl/>
              </w:rPr>
              <w:t>خَلِفَاتٍ</w:t>
            </w:r>
            <w:r w:rsidRPr="00AD344B">
              <w:rPr>
                <w:rStyle w:val="Char2"/>
                <w:rtl/>
              </w:rPr>
              <w:t xml:space="preserve"> </w:t>
            </w:r>
            <w:r w:rsidRPr="00AD344B">
              <w:rPr>
                <w:rStyle w:val="Char2"/>
                <w:rFonts w:hint="eastAsia"/>
                <w:rtl/>
              </w:rPr>
              <w:t>عِظَامٍ</w:t>
            </w:r>
            <w:r w:rsidRPr="00AD344B">
              <w:rPr>
                <w:rStyle w:val="Char2"/>
                <w:rtl/>
              </w:rPr>
              <w:t xml:space="preserve"> </w:t>
            </w:r>
            <w:r w:rsidRPr="00AD344B">
              <w:rPr>
                <w:rStyle w:val="Char2"/>
                <w:rFonts w:hint="eastAsia"/>
                <w:rtl/>
              </w:rPr>
              <w:t>سِمَانٍ</w:t>
            </w:r>
            <w:r w:rsidRPr="00AD344B">
              <w:rPr>
                <w:rStyle w:val="Char2"/>
                <w:rtl/>
              </w:rPr>
              <w:t xml:space="preserve">. </w:t>
            </w:r>
            <w:r w:rsidRPr="00AD344B">
              <w:rPr>
                <w:rStyle w:val="Char2"/>
                <w:rFonts w:hint="eastAsia"/>
                <w:rtl/>
              </w:rPr>
              <w:t>قُلْنَا</w:t>
            </w:r>
            <w:r w:rsidRPr="00AD344B">
              <w:rPr>
                <w:rStyle w:val="Char2"/>
                <w:rFonts w:hint="cs"/>
                <w:rtl/>
              </w:rPr>
              <w:t>:</w:t>
            </w:r>
            <w:r w:rsidRPr="00AD344B">
              <w:rPr>
                <w:rStyle w:val="Char2"/>
                <w:rtl/>
              </w:rPr>
              <w:t xml:space="preserve"> </w:t>
            </w:r>
            <w:r w:rsidRPr="00AD344B">
              <w:rPr>
                <w:rStyle w:val="Char2"/>
                <w:rFonts w:hint="eastAsia"/>
                <w:rtl/>
              </w:rPr>
              <w:t>نَعَمْ</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فَثَلاَثُ</w:t>
            </w:r>
            <w:r w:rsidRPr="00AD344B">
              <w:rPr>
                <w:rStyle w:val="Char2"/>
                <w:rtl/>
              </w:rPr>
              <w:t xml:space="preserve"> </w:t>
            </w:r>
            <w:r w:rsidRPr="00AD344B">
              <w:rPr>
                <w:rStyle w:val="Char2"/>
                <w:rFonts w:hint="eastAsia"/>
                <w:rtl/>
              </w:rPr>
              <w:t>آيَاتٍ</w:t>
            </w:r>
            <w:r w:rsidRPr="00AD344B">
              <w:rPr>
                <w:rStyle w:val="Char2"/>
                <w:rtl/>
              </w:rPr>
              <w:t xml:space="preserve"> </w:t>
            </w:r>
            <w:r w:rsidRPr="00AD344B">
              <w:rPr>
                <w:rStyle w:val="Char2"/>
                <w:rFonts w:hint="eastAsia"/>
                <w:rtl/>
              </w:rPr>
              <w:t>يَقْرَؤُهُنَّ</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صَلاَتِهِ</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ثَلاَثِ</w:t>
            </w:r>
            <w:r w:rsidRPr="00AD344B">
              <w:rPr>
                <w:rStyle w:val="Char2"/>
                <w:rtl/>
              </w:rPr>
              <w:t xml:space="preserve"> </w:t>
            </w:r>
            <w:r w:rsidRPr="00AD344B">
              <w:rPr>
                <w:rStyle w:val="Char2"/>
                <w:rFonts w:hint="eastAsia"/>
                <w:rtl/>
              </w:rPr>
              <w:t>خَلِفَاتٍ</w:t>
            </w:r>
            <w:r w:rsidRPr="00AD344B">
              <w:rPr>
                <w:rStyle w:val="Char2"/>
                <w:rtl/>
              </w:rPr>
              <w:t xml:space="preserve"> </w:t>
            </w:r>
            <w:r w:rsidRPr="00AD344B">
              <w:rPr>
                <w:rStyle w:val="Char2"/>
                <w:rFonts w:hint="eastAsia"/>
                <w:rtl/>
              </w:rPr>
              <w:t>سِمَانٍ</w:t>
            </w:r>
            <w:r w:rsidRPr="00AD344B">
              <w:rPr>
                <w:rStyle w:val="Char2"/>
                <w:rtl/>
              </w:rPr>
              <w:t xml:space="preserve"> </w:t>
            </w:r>
            <w:r w:rsidRPr="00AD344B">
              <w:rPr>
                <w:rStyle w:val="Char2"/>
                <w:rFonts w:hint="eastAsia"/>
                <w:rtl/>
              </w:rPr>
              <w:t>عِظَامٍ</w:t>
            </w:r>
            <w:r w:rsidRPr="00AD344B">
              <w:rPr>
                <w:rStyle w:val="Char2"/>
                <w:rFonts w:hint="cs"/>
                <w:rtl/>
              </w:rPr>
              <w:t>.</w:t>
            </w:r>
          </w:p>
          <w:p w:rsidR="00D26541" w:rsidRPr="00AD344B" w:rsidRDefault="00D26541" w:rsidP="00791F4D">
            <w:pPr>
              <w:jc w:val="both"/>
              <w:rPr>
                <w:rtl/>
                <w:lang w:bidi="fa-IR"/>
              </w:rPr>
            </w:pPr>
            <w:r w:rsidRPr="00AD344B">
              <w:rPr>
                <w:rStyle w:val="Char2"/>
                <w:rFonts w:hint="cs"/>
                <w:rtl/>
              </w:rPr>
              <w:t xml:space="preserve">وَقَالَ </w:t>
            </w:r>
            <w:r w:rsidRPr="00AD344B">
              <w:rPr>
                <w:rStyle w:val="Char2"/>
                <w:rFonts w:hint="eastAsia"/>
                <w:rtl/>
              </w:rPr>
              <w:t>الْمَاهِرُ</w:t>
            </w:r>
            <w:r w:rsidRPr="00AD344B">
              <w:rPr>
                <w:rStyle w:val="Char2"/>
                <w:rtl/>
              </w:rPr>
              <w:t xml:space="preserve"> </w:t>
            </w:r>
            <w:r w:rsidRPr="00AD344B">
              <w:rPr>
                <w:rStyle w:val="Char2"/>
                <w:rFonts w:hint="eastAsia"/>
                <w:rtl/>
              </w:rPr>
              <w:t>بِالْقُرْآنِ</w:t>
            </w:r>
            <w:r w:rsidRPr="00AD344B">
              <w:rPr>
                <w:rStyle w:val="Char2"/>
                <w:rtl/>
              </w:rPr>
              <w:t xml:space="preserve"> </w:t>
            </w:r>
            <w:r w:rsidRPr="00AD344B">
              <w:rPr>
                <w:rStyle w:val="Char2"/>
                <w:rFonts w:hint="eastAsia"/>
                <w:rtl/>
              </w:rPr>
              <w:t>مَعَ</w:t>
            </w:r>
            <w:r w:rsidRPr="00AD344B">
              <w:rPr>
                <w:rStyle w:val="Char2"/>
                <w:rtl/>
              </w:rPr>
              <w:t xml:space="preserve"> </w:t>
            </w:r>
            <w:r w:rsidRPr="00AD344B">
              <w:rPr>
                <w:rStyle w:val="Char2"/>
                <w:rFonts w:hint="eastAsia"/>
                <w:rtl/>
              </w:rPr>
              <w:t>السَّفَرَةِ</w:t>
            </w:r>
            <w:r w:rsidRPr="00AD344B">
              <w:rPr>
                <w:rStyle w:val="Char2"/>
                <w:rtl/>
              </w:rPr>
              <w:t xml:space="preserve"> </w:t>
            </w:r>
            <w:r w:rsidRPr="00AD344B">
              <w:rPr>
                <w:rStyle w:val="Char2"/>
                <w:rFonts w:hint="eastAsia"/>
                <w:rtl/>
              </w:rPr>
              <w:t>الْكِرَامِ</w:t>
            </w:r>
            <w:r w:rsidRPr="00AD344B">
              <w:rPr>
                <w:rStyle w:val="Char2"/>
                <w:rtl/>
              </w:rPr>
              <w:t xml:space="preserve"> </w:t>
            </w:r>
            <w:r w:rsidRPr="00AD344B">
              <w:rPr>
                <w:rStyle w:val="Char2"/>
                <w:rFonts w:hint="eastAsia"/>
                <w:rtl/>
              </w:rPr>
              <w:t>الْبَرَرَةِ</w:t>
            </w:r>
            <w:r w:rsidRPr="00AD344B">
              <w:rPr>
                <w:rStyle w:val="Char2"/>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يَقْرَؤُهُ</w:t>
            </w:r>
            <w:r w:rsidRPr="00AD344B">
              <w:rPr>
                <w:rStyle w:val="Char2"/>
                <w:rtl/>
              </w:rPr>
              <w:t xml:space="preserve"> </w:t>
            </w:r>
            <w:r w:rsidRPr="00AD344B">
              <w:rPr>
                <w:rStyle w:val="Char2"/>
                <w:rFonts w:hint="eastAsia"/>
                <w:rtl/>
              </w:rPr>
              <w:t>يَتَتَعْتَعُ</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شَاقٌّ</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أَجْرَانِ</w:t>
            </w:r>
            <w:r w:rsidRPr="00AD344B">
              <w:rPr>
                <w:rStyle w:val="Char2"/>
                <w:rtl/>
              </w:rPr>
              <w:t xml:space="preserve"> </w:t>
            </w:r>
            <w:r w:rsidRPr="00AD344B">
              <w:rPr>
                <w:rStyle w:val="Char2"/>
                <w:rFonts w:hint="eastAsia"/>
                <w:rtl/>
              </w:rPr>
              <w:t>اثْنَانِ</w:t>
            </w:r>
            <w:r w:rsidRPr="00AD344B">
              <w:rPr>
                <w:rStyle w:val="Char2"/>
                <w:rFonts w:hint="cs"/>
                <w:rtl/>
              </w:rPr>
              <w:t>.</w:t>
            </w:r>
          </w:p>
        </w:tc>
        <w:tc>
          <w:tcPr>
            <w:tcW w:w="38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آیا یکی از شما دوست دارد که چون به اهلش بازگردد در خانه خود سه شتر باردار بزرگ و فربه بیابد. گفتیم: آری، فرمود: پس سه آیتی که یکی از شما در نمازش می‌خواند از سه شتر باردار بزرگ و فربه بهتر است.</w:t>
            </w:r>
          </w:p>
          <w:p w:rsidR="00D26541" w:rsidRPr="00AD344B" w:rsidRDefault="00D26541" w:rsidP="00791F4D">
            <w:pPr>
              <w:jc w:val="both"/>
              <w:rPr>
                <w:rStyle w:val="Char3"/>
                <w:rtl/>
              </w:rPr>
            </w:pPr>
            <w:r w:rsidRPr="00AD344B">
              <w:rPr>
                <w:rStyle w:val="Char3"/>
                <w:rFonts w:hint="cs"/>
                <w:rtl/>
              </w:rPr>
              <w:t>و نیز فرمود: کسی که در قرائت قرآن مهارت دارد با فرشتگان نویسنده بزرگ و نیکوکار است و آن که قرآن را می‌خواند و به سختی کلمات را اداء می‌کند برایش دو اجر و مُزد است.</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أَيُحِبُّ</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رَجَعَ</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أَهْلِهِ</w:t>
      </w:r>
      <w:r w:rsidRPr="00AD344B">
        <w:rPr>
          <w:rFonts w:cs="Traditional Arabic" w:hint="cs"/>
          <w:rtl/>
          <w:lang w:bidi="fa-IR"/>
        </w:rPr>
        <w:t>»</w:t>
      </w:r>
      <w:r w:rsidRPr="00AD344B">
        <w:rPr>
          <w:rStyle w:val="Char3"/>
          <w:rFonts w:hint="cs"/>
          <w:rtl/>
        </w:rPr>
        <w:t xml:space="preserve"> آیا دوست دارد یکی از شما که چون به خانه خود از مسجد یا از سر کار بازگردد،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يَجِدَ</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ثَلاَثَ</w:t>
      </w:r>
      <w:r w:rsidRPr="00AD344B">
        <w:rPr>
          <w:rStyle w:val="Char2"/>
          <w:rtl/>
        </w:rPr>
        <w:t xml:space="preserve"> </w:t>
      </w:r>
      <w:r w:rsidRPr="00AD344B">
        <w:rPr>
          <w:rStyle w:val="Char2"/>
          <w:rFonts w:hint="eastAsia"/>
          <w:rtl/>
        </w:rPr>
        <w:t>خَلِفَاتٍ</w:t>
      </w:r>
      <w:r w:rsidRPr="00AD344B">
        <w:rPr>
          <w:rFonts w:cs="Traditional Arabic" w:hint="cs"/>
          <w:rtl/>
          <w:lang w:bidi="fa-IR"/>
        </w:rPr>
        <w:t>»</w:t>
      </w:r>
      <w:r w:rsidRPr="00AD344B">
        <w:rPr>
          <w:rStyle w:val="Char3"/>
          <w:rFonts w:hint="cs"/>
          <w:rtl/>
        </w:rPr>
        <w:t>، خلفات جمع خلفه و آن شتر حامله را گویند عظام سمان یعنی آن شترانی که نزد اهلش می‌بیند بزرگ و چاق</w:t>
      </w:r>
      <w:r>
        <w:rPr>
          <w:rStyle w:val="Char3"/>
          <w:rFonts w:hint="cs"/>
          <w:rtl/>
        </w:rPr>
        <w:t>‌اند</w:t>
      </w:r>
      <w:r w:rsidRPr="00AD344B">
        <w:rPr>
          <w:rStyle w:val="Char3"/>
          <w:rFonts w:hint="cs"/>
          <w:rtl/>
        </w:rPr>
        <w:t xml:space="preserve"> </w:t>
      </w:r>
      <w:r w:rsidRPr="00AD344B">
        <w:rPr>
          <w:rFonts w:cs="Traditional Arabic" w:hint="cs"/>
          <w:rtl/>
          <w:lang w:bidi="fa-IR"/>
        </w:rPr>
        <w:t>«</w:t>
      </w:r>
      <w:r w:rsidRPr="00AD344B">
        <w:rPr>
          <w:rStyle w:val="Char2"/>
          <w:rFonts w:hint="eastAsia"/>
          <w:rtl/>
        </w:rPr>
        <w:t>قُلْنَا</w:t>
      </w:r>
      <w:r w:rsidRPr="00AD344B">
        <w:rPr>
          <w:rStyle w:val="Char2"/>
          <w:rFonts w:hint="cs"/>
          <w:rtl/>
        </w:rPr>
        <w:t>:</w:t>
      </w:r>
      <w:r w:rsidRPr="00AD344B">
        <w:rPr>
          <w:rStyle w:val="Char2"/>
          <w:rtl/>
        </w:rPr>
        <w:t xml:space="preserve"> </w:t>
      </w:r>
      <w:r w:rsidRPr="00AD344B">
        <w:rPr>
          <w:rStyle w:val="Char2"/>
          <w:rFonts w:hint="eastAsia"/>
          <w:rtl/>
        </w:rPr>
        <w:t>نَعَمْ</w:t>
      </w:r>
      <w:r w:rsidRPr="00AD344B">
        <w:rPr>
          <w:rFonts w:cs="Traditional Arabic" w:hint="cs"/>
          <w:rtl/>
          <w:lang w:bidi="fa-IR"/>
        </w:rPr>
        <w:t>»</w:t>
      </w:r>
      <w:r w:rsidRPr="00AD344B">
        <w:rPr>
          <w:rStyle w:val="Char3"/>
          <w:rFonts w:hint="cs"/>
          <w:rtl/>
        </w:rPr>
        <w:t xml:space="preserve"> گفتیم: آری دوست داریم، چنین چیزی را داشته باشیم پیامبر </w:t>
      </w:r>
      <w:r w:rsidR="00E563EB" w:rsidRPr="00E563EB">
        <w:rPr>
          <w:rStyle w:val="Char3"/>
          <w:rFonts w:ascii="CTraditional Arabic" w:hAnsi="CTraditional Arabic" w:cs="CTraditional Arabic" w:hint="cs"/>
          <w:rtl/>
        </w:rPr>
        <w:t>÷</w:t>
      </w:r>
      <w:r w:rsidRPr="00AD344B">
        <w:rPr>
          <w:rStyle w:val="Char3"/>
          <w:rFonts w:hint="cs"/>
          <w:rtl/>
        </w:rPr>
        <w:t xml:space="preserve"> در جواب‌شان گفتند: </w:t>
      </w:r>
      <w:r w:rsidRPr="00AD344B">
        <w:rPr>
          <w:rFonts w:cs="Traditional Arabic" w:hint="cs"/>
          <w:rtl/>
          <w:lang w:bidi="fa-IR"/>
        </w:rPr>
        <w:t>«</w:t>
      </w:r>
      <w:r w:rsidRPr="00AD344B">
        <w:rPr>
          <w:rStyle w:val="Char2"/>
          <w:rFonts w:hint="eastAsia"/>
          <w:rtl/>
        </w:rPr>
        <w:t>فَثَلاَثُ</w:t>
      </w:r>
      <w:r w:rsidRPr="00AD344B">
        <w:rPr>
          <w:rStyle w:val="Char2"/>
          <w:rtl/>
        </w:rPr>
        <w:t xml:space="preserve"> </w:t>
      </w:r>
      <w:r w:rsidRPr="00AD344B">
        <w:rPr>
          <w:rStyle w:val="Char2"/>
          <w:rFonts w:hint="eastAsia"/>
          <w:rtl/>
        </w:rPr>
        <w:t>آيَاتٍ</w:t>
      </w:r>
      <w:r w:rsidRPr="00AD344B">
        <w:rPr>
          <w:rStyle w:val="Char2"/>
          <w:rtl/>
        </w:rPr>
        <w:t xml:space="preserve"> </w:t>
      </w:r>
      <w:r w:rsidRPr="00AD344B">
        <w:rPr>
          <w:rStyle w:val="Char2"/>
          <w:rFonts w:hint="eastAsia"/>
          <w:rtl/>
        </w:rPr>
        <w:t>يَقْرَؤُهُنَّ</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صَلاَتِهِ</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ثَلاَثِ</w:t>
      </w:r>
      <w:r w:rsidRPr="00AD344B">
        <w:rPr>
          <w:rStyle w:val="Char2"/>
          <w:rtl/>
        </w:rPr>
        <w:t xml:space="preserve"> </w:t>
      </w:r>
      <w:r w:rsidRPr="00AD344B">
        <w:rPr>
          <w:rStyle w:val="Char2"/>
          <w:rFonts w:hint="eastAsia"/>
          <w:rtl/>
        </w:rPr>
        <w:t>خَلِفَاتٍ</w:t>
      </w:r>
      <w:r w:rsidRPr="00AD344B">
        <w:rPr>
          <w:rStyle w:val="Char2"/>
          <w:rtl/>
        </w:rPr>
        <w:t xml:space="preserve"> </w:t>
      </w:r>
      <w:r w:rsidRPr="00AD344B">
        <w:rPr>
          <w:rStyle w:val="Char2"/>
          <w:rFonts w:hint="eastAsia"/>
          <w:rtl/>
        </w:rPr>
        <w:t>سِمَانٍ</w:t>
      </w:r>
      <w:r w:rsidRPr="00AD344B">
        <w:rPr>
          <w:rStyle w:val="Char2"/>
          <w:rtl/>
        </w:rPr>
        <w:t xml:space="preserve"> </w:t>
      </w:r>
      <w:r w:rsidRPr="00AD344B">
        <w:rPr>
          <w:rStyle w:val="Char2"/>
          <w:rFonts w:hint="eastAsia"/>
          <w:rtl/>
        </w:rPr>
        <w:t>عِظَامٍ</w:t>
      </w:r>
      <w:r w:rsidRPr="00AD344B">
        <w:rPr>
          <w:rFonts w:cs="Traditional Arabic" w:hint="cs"/>
          <w:rtl/>
          <w:lang w:bidi="fa-IR"/>
        </w:rPr>
        <w:t>»</w:t>
      </w:r>
      <w:r w:rsidRPr="00AD344B">
        <w:rPr>
          <w:rStyle w:val="Char3"/>
          <w:rFonts w:hint="cs"/>
          <w:rtl/>
        </w:rPr>
        <w:t xml:space="preserve"> پس سه آیتی که یکی از شما در نمازش می‌خواند برایش از سه شتر حامل</w:t>
      </w:r>
      <w:r>
        <w:rPr>
          <w:rStyle w:val="Char3"/>
          <w:rFonts w:hint="cs"/>
          <w:rtl/>
        </w:rPr>
        <w:t>ۀ</w:t>
      </w:r>
      <w:r w:rsidRPr="00AD344B">
        <w:rPr>
          <w:rStyle w:val="Char3"/>
          <w:rFonts w:hint="cs"/>
          <w:rtl/>
        </w:rPr>
        <w:t xml:space="preserve"> فربه و چاق بهتر است و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الْمَاهِرُ</w:t>
      </w:r>
      <w:r w:rsidRPr="00AD344B">
        <w:rPr>
          <w:rStyle w:val="Char2"/>
          <w:rtl/>
        </w:rPr>
        <w:t xml:space="preserve"> </w:t>
      </w:r>
      <w:r w:rsidRPr="00AD344B">
        <w:rPr>
          <w:rStyle w:val="Char2"/>
          <w:rFonts w:hint="eastAsia"/>
          <w:rtl/>
        </w:rPr>
        <w:t>بِالْقُرْآنِ</w:t>
      </w:r>
      <w:r w:rsidRPr="00AD344B">
        <w:rPr>
          <w:rFonts w:cs="Traditional Arabic" w:hint="cs"/>
          <w:rtl/>
          <w:lang w:bidi="fa-IR"/>
        </w:rPr>
        <w:t>»</w:t>
      </w:r>
      <w:r w:rsidRPr="00AD344B">
        <w:rPr>
          <w:rStyle w:val="Char3"/>
          <w:rFonts w:hint="cs"/>
          <w:rtl/>
        </w:rPr>
        <w:t xml:space="preserve"> یعنی کسی که به خوبی قرآن را آموخته و حفظ کرده است </w:t>
      </w:r>
      <w:r w:rsidRPr="00AD344B">
        <w:rPr>
          <w:rFonts w:cs="Traditional Arabic" w:hint="cs"/>
          <w:rtl/>
          <w:lang w:bidi="fa-IR"/>
        </w:rPr>
        <w:t>«</w:t>
      </w:r>
      <w:r w:rsidRPr="00AD344B">
        <w:rPr>
          <w:rStyle w:val="Char2"/>
          <w:rFonts w:hint="eastAsia"/>
          <w:rtl/>
        </w:rPr>
        <w:t>مَعَ</w:t>
      </w:r>
      <w:r w:rsidRPr="00AD344B">
        <w:rPr>
          <w:rStyle w:val="Char2"/>
          <w:rtl/>
        </w:rPr>
        <w:t xml:space="preserve"> </w:t>
      </w:r>
      <w:r w:rsidRPr="00AD344B">
        <w:rPr>
          <w:rStyle w:val="Char2"/>
          <w:rFonts w:hint="eastAsia"/>
          <w:rtl/>
        </w:rPr>
        <w:t>السَّفَرَةِ</w:t>
      </w:r>
      <w:r w:rsidRPr="00AD344B">
        <w:rPr>
          <w:rStyle w:val="Char2"/>
          <w:rtl/>
        </w:rPr>
        <w:t xml:space="preserve"> </w:t>
      </w:r>
      <w:r w:rsidRPr="00AD344B">
        <w:rPr>
          <w:rStyle w:val="Char2"/>
          <w:rFonts w:hint="eastAsia"/>
          <w:rtl/>
        </w:rPr>
        <w:t>الْكِرَامِ</w:t>
      </w:r>
      <w:r w:rsidRPr="00AD344B">
        <w:rPr>
          <w:rStyle w:val="Char2"/>
          <w:rtl/>
        </w:rPr>
        <w:t xml:space="preserve"> </w:t>
      </w:r>
      <w:r w:rsidRPr="00AD344B">
        <w:rPr>
          <w:rStyle w:val="Char2"/>
          <w:rFonts w:hint="eastAsia"/>
          <w:rtl/>
        </w:rPr>
        <w:t>الْبَرَرَةِ</w:t>
      </w:r>
      <w:r w:rsidRPr="00AD344B">
        <w:rPr>
          <w:rFonts w:cs="Traditional Arabic" w:hint="cs"/>
          <w:rtl/>
          <w:lang w:bidi="fa-IR"/>
        </w:rPr>
        <w:t>»</w:t>
      </w:r>
      <w:r w:rsidRPr="00AD344B">
        <w:rPr>
          <w:rStyle w:val="Char3"/>
          <w:rFonts w:hint="cs"/>
          <w:rtl/>
        </w:rPr>
        <w:t xml:space="preserve"> با فرشتگان نویسند</w:t>
      </w:r>
      <w:r>
        <w:rPr>
          <w:rStyle w:val="Char3"/>
          <w:rFonts w:hint="cs"/>
          <w:rtl/>
        </w:rPr>
        <w:t>ۀ</w:t>
      </w:r>
      <w:r w:rsidRPr="00AD344B">
        <w:rPr>
          <w:rStyle w:val="Char3"/>
          <w:rFonts w:hint="cs"/>
          <w:rtl/>
        </w:rPr>
        <w:t xml:space="preserve"> بزرگوار و نیکوکار است در علو در</w:t>
      </w:r>
      <w:r w:rsidRPr="00D05EA1">
        <w:rPr>
          <w:rStyle w:val="Char3"/>
          <w:rFonts w:hint="cs"/>
          <w:rtl/>
        </w:rPr>
        <w:t>جة</w:t>
      </w:r>
      <w:r w:rsidRPr="00AD344B">
        <w:rPr>
          <w:rStyle w:val="Char3"/>
          <w:rFonts w:hint="cs"/>
          <w:rtl/>
        </w:rPr>
        <w:t xml:space="preserve"> و صلاحیت حال و قداست رتبه </w:t>
      </w:r>
      <w:r w:rsidRPr="00AD344B">
        <w:rPr>
          <w:rFonts w:cs="Traditional Arabic" w:hint="cs"/>
          <w:rtl/>
          <w:lang w:bidi="fa-IR"/>
        </w:rPr>
        <w:t>«</w:t>
      </w:r>
      <w:r w:rsidRPr="00AD344B">
        <w:rPr>
          <w:rStyle w:val="Char2"/>
          <w:rFonts w:hint="eastAsia"/>
          <w:rtl/>
        </w:rPr>
        <w:t>وَالَّذِى</w:t>
      </w:r>
      <w:r w:rsidRPr="00AD344B">
        <w:rPr>
          <w:rStyle w:val="Char2"/>
          <w:rtl/>
        </w:rPr>
        <w:t xml:space="preserve"> </w:t>
      </w:r>
      <w:r w:rsidRPr="00AD344B">
        <w:rPr>
          <w:rStyle w:val="Char2"/>
          <w:rFonts w:hint="eastAsia"/>
          <w:rtl/>
        </w:rPr>
        <w:t>يَقْرَؤُهُ</w:t>
      </w:r>
      <w:r w:rsidRPr="00AD344B">
        <w:rPr>
          <w:rStyle w:val="Char2"/>
          <w:rtl/>
        </w:rPr>
        <w:t xml:space="preserve"> </w:t>
      </w:r>
      <w:r w:rsidRPr="00AD344B">
        <w:rPr>
          <w:rStyle w:val="Char2"/>
          <w:rFonts w:hint="eastAsia"/>
          <w:rtl/>
        </w:rPr>
        <w:t>يَتَتَعْتَعُ</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شَاقٌّ</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أَجْرَانِ</w:t>
      </w:r>
      <w:r w:rsidRPr="00AD344B">
        <w:rPr>
          <w:rStyle w:val="Char2"/>
          <w:rtl/>
        </w:rPr>
        <w:t xml:space="preserve"> </w:t>
      </w:r>
      <w:r w:rsidRPr="00AD344B">
        <w:rPr>
          <w:rStyle w:val="Char2"/>
          <w:rFonts w:hint="eastAsia"/>
          <w:rtl/>
        </w:rPr>
        <w:t>اثْنَانِ</w:t>
      </w:r>
      <w:r w:rsidRPr="00AD344B">
        <w:rPr>
          <w:rFonts w:cs="Traditional Arabic" w:hint="cs"/>
          <w:rtl/>
          <w:lang w:bidi="fa-IR"/>
        </w:rPr>
        <w:t>»</w:t>
      </w:r>
      <w:r w:rsidRPr="00AD344B">
        <w:rPr>
          <w:rStyle w:val="Char3"/>
          <w:rFonts w:hint="cs"/>
          <w:rtl/>
        </w:rPr>
        <w:t xml:space="preserve"> و معنی یتتعتع این است که کلمات را به تردد و تکرار اداء می‌کند و دو اجر بدین سبب دارد که اجر اول برای قرائت او و اجر دوم برای رنج و مشقتی که در قرائت قرآن متحمل می‌شود.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7"/>
        </w:numPr>
        <w:ind w:left="680" w:hanging="340"/>
        <w:jc w:val="both"/>
        <w:rPr>
          <w:rStyle w:val="Char3"/>
          <w:rtl/>
        </w:rPr>
      </w:pPr>
      <w:r w:rsidRPr="00AD344B">
        <w:rPr>
          <w:rStyle w:val="Char3"/>
          <w:rFonts w:hint="cs"/>
          <w:rtl/>
        </w:rPr>
        <w:t>هردو حدیث را واضح بخوان و تکرار کن تا شنوندگان آن‌ها را حفظ کنند.</w:t>
      </w:r>
    </w:p>
    <w:p w:rsidR="00D26541" w:rsidRPr="00AD344B" w:rsidRDefault="00D26541" w:rsidP="00396F43">
      <w:pPr>
        <w:numPr>
          <w:ilvl w:val="0"/>
          <w:numId w:val="197"/>
        </w:numPr>
        <w:ind w:left="680" w:hanging="340"/>
        <w:jc w:val="both"/>
        <w:rPr>
          <w:rStyle w:val="Char3"/>
          <w:rtl/>
        </w:rPr>
      </w:pPr>
      <w:r w:rsidRPr="00AD344B">
        <w:rPr>
          <w:rStyle w:val="Char3"/>
          <w:rFonts w:hint="cs"/>
          <w:rtl/>
        </w:rPr>
        <w:t>شرح مطالب را جمله جمله بخوان تا شنوندگان حفظ کنند.</w:t>
      </w:r>
    </w:p>
    <w:p w:rsidR="00D26541" w:rsidRPr="00AD344B" w:rsidRDefault="00D26541" w:rsidP="00396F43">
      <w:pPr>
        <w:numPr>
          <w:ilvl w:val="0"/>
          <w:numId w:val="197"/>
        </w:numPr>
        <w:ind w:left="680" w:hanging="340"/>
        <w:jc w:val="both"/>
        <w:rPr>
          <w:rStyle w:val="Char3"/>
          <w:rtl/>
        </w:rPr>
      </w:pPr>
      <w:r w:rsidRPr="00AD344B">
        <w:rPr>
          <w:rStyle w:val="Char3"/>
          <w:rFonts w:hint="cs"/>
          <w:rtl/>
        </w:rPr>
        <w:t>ایشان را از مقام و منزلت حافظین قرآن آگاه کن: که آن‌ها با فرشتگان نویسنده بزرگوار و نیکوکار هستند.</w:t>
      </w:r>
    </w:p>
    <w:p w:rsidR="00D26541" w:rsidRPr="00AD344B" w:rsidRDefault="00D26541" w:rsidP="00D26541">
      <w:pPr>
        <w:pStyle w:val="a7"/>
        <w:rPr>
          <w:rtl/>
        </w:rPr>
      </w:pPr>
      <w:r w:rsidRPr="00AD344B">
        <w:rPr>
          <w:rFonts w:hint="cs"/>
          <w:rtl/>
        </w:rPr>
        <w:t>آن‌ها را از نحو</w:t>
      </w:r>
      <w:r>
        <w:rPr>
          <w:rFonts w:hint="cs"/>
          <w:rtl/>
        </w:rPr>
        <w:t>ۀ</w:t>
      </w:r>
      <w:r w:rsidRPr="00AD344B">
        <w:rPr>
          <w:rFonts w:hint="cs"/>
          <w:rtl/>
        </w:rPr>
        <w:t xml:space="preserve"> دعوت و تشویق</w:t>
      </w:r>
      <w:r>
        <w:rPr>
          <w:rFonts w:hint="cs"/>
          <w:rtl/>
        </w:rPr>
        <w:t xml:space="preserve"> پیامبر </w:t>
      </w:r>
      <w:r w:rsidRPr="00114ACB">
        <w:rPr>
          <w:rFonts w:ascii="CTraditional Arabic" w:hAnsi="CTraditional Arabic" w:cs="CTraditional Arabic" w:hint="cs"/>
          <w:rtl/>
        </w:rPr>
        <w:t>ج</w:t>
      </w:r>
      <w:r>
        <w:rPr>
          <w:rFonts w:hint="cs"/>
          <w:rtl/>
        </w:rPr>
        <w:t xml:space="preserve"> </w:t>
      </w:r>
      <w:r w:rsidRPr="00AD344B">
        <w:rPr>
          <w:rFonts w:hint="cs"/>
          <w:rtl/>
        </w:rPr>
        <w:t xml:space="preserve">به حفظ قرآنکریم آگاه کن: که آن حضرت </w:t>
      </w:r>
      <w:r w:rsidRPr="00AD344B">
        <w:rPr>
          <w:rFonts w:ascii="CTraditional Arabic" w:hAnsi="CTraditional Arabic" w:cs="CTraditional Arabic" w:hint="cs"/>
          <w:rtl/>
        </w:rPr>
        <w:t>ج</w:t>
      </w:r>
      <w:r>
        <w:rPr>
          <w:rFonts w:hint="cs"/>
          <w:rtl/>
        </w:rPr>
        <w:t xml:space="preserve"> می‌</w:t>
      </w:r>
      <w:r w:rsidRPr="00AD344B">
        <w:rPr>
          <w:rFonts w:hint="cs"/>
          <w:rtl/>
        </w:rPr>
        <w:t xml:space="preserve">فرماید: </w:t>
      </w:r>
      <w:r w:rsidRPr="00AD344B">
        <w:rPr>
          <w:rFonts w:cs="Traditional Arabic" w:hint="cs"/>
          <w:rtl/>
        </w:rPr>
        <w:t>«</w:t>
      </w:r>
      <w:r w:rsidRPr="00AD344B">
        <w:rPr>
          <w:rStyle w:val="Char2"/>
          <w:rFonts w:hint="eastAsia"/>
          <w:rtl/>
        </w:rPr>
        <w:t>أَيُحِبُّ</w:t>
      </w:r>
      <w:r w:rsidRPr="00AD344B">
        <w:rPr>
          <w:rStyle w:val="Char2"/>
          <w:rtl/>
        </w:rPr>
        <w:t xml:space="preserve"> </w:t>
      </w:r>
      <w:r w:rsidRPr="00AD344B">
        <w:rPr>
          <w:rStyle w:val="Char2"/>
          <w:rFonts w:hint="eastAsia"/>
          <w:rtl/>
        </w:rPr>
        <w:t>أَحَدُكُمْ</w:t>
      </w:r>
      <w:r w:rsidRPr="00AD344B">
        <w:rPr>
          <w:rFonts w:cs="Traditional Arabic" w:hint="cs"/>
          <w:rtl/>
        </w:rPr>
        <w:t>»</w:t>
      </w:r>
      <w:r w:rsidRPr="00AD344B">
        <w:rPr>
          <w:rFonts w:hint="cs"/>
          <w:rtl/>
        </w:rPr>
        <w:t xml:space="preserve"> آیا یکی از شما دوست دارد که البته این عبارت ایشان را به حفظ قرآنکریم بروش که در آن مشقت و رنجی احساس نشود تشویق می‌کند به خلاف عبارتی که اگر مثلا می‌گفت: قرآن را بیاموزید و حفظ کنید که از آن چنین نتیج</w:t>
      </w:r>
      <w:r>
        <w:rPr>
          <w:rFonts w:hint="cs"/>
          <w:rtl/>
        </w:rPr>
        <w:t>ۀ</w:t>
      </w:r>
      <w:r w:rsidRPr="00AD344B">
        <w:rPr>
          <w:rFonts w:hint="cs"/>
          <w:rtl/>
        </w:rPr>
        <w:t xml:space="preserve"> به دست نمی‌آمد.</w:t>
      </w:r>
    </w:p>
    <w:p w:rsidR="00D26541" w:rsidRPr="00AD344B" w:rsidRDefault="00D26541" w:rsidP="00D26541">
      <w:pPr>
        <w:pStyle w:val="a7"/>
        <w:rPr>
          <w:rtl/>
        </w:rPr>
        <w:sectPr w:rsidR="00D26541" w:rsidRPr="00AD344B" w:rsidSect="00812033">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FA38BE">
      <w:pPr>
        <w:pStyle w:val="a1"/>
        <w:spacing w:line="230" w:lineRule="auto"/>
        <w:rPr>
          <w:rtl/>
        </w:rPr>
      </w:pPr>
      <w:bookmarkStart w:id="663" w:name="_Toc270249578"/>
      <w:bookmarkStart w:id="664" w:name="_Toc270360656"/>
      <w:bookmarkStart w:id="665" w:name="_Toc431489834"/>
      <w:r w:rsidRPr="00AD344B">
        <w:rPr>
          <w:rFonts w:hint="cs"/>
          <w:rtl/>
        </w:rPr>
        <w:t>درس</w:t>
      </w:r>
      <w:r w:rsidR="00FA38BE">
        <w:rPr>
          <w:rFonts w:hint="eastAsia"/>
          <w:rtl/>
        </w:rPr>
        <w:t>‌</w:t>
      </w:r>
      <w:r w:rsidRPr="00AD344B">
        <w:rPr>
          <w:rFonts w:hint="cs"/>
          <w:rtl/>
        </w:rPr>
        <w:t>های ماه شعبان</w:t>
      </w:r>
      <w:bookmarkEnd w:id="663"/>
      <w:bookmarkEnd w:id="664"/>
      <w:bookmarkEnd w:id="665"/>
    </w:p>
    <w:p w:rsidR="00D26541" w:rsidRPr="00AD344B" w:rsidRDefault="00D26541" w:rsidP="00FA38BE">
      <w:pPr>
        <w:pStyle w:val="a2"/>
        <w:spacing w:line="230" w:lineRule="auto"/>
        <w:rPr>
          <w:rtl/>
        </w:rPr>
      </w:pPr>
      <w:bookmarkStart w:id="666" w:name="_Toc270249579"/>
      <w:bookmarkStart w:id="667" w:name="_Toc270360657"/>
      <w:bookmarkStart w:id="668" w:name="_Toc431489835"/>
      <w:r w:rsidRPr="00AD344B">
        <w:rPr>
          <w:rFonts w:hint="cs"/>
          <w:rtl/>
        </w:rPr>
        <w:t>درس 1: آی</w:t>
      </w:r>
      <w:r w:rsidR="00955113">
        <w:rPr>
          <w:rFonts w:hint="cs"/>
          <w:rtl/>
        </w:rPr>
        <w:t>ۀ</w:t>
      </w:r>
      <w:r w:rsidRPr="00AD344B">
        <w:rPr>
          <w:rFonts w:hint="cs"/>
          <w:rtl/>
        </w:rPr>
        <w:t xml:space="preserve"> انفاق از مال‌های پاکیزه</w:t>
      </w:r>
      <w:bookmarkEnd w:id="666"/>
      <w:bookmarkEnd w:id="667"/>
      <w:bookmarkEnd w:id="668"/>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FA38BE" w:rsidRDefault="00D26541" w:rsidP="00FA38BE">
            <w:pPr>
              <w:jc w:val="both"/>
              <w:rPr>
                <w:rStyle w:val="Char3"/>
                <w:spacing w:val="-4"/>
                <w:rtl/>
              </w:rPr>
            </w:pPr>
            <w:r w:rsidRPr="00FA38BE">
              <w:rPr>
                <w:rStyle w:val="Char3"/>
                <w:rFonts w:hint="cs"/>
                <w:spacing w:val="-4"/>
                <w:rtl/>
              </w:rPr>
              <w:t>قول الله تبارک وتعالی:</w:t>
            </w:r>
          </w:p>
          <w:p w:rsidR="00D26541" w:rsidRPr="00FA38BE" w:rsidRDefault="00D26541" w:rsidP="00FA38BE">
            <w:pPr>
              <w:pStyle w:val="af0"/>
              <w:ind w:left="0"/>
              <w:rPr>
                <w:rFonts w:hAnsi="KFGQPC Uthmanic Script HAFS"/>
                <w:spacing w:val="-4"/>
                <w:rtl/>
              </w:rPr>
            </w:pPr>
            <w:r w:rsidRPr="00FA38BE">
              <w:rPr>
                <w:rStyle w:val="Char7"/>
                <w:rFonts w:hint="cs"/>
                <w:spacing w:val="-4"/>
                <w:rtl/>
              </w:rPr>
              <w:t>﴿</w:t>
            </w:r>
            <w:r w:rsidRPr="00FA38BE">
              <w:rPr>
                <w:rFonts w:hAnsi="KFGQPC Uthmanic Script HAFS"/>
                <w:spacing w:val="-4"/>
                <w:rtl/>
              </w:rPr>
              <w:t>يَ</w:t>
            </w:r>
            <w:r w:rsidRPr="00FA38BE">
              <w:rPr>
                <w:rFonts w:hAnsi="KFGQPC Uthmanic Script HAFS" w:hint="cs"/>
                <w:spacing w:val="-4"/>
                <w:rtl/>
              </w:rPr>
              <w:t>ٰٓأَيُّهَا</w:t>
            </w:r>
            <w:r w:rsidRPr="00FA38BE">
              <w:rPr>
                <w:rFonts w:hAnsi="KFGQPC Uthmanic Script HAFS"/>
                <w:spacing w:val="-4"/>
                <w:rtl/>
              </w:rPr>
              <w:t xml:space="preserve"> </w:t>
            </w:r>
            <w:r w:rsidRPr="00FA38BE">
              <w:rPr>
                <w:rFonts w:hAnsi="KFGQPC Uthmanic Script HAFS" w:hint="cs"/>
                <w:spacing w:val="-4"/>
                <w:rtl/>
              </w:rPr>
              <w:t>ٱ</w:t>
            </w:r>
            <w:r w:rsidRPr="00FA38BE">
              <w:rPr>
                <w:rFonts w:hAnsi="KFGQPC Uthmanic Script HAFS" w:hint="eastAsia"/>
                <w:spacing w:val="-4"/>
                <w:rtl/>
              </w:rPr>
              <w:t>لَّذِينَ</w:t>
            </w:r>
            <w:r w:rsidRPr="00FA38BE">
              <w:rPr>
                <w:rFonts w:hAnsi="KFGQPC Uthmanic Script HAFS"/>
                <w:spacing w:val="-4"/>
                <w:rtl/>
              </w:rPr>
              <w:t xml:space="preserve"> ءَامَنُوٓاْ أَنفِقُواْ مِن طَيِّبَٰتِ مَا كَسَبۡتُمۡ وَمِمَّآ أَخۡرَجۡنَا لَكُم مِّنَ </w:t>
            </w:r>
            <w:r w:rsidRPr="00FA38BE">
              <w:rPr>
                <w:rFonts w:hAnsi="KFGQPC Uthmanic Script HAFS" w:hint="cs"/>
                <w:spacing w:val="-4"/>
                <w:rtl/>
              </w:rPr>
              <w:t>ٱ</w:t>
            </w:r>
            <w:r w:rsidRPr="00FA38BE">
              <w:rPr>
                <w:rFonts w:hAnsi="KFGQPC Uthmanic Script HAFS" w:hint="eastAsia"/>
                <w:spacing w:val="-4"/>
                <w:rtl/>
              </w:rPr>
              <w:t>لۡأَرۡضِۖ</w:t>
            </w:r>
            <w:r w:rsidRPr="00FA38BE">
              <w:rPr>
                <w:rFonts w:hAnsi="KFGQPC Uthmanic Script HAFS"/>
                <w:spacing w:val="-4"/>
                <w:rtl/>
              </w:rPr>
              <w:t xml:space="preserve"> وَلَا تَيَمَّمُواْ </w:t>
            </w:r>
            <w:r w:rsidRPr="00FA38BE">
              <w:rPr>
                <w:rFonts w:hAnsi="KFGQPC Uthmanic Script HAFS" w:hint="cs"/>
                <w:spacing w:val="-4"/>
                <w:rtl/>
              </w:rPr>
              <w:t>ٱ</w:t>
            </w:r>
            <w:r w:rsidRPr="00FA38BE">
              <w:rPr>
                <w:rFonts w:hAnsi="KFGQPC Uthmanic Script HAFS" w:hint="eastAsia"/>
                <w:spacing w:val="-4"/>
                <w:rtl/>
              </w:rPr>
              <w:t>لۡخَبِيثَ</w:t>
            </w:r>
            <w:r w:rsidRPr="00FA38BE">
              <w:rPr>
                <w:rFonts w:hAnsi="KFGQPC Uthmanic Script HAFS"/>
                <w:spacing w:val="-4"/>
                <w:rtl/>
              </w:rPr>
              <w:t xml:space="preserve"> مِنۡهُ تُنفِقُونَ وَلَسۡتُم بِ‍َٔاخِذِيهِ إِلَّآ أَن تُغۡمِضُواْ فِيهِ</w:t>
            </w:r>
            <w:r w:rsidRPr="00FA38BE">
              <w:rPr>
                <w:rFonts w:hAnsi="KFGQPC Uthmanic Script HAFS" w:hint="cs"/>
                <w:spacing w:val="-4"/>
                <w:rtl/>
              </w:rPr>
              <w:t>ۚ</w:t>
            </w:r>
            <w:r w:rsidRPr="00FA38BE">
              <w:rPr>
                <w:rStyle w:val="Char7"/>
                <w:rFonts w:hint="cs"/>
                <w:spacing w:val="-4"/>
                <w:rtl/>
              </w:rPr>
              <w:t>﴾</w:t>
            </w:r>
            <w:r w:rsidRPr="00FA38BE">
              <w:rPr>
                <w:rFonts w:hAnsi="KFGQPC Uthmanic Script HAFS"/>
                <w:spacing w:val="-4"/>
                <w:sz w:val="22"/>
                <w:szCs w:val="24"/>
                <w:rtl/>
              </w:rPr>
              <w:t xml:space="preserve"> </w:t>
            </w:r>
            <w:r w:rsidRPr="00FA38BE">
              <w:rPr>
                <w:rStyle w:val="Charf"/>
                <w:spacing w:val="-4"/>
                <w:rtl/>
              </w:rPr>
              <w:t>[البقرة: 267]</w:t>
            </w:r>
            <w:r w:rsidRPr="00FA38BE">
              <w:rPr>
                <w:rStyle w:val="Charf"/>
                <w:rFonts w:hint="cs"/>
                <w:spacing w:val="-4"/>
                <w:rtl/>
              </w:rPr>
              <w:t>.</w:t>
            </w:r>
          </w:p>
        </w:tc>
        <w:tc>
          <w:tcPr>
            <w:tcW w:w="3396" w:type="dxa"/>
            <w:tcBorders>
              <w:left w:val="double" w:sz="4" w:space="0" w:color="auto"/>
            </w:tcBorders>
          </w:tcPr>
          <w:p w:rsidR="00D26541" w:rsidRPr="00FA38BE" w:rsidRDefault="00D26541" w:rsidP="00791F4D">
            <w:pPr>
              <w:jc w:val="both"/>
              <w:rPr>
                <w:rStyle w:val="Char3"/>
                <w:spacing w:val="-4"/>
                <w:rtl/>
              </w:rPr>
            </w:pPr>
            <w:r w:rsidRPr="00FA38BE">
              <w:rPr>
                <w:rStyle w:val="Char3"/>
                <w:rFonts w:hint="cs"/>
                <w:spacing w:val="-4"/>
                <w:rtl/>
              </w:rPr>
              <w:t>فرمودۀ خداوند بزرگ:</w:t>
            </w:r>
          </w:p>
          <w:p w:rsidR="00D26541" w:rsidRPr="00FA38BE" w:rsidRDefault="00D26541" w:rsidP="00791F4D">
            <w:pPr>
              <w:jc w:val="both"/>
              <w:rPr>
                <w:rFonts w:cs="Times New Roman"/>
                <w:spacing w:val="-4"/>
                <w:sz w:val="26"/>
                <w:szCs w:val="26"/>
                <w:rtl/>
                <w:lang w:bidi="fa-IR"/>
              </w:rPr>
            </w:pPr>
            <w:r w:rsidRPr="00FA38BE">
              <w:rPr>
                <w:rStyle w:val="Char3"/>
                <w:rFonts w:hint="cs"/>
                <w:spacing w:val="-4"/>
                <w:rtl/>
              </w:rPr>
              <w:t>(267) ای مؤمنان! انفاق کنید از پاکیزهای آنچه فراهم کردید و از آنچه بیرون آوردیم از زمین و قصد نکنید پلید را از آن انفاق می‌کنید و نیستید گیرندۀ آن جز با فروخواباندن چشم در آن.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خداوند در این آیت بندگان مؤمن به خدا و رسولش را خطاب می‌کند، چون ایمان است که به ایشان نیرو بخشیده و بدینوسیله برای تکلیف و خطاب الهی اهلیت پیدا می‌کنند. ایشان را ندا می‌کند و دستور می‌دهد: که </w:t>
      </w:r>
      <w:r w:rsidRPr="00AD344B">
        <w:rPr>
          <w:rFonts w:cs="Traditional Arabic"/>
          <w:rtl/>
          <w:lang w:bidi="fa-IR"/>
        </w:rPr>
        <w:t>﴿</w:t>
      </w:r>
      <w:r w:rsidRPr="00114ACB">
        <w:rPr>
          <w:rStyle w:val="Charc"/>
          <w:rFonts w:hAnsi="KFGQPC Uthmanic Script HAFS"/>
          <w:rtl/>
        </w:rPr>
        <w:t>أَنفِقُواْ مِن طَيِّبَٰتِ مَا كَسَبۡتُمۡ</w:t>
      </w:r>
      <w:r w:rsidRPr="00AD344B">
        <w:rPr>
          <w:rFonts w:ascii="Tahoma" w:hAnsi="Tahoma" w:cs="Traditional Arabic" w:hint="cs"/>
          <w:rtl/>
          <w:lang w:bidi="fa-IR"/>
        </w:rPr>
        <w:t>﴾</w:t>
      </w:r>
      <w:r w:rsidRPr="00AD344B">
        <w:rPr>
          <w:rStyle w:val="Char3"/>
          <w:rFonts w:hint="cs"/>
          <w:rtl/>
        </w:rPr>
        <w:t xml:space="preserve"> یعنی از انواع چیزهائی که کسب کردید مثل طلا، نقره، اموال تجارتی، چارپایان مانند شتر، گاو، گوسفند انفاق کنید، و در این آیت نسبت کسب به بندگان داده شده است چه ایشان به کارهای تجارتی و صنعتی و غیره اشتغال دارند و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أَخۡرَجۡنَا لَكُم مِّنَ </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rtl/>
          <w:lang w:bidi="fa-IR"/>
        </w:rPr>
        <w:t>﴾</w:t>
      </w:r>
      <w:r w:rsidRPr="00AD344B">
        <w:rPr>
          <w:rStyle w:val="Char3"/>
          <w:rFonts w:hint="cs"/>
          <w:rtl/>
        </w:rPr>
        <w:t xml:space="preserve"> یعنی از انواع دانه‌ها مانند گندم، جو، جواری و اقسام میوه‌ها مثل خرما و انگور و خداوند جمله </w:t>
      </w:r>
      <w:r w:rsidRPr="00AD344B">
        <w:rPr>
          <w:rFonts w:cs="Traditional Arabic"/>
          <w:rtl/>
          <w:lang w:bidi="fa-IR"/>
        </w:rPr>
        <w:t>﴿</w:t>
      </w:r>
      <w:r w:rsidRPr="00114ACB">
        <w:rPr>
          <w:rStyle w:val="Charc"/>
          <w:rFonts w:hAnsi="KFGQPC Uthmanic Script HAFS"/>
          <w:rtl/>
        </w:rPr>
        <w:t>مِمَّآ أَخۡرَجۡنَا لَكُم</w:t>
      </w:r>
      <w:r w:rsidRPr="00AD344B">
        <w:rPr>
          <w:rFonts w:ascii="Tahoma" w:hAnsi="Tahoma" w:cs="Traditional Arabic" w:hint="cs"/>
          <w:rtl/>
          <w:lang w:bidi="fa-IR"/>
        </w:rPr>
        <w:t>﴾</w:t>
      </w:r>
      <w:r w:rsidRPr="00AD344B">
        <w:rPr>
          <w:rStyle w:val="Char3"/>
          <w:rFonts w:hint="cs"/>
          <w:rtl/>
        </w:rPr>
        <w:t xml:space="preserve"> نسبت بیرون‌کردن را به سوی خود داده چون غیر خداوند</w:t>
      </w:r>
      <w:r>
        <w:rPr>
          <w:rStyle w:val="Char3"/>
          <w:rFonts w:hint="cs"/>
          <w:rtl/>
        </w:rPr>
        <w:t>،</w:t>
      </w:r>
      <w:r w:rsidRPr="00AD344B">
        <w:rPr>
          <w:rStyle w:val="Char3"/>
          <w:rFonts w:hint="cs"/>
          <w:rtl/>
        </w:rPr>
        <w:t xml:space="preserve"> دیگری قدرت رویانیدن درختان و گیاهان را ندارد چنانکه در سوره واقعه: آی</w:t>
      </w:r>
      <w:r>
        <w:rPr>
          <w:rStyle w:val="Char3"/>
          <w:rFonts w:hint="cs"/>
          <w:rtl/>
        </w:rPr>
        <w:t>ۀ</w:t>
      </w:r>
      <w:r w:rsidRPr="00AD344B">
        <w:rPr>
          <w:rStyle w:val="Char3"/>
          <w:rFonts w:hint="cs"/>
          <w:rtl/>
        </w:rPr>
        <w:t xml:space="preserve"> 63 ـ 64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أَفَرَءَيۡتُم</w:t>
      </w:r>
      <w:r w:rsidRPr="00114ACB">
        <w:rPr>
          <w:rStyle w:val="Charc"/>
          <w:rFonts w:hAnsi="KFGQPC Uthmanic Script HAFS"/>
          <w:rtl/>
        </w:rPr>
        <w:t xml:space="preserve"> </w:t>
      </w:r>
      <w:r w:rsidRPr="00114ACB">
        <w:rPr>
          <w:rStyle w:val="Charc"/>
          <w:rFonts w:hAnsi="KFGQPC Uthmanic Script HAFS" w:hint="eastAsia"/>
          <w:rtl/>
        </w:rPr>
        <w:t>مَّا</w:t>
      </w:r>
      <w:r w:rsidRPr="00114ACB">
        <w:rPr>
          <w:rStyle w:val="Charc"/>
          <w:rFonts w:hAnsi="KFGQPC Uthmanic Script HAFS"/>
          <w:rtl/>
        </w:rPr>
        <w:t xml:space="preserve"> </w:t>
      </w:r>
      <w:r w:rsidRPr="00114ACB">
        <w:rPr>
          <w:rStyle w:val="Charc"/>
          <w:rFonts w:hAnsi="KFGQPC Uthmanic Script HAFS" w:hint="eastAsia"/>
          <w:rtl/>
        </w:rPr>
        <w:t>تَحۡرُثُونَ</w:t>
      </w:r>
      <w:r w:rsidRPr="00114ACB">
        <w:rPr>
          <w:rStyle w:val="Charc"/>
          <w:rFonts w:hAnsi="KFGQPC Uthmanic Script HAFS"/>
          <w:rtl/>
        </w:rPr>
        <w:t xml:space="preserve">٦٣ </w:t>
      </w:r>
      <w:r w:rsidRPr="00114ACB">
        <w:rPr>
          <w:rStyle w:val="Charc"/>
          <w:rFonts w:hAnsi="KFGQPC Uthmanic Script HAFS" w:hint="eastAsia"/>
          <w:rtl/>
        </w:rPr>
        <w:t>ءَأَنتُمۡ</w:t>
      </w:r>
      <w:r w:rsidRPr="00114ACB">
        <w:rPr>
          <w:rStyle w:val="Charc"/>
          <w:rFonts w:hAnsi="KFGQPC Uthmanic Script HAFS"/>
          <w:rtl/>
        </w:rPr>
        <w:t xml:space="preserve"> </w:t>
      </w:r>
      <w:r w:rsidRPr="00114ACB">
        <w:rPr>
          <w:rStyle w:val="Charc"/>
          <w:rFonts w:hAnsi="KFGQPC Uthmanic Script HAFS" w:hint="eastAsia"/>
          <w:rtl/>
        </w:rPr>
        <w:t>تَزۡرَعُونَهُ</w:t>
      </w:r>
      <w:r w:rsidRPr="00114ACB">
        <w:rPr>
          <w:rStyle w:val="Charc"/>
          <w:rFonts w:hAnsi="KFGQPC Uthmanic Script HAFS" w:hint="cs"/>
          <w:rtl/>
        </w:rPr>
        <w:t>ۥٓ</w:t>
      </w:r>
      <w:r w:rsidRPr="00114ACB">
        <w:rPr>
          <w:rStyle w:val="Charc"/>
          <w:rFonts w:hAnsi="KFGQPC Uthmanic Script HAFS"/>
          <w:rtl/>
        </w:rPr>
        <w:t xml:space="preserve"> </w:t>
      </w:r>
      <w:r w:rsidRPr="00114ACB">
        <w:rPr>
          <w:rStyle w:val="Charc"/>
          <w:rFonts w:hAnsi="KFGQPC Uthmanic Script HAFS" w:hint="eastAsia"/>
          <w:rtl/>
        </w:rPr>
        <w:t>أَمۡ</w:t>
      </w:r>
      <w:r w:rsidRPr="00114ACB">
        <w:rPr>
          <w:rStyle w:val="Charc"/>
          <w:rFonts w:hAnsi="KFGQPC Uthmanic Script HAFS"/>
          <w:rtl/>
        </w:rPr>
        <w:t xml:space="preserve"> </w:t>
      </w:r>
      <w:r w:rsidRPr="00114ACB">
        <w:rPr>
          <w:rStyle w:val="Charc"/>
          <w:rFonts w:hAnsi="KFGQPC Uthmanic Script HAFS" w:hint="eastAsia"/>
          <w:rtl/>
        </w:rPr>
        <w:t>نَحۡنُ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لزَّٰرِعُونَ</w:t>
      </w:r>
      <w:r w:rsidRPr="00114ACB">
        <w:rPr>
          <w:rStyle w:val="Charc"/>
          <w:rFonts w:hAnsi="KFGQPC Uthmanic Script HAFS"/>
          <w:rtl/>
        </w:rPr>
        <w:t>٦٤</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[الواقعة: 63-64]</w:t>
      </w:r>
      <w:r w:rsidRPr="00AD344B">
        <w:rPr>
          <w:rStyle w:val="Charf"/>
          <w:rFonts w:hint="cs"/>
          <w:rtl/>
        </w:rPr>
        <w:t>.</w:t>
      </w:r>
      <w:r w:rsidRPr="00AD344B">
        <w:rPr>
          <w:rStyle w:val="Char3"/>
          <w:rtl/>
        </w:rPr>
        <w:t xml:space="preserve"> </w:t>
      </w:r>
      <w:r w:rsidRPr="00AD344B">
        <w:rPr>
          <w:rFonts w:ascii="(normal text)" w:hAnsi="(normal text)" w:cs="Traditional Arabic" w:hint="cs"/>
          <w:rtl/>
          <w:lang w:bidi="fa-IR"/>
        </w:rPr>
        <w:t>«</w:t>
      </w:r>
      <w:r w:rsidRPr="00FA38BE">
        <w:rPr>
          <w:rStyle w:val="Char6"/>
          <w:rFonts w:hint="cs"/>
          <w:rtl/>
        </w:rPr>
        <w:t>آیا</w:t>
      </w:r>
      <w:r w:rsidRPr="00FA38BE">
        <w:rPr>
          <w:rStyle w:val="Char6"/>
          <w:rtl/>
        </w:rPr>
        <w:t xml:space="preserve"> </w:t>
      </w:r>
      <w:r w:rsidRPr="00FA38BE">
        <w:rPr>
          <w:rStyle w:val="Char6"/>
          <w:rFonts w:hint="cs"/>
          <w:rtl/>
        </w:rPr>
        <w:t>دیدید آنچه را می‌کارید آیا شما کشتش می‌کنید یا مائیم کشت‌آوران؟</w:t>
      </w:r>
      <w:r w:rsidRPr="00AD344B">
        <w:rPr>
          <w:rFonts w:cs="Traditional Arabic" w:hint="cs"/>
          <w:rtl/>
          <w:lang w:bidi="fa-IR"/>
        </w:rPr>
        <w:t>»</w:t>
      </w:r>
      <w:r w:rsidRPr="00AD344B">
        <w:rPr>
          <w:rStyle w:val="Char3"/>
          <w:rFonts w:hint="cs"/>
          <w:rtl/>
        </w:rPr>
        <w:t>.  جواب این است که خدا یگانه کشت‌کننده حقیقی و رویانند</w:t>
      </w:r>
      <w:r>
        <w:rPr>
          <w:rStyle w:val="Char3"/>
          <w:rFonts w:hint="cs"/>
          <w:rtl/>
        </w:rPr>
        <w:t>ۀ</w:t>
      </w:r>
      <w:r w:rsidRPr="00AD344B">
        <w:rPr>
          <w:rStyle w:val="Char3"/>
          <w:rFonts w:hint="cs"/>
          <w:rtl/>
        </w:rPr>
        <w:t xml:space="preserve"> آنست «پاک و بلند است خداوند» و انفاق در اینجا همه نوع انفاق را شامل می‌شود انفاقی که بر نفسش، خانواده، مهمان و برادران نیازمند مسلمان اوست و باید زکات نخستین نفق</w:t>
      </w:r>
      <w:r>
        <w:rPr>
          <w:rStyle w:val="Char3"/>
          <w:rFonts w:hint="cs"/>
          <w:rtl/>
        </w:rPr>
        <w:t>ۀ</w:t>
      </w:r>
      <w:r w:rsidRPr="00AD344B">
        <w:rPr>
          <w:rStyle w:val="Char3"/>
          <w:rFonts w:hint="cs"/>
          <w:rtl/>
        </w:rPr>
        <w:t xml:space="preserve"> باشد که انفاق می‌کند به شرطی که دارای نصاب بوده و سال بر آن بگذرد و زمان چیدن میوه‌ها و درو فرا رسد.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وَلَا تَيَمَّمُواْ </w:t>
      </w:r>
      <w:r w:rsidRPr="00114ACB">
        <w:rPr>
          <w:rStyle w:val="Charc"/>
          <w:rFonts w:hAnsi="KFGQPC Uthmanic Script HAFS" w:hint="cs"/>
          <w:rtl/>
        </w:rPr>
        <w:t>ٱ</w:t>
      </w:r>
      <w:r w:rsidRPr="00114ACB">
        <w:rPr>
          <w:rStyle w:val="Charc"/>
          <w:rFonts w:hAnsi="KFGQPC Uthmanic Script HAFS" w:hint="eastAsia"/>
          <w:rtl/>
        </w:rPr>
        <w:t>لۡخَبِيثَ</w:t>
      </w:r>
      <w:r w:rsidRPr="00114ACB">
        <w:rPr>
          <w:rStyle w:val="Charc"/>
          <w:rFonts w:hAnsi="KFGQPC Uthmanic Script HAFS"/>
          <w:rtl/>
        </w:rPr>
        <w:t xml:space="preserve"> مِنۡهُ تُنفِقُونَ</w:t>
      </w:r>
      <w:r w:rsidRPr="00AD344B">
        <w:rPr>
          <w:rFonts w:ascii="Tahoma" w:hAnsi="Tahoma" w:cs="Traditional Arabic" w:hint="cs"/>
          <w:rtl/>
          <w:lang w:bidi="fa-IR"/>
        </w:rPr>
        <w:t>﴾</w:t>
      </w:r>
      <w:r w:rsidRPr="00AD344B">
        <w:rPr>
          <w:rStyle w:val="Char3"/>
          <w:rFonts w:hint="cs"/>
          <w:rtl/>
        </w:rPr>
        <w:t xml:space="preserve"> یعنی میوه‌جات و حبوباتی را که صدقه می‌کنید از نوع پست انتخاب نکنید چنانکه اگر برای شما داده شود حاضر به پذیرفتن آن جز با فروبستن چشم نیستید، لذا با برادران فقیر و مسکین‌تان چنان پیش آمد کنید که با خویشتن می‌نمائید.</w:t>
      </w:r>
    </w:p>
    <w:p w:rsidR="00D26541" w:rsidRPr="00AD344B" w:rsidRDefault="00D26541" w:rsidP="00D26541">
      <w:pPr>
        <w:jc w:val="both"/>
        <w:rPr>
          <w:rStyle w:val="Char4"/>
          <w:rtl/>
        </w:rPr>
      </w:pPr>
      <w:r w:rsidRPr="00AD344B">
        <w:rPr>
          <w:rStyle w:val="Char4"/>
          <w:rFonts w:hint="cs"/>
          <w:rtl/>
        </w:rPr>
        <w:t>راهنمائی برای مربی:</w:t>
      </w:r>
    </w:p>
    <w:p w:rsidR="00D26541" w:rsidRPr="00AD344B" w:rsidRDefault="00D26541" w:rsidP="00396F43">
      <w:pPr>
        <w:numPr>
          <w:ilvl w:val="0"/>
          <w:numId w:val="198"/>
        </w:numPr>
        <w:ind w:left="680" w:hanging="340"/>
        <w:jc w:val="both"/>
        <w:rPr>
          <w:rStyle w:val="Char3"/>
          <w:rtl/>
        </w:rPr>
      </w:pPr>
      <w:r w:rsidRPr="00AD344B">
        <w:rPr>
          <w:rStyle w:val="Char3"/>
          <w:rFonts w:hint="cs"/>
          <w:rtl/>
        </w:rPr>
        <w:t>آیت فوق را با ترتیل تکرار کن تا شنوندگان حفظ کنند.</w:t>
      </w:r>
    </w:p>
    <w:p w:rsidR="00D26541" w:rsidRPr="00AD344B" w:rsidRDefault="00D26541" w:rsidP="00396F43">
      <w:pPr>
        <w:numPr>
          <w:ilvl w:val="0"/>
          <w:numId w:val="198"/>
        </w:numPr>
        <w:ind w:left="680" w:hanging="340"/>
        <w:jc w:val="both"/>
        <w:rPr>
          <w:rStyle w:val="Char3"/>
          <w:rtl/>
        </w:rPr>
      </w:pPr>
      <w:r w:rsidRPr="00AD344B">
        <w:rPr>
          <w:rStyle w:val="Char3"/>
          <w:rFonts w:hint="cs"/>
          <w:rtl/>
        </w:rPr>
        <w:t>جمله‌های شرح را یکی پس از دیگری بیان کن تا دانسته شود.</w:t>
      </w:r>
    </w:p>
    <w:p w:rsidR="00D26541" w:rsidRPr="00AD344B" w:rsidRDefault="00D26541" w:rsidP="00396F43">
      <w:pPr>
        <w:numPr>
          <w:ilvl w:val="0"/>
          <w:numId w:val="198"/>
        </w:numPr>
        <w:ind w:left="680" w:hanging="340"/>
        <w:jc w:val="both"/>
        <w:rPr>
          <w:rStyle w:val="Char3"/>
          <w:rtl/>
        </w:rPr>
      </w:pPr>
      <w:r w:rsidRPr="00AD344B">
        <w:rPr>
          <w:rStyle w:val="Char3"/>
          <w:rFonts w:hint="cs"/>
          <w:rtl/>
        </w:rPr>
        <w:t>به ایشان بگو: که کسب از راه مشروع برای رفع احتیاج بیوه‌زنان و محتاجان دارای ثواب و پاداش بسیار بزرگ است.</w:t>
      </w:r>
    </w:p>
    <w:p w:rsidR="00D26541" w:rsidRPr="00AD344B" w:rsidRDefault="00D26541" w:rsidP="00396F43">
      <w:pPr>
        <w:numPr>
          <w:ilvl w:val="0"/>
          <w:numId w:val="198"/>
        </w:numPr>
        <w:ind w:left="680" w:hanging="340"/>
        <w:jc w:val="both"/>
        <w:rPr>
          <w:rStyle w:val="Char3"/>
          <w:rtl/>
        </w:rPr>
      </w:pPr>
      <w:r w:rsidRPr="00AD344B">
        <w:rPr>
          <w:rStyle w:val="Char3"/>
          <w:rFonts w:hint="cs"/>
          <w:rtl/>
        </w:rPr>
        <w:t>ایشان را به آداب عالیه اسلام آگاه کن، باید مسلمان با دیگران چنان معامله کند که به نفس خود می‌کند.</w:t>
      </w:r>
    </w:p>
    <w:p w:rsidR="00D26541" w:rsidRPr="00AD344B" w:rsidRDefault="00D26541" w:rsidP="00396F43">
      <w:pPr>
        <w:numPr>
          <w:ilvl w:val="0"/>
          <w:numId w:val="198"/>
        </w:numPr>
        <w:ind w:left="680" w:hanging="340"/>
        <w:jc w:val="both"/>
        <w:rPr>
          <w:rStyle w:val="Char3"/>
          <w:rtl/>
        </w:rPr>
      </w:pPr>
      <w:r w:rsidRPr="00AD344B">
        <w:rPr>
          <w:rStyle w:val="Char3"/>
          <w:rFonts w:hint="cs"/>
          <w:rtl/>
        </w:rPr>
        <w:t>ایشان را از وجوب زکات در غله‌جات، میوه‌ها، حیوانات و در طلا و نقره و مانند آن از کارها و مال‌های تجارتی آگاه کن.</w:t>
      </w:r>
    </w:p>
    <w:p w:rsidR="00D26541" w:rsidRPr="00AD344B" w:rsidRDefault="00D26541" w:rsidP="00D26541">
      <w:pPr>
        <w:pStyle w:val="a2"/>
        <w:rPr>
          <w:rtl/>
        </w:rPr>
      </w:pPr>
      <w:bookmarkStart w:id="669" w:name="_Toc270249580"/>
      <w:bookmarkStart w:id="670" w:name="_Toc270360658"/>
      <w:bookmarkStart w:id="671" w:name="_Toc431489836"/>
      <w:r w:rsidRPr="00AD344B">
        <w:rPr>
          <w:rFonts w:hint="cs"/>
          <w:rtl/>
        </w:rPr>
        <w:t>درس 2: حدیث انفاق به خود و خانواده صدقه است</w:t>
      </w:r>
      <w:bookmarkEnd w:id="669"/>
      <w:bookmarkEnd w:id="670"/>
      <w:bookmarkEnd w:id="67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كَسَبَ</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كَسْبًا</w:t>
            </w:r>
            <w:r w:rsidRPr="00AD344B">
              <w:rPr>
                <w:rStyle w:val="Char2"/>
                <w:rtl/>
              </w:rPr>
              <w:t xml:space="preserve"> </w:t>
            </w:r>
            <w:r w:rsidRPr="00AD344B">
              <w:rPr>
                <w:rStyle w:val="Char2"/>
                <w:rFonts w:hint="eastAsia"/>
                <w:rtl/>
              </w:rPr>
              <w:t>أَطْيَبَ</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عَمَلِ</w:t>
            </w:r>
            <w:r w:rsidRPr="00AD344B">
              <w:rPr>
                <w:rStyle w:val="Char2"/>
                <w:rtl/>
              </w:rPr>
              <w:t xml:space="preserve"> </w:t>
            </w:r>
            <w:r w:rsidRPr="00AD344B">
              <w:rPr>
                <w:rStyle w:val="Char2"/>
                <w:rFonts w:hint="eastAsia"/>
                <w:rtl/>
              </w:rPr>
              <w:t>يَدِهِ</w:t>
            </w:r>
            <w:r w:rsidRPr="00AD344B">
              <w:rPr>
                <w:rStyle w:val="Char2"/>
                <w:rtl/>
              </w:rPr>
              <w:t xml:space="preserve"> </w:t>
            </w:r>
            <w:r w:rsidRPr="00AD344B">
              <w:rPr>
                <w:rStyle w:val="Char2"/>
                <w:rFonts w:hint="eastAsia"/>
                <w:rtl/>
              </w:rPr>
              <w:t>وَمَا</w:t>
            </w:r>
            <w:r w:rsidRPr="00AD344B">
              <w:rPr>
                <w:rStyle w:val="Char2"/>
                <w:rtl/>
              </w:rPr>
              <w:t xml:space="preserve"> </w:t>
            </w:r>
            <w:r w:rsidRPr="00AD344B">
              <w:rPr>
                <w:rStyle w:val="Char2"/>
                <w:rFonts w:hint="eastAsia"/>
                <w:rtl/>
              </w:rPr>
              <w:t>أَنْفَقَ</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نَفْسِهِ</w:t>
            </w:r>
            <w:r w:rsidRPr="00AD344B">
              <w:rPr>
                <w:rStyle w:val="Char2"/>
                <w:rtl/>
              </w:rPr>
              <w:t xml:space="preserve"> </w:t>
            </w:r>
            <w:r w:rsidRPr="00AD344B">
              <w:rPr>
                <w:rStyle w:val="Char2"/>
                <w:rFonts w:hint="eastAsia"/>
                <w:rtl/>
              </w:rPr>
              <w:t>وَأَهْلِهِ</w:t>
            </w:r>
            <w:r w:rsidRPr="00AD344B">
              <w:rPr>
                <w:rStyle w:val="Char2"/>
                <w:rtl/>
              </w:rPr>
              <w:t xml:space="preserve"> </w:t>
            </w:r>
            <w:r w:rsidRPr="00AD344B">
              <w:rPr>
                <w:rStyle w:val="Char2"/>
                <w:rFonts w:hint="eastAsia"/>
                <w:rtl/>
              </w:rPr>
              <w:t>وَوَلَدِهِ</w:t>
            </w:r>
            <w:r w:rsidRPr="00AD344B">
              <w:rPr>
                <w:rStyle w:val="Char2"/>
                <w:rtl/>
              </w:rPr>
              <w:t xml:space="preserve"> </w:t>
            </w:r>
            <w:r w:rsidRPr="00AD344B">
              <w:rPr>
                <w:rStyle w:val="Char2"/>
                <w:rFonts w:hint="eastAsia"/>
                <w:rtl/>
              </w:rPr>
              <w:t>وَخَادِمِهِ</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صَدَقَةٌ</w:t>
            </w:r>
            <w:r w:rsidRPr="00AD344B">
              <w:rPr>
                <w:rStyle w:val="Char2"/>
                <w:rFonts w:hint="cs"/>
                <w:rtl/>
              </w:rPr>
              <w:t xml:space="preserve">. </w:t>
            </w:r>
          </w:p>
          <w:p w:rsidR="00D26541" w:rsidRPr="00AD344B" w:rsidRDefault="00D26541" w:rsidP="00791F4D">
            <w:pPr>
              <w:jc w:val="both"/>
              <w:rPr>
                <w:rStyle w:val="Char2"/>
                <w:rtl/>
              </w:rPr>
            </w:pPr>
            <w:r w:rsidRPr="00AD344B">
              <w:rPr>
                <w:rStyle w:val="Char2"/>
                <w:rFonts w:hint="cs"/>
                <w:rtl/>
              </w:rPr>
              <w:t xml:space="preserve">وَقَالَ: </w:t>
            </w:r>
            <w:r w:rsidRPr="00AD344B">
              <w:rPr>
                <w:rStyle w:val="Char2"/>
                <w:rFonts w:hint="eastAsia"/>
                <w:rtl/>
              </w:rPr>
              <w:t>الساعي</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الأرملة</w:t>
            </w:r>
            <w:r w:rsidRPr="00AD344B">
              <w:rPr>
                <w:rStyle w:val="Char2"/>
                <w:rtl/>
              </w:rPr>
              <w:t xml:space="preserve"> </w:t>
            </w:r>
            <w:r w:rsidRPr="00AD344B">
              <w:rPr>
                <w:rStyle w:val="Char2"/>
                <w:rFonts w:hint="eastAsia"/>
                <w:rtl/>
              </w:rPr>
              <w:t>والمساكين،</w:t>
            </w:r>
            <w:r w:rsidRPr="00AD344B">
              <w:rPr>
                <w:rStyle w:val="Char2"/>
                <w:rtl/>
              </w:rPr>
              <w:t xml:space="preserve"> </w:t>
            </w:r>
            <w:r w:rsidRPr="00AD344B">
              <w:rPr>
                <w:rStyle w:val="Char2"/>
                <w:rFonts w:hint="eastAsia"/>
                <w:rtl/>
              </w:rPr>
              <w:t>كالمجاهد</w:t>
            </w:r>
            <w:r w:rsidRPr="00AD344B">
              <w:rPr>
                <w:rStyle w:val="Char2"/>
                <w:rtl/>
              </w:rPr>
              <w:t xml:space="preserve"> </w:t>
            </w:r>
            <w:r w:rsidRPr="00AD344B">
              <w:rPr>
                <w:rStyle w:val="Char2"/>
                <w:rFonts w:hint="eastAsia"/>
                <w:rtl/>
              </w:rPr>
              <w:t>في</w:t>
            </w:r>
            <w:r w:rsidRPr="00AD344B">
              <w:rPr>
                <w:rStyle w:val="Char2"/>
                <w:rtl/>
              </w:rPr>
              <w:t xml:space="preserve"> </w:t>
            </w:r>
            <w:r w:rsidRPr="00AD344B">
              <w:rPr>
                <w:rStyle w:val="Char2"/>
                <w:rFonts w:hint="eastAsia"/>
                <w:rtl/>
              </w:rPr>
              <w:t>سبيل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وكالذي</w:t>
            </w:r>
            <w:r w:rsidRPr="00AD344B">
              <w:rPr>
                <w:rStyle w:val="Char2"/>
                <w:rtl/>
              </w:rPr>
              <w:t xml:space="preserve"> </w:t>
            </w:r>
            <w:r w:rsidRPr="00AD344B">
              <w:rPr>
                <w:rStyle w:val="Char2"/>
                <w:rFonts w:hint="eastAsia"/>
                <w:rtl/>
              </w:rPr>
              <w:t>يصوم</w:t>
            </w:r>
            <w:r w:rsidRPr="00AD344B">
              <w:rPr>
                <w:rStyle w:val="Char2"/>
                <w:rtl/>
              </w:rPr>
              <w:t xml:space="preserve"> </w:t>
            </w:r>
            <w:r w:rsidRPr="00AD344B">
              <w:rPr>
                <w:rStyle w:val="Char2"/>
                <w:rFonts w:hint="eastAsia"/>
                <w:rtl/>
              </w:rPr>
              <w:t>النهار</w:t>
            </w:r>
            <w:r w:rsidRPr="00AD344B">
              <w:rPr>
                <w:rStyle w:val="Char2"/>
                <w:rtl/>
              </w:rPr>
              <w:t xml:space="preserve"> </w:t>
            </w:r>
            <w:r w:rsidRPr="00AD344B">
              <w:rPr>
                <w:rStyle w:val="Char2"/>
                <w:rFonts w:hint="eastAsia"/>
                <w:rtl/>
              </w:rPr>
              <w:t>ويقوم</w:t>
            </w:r>
            <w:r w:rsidRPr="00AD344B">
              <w:rPr>
                <w:rStyle w:val="Char2"/>
                <w:rtl/>
              </w:rPr>
              <w:t xml:space="preserve"> </w:t>
            </w:r>
            <w:r w:rsidRPr="00AD344B">
              <w:rPr>
                <w:rStyle w:val="Char2"/>
                <w:rFonts w:hint="eastAsia"/>
                <w:rtl/>
              </w:rPr>
              <w:t>الليل</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صلوات الله وسلامه علیه: مرد از دست مزد خود چیزی پاکیزه‌تری کسب نکرده است و هرآنچه مرد بر نفس و اهل و فرزندان و خادمش نفقه می‌کند صدقه محسوب می‌گردد. و نیز فرموده است: کسی که رسیدگی</w:t>
            </w:r>
            <w:r>
              <w:rPr>
                <w:rStyle w:val="Char3"/>
                <w:rFonts w:hint="cs"/>
                <w:rtl/>
              </w:rPr>
              <w:t xml:space="preserve"> می‌</w:t>
            </w:r>
            <w:r w:rsidRPr="00AD344B">
              <w:rPr>
                <w:rStyle w:val="Char3"/>
                <w:rFonts w:hint="cs"/>
                <w:rtl/>
              </w:rPr>
              <w:t>کند بر بیوه‌زنان و مساکین، مانند جهادکننده در راه خدا ست، و مانند کسی است که شب را به عبادت و روز را به روزه می‌گذراند.</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كَسَبَ</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كَسْبًا</w:t>
      </w:r>
      <w:r w:rsidRPr="00AD344B">
        <w:rPr>
          <w:rStyle w:val="Char2"/>
          <w:rtl/>
        </w:rPr>
        <w:t xml:space="preserve"> </w:t>
      </w:r>
      <w:r w:rsidRPr="00AD344B">
        <w:rPr>
          <w:rStyle w:val="Char2"/>
          <w:rFonts w:hint="eastAsia"/>
          <w:rtl/>
        </w:rPr>
        <w:t>أَطْيَبَ</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عَمَلِ</w:t>
      </w:r>
      <w:r w:rsidRPr="00AD344B">
        <w:rPr>
          <w:rStyle w:val="Char2"/>
          <w:rtl/>
        </w:rPr>
        <w:t xml:space="preserve"> </w:t>
      </w:r>
      <w:r w:rsidRPr="00AD344B">
        <w:rPr>
          <w:rStyle w:val="Char2"/>
          <w:rFonts w:hint="eastAsia"/>
          <w:rtl/>
        </w:rPr>
        <w:t>يَدِهِ</w:t>
      </w:r>
      <w:r w:rsidRPr="00AD344B">
        <w:rPr>
          <w:rFonts w:cs="Traditional Arabic" w:hint="cs"/>
          <w:rtl/>
          <w:lang w:bidi="fa-IR"/>
        </w:rPr>
        <w:t>»</w:t>
      </w:r>
      <w:r w:rsidRPr="00AD344B">
        <w:rPr>
          <w:rStyle w:val="Char3"/>
          <w:rFonts w:hint="cs"/>
          <w:rtl/>
        </w:rPr>
        <w:t xml:space="preserve"> ازین خبر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دو چیز دانسته می‌شود اول مشروع‌بودن کار از طریق مجاز مانند صنعت، تجارت و کشاورزی، دوم این که هرچه انسان از راه کسب به دست می‌آورد و در راه تحصیل آن سعی و کوشش می‌کند، بهترین چیزی است که انسان به دست آورده است.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وَمَا</w:t>
      </w:r>
      <w:r w:rsidRPr="00AD344B">
        <w:rPr>
          <w:rStyle w:val="Char2"/>
          <w:rtl/>
        </w:rPr>
        <w:t xml:space="preserve"> </w:t>
      </w:r>
      <w:r w:rsidRPr="00AD344B">
        <w:rPr>
          <w:rStyle w:val="Char2"/>
          <w:rFonts w:hint="eastAsia"/>
          <w:rtl/>
        </w:rPr>
        <w:t>أَنْفَقَ</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نَفْسِهِ</w:t>
      </w:r>
      <w:r w:rsidRPr="00AD344B">
        <w:rPr>
          <w:rStyle w:val="Char2"/>
          <w:rtl/>
        </w:rPr>
        <w:t xml:space="preserve"> </w:t>
      </w:r>
      <w:r w:rsidRPr="00AD344B">
        <w:rPr>
          <w:rStyle w:val="Char2"/>
          <w:rFonts w:hint="eastAsia"/>
          <w:rtl/>
        </w:rPr>
        <w:t>وَأَهْلِهِ</w:t>
      </w:r>
      <w:r w:rsidRPr="00AD344B">
        <w:rPr>
          <w:rStyle w:val="Char2"/>
          <w:rtl/>
        </w:rPr>
        <w:t xml:space="preserve"> </w:t>
      </w:r>
      <w:r w:rsidRPr="00AD344B">
        <w:rPr>
          <w:rStyle w:val="Char2"/>
          <w:rFonts w:hint="eastAsia"/>
          <w:rtl/>
        </w:rPr>
        <w:t>وَوَلَدِهِ</w:t>
      </w:r>
      <w:r w:rsidRPr="00AD344B">
        <w:rPr>
          <w:rStyle w:val="Char2"/>
          <w:rtl/>
        </w:rPr>
        <w:t xml:space="preserve"> </w:t>
      </w:r>
      <w:r w:rsidRPr="00AD344B">
        <w:rPr>
          <w:rStyle w:val="Char2"/>
          <w:rFonts w:hint="eastAsia"/>
          <w:rtl/>
        </w:rPr>
        <w:t>وَخَادِمِهِ</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صَدَقَةٌ</w:t>
      </w:r>
      <w:r w:rsidRPr="00AD344B">
        <w:rPr>
          <w:rFonts w:cs="Traditional Arabic" w:hint="cs"/>
          <w:rtl/>
          <w:lang w:bidi="fa-IR"/>
        </w:rPr>
        <w:t>»</w:t>
      </w:r>
      <w:r w:rsidRPr="00AD344B">
        <w:rPr>
          <w:rStyle w:val="Char3"/>
          <w:rFonts w:hint="cs"/>
          <w:rtl/>
        </w:rPr>
        <w:t xml:space="preserve"> این خبر دوم نبی </w:t>
      </w:r>
      <w:r w:rsidRPr="00AD344B">
        <w:rPr>
          <w:rStyle w:val="Char3"/>
          <w:rFonts w:ascii="CTraditional Arabic" w:hAnsi="CTraditional Arabic" w:cs="CTraditional Arabic" w:hint="cs"/>
          <w:rtl/>
        </w:rPr>
        <w:t>ج</w:t>
      </w:r>
      <w:r w:rsidRPr="00AD344B">
        <w:rPr>
          <w:rStyle w:val="Char3"/>
          <w:rFonts w:hint="cs"/>
          <w:rtl/>
        </w:rPr>
        <w:t xml:space="preserve"> است بعد از اول که حاصل مضمونش چنین است، آن مالی را که فرد مؤمن بر خود، زن، فرزند و خادم خویش از غذا، لباس، خانه، وسیله سواری و دارو و مانند این‌ها صرف می‌کند برایش صدقه محسوب می‌گردد و مانند صدقات دیگر اجر و ثواب دارد و اجر آن تا ده برابر مضاعف می‌شود. این حدیث مرد مسلمان را به طرف کسب و کار تشویق کرده است و او را از کسالت و تنبلی برحذر می‌دارد، زیرا مسلمان دارای عزت و کرامت نفس می‌باشد راضی نمی‌شود که سوال کند و از چرک مال مردم بخورد، زیرا صدقه به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چرک اموال مردم است که مردم به این صدقات نفس خود را پاک کرده و آن را به کسانی می‌دهند که صدقه می‌خورند.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199"/>
        </w:numPr>
        <w:ind w:left="680" w:hanging="340"/>
        <w:jc w:val="both"/>
        <w:rPr>
          <w:rStyle w:val="Char3"/>
          <w:rtl/>
        </w:rPr>
      </w:pPr>
      <w:r w:rsidRPr="00AD344B">
        <w:rPr>
          <w:rStyle w:val="Char3"/>
          <w:rFonts w:hint="cs"/>
          <w:rtl/>
        </w:rPr>
        <w:t>هردو حدیث را به نحو احسن چندین بارتکرار کن تا شنوندگان حفظ کنند.</w:t>
      </w:r>
    </w:p>
    <w:p w:rsidR="00D26541" w:rsidRPr="00AD344B" w:rsidRDefault="00D26541" w:rsidP="00396F43">
      <w:pPr>
        <w:numPr>
          <w:ilvl w:val="0"/>
          <w:numId w:val="199"/>
        </w:numPr>
        <w:ind w:left="680" w:hanging="340"/>
        <w:jc w:val="both"/>
        <w:rPr>
          <w:rStyle w:val="Char3"/>
          <w:rtl/>
        </w:rPr>
      </w:pPr>
      <w:r w:rsidRPr="00AD344B">
        <w:rPr>
          <w:rStyle w:val="Char3"/>
          <w:rFonts w:hint="cs"/>
          <w:rtl/>
        </w:rPr>
        <w:t>شرح حدیث را به طور واضح و روان به صورتی که لازم است بخوان تا شنوندگان آن را بفهمند.</w:t>
      </w:r>
    </w:p>
    <w:p w:rsidR="00D26541" w:rsidRPr="00AD344B" w:rsidRDefault="00D26541" w:rsidP="00396F43">
      <w:pPr>
        <w:numPr>
          <w:ilvl w:val="0"/>
          <w:numId w:val="199"/>
        </w:numPr>
        <w:ind w:left="680" w:hanging="340"/>
        <w:jc w:val="both"/>
        <w:rPr>
          <w:rStyle w:val="Char3"/>
          <w:rtl/>
        </w:rPr>
      </w:pPr>
      <w:r w:rsidRPr="00AD344B">
        <w:rPr>
          <w:rStyle w:val="Char3"/>
          <w:rFonts w:hint="cs"/>
          <w:rtl/>
        </w:rPr>
        <w:t>ایشان را از فضیلت کار و کسب و پستی کسالت و تنبلی آگاه کن.</w:t>
      </w:r>
    </w:p>
    <w:p w:rsidR="00D26541" w:rsidRPr="00AD344B" w:rsidRDefault="00D26541" w:rsidP="00396F43">
      <w:pPr>
        <w:numPr>
          <w:ilvl w:val="0"/>
          <w:numId w:val="199"/>
        </w:numPr>
        <w:ind w:left="680" w:hanging="340"/>
        <w:jc w:val="both"/>
        <w:rPr>
          <w:rStyle w:val="Char3"/>
          <w:rtl/>
        </w:rPr>
      </w:pPr>
      <w:r w:rsidRPr="00AD344B">
        <w:rPr>
          <w:rStyle w:val="Char3"/>
          <w:rFonts w:hint="cs"/>
          <w:rtl/>
        </w:rPr>
        <w:t>به ایشان بگو: کسی که برای رفع حاجت بیوه‌زنان و مساکین می‌کوشد در اجر خود مانند مجاهد در راه خدا و مانند روزه‌داری است که روز را به روزه و شب را به قیام سپری می‌کند.</w:t>
      </w:r>
    </w:p>
    <w:p w:rsidR="00D26541" w:rsidRPr="00AD344B" w:rsidRDefault="00D26541" w:rsidP="00396F43">
      <w:pPr>
        <w:numPr>
          <w:ilvl w:val="0"/>
          <w:numId w:val="199"/>
        </w:numPr>
        <w:ind w:left="680" w:hanging="340"/>
        <w:jc w:val="both"/>
        <w:rPr>
          <w:rStyle w:val="Char3"/>
          <w:rtl/>
        </w:rPr>
      </w:pPr>
      <w:r w:rsidRPr="00AD344B">
        <w:rPr>
          <w:rStyle w:val="Char3"/>
          <w:rFonts w:hint="cs"/>
          <w:rtl/>
        </w:rPr>
        <w:t>به آن‌ها بفهمان: که انفاق بر نفس، زن، فرزند و خدمتکار واجب است و کسی که آن را انجام می‌دهد اجر دارد و آن که ترک می‌کند مستحق عذاب می‌باشد.</w:t>
      </w:r>
    </w:p>
    <w:p w:rsidR="00D26541" w:rsidRPr="00AD344B" w:rsidRDefault="00D26541" w:rsidP="00D26541">
      <w:pPr>
        <w:pStyle w:val="a2"/>
        <w:rPr>
          <w:rtl/>
        </w:rPr>
      </w:pPr>
      <w:r w:rsidRPr="00AD344B">
        <w:rPr>
          <w:rtl/>
        </w:rPr>
        <w:br w:type="page"/>
      </w:r>
      <w:bookmarkStart w:id="672" w:name="_Toc270249581"/>
      <w:bookmarkStart w:id="673" w:name="_Toc270360659"/>
      <w:bookmarkStart w:id="674" w:name="_Toc431489837"/>
      <w:r w:rsidRPr="00AD344B">
        <w:rPr>
          <w:rFonts w:hint="cs"/>
          <w:rtl/>
        </w:rPr>
        <w:t>درس 3: آی</w:t>
      </w:r>
      <w:r w:rsidR="00955113">
        <w:rPr>
          <w:rFonts w:hint="cs"/>
          <w:rtl/>
        </w:rPr>
        <w:t>ۀ</w:t>
      </w:r>
      <w:r w:rsidRPr="00AD344B">
        <w:rPr>
          <w:rFonts w:hint="cs"/>
          <w:rtl/>
        </w:rPr>
        <w:t xml:space="preserve"> رفتن به سوی تجارت و سود و ترک خطبه</w:t>
      </w:r>
      <w:bookmarkEnd w:id="672"/>
      <w:bookmarkEnd w:id="673"/>
      <w:bookmarkEnd w:id="67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FA38BE">
            <w:pPr>
              <w:jc w:val="both"/>
              <w:rPr>
                <w:rStyle w:val="Char3"/>
                <w:rtl/>
              </w:rPr>
            </w:pPr>
            <w:r w:rsidRPr="00AD344B">
              <w:rPr>
                <w:rStyle w:val="Char3"/>
                <w:rFonts w:hint="cs"/>
                <w:rtl/>
              </w:rPr>
              <w:t xml:space="preserve">قول الله </w:t>
            </w:r>
            <w:r w:rsidR="00FA38BE">
              <w:rPr>
                <w:rStyle w:val="Char3"/>
                <w:rFonts w:cs="CTraditional Arabic" w:hint="cs"/>
                <w:rtl/>
              </w:rPr>
              <w:t>ﻷ</w:t>
            </w:r>
            <w:r w:rsidRPr="00AD344B">
              <w:rPr>
                <w:rStyle w:val="Char3"/>
                <w:rFonts w:hint="cs"/>
                <w:rtl/>
              </w:rPr>
              <w:t>:</w:t>
            </w:r>
          </w:p>
          <w:p w:rsidR="00D26541" w:rsidRPr="00AD344B" w:rsidRDefault="00D26541" w:rsidP="00FA38BE">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وَإِذَا رَأَوۡاْ تِجَٰرَةً أَوۡ لَهۡوًا </w:t>
            </w:r>
            <w:r w:rsidRPr="00114ACB">
              <w:rPr>
                <w:rStyle w:val="Charc"/>
                <w:rFonts w:hAnsi="KFGQPC Uthmanic Script HAFS" w:hint="cs"/>
                <w:rtl/>
              </w:rPr>
              <w:t>ٱ</w:t>
            </w:r>
            <w:r w:rsidRPr="00114ACB">
              <w:rPr>
                <w:rStyle w:val="Charc"/>
                <w:rFonts w:hAnsi="KFGQPC Uthmanic Script HAFS" w:hint="eastAsia"/>
                <w:rtl/>
              </w:rPr>
              <w:t>نفَضُّوٓاْ</w:t>
            </w:r>
            <w:r w:rsidRPr="00114ACB">
              <w:rPr>
                <w:rStyle w:val="Charc"/>
                <w:rFonts w:hAnsi="KFGQPC Uthmanic Script HAFS"/>
                <w:rtl/>
              </w:rPr>
              <w:t xml:space="preserve"> إِلَيۡهَا وَتَرَكُوكَ قَآئِمٗاۚ قُلۡ مَا عِندَ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خَيۡرٞ مِّنَ </w:t>
            </w:r>
            <w:r w:rsidRPr="00114ACB">
              <w:rPr>
                <w:rStyle w:val="Charc"/>
                <w:rFonts w:hAnsi="KFGQPC Uthmanic Script HAFS" w:hint="cs"/>
                <w:rtl/>
              </w:rPr>
              <w:t>ٱ</w:t>
            </w:r>
            <w:r w:rsidRPr="00114ACB">
              <w:rPr>
                <w:rStyle w:val="Charc"/>
                <w:rFonts w:hAnsi="KFGQPC Uthmanic Script HAFS" w:hint="eastAsia"/>
                <w:rtl/>
              </w:rPr>
              <w:t>للَّهۡوِ</w:t>
            </w:r>
            <w:r w:rsidRPr="00114ACB">
              <w:rPr>
                <w:rStyle w:val="Charc"/>
                <w:rFonts w:hAnsi="KFGQPC Uthmanic Script HAFS"/>
                <w:rtl/>
              </w:rPr>
              <w:t xml:space="preserve"> وَمِنَ </w:t>
            </w:r>
            <w:r w:rsidRPr="00114ACB">
              <w:rPr>
                <w:rStyle w:val="Charc"/>
                <w:rFonts w:hAnsi="KFGQPC Uthmanic Script HAFS" w:hint="cs"/>
                <w:rtl/>
              </w:rPr>
              <w:t>ٱ</w:t>
            </w:r>
            <w:r w:rsidRPr="00114ACB">
              <w:rPr>
                <w:rStyle w:val="Charc"/>
                <w:rFonts w:hAnsi="KFGQPC Uthmanic Script HAFS" w:hint="eastAsia"/>
                <w:rtl/>
              </w:rPr>
              <w:t>لتِّجَٰرَةِۚ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خَيۡرُ </w:t>
            </w:r>
            <w:r w:rsidRPr="00114ACB">
              <w:rPr>
                <w:rStyle w:val="Charc"/>
                <w:rFonts w:hAnsi="KFGQPC Uthmanic Script HAFS" w:hint="cs"/>
                <w:rtl/>
              </w:rPr>
              <w:t>ٱ</w:t>
            </w:r>
            <w:r w:rsidRPr="00114ACB">
              <w:rPr>
                <w:rStyle w:val="Charc"/>
                <w:rFonts w:hAnsi="KFGQPC Uthmanic Script HAFS" w:hint="eastAsia"/>
                <w:rtl/>
              </w:rPr>
              <w:t>لرَّٰزِقِينَ</w:t>
            </w:r>
            <w:r w:rsidRPr="00114ACB">
              <w:rPr>
                <w:rStyle w:val="Charc"/>
                <w:rFonts w:hAnsi="KFGQPC Uthmanic Script HAFS"/>
                <w:rtl/>
              </w:rPr>
              <w:t>١١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[الجمعة: 11]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(و هرگاه به‌بینند تجارتی یا هوسرانی</w:t>
            </w:r>
            <w:r>
              <w:rPr>
                <w:rStyle w:val="Char3"/>
                <w:rFonts w:hint="cs"/>
                <w:rtl/>
              </w:rPr>
              <w:t>،</w:t>
            </w:r>
            <w:r w:rsidRPr="00AD344B">
              <w:rPr>
                <w:rStyle w:val="Char3"/>
                <w:rFonts w:hint="cs"/>
                <w:rtl/>
              </w:rPr>
              <w:t xml:space="preserve"> بروند به سویش و بگذارند تو را ایستاده بگو: آنچه نزد خدا است بهتر است از هوسرانی و از تجارت و خدا بهترین روزی‌دهندگان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وَإِذَا رَأَوۡاْ تِجَٰرَةً أَوۡ لَهۡوًا</w:t>
      </w:r>
      <w:r w:rsidRPr="00AD344B">
        <w:rPr>
          <w:rFonts w:ascii="Tahoma" w:hAnsi="Tahoma" w:cs="Traditional Arabic" w:hint="cs"/>
          <w:rtl/>
          <w:lang w:bidi="fa-IR"/>
        </w:rPr>
        <w:t>﴾</w:t>
      </w:r>
      <w:r w:rsidRPr="00AD344B">
        <w:rPr>
          <w:rStyle w:val="Char3"/>
          <w:rFonts w:hint="cs"/>
          <w:rtl/>
        </w:rPr>
        <w:t xml:space="preserve"> آن دسته مسلمانی که در نماز جمعه با تو در مسجد بودند، هنگامی که برای ایراد خطبه «برایشان» به پا خواستی و آن</w:t>
      </w:r>
      <w:r w:rsidRPr="00AD344B">
        <w:rPr>
          <w:rStyle w:val="Char3"/>
          <w:rFonts w:hint="eastAsia"/>
          <w:rtl/>
        </w:rPr>
        <w:t xml:space="preserve">‌ها کاروانی را که حامل کالاهای تجارتی و غذایی بوده و اطفال و بردگان پیرامون آن با شور و شعف جمع شده و با آوازخوانی و دف‌زنی چنانکه رسم دیرین جاهلیت‌شان پیش از اسلام بود، آن را استقبال می‌نمودند مشاهده کردند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نفَضُّوٓاْ</w:t>
      </w:r>
      <w:r w:rsidRPr="00114ACB">
        <w:rPr>
          <w:rStyle w:val="Charc"/>
          <w:rFonts w:hAnsi="KFGQPC Uthmanic Script HAFS"/>
          <w:rtl/>
        </w:rPr>
        <w:t xml:space="preserve"> إِلَيۡهَا</w:t>
      </w:r>
      <w:r w:rsidRPr="00AD344B">
        <w:rPr>
          <w:rFonts w:ascii="Tahoma" w:hAnsi="Tahoma" w:cs="Traditional Arabic" w:hint="cs"/>
          <w:rtl/>
          <w:lang w:bidi="fa-IR"/>
        </w:rPr>
        <w:t>﴾</w:t>
      </w:r>
      <w:r w:rsidRPr="00AD344B">
        <w:rPr>
          <w:rStyle w:val="Char3"/>
          <w:rFonts w:hint="eastAsia"/>
          <w:rtl/>
        </w:rPr>
        <w:t xml:space="preserve">: به طرف کاروان رفته و تو را در حال خطبه با گروهی که ده الی دوازده نفر به شمول خلفای راشدین چهارگانه بود ترک نمودند و خداوند </w:t>
      </w:r>
      <w:r w:rsidRPr="00AD344B">
        <w:rPr>
          <w:rStyle w:val="Char3"/>
          <w:rFonts w:ascii="CTraditional Arabic" w:hAnsi="CTraditional Arabic" w:cs="CTraditional Arabic" w:hint="eastAsia"/>
          <w:rtl/>
        </w:rPr>
        <w:t>أ</w:t>
      </w:r>
      <w:r w:rsidRPr="00AD344B">
        <w:rPr>
          <w:rStyle w:val="Char3"/>
          <w:rFonts w:hint="cs"/>
          <w:rtl/>
        </w:rPr>
        <w:t xml:space="preserve"> این خبر را برای سرزنش آن گروه بیان کرد، چه ایشان در حالی به سوی هوا و هوس و تجات به بیرون مسجد رو آوردند که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مشغول ایراد خطبه بودند، لذا خداوند به پیامبرش دستور داد: تا اوشان را آگاه سازد که مزد و پاداش و روزی که نزد او تعالی است از هوس‌های بیهوده و از تجارت بهتر است، تا اهمیت آن را درک نموده و چنان عملی را بار دیگر انجام ندهند و همچنین بدانند که تنها ذات الله </w:t>
      </w:r>
      <w:r w:rsidRPr="00AD344B">
        <w:rPr>
          <w:rStyle w:val="Char3"/>
          <w:rFonts w:ascii="CTraditional Arabic" w:hAnsi="CTraditional Arabic" w:cs="CTraditional Arabic" w:hint="cs"/>
          <w:rtl/>
        </w:rPr>
        <w:t>أ</w:t>
      </w:r>
      <w:r w:rsidRPr="00AD344B">
        <w:rPr>
          <w:rStyle w:val="Char3"/>
          <w:rFonts w:hint="cs"/>
          <w:rtl/>
        </w:rPr>
        <w:t xml:space="preserve"> است که بهترین روزی‌دهندگان است و با عبادت و نزدیکی به او و با دعا و توسل به حضرتش آن همه روزی با خیر و برکت را طلب نمایند.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0"/>
        </w:numPr>
        <w:ind w:left="680" w:hanging="340"/>
        <w:jc w:val="both"/>
        <w:rPr>
          <w:rStyle w:val="Char3"/>
          <w:rtl/>
        </w:rPr>
      </w:pPr>
      <w:r w:rsidRPr="00AD344B">
        <w:rPr>
          <w:rStyle w:val="Char3"/>
          <w:rFonts w:hint="cs"/>
          <w:rtl/>
        </w:rPr>
        <w:t>آیت را به طور زیبا بخوان تا شنوندگان آن را حفظ کنند.</w:t>
      </w:r>
    </w:p>
    <w:p w:rsidR="00D26541" w:rsidRPr="00AD344B" w:rsidRDefault="00D26541" w:rsidP="00396F43">
      <w:pPr>
        <w:numPr>
          <w:ilvl w:val="0"/>
          <w:numId w:val="200"/>
        </w:numPr>
        <w:ind w:left="680" w:hanging="340"/>
        <w:jc w:val="both"/>
        <w:rPr>
          <w:rStyle w:val="Char3"/>
          <w:rtl/>
        </w:rPr>
      </w:pPr>
      <w:r w:rsidRPr="00AD344B">
        <w:rPr>
          <w:rStyle w:val="Char3"/>
          <w:rFonts w:hint="cs"/>
          <w:rtl/>
        </w:rPr>
        <w:t>شرح را با آرامش جمله جمله بخوان و آنچه محتاج توضیح باشد بیان کن.</w:t>
      </w:r>
    </w:p>
    <w:p w:rsidR="00D26541" w:rsidRPr="00AD344B" w:rsidRDefault="00D26541" w:rsidP="00396F43">
      <w:pPr>
        <w:numPr>
          <w:ilvl w:val="0"/>
          <w:numId w:val="200"/>
        </w:numPr>
        <w:ind w:left="680" w:hanging="340"/>
        <w:jc w:val="both"/>
        <w:rPr>
          <w:rStyle w:val="Char3"/>
          <w:rtl/>
        </w:rPr>
      </w:pPr>
      <w:r w:rsidRPr="00AD344B">
        <w:rPr>
          <w:rStyle w:val="Char3"/>
          <w:rFonts w:hint="cs"/>
          <w:rtl/>
        </w:rPr>
        <w:t xml:space="preserve">به آن‌ها تعلیم ده: که تجارت دوگونه است: 1- تجارت دنیا. 2- تجارت آخرت. تجارت دنیا نباید انسان را از عبادت خداوند که هدف زندگی و سرّ این وجود است بازدارد، اما تجارت آخرت اگر انسان را از دنیا بازدارد انسان ضرر نمی‌کند چه خداوند </w:t>
      </w:r>
      <w:r w:rsidRPr="00FA38BE">
        <w:rPr>
          <w:rStyle w:val="Char3"/>
          <w:rFonts w:ascii="CTraditional Arabic" w:hAnsi="CTraditional Arabic" w:cs="CTraditional Arabic" w:hint="cs"/>
          <w:rtl/>
        </w:rPr>
        <w:t>أ</w:t>
      </w:r>
      <w:r w:rsidRPr="00AD344B">
        <w:rPr>
          <w:rStyle w:val="Char3"/>
          <w:rFonts w:hint="cs"/>
          <w:rtl/>
        </w:rPr>
        <w:t xml:space="preserve"> می‌فرماید: که آخرت از دنیا بهتر است و آنچه را که خداوند خیر گفته هیچ عاقلی شک نمی‌کند که آن بهتر است و شخص عاقل چیز بهتر را طلب می‌کند.</w:t>
      </w:r>
    </w:p>
    <w:p w:rsidR="00D26541" w:rsidRPr="00AD344B" w:rsidRDefault="00D26541" w:rsidP="00396F43">
      <w:pPr>
        <w:numPr>
          <w:ilvl w:val="0"/>
          <w:numId w:val="200"/>
        </w:numPr>
        <w:ind w:left="680" w:hanging="340"/>
        <w:jc w:val="both"/>
        <w:rPr>
          <w:rStyle w:val="Char3"/>
          <w:rtl/>
        </w:rPr>
      </w:pPr>
      <w:r w:rsidRPr="00AD344B">
        <w:rPr>
          <w:rStyle w:val="Char3"/>
          <w:rFonts w:hint="cs"/>
          <w:rtl/>
        </w:rPr>
        <w:t>به ایشان بگو: که درواز</w:t>
      </w:r>
      <w:r>
        <w:rPr>
          <w:rStyle w:val="Char3"/>
          <w:rFonts w:hint="cs"/>
          <w:rtl/>
        </w:rPr>
        <w:t>ۀ</w:t>
      </w:r>
      <w:r w:rsidRPr="00AD344B">
        <w:rPr>
          <w:rStyle w:val="Char3"/>
          <w:rFonts w:hint="cs"/>
          <w:rtl/>
        </w:rPr>
        <w:t xml:space="preserve"> لهو و لعب در اسلام بسته شده و بنیان و اساسش ویران گردیده است مگر سرگرمی و بازی با همسر و اطفال و مسابقه اسب دوانی و تیراندازی و آموزش اسلحه و وسایل جهاد که جواز دارد.</w:t>
      </w:r>
    </w:p>
    <w:p w:rsidR="00D26541" w:rsidRPr="00AD344B" w:rsidRDefault="00D26541" w:rsidP="00D26541">
      <w:pPr>
        <w:pStyle w:val="a2"/>
        <w:rPr>
          <w:rtl/>
        </w:rPr>
      </w:pPr>
      <w:bookmarkStart w:id="675" w:name="_Toc270249582"/>
      <w:bookmarkStart w:id="676" w:name="_Toc270360660"/>
      <w:bookmarkStart w:id="677" w:name="_Toc431489838"/>
      <w:r w:rsidRPr="00AD344B">
        <w:rPr>
          <w:rFonts w:hint="cs"/>
          <w:rtl/>
        </w:rPr>
        <w:t>درس 4: حدیث خیار بیع درست است</w:t>
      </w:r>
      <w:bookmarkEnd w:id="675"/>
      <w:bookmarkEnd w:id="676"/>
      <w:bookmarkEnd w:id="67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تَبَايَعَ</w:t>
            </w:r>
            <w:r w:rsidRPr="00AD344B">
              <w:rPr>
                <w:rStyle w:val="Char2"/>
                <w:rtl/>
              </w:rPr>
              <w:t xml:space="preserve"> </w:t>
            </w:r>
            <w:r w:rsidRPr="00AD344B">
              <w:rPr>
                <w:rStyle w:val="Char2"/>
                <w:rFonts w:hint="eastAsia"/>
                <w:rtl/>
              </w:rPr>
              <w:t>الرَّجُلاَنِ</w:t>
            </w:r>
            <w:r w:rsidRPr="00AD344B">
              <w:rPr>
                <w:rStyle w:val="Char2"/>
                <w:rtl/>
              </w:rPr>
              <w:t xml:space="preserve"> </w:t>
            </w:r>
            <w:r w:rsidRPr="00AD344B">
              <w:rPr>
                <w:rStyle w:val="Char2"/>
                <w:rFonts w:hint="eastAsia"/>
                <w:rtl/>
              </w:rPr>
              <w:t>فَكُلُّ</w:t>
            </w:r>
            <w:r w:rsidRPr="00AD344B">
              <w:rPr>
                <w:rStyle w:val="Char2"/>
                <w:rtl/>
              </w:rPr>
              <w:t xml:space="preserve"> </w:t>
            </w:r>
            <w:r w:rsidRPr="00AD344B">
              <w:rPr>
                <w:rStyle w:val="Char2"/>
                <w:rFonts w:hint="eastAsia"/>
                <w:rtl/>
              </w:rPr>
              <w:t>وَاحِدٍ</w:t>
            </w:r>
            <w:r w:rsidRPr="00AD344B">
              <w:rPr>
                <w:rStyle w:val="Char2"/>
                <w:rtl/>
              </w:rPr>
              <w:t xml:space="preserve"> </w:t>
            </w:r>
            <w:r w:rsidRPr="00AD344B">
              <w:rPr>
                <w:rStyle w:val="Char2"/>
                <w:rFonts w:hint="eastAsia"/>
                <w:rtl/>
              </w:rPr>
              <w:t>مِنْهُمَا</w:t>
            </w:r>
            <w:r w:rsidRPr="00AD344B">
              <w:rPr>
                <w:rStyle w:val="Char2"/>
                <w:rtl/>
              </w:rPr>
              <w:t xml:space="preserve"> </w:t>
            </w:r>
            <w:r w:rsidRPr="00AD344B">
              <w:rPr>
                <w:rStyle w:val="Char2"/>
                <w:rFonts w:hint="eastAsia"/>
                <w:rtl/>
              </w:rPr>
              <w:t>بِالْخِيَارِ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يَتَفَرَّقَا</w:t>
            </w:r>
            <w:r w:rsidRPr="00AD344B">
              <w:rPr>
                <w:rStyle w:val="Char2"/>
                <w:rtl/>
              </w:rPr>
              <w:t xml:space="preserve"> </w:t>
            </w:r>
            <w:r w:rsidRPr="00AD344B">
              <w:rPr>
                <w:rStyle w:val="Char2"/>
                <w:rFonts w:hint="eastAsia"/>
                <w:rtl/>
              </w:rPr>
              <w:t>وَكَانَا</w:t>
            </w:r>
            <w:r w:rsidRPr="00AD344B">
              <w:rPr>
                <w:rStyle w:val="Char2"/>
                <w:rtl/>
              </w:rPr>
              <w:t xml:space="preserve"> </w:t>
            </w:r>
            <w:r w:rsidRPr="00AD344B">
              <w:rPr>
                <w:rStyle w:val="Char2"/>
                <w:rFonts w:hint="eastAsia"/>
                <w:rtl/>
              </w:rPr>
              <w:t>جَمِيعًا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يُخَيِّرْ</w:t>
            </w:r>
            <w:r w:rsidRPr="00AD344B">
              <w:rPr>
                <w:rStyle w:val="Char2"/>
                <w:rtl/>
              </w:rPr>
              <w:t xml:space="preserve"> </w:t>
            </w:r>
            <w:r w:rsidRPr="00AD344B">
              <w:rPr>
                <w:rStyle w:val="Char2"/>
                <w:rFonts w:hint="eastAsia"/>
                <w:rtl/>
              </w:rPr>
              <w:t>أَحَدُهُمَا</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أَحَدُهُمَا</w:t>
            </w:r>
            <w:r w:rsidRPr="00AD344B">
              <w:rPr>
                <w:rStyle w:val="Char2"/>
                <w:rtl/>
              </w:rPr>
              <w:t xml:space="preserve"> </w:t>
            </w:r>
            <w:r w:rsidRPr="00AD344B">
              <w:rPr>
                <w:rStyle w:val="Char2"/>
                <w:rFonts w:hint="eastAsia"/>
                <w:rtl/>
              </w:rPr>
              <w:t>الآخَرَ</w:t>
            </w:r>
            <w:r w:rsidRPr="00AD344B">
              <w:rPr>
                <w:rStyle w:val="Char2"/>
                <w:rtl/>
              </w:rPr>
              <w:t xml:space="preserve"> </w:t>
            </w:r>
            <w:r w:rsidRPr="00AD344B">
              <w:rPr>
                <w:rStyle w:val="Char2"/>
                <w:rFonts w:hint="eastAsia"/>
                <w:rtl/>
              </w:rPr>
              <w:t>فَتَبَايَعَا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وَجَبَ</w:t>
            </w:r>
            <w:r w:rsidRPr="00AD344B">
              <w:rPr>
                <w:rStyle w:val="Char2"/>
                <w:rtl/>
              </w:rPr>
              <w:t xml:space="preserve"> </w:t>
            </w:r>
            <w:r w:rsidRPr="00AD344B">
              <w:rPr>
                <w:rStyle w:val="Char2"/>
                <w:rFonts w:hint="eastAsia"/>
                <w:rtl/>
              </w:rPr>
              <w:t>الْبَيْعُ</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تَفَرَّقَا</w:t>
            </w:r>
            <w:r w:rsidRPr="00AD344B">
              <w:rPr>
                <w:rStyle w:val="Char2"/>
                <w:rtl/>
              </w:rPr>
              <w:t xml:space="preserve"> </w:t>
            </w:r>
            <w:r w:rsidRPr="00AD344B">
              <w:rPr>
                <w:rStyle w:val="Char2"/>
                <w:rFonts w:hint="eastAsia"/>
                <w:rtl/>
              </w:rPr>
              <w:t>بَعْدَ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تَبَايَعَا</w:t>
            </w:r>
            <w:r w:rsidRPr="00AD344B">
              <w:rPr>
                <w:rStyle w:val="Char2"/>
                <w:rtl/>
              </w:rPr>
              <w:t xml:space="preserve"> </w:t>
            </w:r>
            <w:r w:rsidRPr="00AD344B">
              <w:rPr>
                <w:rStyle w:val="Char2"/>
                <w:rFonts w:hint="eastAsia"/>
                <w:rtl/>
              </w:rPr>
              <w:t>وَلَمْ</w:t>
            </w:r>
            <w:r w:rsidRPr="00AD344B">
              <w:rPr>
                <w:rStyle w:val="Char2"/>
                <w:rtl/>
              </w:rPr>
              <w:t xml:space="preserve"> </w:t>
            </w:r>
            <w:r w:rsidRPr="00AD344B">
              <w:rPr>
                <w:rStyle w:val="Char2"/>
                <w:rFonts w:hint="eastAsia"/>
                <w:rtl/>
              </w:rPr>
              <w:t>يَتْرُكْ</w:t>
            </w:r>
            <w:r w:rsidRPr="00AD344B">
              <w:rPr>
                <w:rStyle w:val="Char2"/>
                <w:rtl/>
              </w:rPr>
              <w:t xml:space="preserve"> </w:t>
            </w:r>
            <w:r w:rsidRPr="00AD344B">
              <w:rPr>
                <w:rStyle w:val="Char2"/>
                <w:rFonts w:hint="eastAsia"/>
                <w:rtl/>
              </w:rPr>
              <w:t>وَاحِدٌ</w:t>
            </w:r>
            <w:r w:rsidRPr="00AD344B">
              <w:rPr>
                <w:rStyle w:val="Char2"/>
                <w:rtl/>
              </w:rPr>
              <w:t xml:space="preserve"> </w:t>
            </w:r>
            <w:r w:rsidRPr="00AD344B">
              <w:rPr>
                <w:rStyle w:val="Char2"/>
                <w:rFonts w:hint="eastAsia"/>
                <w:rtl/>
              </w:rPr>
              <w:t>مِنْهُمَا</w:t>
            </w:r>
            <w:r w:rsidRPr="00AD344B">
              <w:rPr>
                <w:rStyle w:val="Char2"/>
                <w:rtl/>
              </w:rPr>
              <w:t xml:space="preserve"> </w:t>
            </w:r>
            <w:r w:rsidRPr="00AD344B">
              <w:rPr>
                <w:rStyle w:val="Char2"/>
                <w:rFonts w:hint="eastAsia"/>
                <w:rtl/>
              </w:rPr>
              <w:t>الْبَيْعَ</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وَجَبَ</w:t>
            </w:r>
            <w:r w:rsidRPr="00AD344B">
              <w:rPr>
                <w:rStyle w:val="Char2"/>
                <w:rtl/>
              </w:rPr>
              <w:t xml:space="preserve"> </w:t>
            </w:r>
            <w:r w:rsidRPr="00AD344B">
              <w:rPr>
                <w:rStyle w:val="Char2"/>
                <w:rFonts w:hint="eastAsia"/>
                <w:rtl/>
              </w:rPr>
              <w:t>الْبَيْعُ</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هرگاه دو مرد بیعی را انجام دادند، پس هریک از ایشان به خیار هستند تا هنگامی که باهم باشند و جدا نگردند یا یکی ازیشان دیگری را مخیر کند، اما اگر یکی دیگری را مخیر کرد و بر این شرط</w:t>
            </w:r>
            <w:r>
              <w:rPr>
                <w:rStyle w:val="Char3"/>
                <w:rFonts w:hint="cs"/>
                <w:rtl/>
              </w:rPr>
              <w:t>،</w:t>
            </w:r>
            <w:r w:rsidRPr="00AD344B">
              <w:rPr>
                <w:rStyle w:val="Char3"/>
                <w:rFonts w:hint="cs"/>
                <w:rtl/>
              </w:rPr>
              <w:t xml:space="preserve"> بیع را منعقد کردند، در این صورت بیع واجب می‌شود و اگر پس از چنین بیعی از هم جدا شدند و یکی از ایشان بیع را ترک نگفت، البته بیع واجب شده است.</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FA38BE" w:rsidRDefault="00D26541" w:rsidP="00D26541">
      <w:pPr>
        <w:ind w:firstLine="284"/>
        <w:jc w:val="both"/>
        <w:rPr>
          <w:rStyle w:val="Char3"/>
          <w:spacing w:val="-4"/>
          <w:rtl/>
        </w:rPr>
      </w:pPr>
      <w:r w:rsidRPr="00FA38BE">
        <w:rPr>
          <w:rStyle w:val="Char4"/>
          <w:rFonts w:hint="cs"/>
          <w:spacing w:val="-4"/>
          <w:rtl/>
        </w:rPr>
        <w:t>شرح:</w:t>
      </w:r>
      <w:r w:rsidRPr="00FA38BE">
        <w:rPr>
          <w:rStyle w:val="Char3"/>
          <w:rFonts w:hint="cs"/>
          <w:spacing w:val="-4"/>
          <w:rtl/>
        </w:rPr>
        <w:t xml:space="preserve"> فرموده پیامبر </w:t>
      </w:r>
      <w:r w:rsidRPr="00FA38BE">
        <w:rPr>
          <w:rStyle w:val="Char3"/>
          <w:rFonts w:ascii="CTraditional Arabic" w:hAnsi="CTraditional Arabic" w:cs="CTraditional Arabic" w:hint="cs"/>
          <w:spacing w:val="-4"/>
          <w:rtl/>
        </w:rPr>
        <w:t>ج</w:t>
      </w:r>
      <w:r w:rsidRPr="00FA38BE">
        <w:rPr>
          <w:rStyle w:val="Char3"/>
          <w:rFonts w:hint="cs"/>
          <w:spacing w:val="-4"/>
          <w:rtl/>
        </w:rPr>
        <w:t xml:space="preserve">: </w:t>
      </w:r>
      <w:r w:rsidRPr="00FA38BE">
        <w:rPr>
          <w:rFonts w:cs="Traditional Arabic" w:hint="cs"/>
          <w:spacing w:val="-4"/>
          <w:rtl/>
          <w:lang w:bidi="fa-IR"/>
        </w:rPr>
        <w:t>«</w:t>
      </w:r>
      <w:r w:rsidRPr="00FA38BE">
        <w:rPr>
          <w:rStyle w:val="Char2"/>
          <w:rFonts w:hint="eastAsia"/>
          <w:spacing w:val="-4"/>
          <w:rtl/>
        </w:rPr>
        <w:t>إِذَا</w:t>
      </w:r>
      <w:r w:rsidRPr="00FA38BE">
        <w:rPr>
          <w:rStyle w:val="Char2"/>
          <w:spacing w:val="-4"/>
          <w:rtl/>
        </w:rPr>
        <w:t xml:space="preserve"> </w:t>
      </w:r>
      <w:r w:rsidRPr="00FA38BE">
        <w:rPr>
          <w:rStyle w:val="Char2"/>
          <w:rFonts w:hint="eastAsia"/>
          <w:spacing w:val="-4"/>
          <w:rtl/>
        </w:rPr>
        <w:t>تَبَايَعَ</w:t>
      </w:r>
      <w:r w:rsidRPr="00FA38BE">
        <w:rPr>
          <w:rStyle w:val="Char2"/>
          <w:spacing w:val="-4"/>
          <w:rtl/>
        </w:rPr>
        <w:t xml:space="preserve"> </w:t>
      </w:r>
      <w:r w:rsidRPr="00FA38BE">
        <w:rPr>
          <w:rStyle w:val="Char2"/>
          <w:rFonts w:hint="eastAsia"/>
          <w:spacing w:val="-4"/>
          <w:rtl/>
        </w:rPr>
        <w:t>الرَّجُلاَنِ</w:t>
      </w:r>
      <w:r w:rsidRPr="00FA38BE">
        <w:rPr>
          <w:rStyle w:val="Char2"/>
          <w:spacing w:val="-4"/>
          <w:rtl/>
        </w:rPr>
        <w:t xml:space="preserve"> </w:t>
      </w:r>
      <w:r w:rsidRPr="00FA38BE">
        <w:rPr>
          <w:rStyle w:val="Char2"/>
          <w:rFonts w:hint="eastAsia"/>
          <w:spacing w:val="-4"/>
          <w:rtl/>
        </w:rPr>
        <w:t>فَكُلُّ</w:t>
      </w:r>
      <w:r w:rsidRPr="00FA38BE">
        <w:rPr>
          <w:rStyle w:val="Char2"/>
          <w:spacing w:val="-4"/>
          <w:rtl/>
        </w:rPr>
        <w:t xml:space="preserve"> </w:t>
      </w:r>
      <w:r w:rsidRPr="00FA38BE">
        <w:rPr>
          <w:rStyle w:val="Char2"/>
          <w:rFonts w:hint="eastAsia"/>
          <w:spacing w:val="-4"/>
          <w:rtl/>
        </w:rPr>
        <w:t>وَاحِدٍ</w:t>
      </w:r>
      <w:r w:rsidRPr="00FA38BE">
        <w:rPr>
          <w:rStyle w:val="Char2"/>
          <w:spacing w:val="-4"/>
          <w:rtl/>
        </w:rPr>
        <w:t xml:space="preserve"> </w:t>
      </w:r>
      <w:r w:rsidRPr="00FA38BE">
        <w:rPr>
          <w:rStyle w:val="Char2"/>
          <w:rFonts w:hint="eastAsia"/>
          <w:spacing w:val="-4"/>
          <w:rtl/>
        </w:rPr>
        <w:t>مِنْهُمَا</w:t>
      </w:r>
      <w:r w:rsidRPr="00FA38BE">
        <w:rPr>
          <w:rStyle w:val="Char2"/>
          <w:spacing w:val="-4"/>
          <w:rtl/>
        </w:rPr>
        <w:t xml:space="preserve"> </w:t>
      </w:r>
      <w:r w:rsidRPr="00FA38BE">
        <w:rPr>
          <w:rStyle w:val="Char2"/>
          <w:rFonts w:hint="eastAsia"/>
          <w:spacing w:val="-4"/>
          <w:rtl/>
        </w:rPr>
        <w:t>بِالْخِيَارِ</w:t>
      </w:r>
      <w:r w:rsidRPr="00FA38BE">
        <w:rPr>
          <w:rStyle w:val="Char2"/>
          <w:spacing w:val="-4"/>
          <w:rtl/>
        </w:rPr>
        <w:t xml:space="preserve"> </w:t>
      </w:r>
      <w:r w:rsidRPr="00FA38BE">
        <w:rPr>
          <w:rStyle w:val="Char2"/>
          <w:rFonts w:hint="eastAsia"/>
          <w:spacing w:val="-4"/>
          <w:rtl/>
        </w:rPr>
        <w:t>مَا</w:t>
      </w:r>
      <w:r w:rsidRPr="00FA38BE">
        <w:rPr>
          <w:rStyle w:val="Char2"/>
          <w:spacing w:val="-4"/>
          <w:rtl/>
        </w:rPr>
        <w:t xml:space="preserve"> </w:t>
      </w:r>
      <w:r w:rsidRPr="00FA38BE">
        <w:rPr>
          <w:rStyle w:val="Char2"/>
          <w:rFonts w:hint="eastAsia"/>
          <w:spacing w:val="-4"/>
          <w:rtl/>
        </w:rPr>
        <w:t>لَمْ</w:t>
      </w:r>
      <w:r w:rsidRPr="00FA38BE">
        <w:rPr>
          <w:rStyle w:val="Char2"/>
          <w:spacing w:val="-4"/>
          <w:rtl/>
        </w:rPr>
        <w:t xml:space="preserve"> </w:t>
      </w:r>
      <w:r w:rsidRPr="00FA38BE">
        <w:rPr>
          <w:rStyle w:val="Char2"/>
          <w:rFonts w:hint="eastAsia"/>
          <w:spacing w:val="-4"/>
          <w:rtl/>
        </w:rPr>
        <w:t>يَتَفَرَّقَا</w:t>
      </w:r>
      <w:r w:rsidRPr="00FA38BE">
        <w:rPr>
          <w:rFonts w:cs="Traditional Arabic" w:hint="cs"/>
          <w:spacing w:val="-4"/>
          <w:rtl/>
          <w:lang w:bidi="fa-IR"/>
        </w:rPr>
        <w:t>»</w:t>
      </w:r>
      <w:r w:rsidRPr="00FA38BE">
        <w:rPr>
          <w:rStyle w:val="Char3"/>
          <w:rFonts w:hint="cs"/>
          <w:spacing w:val="-4"/>
          <w:rtl/>
        </w:rPr>
        <w:t xml:space="preserve"> یعنی برای هریک از خریدار و فروشنده اختیار است که معامله را قبول یا رد کند و این تا وقتی است که هردو ایشان در محلی که معامله را انجام داده قرار داشته باشند و اگر بعد از معامله جدا گشتند و هیچیک از ایشان بیع را رد نکرد در اینصورت بیع ثابت شده است.</w:t>
      </w:r>
    </w:p>
    <w:p w:rsidR="00D26541" w:rsidRPr="00AD344B" w:rsidRDefault="00D26541" w:rsidP="00D26541">
      <w:pPr>
        <w:ind w:firstLine="284"/>
        <w:jc w:val="both"/>
        <w:rPr>
          <w:rStyle w:val="Char3"/>
          <w:rtl/>
        </w:rPr>
      </w:pPr>
      <w:r w:rsidRPr="00AD344B">
        <w:rPr>
          <w:rStyle w:val="Char3"/>
          <w:rFonts w:hint="cs"/>
          <w:rtl/>
        </w:rPr>
        <w:t>و اگر بیعی صورت گرفت و هریک از طرفین به طرف مقابل خود خیار داد، بیع منعقد گردیده و خیار برای ایشان ثابت است و اگر یکی از ایشان برگشت کرده و فسخ معامله را طلب کرد بیع فسخ می‌گردد. مگر این که زمانی را برای خیار معین کرده باشند که خیارشان تا آن زمان پابرجاست و اگر زمان گذشت خیار باقی نیست و بیع انجام شده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1"/>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201"/>
        </w:numPr>
        <w:ind w:left="680" w:hanging="340"/>
        <w:jc w:val="both"/>
        <w:rPr>
          <w:rStyle w:val="Char3"/>
          <w:rtl/>
        </w:rPr>
      </w:pPr>
      <w:r w:rsidRPr="00AD344B">
        <w:rPr>
          <w:rStyle w:val="Char3"/>
          <w:rFonts w:hint="cs"/>
          <w:rtl/>
        </w:rPr>
        <w:t>شرح را جمله جمله بخوان و آنچه احتیاج به بیان دارد توضیح بده.</w:t>
      </w:r>
    </w:p>
    <w:p w:rsidR="00D26541" w:rsidRPr="00AD344B" w:rsidRDefault="00D26541" w:rsidP="00396F43">
      <w:pPr>
        <w:numPr>
          <w:ilvl w:val="0"/>
          <w:numId w:val="201"/>
        </w:numPr>
        <w:ind w:left="680" w:hanging="340"/>
        <w:jc w:val="both"/>
        <w:rPr>
          <w:rStyle w:val="Char3"/>
          <w:rtl/>
        </w:rPr>
      </w:pPr>
      <w:r w:rsidRPr="00AD344B">
        <w:rPr>
          <w:rStyle w:val="Char3"/>
          <w:rFonts w:hint="cs"/>
          <w:rtl/>
        </w:rPr>
        <w:t>آن‌ها را از تسهیلاتی که در این حدیث راجع به احکام بیع است آگاه کن، زیرا امکان دارد کسی معامل</w:t>
      </w:r>
      <w:r>
        <w:rPr>
          <w:rStyle w:val="Char3"/>
          <w:rFonts w:hint="cs"/>
          <w:rtl/>
        </w:rPr>
        <w:t>ۀ</w:t>
      </w:r>
      <w:r w:rsidRPr="00AD344B">
        <w:rPr>
          <w:rStyle w:val="Char3"/>
          <w:rFonts w:hint="cs"/>
          <w:rtl/>
        </w:rPr>
        <w:t xml:space="preserve"> را انجام دهد و باز متوجه شده از آن پشیمان گردد. سپس برای چنین معامل</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معامله‌گران بخیار هستند تا هنگامی که از هم جدا نشوند و اگر جدا شدند و هریکی به راه خود رفت بیع ثابت است و رجوعی وجود ندارد.</w:t>
      </w:r>
    </w:p>
    <w:p w:rsidR="00D26541" w:rsidRPr="00AD344B" w:rsidRDefault="00D26541" w:rsidP="00396F43">
      <w:pPr>
        <w:numPr>
          <w:ilvl w:val="0"/>
          <w:numId w:val="201"/>
        </w:numPr>
        <w:ind w:left="680" w:hanging="340"/>
        <w:jc w:val="both"/>
        <w:rPr>
          <w:rStyle w:val="Char3"/>
          <w:rtl/>
        </w:rPr>
      </w:pPr>
      <w:r w:rsidRPr="00AD344B">
        <w:rPr>
          <w:rStyle w:val="Char3"/>
          <w:rFonts w:hint="cs"/>
          <w:rtl/>
        </w:rPr>
        <w:t xml:space="preserve">به آن‌ها بفهمان: که بیع به خیار جواز دارد و آن چنین است که یکی از معامله‌گران برای طرف مهلت می‌دهد و زمان آن را معین می‌کنند که اگر یکی از ایشان قبل از سپری‌شدن مدت، رجوع کرد برایش جایز است که خرید یا فروش خود را رد کند و این مسئله نیز از محاسن شریعت اسلام و کمالات محمدی </w:t>
      </w:r>
      <w:r w:rsidR="00E563EB" w:rsidRPr="00E563EB">
        <w:rPr>
          <w:rStyle w:val="Char3"/>
          <w:rFonts w:ascii="CTraditional Arabic" w:hAnsi="CTraditional Arabic" w:cs="CTraditional Arabic" w:hint="cs"/>
          <w:rtl/>
        </w:rPr>
        <w:t>÷</w:t>
      </w:r>
      <w:r w:rsidRPr="00AD344B">
        <w:rPr>
          <w:rStyle w:val="Char3"/>
          <w:rFonts w:hint="cs"/>
          <w:rtl/>
        </w:rPr>
        <w:t xml:space="preserve"> است.</w:t>
      </w:r>
    </w:p>
    <w:p w:rsidR="00D26541" w:rsidRPr="00FA38BE" w:rsidRDefault="00D26541" w:rsidP="00396F43">
      <w:pPr>
        <w:numPr>
          <w:ilvl w:val="0"/>
          <w:numId w:val="201"/>
        </w:numPr>
        <w:ind w:left="680" w:hanging="340"/>
        <w:jc w:val="both"/>
        <w:rPr>
          <w:rStyle w:val="Char3"/>
          <w:spacing w:val="-4"/>
          <w:rtl/>
        </w:rPr>
      </w:pPr>
      <w:r w:rsidRPr="00FA38BE">
        <w:rPr>
          <w:rStyle w:val="Char3"/>
          <w:rFonts w:hint="cs"/>
          <w:spacing w:val="-4"/>
          <w:rtl/>
        </w:rPr>
        <w:t>آن‌ها را به روابودن خرید و فروش آگاه کن، زیرا معامله در تمام انواع جنس‌ها و کالاها حلال است، مگر این که در چیزهای حرام مانند شراب و مسکرات و خود مرده و یا گوشت خوک صورت گیرد که در این هنگام از نگاه اسلام صحت ندارد.</w:t>
      </w:r>
    </w:p>
    <w:p w:rsidR="00D26541" w:rsidRPr="00AD344B" w:rsidRDefault="00D26541" w:rsidP="00FA38BE">
      <w:pPr>
        <w:pStyle w:val="a2"/>
        <w:rPr>
          <w:rtl/>
        </w:rPr>
      </w:pPr>
      <w:bookmarkStart w:id="678" w:name="_Toc270249583"/>
      <w:bookmarkStart w:id="679" w:name="_Toc270360661"/>
      <w:bookmarkStart w:id="680" w:name="_Toc431489839"/>
      <w:r w:rsidRPr="00AD344B">
        <w:rPr>
          <w:rFonts w:hint="cs"/>
          <w:rtl/>
        </w:rPr>
        <w:t>درس 5: آی</w:t>
      </w:r>
      <w:r w:rsidR="00FA38BE">
        <w:rPr>
          <w:rFonts w:hint="cs"/>
          <w:rtl/>
        </w:rPr>
        <w:t xml:space="preserve">ۀ </w:t>
      </w:r>
      <w:r w:rsidRPr="00AD344B">
        <w:rPr>
          <w:rFonts w:hint="cs"/>
          <w:rtl/>
        </w:rPr>
        <w:t>عهدشکنی و خیانت</w:t>
      </w:r>
      <w:bookmarkEnd w:id="678"/>
      <w:bookmarkEnd w:id="679"/>
      <w:bookmarkEnd w:id="68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سبحانه وتعالی:</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 xml:space="preserve">إِنَّ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يَشۡتَرُونَ بِعَهۡدِ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وَأَيۡمَٰنِهِمۡ ثَمَنٗا قَلِيلًا أُوْلَٰٓئِكَ لَا خَلَٰقَ لَهُمۡ فِي </w:t>
            </w:r>
            <w:r w:rsidRPr="00114ACB">
              <w:rPr>
                <w:rFonts w:hAnsi="KFGQPC Uthmanic Script HAFS" w:hint="cs"/>
                <w:rtl/>
              </w:rPr>
              <w:t>ٱ</w:t>
            </w:r>
            <w:r w:rsidRPr="00114ACB">
              <w:rPr>
                <w:rFonts w:hAnsi="KFGQPC Uthmanic Script HAFS" w:hint="eastAsia"/>
                <w:rtl/>
              </w:rPr>
              <w:t>لۡأٓخِرَةِ</w:t>
            </w:r>
            <w:r w:rsidRPr="00114ACB">
              <w:rPr>
                <w:rFonts w:hAnsi="KFGQPC Uthmanic Script HAFS"/>
                <w:rtl/>
              </w:rPr>
              <w:t xml:space="preserve"> وَلَا يُكَلِّمُهُمُ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وَلَا يَنظُرُ إِلَيۡهِمۡ يَوۡمَ </w:t>
            </w:r>
            <w:r w:rsidRPr="00114ACB">
              <w:rPr>
                <w:rFonts w:hAnsi="KFGQPC Uthmanic Script HAFS" w:hint="cs"/>
                <w:rtl/>
              </w:rPr>
              <w:t>ٱ</w:t>
            </w:r>
            <w:r w:rsidRPr="00114ACB">
              <w:rPr>
                <w:rFonts w:hAnsi="KFGQPC Uthmanic Script HAFS" w:hint="eastAsia"/>
                <w:rtl/>
              </w:rPr>
              <w:t>لۡقِيَٰمَةِ</w:t>
            </w:r>
            <w:r w:rsidRPr="00114ACB">
              <w:rPr>
                <w:rFonts w:hAnsi="KFGQPC Uthmanic Script HAFS"/>
                <w:rtl/>
              </w:rPr>
              <w:t xml:space="preserve"> وَلَا يُزَكِّيهِمۡ وَلَهُمۡ عَذَابٌ أَلِيمٞ٧٧</w:t>
            </w:r>
            <w:r w:rsidRPr="00FA38BE">
              <w:rPr>
                <w:rStyle w:val="Char7"/>
                <w:rFonts w:hint="cs"/>
                <w:rtl/>
              </w:rPr>
              <w:t>﴾</w:t>
            </w:r>
            <w:r w:rsidRPr="00FA38BE">
              <w:rPr>
                <w:rStyle w:val="Char5"/>
                <w:rtl/>
              </w:rPr>
              <w:t xml:space="preserve"> [آل عمران: 77]</w:t>
            </w:r>
            <w:r w:rsidRPr="00FA38BE">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متعال:</w:t>
            </w:r>
          </w:p>
          <w:p w:rsidR="00D26541" w:rsidRPr="00AD344B" w:rsidRDefault="00D26541" w:rsidP="00791F4D">
            <w:pPr>
              <w:jc w:val="both"/>
              <w:rPr>
                <w:rStyle w:val="Char3"/>
                <w:rtl/>
              </w:rPr>
            </w:pPr>
            <w:r w:rsidRPr="00AD344B">
              <w:rPr>
                <w:rStyle w:val="Char3"/>
                <w:rFonts w:hint="cs"/>
                <w:rtl/>
              </w:rPr>
              <w:t>(77) همانا آنان که بفروشند پیمان خدا و سوگندهای خویش را به بهای اندک</w:t>
            </w:r>
            <w:r>
              <w:rPr>
                <w:rStyle w:val="Char3"/>
                <w:rFonts w:hint="cs"/>
                <w:rtl/>
              </w:rPr>
              <w:t>،</w:t>
            </w:r>
            <w:r w:rsidRPr="00AD344B">
              <w:rPr>
                <w:rStyle w:val="Char3"/>
                <w:rFonts w:hint="cs"/>
                <w:rtl/>
              </w:rPr>
              <w:t xml:space="preserve"> آنان را نیست بهر</w:t>
            </w:r>
            <w:r>
              <w:rPr>
                <w:rStyle w:val="Char3"/>
                <w:rFonts w:hint="cs"/>
                <w:rtl/>
              </w:rPr>
              <w:t>ۀ</w:t>
            </w:r>
            <w:r w:rsidRPr="00AD344B">
              <w:rPr>
                <w:rStyle w:val="Char3"/>
                <w:rFonts w:hint="cs"/>
                <w:rtl/>
              </w:rPr>
              <w:t xml:space="preserve"> در آخرت و سخن نگوید ایشان را خدا و ننگرد بدیشان روز قیامت و نه پاکسازدشان و برای ایشان عذاب دردناک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يَشۡتَرُونَ بِعَهۡدِ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وَأَيۡمَٰنِهِمۡ ثَمَنٗا قَلِيلًا</w:t>
      </w:r>
      <w:r w:rsidRPr="00AD344B">
        <w:rPr>
          <w:rFonts w:ascii="Tahoma" w:hAnsi="Tahoma" w:cs="Traditional Arabic" w:hint="cs"/>
          <w:rtl/>
          <w:lang w:bidi="fa-IR"/>
        </w:rPr>
        <w:t>﴾</w:t>
      </w:r>
      <w:r w:rsidRPr="00AD344B">
        <w:rPr>
          <w:rStyle w:val="Char3"/>
          <w:rFonts w:hint="cs"/>
          <w:rtl/>
        </w:rPr>
        <w:t xml:space="preserve"> یعنی کسانی که پیمان بسته می‌کنند و در پیمان‌های خود فریب و خیانت می‌کنند سوگند می‌خورند و برای به دست‌آوردن سرمای</w:t>
      </w:r>
      <w:r>
        <w:rPr>
          <w:rStyle w:val="Char3"/>
          <w:rFonts w:hint="cs"/>
          <w:rtl/>
        </w:rPr>
        <w:t>ۀ</w:t>
      </w:r>
      <w:r w:rsidRPr="00AD344B">
        <w:rPr>
          <w:rStyle w:val="Char3"/>
          <w:rFonts w:hint="cs"/>
          <w:rtl/>
        </w:rPr>
        <w:t xml:space="preserve"> پست دنیائی، دروغ می‌گویند: </w:t>
      </w:r>
      <w:r w:rsidRPr="00AD344B">
        <w:rPr>
          <w:rFonts w:cs="Traditional Arabic"/>
          <w:rtl/>
          <w:lang w:bidi="fa-IR"/>
        </w:rPr>
        <w:t>﴿</w:t>
      </w:r>
      <w:r w:rsidRPr="00114ACB">
        <w:rPr>
          <w:rStyle w:val="Charc"/>
          <w:rFonts w:hAnsi="KFGQPC Uthmanic Script HAFS"/>
          <w:rtl/>
        </w:rPr>
        <w:t xml:space="preserve">أُوْلَٰٓئِكَ لَا خَلَٰقَ لَهُمۡ فِي </w:t>
      </w:r>
      <w:r w:rsidRPr="00114ACB">
        <w:rPr>
          <w:rStyle w:val="Charc"/>
          <w:rFonts w:hAnsi="KFGQPC Uthmanic Script HAFS" w:hint="cs"/>
          <w:rtl/>
        </w:rPr>
        <w:t>ٱ</w:t>
      </w:r>
      <w:r w:rsidRPr="00114ACB">
        <w:rPr>
          <w:rStyle w:val="Charc"/>
          <w:rFonts w:hAnsi="KFGQPC Uthmanic Script HAFS" w:hint="eastAsia"/>
          <w:rtl/>
        </w:rPr>
        <w:t>لۡأٓخِرَةِ</w:t>
      </w:r>
      <w:r w:rsidRPr="00AD344B">
        <w:rPr>
          <w:rFonts w:ascii="Tahoma" w:hAnsi="Tahoma" w:cs="Traditional Arabic" w:hint="cs"/>
          <w:rtl/>
          <w:lang w:bidi="fa-IR"/>
        </w:rPr>
        <w:t>﴾</w:t>
      </w:r>
      <w:r w:rsidRPr="00AD344B">
        <w:rPr>
          <w:rStyle w:val="Char3"/>
          <w:rFonts w:hint="cs"/>
          <w:rtl/>
        </w:rPr>
        <w:t xml:space="preserve"> یعنی برای این‌ها بهره و نصیبی در آخرت نیست </w:t>
      </w:r>
      <w:r w:rsidRPr="00AD344B">
        <w:rPr>
          <w:rFonts w:cs="Traditional Arabic"/>
          <w:rtl/>
          <w:lang w:bidi="fa-IR"/>
        </w:rPr>
        <w:t>﴿</w:t>
      </w:r>
      <w:r w:rsidRPr="00114ACB">
        <w:rPr>
          <w:rStyle w:val="Charc"/>
          <w:rFonts w:hAnsi="KFGQPC Uthmanic Script HAFS"/>
          <w:rtl/>
        </w:rPr>
        <w:t xml:space="preserve">وَلَا يُكَلِّمُهُمُ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یعنی با آن‌ها به طریق احترام و تشریف سخن نمی‌گوید و آن‌ها را تزکیه نمی‌کند و ایشان را ثنا نمی‌گوید و از گناهان و زشتی‌ها پاک‌شان نمی‌گرداند </w:t>
      </w:r>
      <w:r w:rsidRPr="00AD344B">
        <w:rPr>
          <w:rFonts w:cs="Traditional Arabic"/>
          <w:rtl/>
          <w:lang w:bidi="fa-IR"/>
        </w:rPr>
        <w:t>﴿</w:t>
      </w:r>
      <w:r w:rsidRPr="00114ACB">
        <w:rPr>
          <w:rStyle w:val="Charc"/>
          <w:rFonts w:hAnsi="KFGQPC Uthmanic Script HAFS"/>
          <w:rtl/>
        </w:rPr>
        <w:t xml:space="preserve">وَلَا يَنظُرُ إِلَيۡهِمۡ يَوۡمَ </w:t>
      </w:r>
      <w:r w:rsidRPr="00114ACB">
        <w:rPr>
          <w:rStyle w:val="Charc"/>
          <w:rFonts w:hAnsi="KFGQPC Uthmanic Script HAFS" w:hint="cs"/>
          <w:rtl/>
        </w:rPr>
        <w:t>ٱ</w:t>
      </w:r>
      <w:r w:rsidRPr="00114ACB">
        <w:rPr>
          <w:rStyle w:val="Charc"/>
          <w:rFonts w:hAnsi="KFGQPC Uthmanic Script HAFS" w:hint="eastAsia"/>
          <w:rtl/>
        </w:rPr>
        <w:t>لۡقِيَٰمَةِ</w:t>
      </w:r>
      <w:r w:rsidRPr="00AD344B">
        <w:rPr>
          <w:rFonts w:ascii="Tahoma" w:hAnsi="Tahoma" w:cs="Traditional Arabic" w:hint="cs"/>
          <w:rtl/>
          <w:lang w:bidi="fa-IR"/>
        </w:rPr>
        <w:t>﴾</w:t>
      </w:r>
      <w:r w:rsidRPr="00AD344B">
        <w:rPr>
          <w:rStyle w:val="Char3"/>
          <w:rFonts w:hint="cs"/>
          <w:rtl/>
        </w:rPr>
        <w:t xml:space="preserve"> خداوند به سوی‌شان در روز قیامت نظر نمی‌کند </w:t>
      </w:r>
      <w:r w:rsidRPr="00AD344B">
        <w:rPr>
          <w:rFonts w:cs="Traditional Arabic"/>
          <w:rtl/>
          <w:lang w:bidi="fa-IR"/>
        </w:rPr>
        <w:t>﴿</w:t>
      </w:r>
      <w:r w:rsidRPr="00114ACB">
        <w:rPr>
          <w:rStyle w:val="Charc"/>
          <w:rFonts w:hAnsi="KFGQPC Uthmanic Script HAFS"/>
          <w:rtl/>
        </w:rPr>
        <w:t>وَلَهُمۡ عَذَابٌ أَلِيمٞ</w:t>
      </w:r>
      <w:r w:rsidRPr="00AD344B">
        <w:rPr>
          <w:rFonts w:ascii="Tahoma" w:hAnsi="Tahoma" w:cs="Traditional Arabic" w:hint="cs"/>
          <w:rtl/>
          <w:lang w:bidi="fa-IR"/>
        </w:rPr>
        <w:t>﴾</w:t>
      </w:r>
      <w:r w:rsidRPr="00AD344B">
        <w:rPr>
          <w:rStyle w:val="Char3"/>
          <w:rFonts w:hint="cs"/>
          <w:rtl/>
        </w:rPr>
        <w:t xml:space="preserve"> و عذاب دردناک به سراغ‌شان می‌آید که لذت زندگی را برایشان حرام کرده به نحوی که مرگ برای آن‌ها از زندگی گواراتر می‌گردد، چنانکه خداوند از احوال آن‌ها در سور</w:t>
      </w:r>
      <w:r>
        <w:rPr>
          <w:rStyle w:val="Char3"/>
          <w:rFonts w:hint="cs"/>
          <w:rtl/>
        </w:rPr>
        <w:t>ۀ</w:t>
      </w:r>
      <w:r w:rsidRPr="00AD344B">
        <w:rPr>
          <w:rStyle w:val="Char3"/>
          <w:rFonts w:hint="cs"/>
          <w:rtl/>
        </w:rPr>
        <w:t xml:space="preserve"> زخرف حکایت کرده می‌فرماید: </w:t>
      </w:r>
      <w:r w:rsidRPr="00AD344B">
        <w:rPr>
          <w:rFonts w:cs="Traditional Arabic"/>
          <w:rtl/>
          <w:lang w:bidi="fa-IR"/>
        </w:rPr>
        <w:t>﴿</w:t>
      </w:r>
      <w:r w:rsidRPr="00114ACB">
        <w:rPr>
          <w:rStyle w:val="Charc"/>
          <w:rFonts w:hAnsi="KFGQPC Uthmanic Script HAFS"/>
          <w:rtl/>
        </w:rPr>
        <w:t>وَنَادَوۡاْ يَٰمَٰلِكُ لِيَقۡضِ عَلَيۡنَا رَبُّكَۖ قَالَ إِنَّكُم مَّٰكِثُونَ٧٧</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[الزخرف: 77]</w:t>
      </w:r>
      <w:r w:rsidRPr="00AD344B">
        <w:rPr>
          <w:rStyle w:val="Charf"/>
          <w:rFonts w:hint="cs"/>
          <w:rtl/>
        </w:rPr>
        <w:t>.</w:t>
      </w:r>
      <w:r w:rsidRPr="00AD344B">
        <w:rPr>
          <w:rFonts w:cs="B Lotus" w:hint="cs"/>
          <w:sz w:val="25"/>
          <w:szCs w:val="25"/>
          <w:rtl/>
          <w:lang w:bidi="fa-IR"/>
        </w:rPr>
        <w:t xml:space="preserve"> </w:t>
      </w:r>
      <w:r w:rsidRPr="00AD344B">
        <w:rPr>
          <w:rStyle w:val="Char3"/>
          <w:rFonts w:hint="cs"/>
          <w:rtl/>
        </w:rPr>
        <w:t xml:space="preserve">یعنی </w:t>
      </w:r>
      <w:r w:rsidRPr="00AD344B">
        <w:rPr>
          <w:rFonts w:cs="Traditional Arabic" w:hint="cs"/>
          <w:rtl/>
          <w:lang w:bidi="fa-IR"/>
        </w:rPr>
        <w:t>«</w:t>
      </w:r>
      <w:r w:rsidRPr="00AD344B">
        <w:rPr>
          <w:rStyle w:val="Char3"/>
          <w:rFonts w:hint="cs"/>
          <w:rtl/>
        </w:rPr>
        <w:t>ای مالک «نگهبان جهنم» کاش بمیراند ما را پروردگارت تا از عذاب راحت گردیم. پاسخ می‌دهد: به راستی شما (در این عذاب) جاوید و ماندگارید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2"/>
        </w:numPr>
        <w:ind w:left="680" w:hanging="340"/>
        <w:jc w:val="both"/>
        <w:rPr>
          <w:rStyle w:val="Char3"/>
          <w:rtl/>
        </w:rPr>
      </w:pPr>
      <w:r w:rsidRPr="00AD344B">
        <w:rPr>
          <w:rStyle w:val="Char3"/>
          <w:rFonts w:hint="cs"/>
          <w:rtl/>
        </w:rPr>
        <w:t>آیت را مکرر بخوان تا شنوندگان حفظ کنند.</w:t>
      </w:r>
    </w:p>
    <w:p w:rsidR="00D26541" w:rsidRPr="00AD344B" w:rsidRDefault="00D26541" w:rsidP="00396F43">
      <w:pPr>
        <w:numPr>
          <w:ilvl w:val="0"/>
          <w:numId w:val="202"/>
        </w:numPr>
        <w:ind w:left="680" w:hanging="340"/>
        <w:jc w:val="both"/>
        <w:rPr>
          <w:rStyle w:val="Char3"/>
          <w:rtl/>
        </w:rPr>
      </w:pPr>
      <w:r w:rsidRPr="00AD344B">
        <w:rPr>
          <w:rStyle w:val="Char3"/>
          <w:rFonts w:hint="cs"/>
          <w:rtl/>
        </w:rPr>
        <w:t>شرح را جمله جمله بخوان و آنچه ابهام دارد توضیح ده.</w:t>
      </w:r>
    </w:p>
    <w:p w:rsidR="00D26541" w:rsidRPr="00AD344B" w:rsidRDefault="00D26541" w:rsidP="00396F43">
      <w:pPr>
        <w:numPr>
          <w:ilvl w:val="0"/>
          <w:numId w:val="202"/>
        </w:numPr>
        <w:ind w:left="680" w:hanging="340"/>
        <w:jc w:val="both"/>
        <w:rPr>
          <w:rStyle w:val="Char3"/>
          <w:rtl/>
        </w:rPr>
      </w:pPr>
      <w:r w:rsidRPr="00AD344B">
        <w:rPr>
          <w:rStyle w:val="Char3"/>
          <w:rFonts w:hint="cs"/>
          <w:rtl/>
        </w:rPr>
        <w:t>آن‌ها را از حرمت پیمان‌شکنی آگاه گردان که از گناهان کبیره است.</w:t>
      </w:r>
    </w:p>
    <w:p w:rsidR="00D26541" w:rsidRPr="00AD344B" w:rsidRDefault="00D26541" w:rsidP="00396F43">
      <w:pPr>
        <w:numPr>
          <w:ilvl w:val="0"/>
          <w:numId w:val="202"/>
        </w:numPr>
        <w:ind w:left="680" w:hanging="340"/>
        <w:jc w:val="both"/>
        <w:rPr>
          <w:rStyle w:val="Char3"/>
          <w:rtl/>
        </w:rPr>
      </w:pPr>
      <w:r w:rsidRPr="00AD344B">
        <w:rPr>
          <w:rStyle w:val="Char3"/>
          <w:rFonts w:hint="cs"/>
          <w:rtl/>
        </w:rPr>
        <w:t>آن‌ها را از صحت عقید</w:t>
      </w:r>
      <w:r>
        <w:rPr>
          <w:rStyle w:val="Char3"/>
          <w:rFonts w:hint="cs"/>
          <w:rtl/>
        </w:rPr>
        <w:t>ۀ</w:t>
      </w:r>
      <w:r w:rsidRPr="00AD344B">
        <w:rPr>
          <w:rStyle w:val="Char3"/>
          <w:rFonts w:hint="cs"/>
          <w:rtl/>
        </w:rPr>
        <w:t xml:space="preserve"> اهل سنت در مسئله رؤیت خداوند واقف گردان، زیرا می‌فرماید:</w:t>
      </w:r>
      <w:r w:rsidRPr="00AD344B">
        <w:rPr>
          <w:rFonts w:cs="IRNazli" w:hint="cs"/>
          <w:rtl/>
          <w:lang w:bidi="fa-IR"/>
        </w:rPr>
        <w:t xml:space="preserve"> </w:t>
      </w:r>
      <w:r w:rsidRPr="00114ACB">
        <w:rPr>
          <w:rStyle w:val="Char7"/>
          <w:rtl/>
        </w:rPr>
        <w:t>﴿</w:t>
      </w:r>
      <w:r w:rsidRPr="00114ACB">
        <w:rPr>
          <w:rStyle w:val="Charc"/>
          <w:rFonts w:hAnsi="KFGQPC Uthmanic Script HAFS"/>
          <w:rtl/>
          <w:lang w:bidi="fa-IR"/>
        </w:rPr>
        <w:t>وَلَا يَنظُرُ إِلَيۡهِمۡ</w:t>
      </w:r>
      <w:r w:rsidRPr="00114ACB">
        <w:rPr>
          <w:rStyle w:val="Char7"/>
          <w:rFonts w:hint="cs"/>
          <w:rtl/>
        </w:rPr>
        <w:t>﴾</w:t>
      </w:r>
      <w:r w:rsidRPr="00AD344B">
        <w:rPr>
          <w:rStyle w:val="Char3"/>
          <w:rFonts w:hint="cs"/>
          <w:rtl/>
        </w:rPr>
        <w:t xml:space="preserve"> خداوند به سوی‌شان نظر نمی‌کند، چون آن‌ها کافر هستند ولی به مؤمنان خداوند در روز قیامت نظر می‌کند و آن‌ها نیز به او نظر می‌کنند.</w:t>
      </w:r>
    </w:p>
    <w:p w:rsidR="00D26541" w:rsidRPr="00AD344B" w:rsidRDefault="00D26541" w:rsidP="00396F43">
      <w:pPr>
        <w:numPr>
          <w:ilvl w:val="0"/>
          <w:numId w:val="202"/>
        </w:numPr>
        <w:ind w:left="680" w:hanging="340"/>
        <w:jc w:val="both"/>
        <w:rPr>
          <w:rStyle w:val="Char3"/>
          <w:rtl/>
        </w:rPr>
      </w:pPr>
      <w:r w:rsidRPr="00AD344B">
        <w:rPr>
          <w:rStyle w:val="Char3"/>
          <w:rFonts w:hint="cs"/>
          <w:rtl/>
        </w:rPr>
        <w:t>به آن‌ها بیاموز: که به حکم این آیت خرید و فروش جواز دارد.</w:t>
      </w:r>
    </w:p>
    <w:p w:rsidR="00D26541" w:rsidRPr="00AD344B" w:rsidRDefault="00D26541" w:rsidP="00396F43">
      <w:pPr>
        <w:numPr>
          <w:ilvl w:val="0"/>
          <w:numId w:val="202"/>
        </w:numPr>
        <w:ind w:left="680" w:hanging="340"/>
        <w:jc w:val="both"/>
        <w:rPr>
          <w:rStyle w:val="Char3"/>
          <w:rtl/>
        </w:rPr>
      </w:pPr>
      <w:r w:rsidRPr="00AD344B">
        <w:rPr>
          <w:rStyle w:val="Char3"/>
          <w:rFonts w:hint="cs"/>
          <w:rtl/>
        </w:rPr>
        <w:t>به ایشان بگو: که اگرچه این آیت در بار</w:t>
      </w:r>
      <w:r>
        <w:rPr>
          <w:rStyle w:val="Char3"/>
          <w:rFonts w:hint="cs"/>
          <w:rtl/>
        </w:rPr>
        <w:t>ۀ</w:t>
      </w:r>
      <w:r w:rsidRPr="00AD344B">
        <w:rPr>
          <w:rStyle w:val="Char3"/>
          <w:rFonts w:hint="cs"/>
          <w:rtl/>
        </w:rPr>
        <w:t xml:space="preserve"> یهود نازل شده است، ولی در اینجا عموم لفظ معتبر است نه خصوص مورد.</w:t>
      </w:r>
    </w:p>
    <w:p w:rsidR="00D26541" w:rsidRPr="00AD344B" w:rsidRDefault="00D26541" w:rsidP="00396F43">
      <w:pPr>
        <w:numPr>
          <w:ilvl w:val="0"/>
          <w:numId w:val="202"/>
        </w:numPr>
        <w:ind w:left="680" w:hanging="340"/>
        <w:jc w:val="both"/>
        <w:rPr>
          <w:rStyle w:val="Char3"/>
          <w:rtl/>
        </w:rPr>
      </w:pPr>
      <w:r w:rsidRPr="00AD344B">
        <w:rPr>
          <w:rStyle w:val="Char3"/>
          <w:rFonts w:hint="cs"/>
          <w:rtl/>
        </w:rPr>
        <w:t>به آن‌ها یادآوری کن: که باید از هر عمل زشتی مانند پیمان‌شکنی و سوگند دروغ که مسلمان را شبیه یهود می‌گرداند پرهیز شود.</w:t>
      </w:r>
    </w:p>
    <w:p w:rsidR="00D26541" w:rsidRPr="00AD344B" w:rsidRDefault="00D26541" w:rsidP="00D26541">
      <w:pPr>
        <w:pStyle w:val="a2"/>
        <w:rPr>
          <w:rtl/>
        </w:rPr>
      </w:pPr>
      <w:r w:rsidRPr="00AD344B">
        <w:rPr>
          <w:rtl/>
        </w:rPr>
        <w:br w:type="page"/>
      </w:r>
      <w:bookmarkStart w:id="681" w:name="_Toc270249584"/>
      <w:bookmarkStart w:id="682" w:name="_Toc270360662"/>
      <w:bookmarkStart w:id="683" w:name="_Toc431489840"/>
      <w:r w:rsidRPr="00AD344B">
        <w:rPr>
          <w:rFonts w:hint="cs"/>
          <w:rtl/>
        </w:rPr>
        <w:t>درس 6: حدیث خداوند با سه کس سخن نمی‌گوید</w:t>
      </w:r>
      <w:bookmarkEnd w:id="681"/>
      <w:bookmarkEnd w:id="682"/>
      <w:bookmarkEnd w:id="68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ثَلاَثَةٌ</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يُكَلِّمُهُمُ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يَنْظُرُ</w:t>
            </w:r>
            <w:r w:rsidRPr="00AD344B">
              <w:rPr>
                <w:rStyle w:val="Char2"/>
                <w:rtl/>
              </w:rPr>
              <w:t xml:space="preserve"> </w:t>
            </w:r>
            <w:r w:rsidRPr="00AD344B">
              <w:rPr>
                <w:rStyle w:val="Char2"/>
                <w:rFonts w:hint="eastAsia"/>
                <w:rtl/>
              </w:rPr>
              <w:t>إِلَيْهِمْ</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يُزَكِّيهِمْ</w:t>
            </w:r>
            <w:r w:rsidRPr="00AD344B">
              <w:rPr>
                <w:rStyle w:val="Char2"/>
                <w:rtl/>
              </w:rPr>
              <w:t xml:space="preserve"> </w:t>
            </w:r>
            <w:r w:rsidRPr="00AD344B">
              <w:rPr>
                <w:rStyle w:val="Char2"/>
                <w:rFonts w:hint="eastAsia"/>
                <w:rtl/>
              </w:rPr>
              <w:t>وَلَهُمْ</w:t>
            </w:r>
            <w:r w:rsidRPr="00AD344B">
              <w:rPr>
                <w:rStyle w:val="Char2"/>
                <w:rtl/>
              </w:rPr>
              <w:t xml:space="preserve"> </w:t>
            </w:r>
            <w:r w:rsidRPr="00AD344B">
              <w:rPr>
                <w:rStyle w:val="Char2"/>
                <w:rFonts w:hint="eastAsia"/>
                <w:rtl/>
              </w:rPr>
              <w:t>عَذَابٌ</w:t>
            </w:r>
            <w:r w:rsidRPr="00AD344B">
              <w:rPr>
                <w:rStyle w:val="Char2"/>
                <w:rtl/>
              </w:rPr>
              <w:t xml:space="preserve"> </w:t>
            </w:r>
            <w:r w:rsidRPr="00AD344B">
              <w:rPr>
                <w:rStyle w:val="Char2"/>
                <w:rFonts w:hint="eastAsia"/>
                <w:rtl/>
              </w:rPr>
              <w:t>أَلِيمٌ</w:t>
            </w:r>
            <w:r w:rsidRPr="00AD344B">
              <w:rPr>
                <w:rStyle w:val="Char2"/>
                <w:rtl/>
              </w:rPr>
              <w:t xml:space="preserve">. </w:t>
            </w:r>
            <w:r w:rsidRPr="00AD344B">
              <w:rPr>
                <w:rStyle w:val="Char2"/>
                <w:rFonts w:hint="eastAsia"/>
                <w:rtl/>
              </w:rPr>
              <w:t>فَقُلْتُ</w:t>
            </w:r>
            <w:r w:rsidRPr="00AD344B">
              <w:rPr>
                <w:rStyle w:val="Char2"/>
                <w:rFonts w:hint="cs"/>
                <w:rtl/>
              </w:rPr>
              <w:t>:</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هُمْ</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خَابُوا</w:t>
            </w:r>
            <w:r w:rsidRPr="00AD344B">
              <w:rPr>
                <w:rStyle w:val="Char2"/>
                <w:rtl/>
              </w:rPr>
              <w:t xml:space="preserve"> </w:t>
            </w:r>
            <w:r w:rsidRPr="00AD344B">
              <w:rPr>
                <w:rStyle w:val="Char2"/>
                <w:rFonts w:hint="eastAsia"/>
                <w:rtl/>
              </w:rPr>
              <w:t>وَخَسِرُوا</w:t>
            </w:r>
            <w:r w:rsidRPr="00AD344B">
              <w:rPr>
                <w:rStyle w:val="Char2"/>
                <w:rtl/>
              </w:rPr>
              <w:t xml:space="preserve">. </w:t>
            </w:r>
            <w:r w:rsidRPr="00AD344B">
              <w:rPr>
                <w:rStyle w:val="Char2"/>
                <w:rFonts w:hint="eastAsia"/>
                <w:rtl/>
              </w:rPr>
              <w:t>قَالَ</w:t>
            </w:r>
            <w:r w:rsidRPr="00AD344B">
              <w:rPr>
                <w:rStyle w:val="Char2"/>
                <w:rFonts w:hint="cs"/>
                <w:rtl/>
              </w:rPr>
              <w:t>:</w:t>
            </w:r>
            <w:r w:rsidRPr="00AD344B">
              <w:rPr>
                <w:rStyle w:val="Char2"/>
                <w:rtl/>
              </w:rPr>
              <w:t xml:space="preserve"> </w:t>
            </w:r>
            <w:r w:rsidRPr="00AD344B">
              <w:rPr>
                <w:rStyle w:val="Char2"/>
                <w:rFonts w:hint="eastAsia"/>
                <w:rtl/>
              </w:rPr>
              <w:t>الْمُسْبِلُ</w:t>
            </w:r>
            <w:r w:rsidRPr="00AD344B">
              <w:rPr>
                <w:rStyle w:val="Char2"/>
                <w:rtl/>
              </w:rPr>
              <w:t xml:space="preserve"> </w:t>
            </w:r>
            <w:r w:rsidRPr="00AD344B">
              <w:rPr>
                <w:rStyle w:val="Char2"/>
                <w:rFonts w:hint="eastAsia"/>
                <w:rtl/>
              </w:rPr>
              <w:t>إِزَارَهُ</w:t>
            </w:r>
            <w:r w:rsidRPr="00AD344B">
              <w:rPr>
                <w:rStyle w:val="Char2"/>
                <w:rtl/>
              </w:rPr>
              <w:t xml:space="preserve"> </w:t>
            </w:r>
            <w:r w:rsidRPr="00AD344B">
              <w:rPr>
                <w:rStyle w:val="Char2"/>
                <w:rFonts w:hint="eastAsia"/>
                <w:rtl/>
              </w:rPr>
              <w:t>وَالْمَنَّانُ</w:t>
            </w:r>
            <w:r w:rsidRPr="00AD344B">
              <w:rPr>
                <w:rStyle w:val="Char2"/>
                <w:rtl/>
              </w:rPr>
              <w:t xml:space="preserve"> </w:t>
            </w:r>
            <w:r w:rsidRPr="00AD344B">
              <w:rPr>
                <w:rStyle w:val="Char2"/>
                <w:rFonts w:hint="eastAsia"/>
                <w:rtl/>
              </w:rPr>
              <w:t>عَطَاءَهُ</w:t>
            </w:r>
            <w:r w:rsidRPr="00AD344B">
              <w:rPr>
                <w:rStyle w:val="Char2"/>
                <w:rtl/>
              </w:rPr>
              <w:t xml:space="preserve"> </w:t>
            </w:r>
            <w:r w:rsidRPr="00AD344B">
              <w:rPr>
                <w:rStyle w:val="Char2"/>
                <w:rFonts w:hint="eastAsia"/>
                <w:rtl/>
              </w:rPr>
              <w:t>وَالْمُنَفِّقُ</w:t>
            </w:r>
            <w:r w:rsidRPr="00AD344B">
              <w:rPr>
                <w:rStyle w:val="Char2"/>
                <w:rtl/>
              </w:rPr>
              <w:t xml:space="preserve"> </w:t>
            </w:r>
            <w:r w:rsidRPr="00AD344B">
              <w:rPr>
                <w:rStyle w:val="Char2"/>
                <w:rFonts w:hint="eastAsia"/>
                <w:rtl/>
              </w:rPr>
              <w:t>سِلْعَتَهُ</w:t>
            </w:r>
            <w:r w:rsidRPr="00AD344B">
              <w:rPr>
                <w:rStyle w:val="Char2"/>
                <w:rtl/>
              </w:rPr>
              <w:t xml:space="preserve"> </w:t>
            </w:r>
            <w:r w:rsidRPr="00AD344B">
              <w:rPr>
                <w:rStyle w:val="Char2"/>
                <w:rFonts w:hint="eastAsia"/>
                <w:rtl/>
              </w:rPr>
              <w:t>بِالْحَلِفِ</w:t>
            </w:r>
            <w:r w:rsidRPr="00AD344B">
              <w:rPr>
                <w:rStyle w:val="Char2"/>
                <w:rtl/>
              </w:rPr>
              <w:t xml:space="preserve"> </w:t>
            </w:r>
            <w:r w:rsidRPr="00AD344B">
              <w:rPr>
                <w:rStyle w:val="Char2"/>
                <w:rFonts w:hint="eastAsia"/>
                <w:rtl/>
              </w:rPr>
              <w:t>الْكَاذِبِ</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پیغمبر </w:t>
            </w:r>
            <w:r w:rsidRPr="00AD344B">
              <w:rPr>
                <w:rStyle w:val="Char3"/>
                <w:rFonts w:ascii="CTraditional Arabic" w:hAnsi="CTraditional Arabic" w:hint="cs"/>
                <w:rtl/>
              </w:rPr>
              <w:t>ج</w:t>
            </w:r>
            <w:r w:rsidRPr="00AD344B">
              <w:rPr>
                <w:rStyle w:val="Char3"/>
                <w:rFonts w:hint="cs"/>
                <w:rtl/>
              </w:rPr>
              <w:t>: سه نفرند که خداوند بروز قیامت با ایشان سخن نمی‌گوید و برایشان نظر نمی‌افکند و آن‌ها را پاک نمی‌گرداند و برایشان عذاب دردناک است. پس گفتم: ای پیامبر خدا! ایشان کیانند به تحقیق که بدبخت و زیانکار شدند. فرمود: درازکنند</w:t>
            </w:r>
            <w:r>
              <w:rPr>
                <w:rStyle w:val="Char3"/>
                <w:rFonts w:hint="cs"/>
                <w:rtl/>
              </w:rPr>
              <w:t>ۀ</w:t>
            </w:r>
            <w:r w:rsidRPr="00AD344B">
              <w:rPr>
                <w:rStyle w:val="Char3"/>
                <w:rFonts w:hint="cs"/>
                <w:rtl/>
              </w:rPr>
              <w:t xml:space="preserve"> ازار خود و منت‌گذار بر عطای خود و فروشنده جنس خود را به سوگند دروغ.</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ثَلاَثَةٌ</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يُكَلِّمُهُمُ</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خداوند این سه نفر را به صورت اکرام و تشریف مورد خطاب قرار نمی‌دهد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يَنْظُرُ</w:t>
      </w:r>
      <w:r w:rsidRPr="00AD344B">
        <w:rPr>
          <w:rStyle w:val="Char2"/>
          <w:rtl/>
        </w:rPr>
        <w:t xml:space="preserve"> </w:t>
      </w:r>
      <w:r w:rsidRPr="00AD344B">
        <w:rPr>
          <w:rStyle w:val="Char2"/>
          <w:rFonts w:hint="eastAsia"/>
          <w:rtl/>
        </w:rPr>
        <w:t>إِلَيْهِمْ</w:t>
      </w:r>
      <w:r w:rsidRPr="00AD344B">
        <w:rPr>
          <w:rFonts w:cs="Traditional Arabic" w:hint="cs"/>
          <w:rtl/>
          <w:lang w:bidi="fa-IR"/>
        </w:rPr>
        <w:t>»</w:t>
      </w:r>
      <w:r w:rsidRPr="00AD344B">
        <w:rPr>
          <w:rStyle w:val="Char3"/>
          <w:rFonts w:hint="cs"/>
          <w:rtl/>
        </w:rPr>
        <w:t xml:space="preserve"> و به سوی‌شان از خشم و غضبی که دارد نظر نمی‌افکند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يُزَكِّيهِمْ</w:t>
      </w:r>
      <w:r w:rsidRPr="00AD344B">
        <w:rPr>
          <w:rFonts w:cs="Traditional Arabic" w:hint="cs"/>
          <w:rtl/>
          <w:lang w:bidi="fa-IR"/>
        </w:rPr>
        <w:t>»</w:t>
      </w:r>
      <w:r w:rsidRPr="00AD344B">
        <w:rPr>
          <w:rStyle w:val="Char3"/>
          <w:rFonts w:hint="cs"/>
          <w:rtl/>
        </w:rPr>
        <w:t xml:space="preserve"> آن‌ها را ستایش نکرده و از گناه پاک‌شان نمی‌گرداند، </w:t>
      </w:r>
      <w:r w:rsidRPr="00AD344B">
        <w:rPr>
          <w:rFonts w:cs="Traditional Arabic" w:hint="cs"/>
          <w:rtl/>
          <w:lang w:bidi="fa-IR"/>
        </w:rPr>
        <w:t>«</w:t>
      </w:r>
      <w:r w:rsidRPr="00AD344B">
        <w:rPr>
          <w:rStyle w:val="Char2"/>
          <w:rFonts w:hint="eastAsia"/>
          <w:rtl/>
        </w:rPr>
        <w:t>وَلَهُمْ</w:t>
      </w:r>
      <w:r w:rsidRPr="00AD344B">
        <w:rPr>
          <w:rStyle w:val="Char2"/>
          <w:rtl/>
        </w:rPr>
        <w:t xml:space="preserve"> </w:t>
      </w:r>
      <w:r w:rsidRPr="00AD344B">
        <w:rPr>
          <w:rStyle w:val="Char2"/>
          <w:rFonts w:hint="eastAsia"/>
          <w:rtl/>
        </w:rPr>
        <w:t>عَذَابٌ</w:t>
      </w:r>
      <w:r w:rsidRPr="00AD344B">
        <w:rPr>
          <w:rStyle w:val="Char2"/>
          <w:rtl/>
        </w:rPr>
        <w:t xml:space="preserve"> </w:t>
      </w:r>
      <w:r w:rsidRPr="00AD344B">
        <w:rPr>
          <w:rStyle w:val="Char2"/>
          <w:rFonts w:hint="eastAsia"/>
          <w:rtl/>
        </w:rPr>
        <w:t>أَلِيمٌ</w:t>
      </w:r>
      <w:r w:rsidRPr="00AD344B">
        <w:rPr>
          <w:rFonts w:cs="Traditional Arabic" w:hint="cs"/>
          <w:rtl/>
          <w:lang w:bidi="fa-IR"/>
        </w:rPr>
        <w:t>»</w:t>
      </w:r>
      <w:r w:rsidRPr="00AD344B">
        <w:rPr>
          <w:rStyle w:val="Char3"/>
          <w:rFonts w:hint="cs"/>
          <w:rtl/>
        </w:rPr>
        <w:t xml:space="preserve"> و ایشان را عذابی دردناک است.</w:t>
      </w:r>
    </w:p>
    <w:p w:rsidR="00D26541" w:rsidRPr="00AD344B" w:rsidRDefault="00D26541" w:rsidP="00D26541">
      <w:pPr>
        <w:ind w:firstLine="284"/>
        <w:jc w:val="both"/>
        <w:rPr>
          <w:rStyle w:val="Char3"/>
          <w:rtl/>
        </w:rPr>
      </w:pPr>
      <w:r w:rsidRPr="00AD344B">
        <w:rPr>
          <w:rStyle w:val="Char3"/>
          <w:rFonts w:hint="cs"/>
          <w:rtl/>
        </w:rPr>
        <w:t>چون ابوذر</w:t>
      </w:r>
      <w:r w:rsidR="00FA38BE" w:rsidRPr="00FA38BE">
        <w:rPr>
          <w:rStyle w:val="Char3"/>
          <w:rFonts w:ascii="CTraditional Arabic" w:hAnsi="CTraditional Arabic" w:cs="CTraditional Arabic" w:hint="cs"/>
          <w:rtl/>
        </w:rPr>
        <w:t>س</w:t>
      </w:r>
      <w:r w:rsidRPr="00AD344B">
        <w:rPr>
          <w:rStyle w:val="Char3"/>
          <w:rFonts w:hint="cs"/>
          <w:rtl/>
        </w:rPr>
        <w:t xml:space="preserve"> این سخنان را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شنید، می‌گوید: گفتم: ایشان کیانند ای رسول خدا! به تحقیق که خوار و زیانکار شدند. آن حضرت</w:t>
      </w:r>
      <w:r w:rsidRPr="00AD344B">
        <w:rPr>
          <w:rStyle w:val="Char3"/>
          <w:rFonts w:ascii="CTraditional Arabic" w:hAnsi="CTraditional Arabic" w:cs="CTraditional Arabic" w:hint="cs"/>
          <w:rtl/>
        </w:rPr>
        <w:t>ج</w:t>
      </w:r>
      <w:r w:rsidRPr="00AD344B">
        <w:rPr>
          <w:rStyle w:val="Char3"/>
          <w:rFonts w:hint="cs"/>
          <w:rtl/>
        </w:rPr>
        <w:t xml:space="preserve"> فرمود: </w:t>
      </w:r>
      <w:r w:rsidRPr="00AD344B">
        <w:rPr>
          <w:rFonts w:cs="Traditional Arabic" w:hint="cs"/>
          <w:rtl/>
          <w:lang w:bidi="fa-IR"/>
        </w:rPr>
        <w:t>«</w:t>
      </w:r>
      <w:r w:rsidRPr="00AD344B">
        <w:rPr>
          <w:rStyle w:val="Char2"/>
          <w:rFonts w:hint="eastAsia"/>
          <w:rtl/>
        </w:rPr>
        <w:t>الْمُسْبِلُ</w:t>
      </w:r>
      <w:r w:rsidRPr="00AD344B">
        <w:rPr>
          <w:rStyle w:val="Char2"/>
          <w:rtl/>
        </w:rPr>
        <w:t xml:space="preserve"> </w:t>
      </w:r>
      <w:r w:rsidRPr="00AD344B">
        <w:rPr>
          <w:rStyle w:val="Char2"/>
          <w:rFonts w:hint="eastAsia"/>
          <w:rtl/>
        </w:rPr>
        <w:t>إِزَارَهُ</w:t>
      </w:r>
      <w:r w:rsidRPr="00AD344B">
        <w:rPr>
          <w:rFonts w:cs="Traditional Arabic" w:hint="cs"/>
          <w:rtl/>
          <w:lang w:bidi="fa-IR"/>
        </w:rPr>
        <w:t>»</w:t>
      </w:r>
      <w:r w:rsidRPr="00AD344B">
        <w:rPr>
          <w:rStyle w:val="Char3"/>
          <w:rFonts w:hint="cs"/>
          <w:rtl/>
        </w:rPr>
        <w:t xml:space="preserve"> یعنی کسی که ازار یا شلوارش از تکبر زیر قدمش می‌کشد </w:t>
      </w:r>
      <w:r w:rsidRPr="00AD344B">
        <w:rPr>
          <w:rFonts w:cs="Traditional Arabic" w:hint="cs"/>
          <w:rtl/>
          <w:lang w:bidi="fa-IR"/>
        </w:rPr>
        <w:t>«</w:t>
      </w:r>
      <w:r w:rsidRPr="00AD344B">
        <w:rPr>
          <w:rStyle w:val="Char2"/>
          <w:rFonts w:hint="eastAsia"/>
          <w:rtl/>
        </w:rPr>
        <w:t>وَالْمَنَّانُ</w:t>
      </w:r>
      <w:r w:rsidRPr="00AD344B">
        <w:rPr>
          <w:rStyle w:val="Char2"/>
          <w:rtl/>
        </w:rPr>
        <w:t xml:space="preserve"> </w:t>
      </w:r>
      <w:r w:rsidRPr="00AD344B">
        <w:rPr>
          <w:rStyle w:val="Char2"/>
          <w:rFonts w:hint="eastAsia"/>
          <w:rtl/>
        </w:rPr>
        <w:t>عَطَاءَهُ</w:t>
      </w:r>
      <w:r w:rsidRPr="00AD344B">
        <w:rPr>
          <w:rFonts w:cs="Traditional Arabic" w:hint="cs"/>
          <w:rtl/>
          <w:lang w:bidi="fa-IR"/>
        </w:rPr>
        <w:t>»</w:t>
      </w:r>
      <w:r w:rsidRPr="00AD344B">
        <w:rPr>
          <w:rStyle w:val="Char3"/>
          <w:rFonts w:hint="cs"/>
          <w:rtl/>
        </w:rPr>
        <w:t xml:space="preserve"> آن که چون به کسی چیزی دهد بر وی منت گذارد و چون در قرآن آمده است که مسلمانان کسانی هستند که صدقه و بخشش خود را به منت‌گذاری و اذیت‌کردن طرف</w:t>
      </w:r>
      <w:r>
        <w:rPr>
          <w:rStyle w:val="Char3"/>
          <w:rFonts w:hint="cs"/>
          <w:rtl/>
        </w:rPr>
        <w:t>،</w:t>
      </w:r>
      <w:r w:rsidRPr="00AD344B">
        <w:rPr>
          <w:rStyle w:val="Char3"/>
          <w:rFonts w:hint="cs"/>
          <w:rtl/>
        </w:rPr>
        <w:t xml:space="preserve"> بی‌اجر نمی‌گردانند و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وَالْمُنَفِّقُ</w:t>
      </w:r>
      <w:r w:rsidRPr="00AD344B">
        <w:rPr>
          <w:rStyle w:val="Char2"/>
          <w:rtl/>
        </w:rPr>
        <w:t xml:space="preserve"> </w:t>
      </w:r>
      <w:r w:rsidRPr="00AD344B">
        <w:rPr>
          <w:rStyle w:val="Char2"/>
          <w:rFonts w:hint="eastAsia"/>
          <w:rtl/>
        </w:rPr>
        <w:t>سِلْعَتَهُ</w:t>
      </w:r>
      <w:r w:rsidRPr="00AD344B">
        <w:rPr>
          <w:rFonts w:cs="Traditional Arabic" w:hint="cs"/>
          <w:rtl/>
          <w:lang w:bidi="fa-IR"/>
        </w:rPr>
        <w:t>»</w:t>
      </w:r>
      <w:r w:rsidRPr="00AD344B">
        <w:rPr>
          <w:rStyle w:val="Char3"/>
          <w:rFonts w:hint="cs"/>
          <w:rtl/>
        </w:rPr>
        <w:t xml:space="preserve"> کسی که قسم می‌خورد که درب‌های جنس خود این قدر یا آن قدر پرداخته است و حال آن که آن مقدار را نپرداخته است یا بگوید: به فلان و فلان مبلغ خریده‌ام و نخریده است یا این مال به اینقدر برابر است و ارزش دارد در صورتی که ارزش را ندارد.</w:t>
      </w:r>
    </w:p>
    <w:p w:rsidR="00D26541" w:rsidRPr="00AD344B" w:rsidRDefault="00D26541" w:rsidP="00D26541">
      <w:pPr>
        <w:jc w:val="both"/>
        <w:rPr>
          <w:rStyle w:val="Char4"/>
          <w:rtl/>
        </w:rPr>
      </w:pPr>
      <w:r w:rsidRPr="00AD344B">
        <w:rPr>
          <w:rStyle w:val="Char4"/>
          <w:rFonts w:hint="cs"/>
          <w:rtl/>
        </w:rPr>
        <w:t>راهنمائی</w:t>
      </w:r>
      <w:r w:rsidRPr="00AD344B">
        <w:rPr>
          <w:rStyle w:val="Char4"/>
          <w:rFonts w:hint="eastAsia"/>
          <w:rtl/>
        </w:rPr>
        <w:t>‌</w:t>
      </w:r>
      <w:r w:rsidRPr="00AD344B">
        <w:rPr>
          <w:rStyle w:val="Char4"/>
          <w:rFonts w:hint="cs"/>
          <w:rtl/>
        </w:rPr>
        <w:t>هایی برای مربی:</w:t>
      </w:r>
    </w:p>
    <w:p w:rsidR="00D26541" w:rsidRPr="00AD344B" w:rsidRDefault="00D26541" w:rsidP="00396F43">
      <w:pPr>
        <w:numPr>
          <w:ilvl w:val="0"/>
          <w:numId w:val="203"/>
        </w:numPr>
        <w:ind w:left="680" w:hanging="340"/>
        <w:jc w:val="both"/>
        <w:rPr>
          <w:rStyle w:val="Char3"/>
          <w:rtl/>
        </w:rPr>
      </w:pPr>
      <w:r w:rsidRPr="00AD344B">
        <w:rPr>
          <w:rStyle w:val="Char3"/>
          <w:rFonts w:hint="cs"/>
          <w:rtl/>
        </w:rPr>
        <w:t>حدیث را چند بار بخوان تا شنوندگان حفظ کنند.</w:t>
      </w:r>
    </w:p>
    <w:p w:rsidR="00D26541" w:rsidRPr="00AD344B" w:rsidRDefault="00D26541" w:rsidP="00396F43">
      <w:pPr>
        <w:numPr>
          <w:ilvl w:val="0"/>
          <w:numId w:val="203"/>
        </w:numPr>
        <w:ind w:left="680" w:hanging="340"/>
        <w:jc w:val="both"/>
        <w:rPr>
          <w:rStyle w:val="Char3"/>
          <w:rtl/>
        </w:rPr>
      </w:pPr>
      <w:r w:rsidRPr="00AD344B">
        <w:rPr>
          <w:rStyle w:val="Char3"/>
          <w:rFonts w:hint="cs"/>
          <w:rtl/>
        </w:rPr>
        <w:t>شرح را با آرامش جمله جمله بخوان تا بدانی که شنوندگان یاد گرفته</w:t>
      </w:r>
      <w:r>
        <w:rPr>
          <w:rStyle w:val="Char3"/>
          <w:rFonts w:hint="cs"/>
          <w:rtl/>
        </w:rPr>
        <w:t>‌اند</w:t>
      </w:r>
      <w:r w:rsidRPr="00AD344B">
        <w:rPr>
          <w:rStyle w:val="Char3"/>
          <w:rFonts w:hint="cs"/>
          <w:rtl/>
        </w:rPr>
        <w:t>.</w:t>
      </w:r>
    </w:p>
    <w:p w:rsidR="00D26541" w:rsidRPr="00AD344B" w:rsidRDefault="00D26541" w:rsidP="00396F43">
      <w:pPr>
        <w:numPr>
          <w:ilvl w:val="0"/>
          <w:numId w:val="203"/>
        </w:numPr>
        <w:ind w:left="680" w:hanging="340"/>
        <w:jc w:val="both"/>
        <w:rPr>
          <w:rStyle w:val="Char3"/>
          <w:rtl/>
        </w:rPr>
      </w:pPr>
      <w:r w:rsidRPr="00AD344B">
        <w:rPr>
          <w:rStyle w:val="Char3"/>
          <w:rFonts w:hint="cs"/>
          <w:rtl/>
        </w:rPr>
        <w:t>به ایشان بفهمان: که جام</w:t>
      </w:r>
      <w:r>
        <w:rPr>
          <w:rStyle w:val="Char3"/>
          <w:rFonts w:hint="cs"/>
          <w:rtl/>
        </w:rPr>
        <w:t>ۀ</w:t>
      </w:r>
      <w:r w:rsidRPr="00AD344B">
        <w:rPr>
          <w:rStyle w:val="Char3"/>
          <w:rFonts w:hint="cs"/>
          <w:rtl/>
        </w:rPr>
        <w:t xml:space="preserve"> مسلمان باید بین کعبین و نصف ساق باشد.</w:t>
      </w:r>
    </w:p>
    <w:p w:rsidR="00D26541" w:rsidRPr="00AD344B" w:rsidRDefault="00D26541" w:rsidP="00396F43">
      <w:pPr>
        <w:numPr>
          <w:ilvl w:val="0"/>
          <w:numId w:val="203"/>
        </w:numPr>
        <w:ind w:left="680" w:hanging="340"/>
        <w:jc w:val="both"/>
        <w:rPr>
          <w:rStyle w:val="Char3"/>
          <w:rtl/>
        </w:rPr>
      </w:pPr>
      <w:r w:rsidRPr="00AD344B">
        <w:rPr>
          <w:rStyle w:val="Char3"/>
          <w:rFonts w:hint="cs"/>
          <w:rtl/>
        </w:rPr>
        <w:t>به ایشان بگو: که منت‌نهادن، ثواب صدقات را باطل می‌کند و منت‌گذاری عبارت از این است که برای طرف بگوید: فلان چیز را برایت خریدم و یا فلان چیز را برایت دادم.</w:t>
      </w:r>
    </w:p>
    <w:p w:rsidR="00D26541" w:rsidRPr="00AD344B" w:rsidRDefault="00D26541" w:rsidP="00396F43">
      <w:pPr>
        <w:numPr>
          <w:ilvl w:val="0"/>
          <w:numId w:val="203"/>
        </w:numPr>
        <w:ind w:left="680" w:hanging="340"/>
        <w:jc w:val="both"/>
        <w:rPr>
          <w:rStyle w:val="Char3"/>
          <w:rtl/>
        </w:rPr>
      </w:pPr>
      <w:r w:rsidRPr="00AD344B">
        <w:rPr>
          <w:rStyle w:val="Char3"/>
          <w:rFonts w:hint="cs"/>
          <w:rtl/>
        </w:rPr>
        <w:t>به ایشان بفهمان: کسانی که نمی‌دانند واجب است از کسانی که می‌دانند سؤال کنند همچنان که راوی این حدیث (ابوذر)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سوال کرد و گفت: آن‌ها کیانند و بر عالم است که اگر از وی چیزی پرسیده شود باید که جواب گوید.</w:t>
      </w:r>
    </w:p>
    <w:p w:rsidR="00D26541" w:rsidRPr="00AD344B" w:rsidRDefault="00D26541" w:rsidP="00FA38BE">
      <w:pPr>
        <w:pStyle w:val="a2"/>
        <w:rPr>
          <w:rtl/>
        </w:rPr>
      </w:pPr>
      <w:bookmarkStart w:id="684" w:name="_Toc270249585"/>
      <w:bookmarkStart w:id="685" w:name="_Toc270360663"/>
      <w:bookmarkStart w:id="686" w:name="_Toc431489841"/>
      <w:r w:rsidRPr="00AD344B">
        <w:rPr>
          <w:rFonts w:hint="cs"/>
          <w:rtl/>
        </w:rPr>
        <w:t>درس 7: آی</w:t>
      </w:r>
      <w:r w:rsidR="00FA38BE">
        <w:rPr>
          <w:rFonts w:hint="cs"/>
          <w:rtl/>
        </w:rPr>
        <w:t>ۀ</w:t>
      </w:r>
      <w:r w:rsidRPr="00AD344B">
        <w:rPr>
          <w:rFonts w:hint="cs"/>
          <w:rtl/>
        </w:rPr>
        <w:t xml:space="preserve"> مشروعیت بیع و حرام‌بودن ربا</w:t>
      </w:r>
      <w:bookmarkEnd w:id="684"/>
      <w:bookmarkEnd w:id="685"/>
      <w:bookmarkEnd w:id="68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جل وعلا:</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 xml:space="preserve">ذَٰلِكَ بِأَنَّهُمۡ قَالُوٓاْ إِنَّمَا </w:t>
            </w:r>
            <w:r w:rsidRPr="00114ACB">
              <w:rPr>
                <w:rFonts w:hAnsi="KFGQPC Uthmanic Script HAFS" w:hint="cs"/>
                <w:rtl/>
              </w:rPr>
              <w:t>ٱ</w:t>
            </w:r>
            <w:r w:rsidRPr="00114ACB">
              <w:rPr>
                <w:rFonts w:hAnsi="KFGQPC Uthmanic Script HAFS" w:hint="eastAsia"/>
                <w:rtl/>
              </w:rPr>
              <w:t>لۡبَيۡعُ</w:t>
            </w:r>
            <w:r w:rsidRPr="00114ACB">
              <w:rPr>
                <w:rFonts w:hAnsi="KFGQPC Uthmanic Script HAFS"/>
                <w:rtl/>
              </w:rPr>
              <w:t xml:space="preserve"> مِثۡلُ </w:t>
            </w:r>
            <w:r w:rsidRPr="00114ACB">
              <w:rPr>
                <w:rFonts w:hAnsi="KFGQPC Uthmanic Script HAFS" w:hint="cs"/>
                <w:rtl/>
              </w:rPr>
              <w:t>ٱ</w:t>
            </w:r>
            <w:r w:rsidRPr="00114ACB">
              <w:rPr>
                <w:rFonts w:hAnsi="KFGQPC Uthmanic Script HAFS" w:hint="eastAsia"/>
                <w:rtl/>
              </w:rPr>
              <w:t>لرِّبَوٰاْۗ</w:t>
            </w:r>
            <w:r w:rsidRPr="00114ACB">
              <w:rPr>
                <w:rFonts w:hAnsi="KFGQPC Uthmanic Script HAFS"/>
                <w:rtl/>
              </w:rPr>
              <w:t xml:space="preserve"> وَأَحَلَّ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لۡبَيۡعَ</w:t>
            </w:r>
            <w:r w:rsidRPr="00114ACB">
              <w:rPr>
                <w:rFonts w:hAnsi="KFGQPC Uthmanic Script HAFS"/>
                <w:rtl/>
              </w:rPr>
              <w:t xml:space="preserve"> وَحَرَّمَ </w:t>
            </w:r>
            <w:r w:rsidRPr="00114ACB">
              <w:rPr>
                <w:rFonts w:hAnsi="KFGQPC Uthmanic Script HAFS" w:hint="cs"/>
                <w:rtl/>
              </w:rPr>
              <w:t>ٱ</w:t>
            </w:r>
            <w:r w:rsidRPr="00114ACB">
              <w:rPr>
                <w:rFonts w:hAnsi="KFGQPC Uthmanic Script HAFS" w:hint="eastAsia"/>
                <w:rtl/>
              </w:rPr>
              <w:t>لرِّبَوٰاْۚ</w:t>
            </w:r>
            <w:r w:rsidRPr="00114ACB">
              <w:rPr>
                <w:rFonts w:hAnsi="KFGQPC Uthmanic Script HAFS"/>
                <w:rtl/>
              </w:rPr>
              <w:t xml:space="preserve"> فَمَن جَآءَهُ</w:t>
            </w:r>
            <w:r w:rsidRPr="00114ACB">
              <w:rPr>
                <w:rFonts w:hAnsi="KFGQPC Uthmanic Script HAFS" w:hint="cs"/>
                <w:rtl/>
              </w:rPr>
              <w:t>ۥ</w:t>
            </w:r>
            <w:r w:rsidRPr="00114ACB">
              <w:rPr>
                <w:rFonts w:hAnsi="KFGQPC Uthmanic Script HAFS"/>
                <w:rtl/>
              </w:rPr>
              <w:t xml:space="preserve"> مَوۡعِظَةٞ مِّن رَّبِّهِ</w:t>
            </w:r>
            <w:r w:rsidRPr="00114ACB">
              <w:rPr>
                <w:rFonts w:hAnsi="KFGQPC Uthmanic Script HAFS" w:hint="cs"/>
                <w:rtl/>
              </w:rPr>
              <w:t>ۦ</w:t>
            </w:r>
            <w:r w:rsidRPr="00114ACB">
              <w:rPr>
                <w:rFonts w:hAnsi="KFGQPC Uthmanic Script HAFS"/>
                <w:rtl/>
              </w:rPr>
              <w:t xml:space="preserve"> فَ</w:t>
            </w:r>
            <w:r w:rsidRPr="00114ACB">
              <w:rPr>
                <w:rFonts w:hAnsi="KFGQPC Uthmanic Script HAFS" w:hint="cs"/>
                <w:rtl/>
              </w:rPr>
              <w:t>ٱ</w:t>
            </w:r>
            <w:r w:rsidRPr="00114ACB">
              <w:rPr>
                <w:rFonts w:hAnsi="KFGQPC Uthmanic Script HAFS" w:hint="eastAsia"/>
                <w:rtl/>
              </w:rPr>
              <w:t>نتَهَىٰ</w:t>
            </w:r>
            <w:r w:rsidRPr="00114ACB">
              <w:rPr>
                <w:rFonts w:hAnsi="KFGQPC Uthmanic Script HAFS"/>
                <w:rtl/>
              </w:rPr>
              <w:t xml:space="preserve"> فَلَهُ</w:t>
            </w:r>
            <w:r w:rsidRPr="00114ACB">
              <w:rPr>
                <w:rFonts w:hAnsi="KFGQPC Uthmanic Script HAFS" w:hint="cs"/>
                <w:rtl/>
              </w:rPr>
              <w:t>ۥ</w:t>
            </w:r>
            <w:r w:rsidRPr="00114ACB">
              <w:rPr>
                <w:rFonts w:hAnsi="KFGQPC Uthmanic Script HAFS"/>
                <w:rtl/>
              </w:rPr>
              <w:t xml:space="preserve"> مَا سَلَفَ وَأَمۡرُهُ</w:t>
            </w:r>
            <w:r w:rsidRPr="00114ACB">
              <w:rPr>
                <w:rFonts w:hAnsi="KFGQPC Uthmanic Script HAFS" w:hint="cs"/>
                <w:rtl/>
              </w:rPr>
              <w:t>ۥٓ</w:t>
            </w:r>
            <w:r w:rsidRPr="00114ACB">
              <w:rPr>
                <w:rFonts w:hAnsi="KFGQPC Uthmanic Script HAFS"/>
                <w:rtl/>
              </w:rPr>
              <w:t xml:space="preserve"> إِلَى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وَمَنۡ عَادَ فَأُوْلَٰٓئِكَ أَصۡحَٰبُ </w:t>
            </w:r>
            <w:r w:rsidRPr="00114ACB">
              <w:rPr>
                <w:rFonts w:hAnsi="KFGQPC Uthmanic Script HAFS" w:hint="cs"/>
                <w:rtl/>
              </w:rPr>
              <w:t>ٱ</w:t>
            </w:r>
            <w:r w:rsidRPr="00114ACB">
              <w:rPr>
                <w:rFonts w:hAnsi="KFGQPC Uthmanic Script HAFS" w:hint="eastAsia"/>
                <w:rtl/>
              </w:rPr>
              <w:t>لنَّارِۖ</w:t>
            </w:r>
            <w:r w:rsidRPr="00114ACB">
              <w:rPr>
                <w:rFonts w:hAnsi="KFGQPC Uthmanic Script HAFS"/>
                <w:rtl/>
              </w:rPr>
              <w:t xml:space="preserve"> هُمۡ فِيهَا خَٰلِدُونَ</w:t>
            </w:r>
            <w:r w:rsidRPr="00FA38BE">
              <w:rPr>
                <w:rStyle w:val="Char7"/>
                <w:rFonts w:hint="cs"/>
                <w:rtl/>
              </w:rPr>
              <w:t>﴾</w:t>
            </w:r>
            <w:r w:rsidRPr="00114ACB">
              <w:rPr>
                <w:rFonts w:hAnsi="KFGQPC Uthmanic Script HAFS"/>
                <w:sz w:val="22"/>
                <w:szCs w:val="24"/>
                <w:rtl/>
              </w:rPr>
              <w:t xml:space="preserve"> </w:t>
            </w:r>
            <w:r w:rsidRPr="00FA38BE">
              <w:rPr>
                <w:rStyle w:val="Charf"/>
                <w:rtl/>
              </w:rPr>
              <w:t>[البقرة: 275]</w:t>
            </w:r>
            <w:r w:rsidRPr="00FA38BE">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 xml:space="preserve">(275) </w:t>
            </w:r>
            <w:r w:rsidRPr="00AD344B">
              <w:rPr>
                <w:rFonts w:ascii="IranNastaliq" w:hAnsi="IranNastaliq" w:cs="IRNazli"/>
                <w:rtl/>
                <w:lang w:bidi="fa-IR"/>
              </w:rPr>
              <w:t xml:space="preserve">. </w:t>
            </w:r>
            <w:r w:rsidRPr="00AD344B">
              <w:rPr>
                <w:rStyle w:val="Char3"/>
                <w:rtl/>
              </w:rPr>
              <w:t>زیرا می</w:t>
            </w:r>
            <w:r w:rsidRPr="00AD344B">
              <w:rPr>
                <w:rStyle w:val="Char3"/>
                <w:rtl/>
              </w:rPr>
              <w:softHyphen/>
              <w:t>گفتند: «داد و ستد مانند رباست»؛ حال آنکه الله خرید و فروش را حلال، و ربا را حرام کرده است. بنابراین کسی که پس از رسیدن فرمان پروردگارش (درباره</w:t>
            </w:r>
            <w:r w:rsidRPr="00AD344B">
              <w:rPr>
                <w:rStyle w:val="Char3"/>
                <w:rtl/>
              </w:rPr>
              <w:softHyphen/>
              <w:t>ی ربا) از این عمل باز آمد، آنچه پیشتر کسب کرده، از اوست و کسانی که دوباره به رباخواری بپردازند، دوزخی</w:t>
            </w:r>
            <w:r w:rsidRPr="00AD344B">
              <w:rPr>
                <w:rStyle w:val="Char3"/>
                <w:rtl/>
              </w:rPr>
              <w:softHyphen/>
              <w:t>اند و برای همیشه در دوزخ خواهند ماند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ذَٰلِكَ بِأَنَّهُمۡ قَالُوٓاْ إِنَّمَا </w:t>
      </w:r>
      <w:r w:rsidRPr="00114ACB">
        <w:rPr>
          <w:rStyle w:val="Charc"/>
          <w:rFonts w:hAnsi="KFGQPC Uthmanic Script HAFS" w:hint="cs"/>
          <w:rtl/>
        </w:rPr>
        <w:t>ٱ</w:t>
      </w:r>
      <w:r w:rsidRPr="00114ACB">
        <w:rPr>
          <w:rStyle w:val="Charc"/>
          <w:rFonts w:hAnsi="KFGQPC Uthmanic Script HAFS" w:hint="eastAsia"/>
          <w:rtl/>
        </w:rPr>
        <w:t>لۡبَيۡعُ</w:t>
      </w:r>
      <w:r w:rsidRPr="00114ACB">
        <w:rPr>
          <w:rStyle w:val="Charc"/>
          <w:rFonts w:hAnsi="KFGQPC Uthmanic Script HAFS"/>
          <w:rtl/>
        </w:rPr>
        <w:t xml:space="preserve"> مِثۡلُ </w:t>
      </w:r>
      <w:r w:rsidRPr="00114ACB">
        <w:rPr>
          <w:rStyle w:val="Charc"/>
          <w:rFonts w:hAnsi="KFGQPC Uthmanic Script HAFS" w:hint="cs"/>
          <w:rtl/>
        </w:rPr>
        <w:t>ٱ</w:t>
      </w:r>
      <w:r w:rsidRPr="00114ACB">
        <w:rPr>
          <w:rStyle w:val="Charc"/>
          <w:rFonts w:hAnsi="KFGQPC Uthmanic Script HAFS" w:hint="eastAsia"/>
          <w:rtl/>
        </w:rPr>
        <w:t>لرِّبَوٰاْۗ</w:t>
      </w:r>
      <w:r w:rsidRPr="00AD344B">
        <w:rPr>
          <w:rFonts w:ascii="Tahoma" w:hAnsi="Tahoma" w:cs="Traditional Arabic" w:hint="cs"/>
          <w:rtl/>
          <w:lang w:bidi="fa-IR"/>
        </w:rPr>
        <w:t>﴾</w:t>
      </w:r>
      <w:r w:rsidRPr="00AD344B">
        <w:rPr>
          <w:rStyle w:val="Char3"/>
          <w:rFonts w:hint="cs"/>
          <w:rtl/>
        </w:rPr>
        <w:t xml:space="preserve"> در آیات قبل خداوند فرمود: که به رباخواران عذابی سختی برسد که هرگاه رباخوار از قبرش بلند می‌شود بر زمین می‌افتد مانند کسی که وی را شیطان بر زمین افکنده که حرکاتش غیر منظم باشد، این عذاب به سبب حلال‌شمردنشان است، ربا را که گفته بودند: بیع مانند ربا است چنانکه بیع در ابتدا زیادتی و فائده دارد ربا هم این زیادتی بعد از سپری‌شدن مدت دارد. لذا خداوند این قیاس فاسدشان را با این سخنش رد کرد </w:t>
      </w:r>
      <w:r w:rsidRPr="00AD344B">
        <w:rPr>
          <w:rFonts w:cs="Traditional Arabic"/>
          <w:rtl/>
          <w:lang w:bidi="fa-IR"/>
        </w:rPr>
        <w:t>﴿</w:t>
      </w:r>
      <w:r w:rsidRPr="00114ACB">
        <w:rPr>
          <w:rStyle w:val="Charc"/>
          <w:rFonts w:hAnsi="KFGQPC Uthmanic Script HAFS"/>
          <w:rtl/>
        </w:rPr>
        <w:t xml:space="preserve">وَأَحَلَّ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لۡبَيۡعَ</w:t>
      </w:r>
      <w:r w:rsidRPr="00114ACB">
        <w:rPr>
          <w:rStyle w:val="Charc"/>
          <w:rFonts w:hAnsi="KFGQPC Uthmanic Script HAFS"/>
          <w:rtl/>
        </w:rPr>
        <w:t xml:space="preserve"> وَحَرَّمَ </w:t>
      </w:r>
      <w:r w:rsidRPr="00114ACB">
        <w:rPr>
          <w:rStyle w:val="Charc"/>
          <w:rFonts w:hAnsi="KFGQPC Uthmanic Script HAFS" w:hint="cs"/>
          <w:rtl/>
        </w:rPr>
        <w:t>ٱ</w:t>
      </w:r>
      <w:r w:rsidRPr="00114ACB">
        <w:rPr>
          <w:rStyle w:val="Charc"/>
          <w:rFonts w:hAnsi="KFGQPC Uthmanic Script HAFS" w:hint="eastAsia"/>
          <w:rtl/>
        </w:rPr>
        <w:t>لرِّبَوٰاْۚ</w:t>
      </w:r>
      <w:r w:rsidRPr="00AD344B">
        <w:rPr>
          <w:rFonts w:ascii="Tahoma" w:hAnsi="Tahoma" w:cs="Traditional Arabic" w:hint="cs"/>
          <w:rtl/>
          <w:lang w:bidi="fa-IR"/>
        </w:rPr>
        <w:t>﴾</w:t>
      </w:r>
      <w:r w:rsidRPr="00AD344B">
        <w:rPr>
          <w:rStyle w:val="Char3"/>
          <w:rFonts w:hint="cs"/>
          <w:rtl/>
        </w:rPr>
        <w:t xml:space="preserve"> خدا بیع را حلال و ربا را حرام کرده است. </w:t>
      </w:r>
      <w:r w:rsidRPr="00AD344B">
        <w:rPr>
          <w:rFonts w:cs="Traditional Arabic"/>
          <w:rtl/>
          <w:lang w:bidi="fa-IR"/>
        </w:rPr>
        <w:t>﴿</w:t>
      </w:r>
      <w:r w:rsidRPr="00114ACB">
        <w:rPr>
          <w:rStyle w:val="Charc"/>
          <w:rFonts w:hAnsi="KFGQPC Uthmanic Script HAFS"/>
          <w:rtl/>
        </w:rPr>
        <w:t>فَمَن جَآءَهُ</w:t>
      </w:r>
      <w:r w:rsidRPr="00114ACB">
        <w:rPr>
          <w:rStyle w:val="Charc"/>
          <w:rFonts w:hAnsi="KFGQPC Uthmanic Script HAFS" w:hint="cs"/>
          <w:rtl/>
        </w:rPr>
        <w:t>ۥ</w:t>
      </w:r>
      <w:r w:rsidRPr="00114ACB">
        <w:rPr>
          <w:rStyle w:val="Charc"/>
          <w:rFonts w:hAnsi="KFGQPC Uthmanic Script HAFS"/>
          <w:rtl/>
        </w:rPr>
        <w:t xml:space="preserve"> مَوۡعِظَةٞ مِّن رَّبِّهِ</w:t>
      </w:r>
      <w:r w:rsidRPr="00114ACB">
        <w:rPr>
          <w:rStyle w:val="Charc"/>
          <w:rFonts w:hAnsi="KFGQPC Uthmanic Script HAFS" w:hint="cs"/>
          <w:rtl/>
        </w:rPr>
        <w:t>ۦ</w:t>
      </w:r>
      <w:r w:rsidRPr="00114ACB">
        <w:rPr>
          <w:rStyle w:val="Charc"/>
          <w:rFonts w:hAnsi="KFGQPC Uthmanic Script HAFS"/>
          <w:rtl/>
        </w:rPr>
        <w:t xml:space="preserve"> فَ</w:t>
      </w:r>
      <w:r w:rsidRPr="00114ACB">
        <w:rPr>
          <w:rStyle w:val="Charc"/>
          <w:rFonts w:hAnsi="KFGQPC Uthmanic Script HAFS" w:hint="cs"/>
          <w:rtl/>
        </w:rPr>
        <w:t>ٱ</w:t>
      </w:r>
      <w:r w:rsidRPr="00114ACB">
        <w:rPr>
          <w:rStyle w:val="Charc"/>
          <w:rFonts w:hAnsi="KFGQPC Uthmanic Script HAFS" w:hint="eastAsia"/>
          <w:rtl/>
        </w:rPr>
        <w:t>نتَهَىٰ</w:t>
      </w:r>
      <w:r w:rsidRPr="00AD344B">
        <w:rPr>
          <w:rFonts w:ascii="Tahoma" w:hAnsi="Tahoma" w:cs="Traditional Arabic" w:hint="cs"/>
          <w:rtl/>
          <w:lang w:bidi="fa-IR"/>
        </w:rPr>
        <w:t>﴾</w:t>
      </w:r>
      <w:r w:rsidRPr="00AD344B">
        <w:rPr>
          <w:rStyle w:val="Char3"/>
          <w:rFonts w:hint="cs"/>
          <w:rtl/>
        </w:rPr>
        <w:t xml:space="preserve"> یعنی کسی که تحریم الهی از ربا برایش رسید و خود را بازداشت و آن را ترک نمود </w:t>
      </w:r>
      <w:r w:rsidRPr="00AD344B">
        <w:rPr>
          <w:rFonts w:cs="Traditional Arabic"/>
          <w:rtl/>
          <w:lang w:bidi="fa-IR"/>
        </w:rPr>
        <w:t>﴿</w:t>
      </w:r>
      <w:r w:rsidRPr="00114ACB">
        <w:rPr>
          <w:rStyle w:val="Charc"/>
          <w:rFonts w:hAnsi="KFGQPC Uthmanic Script HAFS"/>
          <w:rtl/>
        </w:rPr>
        <w:t>فَلَهُ</w:t>
      </w:r>
      <w:r w:rsidRPr="00114ACB">
        <w:rPr>
          <w:rStyle w:val="Charc"/>
          <w:rFonts w:hAnsi="KFGQPC Uthmanic Script HAFS" w:hint="cs"/>
          <w:rtl/>
        </w:rPr>
        <w:t>ۥ</w:t>
      </w:r>
      <w:r w:rsidRPr="00114ACB">
        <w:rPr>
          <w:rStyle w:val="Charc"/>
          <w:rFonts w:hAnsi="KFGQPC Uthmanic Script HAFS"/>
          <w:rtl/>
        </w:rPr>
        <w:t xml:space="preserve"> مَا سَلَفَ</w:t>
      </w:r>
      <w:r w:rsidRPr="00AD344B">
        <w:rPr>
          <w:rFonts w:ascii="Tahoma" w:hAnsi="Tahoma" w:cs="Traditional Arabic" w:hint="cs"/>
          <w:rtl/>
          <w:lang w:bidi="fa-IR"/>
        </w:rPr>
        <w:t>﴾</w:t>
      </w:r>
      <w:r w:rsidRPr="00AD344B">
        <w:rPr>
          <w:rStyle w:val="Char3"/>
          <w:rFonts w:hint="cs"/>
          <w:rtl/>
        </w:rPr>
        <w:t xml:space="preserve"> پس برای او است آنچه گذشته است، پیش از علم او به حرمت رب و یا قبل از توبه </w:t>
      </w:r>
      <w:r w:rsidRPr="00AD344B">
        <w:rPr>
          <w:rFonts w:cs="Traditional Arabic"/>
          <w:rtl/>
          <w:lang w:bidi="fa-IR"/>
        </w:rPr>
        <w:t>﴿</w:t>
      </w:r>
      <w:r w:rsidRPr="00114ACB">
        <w:rPr>
          <w:rStyle w:val="Charc"/>
          <w:rFonts w:hAnsi="KFGQPC Uthmanic Script HAFS"/>
          <w:rtl/>
        </w:rPr>
        <w:t>وَأَمۡرُهُ</w:t>
      </w:r>
      <w:r w:rsidRPr="00114ACB">
        <w:rPr>
          <w:rStyle w:val="Charc"/>
          <w:rFonts w:hAnsi="KFGQPC Uthmanic Script HAFS" w:hint="cs"/>
          <w:rtl/>
        </w:rPr>
        <w:t>ۥٓ</w:t>
      </w:r>
      <w:r w:rsidRPr="00114ACB">
        <w:rPr>
          <w:rStyle w:val="Charc"/>
          <w:rFonts w:hAnsi="KFGQPC Uthmanic Script HAFS"/>
          <w:rtl/>
        </w:rPr>
        <w:t xml:space="preserve"> إِلَى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و کارش بعد از آن به خداوند است که اگر بخواهد وی را بر توبه پایدار می‌دارد و نجاتش می‌دهد و اگر بخواهد به علت فساد نیت و بدی عملش هلاکش می‌گرداند، از اینجا است که خداوند می‌فرماید: </w:t>
      </w:r>
      <w:r w:rsidRPr="00AD344B">
        <w:rPr>
          <w:rFonts w:cs="Traditional Arabic"/>
          <w:rtl/>
          <w:lang w:bidi="fa-IR"/>
        </w:rPr>
        <w:t>﴿</w:t>
      </w:r>
      <w:r w:rsidRPr="00114ACB">
        <w:rPr>
          <w:rStyle w:val="Charc"/>
          <w:rFonts w:hAnsi="KFGQPC Uthmanic Script HAFS"/>
          <w:rtl/>
        </w:rPr>
        <w:t>وَمَنۡ عَادَ</w:t>
      </w:r>
      <w:r w:rsidRPr="00AD344B">
        <w:rPr>
          <w:rFonts w:ascii="Tahoma" w:hAnsi="Tahoma" w:cs="Traditional Arabic" w:hint="cs"/>
          <w:rtl/>
          <w:lang w:bidi="fa-IR"/>
        </w:rPr>
        <w:t>﴾</w:t>
      </w:r>
      <w:r w:rsidRPr="00AD344B">
        <w:rPr>
          <w:rStyle w:val="Char3"/>
          <w:rFonts w:hint="cs"/>
          <w:rtl/>
        </w:rPr>
        <w:t xml:space="preserve"> کسی که به طرف سود خواری بازگردد </w:t>
      </w:r>
      <w:r w:rsidRPr="00AD344B">
        <w:rPr>
          <w:rFonts w:cs="Traditional Arabic"/>
          <w:rtl/>
          <w:lang w:bidi="fa-IR"/>
        </w:rPr>
        <w:t>﴿</w:t>
      </w:r>
      <w:r w:rsidRPr="00114ACB">
        <w:rPr>
          <w:rStyle w:val="Charc"/>
          <w:rFonts w:hAnsi="KFGQPC Uthmanic Script HAFS"/>
          <w:rtl/>
        </w:rPr>
        <w:t xml:space="preserve">فَأُوْلَٰٓئِكَ أَصۡحَٰبُ </w:t>
      </w:r>
      <w:r w:rsidRPr="00114ACB">
        <w:rPr>
          <w:rStyle w:val="Charc"/>
          <w:rFonts w:hAnsi="KFGQPC Uthmanic Script HAFS" w:hint="cs"/>
          <w:rtl/>
        </w:rPr>
        <w:t>ٱ</w:t>
      </w:r>
      <w:r w:rsidRPr="00114ACB">
        <w:rPr>
          <w:rStyle w:val="Charc"/>
          <w:rFonts w:hAnsi="KFGQPC Uthmanic Script HAFS" w:hint="eastAsia"/>
          <w:rtl/>
        </w:rPr>
        <w:t>لنَّارِۖ</w:t>
      </w:r>
      <w:r w:rsidRPr="00114ACB">
        <w:rPr>
          <w:rStyle w:val="Charc"/>
          <w:rFonts w:hAnsi="KFGQPC Uthmanic Script HAFS"/>
          <w:rtl/>
        </w:rPr>
        <w:t xml:space="preserve"> هُمۡ فِيهَا خَٰلِدُونَ</w:t>
      </w:r>
      <w:r w:rsidRPr="00AD344B">
        <w:rPr>
          <w:rFonts w:ascii="Tahoma" w:hAnsi="Tahoma" w:cs="Traditional Arabic" w:hint="cs"/>
          <w:rtl/>
          <w:lang w:bidi="fa-IR"/>
        </w:rPr>
        <w:t>﴾</w:t>
      </w:r>
      <w:r w:rsidRPr="00AD344B">
        <w:rPr>
          <w:rStyle w:val="Char3"/>
          <w:rFonts w:hint="cs"/>
          <w:rtl/>
        </w:rPr>
        <w:t xml:space="preserve"> آن‌ها اصحاب آتشند و در آن جاویدان و این بزرگترین وعیدیست که خداوند رباخواران را بدان تهدید می‌کند از آن به خدا پناه می‌بریم.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4"/>
        </w:numPr>
        <w:ind w:left="680" w:hanging="340"/>
        <w:jc w:val="both"/>
        <w:rPr>
          <w:rStyle w:val="Char3"/>
          <w:rtl/>
        </w:rPr>
      </w:pPr>
      <w:r w:rsidRPr="00AD344B">
        <w:rPr>
          <w:rStyle w:val="Char3"/>
          <w:rFonts w:hint="cs"/>
          <w:rtl/>
        </w:rPr>
        <w:t>آیت را مکرر بخوان تا شنوندگان آن را حفظ کنند.</w:t>
      </w:r>
    </w:p>
    <w:p w:rsidR="00D26541" w:rsidRPr="00AD344B" w:rsidRDefault="00D26541" w:rsidP="00396F43">
      <w:pPr>
        <w:numPr>
          <w:ilvl w:val="0"/>
          <w:numId w:val="204"/>
        </w:numPr>
        <w:ind w:left="680" w:hanging="340"/>
        <w:jc w:val="both"/>
        <w:rPr>
          <w:rStyle w:val="Char3"/>
          <w:rtl/>
        </w:rPr>
      </w:pPr>
      <w:r w:rsidRPr="00AD344B">
        <w:rPr>
          <w:rStyle w:val="Char3"/>
          <w:rFonts w:hint="cs"/>
          <w:rtl/>
        </w:rPr>
        <w:t>اشتباه قیاس ربا خواران را تذکر بده که ربا را همچون بیع می‌شمردند در حالی که خداوند بیع را حلال و سود را حرام قرار داده، پس چگونه حرام با حلال قیاس می‌شود.</w:t>
      </w:r>
    </w:p>
    <w:p w:rsidR="00D26541" w:rsidRPr="00AD344B" w:rsidRDefault="00D26541" w:rsidP="00396F43">
      <w:pPr>
        <w:numPr>
          <w:ilvl w:val="0"/>
          <w:numId w:val="204"/>
        </w:numPr>
        <w:ind w:left="680" w:hanging="340"/>
        <w:jc w:val="both"/>
        <w:rPr>
          <w:rStyle w:val="Char3"/>
          <w:rtl/>
        </w:rPr>
      </w:pPr>
      <w:r w:rsidRPr="00AD344B">
        <w:rPr>
          <w:rStyle w:val="Char3"/>
          <w:rFonts w:hint="cs"/>
          <w:rtl/>
        </w:rPr>
        <w:t>به ایشان بگو: که توبه گناه ماقبل خود را از بین می‌برد، مثلاً اگر سودخوار توبه کند خداوند وی را می‌بخشد و مالی را که پیش از آگاه‌شدن به حرمت ربا</w:t>
      </w:r>
      <w:r>
        <w:rPr>
          <w:rStyle w:val="Char3"/>
          <w:rFonts w:hint="cs"/>
          <w:rtl/>
        </w:rPr>
        <w:t>،</w:t>
      </w:r>
      <w:r w:rsidRPr="00AD344B">
        <w:rPr>
          <w:rStyle w:val="Char3"/>
          <w:rFonts w:hint="cs"/>
          <w:rtl/>
        </w:rPr>
        <w:t xml:space="preserve"> به دست آورده از آن بخورد و صدقه دهد.</w:t>
      </w:r>
    </w:p>
    <w:p w:rsidR="00D26541" w:rsidRPr="00AD344B" w:rsidRDefault="00D26541" w:rsidP="00396F43">
      <w:pPr>
        <w:numPr>
          <w:ilvl w:val="0"/>
          <w:numId w:val="204"/>
        </w:numPr>
        <w:ind w:left="680" w:hanging="340"/>
        <w:jc w:val="both"/>
        <w:rPr>
          <w:rStyle w:val="Char3"/>
          <w:rtl/>
        </w:rPr>
      </w:pPr>
      <w:r w:rsidRPr="00AD344B">
        <w:rPr>
          <w:rStyle w:val="Char3"/>
          <w:rFonts w:hint="cs"/>
          <w:rtl/>
        </w:rPr>
        <w:t>آن‌ها را از وعید شدید خداوند در بار</w:t>
      </w:r>
      <w:r>
        <w:rPr>
          <w:rStyle w:val="Char3"/>
          <w:rFonts w:hint="cs"/>
          <w:rtl/>
        </w:rPr>
        <w:t>ۀ</w:t>
      </w:r>
      <w:r w:rsidRPr="00AD344B">
        <w:rPr>
          <w:rStyle w:val="Char3"/>
          <w:rFonts w:hint="cs"/>
          <w:rtl/>
        </w:rPr>
        <w:t xml:space="preserve"> کسانی که از سودخواری توبه کنند و سپس به آن بازگردند که خلود در آتش است آگاه کن: پناه به خدا از عذاب جهنم و جاویدماندن در آن.</w:t>
      </w:r>
    </w:p>
    <w:p w:rsidR="00D26541" w:rsidRPr="00AD344B" w:rsidRDefault="00D26541" w:rsidP="00D26541">
      <w:pPr>
        <w:pStyle w:val="a2"/>
        <w:rPr>
          <w:rtl/>
        </w:rPr>
      </w:pPr>
      <w:bookmarkStart w:id="687" w:name="_Toc270249586"/>
      <w:bookmarkStart w:id="688" w:name="_Toc270360664"/>
      <w:bookmarkStart w:id="689" w:name="_Toc431489842"/>
      <w:r w:rsidRPr="00AD344B">
        <w:rPr>
          <w:rFonts w:hint="cs"/>
          <w:rtl/>
        </w:rPr>
        <w:t>درس 8: حدیث سود هفتاد گناه دارد</w:t>
      </w:r>
      <w:bookmarkEnd w:id="687"/>
      <w:bookmarkEnd w:id="688"/>
      <w:bookmarkEnd w:id="68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السلام: </w:t>
            </w:r>
            <w:r w:rsidRPr="00AD344B">
              <w:rPr>
                <w:rStyle w:val="Char2"/>
                <w:rFonts w:hint="eastAsia"/>
                <w:rtl/>
              </w:rPr>
              <w:t>الرِّبَا</w:t>
            </w:r>
            <w:r w:rsidRPr="00AD344B">
              <w:rPr>
                <w:rStyle w:val="Char2"/>
                <w:rtl/>
              </w:rPr>
              <w:t xml:space="preserve"> </w:t>
            </w:r>
            <w:r w:rsidRPr="00AD344B">
              <w:rPr>
                <w:rStyle w:val="Char2"/>
                <w:rFonts w:hint="eastAsia"/>
                <w:rtl/>
              </w:rPr>
              <w:t>سَبْعُونَ</w:t>
            </w:r>
            <w:r w:rsidRPr="00AD344B">
              <w:rPr>
                <w:rStyle w:val="Char2"/>
                <w:rtl/>
              </w:rPr>
              <w:t xml:space="preserve"> </w:t>
            </w:r>
            <w:r w:rsidRPr="00AD344B">
              <w:rPr>
                <w:rStyle w:val="Char2"/>
                <w:rFonts w:hint="eastAsia"/>
                <w:rtl/>
              </w:rPr>
              <w:t>حُوبًا</w:t>
            </w:r>
            <w:r w:rsidRPr="00AD344B">
              <w:rPr>
                <w:rStyle w:val="Char2"/>
                <w:rtl/>
              </w:rPr>
              <w:t xml:space="preserve"> </w:t>
            </w:r>
            <w:r w:rsidRPr="00AD344B">
              <w:rPr>
                <w:rStyle w:val="Char2"/>
                <w:rFonts w:hint="eastAsia"/>
                <w:rtl/>
              </w:rPr>
              <w:t>أَيْسَرُهَا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يَنْكِحَ</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أُمَّه</w:t>
            </w:r>
            <w:r w:rsidRPr="00AD344B">
              <w:rPr>
                <w:rStyle w:val="Char2"/>
                <w:rFonts w:hint="cs"/>
                <w:rtl/>
              </w:rPr>
              <w:t>ُ.</w:t>
            </w:r>
          </w:p>
          <w:p w:rsidR="00D26541" w:rsidRPr="00AD344B" w:rsidRDefault="00D26541" w:rsidP="00791F4D">
            <w:pPr>
              <w:jc w:val="both"/>
              <w:rPr>
                <w:rStyle w:val="Char2"/>
                <w:rtl/>
              </w:rPr>
            </w:pPr>
            <w:r w:rsidRPr="00AD344B">
              <w:rPr>
                <w:rStyle w:val="Char2"/>
                <w:rFonts w:hint="eastAsia"/>
                <w:rtl/>
              </w:rPr>
              <w:t>عَنْ</w:t>
            </w:r>
            <w:r w:rsidRPr="00AD344B">
              <w:rPr>
                <w:rStyle w:val="Char2"/>
                <w:rtl/>
              </w:rPr>
              <w:t xml:space="preserve"> </w:t>
            </w:r>
            <w:r w:rsidRPr="00AD344B">
              <w:rPr>
                <w:rStyle w:val="Char2"/>
                <w:rFonts w:hint="eastAsia"/>
                <w:rtl/>
              </w:rPr>
              <w:t>عَبْدِ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مَسْعُودٍ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ascii="CTraditional Arabic" w:hAnsi="CTraditional Arabic" w:cs="CTraditional Arabic" w:hint="eastAsia"/>
                <w:rtl/>
              </w:rPr>
              <w:t>ج</w:t>
            </w:r>
            <w:r w:rsidRPr="00AD344B">
              <w:rPr>
                <w:rStyle w:val="Char2"/>
                <w:rtl/>
              </w:rPr>
              <w:t xml:space="preserve">- </w:t>
            </w:r>
            <w:r w:rsidRPr="00AD344B">
              <w:rPr>
                <w:rStyle w:val="Char2"/>
                <w:rFonts w:hint="eastAsia"/>
                <w:rtl/>
              </w:rPr>
              <w:t>لَعَنَ</w:t>
            </w:r>
            <w:r w:rsidRPr="00AD344B">
              <w:rPr>
                <w:rStyle w:val="Char2"/>
                <w:rtl/>
              </w:rPr>
              <w:t xml:space="preserve"> </w:t>
            </w:r>
            <w:r w:rsidRPr="00AD344B">
              <w:rPr>
                <w:rStyle w:val="Char2"/>
                <w:rFonts w:hint="eastAsia"/>
                <w:rtl/>
              </w:rPr>
              <w:t>آكِلَ</w:t>
            </w:r>
            <w:r w:rsidRPr="00AD344B">
              <w:rPr>
                <w:rStyle w:val="Char2"/>
                <w:rtl/>
              </w:rPr>
              <w:t xml:space="preserve"> </w:t>
            </w:r>
            <w:r w:rsidRPr="00AD344B">
              <w:rPr>
                <w:rStyle w:val="Char2"/>
                <w:rFonts w:hint="eastAsia"/>
                <w:rtl/>
              </w:rPr>
              <w:t>الرِّبَا</w:t>
            </w:r>
            <w:r w:rsidRPr="00AD344B">
              <w:rPr>
                <w:rStyle w:val="Char2"/>
                <w:rtl/>
              </w:rPr>
              <w:t xml:space="preserve"> </w:t>
            </w:r>
            <w:r w:rsidRPr="00AD344B">
              <w:rPr>
                <w:rStyle w:val="Char2"/>
                <w:rFonts w:hint="eastAsia"/>
                <w:rtl/>
              </w:rPr>
              <w:t>وَمُوكِلَهُ</w:t>
            </w:r>
            <w:r w:rsidRPr="00AD344B">
              <w:rPr>
                <w:rStyle w:val="Char2"/>
                <w:rtl/>
              </w:rPr>
              <w:t xml:space="preserve"> </w:t>
            </w:r>
            <w:r w:rsidRPr="00AD344B">
              <w:rPr>
                <w:rStyle w:val="Char2"/>
                <w:rFonts w:hint="eastAsia"/>
                <w:rtl/>
              </w:rPr>
              <w:t>وَشَاهِدَيْهِ</w:t>
            </w:r>
            <w:r w:rsidRPr="00AD344B">
              <w:rPr>
                <w:rStyle w:val="Char2"/>
                <w:rtl/>
              </w:rPr>
              <w:t xml:space="preserve"> </w:t>
            </w:r>
            <w:r w:rsidRPr="00AD344B">
              <w:rPr>
                <w:rStyle w:val="Char2"/>
                <w:rFonts w:hint="eastAsia"/>
                <w:rtl/>
              </w:rPr>
              <w:t>وَكَاتِبَهُ</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وَقَالَ </w:t>
            </w:r>
            <w:r w:rsidRPr="00AD344B">
              <w:rPr>
                <w:rStyle w:val="Char2"/>
                <w:rFonts w:hint="eastAsia"/>
                <w:rtl/>
              </w:rPr>
              <w:t>مَا</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أَكْثَرَ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الرِّبَا</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عَاقِبَةُ</w:t>
            </w:r>
            <w:r w:rsidRPr="00AD344B">
              <w:rPr>
                <w:rStyle w:val="Char2"/>
                <w:rtl/>
              </w:rPr>
              <w:t xml:space="preserve"> </w:t>
            </w:r>
            <w:r w:rsidRPr="00AD344B">
              <w:rPr>
                <w:rStyle w:val="Char2"/>
                <w:rFonts w:hint="eastAsia"/>
                <w:rtl/>
              </w:rPr>
              <w:t>أَمْرِهِ</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قِلَّةٍ</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ربا را هفتاد گناهست آسانترش آن است که مرد با مادرش زنا کند.</w:t>
            </w:r>
          </w:p>
          <w:p w:rsidR="00D26541" w:rsidRPr="00AD344B" w:rsidRDefault="00D26541" w:rsidP="00791F4D">
            <w:pPr>
              <w:jc w:val="both"/>
              <w:rPr>
                <w:rStyle w:val="Char3"/>
                <w:rtl/>
              </w:rPr>
            </w:pPr>
            <w:r w:rsidRPr="00AD344B">
              <w:rPr>
                <w:rStyle w:val="Char3"/>
                <w:rFonts w:hint="cs"/>
                <w:rtl/>
              </w:rPr>
              <w:t xml:space="preserve">از ابن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روایت شده که گفت: به تحقیق که پیامبر خدا رباخوار و کسی که آن را به دیگری بخوراند و شاهدان و نویسنده آن را لعنت کرده است.</w:t>
            </w:r>
          </w:p>
          <w:p w:rsidR="00D26541" w:rsidRPr="00AD344B" w:rsidRDefault="00D26541" w:rsidP="00791F4D">
            <w:pPr>
              <w:jc w:val="both"/>
              <w:rPr>
                <w:rStyle w:val="Char3"/>
                <w:rtl/>
              </w:rPr>
            </w:pPr>
            <w:r w:rsidRPr="00AD344B">
              <w:rPr>
                <w:rStyle w:val="Char3"/>
                <w:rFonts w:hint="cs"/>
                <w:rtl/>
              </w:rPr>
              <w:t>و نیز فرمود: کسی مال زیادی از ربا فراهم نیاورد، مگر که در آخر گرفتار فقر و ناداری می‌گردد.</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الرِّبَا</w:t>
      </w:r>
      <w:r w:rsidRPr="00AD344B">
        <w:rPr>
          <w:rStyle w:val="Char2"/>
          <w:rtl/>
        </w:rPr>
        <w:t xml:space="preserve"> </w:t>
      </w:r>
      <w:r w:rsidRPr="00AD344B">
        <w:rPr>
          <w:rStyle w:val="Char2"/>
          <w:rFonts w:hint="eastAsia"/>
          <w:rtl/>
        </w:rPr>
        <w:t>سَبْعُونَ</w:t>
      </w:r>
      <w:r w:rsidRPr="00AD344B">
        <w:rPr>
          <w:rStyle w:val="Char2"/>
          <w:rtl/>
        </w:rPr>
        <w:t xml:space="preserve"> </w:t>
      </w:r>
      <w:r w:rsidRPr="00AD344B">
        <w:rPr>
          <w:rStyle w:val="Char2"/>
          <w:rFonts w:hint="eastAsia"/>
          <w:rtl/>
        </w:rPr>
        <w:t>حُوبًا</w:t>
      </w:r>
      <w:r w:rsidRPr="00AD344B">
        <w:rPr>
          <w:rFonts w:cs="Traditional Arabic" w:hint="cs"/>
          <w:rtl/>
          <w:lang w:bidi="fa-IR"/>
        </w:rPr>
        <w:t>»</w:t>
      </w:r>
      <w:r w:rsidRPr="00AD344B">
        <w:rPr>
          <w:rStyle w:val="Char3"/>
          <w:rFonts w:hint="cs"/>
          <w:rtl/>
        </w:rPr>
        <w:t xml:space="preserve"> سود را هفتاد گناه است </w:t>
      </w:r>
      <w:r w:rsidRPr="00AD344B">
        <w:rPr>
          <w:rFonts w:cs="Traditional Arabic" w:hint="cs"/>
          <w:rtl/>
          <w:lang w:bidi="fa-IR"/>
        </w:rPr>
        <w:t>«</w:t>
      </w:r>
      <w:r w:rsidRPr="00AD344B">
        <w:rPr>
          <w:rStyle w:val="Char2"/>
          <w:rFonts w:hint="eastAsia"/>
          <w:rtl/>
        </w:rPr>
        <w:t>أَيْسَرُهَا</w:t>
      </w:r>
      <w:r w:rsidRPr="00AD344B">
        <w:rPr>
          <w:rFonts w:cs="Traditional Arabic" w:hint="cs"/>
          <w:rtl/>
          <w:lang w:bidi="fa-IR"/>
        </w:rPr>
        <w:t>»</w:t>
      </w:r>
      <w:r w:rsidRPr="00AD344B">
        <w:rPr>
          <w:rStyle w:val="Char3"/>
          <w:rFonts w:hint="cs"/>
          <w:rtl/>
        </w:rPr>
        <w:t xml:space="preserve"> آسان‌تر آن‌ها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يَنْكِحَ</w:t>
      </w:r>
      <w:r w:rsidRPr="00AD344B">
        <w:rPr>
          <w:rStyle w:val="Char2"/>
          <w:rtl/>
        </w:rPr>
        <w:t xml:space="preserve"> </w:t>
      </w:r>
      <w:r w:rsidRPr="00AD344B">
        <w:rPr>
          <w:rStyle w:val="Char2"/>
          <w:rFonts w:hint="eastAsia"/>
          <w:rtl/>
        </w:rPr>
        <w:t>الرَّجُلُ</w:t>
      </w:r>
      <w:r w:rsidRPr="00AD344B">
        <w:rPr>
          <w:rStyle w:val="Char2"/>
          <w:rtl/>
        </w:rPr>
        <w:t xml:space="preserve"> </w:t>
      </w:r>
      <w:r w:rsidRPr="00AD344B">
        <w:rPr>
          <w:rStyle w:val="Char2"/>
          <w:rFonts w:hint="eastAsia"/>
          <w:rtl/>
        </w:rPr>
        <w:t>أُمَّه</w:t>
      </w:r>
      <w:r w:rsidRPr="00AD344B">
        <w:rPr>
          <w:rStyle w:val="Char2"/>
          <w:rFonts w:hint="cs"/>
          <w:rtl/>
        </w:rPr>
        <w:t>ُ</w:t>
      </w:r>
      <w:r w:rsidRPr="00AD344B">
        <w:rPr>
          <w:rFonts w:cs="Traditional Arabic" w:hint="cs"/>
          <w:rtl/>
          <w:lang w:bidi="fa-IR"/>
        </w:rPr>
        <w:t>»</w:t>
      </w:r>
      <w:r w:rsidRPr="00AD344B">
        <w:rPr>
          <w:rStyle w:val="Char3"/>
          <w:rFonts w:hint="cs"/>
          <w:rtl/>
        </w:rPr>
        <w:t xml:space="preserve"> مانند این است که مرد با مادرش نعوذ بالله زنا کرده باشد، لذا از بند</w:t>
      </w:r>
      <w:r>
        <w:rPr>
          <w:rStyle w:val="Char3"/>
          <w:rFonts w:hint="cs"/>
          <w:rtl/>
        </w:rPr>
        <w:t>ۀ</w:t>
      </w:r>
      <w:r w:rsidRPr="00AD344B">
        <w:rPr>
          <w:rStyle w:val="Char3"/>
          <w:rFonts w:hint="cs"/>
          <w:rtl/>
        </w:rPr>
        <w:t xml:space="preserve"> مسلمان عجیب است که چنین وعید شدید را بشنود، بازهم به سودخواری ادامه دهد و یا بعد از توبه به آن رجوع کند.</w:t>
      </w:r>
    </w:p>
    <w:p w:rsidR="00D26541" w:rsidRPr="00AD344B" w:rsidRDefault="00D26541" w:rsidP="00D26541">
      <w:pPr>
        <w:ind w:firstLine="284"/>
        <w:jc w:val="both"/>
        <w:rPr>
          <w:rStyle w:val="Char3"/>
          <w:rtl/>
        </w:rPr>
      </w:pPr>
      <w:r w:rsidRPr="00AD344B">
        <w:rPr>
          <w:rStyle w:val="Char3"/>
          <w:rFonts w:hint="cs"/>
          <w:rtl/>
        </w:rPr>
        <w:t xml:space="preserve">سخن ابن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AD344B">
        <w:rPr>
          <w:rFonts w:cs="Traditional Arabic" w:hint="cs"/>
          <w:rtl/>
          <w:lang w:bidi="fa-IR"/>
        </w:rPr>
        <w:t>«</w:t>
      </w:r>
      <w:r w:rsidRPr="00AD344B">
        <w:rPr>
          <w:rStyle w:val="Char2"/>
          <w:rFonts w:hint="eastAsia"/>
          <w:rtl/>
        </w:rPr>
        <w:t>لَعَنَ</w:t>
      </w:r>
      <w:r w:rsidRPr="00AD344B">
        <w:rPr>
          <w:rStyle w:val="Char2"/>
          <w:rtl/>
        </w:rPr>
        <w:t xml:space="preserve"> </w:t>
      </w:r>
      <w:r w:rsidRPr="00AD344B">
        <w:rPr>
          <w:rStyle w:val="Char2"/>
          <w:rFonts w:hint="eastAsia"/>
          <w:rtl/>
        </w:rPr>
        <w:t>آكِلَ</w:t>
      </w:r>
      <w:r w:rsidRPr="00AD344B">
        <w:rPr>
          <w:rStyle w:val="Char2"/>
          <w:rtl/>
        </w:rPr>
        <w:t xml:space="preserve"> </w:t>
      </w:r>
      <w:r w:rsidRPr="00AD344B">
        <w:rPr>
          <w:rStyle w:val="Char2"/>
          <w:rFonts w:hint="eastAsia"/>
          <w:rtl/>
        </w:rPr>
        <w:t>الرِّبَا</w:t>
      </w:r>
      <w:r w:rsidRPr="00AD344B">
        <w:rPr>
          <w:rFonts w:cs="Traditional Arabic" w:hint="cs"/>
          <w:rtl/>
          <w:lang w:bidi="fa-IR"/>
        </w:rPr>
        <w:t>»</w:t>
      </w:r>
      <w:r w:rsidRPr="00AD344B">
        <w:rPr>
          <w:rStyle w:val="Char3"/>
          <w:rFonts w:hint="cs"/>
          <w:rtl/>
        </w:rPr>
        <w:t xml:space="preserve"> پیامبر خدا رباخوار را لعنت کرده و بر وی نفرین کرده است که از رحمت خدا محروم باشد، لفظ خوردن شامل آشامیدن، پوشیدن، سکنی‌گرفتن، سوارشدن و هرگونه تصرف در مال سود را شامل می‌شود ولی لفظ (اکل) خوردن غالباً در تصرفات به کار می‌رود </w:t>
      </w:r>
      <w:r w:rsidRPr="00AD344B">
        <w:rPr>
          <w:rFonts w:cs="Traditional Arabic" w:hint="cs"/>
          <w:rtl/>
          <w:lang w:bidi="fa-IR"/>
        </w:rPr>
        <w:t>«</w:t>
      </w:r>
      <w:r w:rsidRPr="00AD344B">
        <w:rPr>
          <w:rStyle w:val="Char2"/>
          <w:rFonts w:hint="eastAsia"/>
          <w:rtl/>
        </w:rPr>
        <w:t>وَمُوكِلَهُ</w:t>
      </w:r>
      <w:r w:rsidRPr="00AD344B">
        <w:rPr>
          <w:rFonts w:cs="Traditional Arabic" w:hint="cs"/>
          <w:rtl/>
          <w:lang w:bidi="fa-IR"/>
        </w:rPr>
        <w:t>»</w:t>
      </w:r>
      <w:r w:rsidRPr="00AD344B">
        <w:rPr>
          <w:rStyle w:val="Char3"/>
          <w:rFonts w:hint="cs"/>
          <w:rtl/>
        </w:rPr>
        <w:t xml:space="preserve"> یعنی خورانند</w:t>
      </w:r>
      <w:r>
        <w:rPr>
          <w:rStyle w:val="Char3"/>
          <w:rFonts w:hint="cs"/>
          <w:rtl/>
        </w:rPr>
        <w:t>ۀ</w:t>
      </w:r>
      <w:r w:rsidRPr="00AD344B">
        <w:rPr>
          <w:rStyle w:val="Char3"/>
          <w:rFonts w:hint="cs"/>
          <w:rtl/>
        </w:rPr>
        <w:t xml:space="preserve"> ربا را که به دیگری سود می‌دهد نیز لعنت گفته است </w:t>
      </w:r>
      <w:r w:rsidRPr="00AD344B">
        <w:rPr>
          <w:rFonts w:cs="Traditional Arabic" w:hint="cs"/>
          <w:rtl/>
          <w:lang w:bidi="fa-IR"/>
        </w:rPr>
        <w:t>«</w:t>
      </w:r>
      <w:r w:rsidRPr="00AD344B">
        <w:rPr>
          <w:rStyle w:val="Char2"/>
          <w:rFonts w:hint="eastAsia"/>
          <w:rtl/>
        </w:rPr>
        <w:t>وَشَاهِدَيْهِ</w:t>
      </w:r>
      <w:r w:rsidRPr="00AD344B">
        <w:rPr>
          <w:rFonts w:cs="Traditional Arabic" w:hint="cs"/>
          <w:rtl/>
          <w:lang w:bidi="fa-IR"/>
        </w:rPr>
        <w:t>»</w:t>
      </w:r>
      <w:r w:rsidRPr="00AD344B">
        <w:rPr>
          <w:rStyle w:val="Char3"/>
          <w:rFonts w:hint="cs"/>
          <w:rtl/>
        </w:rPr>
        <w:t xml:space="preserve"> یعنی دو شاهدیکه بر نوشته و سند ربا نظارت نموده و به آن شهادت دهند </w:t>
      </w:r>
      <w:r w:rsidRPr="00AD344B">
        <w:rPr>
          <w:rFonts w:cs="Traditional Arabic" w:hint="cs"/>
          <w:rtl/>
          <w:lang w:bidi="fa-IR"/>
        </w:rPr>
        <w:t>«</w:t>
      </w:r>
      <w:r w:rsidRPr="00AD344B">
        <w:rPr>
          <w:rStyle w:val="Char2"/>
          <w:rFonts w:hint="eastAsia"/>
          <w:rtl/>
        </w:rPr>
        <w:t>وَكَاتِبَهُ</w:t>
      </w:r>
      <w:r w:rsidRPr="00AD344B">
        <w:rPr>
          <w:rFonts w:cs="Traditional Arabic" w:hint="cs"/>
          <w:rtl/>
          <w:lang w:bidi="fa-IR"/>
        </w:rPr>
        <w:t>»</w:t>
      </w:r>
      <w:r w:rsidRPr="00AD344B">
        <w:rPr>
          <w:rStyle w:val="Char3"/>
          <w:rFonts w:hint="cs"/>
          <w:rtl/>
        </w:rPr>
        <w:t xml:space="preserve"> نویسند</w:t>
      </w:r>
      <w:r>
        <w:rPr>
          <w:rStyle w:val="Char3"/>
          <w:rFonts w:hint="cs"/>
          <w:rtl/>
        </w:rPr>
        <w:t>ۀ</w:t>
      </w:r>
      <w:r w:rsidRPr="00AD344B">
        <w:rPr>
          <w:rStyle w:val="Char3"/>
          <w:rFonts w:hint="cs"/>
          <w:rtl/>
        </w:rPr>
        <w:t xml:space="preserve"> آن و اینها پنج نفرند: که از رحمت خداوند دور هستند، زیرا این‌ها ربا می‌خورند و به آن معامله می‌کنند به خدا ازین کار پناه می‌جوئیم. و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أَحَدٌ</w:t>
      </w:r>
      <w:r w:rsidRPr="00AD344B">
        <w:rPr>
          <w:rFonts w:cs="Traditional Arabic" w:hint="cs"/>
          <w:rtl/>
          <w:lang w:bidi="fa-IR"/>
        </w:rPr>
        <w:t>»</w:t>
      </w:r>
      <w:r w:rsidRPr="00AD344B">
        <w:rPr>
          <w:rStyle w:val="Char3"/>
          <w:rFonts w:hint="cs"/>
          <w:rtl/>
        </w:rPr>
        <w:t xml:space="preserve"> الخ.. این اخباریست از طرف</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عاقبت بد سودخوار که گرچه در ابتدای مرحله مالش زیاد می‌گردد، ولی در پایان زندگیش به فقر و درویشی گرفتار می‌شود به خدا از آن پناه می‌بریم.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5"/>
        </w:numPr>
        <w:ind w:left="680" w:hanging="340"/>
        <w:jc w:val="both"/>
        <w:rPr>
          <w:rStyle w:val="Char3"/>
          <w:rtl/>
        </w:rPr>
      </w:pPr>
      <w:r w:rsidRPr="00AD344B">
        <w:rPr>
          <w:rStyle w:val="Char3"/>
          <w:rFonts w:hint="cs"/>
          <w:rtl/>
        </w:rPr>
        <w:t>هرسه حدیث را چند مرتبه تکرار کن تا شنوندگان آن را حفظ کنند.</w:t>
      </w:r>
    </w:p>
    <w:p w:rsidR="00D26541" w:rsidRPr="00AD344B" w:rsidRDefault="00D26541" w:rsidP="00396F43">
      <w:pPr>
        <w:numPr>
          <w:ilvl w:val="0"/>
          <w:numId w:val="205"/>
        </w:numPr>
        <w:ind w:left="680" w:hanging="340"/>
        <w:jc w:val="both"/>
        <w:rPr>
          <w:rStyle w:val="Char3"/>
          <w:rtl/>
        </w:rPr>
      </w:pPr>
      <w:r w:rsidRPr="00AD344B">
        <w:rPr>
          <w:rStyle w:val="Char3"/>
          <w:rFonts w:hint="cs"/>
          <w:rtl/>
        </w:rPr>
        <w:t>شرح را جمله جمله بخوان و آنچه احتیاج به تفسیر دارد توضیح ده تا دانسته شود.</w:t>
      </w:r>
    </w:p>
    <w:p w:rsidR="00D26541" w:rsidRPr="00AD344B" w:rsidRDefault="00D26541" w:rsidP="00396F43">
      <w:pPr>
        <w:numPr>
          <w:ilvl w:val="0"/>
          <w:numId w:val="205"/>
        </w:numPr>
        <w:ind w:left="680" w:hanging="340"/>
        <w:jc w:val="both"/>
        <w:rPr>
          <w:rStyle w:val="Char3"/>
          <w:rtl/>
        </w:rPr>
      </w:pPr>
      <w:r w:rsidRPr="00AD344B">
        <w:rPr>
          <w:rStyle w:val="Char3"/>
          <w:rFonts w:hint="cs"/>
          <w:rtl/>
        </w:rPr>
        <w:t>آن‌ها را از علت حرمت ربا آگاه کن: که ربا مسلمانان را از قرض‌خواستن و سلف‌دادن و اجر و ثواب آن‌ها محروم می‌گرداند.</w:t>
      </w:r>
    </w:p>
    <w:p w:rsidR="00D26541" w:rsidRPr="00AD344B" w:rsidRDefault="00D26541" w:rsidP="00396F43">
      <w:pPr>
        <w:numPr>
          <w:ilvl w:val="0"/>
          <w:numId w:val="205"/>
        </w:numPr>
        <w:ind w:left="680" w:hanging="340"/>
        <w:jc w:val="both"/>
        <w:rPr>
          <w:rStyle w:val="Char3"/>
          <w:rtl/>
        </w:rPr>
      </w:pPr>
      <w:r w:rsidRPr="00AD344B">
        <w:rPr>
          <w:rStyle w:val="Char3"/>
          <w:rFonts w:hint="cs"/>
          <w:rtl/>
        </w:rPr>
        <w:t>به ایشان بفهمان: که عدم صداقت و بی‌وفائی به وعده‌ای که از برادرش قرض می‌گیرد موقع را مساعد ساخته است که کسی به برادر مسلمانش قرض و یا نسیه ندهد. و از این علت است که مردم به فتن</w:t>
      </w:r>
      <w:r>
        <w:rPr>
          <w:rStyle w:val="Char3"/>
          <w:rFonts w:hint="cs"/>
          <w:rtl/>
        </w:rPr>
        <w:t>ۀ</w:t>
      </w:r>
      <w:r w:rsidRPr="00AD344B">
        <w:rPr>
          <w:rStyle w:val="Char3"/>
          <w:rFonts w:hint="cs"/>
          <w:rtl/>
        </w:rPr>
        <w:t xml:space="preserve"> سودخواری و بانک‌ها گرفتار شده</w:t>
      </w:r>
      <w:r>
        <w:rPr>
          <w:rStyle w:val="Char3"/>
          <w:rFonts w:hint="cs"/>
          <w:rtl/>
        </w:rPr>
        <w:t>‌اند</w:t>
      </w:r>
      <w:r w:rsidRPr="00AD344B">
        <w:rPr>
          <w:rStyle w:val="Char3"/>
          <w:rFonts w:hint="cs"/>
          <w:rtl/>
        </w:rPr>
        <w:t xml:space="preserve"> و ازین بلا نجات نداشته تا از آن توبه کنند و باید طوری باشد که شخص مسلمان به برادرش قرض و یا نسیه بدهد و او به پیمانش وفاء کرده پول او را در موعد معین ادا کند.</w:t>
      </w:r>
    </w:p>
    <w:p w:rsidR="00D26541" w:rsidRPr="00AD344B" w:rsidRDefault="00D26541" w:rsidP="00D26541">
      <w:pPr>
        <w:pStyle w:val="a2"/>
        <w:rPr>
          <w:rtl/>
        </w:rPr>
      </w:pPr>
      <w:bookmarkStart w:id="690" w:name="_Toc270249587"/>
      <w:bookmarkStart w:id="691" w:name="_Toc270360665"/>
      <w:bookmarkStart w:id="692" w:name="_Toc431489843"/>
      <w:r w:rsidRPr="00AD344B">
        <w:rPr>
          <w:rFonts w:hint="cs"/>
          <w:rtl/>
        </w:rPr>
        <w:t>درس 9: آی</w:t>
      </w:r>
      <w:r w:rsidR="00955113">
        <w:rPr>
          <w:rFonts w:hint="cs"/>
          <w:rtl/>
        </w:rPr>
        <w:t>ۀ</w:t>
      </w:r>
      <w:r w:rsidRPr="00AD344B">
        <w:rPr>
          <w:rFonts w:hint="cs"/>
          <w:rtl/>
        </w:rPr>
        <w:t xml:space="preserve"> کیست که به خدا قرض نیکو دهد</w:t>
      </w:r>
      <w:bookmarkEnd w:id="690"/>
      <w:bookmarkEnd w:id="691"/>
      <w:bookmarkEnd w:id="69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 xml:space="preserve">مَّن ذَا </w:t>
            </w:r>
            <w:r w:rsidRPr="00114ACB">
              <w:rPr>
                <w:rFonts w:hAnsi="KFGQPC Uthmanic Script HAFS" w:hint="cs"/>
                <w:rtl/>
              </w:rPr>
              <w:t>ٱ</w:t>
            </w:r>
            <w:r w:rsidRPr="00114ACB">
              <w:rPr>
                <w:rFonts w:hAnsi="KFGQPC Uthmanic Script HAFS" w:hint="eastAsia"/>
                <w:rtl/>
              </w:rPr>
              <w:t>لَّذِي</w:t>
            </w:r>
            <w:r w:rsidRPr="00114ACB">
              <w:rPr>
                <w:rFonts w:hAnsi="KFGQPC Uthmanic Script HAFS"/>
                <w:rtl/>
              </w:rPr>
              <w:t xml:space="preserve"> يُقۡرِضُ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قَرۡضًا حَسَنٗا فَيُضَٰعِفَهُ</w:t>
            </w:r>
            <w:r w:rsidRPr="00114ACB">
              <w:rPr>
                <w:rFonts w:hAnsi="KFGQPC Uthmanic Script HAFS" w:hint="cs"/>
                <w:rtl/>
              </w:rPr>
              <w:t>ۥ</w:t>
            </w:r>
            <w:r w:rsidRPr="00114ACB">
              <w:rPr>
                <w:rFonts w:hAnsi="KFGQPC Uthmanic Script HAFS"/>
                <w:rtl/>
              </w:rPr>
              <w:t xml:space="preserve"> لَهُ</w:t>
            </w:r>
            <w:r w:rsidRPr="00114ACB">
              <w:rPr>
                <w:rFonts w:hAnsi="KFGQPC Uthmanic Script HAFS" w:hint="cs"/>
                <w:rtl/>
              </w:rPr>
              <w:t>ۥ</w:t>
            </w:r>
            <w:r w:rsidRPr="00114ACB">
              <w:rPr>
                <w:rFonts w:hAnsi="KFGQPC Uthmanic Script HAFS"/>
                <w:rtl/>
              </w:rPr>
              <w:t xml:space="preserve"> وَلَهُ</w:t>
            </w:r>
            <w:r w:rsidRPr="00114ACB">
              <w:rPr>
                <w:rFonts w:hAnsi="KFGQPC Uthmanic Script HAFS" w:hint="cs"/>
                <w:rtl/>
              </w:rPr>
              <w:t>ۥٓ</w:t>
            </w:r>
            <w:r w:rsidRPr="00114ACB">
              <w:rPr>
                <w:rFonts w:hAnsi="KFGQPC Uthmanic Script HAFS"/>
                <w:rtl/>
              </w:rPr>
              <w:t xml:space="preserve"> أَجۡرٞ كَرِيمٞ١١</w:t>
            </w:r>
            <w:r w:rsidRPr="00FA38BE">
              <w:rPr>
                <w:rStyle w:val="Char7"/>
                <w:rFonts w:hint="cs"/>
                <w:rtl/>
              </w:rPr>
              <w:t>﴾</w:t>
            </w:r>
            <w:r w:rsidRPr="00FA38BE">
              <w:rPr>
                <w:rStyle w:val="Charf"/>
                <w:rtl/>
              </w:rPr>
              <w:t xml:space="preserve"> [الحدید: 11]</w:t>
            </w:r>
            <w:r w:rsidRPr="00FA38BE">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p>
          <w:p w:rsidR="00D26541" w:rsidRPr="00AD344B" w:rsidRDefault="00D26541" w:rsidP="00791F4D">
            <w:pPr>
              <w:jc w:val="both"/>
              <w:rPr>
                <w:rStyle w:val="Char3"/>
                <w:rtl/>
              </w:rPr>
            </w:pPr>
            <w:r w:rsidRPr="00AD344B">
              <w:rPr>
                <w:rStyle w:val="Char3"/>
                <w:rFonts w:hint="cs"/>
                <w:rtl/>
              </w:rPr>
              <w:t>(11) کیست آن که وامی‌دهد خدا را وام نکو، پس چند برابرش کند برایش و او راست پاداش گرامی.</w:t>
            </w:r>
          </w:p>
        </w:tc>
      </w:tr>
    </w:tbl>
    <w:p w:rsidR="00D26541" w:rsidRPr="00AD344B" w:rsidRDefault="00D26541" w:rsidP="00FA38BE">
      <w:pPr>
        <w:widowControl w:val="0"/>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بزرگ: </w:t>
      </w:r>
      <w:r w:rsidRPr="00AD344B">
        <w:rPr>
          <w:rFonts w:cs="Traditional Arabic"/>
          <w:rtl/>
          <w:lang w:bidi="fa-IR"/>
        </w:rPr>
        <w:t>﴿</w:t>
      </w:r>
      <w:r w:rsidRPr="00114ACB">
        <w:rPr>
          <w:rStyle w:val="Charc"/>
          <w:rFonts w:hAnsi="KFGQPC Uthmanic Script HAFS"/>
          <w:rtl/>
        </w:rPr>
        <w:t xml:space="preserve">مَّن ذَا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يُقۡرِضُ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این بازگشائی درواز</w:t>
      </w:r>
      <w:r>
        <w:rPr>
          <w:rStyle w:val="Char3"/>
          <w:rFonts w:hint="cs"/>
          <w:rtl/>
        </w:rPr>
        <w:t>ۀ</w:t>
      </w:r>
      <w:r w:rsidRPr="00AD344B">
        <w:rPr>
          <w:rStyle w:val="Char3"/>
          <w:rFonts w:hint="cs"/>
          <w:rtl/>
        </w:rPr>
        <w:t xml:space="preserve"> بزرگی از رحمت است که خداوند آن را به روی بندگان مؤمنش باز کرده است آنجا که به فضل و کرم خود به ایشان مالی داده است و از از ایشان قرضه درخواست کرده تا پاداش آن را از یک درهم تا هفتصد درهم بلکه تا هزار هزار یعنی یک ملیون زیاده گرداند،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قَرۡضًا حَسَنٗا</w:t>
      </w:r>
      <w:r w:rsidRPr="00AD344B">
        <w:rPr>
          <w:rFonts w:ascii="Tahoma" w:hAnsi="Tahoma" w:cs="Traditional Arabic" w:hint="cs"/>
          <w:rtl/>
          <w:lang w:bidi="fa-IR"/>
        </w:rPr>
        <w:t>﴾</w:t>
      </w:r>
      <w:r w:rsidRPr="00AD344B">
        <w:rPr>
          <w:rFonts w:ascii="(normal text)" w:hAnsi="(normal text)" w:cs="Traditional Arabic" w:hint="cs"/>
          <w:rtl/>
        </w:rPr>
        <w:t xml:space="preserve"> </w:t>
      </w:r>
      <w:r w:rsidRPr="00AD344B">
        <w:rPr>
          <w:rStyle w:val="Char3"/>
          <w:rFonts w:hint="cs"/>
          <w:rtl/>
        </w:rPr>
        <w:t xml:space="preserve">یعنی وامی‌ پسندیده که در آن آلودگی شرک نباشد و از مدرک حلال به دست آمده و با طیب خاطر و بدون اکراه و اجبار آن را ادا </w:t>
      </w:r>
      <w:r w:rsidRPr="00FA38BE">
        <w:rPr>
          <w:rStyle w:val="Char3"/>
          <w:rFonts w:hint="cs"/>
          <w:spacing w:val="-4"/>
          <w:rtl/>
        </w:rPr>
        <w:t xml:space="preserve">کند و فرمودۀ خداوند: </w:t>
      </w:r>
      <w:r w:rsidRPr="00FA38BE">
        <w:rPr>
          <w:rFonts w:cs="Traditional Arabic"/>
          <w:spacing w:val="-4"/>
          <w:rtl/>
          <w:lang w:bidi="fa-IR"/>
        </w:rPr>
        <w:t>﴿</w:t>
      </w:r>
      <w:r w:rsidRPr="00FA38BE">
        <w:rPr>
          <w:rStyle w:val="Charc"/>
          <w:rFonts w:hAnsi="KFGQPC Uthmanic Script HAFS"/>
          <w:spacing w:val="-4"/>
          <w:rtl/>
        </w:rPr>
        <w:t>فَيُضَٰعِفَهُ</w:t>
      </w:r>
      <w:r w:rsidRPr="00FA38BE">
        <w:rPr>
          <w:rFonts w:ascii="Tahoma" w:hAnsi="Tahoma" w:cs="Traditional Arabic" w:hint="cs"/>
          <w:spacing w:val="-4"/>
          <w:rtl/>
          <w:lang w:bidi="fa-IR"/>
        </w:rPr>
        <w:t>﴾</w:t>
      </w:r>
      <w:r w:rsidRPr="00FA38BE">
        <w:rPr>
          <w:rStyle w:val="Char3"/>
          <w:rFonts w:hint="cs"/>
          <w:spacing w:val="-4"/>
          <w:rtl/>
        </w:rPr>
        <w:t xml:space="preserve"> پس زیاده گرداند آن را. این پاداش کسی است که از مالی که خدا به وی بخشیده قرض می‌دهد. یعنی در راه خدا که جهاد برای اعلای کلمة الله است، و در نصرت دین خدا و بندگانش به مصرف می‌رساند، و فرموده خداوند </w:t>
      </w:r>
      <w:r w:rsidRPr="00FA38BE">
        <w:rPr>
          <w:rStyle w:val="Char3"/>
          <w:rFonts w:ascii="CTraditional Arabic" w:hAnsi="CTraditional Arabic" w:cs="CTraditional Arabic" w:hint="cs"/>
          <w:spacing w:val="-4"/>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فَيُضَٰعِفَه</w:t>
      </w:r>
      <w:r w:rsidRPr="00AD344B">
        <w:rPr>
          <w:rFonts w:ascii="Tahoma" w:hAnsi="Tahoma" w:cs="Traditional Arabic" w:hint="cs"/>
          <w:rtl/>
          <w:lang w:bidi="fa-IR"/>
        </w:rPr>
        <w:t>﴾</w:t>
      </w:r>
      <w:r w:rsidRPr="00AD344B">
        <w:rPr>
          <w:rStyle w:val="Char3"/>
          <w:rFonts w:hint="cs"/>
          <w:rtl/>
        </w:rPr>
        <w:t xml:space="preserve"> پس چند برابرش کند و مضاعفه به معنی دوبرابر که اقل زیاد</w:t>
      </w:r>
      <w:r w:rsidRPr="00D05EA1">
        <w:rPr>
          <w:rStyle w:val="Char3"/>
          <w:rFonts w:hint="cs"/>
          <w:rtl/>
        </w:rPr>
        <w:t>ة</w:t>
      </w:r>
      <w:r w:rsidRPr="00AD344B">
        <w:rPr>
          <w:rStyle w:val="Char3"/>
          <w:rFonts w:hint="cs"/>
          <w:rtl/>
        </w:rPr>
        <w:t xml:space="preserve"> است و گاهی تا ده برابر بالا می‌رود، زیرا خداوند می‌گوید: آن که نکوئی آورد برای اوست ده برابر آن و گاهی تا هفت صد چند نیز زیاد می‌شود و بلکه تا هزار هزار برابر که این پاداش نفق</w:t>
      </w:r>
      <w:r>
        <w:rPr>
          <w:rStyle w:val="Char3"/>
          <w:rFonts w:hint="cs"/>
          <w:rtl/>
        </w:rPr>
        <w:t>ۀ</w:t>
      </w:r>
      <w:r w:rsidRPr="00AD344B">
        <w:rPr>
          <w:rStyle w:val="Char3"/>
          <w:rFonts w:hint="cs"/>
          <w:rtl/>
        </w:rPr>
        <w:t xml:space="preserve"> جهاد است چنانکه در سور</w:t>
      </w:r>
      <w:r>
        <w:rPr>
          <w:rStyle w:val="Char3"/>
          <w:rFonts w:hint="cs"/>
          <w:rtl/>
        </w:rPr>
        <w:t>ۀ</w:t>
      </w:r>
      <w:r w:rsidRPr="00AD344B">
        <w:rPr>
          <w:rStyle w:val="Char3"/>
          <w:rFonts w:hint="cs"/>
          <w:rtl/>
        </w:rPr>
        <w:t xml:space="preserve"> بقره آمده است: </w:t>
      </w:r>
      <w:r w:rsidRPr="00AD344B">
        <w:rPr>
          <w:rFonts w:cs="Traditional Arabic"/>
          <w:rtl/>
          <w:lang w:bidi="fa-IR"/>
        </w:rPr>
        <w:t>﴿</w:t>
      </w:r>
      <w:r w:rsidRPr="00114ACB">
        <w:rPr>
          <w:rStyle w:val="Charc"/>
          <w:rFonts w:hAnsi="KFGQPC Uthmanic Script HAFS"/>
          <w:rtl/>
        </w:rPr>
        <w:t xml:space="preserve">مَّثَلُ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يُنفِقُونَ أَمۡوَٰلَهُمۡ فِي سَبِيلِ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كَمَثَلِ حَبَّةٍ أَنۢبَتَتۡ سَبۡعَ سَنَابِلَ فِي كُلِّ سُنۢبُلَةٖ مِّاْئَةُ حَبَّةٖۗ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يُضَٰعِفُ لِمَن يَشَآءُۚ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وَٰسِعٌ عَلِيمٌ٢٦١</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[البقرة: 261]</w:t>
      </w:r>
      <w:r w:rsidRPr="00AD344B">
        <w:rPr>
          <w:rStyle w:val="Charf"/>
          <w:rFonts w:hint="cs"/>
          <w:rtl/>
        </w:rPr>
        <w:t>.</w:t>
      </w:r>
      <w:r w:rsidRPr="00AD344B">
        <w:rPr>
          <w:rStyle w:val="Char3"/>
          <w:rtl/>
        </w:rPr>
        <w:t xml:space="preserve"> </w:t>
      </w:r>
      <w:r w:rsidRPr="00AD344B">
        <w:rPr>
          <w:rFonts w:cs="Traditional Arabic" w:hint="cs"/>
          <w:rtl/>
          <w:lang w:bidi="fa-IR"/>
        </w:rPr>
        <w:t>«</w:t>
      </w:r>
      <w:r w:rsidRPr="00AD344B">
        <w:rPr>
          <w:rStyle w:val="Char3"/>
          <w:rFonts w:hint="cs"/>
          <w:rtl/>
        </w:rPr>
        <w:t>مثال کسانی که مال خود را در راه خدا نفقه می‌کنند مانند دانه‌ئی است که برویاند هفت خوشه و در هر خوشه صد دانه و خداوند چند برابر کند برای هرکه بخواهد و خدا گشایشمند داناست</w:t>
      </w:r>
      <w:r w:rsidRPr="00AD344B">
        <w:rPr>
          <w:rFonts w:cs="Traditional Arabic" w:hint="cs"/>
          <w:rtl/>
          <w:lang w:bidi="fa-IR"/>
        </w:rPr>
        <w:t>»</w:t>
      </w:r>
      <w:r w:rsidRPr="00AD344B">
        <w:rPr>
          <w:rStyle w:val="Char3"/>
          <w:rFonts w:hint="cs"/>
          <w:rtl/>
        </w:rPr>
        <w:t>.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وَلَهُ</w:t>
      </w:r>
      <w:r w:rsidRPr="00114ACB">
        <w:rPr>
          <w:rStyle w:val="Charc"/>
          <w:rFonts w:hAnsi="KFGQPC Uthmanic Script HAFS" w:hint="cs"/>
          <w:rtl/>
        </w:rPr>
        <w:t>ۥٓ</w:t>
      </w:r>
      <w:r w:rsidRPr="00114ACB">
        <w:rPr>
          <w:rStyle w:val="Charc"/>
          <w:rFonts w:hAnsi="KFGQPC Uthmanic Script HAFS"/>
          <w:rtl/>
        </w:rPr>
        <w:t xml:space="preserve"> أَجۡرٞ كَرِيمٞ</w:t>
      </w:r>
      <w:r w:rsidRPr="00AD344B">
        <w:rPr>
          <w:rFonts w:ascii="Tahoma" w:hAnsi="Tahoma" w:cs="Traditional Arabic" w:hint="cs"/>
          <w:rtl/>
          <w:lang w:bidi="fa-IR"/>
        </w:rPr>
        <w:t>﴾</w:t>
      </w:r>
      <w:r w:rsidRPr="00AD344B">
        <w:rPr>
          <w:rStyle w:val="Char3"/>
          <w:rFonts w:hint="cs"/>
          <w:rtl/>
        </w:rPr>
        <w:t xml:space="preserve"> و او راست پاداش گرامی و آن پاداش بزرگ جنت است که سرای نیکوکاران و نعمت جاویدان است.</w:t>
      </w:r>
    </w:p>
    <w:p w:rsidR="00D26541" w:rsidRPr="00AD344B" w:rsidRDefault="00D26541" w:rsidP="00D26541">
      <w:pPr>
        <w:jc w:val="both"/>
        <w:rPr>
          <w:rStyle w:val="Char4"/>
          <w:rtl/>
        </w:rPr>
      </w:pPr>
      <w:r w:rsidRPr="00AD344B">
        <w:rPr>
          <w:rStyle w:val="Char4"/>
          <w:rFonts w:hint="cs"/>
          <w:rtl/>
        </w:rPr>
        <w:t>اهنمائی‌هایی برای مربی:</w:t>
      </w:r>
    </w:p>
    <w:p w:rsidR="00D26541" w:rsidRPr="00AD344B" w:rsidRDefault="00D26541" w:rsidP="00396F43">
      <w:pPr>
        <w:numPr>
          <w:ilvl w:val="0"/>
          <w:numId w:val="206"/>
        </w:numPr>
        <w:ind w:left="680" w:hanging="340"/>
        <w:jc w:val="both"/>
        <w:rPr>
          <w:rStyle w:val="Char3"/>
          <w:rtl/>
        </w:rPr>
      </w:pPr>
      <w:r w:rsidRPr="00AD344B">
        <w:rPr>
          <w:rStyle w:val="Char3"/>
          <w:rFonts w:hint="cs"/>
          <w:rtl/>
        </w:rPr>
        <w:t>آیت را با ترتیل و مکرر بخوان تا شنوندگان آن را حفظ کنند.</w:t>
      </w:r>
    </w:p>
    <w:p w:rsidR="00D26541" w:rsidRPr="00AD344B" w:rsidRDefault="00D26541" w:rsidP="00396F43">
      <w:pPr>
        <w:numPr>
          <w:ilvl w:val="0"/>
          <w:numId w:val="206"/>
        </w:numPr>
        <w:ind w:left="680" w:hanging="340"/>
        <w:jc w:val="both"/>
        <w:rPr>
          <w:rStyle w:val="Char3"/>
          <w:rtl/>
        </w:rPr>
      </w:pPr>
      <w:r w:rsidRPr="00AD344B">
        <w:rPr>
          <w:rStyle w:val="Char3"/>
          <w:rFonts w:hint="cs"/>
          <w:rtl/>
        </w:rPr>
        <w:t>شرح را جمله جمله بخوان و نکات پوشیده را توضیح ده تا همگان حفظ کنند.</w:t>
      </w:r>
    </w:p>
    <w:p w:rsidR="00D26541" w:rsidRPr="00AD344B" w:rsidRDefault="00D26541" w:rsidP="00396F43">
      <w:pPr>
        <w:numPr>
          <w:ilvl w:val="0"/>
          <w:numId w:val="206"/>
        </w:numPr>
        <w:ind w:left="680" w:hanging="340"/>
        <w:jc w:val="both"/>
        <w:rPr>
          <w:rStyle w:val="Char3"/>
          <w:rtl/>
        </w:rPr>
      </w:pPr>
      <w:r w:rsidRPr="00AD344B">
        <w:rPr>
          <w:rStyle w:val="Char3"/>
          <w:rFonts w:hint="cs"/>
          <w:rtl/>
        </w:rPr>
        <w:t>آن‌ها را از مشروعیت قرض آگاه کن: که آن بزرگترین عامل الفت و محبت مسلمانان است.</w:t>
      </w:r>
    </w:p>
    <w:p w:rsidR="00D26541" w:rsidRPr="00AD344B" w:rsidRDefault="00D26541" w:rsidP="00396F43">
      <w:pPr>
        <w:numPr>
          <w:ilvl w:val="0"/>
          <w:numId w:val="206"/>
        </w:numPr>
        <w:ind w:left="680" w:hanging="340"/>
        <w:jc w:val="both"/>
        <w:rPr>
          <w:rStyle w:val="Char3"/>
          <w:rtl/>
        </w:rPr>
      </w:pPr>
      <w:r w:rsidRPr="00AD344B">
        <w:rPr>
          <w:rStyle w:val="Char3"/>
          <w:rFonts w:hint="cs"/>
          <w:rtl/>
        </w:rPr>
        <w:t>به آن‌ها از فضیلت نفق</w:t>
      </w:r>
      <w:r>
        <w:rPr>
          <w:rStyle w:val="Char3"/>
          <w:rFonts w:hint="cs"/>
          <w:rtl/>
        </w:rPr>
        <w:t>ۀ</w:t>
      </w:r>
      <w:r w:rsidRPr="00AD344B">
        <w:rPr>
          <w:rStyle w:val="Char3"/>
          <w:rFonts w:hint="cs"/>
          <w:rtl/>
        </w:rPr>
        <w:t xml:space="preserve"> مال در راه خدا تذکر ده، زیرا یک درهم تا هفتصد برابر و زیاده‌تر از ان اجر دارد.</w:t>
      </w:r>
    </w:p>
    <w:p w:rsidR="00D26541" w:rsidRPr="00AD344B" w:rsidRDefault="00D26541" w:rsidP="00396F43">
      <w:pPr>
        <w:numPr>
          <w:ilvl w:val="0"/>
          <w:numId w:val="206"/>
        </w:numPr>
        <w:ind w:left="680" w:hanging="340"/>
        <w:jc w:val="both"/>
        <w:rPr>
          <w:rStyle w:val="Char3"/>
          <w:rtl/>
        </w:rPr>
      </w:pPr>
      <w:r w:rsidRPr="00AD344B">
        <w:rPr>
          <w:rStyle w:val="Char3"/>
          <w:rFonts w:hint="cs"/>
          <w:rtl/>
        </w:rPr>
        <w:t>آن‌ها را از حرمت سودخواری آگاه کن: که سبب دشمنی در بین مسلمانان می‌شود، زیرا سودخواری آن‌ها را از قرض‌دادن و مضاربت محروم می‌کند و سبب فقر و اختلاف و دشمنی می‌گردد.</w:t>
      </w:r>
    </w:p>
    <w:p w:rsidR="00D26541" w:rsidRPr="00AD344B" w:rsidRDefault="00D26541" w:rsidP="00D26541">
      <w:pPr>
        <w:pStyle w:val="a2"/>
        <w:rPr>
          <w:rtl/>
        </w:rPr>
      </w:pPr>
      <w:bookmarkStart w:id="693" w:name="_Toc270249588"/>
      <w:bookmarkStart w:id="694" w:name="_Toc270360666"/>
      <w:bookmarkStart w:id="695" w:name="_Toc431489844"/>
      <w:r w:rsidRPr="00AD344B">
        <w:rPr>
          <w:rFonts w:hint="cs"/>
          <w:rtl/>
        </w:rPr>
        <w:t>درس 10: حدیث کسی که گره از مشکل برادرش باز کند</w:t>
      </w:r>
      <w:bookmarkEnd w:id="693"/>
      <w:bookmarkEnd w:id="694"/>
      <w:bookmarkEnd w:id="695"/>
    </w:p>
    <w:tbl>
      <w:tblPr>
        <w:bidiVisual/>
        <w:tblW w:w="0" w:type="auto"/>
        <w:jc w:val="center"/>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0"/>
        <w:gridCol w:w="3686"/>
      </w:tblGrid>
      <w:tr w:rsidR="00D26541" w:rsidRPr="00AD344B" w:rsidTr="00FA38BE">
        <w:trPr>
          <w:trHeight w:val="943"/>
          <w:jc w:val="center"/>
        </w:trPr>
        <w:tc>
          <w:tcPr>
            <w:tcW w:w="345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أَخِيهِ</w:t>
            </w:r>
            <w:r w:rsidRPr="00AD344B">
              <w:rPr>
                <w:rStyle w:val="Char2"/>
                <w:rtl/>
              </w:rPr>
              <w:t xml:space="preserve"> </w:t>
            </w:r>
            <w:r w:rsidRPr="00AD344B">
              <w:rPr>
                <w:rStyle w:val="Char2"/>
                <w:rFonts w:hint="eastAsia"/>
                <w:rtl/>
              </w:rPr>
              <w:t>كُرْبَةً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كُرَبِ</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كُرْبَةً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كُرَبِ</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«رواه مسلم»</w:t>
            </w:r>
          </w:p>
          <w:p w:rsidR="00D26541" w:rsidRPr="00AD344B" w:rsidRDefault="00D26541" w:rsidP="00791F4D">
            <w:pPr>
              <w:jc w:val="both"/>
              <w:rPr>
                <w:rtl/>
                <w:lang w:bidi="fa-IR"/>
              </w:rPr>
            </w:pPr>
            <w:r w:rsidRPr="00AD344B">
              <w:rPr>
                <w:rStyle w:val="Char2"/>
                <w:rFonts w:hint="cs"/>
                <w:rtl/>
              </w:rPr>
              <w:t xml:space="preserve">وَقَالَ </w:t>
            </w:r>
            <w:r w:rsidRPr="00AD344B">
              <w:rPr>
                <w:rStyle w:val="Char2"/>
                <w:rFonts w:hint="eastAsia"/>
                <w:rtl/>
              </w:rPr>
              <w:t>مَنْ</w:t>
            </w:r>
            <w:r w:rsidRPr="00AD344B">
              <w:rPr>
                <w:rStyle w:val="Char2"/>
                <w:rtl/>
              </w:rPr>
              <w:t xml:space="preserve"> </w:t>
            </w:r>
            <w:r w:rsidRPr="00AD344B">
              <w:rPr>
                <w:rStyle w:val="Char2"/>
                <w:rFonts w:hint="eastAsia"/>
                <w:rtl/>
              </w:rPr>
              <w:t>أَخَذَ</w:t>
            </w:r>
            <w:r w:rsidRPr="00AD344B">
              <w:rPr>
                <w:rStyle w:val="Char2"/>
                <w:rtl/>
              </w:rPr>
              <w:t xml:space="preserve"> </w:t>
            </w:r>
            <w:r w:rsidRPr="00AD344B">
              <w:rPr>
                <w:rStyle w:val="Char2"/>
                <w:rFonts w:hint="eastAsia"/>
                <w:rtl/>
              </w:rPr>
              <w:t>أَمْوَالَ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أَدَاءَهَا</w:t>
            </w:r>
            <w:r w:rsidRPr="00AD344B">
              <w:rPr>
                <w:rStyle w:val="Char2"/>
                <w:rtl/>
              </w:rPr>
              <w:t xml:space="preserve"> </w:t>
            </w:r>
            <w:r w:rsidRPr="00AD344B">
              <w:rPr>
                <w:rStyle w:val="Char2"/>
                <w:rFonts w:hint="eastAsia"/>
                <w:rtl/>
              </w:rPr>
              <w:t>أَدَّى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أَخَذَ</w:t>
            </w:r>
            <w:r w:rsidRPr="00AD344B">
              <w:rPr>
                <w:rStyle w:val="Char2"/>
                <w:rFonts w:hint="cs"/>
                <w:rtl/>
              </w:rPr>
              <w:t>هَا</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إِتْلاَفَهَا</w:t>
            </w:r>
            <w:r w:rsidRPr="00AD344B">
              <w:rPr>
                <w:rStyle w:val="Char2"/>
                <w:rtl/>
              </w:rPr>
              <w:t xml:space="preserve"> </w:t>
            </w:r>
            <w:r w:rsidRPr="00AD344B">
              <w:rPr>
                <w:rStyle w:val="Char2"/>
                <w:rFonts w:hint="eastAsia"/>
                <w:rtl/>
              </w:rPr>
              <w:t>أَتْلَفَهُ</w:t>
            </w:r>
            <w:r w:rsidRPr="00AD344B">
              <w:rPr>
                <w:rStyle w:val="Char2"/>
                <w:rtl/>
              </w:rPr>
              <w:t xml:space="preserve"> </w:t>
            </w:r>
            <w:r w:rsidRPr="00AD344B">
              <w:rPr>
                <w:rStyle w:val="Char2"/>
                <w:rFonts w:hint="eastAsia"/>
                <w:rtl/>
              </w:rPr>
              <w:t>اللَّهُ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کسی که گشایش دهد غمی را از غم‌های دنیائی برادرش خداوند غمی از غم‌های روز قیامت وی را گشایش دهد. و نیز فرمود: کسی که مال‌های مردم را بگیرد و اراد</w:t>
            </w:r>
            <w:r>
              <w:rPr>
                <w:rStyle w:val="Char3"/>
                <w:rFonts w:hint="cs"/>
                <w:rtl/>
              </w:rPr>
              <w:t>ۀ</w:t>
            </w:r>
            <w:r w:rsidRPr="00AD344B">
              <w:rPr>
                <w:rStyle w:val="Char3"/>
                <w:rFonts w:hint="cs"/>
                <w:rtl/>
              </w:rPr>
              <w:t xml:space="preserve"> ادای آن را داشته باشد خداوند وی را بر ادای آن توفیق می‌دهد و کسی که مال مردم را بگیرد و قصد تلف‌کردن را داشته باشد خداوند آن را تلف می‌کند.</w:t>
            </w:r>
          </w:p>
        </w:tc>
      </w:tr>
    </w:tbl>
    <w:p w:rsidR="00D26541" w:rsidRPr="00AD344B" w:rsidRDefault="00D26541" w:rsidP="00FA38BE">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نَفَّسَ</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أَخِيهِ</w:t>
      </w:r>
      <w:r w:rsidRPr="00AD344B">
        <w:rPr>
          <w:rStyle w:val="Char2"/>
          <w:rtl/>
        </w:rPr>
        <w:t xml:space="preserve"> </w:t>
      </w:r>
      <w:r w:rsidRPr="00AD344B">
        <w:rPr>
          <w:rStyle w:val="Char2"/>
          <w:rFonts w:hint="eastAsia"/>
          <w:rtl/>
        </w:rPr>
        <w:t>كُرْبَةً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كُرَبِ</w:t>
      </w:r>
      <w:r w:rsidRPr="00AD344B">
        <w:rPr>
          <w:rStyle w:val="Char2"/>
          <w:rtl/>
        </w:rPr>
        <w:t xml:space="preserve"> </w:t>
      </w:r>
      <w:r w:rsidRPr="00AD344B">
        <w:rPr>
          <w:rStyle w:val="Char2"/>
          <w:rFonts w:hint="eastAsia"/>
          <w:rtl/>
        </w:rPr>
        <w:t>الدُّنْيَا</w:t>
      </w:r>
      <w:r w:rsidRPr="00AD344B">
        <w:rPr>
          <w:rFonts w:cs="Traditional Arabic" w:hint="cs"/>
          <w:rtl/>
          <w:lang w:bidi="fa-IR"/>
        </w:rPr>
        <w:t>»</w:t>
      </w:r>
      <w:r w:rsidRPr="00AD344B">
        <w:rPr>
          <w:rStyle w:val="Char3"/>
          <w:rFonts w:hint="cs"/>
          <w:rtl/>
        </w:rPr>
        <w:t xml:space="preserve"> کسی که دور کند از برادر خود غمی را از غم‌های دنیا لفظ برادر در عبارت حدیث شامل برادر نسبی و دینی هردو را می‌شود و کرب</w:t>
      </w:r>
      <w:r>
        <w:rPr>
          <w:rStyle w:val="Char3"/>
          <w:rFonts w:hint="cs"/>
          <w:rtl/>
        </w:rPr>
        <w:t>ۀ،</w:t>
      </w:r>
      <w:r w:rsidRPr="00AD344B">
        <w:rPr>
          <w:rStyle w:val="Char3"/>
          <w:rFonts w:hint="cs"/>
          <w:rtl/>
        </w:rPr>
        <w:t xml:space="preserve"> غم و اندوهی است که برای بند</w:t>
      </w:r>
      <w:r>
        <w:rPr>
          <w:rStyle w:val="Char3"/>
          <w:rFonts w:hint="cs"/>
          <w:rtl/>
        </w:rPr>
        <w:t>ۀ</w:t>
      </w:r>
      <w:r w:rsidRPr="00AD344B">
        <w:rPr>
          <w:rStyle w:val="Char3"/>
          <w:rFonts w:hint="cs"/>
          <w:rtl/>
        </w:rPr>
        <w:t xml:space="preserve"> مسلمان می‌رسد، گاهی به غذا و لباس احتیاج دارد و گاهی برای انجام کار دینی خود نیازی به چیزی دارد و چار</w:t>
      </w:r>
      <w:r>
        <w:rPr>
          <w:rStyle w:val="Char3"/>
          <w:rFonts w:hint="cs"/>
          <w:rtl/>
        </w:rPr>
        <w:t>ۀ</w:t>
      </w:r>
      <w:r w:rsidRPr="00AD344B">
        <w:rPr>
          <w:rStyle w:val="Char3"/>
          <w:rFonts w:hint="cs"/>
          <w:rtl/>
        </w:rPr>
        <w:t xml:space="preserve"> برای رفع حاجت خود نمی‌یابد.  تنفیس یعنی دورکردن آن غم و بیرون‌گردانیدن وی از آن مشکل است و جزایش در نزد خدا آنست </w:t>
      </w:r>
      <w:r w:rsidRPr="00AD344B">
        <w:rPr>
          <w:rFonts w:cs="Traditional Arabic" w:hint="cs"/>
          <w:rtl/>
          <w:lang w:bidi="fa-IR"/>
        </w:rPr>
        <w:t>«</w:t>
      </w:r>
      <w:r w:rsidRPr="00AD344B">
        <w:rPr>
          <w:rStyle w:val="Char2"/>
          <w:rFonts w:hint="eastAsia"/>
          <w:rtl/>
        </w:rPr>
        <w:t>نَفَّسَ</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كُرْبَةً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كُرَبِ</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Fonts w:cs="Traditional Arabic" w:hint="cs"/>
          <w:rtl/>
          <w:lang w:bidi="fa-IR"/>
        </w:rPr>
        <w:t>»</w:t>
      </w:r>
      <w:r w:rsidRPr="00AD344B">
        <w:rPr>
          <w:rStyle w:val="Char3"/>
          <w:rFonts w:hint="cs"/>
          <w:rtl/>
        </w:rPr>
        <w:t xml:space="preserve"> این که خداوند غمی از غم‌های روز قیامت را از وی برمی‌دارد</w:t>
      </w:r>
      <w:r>
        <w:rPr>
          <w:rStyle w:val="Char3"/>
          <w:rFonts w:hint="cs"/>
          <w:rtl/>
        </w:rPr>
        <w:t>،</w:t>
      </w:r>
      <w:r w:rsidRPr="00AD344B">
        <w:rPr>
          <w:rStyle w:val="Char3"/>
          <w:rFonts w:hint="cs"/>
          <w:rtl/>
        </w:rPr>
        <w:t xml:space="preserve"> که غم آخرت از غم و اندوه دنیا بزرگتر است، بلکه یک غم و اندوه قیامت با تمام غم‌ها و اندوه‌های این جهان قابل مقایسه نیست و در این حدیث ترغیب بزرگی است برای مؤمنینی که با یکدیگر کمک و همکاری داشته باشند نیازهای یکدیگر را به قرض‌دادن و صدقه و یا همکاری در کسب و کار برآورده سازند،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أَخَذَ</w:t>
      </w:r>
      <w:r w:rsidRPr="00AD344B">
        <w:rPr>
          <w:rStyle w:val="Char2"/>
          <w:rtl/>
        </w:rPr>
        <w:t xml:space="preserve"> </w:t>
      </w:r>
      <w:r w:rsidRPr="00AD344B">
        <w:rPr>
          <w:rStyle w:val="Char2"/>
          <w:rFonts w:hint="eastAsia"/>
          <w:rtl/>
        </w:rPr>
        <w:t>أَمْوَالَ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أَدَاءَهَا</w:t>
      </w:r>
      <w:r w:rsidRPr="00AD344B">
        <w:rPr>
          <w:rFonts w:cs="Traditional Arabic" w:hint="cs"/>
          <w:rtl/>
          <w:lang w:bidi="fa-IR"/>
        </w:rPr>
        <w:t>»</w:t>
      </w:r>
      <w:r w:rsidRPr="00AD344B">
        <w:rPr>
          <w:rStyle w:val="Char3"/>
          <w:rFonts w:hint="cs"/>
          <w:rtl/>
        </w:rPr>
        <w:t xml:space="preserve"> کسی که مال مردم را بگیرد و قصد ادای آن را داشته باشد، خداوند آن را برای ادای دین او توفیق دهد و ذمه‌اش را خلاص گرداند این مژد</w:t>
      </w:r>
      <w:r>
        <w:rPr>
          <w:rStyle w:val="Char3"/>
          <w:rFonts w:hint="cs"/>
          <w:rtl/>
        </w:rPr>
        <w:t>ۀ</w:t>
      </w:r>
      <w:r w:rsidRPr="00AD344B">
        <w:rPr>
          <w:rStyle w:val="Char3"/>
          <w:rFonts w:hint="cs"/>
          <w:rtl/>
        </w:rPr>
        <w:t xml:space="preserve"> صادقی است برای آن مسلمان که طلب وام از برادر خود می‌کند، تا احتیاجش را رفع گرداند و عزم و اندیش</w:t>
      </w:r>
      <w:r>
        <w:rPr>
          <w:rStyle w:val="Char3"/>
          <w:rFonts w:hint="cs"/>
          <w:rtl/>
        </w:rPr>
        <w:t>ۀ</w:t>
      </w:r>
      <w:r w:rsidRPr="00AD344B">
        <w:rPr>
          <w:rStyle w:val="Char3"/>
          <w:rFonts w:hint="cs"/>
          <w:rtl/>
        </w:rPr>
        <w:t xml:space="preserve"> صادقی برای ادای دینش داشته باشد تا آنچه را از برادرش گرفته به وی رد کند، همانا خداوند کار را بر وی آسان می‌کند و مالی را روزیش می‌گرداند، تا پیش از این که جهان را ترک گوید، دینش را ادا نماید. فرمود</w:t>
      </w:r>
      <w:r>
        <w:rPr>
          <w:rStyle w:val="Char3"/>
          <w:rFonts w:hint="cs"/>
          <w:rtl/>
        </w:rPr>
        <w:t>ۀ</w:t>
      </w:r>
      <w:r w:rsidRPr="00AD344B">
        <w:rPr>
          <w:rStyle w:val="Char3"/>
          <w:rFonts w:hint="cs"/>
          <w:rtl/>
        </w:rPr>
        <w:t xml:space="preserve"> پیامبر</w:t>
      </w:r>
      <w:r w:rsidR="00FA38BE">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أَخَذَ</w:t>
      </w:r>
      <w:r w:rsidRPr="00AD344B">
        <w:rPr>
          <w:rStyle w:val="Char2"/>
          <w:rFonts w:hint="cs"/>
          <w:rtl/>
        </w:rPr>
        <w:t>هَا</w:t>
      </w:r>
      <w:r w:rsidRPr="00AD344B">
        <w:rPr>
          <w:rFonts w:cs="Traditional Arabic" w:hint="cs"/>
          <w:rtl/>
          <w:lang w:bidi="fa-IR"/>
        </w:rPr>
        <w:t>»</w:t>
      </w:r>
      <w:r w:rsidRPr="00AD344B">
        <w:rPr>
          <w:rStyle w:val="Char3"/>
          <w:rFonts w:hint="cs"/>
          <w:rtl/>
        </w:rPr>
        <w:t xml:space="preserve"> یعنی کسی که از مال مردم قرض بگیرد </w:t>
      </w:r>
      <w:r w:rsidRPr="00AD344B">
        <w:rPr>
          <w:rFonts w:cs="Traditional Arabic" w:hint="cs"/>
          <w:rtl/>
          <w:lang w:bidi="fa-IR"/>
        </w:rPr>
        <w:t>«</w:t>
      </w:r>
      <w:r w:rsidRPr="00AD344B">
        <w:rPr>
          <w:rStyle w:val="Char2"/>
          <w:rFonts w:hint="cs"/>
          <w:rtl/>
        </w:rPr>
        <w:t>وَهُوَ</w:t>
      </w:r>
      <w:r w:rsidRPr="00AD344B">
        <w:rPr>
          <w:rStyle w:val="Char2"/>
          <w:rFonts w:hint="eastAsia"/>
          <w:rtl/>
        </w:rPr>
        <w:t xml:space="preserve"> يُرِيدُ</w:t>
      </w:r>
      <w:r w:rsidRPr="00AD344B">
        <w:rPr>
          <w:rStyle w:val="Char2"/>
          <w:rtl/>
        </w:rPr>
        <w:t xml:space="preserve"> </w:t>
      </w:r>
      <w:r w:rsidRPr="00AD344B">
        <w:rPr>
          <w:rStyle w:val="Char2"/>
          <w:rFonts w:hint="eastAsia"/>
          <w:rtl/>
        </w:rPr>
        <w:t>إِتْلاَفَهَا</w:t>
      </w:r>
      <w:r w:rsidRPr="00AD344B">
        <w:rPr>
          <w:rFonts w:cs="Traditional Arabic" w:hint="cs"/>
          <w:rtl/>
          <w:lang w:bidi="fa-IR"/>
        </w:rPr>
        <w:t>»</w:t>
      </w:r>
      <w:r w:rsidRPr="00AD344B">
        <w:rPr>
          <w:rStyle w:val="Char3"/>
          <w:rFonts w:hint="cs"/>
          <w:rtl/>
        </w:rPr>
        <w:t xml:space="preserve"> و حال آن که قصد تلف‌کردن آن را داشته باشد که نخواهد آن را به صاحبش رد کند، </w:t>
      </w:r>
      <w:r w:rsidRPr="00AD344B">
        <w:rPr>
          <w:rFonts w:cs="Traditional Arabic" w:hint="cs"/>
          <w:rtl/>
          <w:lang w:bidi="fa-IR"/>
        </w:rPr>
        <w:t>«</w:t>
      </w:r>
      <w:r w:rsidRPr="00AD344B">
        <w:rPr>
          <w:rStyle w:val="Char2"/>
          <w:rFonts w:hint="eastAsia"/>
          <w:rtl/>
        </w:rPr>
        <w:t>أَتْلَفَهُ</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خداوند وی را هلاک کرده و کارش را مشکل کرده و خاطرش را نا آرام سازد و بخسران گرفتارش می‌کند، پناه به خدا و باید که ازین وعید برحذر باشید.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7"/>
        </w:numPr>
        <w:ind w:left="680" w:hanging="340"/>
        <w:jc w:val="both"/>
        <w:rPr>
          <w:rStyle w:val="Char3"/>
          <w:rtl/>
        </w:rPr>
      </w:pPr>
      <w:r w:rsidRPr="00AD344B">
        <w:rPr>
          <w:rStyle w:val="Char3"/>
          <w:rFonts w:hint="cs"/>
          <w:rtl/>
        </w:rPr>
        <w:t>حدیث را چند مرتبه بخوان تا شنوندگان آن را حفظ کنند.</w:t>
      </w:r>
    </w:p>
    <w:p w:rsidR="00D26541" w:rsidRPr="00AD344B" w:rsidRDefault="00D26541" w:rsidP="00396F43">
      <w:pPr>
        <w:numPr>
          <w:ilvl w:val="0"/>
          <w:numId w:val="207"/>
        </w:numPr>
        <w:ind w:left="680" w:hanging="340"/>
        <w:jc w:val="both"/>
        <w:rPr>
          <w:rStyle w:val="Char3"/>
          <w:rtl/>
        </w:rPr>
      </w:pPr>
      <w:r w:rsidRPr="00AD344B">
        <w:rPr>
          <w:rStyle w:val="Char3"/>
          <w:rFonts w:hint="cs"/>
          <w:rtl/>
        </w:rPr>
        <w:t>شرح را بخوان و نکات پوشیده و مشکل را توضیح ده.</w:t>
      </w:r>
    </w:p>
    <w:p w:rsidR="00D26541" w:rsidRPr="00AD344B" w:rsidRDefault="00D26541" w:rsidP="00396F43">
      <w:pPr>
        <w:numPr>
          <w:ilvl w:val="0"/>
          <w:numId w:val="207"/>
        </w:numPr>
        <w:ind w:left="680" w:hanging="340"/>
        <w:jc w:val="both"/>
        <w:rPr>
          <w:rStyle w:val="Char3"/>
          <w:rtl/>
        </w:rPr>
      </w:pPr>
      <w:r w:rsidRPr="00AD344B">
        <w:rPr>
          <w:rStyle w:val="Char3"/>
          <w:rFonts w:hint="cs"/>
          <w:rtl/>
        </w:rPr>
        <w:t>مسلمانان را به قرض‌دادن ترغیب کن که به یکدیگر قرض بدهند و برای وام‌گیرندگان توصیه کن: که نیت و اندیش</w:t>
      </w:r>
      <w:r>
        <w:rPr>
          <w:rStyle w:val="Char3"/>
          <w:rFonts w:hint="cs"/>
          <w:rtl/>
        </w:rPr>
        <w:t>ۀ</w:t>
      </w:r>
      <w:r w:rsidRPr="00AD344B">
        <w:rPr>
          <w:rStyle w:val="Char3"/>
          <w:rFonts w:hint="cs"/>
          <w:rtl/>
        </w:rPr>
        <w:t xml:space="preserve"> خود را اصلاح کنند و عزم جدی داشته باشند، مالی را که قرض گرفته مسترد کنند، البته خداوند ایشان را بر آن کار یاری می‌دهد.</w:t>
      </w:r>
    </w:p>
    <w:p w:rsidR="00D26541" w:rsidRPr="00AD344B" w:rsidRDefault="00D26541" w:rsidP="00396F43">
      <w:pPr>
        <w:numPr>
          <w:ilvl w:val="0"/>
          <w:numId w:val="207"/>
        </w:numPr>
        <w:ind w:left="680" w:hanging="340"/>
        <w:jc w:val="both"/>
        <w:rPr>
          <w:rStyle w:val="Char3"/>
          <w:rtl/>
        </w:rPr>
      </w:pPr>
      <w:r w:rsidRPr="00AD344B">
        <w:rPr>
          <w:rStyle w:val="Char3"/>
          <w:rFonts w:hint="cs"/>
          <w:rtl/>
        </w:rPr>
        <w:t>مسلمانان را از قرض‌گرفتن به نیت این که دین را ادا نکنند برحذر دار، زیرا این عمل سبب هلاکت و ویرانی ایشان می‌گردد.</w:t>
      </w:r>
    </w:p>
    <w:p w:rsidR="00D26541" w:rsidRPr="00AD344B" w:rsidRDefault="00D26541" w:rsidP="00D26541">
      <w:pPr>
        <w:pStyle w:val="a2"/>
        <w:rPr>
          <w:rtl/>
        </w:rPr>
      </w:pPr>
      <w:r w:rsidRPr="00AD344B">
        <w:rPr>
          <w:rtl/>
        </w:rPr>
        <w:br w:type="page"/>
      </w:r>
      <w:bookmarkStart w:id="696" w:name="_Toc270249589"/>
      <w:bookmarkStart w:id="697" w:name="_Toc270360667"/>
      <w:bookmarkStart w:id="698" w:name="_Toc431489845"/>
      <w:r w:rsidRPr="00AD344B">
        <w:rPr>
          <w:rFonts w:hint="cs"/>
          <w:rtl/>
        </w:rPr>
        <w:t>درس 11: آی</w:t>
      </w:r>
      <w:r w:rsidR="00955113">
        <w:rPr>
          <w:rFonts w:hint="cs"/>
          <w:rtl/>
        </w:rPr>
        <w:t>ۀ</w:t>
      </w:r>
      <w:r w:rsidRPr="00AD344B">
        <w:rPr>
          <w:rFonts w:hint="cs"/>
          <w:rtl/>
        </w:rPr>
        <w:t xml:space="preserve"> آنچه پیامبر برای شما آورده بگیرید</w:t>
      </w:r>
      <w:bookmarkEnd w:id="696"/>
      <w:bookmarkEnd w:id="697"/>
      <w:bookmarkEnd w:id="69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w:t>
            </w:r>
            <w:r>
              <w:rPr>
                <w:rStyle w:val="Char3"/>
                <w:rFonts w:hint="cs"/>
                <w:rtl/>
              </w:rPr>
              <w:t>ی</w:t>
            </w:r>
            <w:r w:rsidRPr="00AD344B">
              <w:rPr>
                <w:rStyle w:val="Char3"/>
                <w:rFonts w:hint="cs"/>
                <w:rtl/>
              </w:rPr>
              <w:t>:</w:t>
            </w:r>
          </w:p>
          <w:p w:rsidR="00D26541" w:rsidRPr="00114ACB" w:rsidRDefault="00D26541" w:rsidP="00FA38BE">
            <w:pPr>
              <w:pStyle w:val="af0"/>
              <w:ind w:left="0"/>
              <w:rPr>
                <w:rFonts w:hAnsi="KFGQPC Uthmanic Script HAFS"/>
                <w:rtl/>
              </w:rPr>
            </w:pPr>
            <w:r w:rsidRPr="00FA38BE">
              <w:rPr>
                <w:rStyle w:val="Char7"/>
                <w:rFonts w:hint="cs"/>
                <w:rtl/>
              </w:rPr>
              <w:t>﴿</w:t>
            </w:r>
            <w:r w:rsidR="00392D1D" w:rsidRPr="00392D1D">
              <w:rPr>
                <w:rFonts w:hint="eastAsia"/>
                <w:rtl/>
              </w:rPr>
              <w:t>مِنكُم</w:t>
            </w:r>
            <w:r w:rsidR="00392D1D" w:rsidRPr="00392D1D">
              <w:rPr>
                <w:rFonts w:hint="cs"/>
                <w:rtl/>
              </w:rPr>
              <w:t>ۡۚ</w:t>
            </w:r>
            <w:r w:rsidR="00392D1D" w:rsidRPr="00392D1D">
              <w:rPr>
                <w:rtl/>
              </w:rPr>
              <w:t xml:space="preserve"> </w:t>
            </w:r>
            <w:r w:rsidR="00392D1D" w:rsidRPr="00392D1D">
              <w:rPr>
                <w:rFonts w:hint="eastAsia"/>
                <w:rtl/>
              </w:rPr>
              <w:t>وَمَا</w:t>
            </w:r>
            <w:r w:rsidR="00392D1D" w:rsidRPr="00392D1D">
              <w:rPr>
                <w:rFonts w:hint="cs"/>
                <w:rtl/>
              </w:rPr>
              <w:t>ٓ</w:t>
            </w:r>
            <w:r w:rsidR="00392D1D" w:rsidRPr="00392D1D">
              <w:rPr>
                <w:rtl/>
              </w:rPr>
              <w:t xml:space="preserve"> </w:t>
            </w:r>
            <w:r w:rsidR="00392D1D" w:rsidRPr="00392D1D">
              <w:rPr>
                <w:rFonts w:hint="eastAsia"/>
                <w:rtl/>
              </w:rPr>
              <w:t>ءَاتَى</w:t>
            </w:r>
            <w:r w:rsidR="00392D1D" w:rsidRPr="00392D1D">
              <w:rPr>
                <w:rFonts w:hint="cs"/>
                <w:rtl/>
              </w:rPr>
              <w:t>ٰ</w:t>
            </w:r>
            <w:r w:rsidR="00392D1D" w:rsidRPr="00392D1D">
              <w:rPr>
                <w:rFonts w:hint="eastAsia"/>
                <w:rtl/>
              </w:rPr>
              <w:t>كُمُ</w:t>
            </w:r>
            <w:r w:rsidR="00392D1D" w:rsidRPr="00392D1D">
              <w:rPr>
                <w:rtl/>
              </w:rPr>
              <w:t xml:space="preserve"> </w:t>
            </w:r>
            <w:r w:rsidR="00392D1D" w:rsidRPr="00392D1D">
              <w:rPr>
                <w:rFonts w:hint="cs"/>
                <w:rtl/>
              </w:rPr>
              <w:t>ٱ</w:t>
            </w:r>
            <w:r w:rsidR="00392D1D" w:rsidRPr="00392D1D">
              <w:rPr>
                <w:rFonts w:hint="eastAsia"/>
                <w:rtl/>
              </w:rPr>
              <w:t>لرَّسُولُ</w:t>
            </w:r>
            <w:r w:rsidR="00392D1D" w:rsidRPr="00392D1D">
              <w:rPr>
                <w:rtl/>
              </w:rPr>
              <w:t xml:space="preserve"> </w:t>
            </w:r>
            <w:r w:rsidR="00392D1D" w:rsidRPr="00392D1D">
              <w:rPr>
                <w:rFonts w:hint="eastAsia"/>
                <w:rtl/>
              </w:rPr>
              <w:t>فَخُذُوهُ</w:t>
            </w:r>
            <w:r w:rsidR="00392D1D" w:rsidRPr="00392D1D">
              <w:rPr>
                <w:rtl/>
              </w:rPr>
              <w:t xml:space="preserve"> </w:t>
            </w:r>
            <w:r w:rsidR="00392D1D" w:rsidRPr="00392D1D">
              <w:rPr>
                <w:rFonts w:hint="eastAsia"/>
                <w:rtl/>
              </w:rPr>
              <w:t>وَمَا</w:t>
            </w:r>
            <w:r w:rsidR="00392D1D" w:rsidRPr="00392D1D">
              <w:rPr>
                <w:rtl/>
              </w:rPr>
              <w:t xml:space="preserve"> </w:t>
            </w:r>
            <w:r w:rsidR="00392D1D" w:rsidRPr="00392D1D">
              <w:rPr>
                <w:rFonts w:hint="eastAsia"/>
                <w:rtl/>
              </w:rPr>
              <w:t>نَهَى</w:t>
            </w:r>
            <w:r w:rsidR="00392D1D" w:rsidRPr="00392D1D">
              <w:rPr>
                <w:rFonts w:hint="cs"/>
                <w:rtl/>
              </w:rPr>
              <w:t>ٰ</w:t>
            </w:r>
            <w:r w:rsidR="00392D1D" w:rsidRPr="00392D1D">
              <w:rPr>
                <w:rFonts w:hint="eastAsia"/>
                <w:rtl/>
              </w:rPr>
              <w:t>كُم</w:t>
            </w:r>
            <w:r w:rsidR="00392D1D" w:rsidRPr="00392D1D">
              <w:rPr>
                <w:rFonts w:hint="cs"/>
                <w:rtl/>
              </w:rPr>
              <w:t>ۡ</w:t>
            </w:r>
            <w:r w:rsidR="00392D1D" w:rsidRPr="00392D1D">
              <w:rPr>
                <w:rtl/>
              </w:rPr>
              <w:t xml:space="preserve"> </w:t>
            </w:r>
            <w:r w:rsidR="00392D1D" w:rsidRPr="00392D1D">
              <w:rPr>
                <w:rFonts w:hint="eastAsia"/>
                <w:rtl/>
              </w:rPr>
              <w:t>عَن</w:t>
            </w:r>
            <w:r w:rsidR="00392D1D" w:rsidRPr="00392D1D">
              <w:rPr>
                <w:rFonts w:hint="cs"/>
                <w:rtl/>
              </w:rPr>
              <w:t>ۡ</w:t>
            </w:r>
            <w:r w:rsidR="00392D1D" w:rsidRPr="00392D1D">
              <w:rPr>
                <w:rFonts w:hint="eastAsia"/>
                <w:rtl/>
              </w:rPr>
              <w:t>هُ</w:t>
            </w:r>
            <w:r w:rsidR="00392D1D" w:rsidRPr="00392D1D">
              <w:rPr>
                <w:rtl/>
              </w:rPr>
              <w:t xml:space="preserve"> </w:t>
            </w:r>
            <w:r w:rsidR="00392D1D" w:rsidRPr="00392D1D">
              <w:rPr>
                <w:rFonts w:hint="eastAsia"/>
                <w:rtl/>
              </w:rPr>
              <w:t>فَ</w:t>
            </w:r>
            <w:r w:rsidR="00392D1D" w:rsidRPr="00392D1D">
              <w:rPr>
                <w:rFonts w:hint="cs"/>
                <w:rtl/>
              </w:rPr>
              <w:t>ٱ</w:t>
            </w:r>
            <w:r w:rsidR="00392D1D" w:rsidRPr="00392D1D">
              <w:rPr>
                <w:rFonts w:hint="eastAsia"/>
                <w:rtl/>
              </w:rPr>
              <w:t>نتَهُواْ</w:t>
            </w:r>
            <w:r w:rsidR="00392D1D" w:rsidRPr="00392D1D">
              <w:rPr>
                <w:rFonts w:hint="cs"/>
                <w:rtl/>
              </w:rPr>
              <w:t>ۚ</w:t>
            </w:r>
            <w:r w:rsidR="00392D1D" w:rsidRPr="00392D1D">
              <w:rPr>
                <w:rtl/>
              </w:rPr>
              <w:t xml:space="preserve"> </w:t>
            </w:r>
            <w:r w:rsidR="00392D1D" w:rsidRPr="00392D1D">
              <w:rPr>
                <w:rFonts w:hint="eastAsia"/>
                <w:rtl/>
              </w:rPr>
              <w:t>وَ</w:t>
            </w:r>
            <w:r w:rsidR="00392D1D" w:rsidRPr="00392D1D">
              <w:rPr>
                <w:rFonts w:hint="cs"/>
                <w:rtl/>
              </w:rPr>
              <w:t>ٱ</w:t>
            </w:r>
            <w:r w:rsidR="00392D1D" w:rsidRPr="00392D1D">
              <w:rPr>
                <w:rFonts w:hint="eastAsia"/>
                <w:rtl/>
              </w:rPr>
              <w:t>تَّقُواْ</w:t>
            </w:r>
            <w:r w:rsidR="00392D1D" w:rsidRPr="00392D1D">
              <w:rPr>
                <w:rtl/>
              </w:rPr>
              <w:t xml:space="preserve"> </w:t>
            </w:r>
            <w:r w:rsidR="00392D1D" w:rsidRPr="00392D1D">
              <w:rPr>
                <w:rFonts w:hint="cs"/>
                <w:rtl/>
              </w:rPr>
              <w:t>ٱ</w:t>
            </w:r>
            <w:r w:rsidR="00392D1D" w:rsidRPr="00392D1D">
              <w:rPr>
                <w:rFonts w:hint="eastAsia"/>
                <w:rtl/>
              </w:rPr>
              <w:t>للَّهَ</w:t>
            </w:r>
            <w:r w:rsidR="00392D1D" w:rsidRPr="00392D1D">
              <w:rPr>
                <w:rFonts w:hint="cs"/>
                <w:rtl/>
              </w:rPr>
              <w:t>ۖ</w:t>
            </w:r>
            <w:r w:rsidR="00392D1D" w:rsidRPr="00392D1D">
              <w:rPr>
                <w:rtl/>
              </w:rPr>
              <w:t xml:space="preserve"> </w:t>
            </w:r>
            <w:r w:rsidR="00392D1D" w:rsidRPr="00392D1D">
              <w:rPr>
                <w:rFonts w:hint="eastAsia"/>
                <w:rtl/>
              </w:rPr>
              <w:t>إِنَّ</w:t>
            </w:r>
            <w:r w:rsidR="00392D1D" w:rsidRPr="00392D1D">
              <w:rPr>
                <w:rtl/>
              </w:rPr>
              <w:t xml:space="preserve"> </w:t>
            </w:r>
            <w:r w:rsidR="00392D1D" w:rsidRPr="00392D1D">
              <w:rPr>
                <w:rFonts w:hint="cs"/>
                <w:rtl/>
              </w:rPr>
              <w:t>ٱ</w:t>
            </w:r>
            <w:r w:rsidR="00392D1D" w:rsidRPr="00392D1D">
              <w:rPr>
                <w:rFonts w:hint="eastAsia"/>
                <w:rtl/>
              </w:rPr>
              <w:t>للَّهَ</w:t>
            </w:r>
            <w:r w:rsidR="00392D1D" w:rsidRPr="00392D1D">
              <w:rPr>
                <w:rtl/>
              </w:rPr>
              <w:t xml:space="preserve"> </w:t>
            </w:r>
            <w:r w:rsidR="00392D1D" w:rsidRPr="00392D1D">
              <w:rPr>
                <w:rFonts w:hint="eastAsia"/>
                <w:rtl/>
              </w:rPr>
              <w:t>شَدِيدُ</w:t>
            </w:r>
            <w:r w:rsidR="00392D1D" w:rsidRPr="00392D1D">
              <w:rPr>
                <w:rtl/>
              </w:rPr>
              <w:t xml:space="preserve"> </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عِقَابِ</w:t>
            </w:r>
            <w:r w:rsidRPr="00FA38BE">
              <w:rPr>
                <w:rStyle w:val="Char7"/>
                <w:rFonts w:hint="cs"/>
                <w:rtl/>
              </w:rPr>
              <w:t>﴾</w:t>
            </w:r>
            <w:r w:rsidRPr="00FA38BE">
              <w:rPr>
                <w:rStyle w:val="Char7"/>
                <w:rtl/>
              </w:rPr>
              <w:t xml:space="preserve"> </w:t>
            </w:r>
            <w:r w:rsidRPr="00FA38BE">
              <w:rPr>
                <w:rStyle w:val="Char5"/>
                <w:rtl/>
              </w:rPr>
              <w:t>[الحشر: 7]</w:t>
            </w:r>
            <w:r w:rsidRPr="00FA38BE">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متعال:</w:t>
            </w:r>
          </w:p>
          <w:p w:rsidR="00D26541" w:rsidRPr="00AD344B" w:rsidRDefault="00D26541" w:rsidP="00791F4D">
            <w:pPr>
              <w:jc w:val="both"/>
              <w:rPr>
                <w:rStyle w:val="Char3"/>
                <w:rtl/>
              </w:rPr>
            </w:pPr>
            <w:r w:rsidRPr="00AD344B">
              <w:rPr>
                <w:rStyle w:val="Char3"/>
                <w:rFonts w:hint="cs"/>
                <w:rtl/>
              </w:rPr>
              <w:t>(7) و آنچه داد به شما پیامبر، پس بگیرید آن را و آنچه بازداشت شما را از آن، پس بازایستید و بترسید خدا را که خدا سخت عقوبت کننده است.</w:t>
            </w:r>
          </w:p>
        </w:tc>
      </w:tr>
    </w:tbl>
    <w:p w:rsidR="00D26541" w:rsidRPr="00FA38BE" w:rsidRDefault="00D26541" w:rsidP="00D26541">
      <w:pPr>
        <w:ind w:firstLine="284"/>
        <w:jc w:val="both"/>
        <w:rPr>
          <w:rStyle w:val="Char3"/>
          <w:spacing w:val="-2"/>
          <w:rtl/>
        </w:rPr>
      </w:pPr>
      <w:r w:rsidRPr="00FA38BE">
        <w:rPr>
          <w:rStyle w:val="Char4"/>
          <w:rFonts w:hint="cs"/>
          <w:spacing w:val="-2"/>
          <w:rtl/>
        </w:rPr>
        <w:t>شرح:</w:t>
      </w:r>
      <w:r w:rsidRPr="00FA38BE">
        <w:rPr>
          <w:rStyle w:val="Char3"/>
          <w:rFonts w:hint="cs"/>
          <w:spacing w:val="-2"/>
          <w:rtl/>
        </w:rPr>
        <w:t xml:space="preserve"> </w:t>
      </w:r>
      <w:r w:rsidRPr="00FA38BE">
        <w:rPr>
          <w:rFonts w:cs="Traditional Arabic"/>
          <w:spacing w:val="-2"/>
          <w:rtl/>
          <w:lang w:bidi="fa-IR"/>
        </w:rPr>
        <w:t>﴿</w:t>
      </w:r>
      <w:r w:rsidRPr="00FA38BE">
        <w:rPr>
          <w:rStyle w:val="Charc"/>
          <w:rFonts w:hAnsi="KFGQPC Uthmanic Script HAFS"/>
          <w:spacing w:val="-2"/>
          <w:rtl/>
        </w:rPr>
        <w:t xml:space="preserve">وَمَآ ءَاتَىٰكُمُ </w:t>
      </w:r>
      <w:r w:rsidRPr="00FA38BE">
        <w:rPr>
          <w:rStyle w:val="Charc"/>
          <w:rFonts w:hAnsi="KFGQPC Uthmanic Script HAFS" w:hint="cs"/>
          <w:spacing w:val="-2"/>
          <w:rtl/>
        </w:rPr>
        <w:t>ٱ</w:t>
      </w:r>
      <w:r w:rsidRPr="00FA38BE">
        <w:rPr>
          <w:rStyle w:val="Charc"/>
          <w:rFonts w:hAnsi="KFGQPC Uthmanic Script HAFS" w:hint="eastAsia"/>
          <w:spacing w:val="-2"/>
          <w:rtl/>
        </w:rPr>
        <w:t>لرَّسُولُ</w:t>
      </w:r>
      <w:r w:rsidRPr="00FA38BE">
        <w:rPr>
          <w:rFonts w:ascii="Tahoma" w:hAnsi="Tahoma" w:cs="Traditional Arabic" w:hint="cs"/>
          <w:spacing w:val="-2"/>
          <w:rtl/>
          <w:lang w:bidi="fa-IR"/>
        </w:rPr>
        <w:t>﴾</w:t>
      </w:r>
      <w:r w:rsidRPr="00FA38BE">
        <w:rPr>
          <w:rStyle w:val="Char3"/>
          <w:spacing w:val="-2"/>
          <w:rtl/>
        </w:rPr>
        <w:t xml:space="preserve"> </w:t>
      </w:r>
      <w:r w:rsidRPr="00FA38BE">
        <w:rPr>
          <w:rStyle w:val="Char3"/>
          <w:rFonts w:hint="cs"/>
          <w:spacing w:val="-2"/>
          <w:rtl/>
        </w:rPr>
        <w:t xml:space="preserve"> مراد از رسول در این جا پیامبر ما محمد </w:t>
      </w:r>
      <w:r w:rsidRPr="00FA38BE">
        <w:rPr>
          <w:rStyle w:val="Char3"/>
          <w:rFonts w:ascii="CTraditional Arabic" w:hAnsi="CTraditional Arabic" w:cs="CTraditional Arabic" w:hint="cs"/>
          <w:spacing w:val="-2"/>
          <w:rtl/>
        </w:rPr>
        <w:t>ج</w:t>
      </w:r>
      <w:r w:rsidRPr="00FA38BE">
        <w:rPr>
          <w:rStyle w:val="Char3"/>
          <w:rFonts w:hint="cs"/>
          <w:spacing w:val="-2"/>
          <w:rtl/>
        </w:rPr>
        <w:t xml:space="preserve"> می‌باشد و مراد از آنچه پیامبر داده همه چیزهایی است که پیامبر </w:t>
      </w:r>
      <w:r w:rsidRPr="00FA38BE">
        <w:rPr>
          <w:rStyle w:val="Char3"/>
          <w:rFonts w:ascii="CTraditional Arabic" w:hAnsi="CTraditional Arabic" w:cs="CTraditional Arabic" w:hint="cs"/>
          <w:spacing w:val="-2"/>
          <w:rtl/>
        </w:rPr>
        <w:t>ج</w:t>
      </w:r>
      <w:r w:rsidRPr="00FA38BE">
        <w:rPr>
          <w:rStyle w:val="Char3"/>
          <w:rFonts w:hint="cs"/>
          <w:spacing w:val="-2"/>
          <w:rtl/>
        </w:rPr>
        <w:t xml:space="preserve"> به یاران خود که با وی صحبت داشته‌اند داده است و همه چیزهائی است که برای افراد امت خود داده تا بروز قیامت داده و مراد به دادن پیامبر </w:t>
      </w:r>
      <w:r w:rsidRPr="00FA38BE">
        <w:rPr>
          <w:rStyle w:val="Char3"/>
          <w:rFonts w:ascii="CTraditional Arabic" w:hAnsi="CTraditional Arabic" w:cs="CTraditional Arabic" w:hint="cs"/>
          <w:spacing w:val="-2"/>
          <w:rtl/>
        </w:rPr>
        <w:t>ج</w:t>
      </w:r>
      <w:r w:rsidRPr="00FA38BE">
        <w:rPr>
          <w:rStyle w:val="Char3"/>
          <w:rFonts w:hint="cs"/>
          <w:spacing w:val="-2"/>
          <w:rtl/>
        </w:rPr>
        <w:t xml:space="preserve"> آن دستوراتی است از شریعت و احکام و آداب و اخلاق که برای امتش آورده است، زیرا آنچه آورده عطا (بخشش) گفته می‌شود، پس بر امت لازم است به آنچه امر کرده عمل کنند و رد نکنند و آنچه را نهی کرده از آن خودداری کنند چه از اعتقادات باشد و چه گفتار و چه رفتار، زیرا آنچه خداوند امر کرده از اعتقاد، فعل و قول همه عامل تزکیۀ نفوس و پاکی ارواح مسلمین بوده و اخلاق‌شان را تکمیل می‌گرداند، همچنانکه اموری که از آن نهی کرده است عامل پستی و آلودگی نفس بشری است از اینجا است که خداوند به دنبال امر به اطاعت از او امر پیامبر و خودداری از نواهی وی به تقوی دستور می‌دهد و تقوی نیز فرمانبرداری از اوامر و نواهی او تعالی است که آنچه امر کرده است واجب است که انجام شود و آنچه از آن نهی کرده واجب است خودداری شود آنگاه سعادت دنیا و آخرت بشر تکمیل می‌شود. سپس بر این امر تأکید فرموده: می‌گوید: </w:t>
      </w:r>
      <w:r w:rsidRPr="00FA38BE">
        <w:rPr>
          <w:rFonts w:cs="Traditional Arabic"/>
          <w:spacing w:val="-2"/>
          <w:rtl/>
          <w:lang w:bidi="fa-IR"/>
        </w:rPr>
        <w:t>﴿</w:t>
      </w:r>
      <w:r w:rsidRPr="00FA38BE">
        <w:rPr>
          <w:rStyle w:val="Charc"/>
          <w:rFonts w:hAnsi="KFGQPC Uthmanic Script HAFS"/>
          <w:spacing w:val="-2"/>
          <w:rtl/>
        </w:rPr>
        <w:t xml:space="preserve">إِنَّ </w:t>
      </w:r>
      <w:r w:rsidRPr="00FA38BE">
        <w:rPr>
          <w:rStyle w:val="Charc"/>
          <w:rFonts w:hAnsi="KFGQPC Uthmanic Script HAFS" w:hint="cs"/>
          <w:spacing w:val="-2"/>
          <w:rtl/>
        </w:rPr>
        <w:t>ٱ</w:t>
      </w:r>
      <w:r w:rsidRPr="00FA38BE">
        <w:rPr>
          <w:rStyle w:val="Charc"/>
          <w:rFonts w:hAnsi="KFGQPC Uthmanic Script HAFS" w:hint="eastAsia"/>
          <w:spacing w:val="-2"/>
          <w:rtl/>
        </w:rPr>
        <w:t>للَّهَ</w:t>
      </w:r>
      <w:r w:rsidRPr="00FA38BE">
        <w:rPr>
          <w:rStyle w:val="Charc"/>
          <w:rFonts w:hAnsi="KFGQPC Uthmanic Script HAFS"/>
          <w:spacing w:val="-2"/>
          <w:rtl/>
        </w:rPr>
        <w:t xml:space="preserve"> شَدِيدُ </w:t>
      </w:r>
      <w:r w:rsidRPr="00FA38BE">
        <w:rPr>
          <w:rStyle w:val="Charc"/>
          <w:rFonts w:hAnsi="KFGQPC Uthmanic Script HAFS" w:hint="cs"/>
          <w:spacing w:val="-2"/>
          <w:rtl/>
        </w:rPr>
        <w:t>ٱ</w:t>
      </w:r>
      <w:r w:rsidRPr="00FA38BE">
        <w:rPr>
          <w:rStyle w:val="Charc"/>
          <w:rFonts w:hAnsi="KFGQPC Uthmanic Script HAFS" w:hint="eastAsia"/>
          <w:spacing w:val="-2"/>
          <w:rtl/>
        </w:rPr>
        <w:t>لۡعِقَابِ</w:t>
      </w:r>
      <w:r w:rsidRPr="00FA38BE">
        <w:rPr>
          <w:rFonts w:ascii="Tahoma" w:hAnsi="Tahoma" w:cs="Traditional Arabic" w:hint="cs"/>
          <w:spacing w:val="-2"/>
          <w:rtl/>
          <w:lang w:bidi="fa-IR"/>
        </w:rPr>
        <w:t>﴾</w:t>
      </w:r>
      <w:r w:rsidRPr="00FA38BE">
        <w:rPr>
          <w:rStyle w:val="Char3"/>
          <w:rFonts w:hint="cs"/>
          <w:spacing w:val="-2"/>
          <w:rtl/>
        </w:rPr>
        <w:t xml:space="preserve"> خداوند دارای عذاب دردناک است آن کس که عاصیان را عذاب کند بشدیدترین عذاب سزا 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8"/>
        </w:numPr>
        <w:ind w:left="680" w:hanging="340"/>
        <w:jc w:val="both"/>
        <w:rPr>
          <w:rStyle w:val="Char3"/>
          <w:rtl/>
        </w:rPr>
      </w:pPr>
      <w:r w:rsidRPr="00AD344B">
        <w:rPr>
          <w:rStyle w:val="Char3"/>
          <w:rFonts w:hint="cs"/>
          <w:rtl/>
        </w:rPr>
        <w:t>آیت را با ترتیل تکرار کن تا بیشتر شنوندگان آن را حفظ کنند.</w:t>
      </w:r>
    </w:p>
    <w:p w:rsidR="00D26541" w:rsidRPr="00FA38BE" w:rsidRDefault="00D26541" w:rsidP="00FA38BE">
      <w:pPr>
        <w:widowControl w:val="0"/>
        <w:numPr>
          <w:ilvl w:val="0"/>
          <w:numId w:val="208"/>
        </w:numPr>
        <w:ind w:left="680" w:hanging="340"/>
        <w:jc w:val="both"/>
        <w:rPr>
          <w:rStyle w:val="Char3"/>
          <w:spacing w:val="-4"/>
          <w:rtl/>
        </w:rPr>
      </w:pPr>
      <w:r w:rsidRPr="00FA38BE">
        <w:rPr>
          <w:rStyle w:val="Char3"/>
          <w:rFonts w:hint="cs"/>
          <w:spacing w:val="-4"/>
          <w:rtl/>
        </w:rPr>
        <w:t>شرح را جمله جمله بخوان و نکات مبهم و مجمل آن را واضح کن تا فهمیده شود.</w:t>
      </w:r>
    </w:p>
    <w:p w:rsidR="00D26541" w:rsidRPr="00AD344B" w:rsidRDefault="00D26541" w:rsidP="00FA38BE">
      <w:pPr>
        <w:widowControl w:val="0"/>
        <w:numPr>
          <w:ilvl w:val="0"/>
          <w:numId w:val="208"/>
        </w:numPr>
        <w:ind w:left="680" w:hanging="340"/>
        <w:jc w:val="both"/>
        <w:rPr>
          <w:rStyle w:val="Char3"/>
          <w:rtl/>
        </w:rPr>
      </w:pPr>
      <w:r w:rsidRPr="00FA38BE">
        <w:rPr>
          <w:rStyle w:val="Char3"/>
          <w:rFonts w:hint="cs"/>
          <w:spacing w:val="-4"/>
          <w:rtl/>
        </w:rPr>
        <w:t xml:space="preserve">به آن‌ها از عموم اطاعت رسول که همانا پذیرفتن تمام اوامر و منهیات پیامبر </w:t>
      </w:r>
      <w:r w:rsidRPr="00FA38BE">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است تذکر ده.</w:t>
      </w:r>
    </w:p>
    <w:p w:rsidR="00D26541" w:rsidRPr="00AD344B" w:rsidRDefault="00D26541" w:rsidP="00396F43">
      <w:pPr>
        <w:numPr>
          <w:ilvl w:val="0"/>
          <w:numId w:val="208"/>
        </w:numPr>
        <w:ind w:left="680" w:hanging="340"/>
        <w:jc w:val="both"/>
        <w:rPr>
          <w:rStyle w:val="Char3"/>
          <w:rtl/>
        </w:rPr>
      </w:pPr>
      <w:r w:rsidRPr="00AD344B">
        <w:rPr>
          <w:rStyle w:val="Char3"/>
          <w:rFonts w:hint="cs"/>
          <w:rtl/>
        </w:rPr>
        <w:t>به آن‌ها از حدیثی که بخاری و مسلم روایت کرده</w:t>
      </w:r>
      <w:r>
        <w:rPr>
          <w:rStyle w:val="Char3"/>
          <w:rFonts w:hint="cs"/>
          <w:rtl/>
        </w:rPr>
        <w:t>‌اند</w:t>
      </w:r>
      <w:r w:rsidRPr="00AD344B">
        <w:rPr>
          <w:rStyle w:val="Char3"/>
          <w:rFonts w:hint="cs"/>
          <w:rtl/>
        </w:rPr>
        <w:t xml:space="preserve">: یادآوری کن: که عبدالله 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گفت: لعنت بر زنان خال‌کوبنده، نخ‌کننده و گشاده‌کننده دندان‌ها برای نمایاندن حسن و جمال که آفرینش خدا را تغییر می‌دهند، این سخن عبدالله ابن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به زنی از قبیل</w:t>
      </w:r>
      <w:r>
        <w:rPr>
          <w:rStyle w:val="Char3"/>
          <w:rFonts w:hint="cs"/>
          <w:rtl/>
        </w:rPr>
        <w:t>ۀ</w:t>
      </w:r>
      <w:r w:rsidRPr="00AD344B">
        <w:rPr>
          <w:rStyle w:val="Char3"/>
          <w:rFonts w:hint="cs"/>
          <w:rtl/>
        </w:rPr>
        <w:t xml:space="preserve"> بنی اسد رسید که او را مادر یعقوب می‌گفتند، و زن قرآن‌خوانی بود برای ابن مسعود گفت: برایم رسیده است که تو چنین و چنان را لعنت کردی، در جوابش گفت: چرا لعنت نکنم، کسی را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لعنت کرده است و این امر در کتاب بزرگی خداوند آمده است: زن گفت: به تحقیق آنچه در میان تدوین جلد قرآن است خوانده‌ام و این را در آن نیافتم، ابن مسعود </w:t>
      </w:r>
      <w:r w:rsidR="00FA38BE" w:rsidRPr="00FA38BE">
        <w:rPr>
          <w:rStyle w:val="Char3"/>
          <w:rFonts w:ascii="CTraditional Arabic" w:hAnsi="CTraditional Arabic" w:cs="CTraditional Arabic" w:hint="cs"/>
          <w:rtl/>
        </w:rPr>
        <w:t>س</w:t>
      </w:r>
      <w:r w:rsidRPr="00AD344B">
        <w:rPr>
          <w:rStyle w:val="Char3"/>
          <w:rFonts w:hint="cs"/>
          <w:rtl/>
        </w:rPr>
        <w:t xml:space="preserve"> گفت: اگر قرآن را می‌خواندی آن را می‌یافتی، آیا گفت</w:t>
      </w:r>
      <w:r>
        <w:rPr>
          <w:rStyle w:val="Char3"/>
          <w:rFonts w:hint="cs"/>
          <w:rtl/>
        </w:rPr>
        <w:t>ۀ</w:t>
      </w:r>
      <w:r w:rsidRPr="00AD344B">
        <w:rPr>
          <w:rStyle w:val="Char3"/>
          <w:rFonts w:hint="cs"/>
          <w:rtl/>
        </w:rPr>
        <w:t xml:space="preserve"> خداوند را ندیدی که می‌فرماید: </w:t>
      </w:r>
      <w:r w:rsidRPr="00114ACB">
        <w:rPr>
          <w:rStyle w:val="Char7"/>
          <w:rtl/>
        </w:rPr>
        <w:t>﴿</w:t>
      </w:r>
      <w:r w:rsidRPr="00114ACB">
        <w:rPr>
          <w:rStyle w:val="Charc"/>
          <w:rFonts w:hAnsi="KFGQPC Uthmanic Script HAFS"/>
          <w:rtl/>
          <w:lang w:bidi="fa-IR"/>
        </w:rPr>
        <w:t xml:space="preserve">وَمَآ ءَاتَىٰكُمُ </w:t>
      </w:r>
      <w:r w:rsidRPr="00114ACB">
        <w:rPr>
          <w:rStyle w:val="Charc"/>
          <w:rFonts w:hAnsi="KFGQPC Uthmanic Script HAFS" w:hint="cs"/>
          <w:rtl/>
          <w:lang w:bidi="fa-IR"/>
        </w:rPr>
        <w:t>ٱ</w:t>
      </w:r>
      <w:r w:rsidRPr="00114ACB">
        <w:rPr>
          <w:rStyle w:val="Charc"/>
          <w:rFonts w:hAnsi="KFGQPC Uthmanic Script HAFS" w:hint="eastAsia"/>
          <w:rtl/>
          <w:lang w:bidi="fa-IR"/>
        </w:rPr>
        <w:t>لرَّسُولُ</w:t>
      </w:r>
      <w:r w:rsidRPr="00114ACB">
        <w:rPr>
          <w:rStyle w:val="Charc"/>
          <w:rFonts w:hAnsi="KFGQPC Uthmanic Script HAFS"/>
          <w:rtl/>
          <w:lang w:bidi="fa-IR"/>
        </w:rPr>
        <w:t xml:space="preserve"> فَخُذُوهُ وَمَا نَهَىٰكُمۡ عَنۡهُ فَ</w:t>
      </w:r>
      <w:r w:rsidRPr="00114ACB">
        <w:rPr>
          <w:rStyle w:val="Charc"/>
          <w:rFonts w:hAnsi="KFGQPC Uthmanic Script HAFS" w:hint="cs"/>
          <w:rtl/>
          <w:lang w:bidi="fa-IR"/>
        </w:rPr>
        <w:t>ٱ</w:t>
      </w:r>
      <w:r w:rsidRPr="00114ACB">
        <w:rPr>
          <w:rStyle w:val="Charc"/>
          <w:rFonts w:hAnsi="KFGQPC Uthmanic Script HAFS" w:hint="eastAsia"/>
          <w:rtl/>
          <w:lang w:bidi="fa-IR"/>
        </w:rPr>
        <w:t>نتَهُواْۚ</w:t>
      </w:r>
      <w:r w:rsidRPr="00114ACB">
        <w:rPr>
          <w:rStyle w:val="Char7"/>
          <w:rFonts w:hint="cs"/>
          <w:rtl/>
        </w:rPr>
        <w:t>﴾</w:t>
      </w:r>
      <w:r w:rsidRPr="00AD344B">
        <w:rPr>
          <w:rStyle w:val="Char3"/>
          <w:rFonts w:hint="cs"/>
          <w:rtl/>
        </w:rPr>
        <w:t>، زن گفت: آری خواندم، ابن مسعود گفت: البته پیامبر از این‌ها نهی کرده است، یعنی خال‌کوبی تا آخر.</w:t>
      </w:r>
    </w:p>
    <w:p w:rsidR="00D26541" w:rsidRPr="00AD344B" w:rsidRDefault="00D26541" w:rsidP="00D26541">
      <w:pPr>
        <w:pStyle w:val="a2"/>
        <w:rPr>
          <w:rtl/>
        </w:rPr>
      </w:pPr>
      <w:bookmarkStart w:id="699" w:name="_Toc270249590"/>
      <w:bookmarkStart w:id="700" w:name="_Toc270360668"/>
      <w:bookmarkStart w:id="701" w:name="_Toc431489846"/>
      <w:r w:rsidRPr="00AD344B">
        <w:rPr>
          <w:rFonts w:hint="cs"/>
          <w:rtl/>
        </w:rPr>
        <w:t>درس 12: حدیث آنچه برای شما آوردم بگیرید</w:t>
      </w:r>
      <w:bookmarkEnd w:id="699"/>
      <w:bookmarkEnd w:id="700"/>
      <w:bookmarkEnd w:id="70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ذروني وما تركتكم فإنما هلك من كان قبلكم بسؤالهم واختلافهم على أنبيائهم فإذا أمرتكم بشيء فخذوا منه ما استطعتم وإذا نهيتكم عن شيء فانتهوا.</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بگذارید مرا به آنچه برای شما گذاشتم، همانا کسانی که پیش از شما بودند به علت پرسش و اختلاف آن‌ها بر پیامبران‌شان به هلاکت رسیدند، پس هنگامی که شما را به چیزی امر کردم آن را به انداز</w:t>
            </w:r>
            <w:r>
              <w:rPr>
                <w:rStyle w:val="Char3"/>
                <w:rFonts w:hint="cs"/>
                <w:rtl/>
              </w:rPr>
              <w:t>ۀ</w:t>
            </w:r>
            <w:r w:rsidRPr="00AD344B">
              <w:rPr>
                <w:rStyle w:val="Char3"/>
                <w:rFonts w:hint="cs"/>
                <w:rtl/>
              </w:rPr>
              <w:t xml:space="preserve"> توان خود انجام دهید و آنگاه که شما را از چیزی بازداشتم بازبمانید.</w:t>
            </w:r>
          </w:p>
        </w:tc>
      </w:tr>
    </w:tbl>
    <w:p w:rsidR="00D26541" w:rsidRPr="00AD344B" w:rsidRDefault="00D26541" w:rsidP="00FA38BE">
      <w:pPr>
        <w:ind w:firstLine="284"/>
        <w:jc w:val="right"/>
        <w:rPr>
          <w:rStyle w:val="Char3"/>
          <w:rtl/>
        </w:rPr>
      </w:pPr>
      <w:r w:rsidRPr="00AD344B">
        <w:rPr>
          <w:rStyle w:val="Char3"/>
          <w:rFonts w:hint="cs"/>
          <w:rtl/>
        </w:rPr>
        <w:t>(رواه الشیخان)</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cs"/>
          <w:rtl/>
        </w:rPr>
        <w:t>ذروني وما تركتكم</w:t>
      </w:r>
      <w:r w:rsidRPr="00AD344B">
        <w:rPr>
          <w:rFonts w:cs="Traditional Arabic" w:hint="cs"/>
          <w:rtl/>
          <w:lang w:bidi="fa-IR"/>
        </w:rPr>
        <w:t>»</w:t>
      </w:r>
      <w:r w:rsidRPr="00AD344B">
        <w:rPr>
          <w:rStyle w:val="Char3"/>
          <w:rFonts w:hint="cs"/>
          <w:rtl/>
        </w:rPr>
        <w:t xml:space="preserve"> یعنی به آنچه برای شما گذاشتم اکتفا ورزید و تا وقتی که شما را به چیزی امر و نهی نکردم از من چیزی نپرسید، در این حدیث منع کسانی است که سؤال‌ها و پرسش‌های دشواری که به آن احتیاج نباشد مطرح می‌کنند، چون زمان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وقت نزول وحی است، گاهی این سؤال‌ها باعث بروز امری می‌شود که به جاآوردن آن دشوار باشد یا نهی از کاری می‌شود که ترک آن سخت باشد و یا اخبار و حقایقی روشن می‌گردد که برای عد</w:t>
      </w:r>
      <w:r>
        <w:rPr>
          <w:rStyle w:val="Char3"/>
          <w:rFonts w:hint="cs"/>
          <w:rtl/>
        </w:rPr>
        <w:t>ۀ</w:t>
      </w:r>
      <w:r w:rsidRPr="00AD344B">
        <w:rPr>
          <w:rStyle w:val="Char3"/>
          <w:rFonts w:hint="cs"/>
          <w:rtl/>
        </w:rPr>
        <w:t xml:space="preserve"> سبب غم و اندوه می‌گردد. سپس پیامبر بزرگوار علت ترک پرسش‌های بی‌مورد را چنین بیان می‌کند: </w:t>
      </w:r>
      <w:r w:rsidRPr="00AD344B">
        <w:rPr>
          <w:rFonts w:cs="Traditional Arabic" w:hint="cs"/>
          <w:rtl/>
          <w:lang w:bidi="fa-IR"/>
        </w:rPr>
        <w:t>«</w:t>
      </w:r>
      <w:r w:rsidRPr="00AD344B">
        <w:rPr>
          <w:rStyle w:val="Char2"/>
          <w:rFonts w:hint="cs"/>
          <w:rtl/>
        </w:rPr>
        <w:t>إنما هلك من كان قبلكم بسؤالهم واختلافهم على أنبيائهم</w:t>
      </w:r>
      <w:r w:rsidRPr="00AD344B">
        <w:rPr>
          <w:rFonts w:cs="Traditional Arabic" w:hint="cs"/>
          <w:rtl/>
          <w:lang w:bidi="fa-IR"/>
        </w:rPr>
        <w:t>»</w:t>
      </w:r>
      <w:r w:rsidRPr="00AD344B">
        <w:rPr>
          <w:rStyle w:val="Char3"/>
          <w:rFonts w:hint="cs"/>
          <w:rtl/>
        </w:rPr>
        <w:t xml:space="preserve">  همانا کسانی که پیش از شما بودند به علت پرسش و اختلاف آن‌ها بر پیامبران‌شان به هلاکت رسیدند. این فرمود</w:t>
      </w:r>
      <w:r>
        <w:rPr>
          <w:rStyle w:val="Char3"/>
          <w:rFonts w:hint="cs"/>
          <w:rtl/>
        </w:rPr>
        <w:t>ۀ</w:t>
      </w:r>
      <w:r w:rsidRPr="00AD344B">
        <w:rPr>
          <w:rStyle w:val="Char3"/>
          <w:rFonts w:hint="cs"/>
          <w:rtl/>
        </w:rPr>
        <w:t xml:space="preserve"> پیامبر دلیل است بر این که لجبازی و تکلف در پرسش‌های بی‌مورد موجب اختلاف می‌گردد و اختلاف سبب نابودی و هلاکت است.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cs"/>
          <w:rtl/>
        </w:rPr>
        <w:t>فإذا أمرتكم بشيء فخذوا منه ما استطعتم</w:t>
      </w:r>
      <w:r w:rsidRPr="00AD344B">
        <w:rPr>
          <w:rFonts w:cs="Traditional Arabic" w:hint="cs"/>
          <w:rtl/>
          <w:lang w:bidi="fa-IR"/>
        </w:rPr>
        <w:t>»</w:t>
      </w:r>
      <w:r w:rsidRPr="00AD344B">
        <w:rPr>
          <w:rStyle w:val="Char3"/>
          <w:rFonts w:hint="cs"/>
          <w:rtl/>
        </w:rPr>
        <w:t xml:space="preserve"> یعنی چون شما را به انجام کاری و یا گفتن سخنی فرمان دادم آن را به قدر توان خود انجام دهید، زیرا خداوند کسی را جز به انداز</w:t>
      </w:r>
      <w:r>
        <w:rPr>
          <w:rStyle w:val="Char3"/>
          <w:rFonts w:hint="cs"/>
          <w:rtl/>
        </w:rPr>
        <w:t>ۀ</w:t>
      </w:r>
      <w:r w:rsidRPr="00AD344B">
        <w:rPr>
          <w:rStyle w:val="Char3"/>
          <w:rFonts w:hint="cs"/>
          <w:rtl/>
        </w:rPr>
        <w:t xml:space="preserve"> توانش مکلف نمی‌سازد وزیاده بر گنجایش قدرتش مأمور نمی‌گرداند.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cs"/>
          <w:rtl/>
        </w:rPr>
        <w:t>وإذا نهيتكم عن شيء فانتهوا</w:t>
      </w:r>
      <w:r w:rsidRPr="00AD344B">
        <w:rPr>
          <w:rFonts w:cs="Traditional Arabic" w:hint="cs"/>
          <w:rtl/>
          <w:lang w:bidi="fa-IR"/>
        </w:rPr>
        <w:t>»</w:t>
      </w:r>
      <w:r w:rsidRPr="00AD344B">
        <w:rPr>
          <w:rStyle w:val="Char3"/>
          <w:rFonts w:hint="cs"/>
          <w:rtl/>
        </w:rPr>
        <w:t xml:space="preserve"> یعنی هرگاه شما را از انجام کاری و یا گفتن سخنی منع کردم، خود را از آن بازدارید، در اینجا استطاعت و توان شرط نگشته، زیرا نهی ترک است و در ترک غالباً مشقت وجود ندارد، بلکه در نکردن و سخن‌نگفتن راحت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09"/>
        </w:numPr>
        <w:ind w:left="680" w:hanging="340"/>
        <w:jc w:val="both"/>
        <w:rPr>
          <w:rStyle w:val="Char3"/>
          <w:rtl/>
        </w:rPr>
      </w:pPr>
      <w:r w:rsidRPr="00AD344B">
        <w:rPr>
          <w:rStyle w:val="Char3"/>
          <w:rFonts w:hint="cs"/>
          <w:rtl/>
        </w:rPr>
        <w:t>حدیث را مکررا بخوان: تا شنوندگان آن را حفظ کنند.</w:t>
      </w:r>
    </w:p>
    <w:p w:rsidR="00D26541" w:rsidRPr="00AD344B" w:rsidRDefault="00D26541" w:rsidP="00396F43">
      <w:pPr>
        <w:numPr>
          <w:ilvl w:val="0"/>
          <w:numId w:val="209"/>
        </w:numPr>
        <w:ind w:left="680" w:hanging="340"/>
        <w:jc w:val="both"/>
        <w:rPr>
          <w:rStyle w:val="Char3"/>
          <w:rtl/>
        </w:rPr>
      </w:pPr>
      <w:r w:rsidRPr="00AD344B">
        <w:rPr>
          <w:rStyle w:val="Char3"/>
          <w:rFonts w:hint="cs"/>
          <w:rtl/>
        </w:rPr>
        <w:t>شرح را جمله جمله توضیح ده و مطالب مشکل را بیان کن تا دانسته شود.</w:t>
      </w:r>
    </w:p>
    <w:p w:rsidR="00D26541" w:rsidRPr="00AD344B" w:rsidRDefault="00D26541" w:rsidP="00396F43">
      <w:pPr>
        <w:numPr>
          <w:ilvl w:val="0"/>
          <w:numId w:val="209"/>
        </w:numPr>
        <w:ind w:left="680" w:hanging="340"/>
        <w:jc w:val="both"/>
        <w:rPr>
          <w:rStyle w:val="Char3"/>
          <w:rtl/>
        </w:rPr>
      </w:pPr>
      <w:r w:rsidRPr="00AD344B">
        <w:rPr>
          <w:rStyle w:val="Char3"/>
          <w:rFonts w:hint="cs"/>
          <w:rtl/>
        </w:rPr>
        <w:t>به ایشان بیاموز: که سوال و پرسش زیاد کراهت دارد و سبب بروز اختلاف شده و زیان می‌رساند، اگر سوالی برای عمل‌کردن باشد اشکالی ندارد، اما سوال بدون  عمل نکردن درست نیست. در حدیث صحیح آمده است که از خوبی اسلام شخص، آن است که چیزهائی را که بدان نیاز نیست ترک کند.</w:t>
      </w:r>
    </w:p>
    <w:p w:rsidR="00D26541" w:rsidRPr="00AD344B" w:rsidRDefault="00D26541" w:rsidP="00396F43">
      <w:pPr>
        <w:numPr>
          <w:ilvl w:val="0"/>
          <w:numId w:val="209"/>
        </w:numPr>
        <w:ind w:left="680" w:hanging="340"/>
        <w:jc w:val="both"/>
        <w:rPr>
          <w:rStyle w:val="Char3"/>
          <w:rtl/>
        </w:rPr>
      </w:pPr>
      <w:r w:rsidRPr="00AD344B">
        <w:rPr>
          <w:rStyle w:val="Char3"/>
          <w:rFonts w:hint="cs"/>
          <w:rtl/>
        </w:rPr>
        <w:t>بر مسلمان لازم است تا برای به جاآوردن امر خدا قیام کند، پس اگر خود را آماده کرد ولی به علت عذری نتوانست انجام دهد گنهکار نمی‌شود، اما در نهی عذری نیست، مگر در صورتی که ضرورت باشد مانند خوردن گوشت خود مرده و یا گوشت خوک برای کسی که خوف هلاکت باشد.</w:t>
      </w:r>
    </w:p>
    <w:p w:rsidR="00D26541" w:rsidRPr="00AD344B" w:rsidRDefault="00D26541" w:rsidP="00FA38BE">
      <w:pPr>
        <w:pStyle w:val="a2"/>
        <w:rPr>
          <w:rtl/>
        </w:rPr>
      </w:pPr>
      <w:r w:rsidRPr="00AD344B">
        <w:rPr>
          <w:rtl/>
        </w:rPr>
        <w:br w:type="page"/>
      </w:r>
      <w:bookmarkStart w:id="702" w:name="_Toc270249591"/>
      <w:bookmarkStart w:id="703" w:name="_Toc270360669"/>
      <w:bookmarkStart w:id="704" w:name="_Toc431489847"/>
      <w:r w:rsidRPr="00AD344B">
        <w:rPr>
          <w:rFonts w:hint="cs"/>
          <w:rtl/>
        </w:rPr>
        <w:t>درس 13: آی</w:t>
      </w:r>
      <w:r w:rsidR="00FA38BE">
        <w:rPr>
          <w:rFonts w:hint="cs"/>
          <w:rtl/>
        </w:rPr>
        <w:t>ۀ</w:t>
      </w:r>
      <w:r w:rsidRPr="00AD344B">
        <w:rPr>
          <w:rFonts w:hint="cs"/>
          <w:rtl/>
        </w:rPr>
        <w:t xml:space="preserve"> پیروزی اسلام بر ادیان دیگر</w:t>
      </w:r>
      <w:bookmarkEnd w:id="702"/>
      <w:bookmarkEnd w:id="703"/>
      <w:bookmarkEnd w:id="70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تعالی:</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 xml:space="preserve">هُوَ </w:t>
            </w:r>
            <w:r w:rsidRPr="00114ACB">
              <w:rPr>
                <w:rFonts w:hAnsi="KFGQPC Uthmanic Script HAFS" w:hint="cs"/>
                <w:rtl/>
              </w:rPr>
              <w:t>ٱ</w:t>
            </w:r>
            <w:r w:rsidRPr="00114ACB">
              <w:rPr>
                <w:rFonts w:hAnsi="KFGQPC Uthmanic Script HAFS" w:hint="eastAsia"/>
                <w:rtl/>
              </w:rPr>
              <w:t>لَّذِيٓ</w:t>
            </w:r>
            <w:r w:rsidRPr="00114ACB">
              <w:rPr>
                <w:rFonts w:hAnsi="KFGQPC Uthmanic Script HAFS"/>
                <w:rtl/>
              </w:rPr>
              <w:t xml:space="preserve"> أَرۡسَلَ رَسُولَهُ</w:t>
            </w:r>
            <w:r w:rsidRPr="00114ACB">
              <w:rPr>
                <w:rFonts w:hAnsi="KFGQPC Uthmanic Script HAFS" w:hint="cs"/>
                <w:rtl/>
              </w:rPr>
              <w:t>ۥ</w:t>
            </w:r>
            <w:r w:rsidRPr="00114ACB">
              <w:rPr>
                <w:rFonts w:hAnsi="KFGQPC Uthmanic Script HAFS"/>
                <w:rtl/>
              </w:rPr>
              <w:t xml:space="preserve"> بِ</w:t>
            </w:r>
            <w:r w:rsidRPr="00114ACB">
              <w:rPr>
                <w:rFonts w:hAnsi="KFGQPC Uthmanic Script HAFS" w:hint="cs"/>
                <w:rtl/>
              </w:rPr>
              <w:t>ٱ</w:t>
            </w:r>
            <w:r w:rsidRPr="00114ACB">
              <w:rPr>
                <w:rFonts w:hAnsi="KFGQPC Uthmanic Script HAFS" w:hint="eastAsia"/>
                <w:rtl/>
              </w:rPr>
              <w:t>لۡهُدَىٰ</w:t>
            </w:r>
            <w:r w:rsidRPr="00114ACB">
              <w:rPr>
                <w:rFonts w:hAnsi="KFGQPC Uthmanic Script HAFS"/>
                <w:rtl/>
              </w:rPr>
              <w:t xml:space="preserve"> وَدِينِ </w:t>
            </w:r>
            <w:r w:rsidRPr="00114ACB">
              <w:rPr>
                <w:rFonts w:hAnsi="KFGQPC Uthmanic Script HAFS" w:hint="cs"/>
                <w:rtl/>
              </w:rPr>
              <w:t>ٱ</w:t>
            </w:r>
            <w:r w:rsidRPr="00114ACB">
              <w:rPr>
                <w:rFonts w:hAnsi="KFGQPC Uthmanic Script HAFS" w:hint="eastAsia"/>
                <w:rtl/>
              </w:rPr>
              <w:t>لۡحَقِّ</w:t>
            </w:r>
            <w:r w:rsidRPr="00114ACB">
              <w:rPr>
                <w:rFonts w:hAnsi="KFGQPC Uthmanic Script HAFS"/>
                <w:rtl/>
              </w:rPr>
              <w:t xml:space="preserve"> لِيُظۡهِرَهُ</w:t>
            </w:r>
            <w:r w:rsidRPr="00114ACB">
              <w:rPr>
                <w:rFonts w:hAnsi="KFGQPC Uthmanic Script HAFS" w:hint="cs"/>
                <w:rtl/>
              </w:rPr>
              <w:t>ۥ</w:t>
            </w:r>
            <w:r w:rsidRPr="00114ACB">
              <w:rPr>
                <w:rFonts w:hAnsi="KFGQPC Uthmanic Script HAFS"/>
                <w:rtl/>
              </w:rPr>
              <w:t xml:space="preserve"> عَلَى </w:t>
            </w:r>
            <w:r w:rsidRPr="00114ACB">
              <w:rPr>
                <w:rFonts w:hAnsi="KFGQPC Uthmanic Script HAFS" w:hint="cs"/>
                <w:rtl/>
              </w:rPr>
              <w:t>ٱ</w:t>
            </w:r>
            <w:r w:rsidRPr="00114ACB">
              <w:rPr>
                <w:rFonts w:hAnsi="KFGQPC Uthmanic Script HAFS" w:hint="eastAsia"/>
                <w:rtl/>
              </w:rPr>
              <w:t>لدِّينِ</w:t>
            </w:r>
            <w:r w:rsidRPr="00114ACB">
              <w:rPr>
                <w:rFonts w:hAnsi="KFGQPC Uthmanic Script HAFS"/>
                <w:rtl/>
              </w:rPr>
              <w:t xml:space="preserve"> كُلِّهِ</w:t>
            </w:r>
            <w:r w:rsidRPr="00114ACB">
              <w:rPr>
                <w:rFonts w:hAnsi="KFGQPC Uthmanic Script HAFS" w:hint="cs"/>
                <w:rtl/>
              </w:rPr>
              <w:t>ۦ</w:t>
            </w:r>
            <w:r w:rsidRPr="00114ACB">
              <w:rPr>
                <w:rFonts w:hAnsi="KFGQPC Uthmanic Script HAFS"/>
                <w:rtl/>
              </w:rPr>
              <w:t xml:space="preserve"> وَلَوۡ كَرِهَ </w:t>
            </w:r>
            <w:r w:rsidRPr="00114ACB">
              <w:rPr>
                <w:rFonts w:hAnsi="KFGQPC Uthmanic Script HAFS" w:hint="cs"/>
                <w:rtl/>
              </w:rPr>
              <w:t>ٱ</w:t>
            </w:r>
            <w:r w:rsidRPr="00114ACB">
              <w:rPr>
                <w:rFonts w:hAnsi="KFGQPC Uthmanic Script HAFS" w:hint="eastAsia"/>
                <w:rtl/>
              </w:rPr>
              <w:t>لۡمُشۡرِكُونَ</w:t>
            </w:r>
            <w:r w:rsidRPr="00114ACB">
              <w:rPr>
                <w:rFonts w:hAnsi="KFGQPC Uthmanic Script HAFS"/>
                <w:rtl/>
              </w:rPr>
              <w:t>٩</w:t>
            </w:r>
            <w:r w:rsidRPr="00FA38BE">
              <w:rPr>
                <w:rStyle w:val="Char7"/>
                <w:rFonts w:hint="cs"/>
                <w:rtl/>
              </w:rPr>
              <w:t>﴾</w:t>
            </w:r>
            <w:r w:rsidRPr="00114ACB">
              <w:rPr>
                <w:rFonts w:hAnsi="KFGQPC Uthmanic Script HAFS"/>
                <w:sz w:val="22"/>
                <w:szCs w:val="24"/>
                <w:rtl/>
              </w:rPr>
              <w:t xml:space="preserve"> </w:t>
            </w:r>
            <w:r w:rsidRPr="00FA38BE">
              <w:rPr>
                <w:rStyle w:val="Char5"/>
                <w:rtl/>
              </w:rPr>
              <w:t>[الصف: 9]</w:t>
            </w:r>
            <w:r w:rsidRPr="00FA38BE">
              <w:rPr>
                <w:rStyle w:val="Char5"/>
                <w:rFonts w:hint="cs"/>
                <w:rtl/>
              </w:rPr>
              <w:t>.</w:t>
            </w:r>
          </w:p>
        </w:tc>
        <w:tc>
          <w:tcPr>
            <w:tcW w:w="3686" w:type="dxa"/>
            <w:tcBorders>
              <w:left w:val="double" w:sz="4" w:space="0" w:color="auto"/>
            </w:tcBorders>
          </w:tcPr>
          <w:p w:rsidR="00D26541" w:rsidRPr="00FA38BE" w:rsidRDefault="00D26541" w:rsidP="00791F4D">
            <w:pPr>
              <w:jc w:val="both"/>
              <w:rPr>
                <w:rStyle w:val="Char3"/>
                <w:spacing w:val="-4"/>
                <w:rtl/>
              </w:rPr>
            </w:pPr>
            <w:r w:rsidRPr="00FA38BE">
              <w:rPr>
                <w:rStyle w:val="Char3"/>
                <w:rFonts w:hint="cs"/>
                <w:spacing w:val="-4"/>
                <w:rtl/>
              </w:rPr>
              <w:t>خدای بزرگ می‌فرماید:</w:t>
            </w:r>
          </w:p>
          <w:p w:rsidR="00D26541" w:rsidRPr="00FA38BE" w:rsidRDefault="00D26541" w:rsidP="00791F4D">
            <w:pPr>
              <w:jc w:val="both"/>
              <w:rPr>
                <w:rStyle w:val="Char3"/>
                <w:spacing w:val="-4"/>
                <w:rtl/>
              </w:rPr>
            </w:pPr>
            <w:r w:rsidRPr="00FA38BE">
              <w:rPr>
                <w:rStyle w:val="Char3"/>
                <w:rFonts w:hint="cs"/>
                <w:spacing w:val="-4"/>
                <w:rtl/>
              </w:rPr>
              <w:t>(9) اوست آن که فرستاد پیامبر را به رهبری و دین حق تا غالب گرداند آن را بر کیش‌های همگی اگرچه نه‌پسندند مشرکان.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 xml:space="preserve">هُوَ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أَرۡسَلَ رَسُولَهُ</w:t>
      </w:r>
      <w:r w:rsidRPr="00114ACB">
        <w:rPr>
          <w:rStyle w:val="Charc"/>
          <w:rFonts w:hAnsi="KFGQPC Uthmanic Script HAFS" w:hint="cs"/>
          <w:rtl/>
        </w:rPr>
        <w:t>ۥ</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لۡهُدَىٰ</w:t>
      </w:r>
      <w:r w:rsidRPr="00114ACB">
        <w:rPr>
          <w:rStyle w:val="Charc"/>
          <w:rFonts w:hAnsi="KFGQPC Uthmanic Script HAFS"/>
          <w:rtl/>
        </w:rPr>
        <w:t xml:space="preserve"> وَدِينِ </w:t>
      </w:r>
      <w:r w:rsidRPr="00114ACB">
        <w:rPr>
          <w:rStyle w:val="Charc"/>
          <w:rFonts w:hAnsi="KFGQPC Uthmanic Script HAFS" w:hint="cs"/>
          <w:rtl/>
        </w:rPr>
        <w:t>ٱ</w:t>
      </w:r>
      <w:r w:rsidRPr="00114ACB">
        <w:rPr>
          <w:rStyle w:val="Charc"/>
          <w:rFonts w:hAnsi="KFGQPC Uthmanic Script HAFS" w:hint="eastAsia"/>
          <w:rtl/>
        </w:rPr>
        <w:t>لۡحَقِّ</w:t>
      </w:r>
      <w:r w:rsidRPr="00AD344B">
        <w:rPr>
          <w:rFonts w:ascii="Tahoma" w:hAnsi="Tahoma" w:cs="Traditional Arabic" w:hint="cs"/>
          <w:rtl/>
          <w:lang w:bidi="fa-IR"/>
        </w:rPr>
        <w:t>﴾</w:t>
      </w:r>
      <w:r w:rsidRPr="00AD344B">
        <w:rPr>
          <w:rStyle w:val="Char3"/>
          <w:rFonts w:hint="cs"/>
          <w:rtl/>
        </w:rPr>
        <w:t xml:space="preserve"> یعنی محمد </w:t>
      </w:r>
      <w:r w:rsidRPr="00AD344B">
        <w:rPr>
          <w:rStyle w:val="Char3"/>
          <w:rFonts w:ascii="CTraditional Arabic" w:hAnsi="CTraditional Arabic" w:cs="CTraditional Arabic" w:hint="cs"/>
          <w:rtl/>
        </w:rPr>
        <w:t>ج</w:t>
      </w:r>
      <w:r w:rsidRPr="00AD344B">
        <w:rPr>
          <w:rStyle w:val="Char3"/>
          <w:rFonts w:hint="cs"/>
          <w:rtl/>
        </w:rPr>
        <w:t xml:space="preserve"> را راهنما و نشان‌دهند</w:t>
      </w:r>
      <w:r>
        <w:rPr>
          <w:rStyle w:val="Char3"/>
          <w:rFonts w:hint="cs"/>
          <w:rtl/>
        </w:rPr>
        <w:t>ۀ</w:t>
      </w:r>
      <w:r w:rsidRPr="00AD344B">
        <w:rPr>
          <w:rStyle w:val="Char3"/>
          <w:rFonts w:hint="cs"/>
          <w:rtl/>
        </w:rPr>
        <w:t xml:space="preserve"> راه سعادت و کمال و دین حق که آئین اسلام است فرستاد. فرمود</w:t>
      </w:r>
      <w:r>
        <w:rPr>
          <w:rStyle w:val="Char3"/>
          <w:rFonts w:hint="cs"/>
          <w:rtl/>
        </w:rPr>
        <w:t>ۀ</w:t>
      </w:r>
      <w:r w:rsidRPr="00AD344B">
        <w:rPr>
          <w:rStyle w:val="Char3"/>
          <w:rFonts w:hint="cs"/>
          <w:rtl/>
        </w:rPr>
        <w:t xml:space="preserve"> خداوند </w:t>
      </w:r>
      <w:r w:rsidRPr="00AD344B">
        <w:rPr>
          <w:rStyle w:val="Char3"/>
          <w:rFonts w:ascii="CTraditional Arabic" w:hAnsi="CTraditional Arabic" w:cs="CTraditional Arabic" w:hint="cs"/>
          <w:rtl/>
        </w:rPr>
        <w:t>أ</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لِيُظۡهِرَهُ</w:t>
      </w:r>
      <w:r w:rsidRPr="00114ACB">
        <w:rPr>
          <w:rStyle w:val="Charc"/>
          <w:rFonts w:hAnsi="KFGQPC Uthmanic Script HAFS" w:hint="cs"/>
          <w:rtl/>
        </w:rPr>
        <w:t>ۥ</w:t>
      </w:r>
      <w:r w:rsidRPr="00114ACB">
        <w:rPr>
          <w:rStyle w:val="Charc"/>
          <w:rFonts w:hAnsi="KFGQPC Uthmanic Script HAFS"/>
          <w:rtl/>
        </w:rPr>
        <w:t xml:space="preserve"> عَلَى </w:t>
      </w:r>
      <w:r w:rsidRPr="00114ACB">
        <w:rPr>
          <w:rStyle w:val="Charc"/>
          <w:rFonts w:hAnsi="KFGQPC Uthmanic Script HAFS" w:hint="cs"/>
          <w:rtl/>
        </w:rPr>
        <w:t>ٱ</w:t>
      </w:r>
      <w:r w:rsidRPr="00114ACB">
        <w:rPr>
          <w:rStyle w:val="Charc"/>
          <w:rFonts w:hAnsi="KFGQPC Uthmanic Script HAFS" w:hint="eastAsia"/>
          <w:rtl/>
        </w:rPr>
        <w:t>لدِّينِ</w:t>
      </w:r>
      <w:r w:rsidRPr="00114ACB">
        <w:rPr>
          <w:rStyle w:val="Charc"/>
          <w:rFonts w:hAnsi="KFGQPC Uthmanic Script HAFS"/>
          <w:rtl/>
        </w:rPr>
        <w:t xml:space="preserve"> كُلِّهِ</w:t>
      </w:r>
      <w:r w:rsidRPr="00114ACB">
        <w:rPr>
          <w:rStyle w:val="Charc"/>
          <w:rFonts w:hAnsi="KFGQPC Uthmanic Script HAFS" w:hint="cs"/>
          <w:rtl/>
        </w:rPr>
        <w:t>ۦ</w:t>
      </w:r>
      <w:r w:rsidRPr="00AD344B">
        <w:rPr>
          <w:rFonts w:ascii="Tahoma" w:hAnsi="Tahoma" w:cs="Traditional Arabic" w:hint="cs"/>
          <w:rtl/>
          <w:lang w:bidi="fa-IR"/>
        </w:rPr>
        <w:t>﴾</w:t>
      </w:r>
      <w:r w:rsidRPr="00AD344B">
        <w:rPr>
          <w:rStyle w:val="Char3"/>
          <w:rFonts w:hint="cs"/>
          <w:rtl/>
        </w:rPr>
        <w:t xml:space="preserve"> تا چیره گرداند آن را بر همه دین‌های یهودیت، نصرانیت، مجوسیت و ستاره‌پرستی و غیر این‌ها از دیگر ادیان که مردم آن‌ها را می‌شناسند و به عنوان دین تعبیر می‌کنند و به آن عبادت می‌کنند.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وَلَوۡ كَرِهَ </w:t>
      </w:r>
      <w:r w:rsidRPr="00114ACB">
        <w:rPr>
          <w:rStyle w:val="Charc"/>
          <w:rFonts w:hAnsi="KFGQPC Uthmanic Script HAFS" w:hint="cs"/>
          <w:rtl/>
        </w:rPr>
        <w:t>ٱ</w:t>
      </w:r>
      <w:r w:rsidRPr="00114ACB">
        <w:rPr>
          <w:rStyle w:val="Charc"/>
          <w:rFonts w:hAnsi="KFGQPC Uthmanic Script HAFS" w:hint="eastAsia"/>
          <w:rtl/>
        </w:rPr>
        <w:t>لۡمُشۡرِكُونَ</w:t>
      </w:r>
      <w:r w:rsidRPr="00AD344B">
        <w:rPr>
          <w:rFonts w:ascii="Tahoma" w:hAnsi="Tahoma" w:cs="Traditional Arabic" w:hint="cs"/>
          <w:rtl/>
          <w:lang w:bidi="fa-IR"/>
        </w:rPr>
        <w:t>﴾</w:t>
      </w:r>
      <w:r w:rsidRPr="00AD344B">
        <w:rPr>
          <w:rStyle w:val="Char3"/>
          <w:rFonts w:hint="cs"/>
          <w:rtl/>
        </w:rPr>
        <w:t xml:space="preserve"> یعنی گرچه این یاری و نصرت الهی بر کافران و مشرکان دشوار باشد و همانا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چندین حدیث به ظهور و غلب</w:t>
      </w:r>
      <w:r>
        <w:rPr>
          <w:rStyle w:val="Char3"/>
          <w:rFonts w:hint="cs"/>
          <w:rtl/>
        </w:rPr>
        <w:t>ۀ</w:t>
      </w:r>
      <w:r w:rsidRPr="00AD344B">
        <w:rPr>
          <w:rStyle w:val="Char3"/>
          <w:rFonts w:hint="cs"/>
          <w:rtl/>
        </w:rPr>
        <w:t xml:space="preserve"> دین اسلام خبر داده است که از آن احادیث، این روایت است که آن حضرت می‌فرماید: این امر (دین اسلام) تا جائی که شب و روز باشد می‌رسد خداوند هیچ خان</w:t>
      </w:r>
      <w:r>
        <w:rPr>
          <w:rStyle w:val="Char3"/>
          <w:rFonts w:hint="cs"/>
          <w:rtl/>
        </w:rPr>
        <w:t>ۀ</w:t>
      </w:r>
      <w:r w:rsidRPr="00AD344B">
        <w:rPr>
          <w:rStyle w:val="Char3"/>
          <w:rFonts w:hint="cs"/>
          <w:rtl/>
        </w:rPr>
        <w:t xml:space="preserve"> از گل یا موی فرو نمی‌گذارد مگر این که دین را به عزت شخص عزیز و ذلت شخص ذلیل روشن می‌گرداند. عزتی که خداوند اسلام را به سبب آن عزیز می‌کند و ذلتی که خداوند کفر را به سبب آن خوار می‌کند این حدیث به روایت امام احمد است، و در روایت دیگر آمده است که می‌فرماید: بر روی زمین خان</w:t>
      </w:r>
      <w:r>
        <w:rPr>
          <w:rStyle w:val="Char3"/>
          <w:rFonts w:hint="cs"/>
          <w:rtl/>
        </w:rPr>
        <w:t>ۀ</w:t>
      </w:r>
      <w:r w:rsidRPr="00AD344B">
        <w:rPr>
          <w:rStyle w:val="Char3"/>
          <w:rFonts w:hint="cs"/>
          <w:rtl/>
        </w:rPr>
        <w:t xml:space="preserve"> گلی یا موئی باقی نمی‌ماند، مگر که خداوند کلم</w:t>
      </w:r>
      <w:r>
        <w:rPr>
          <w:rStyle w:val="Char3"/>
          <w:rFonts w:hint="cs"/>
          <w:rtl/>
        </w:rPr>
        <w:t>ۀ</w:t>
      </w:r>
      <w:r w:rsidRPr="00AD344B">
        <w:rPr>
          <w:rStyle w:val="Char3"/>
          <w:rFonts w:hint="cs"/>
          <w:rtl/>
        </w:rPr>
        <w:t xml:space="preserve"> اسلام را در آن داخل می‌گرداند، شخص عزیز را عزت می‌دهد و شخص ذلیل را ذلت می‌دهد. کسانی را که عزت می‌دهد به کیش اسلام داخل می‌گرداند و کسانی را که خوار می‌کند به کفر تسلیم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0"/>
        </w:numPr>
        <w:ind w:left="680" w:hanging="340"/>
        <w:jc w:val="both"/>
        <w:rPr>
          <w:rStyle w:val="Char3"/>
          <w:rtl/>
        </w:rPr>
      </w:pPr>
      <w:r w:rsidRPr="00AD344B">
        <w:rPr>
          <w:rStyle w:val="Char3"/>
          <w:rFonts w:hint="cs"/>
          <w:rtl/>
        </w:rPr>
        <w:t>آیت شریفه را به تجوید بخوان تا شنوندگان تکرار و حفظ کنند.</w:t>
      </w:r>
    </w:p>
    <w:p w:rsidR="00D26541" w:rsidRPr="00AD344B" w:rsidRDefault="00D26541" w:rsidP="00FA38BE">
      <w:pPr>
        <w:widowControl w:val="0"/>
        <w:numPr>
          <w:ilvl w:val="0"/>
          <w:numId w:val="210"/>
        </w:numPr>
        <w:ind w:left="680" w:hanging="340"/>
        <w:jc w:val="both"/>
        <w:rPr>
          <w:rStyle w:val="Char3"/>
          <w:rtl/>
        </w:rPr>
      </w:pPr>
      <w:r w:rsidRPr="00AD344B">
        <w:rPr>
          <w:rStyle w:val="Char3"/>
          <w:rFonts w:hint="cs"/>
          <w:rtl/>
        </w:rPr>
        <w:t>شرح را جمله جمله بخوان و اشکال آن واضح ساز تا شنوندگان بفهمند.</w:t>
      </w:r>
    </w:p>
    <w:p w:rsidR="00D26541" w:rsidRPr="00AD344B" w:rsidRDefault="00D26541" w:rsidP="00FA38BE">
      <w:pPr>
        <w:widowControl w:val="0"/>
        <w:numPr>
          <w:ilvl w:val="0"/>
          <w:numId w:val="210"/>
        </w:numPr>
        <w:ind w:left="680" w:hanging="340"/>
        <w:jc w:val="both"/>
        <w:rPr>
          <w:rStyle w:val="Char3"/>
          <w:rtl/>
        </w:rPr>
      </w:pPr>
      <w:r w:rsidRPr="00AD344B">
        <w:rPr>
          <w:rStyle w:val="Char3"/>
          <w:rFonts w:hint="cs"/>
          <w:rtl/>
        </w:rPr>
        <w:t xml:space="preserve">از </w:t>
      </w:r>
      <w:r w:rsidRPr="00AD344B">
        <w:rPr>
          <w:rFonts w:cs="IRNazli" w:hint="cs"/>
          <w:rtl/>
          <w:lang w:bidi="fa-IR"/>
        </w:rPr>
        <w:t>منّ</w:t>
      </w:r>
      <w:r>
        <w:rPr>
          <w:rFonts w:cs="IRNazli" w:hint="cs"/>
          <w:rtl/>
          <w:lang w:bidi="fa-IR"/>
        </w:rPr>
        <w:t>ۀ</w:t>
      </w:r>
      <w:r w:rsidRPr="00AD344B">
        <w:rPr>
          <w:rStyle w:val="Char3"/>
          <w:rFonts w:hint="cs"/>
          <w:rtl/>
        </w:rPr>
        <w:t xml:space="preserve"> و احسان خدا بر بندگان که همانا فرستادن حضرت محمد </w:t>
      </w:r>
      <w:r w:rsidRPr="00AD344B">
        <w:rPr>
          <w:rStyle w:val="Char3"/>
          <w:rFonts w:ascii="CTraditional Arabic" w:hAnsi="CTraditional Arabic" w:hint="cs"/>
          <w:rtl/>
        </w:rPr>
        <w:t>ج</w:t>
      </w:r>
      <w:r w:rsidRPr="00AD344B">
        <w:rPr>
          <w:rStyle w:val="Char3"/>
          <w:rFonts w:hint="cs"/>
          <w:rtl/>
        </w:rPr>
        <w:t xml:space="preserve"> برای هدایت و سعادت ایشان است تذکر ده.</w:t>
      </w:r>
    </w:p>
    <w:p w:rsidR="00D26541" w:rsidRPr="00AD344B" w:rsidRDefault="00D26541" w:rsidP="00396F43">
      <w:pPr>
        <w:numPr>
          <w:ilvl w:val="0"/>
          <w:numId w:val="210"/>
        </w:numPr>
        <w:ind w:left="680" w:hanging="340"/>
        <w:jc w:val="both"/>
        <w:rPr>
          <w:rStyle w:val="Char3"/>
          <w:rtl/>
        </w:rPr>
      </w:pPr>
      <w:r w:rsidRPr="00AD344B">
        <w:rPr>
          <w:rStyle w:val="Char3"/>
          <w:rFonts w:hint="cs"/>
          <w:rtl/>
        </w:rPr>
        <w:t>به ایشان بگو: که هرچند دشمنان اسلام در مقابل کیش مقدس اسلام مقاومت و مبارزه کنند روزی می‌رسد که دین اسلام در همه جا غالب و آشکار باشد.</w:t>
      </w:r>
    </w:p>
    <w:p w:rsidR="00D26541" w:rsidRPr="00AD344B" w:rsidRDefault="00D26541" w:rsidP="00396F43">
      <w:pPr>
        <w:numPr>
          <w:ilvl w:val="0"/>
          <w:numId w:val="210"/>
        </w:numPr>
        <w:ind w:left="680" w:hanging="340"/>
        <w:jc w:val="both"/>
        <w:rPr>
          <w:rStyle w:val="Char3"/>
          <w:rtl/>
        </w:rPr>
      </w:pPr>
      <w:r w:rsidRPr="00AD344B">
        <w:rPr>
          <w:rStyle w:val="Char3"/>
          <w:rFonts w:hint="cs"/>
          <w:rtl/>
        </w:rPr>
        <w:t>به آن‌ها بیاموز: که اهل کتاب یهود و نصاری و مشرکان می‌خواهند که نور خداوند یعنی شریعت و احکام اسلام را خاموش کنند ولی خداوند نمی‌خواهد و به زودی این دین را بر تمامی ادیان پیروز و غالب می‌گرداند، اگرچه بر دشمنان اسلام دشوار باشد.</w:t>
      </w:r>
    </w:p>
    <w:p w:rsidR="00D26541" w:rsidRPr="00AD344B" w:rsidRDefault="00D26541" w:rsidP="00D26541">
      <w:pPr>
        <w:pStyle w:val="a2"/>
        <w:rPr>
          <w:rtl/>
        </w:rPr>
      </w:pPr>
      <w:bookmarkStart w:id="705" w:name="_Toc270249592"/>
      <w:bookmarkStart w:id="706" w:name="_Toc270360670"/>
      <w:bookmarkStart w:id="707" w:name="_Toc431489848"/>
      <w:r w:rsidRPr="00AD344B">
        <w:rPr>
          <w:rFonts w:hint="cs"/>
          <w:rtl/>
        </w:rPr>
        <w:t>درس 14: حدیث همیشه گروهی از امتم پیروز هستند</w:t>
      </w:r>
      <w:bookmarkEnd w:id="705"/>
      <w:bookmarkEnd w:id="706"/>
      <w:bookmarkEnd w:id="70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FA38BE">
        <w:trPr>
          <w:trHeight w:val="943"/>
          <w:jc w:val="center"/>
        </w:trPr>
        <w:tc>
          <w:tcPr>
            <w:tcW w:w="3541"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السلام: </w:t>
            </w:r>
            <w:r w:rsidRPr="00AD344B">
              <w:rPr>
                <w:rStyle w:val="Char2"/>
                <w:rFonts w:hint="eastAsia"/>
                <w:rtl/>
              </w:rPr>
              <w:t>لاَ</w:t>
            </w:r>
            <w:r w:rsidRPr="00AD344B">
              <w:rPr>
                <w:rStyle w:val="Char2"/>
                <w:rtl/>
              </w:rPr>
              <w:t xml:space="preserve"> </w:t>
            </w:r>
            <w:r w:rsidRPr="00AD344B">
              <w:rPr>
                <w:rStyle w:val="Char2"/>
                <w:rFonts w:hint="eastAsia"/>
                <w:rtl/>
              </w:rPr>
              <w:t>تَزَالُ</w:t>
            </w:r>
            <w:r w:rsidRPr="00AD344B">
              <w:rPr>
                <w:rStyle w:val="Char2"/>
                <w:rtl/>
              </w:rPr>
              <w:t xml:space="preserve"> </w:t>
            </w:r>
            <w:r w:rsidRPr="00AD344B">
              <w:rPr>
                <w:rStyle w:val="Char2"/>
                <w:rFonts w:hint="eastAsia"/>
                <w:rtl/>
              </w:rPr>
              <w:t>طَائِفَةٌ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مَنْصُورِينَ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يَضُرُّهُمْ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خَذَلَهُمْ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وَفِى رِوَايِة لاَ تَزَالُ طَائِفَةٌ مِنْ أُمَّتِى </w:t>
            </w:r>
            <w:r w:rsidRPr="00AD344B">
              <w:rPr>
                <w:rStyle w:val="Char2"/>
                <w:rFonts w:hint="eastAsia"/>
                <w:rtl/>
              </w:rPr>
              <w:t>قَوَّامَةً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أَمْرِ</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يَضُرُّهَا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خَالَفَهَا</w:t>
            </w:r>
            <w:r w:rsidRPr="00AD344B">
              <w:rPr>
                <w:rStyle w:val="Char2"/>
                <w:rFonts w:hint="cs"/>
                <w:rtl/>
              </w:rPr>
              <w:t>.</w:t>
            </w:r>
          </w:p>
        </w:tc>
        <w:tc>
          <w:tcPr>
            <w:tcW w:w="3541"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می‌فرمایند: پیوسته گروهی از امتانم پیروز هستند، کسی که به ضررشان باشد به ایشان زیان نمی‌رساند که تا قیامت برپا می‌شود.</w:t>
            </w:r>
          </w:p>
          <w:p w:rsidR="00D26541" w:rsidRPr="00AD344B" w:rsidRDefault="00D26541" w:rsidP="00791F4D">
            <w:pPr>
              <w:jc w:val="both"/>
              <w:rPr>
                <w:rStyle w:val="Char3"/>
                <w:rtl/>
              </w:rPr>
            </w:pPr>
            <w:r w:rsidRPr="00AD344B">
              <w:rPr>
                <w:rStyle w:val="Char3"/>
                <w:rFonts w:hint="cs"/>
                <w:rtl/>
              </w:rPr>
              <w:t>و به روایت دیگری آمده است: پیوسته گروهی از پیروانم به فرمان خداوند پایدار</w:t>
            </w:r>
            <w:r>
              <w:rPr>
                <w:rStyle w:val="Char3"/>
                <w:rFonts w:hint="cs"/>
                <w:rtl/>
              </w:rPr>
              <w:t>‌اند</w:t>
            </w:r>
            <w:r w:rsidRPr="00AD344B">
              <w:rPr>
                <w:rStyle w:val="Char3"/>
                <w:rFonts w:hint="cs"/>
                <w:rtl/>
              </w:rPr>
              <w:t>، کسی که به ایشان مخالفت کند ضرری به ایشان نمی‌رساند.</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تَزَالُ</w:t>
      </w:r>
      <w:r w:rsidRPr="00AD344B">
        <w:rPr>
          <w:rStyle w:val="Char2"/>
          <w:rtl/>
        </w:rPr>
        <w:t xml:space="preserve"> </w:t>
      </w:r>
      <w:r w:rsidRPr="00AD344B">
        <w:rPr>
          <w:rStyle w:val="Char2"/>
          <w:rFonts w:hint="eastAsia"/>
          <w:rtl/>
        </w:rPr>
        <w:t>طَائِفَةٌ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مَنْصُورِينَ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يَضُرُّهُمْ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خَذَلَهُمْ</w:t>
      </w:r>
      <w:r w:rsidRPr="00AD344B">
        <w:rPr>
          <w:rFonts w:cs="Traditional Arabic" w:hint="cs"/>
          <w:rtl/>
          <w:lang w:bidi="fa-IR"/>
        </w:rPr>
        <w:t>»</w:t>
      </w:r>
      <w:r w:rsidRPr="00AD344B">
        <w:rPr>
          <w:rStyle w:val="Char3"/>
          <w:rFonts w:hint="cs"/>
          <w:rtl/>
        </w:rPr>
        <w:t xml:space="preserve">، </w:t>
      </w:r>
      <w:r w:rsidRPr="00D05EA1">
        <w:rPr>
          <w:rStyle w:val="Char3"/>
          <w:rFonts w:hint="cs"/>
          <w:rtl/>
        </w:rPr>
        <w:t>طائفة</w:t>
      </w:r>
      <w:r w:rsidRPr="00AD344B">
        <w:rPr>
          <w:rStyle w:val="Char3"/>
          <w:rFonts w:hint="cs"/>
          <w:rtl/>
        </w:rPr>
        <w:t xml:space="preserve"> و گروهی از مردم هستند که در مذهب و یا مفکوره باهم اشتراک دارند که به سبب آن از دیگران امتیاز پیدا می‌کنند، این گروه از مسلمانان همیشه بر دیگران پیروز</w:t>
      </w:r>
      <w:r>
        <w:rPr>
          <w:rStyle w:val="Char3"/>
          <w:rFonts w:hint="cs"/>
          <w:rtl/>
        </w:rPr>
        <w:t>‌اند</w:t>
      </w:r>
      <w:r w:rsidRPr="00AD344B">
        <w:rPr>
          <w:rStyle w:val="Char3"/>
          <w:rFonts w:hint="cs"/>
          <w:rtl/>
        </w:rPr>
        <w:t>، کسانی که از مسلمین و یا غیر مسلمین علیه‌شان باشند به آن‌ها ضرر نمی‌رسانند و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Fonts w:cs="Traditional Arabic" w:hint="cs"/>
          <w:rtl/>
          <w:lang w:bidi="fa-IR"/>
        </w:rPr>
        <w:t>»</w:t>
      </w:r>
      <w:r w:rsidRPr="00AD344B">
        <w:rPr>
          <w:rStyle w:val="Char3"/>
          <w:rFonts w:hint="cs"/>
          <w:rtl/>
        </w:rPr>
        <w:t xml:space="preserve"> یعنی این‌ها همیشه پیروز</w:t>
      </w:r>
      <w:r>
        <w:rPr>
          <w:rStyle w:val="Char3"/>
          <w:rFonts w:hint="cs"/>
          <w:rtl/>
        </w:rPr>
        <w:t>‌اند</w:t>
      </w:r>
      <w:r w:rsidRPr="00AD344B">
        <w:rPr>
          <w:rStyle w:val="Char3"/>
          <w:rFonts w:hint="cs"/>
          <w:rtl/>
        </w:rPr>
        <w:t xml:space="preserve"> تا حجت خداوند به وجودشان در روز قیامت برپای باشد، زیرا اگر از مسلمین گروهی نباشد که به اسلام درست عمل کنند، به پیامبر جدیدی نیاز پیدا می‌شد یا مردم در روز قیامت می‌گویند: خداوندا! کسانی را نیافتیم که تو را به ما معرفی کند و آداب عبادت را عملاً به ما بیاموزد، اگر چنین کسی را درمی‌یافتیم حتماً تو را پرستش می‌کردیم، پس برای اتمام همین حجت است که خداوند پیوسته در هر زمان و مکانی گروهی از امت اسلامی حفظ می‌کند تا خدای را موافق دستور شرع بپرستند و دیگران را نیز به طرف حق دعوت کنند و به روایت دیگری چنین آمده است: </w:t>
      </w:r>
      <w:r w:rsidRPr="00AD344B">
        <w:rPr>
          <w:rFonts w:cs="Traditional Arabic" w:hint="cs"/>
          <w:rtl/>
          <w:lang w:bidi="fa-IR"/>
        </w:rPr>
        <w:t>«</w:t>
      </w:r>
      <w:r w:rsidRPr="00AD344B">
        <w:rPr>
          <w:rStyle w:val="Char2"/>
          <w:rFonts w:hint="cs"/>
          <w:rtl/>
        </w:rPr>
        <w:t xml:space="preserve">لاَ تَزَالُ طَائِفَةٌ مِنْ أُمَّتِى </w:t>
      </w:r>
      <w:r w:rsidRPr="00AD344B">
        <w:rPr>
          <w:rStyle w:val="Char2"/>
          <w:rFonts w:hint="eastAsia"/>
          <w:rtl/>
        </w:rPr>
        <w:t>قَوَّامَةً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أَمْرِ</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يَضُرُّهَا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خَالَفَهَا</w:t>
      </w:r>
      <w:r w:rsidRPr="00AD344B">
        <w:rPr>
          <w:rFonts w:cs="Traditional Arabic" w:hint="cs"/>
          <w:rtl/>
          <w:lang w:bidi="fa-IR"/>
        </w:rPr>
        <w:t>»</w:t>
      </w:r>
      <w:r w:rsidRPr="00AD344B">
        <w:rPr>
          <w:rStyle w:val="Char3"/>
          <w:rFonts w:hint="cs"/>
          <w:rtl/>
        </w:rPr>
        <w:t xml:space="preserve"> پیوسته گروهی از امت اجابت من به فرمان خدا پایدارند کسی که به ایشان مخالفت کند ضرری نمی‌رساند.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1"/>
        </w:numPr>
        <w:ind w:left="680" w:hanging="340"/>
        <w:jc w:val="both"/>
        <w:rPr>
          <w:rStyle w:val="Char3"/>
          <w:rtl/>
        </w:rPr>
      </w:pPr>
      <w:r w:rsidRPr="00AD344B">
        <w:rPr>
          <w:rStyle w:val="Char3"/>
          <w:rFonts w:hint="cs"/>
          <w:rtl/>
        </w:rPr>
        <w:t>حدیث را به طور مکرر بخوان تا شنوندگان حفظ کنند.</w:t>
      </w:r>
    </w:p>
    <w:p w:rsidR="00D26541" w:rsidRPr="00AD344B" w:rsidRDefault="00D26541" w:rsidP="00396F43">
      <w:pPr>
        <w:numPr>
          <w:ilvl w:val="0"/>
          <w:numId w:val="211"/>
        </w:numPr>
        <w:ind w:left="680" w:hanging="340"/>
        <w:jc w:val="both"/>
        <w:rPr>
          <w:rStyle w:val="Char3"/>
          <w:rtl/>
        </w:rPr>
      </w:pPr>
      <w:r w:rsidRPr="00AD344B">
        <w:rPr>
          <w:rStyle w:val="Char3"/>
          <w:rFonts w:hint="cs"/>
          <w:rtl/>
        </w:rPr>
        <w:t>شرح را جمله جمله بخوان و نکات پوشیده را توضیح ده.</w:t>
      </w:r>
    </w:p>
    <w:p w:rsidR="00D26541" w:rsidRPr="00AD344B" w:rsidRDefault="00D26541" w:rsidP="00396F43">
      <w:pPr>
        <w:numPr>
          <w:ilvl w:val="0"/>
          <w:numId w:val="211"/>
        </w:numPr>
        <w:ind w:left="680" w:hanging="340"/>
        <w:jc w:val="both"/>
        <w:rPr>
          <w:rStyle w:val="Char3"/>
          <w:rtl/>
        </w:rPr>
      </w:pPr>
      <w:r w:rsidRPr="00AD344B">
        <w:rPr>
          <w:rStyle w:val="Char3"/>
          <w:rFonts w:hint="cs"/>
          <w:rtl/>
        </w:rPr>
        <w:t>به ایشان بگو: وقتی که خداوند گروهی پیروز و پایدار دین حق را حفظ کند برای هیچکس عذری در مخالفت با اسلام باقی نمی‌ماند.</w:t>
      </w:r>
    </w:p>
    <w:p w:rsidR="00D26541" w:rsidRPr="00AD344B" w:rsidRDefault="00D26541" w:rsidP="00396F43">
      <w:pPr>
        <w:numPr>
          <w:ilvl w:val="0"/>
          <w:numId w:val="211"/>
        </w:numPr>
        <w:ind w:left="680" w:hanging="340"/>
        <w:jc w:val="both"/>
        <w:rPr>
          <w:rStyle w:val="Char3"/>
          <w:rtl/>
        </w:rPr>
      </w:pPr>
      <w:r w:rsidRPr="00AD344B">
        <w:rPr>
          <w:rStyle w:val="Char3"/>
          <w:rFonts w:hint="cs"/>
          <w:rtl/>
        </w:rPr>
        <w:t>به ایشان بفهمان: که این گروه کسانی</w:t>
      </w:r>
      <w:r>
        <w:rPr>
          <w:rStyle w:val="Char3"/>
          <w:rFonts w:hint="cs"/>
          <w:rtl/>
        </w:rPr>
        <w:t>‌اند</w:t>
      </w:r>
      <w:r w:rsidRPr="00AD344B">
        <w:rPr>
          <w:rStyle w:val="Char3"/>
          <w:rFonts w:hint="cs"/>
          <w:rtl/>
        </w:rPr>
        <w:t xml:space="preserve"> که در عمل، عقیده، ادب، اخلاق، قضاوت و دادرسی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یارانش پیروی می‌کنند، زیرا وقتی که از پیامبر پرسیدند: کدام گروه از عذاب خدا نجات دارند، آن حضرت </w:t>
      </w:r>
      <w:r w:rsidRPr="00AD344B">
        <w:rPr>
          <w:rStyle w:val="Char3"/>
          <w:rFonts w:ascii="CTraditional Arabic" w:hAnsi="CTraditional Arabic" w:hint="cs"/>
          <w:rtl/>
        </w:rPr>
        <w:t>ج</w:t>
      </w:r>
      <w:r w:rsidRPr="00AD344B">
        <w:rPr>
          <w:rStyle w:val="Char3"/>
          <w:rFonts w:hint="cs"/>
          <w:rtl/>
        </w:rPr>
        <w:t xml:space="preserve"> فرمودند: کسانی که بر سنت من و یارانم باشند.</w:t>
      </w:r>
    </w:p>
    <w:p w:rsidR="00D26541" w:rsidRPr="00AD344B" w:rsidRDefault="00D26541" w:rsidP="00396F43">
      <w:pPr>
        <w:numPr>
          <w:ilvl w:val="0"/>
          <w:numId w:val="211"/>
        </w:numPr>
        <w:ind w:left="680" w:hanging="340"/>
        <w:jc w:val="both"/>
        <w:rPr>
          <w:rStyle w:val="Char3"/>
          <w:rtl/>
        </w:rPr>
      </w:pPr>
      <w:r w:rsidRPr="00AD344B">
        <w:rPr>
          <w:rStyle w:val="Char3"/>
          <w:rFonts w:hint="cs"/>
          <w:rtl/>
        </w:rPr>
        <w:t>به ایشان تذکر ده: که خداوند دولت اسلامی را به وجود آورد تا طائفه‌ای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تمثیل کنند چون گمراهی در عالم اسلام عمومیت پیدا کرد، و احکام شریعت معطل گشت، خداوند به وجود این دولت دین اسلام را استوار کرد و زمین را از شرک و گمراهی پاک کرد تا شریعت اسلام را حاکم ساخته و پیوسته در پیروی شریعت نمون</w:t>
      </w:r>
      <w:r>
        <w:rPr>
          <w:rStyle w:val="Char3"/>
          <w:rFonts w:hint="cs"/>
          <w:rtl/>
        </w:rPr>
        <w:t>ۀ</w:t>
      </w:r>
      <w:r w:rsidRPr="00AD344B">
        <w:rPr>
          <w:rStyle w:val="Char3"/>
          <w:rFonts w:hint="cs"/>
          <w:rtl/>
        </w:rPr>
        <w:t xml:space="preserve"> برجسته در عالم اسلام باشند.</w:t>
      </w:r>
    </w:p>
    <w:p w:rsidR="00D26541" w:rsidRPr="00AD344B" w:rsidRDefault="00D26541" w:rsidP="00D26541">
      <w:pPr>
        <w:pStyle w:val="a2"/>
        <w:rPr>
          <w:rtl/>
        </w:rPr>
      </w:pPr>
      <w:bookmarkStart w:id="708" w:name="_Toc270249593"/>
      <w:bookmarkStart w:id="709" w:name="_Toc270360671"/>
      <w:bookmarkStart w:id="710" w:name="_Toc431489849"/>
      <w:r w:rsidRPr="00AD344B">
        <w:rPr>
          <w:rFonts w:hint="cs"/>
          <w:rtl/>
        </w:rPr>
        <w:t>درس 15: آی</w:t>
      </w:r>
      <w:r w:rsidR="00955113">
        <w:rPr>
          <w:rFonts w:hint="cs"/>
          <w:rtl/>
        </w:rPr>
        <w:t>ۀ</w:t>
      </w:r>
      <w:r w:rsidRPr="00AD344B">
        <w:rPr>
          <w:rFonts w:hint="cs"/>
          <w:rtl/>
        </w:rPr>
        <w:t xml:space="preserve"> خداوند فواحش و گناه را حرام کرده</w:t>
      </w:r>
      <w:bookmarkEnd w:id="708"/>
      <w:bookmarkEnd w:id="709"/>
      <w:bookmarkEnd w:id="71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 xml:space="preserve">قول الله </w:t>
            </w:r>
            <w:r w:rsidR="00FA38BE">
              <w:rPr>
                <w:rStyle w:val="Char3"/>
                <w:rFonts w:cs="CTraditional Arabic" w:hint="cs"/>
                <w:rtl/>
              </w:rPr>
              <w:t>ﻷ</w:t>
            </w:r>
            <w:r w:rsidRPr="00AD344B">
              <w:rPr>
                <w:rStyle w:val="Char3"/>
                <w:rFonts w:hint="cs"/>
                <w:rtl/>
              </w:rPr>
              <w:t>:</w:t>
            </w:r>
          </w:p>
          <w:p w:rsidR="00D26541" w:rsidRPr="00114ACB" w:rsidRDefault="00D26541" w:rsidP="00FA38BE">
            <w:pPr>
              <w:pStyle w:val="af0"/>
              <w:ind w:left="0"/>
              <w:rPr>
                <w:rFonts w:hAnsi="KFGQPC Uthmanic Script HAFS"/>
                <w:rtl/>
              </w:rPr>
            </w:pPr>
            <w:r w:rsidRPr="00FA38BE">
              <w:rPr>
                <w:rStyle w:val="Char7"/>
                <w:rFonts w:hint="cs"/>
                <w:rtl/>
              </w:rPr>
              <w:t>﴿</w:t>
            </w:r>
            <w:r w:rsidR="00392D1D" w:rsidRPr="00392D1D">
              <w:rPr>
                <w:rFonts w:hint="eastAsia"/>
                <w:rtl/>
              </w:rPr>
              <w:t>قُل</w:t>
            </w:r>
            <w:r w:rsidR="00392D1D" w:rsidRPr="00392D1D">
              <w:rPr>
                <w:rFonts w:hint="cs"/>
                <w:rtl/>
              </w:rPr>
              <w:t>ۡ</w:t>
            </w:r>
            <w:r w:rsidR="00392D1D" w:rsidRPr="00392D1D">
              <w:rPr>
                <w:rtl/>
              </w:rPr>
              <w:t xml:space="preserve"> </w:t>
            </w:r>
            <w:r w:rsidR="00392D1D" w:rsidRPr="00392D1D">
              <w:rPr>
                <w:rFonts w:hint="eastAsia"/>
                <w:rtl/>
              </w:rPr>
              <w:t>إِنَّمَا</w:t>
            </w:r>
            <w:r w:rsidR="00392D1D" w:rsidRPr="00392D1D">
              <w:rPr>
                <w:rtl/>
              </w:rPr>
              <w:t xml:space="preserve"> </w:t>
            </w:r>
            <w:r w:rsidR="00392D1D" w:rsidRPr="00392D1D">
              <w:rPr>
                <w:rFonts w:hint="eastAsia"/>
                <w:rtl/>
              </w:rPr>
              <w:t>حَرَّمَ</w:t>
            </w:r>
            <w:r w:rsidR="00392D1D" w:rsidRPr="00392D1D">
              <w:rPr>
                <w:rtl/>
              </w:rPr>
              <w:t xml:space="preserve"> </w:t>
            </w:r>
            <w:r w:rsidR="00392D1D" w:rsidRPr="00392D1D">
              <w:rPr>
                <w:rFonts w:hint="eastAsia"/>
                <w:rtl/>
              </w:rPr>
              <w:t>رَبِّيَ</w:t>
            </w:r>
            <w:r w:rsidR="00392D1D" w:rsidRPr="00392D1D">
              <w:rPr>
                <w:rtl/>
              </w:rPr>
              <w:t xml:space="preserve"> </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فَوَ</w:t>
            </w:r>
            <w:r w:rsidR="00392D1D" w:rsidRPr="00392D1D">
              <w:rPr>
                <w:rFonts w:hint="cs"/>
                <w:rtl/>
              </w:rPr>
              <w:t>ٰ</w:t>
            </w:r>
            <w:r w:rsidR="00392D1D" w:rsidRPr="00392D1D">
              <w:rPr>
                <w:rFonts w:hint="eastAsia"/>
                <w:rtl/>
              </w:rPr>
              <w:t>حِشَ</w:t>
            </w:r>
            <w:r w:rsidR="00392D1D" w:rsidRPr="00392D1D">
              <w:rPr>
                <w:rtl/>
              </w:rPr>
              <w:t xml:space="preserve"> </w:t>
            </w:r>
            <w:r w:rsidR="00392D1D" w:rsidRPr="00392D1D">
              <w:rPr>
                <w:rFonts w:hint="eastAsia"/>
                <w:rtl/>
              </w:rPr>
              <w:t>مَا</w:t>
            </w:r>
            <w:r w:rsidR="00392D1D" w:rsidRPr="00392D1D">
              <w:rPr>
                <w:rtl/>
              </w:rPr>
              <w:t xml:space="preserve"> </w:t>
            </w:r>
            <w:r w:rsidR="00392D1D" w:rsidRPr="00392D1D">
              <w:rPr>
                <w:rFonts w:hint="eastAsia"/>
                <w:rtl/>
              </w:rPr>
              <w:t>ظَهَرَ</w:t>
            </w:r>
            <w:r w:rsidR="00392D1D" w:rsidRPr="00392D1D">
              <w:rPr>
                <w:rtl/>
              </w:rPr>
              <w:t xml:space="preserve"> </w:t>
            </w:r>
            <w:r w:rsidR="00392D1D" w:rsidRPr="00392D1D">
              <w:rPr>
                <w:rFonts w:hint="eastAsia"/>
                <w:rtl/>
              </w:rPr>
              <w:t>مِن</w:t>
            </w:r>
            <w:r w:rsidR="00392D1D" w:rsidRPr="00392D1D">
              <w:rPr>
                <w:rFonts w:hint="cs"/>
                <w:rtl/>
              </w:rPr>
              <w:t>ۡ</w:t>
            </w:r>
            <w:r w:rsidR="00392D1D" w:rsidRPr="00392D1D">
              <w:rPr>
                <w:rFonts w:hint="eastAsia"/>
                <w:rtl/>
              </w:rPr>
              <w:t>هَا</w:t>
            </w:r>
            <w:r w:rsidR="00392D1D" w:rsidRPr="00392D1D">
              <w:rPr>
                <w:rtl/>
              </w:rPr>
              <w:t xml:space="preserve"> </w:t>
            </w:r>
            <w:r w:rsidR="00392D1D" w:rsidRPr="00392D1D">
              <w:rPr>
                <w:rFonts w:hint="eastAsia"/>
                <w:rtl/>
              </w:rPr>
              <w:t>وَمَا</w:t>
            </w:r>
            <w:r w:rsidR="00392D1D" w:rsidRPr="00392D1D">
              <w:rPr>
                <w:rtl/>
              </w:rPr>
              <w:t xml:space="preserve"> </w:t>
            </w:r>
            <w:r w:rsidR="00392D1D" w:rsidRPr="00392D1D">
              <w:rPr>
                <w:rFonts w:hint="eastAsia"/>
                <w:rtl/>
              </w:rPr>
              <w:t>بَطَنَ</w:t>
            </w:r>
            <w:r w:rsidR="00392D1D" w:rsidRPr="00392D1D">
              <w:rPr>
                <w:rtl/>
              </w:rPr>
              <w:t xml:space="preserve"> </w:t>
            </w:r>
            <w:r w:rsidR="00392D1D" w:rsidRPr="00392D1D">
              <w:rPr>
                <w:rFonts w:hint="eastAsia"/>
                <w:rtl/>
              </w:rPr>
              <w:t>وَ</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إِث</w:t>
            </w:r>
            <w:r w:rsidR="00392D1D" w:rsidRPr="00392D1D">
              <w:rPr>
                <w:rFonts w:hint="cs"/>
                <w:rtl/>
              </w:rPr>
              <w:t>ۡ</w:t>
            </w:r>
            <w:r w:rsidR="00392D1D" w:rsidRPr="00392D1D">
              <w:rPr>
                <w:rFonts w:hint="eastAsia"/>
                <w:rtl/>
              </w:rPr>
              <w:t>مَ</w:t>
            </w:r>
            <w:r w:rsidR="00392D1D" w:rsidRPr="00392D1D">
              <w:rPr>
                <w:rtl/>
              </w:rPr>
              <w:t xml:space="preserve"> </w:t>
            </w:r>
            <w:r w:rsidR="00392D1D" w:rsidRPr="00392D1D">
              <w:rPr>
                <w:rFonts w:hint="eastAsia"/>
                <w:rtl/>
              </w:rPr>
              <w:t>وَ</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بَغ</w:t>
            </w:r>
            <w:r w:rsidR="00392D1D" w:rsidRPr="00392D1D">
              <w:rPr>
                <w:rFonts w:hint="cs"/>
                <w:rtl/>
              </w:rPr>
              <w:t>ۡ</w:t>
            </w:r>
            <w:r w:rsidR="00392D1D" w:rsidRPr="00392D1D">
              <w:rPr>
                <w:rFonts w:hint="eastAsia"/>
                <w:rtl/>
              </w:rPr>
              <w:t>يَ</w:t>
            </w:r>
            <w:r w:rsidR="00392D1D" w:rsidRPr="00392D1D">
              <w:rPr>
                <w:rtl/>
              </w:rPr>
              <w:t xml:space="preserve"> </w:t>
            </w:r>
            <w:r w:rsidR="00392D1D" w:rsidRPr="00392D1D">
              <w:rPr>
                <w:rFonts w:hint="eastAsia"/>
                <w:rtl/>
              </w:rPr>
              <w:t>بِغَي</w:t>
            </w:r>
            <w:r w:rsidR="00392D1D" w:rsidRPr="00392D1D">
              <w:rPr>
                <w:rFonts w:hint="cs"/>
                <w:rtl/>
              </w:rPr>
              <w:t>ۡ</w:t>
            </w:r>
            <w:r w:rsidR="00392D1D" w:rsidRPr="00392D1D">
              <w:rPr>
                <w:rFonts w:hint="eastAsia"/>
                <w:rtl/>
              </w:rPr>
              <w:t>رِ</w:t>
            </w:r>
            <w:r w:rsidR="00392D1D" w:rsidRPr="00392D1D">
              <w:rPr>
                <w:rtl/>
              </w:rPr>
              <w:t xml:space="preserve"> </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حَقِّ</w:t>
            </w:r>
            <w:r w:rsidR="00392D1D" w:rsidRPr="00392D1D">
              <w:rPr>
                <w:rtl/>
              </w:rPr>
              <w:t xml:space="preserve"> </w:t>
            </w:r>
            <w:r w:rsidR="00392D1D" w:rsidRPr="00392D1D">
              <w:rPr>
                <w:rFonts w:hint="eastAsia"/>
                <w:rtl/>
              </w:rPr>
              <w:t>وَأَن</w:t>
            </w:r>
            <w:r w:rsidR="00392D1D" w:rsidRPr="00392D1D">
              <w:rPr>
                <w:rtl/>
              </w:rPr>
              <w:t xml:space="preserve"> </w:t>
            </w:r>
            <w:r w:rsidR="00392D1D" w:rsidRPr="00392D1D">
              <w:rPr>
                <w:rFonts w:hint="eastAsia"/>
                <w:rtl/>
              </w:rPr>
              <w:t>تُش</w:t>
            </w:r>
            <w:r w:rsidR="00392D1D" w:rsidRPr="00392D1D">
              <w:rPr>
                <w:rFonts w:hint="cs"/>
                <w:rtl/>
              </w:rPr>
              <w:t>ۡ</w:t>
            </w:r>
            <w:r w:rsidR="00392D1D" w:rsidRPr="00392D1D">
              <w:rPr>
                <w:rFonts w:hint="eastAsia"/>
                <w:rtl/>
              </w:rPr>
              <w:t>رِكُواْ</w:t>
            </w:r>
            <w:r w:rsidR="00392D1D" w:rsidRPr="00392D1D">
              <w:rPr>
                <w:rtl/>
              </w:rPr>
              <w:t xml:space="preserve"> </w:t>
            </w:r>
            <w:r w:rsidR="00392D1D" w:rsidRPr="00392D1D">
              <w:rPr>
                <w:rFonts w:hint="eastAsia"/>
                <w:rtl/>
              </w:rPr>
              <w:t>بِ</w:t>
            </w:r>
            <w:r w:rsidR="00392D1D" w:rsidRPr="00392D1D">
              <w:rPr>
                <w:rFonts w:hint="cs"/>
                <w:rtl/>
              </w:rPr>
              <w:t>ٱ</w:t>
            </w:r>
            <w:r w:rsidR="00392D1D" w:rsidRPr="00392D1D">
              <w:rPr>
                <w:rFonts w:hint="eastAsia"/>
                <w:rtl/>
              </w:rPr>
              <w:t>للَّهِ</w:t>
            </w:r>
            <w:r w:rsidR="00392D1D" w:rsidRPr="00392D1D">
              <w:rPr>
                <w:rtl/>
              </w:rPr>
              <w:t xml:space="preserve"> </w:t>
            </w:r>
            <w:r w:rsidR="00392D1D" w:rsidRPr="00392D1D">
              <w:rPr>
                <w:rFonts w:hint="eastAsia"/>
                <w:rtl/>
              </w:rPr>
              <w:t>مَا</w:t>
            </w:r>
            <w:r w:rsidR="00392D1D" w:rsidRPr="00392D1D">
              <w:rPr>
                <w:rtl/>
              </w:rPr>
              <w:t xml:space="preserve"> </w:t>
            </w:r>
            <w:r w:rsidR="00392D1D" w:rsidRPr="00392D1D">
              <w:rPr>
                <w:rFonts w:hint="eastAsia"/>
                <w:rtl/>
              </w:rPr>
              <w:t>لَم</w:t>
            </w:r>
            <w:r w:rsidR="00392D1D" w:rsidRPr="00392D1D">
              <w:rPr>
                <w:rFonts w:hint="cs"/>
                <w:rtl/>
              </w:rPr>
              <w:t>ۡ</w:t>
            </w:r>
            <w:r w:rsidR="00392D1D" w:rsidRPr="00392D1D">
              <w:rPr>
                <w:rtl/>
              </w:rPr>
              <w:t xml:space="preserve"> </w:t>
            </w:r>
            <w:r w:rsidR="00392D1D" w:rsidRPr="00392D1D">
              <w:rPr>
                <w:rFonts w:hint="eastAsia"/>
                <w:rtl/>
              </w:rPr>
              <w:t>يُنَزِّل</w:t>
            </w:r>
            <w:r w:rsidR="00392D1D" w:rsidRPr="00392D1D">
              <w:rPr>
                <w:rFonts w:hint="cs"/>
                <w:rtl/>
              </w:rPr>
              <w:t>ۡ</w:t>
            </w:r>
            <w:r w:rsidR="00392D1D" w:rsidRPr="00392D1D">
              <w:rPr>
                <w:rtl/>
              </w:rPr>
              <w:t xml:space="preserve"> </w:t>
            </w:r>
            <w:r w:rsidR="00392D1D" w:rsidRPr="00392D1D">
              <w:rPr>
                <w:rFonts w:hint="eastAsia"/>
                <w:rtl/>
              </w:rPr>
              <w:t>بِهِ</w:t>
            </w:r>
            <w:r w:rsidR="00392D1D" w:rsidRPr="00392D1D">
              <w:rPr>
                <w:rFonts w:hint="cs"/>
                <w:rtl/>
              </w:rPr>
              <w:t>ۦ</w:t>
            </w:r>
            <w:r w:rsidR="00392D1D" w:rsidRPr="00392D1D">
              <w:rPr>
                <w:rtl/>
              </w:rPr>
              <w:t xml:space="preserve"> </w:t>
            </w:r>
            <w:r w:rsidR="00392D1D" w:rsidRPr="00392D1D">
              <w:rPr>
                <w:rFonts w:hint="eastAsia"/>
                <w:rtl/>
              </w:rPr>
              <w:t>سُل</w:t>
            </w:r>
            <w:r w:rsidR="00392D1D" w:rsidRPr="00392D1D">
              <w:rPr>
                <w:rFonts w:hint="cs"/>
                <w:rtl/>
              </w:rPr>
              <w:t>ۡ</w:t>
            </w:r>
            <w:r w:rsidR="00392D1D" w:rsidRPr="00392D1D">
              <w:rPr>
                <w:rFonts w:hint="eastAsia"/>
                <w:rtl/>
              </w:rPr>
              <w:t>طَ</w:t>
            </w:r>
            <w:r w:rsidR="00392D1D" w:rsidRPr="00392D1D">
              <w:rPr>
                <w:rFonts w:hint="cs"/>
                <w:rtl/>
              </w:rPr>
              <w:t>ٰ</w:t>
            </w:r>
            <w:r w:rsidR="00392D1D" w:rsidRPr="00392D1D">
              <w:rPr>
                <w:rFonts w:hint="eastAsia"/>
                <w:rtl/>
              </w:rPr>
              <w:t>ن</w:t>
            </w:r>
            <w:r w:rsidR="00392D1D" w:rsidRPr="00392D1D">
              <w:rPr>
                <w:rFonts w:hint="cs"/>
                <w:rtl/>
              </w:rPr>
              <w:t>ٗ</w:t>
            </w:r>
            <w:r w:rsidR="00392D1D" w:rsidRPr="00392D1D">
              <w:rPr>
                <w:rFonts w:hint="eastAsia"/>
                <w:rtl/>
              </w:rPr>
              <w:t>ا</w:t>
            </w:r>
            <w:r w:rsidR="00392D1D" w:rsidRPr="00392D1D">
              <w:rPr>
                <w:rtl/>
              </w:rPr>
              <w:t xml:space="preserve"> </w:t>
            </w:r>
            <w:r w:rsidR="00392D1D" w:rsidRPr="00392D1D">
              <w:rPr>
                <w:rFonts w:hint="eastAsia"/>
                <w:rtl/>
              </w:rPr>
              <w:t>وَأَن</w:t>
            </w:r>
            <w:r w:rsidR="00392D1D" w:rsidRPr="00392D1D">
              <w:rPr>
                <w:rtl/>
              </w:rPr>
              <w:t xml:space="preserve"> </w:t>
            </w:r>
            <w:r w:rsidR="00392D1D" w:rsidRPr="00392D1D">
              <w:rPr>
                <w:rFonts w:hint="eastAsia"/>
                <w:rtl/>
              </w:rPr>
              <w:t>تَقُولُواْ</w:t>
            </w:r>
            <w:r w:rsidR="00392D1D" w:rsidRPr="00392D1D">
              <w:rPr>
                <w:rtl/>
              </w:rPr>
              <w:t xml:space="preserve"> </w:t>
            </w:r>
            <w:r w:rsidR="00392D1D" w:rsidRPr="00392D1D">
              <w:rPr>
                <w:rFonts w:hint="eastAsia"/>
                <w:rtl/>
              </w:rPr>
              <w:t>عَلَى</w:t>
            </w:r>
            <w:r w:rsidR="00392D1D" w:rsidRPr="00392D1D">
              <w:rPr>
                <w:rtl/>
              </w:rPr>
              <w:t xml:space="preserve"> </w:t>
            </w:r>
            <w:r w:rsidR="00392D1D" w:rsidRPr="00392D1D">
              <w:rPr>
                <w:rFonts w:hint="cs"/>
                <w:rtl/>
              </w:rPr>
              <w:t>ٱ</w:t>
            </w:r>
            <w:r w:rsidR="00392D1D" w:rsidRPr="00392D1D">
              <w:rPr>
                <w:rFonts w:hint="eastAsia"/>
                <w:rtl/>
              </w:rPr>
              <w:t>للَّهِ</w:t>
            </w:r>
            <w:r w:rsidR="00392D1D" w:rsidRPr="00392D1D">
              <w:rPr>
                <w:rtl/>
              </w:rPr>
              <w:t xml:space="preserve"> </w:t>
            </w:r>
            <w:r w:rsidR="00392D1D" w:rsidRPr="00392D1D">
              <w:rPr>
                <w:rFonts w:hint="eastAsia"/>
                <w:rtl/>
              </w:rPr>
              <w:t>مَا</w:t>
            </w:r>
            <w:r w:rsidR="00392D1D" w:rsidRPr="00392D1D">
              <w:rPr>
                <w:rtl/>
              </w:rPr>
              <w:t xml:space="preserve"> </w:t>
            </w:r>
            <w:r w:rsidR="00392D1D" w:rsidRPr="00392D1D">
              <w:rPr>
                <w:rFonts w:hint="eastAsia"/>
                <w:rtl/>
              </w:rPr>
              <w:t>لَا</w:t>
            </w:r>
            <w:r w:rsidR="00392D1D" w:rsidRPr="00392D1D">
              <w:rPr>
                <w:rtl/>
              </w:rPr>
              <w:t xml:space="preserve"> </w:t>
            </w:r>
            <w:r w:rsidR="00392D1D" w:rsidRPr="00392D1D">
              <w:rPr>
                <w:rFonts w:hint="eastAsia"/>
                <w:rtl/>
              </w:rPr>
              <w:t>تَع</w:t>
            </w:r>
            <w:r w:rsidR="00392D1D" w:rsidRPr="00392D1D">
              <w:rPr>
                <w:rFonts w:hint="cs"/>
                <w:rtl/>
              </w:rPr>
              <w:t>ۡ</w:t>
            </w:r>
            <w:r w:rsidR="00392D1D" w:rsidRPr="00392D1D">
              <w:rPr>
                <w:rFonts w:hint="eastAsia"/>
                <w:rtl/>
              </w:rPr>
              <w:t>لَمُونَ</w:t>
            </w:r>
            <w:r w:rsidR="00392D1D" w:rsidRPr="00392D1D">
              <w:rPr>
                <w:rtl/>
              </w:rPr>
              <w:t xml:space="preserve"> </w:t>
            </w:r>
            <w:r w:rsidR="00392D1D" w:rsidRPr="00392D1D">
              <w:rPr>
                <w:rFonts w:hint="cs"/>
                <w:rtl/>
              </w:rPr>
              <w:t>٣٣</w:t>
            </w:r>
            <w:r w:rsidRPr="00FA38BE">
              <w:rPr>
                <w:rStyle w:val="Char7"/>
                <w:rFonts w:hint="cs"/>
                <w:rtl/>
              </w:rPr>
              <w:t>﴾</w:t>
            </w:r>
            <w:r w:rsidRPr="00FA38BE">
              <w:rPr>
                <w:rStyle w:val="Charf"/>
                <w:rtl/>
              </w:rPr>
              <w:t xml:space="preserve"> [الأعراف: 33]</w:t>
            </w:r>
            <w:r w:rsidRPr="00FA38BE">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 xml:space="preserve">(33) </w:t>
            </w:r>
            <w:r w:rsidRPr="00AD344B">
              <w:rPr>
                <w:rStyle w:val="Char3"/>
                <w:rFonts w:eastAsia="SimSun" w:hint="cs"/>
                <w:rtl/>
              </w:rPr>
              <w:t>بگو: پروردگارم، کارهای زشت – چه آشکار و چه پنهانش – و گناه و تجاوز بناحق را حرام کرده است؛ و نیز اینکه چیزی را با او شریک سازید که دلیلی بر درستی آن نازل نکرده است و چیزی را به الله نسبت دهید که نمی</w:t>
            </w:r>
            <w:r w:rsidRPr="00AD344B">
              <w:rPr>
                <w:rStyle w:val="Char3"/>
                <w:rFonts w:eastAsia="SimSun" w:hint="cs"/>
                <w:rtl/>
              </w:rPr>
              <w:softHyphen/>
              <w:t>دانید</w:t>
            </w:r>
            <w:r w:rsidRPr="00AD344B">
              <w:rPr>
                <w:rStyle w:val="Char3"/>
                <w:rFonts w:hint="cs"/>
                <w:rtl/>
              </w:rPr>
              <w:t>.</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بزرگ: </w:t>
      </w:r>
      <w:r w:rsidRPr="00AD344B">
        <w:rPr>
          <w:rFonts w:cs="Traditional Arabic"/>
          <w:rtl/>
          <w:lang w:bidi="fa-IR"/>
        </w:rPr>
        <w:t>﴿</w:t>
      </w:r>
      <w:r w:rsidRPr="00114ACB">
        <w:rPr>
          <w:rStyle w:val="Charc"/>
          <w:rFonts w:hAnsi="KFGQPC Uthmanic Script HAFS"/>
          <w:rtl/>
        </w:rPr>
        <w:t xml:space="preserve">قُلۡ إِنَّمَا حَرَّمَ رَبِّيَ </w:t>
      </w:r>
      <w:r w:rsidRPr="00114ACB">
        <w:rPr>
          <w:rStyle w:val="Charc"/>
          <w:rFonts w:hAnsi="KFGQPC Uthmanic Script HAFS" w:hint="cs"/>
          <w:rtl/>
        </w:rPr>
        <w:t>ٱ</w:t>
      </w:r>
      <w:r w:rsidRPr="00114ACB">
        <w:rPr>
          <w:rStyle w:val="Charc"/>
          <w:rFonts w:hAnsi="KFGQPC Uthmanic Script HAFS" w:hint="eastAsia"/>
          <w:rtl/>
        </w:rPr>
        <w:t>لۡفَوَٰحِشَ</w:t>
      </w:r>
      <w:r w:rsidRPr="00114ACB">
        <w:rPr>
          <w:rStyle w:val="Charc"/>
          <w:rFonts w:hAnsi="KFGQPC Uthmanic Script HAFS"/>
          <w:rtl/>
        </w:rPr>
        <w:t xml:space="preserve"> مَا ظَهَرَ مِنۡهَا وَمَا بَطَنَ</w:t>
      </w:r>
      <w:r w:rsidRPr="00AD344B">
        <w:rPr>
          <w:rFonts w:ascii="Tahoma" w:hAnsi="Tahoma" w:cs="Traditional Arabic" w:hint="cs"/>
          <w:rtl/>
          <w:lang w:bidi="fa-IR"/>
        </w:rPr>
        <w:t>﴾</w:t>
      </w:r>
      <w:r w:rsidRPr="00AD344B">
        <w:rPr>
          <w:rStyle w:val="Char3"/>
          <w:rFonts w:hint="cs"/>
          <w:rtl/>
        </w:rPr>
        <w:t xml:space="preserve"> چون مشرکین نادانسته چیزهایی را حرام کرده بودند، مثلاً طواف خان</w:t>
      </w:r>
      <w:r>
        <w:rPr>
          <w:rStyle w:val="Char3"/>
          <w:rFonts w:hint="cs"/>
          <w:rtl/>
        </w:rPr>
        <w:t>ۀ</w:t>
      </w:r>
      <w:r w:rsidRPr="00AD344B">
        <w:rPr>
          <w:rStyle w:val="Char3"/>
          <w:rFonts w:hint="cs"/>
          <w:rtl/>
        </w:rPr>
        <w:t xml:space="preserve"> کعبه را بر مردان و زنان به جز در حالت برهنگی حرام می‌دانستند، و همچنین حیواناتی را به نام سائب</w:t>
      </w:r>
      <w:r>
        <w:rPr>
          <w:rStyle w:val="Char3"/>
          <w:rFonts w:hint="cs"/>
          <w:rtl/>
        </w:rPr>
        <w:t>ۀ</w:t>
      </w:r>
      <w:r w:rsidRPr="00AD344B">
        <w:rPr>
          <w:rStyle w:val="Char3"/>
          <w:rFonts w:hint="cs"/>
          <w:rtl/>
        </w:rPr>
        <w:t>، وصیل</w:t>
      </w:r>
      <w:r>
        <w:rPr>
          <w:rStyle w:val="Char3"/>
          <w:rFonts w:hint="cs"/>
          <w:rtl/>
        </w:rPr>
        <w:t>ۀ</w:t>
      </w:r>
      <w:r w:rsidRPr="00AD344B">
        <w:rPr>
          <w:rStyle w:val="Char3"/>
          <w:rFonts w:hint="cs"/>
          <w:rtl/>
        </w:rPr>
        <w:t>، بحیر</w:t>
      </w:r>
      <w:r>
        <w:rPr>
          <w:rStyle w:val="Char3"/>
          <w:rFonts w:hint="cs"/>
          <w:rtl/>
        </w:rPr>
        <w:t>ۀ</w:t>
      </w:r>
      <w:r w:rsidRPr="00AD344B">
        <w:rPr>
          <w:rStyle w:val="Char3"/>
          <w:rFonts w:hint="cs"/>
          <w:rtl/>
        </w:rPr>
        <w:t xml:space="preserve"> و حام از نوع شتر برای نذر بتان حرام کرده بودند، خداوند به رسولش فرمان داد: تا این تحریم باطل و بدون آگاهی را برایشان رد کند، پس برای پیامبرش گفت: </w:t>
      </w:r>
      <w:r w:rsidRPr="00AD344B">
        <w:rPr>
          <w:rFonts w:cs="Traditional Arabic"/>
          <w:rtl/>
          <w:lang w:bidi="fa-IR"/>
        </w:rPr>
        <w:t>﴿</w:t>
      </w:r>
      <w:r w:rsidRPr="00114ACB">
        <w:rPr>
          <w:rStyle w:val="Charc"/>
          <w:rFonts w:hAnsi="KFGQPC Uthmanic Script HAFS"/>
          <w:rtl/>
        </w:rPr>
        <w:t>قُلۡ إِنَّمَا حَرَّمَ</w:t>
      </w:r>
      <w:r w:rsidRPr="00AD344B">
        <w:rPr>
          <w:rFonts w:ascii="Tahoma" w:hAnsi="Tahoma" w:cs="Traditional Arabic" w:hint="cs"/>
          <w:rtl/>
          <w:lang w:bidi="fa-IR"/>
        </w:rPr>
        <w:t>﴾</w:t>
      </w:r>
      <w:r w:rsidRPr="00AD344B">
        <w:rPr>
          <w:rStyle w:val="Char3"/>
          <w:rFonts w:hint="cs"/>
          <w:rtl/>
        </w:rPr>
        <w:t xml:space="preserve"> بگو: همانا پروردگارم حرام کرده است... سپس اشیاء حرام را که اصول مفاسد</w:t>
      </w:r>
      <w:r>
        <w:rPr>
          <w:rStyle w:val="Char3"/>
          <w:rFonts w:hint="cs"/>
          <w:rtl/>
        </w:rPr>
        <w:t>‌اند</w:t>
      </w:r>
      <w:r w:rsidRPr="00AD344B">
        <w:rPr>
          <w:rStyle w:val="Char3"/>
          <w:rFonts w:hint="cs"/>
          <w:rtl/>
        </w:rPr>
        <w:t xml:space="preserve"> بیان کرده که قرار ذیل تفصیل داده شده است. اول و دوم: فواحش ظاهری و باطنی و فواحش جمع فاحشه بوده و آن خصلت و کاری پست بوده که بسیار زشت باشد و مراد درین جا زناکاری آشکار و پنهان است. سوم: </w:t>
      </w:r>
      <w:r w:rsidRPr="00AD344B">
        <w:rPr>
          <w:rFonts w:cs="Traditional Arabic" w:hint="cs"/>
          <w:rtl/>
          <w:lang w:bidi="fa-IR"/>
        </w:rPr>
        <w:t>«</w:t>
      </w:r>
      <w:r w:rsidRPr="00AD344B">
        <w:rPr>
          <w:rStyle w:val="Char3"/>
          <w:rFonts w:hint="cs"/>
          <w:rtl/>
        </w:rPr>
        <w:t>اثم</w:t>
      </w:r>
      <w:r w:rsidRPr="00AD344B">
        <w:rPr>
          <w:rFonts w:cs="Traditional Arabic" w:hint="cs"/>
          <w:rtl/>
          <w:lang w:bidi="fa-IR"/>
        </w:rPr>
        <w:t>»</w:t>
      </w:r>
      <w:r w:rsidRPr="00AD344B">
        <w:rPr>
          <w:rStyle w:val="Char3"/>
          <w:rFonts w:hint="cs"/>
          <w:rtl/>
        </w:rPr>
        <w:t xml:space="preserve"> (گناه) است و آن هرچیز فاسد و زیان‌آور است مانند مواد مخدر و مسکرات و یا گناهان دیگر. چهارم:</w:t>
      </w:r>
      <w:r w:rsidRPr="00AD344B">
        <w:rPr>
          <w:rFonts w:cs="Traditional Arabic" w:hint="cs"/>
          <w:rtl/>
          <w:lang w:bidi="fa-IR"/>
        </w:rPr>
        <w:t xml:space="preserve"> «</w:t>
      </w:r>
      <w:r w:rsidRPr="00AD344B">
        <w:rPr>
          <w:rStyle w:val="Char3"/>
          <w:rFonts w:hint="cs"/>
          <w:rtl/>
        </w:rPr>
        <w:t>بغی</w:t>
      </w:r>
      <w:r w:rsidRPr="00AD344B">
        <w:rPr>
          <w:rFonts w:cs="Traditional Arabic" w:hint="cs"/>
          <w:rtl/>
          <w:lang w:bidi="fa-IR"/>
        </w:rPr>
        <w:t>»</w:t>
      </w:r>
      <w:r w:rsidRPr="00AD344B">
        <w:rPr>
          <w:rStyle w:val="Char3"/>
          <w:rFonts w:hint="cs"/>
          <w:rtl/>
        </w:rPr>
        <w:t xml:space="preserve"> یعنی ستم و تجاوز بر حقوق مردم و لفظ </w:t>
      </w:r>
      <w:r w:rsidRPr="00AD344B">
        <w:rPr>
          <w:rFonts w:cs="Traditional Arabic"/>
          <w:rtl/>
          <w:lang w:bidi="fa-IR"/>
        </w:rPr>
        <w:t>﴿</w:t>
      </w:r>
      <w:r w:rsidRPr="00114ACB">
        <w:rPr>
          <w:rStyle w:val="Charc"/>
          <w:rFonts w:hAnsi="KFGQPC Uthmanic Script HAFS"/>
          <w:rtl/>
        </w:rPr>
        <w:t xml:space="preserve">بِغَيۡرِ </w:t>
      </w:r>
      <w:r w:rsidRPr="00114ACB">
        <w:rPr>
          <w:rStyle w:val="Charc"/>
          <w:rFonts w:hAnsi="KFGQPC Uthmanic Script HAFS" w:hint="cs"/>
          <w:rtl/>
        </w:rPr>
        <w:t>ٱ</w:t>
      </w:r>
      <w:r w:rsidRPr="00114ACB">
        <w:rPr>
          <w:rStyle w:val="Charc"/>
          <w:rFonts w:hAnsi="KFGQPC Uthmanic Script HAFS" w:hint="eastAsia"/>
          <w:rtl/>
        </w:rPr>
        <w:t>لۡحَقِّ</w:t>
      </w:r>
      <w:r w:rsidRPr="00AD344B">
        <w:rPr>
          <w:rFonts w:ascii="Tahoma" w:hAnsi="Tahoma" w:cs="Traditional Arabic" w:hint="cs"/>
          <w:rtl/>
          <w:lang w:bidi="fa-IR"/>
        </w:rPr>
        <w:t>﴾</w:t>
      </w:r>
      <w:r w:rsidRPr="00AD344B">
        <w:rPr>
          <w:rStyle w:val="Char3"/>
          <w:rtl/>
        </w:rPr>
        <w:t xml:space="preserve"> </w:t>
      </w:r>
      <w:r w:rsidRPr="00AD344B">
        <w:rPr>
          <w:rStyle w:val="Char3"/>
          <w:rFonts w:hint="cs"/>
          <w:rtl/>
        </w:rPr>
        <w:t>بغیر حق قید شده برای این که قصاص و گرفتن حق از ستمکاران تجاوزگر بیرون شود.</w:t>
      </w:r>
    </w:p>
    <w:p w:rsidR="00D26541" w:rsidRPr="00AD344B" w:rsidRDefault="00D26541" w:rsidP="00D26541">
      <w:pPr>
        <w:ind w:firstLine="284"/>
        <w:jc w:val="both"/>
        <w:rPr>
          <w:rStyle w:val="Char3"/>
          <w:rtl/>
        </w:rPr>
      </w:pPr>
      <w:r w:rsidRPr="00AD344B">
        <w:rPr>
          <w:rStyle w:val="Char3"/>
          <w:rFonts w:hint="cs"/>
          <w:rtl/>
        </w:rPr>
        <w:t>پنجم: (شرک) به خدا، خواه شرک در عبادت باشد یا در اسماء و صفات و یا در ربوبیت و خدائی.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مَا لَمۡ يُنَزِّلۡ بِهِ</w:t>
      </w:r>
      <w:r w:rsidRPr="00114ACB">
        <w:rPr>
          <w:rStyle w:val="Charc"/>
          <w:rFonts w:hAnsi="KFGQPC Uthmanic Script HAFS" w:hint="cs"/>
          <w:rtl/>
        </w:rPr>
        <w:t>ۦ</w:t>
      </w:r>
      <w:r w:rsidRPr="00114ACB">
        <w:rPr>
          <w:rStyle w:val="Charc"/>
          <w:rFonts w:hAnsi="KFGQPC Uthmanic Script HAFS"/>
          <w:rtl/>
        </w:rPr>
        <w:t xml:space="preserve"> سُلۡطَٰنٗا</w:t>
      </w:r>
      <w:r w:rsidRPr="00AD344B">
        <w:rPr>
          <w:rFonts w:ascii="Tahoma" w:hAnsi="Tahoma" w:cs="Traditional Arabic" w:hint="cs"/>
          <w:rtl/>
          <w:lang w:bidi="fa-IR"/>
        </w:rPr>
        <w:t>﴾</w:t>
      </w:r>
      <w:r w:rsidRPr="00AD344B">
        <w:rPr>
          <w:rStyle w:val="Char3"/>
          <w:rFonts w:hint="cs"/>
          <w:rtl/>
        </w:rPr>
        <w:t xml:space="preserve"> آنچه نفرستاده است بر آن دلیلی یعنی هیچ دلیل و حجتی که بر جواز عبادت غیر خدا دلالت کند وجود ندارد. ششم: </w:t>
      </w:r>
      <w:r w:rsidRPr="00AD344B">
        <w:rPr>
          <w:rFonts w:cs="Traditional Arabic"/>
          <w:rtl/>
          <w:lang w:bidi="fa-IR"/>
        </w:rPr>
        <w:t>﴿</w:t>
      </w:r>
      <w:r w:rsidRPr="00114ACB">
        <w:rPr>
          <w:rStyle w:val="Charc"/>
          <w:rFonts w:hAnsi="KFGQPC Uthmanic Script HAFS"/>
          <w:rtl/>
        </w:rPr>
        <w:t xml:space="preserve">وَأَن تَقُولُواْ عَلَى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مَا لَا تَعۡلَمُونَ</w:t>
      </w:r>
      <w:r w:rsidRPr="00AD344B">
        <w:rPr>
          <w:rFonts w:ascii="Tahoma" w:hAnsi="Tahoma" w:cs="Traditional Arabic" w:hint="cs"/>
          <w:rtl/>
          <w:lang w:bidi="fa-IR"/>
        </w:rPr>
        <w:t>﴾</w:t>
      </w:r>
      <w:r w:rsidRPr="00AD344B">
        <w:rPr>
          <w:rStyle w:val="Char3"/>
          <w:rFonts w:hint="cs"/>
          <w:rtl/>
        </w:rPr>
        <w:t>: این که بر خدا سخنی بگوئید که نمی‌دانید یعنی نسبت‌دادن چیزی به خدا به دروغ و البته دروغ‌بستن بر خدا از بزرگترین گناهانست.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2"/>
        </w:numPr>
        <w:ind w:left="680" w:hanging="340"/>
        <w:jc w:val="both"/>
        <w:rPr>
          <w:rStyle w:val="Char3"/>
          <w:rtl/>
        </w:rPr>
      </w:pPr>
      <w:r w:rsidRPr="00AD344B">
        <w:rPr>
          <w:rStyle w:val="Char3"/>
          <w:rFonts w:hint="cs"/>
          <w:rtl/>
        </w:rPr>
        <w:t>آیت را خوب و مکرر بخوان تا شنوندگان آن را حفظ کنند.</w:t>
      </w:r>
    </w:p>
    <w:p w:rsidR="00D26541" w:rsidRPr="00AD344B" w:rsidRDefault="00D26541" w:rsidP="00396F43">
      <w:pPr>
        <w:numPr>
          <w:ilvl w:val="0"/>
          <w:numId w:val="212"/>
        </w:numPr>
        <w:ind w:left="680" w:hanging="340"/>
        <w:jc w:val="both"/>
        <w:rPr>
          <w:rStyle w:val="Char3"/>
          <w:rtl/>
        </w:rPr>
      </w:pPr>
      <w:r w:rsidRPr="00AD344B">
        <w:rPr>
          <w:rStyle w:val="Char3"/>
          <w:rFonts w:hint="cs"/>
          <w:rtl/>
        </w:rPr>
        <w:t>شرح را جمله جمله بخوان تا رهنمائی‌هائی که در آیت کریمه بیان شده است خوب بفهمند.</w:t>
      </w:r>
    </w:p>
    <w:p w:rsidR="00D26541" w:rsidRPr="00AD344B" w:rsidRDefault="00D26541" w:rsidP="00396F43">
      <w:pPr>
        <w:numPr>
          <w:ilvl w:val="0"/>
          <w:numId w:val="212"/>
        </w:numPr>
        <w:ind w:left="680" w:hanging="340"/>
        <w:jc w:val="both"/>
        <w:rPr>
          <w:rStyle w:val="Char3"/>
          <w:rtl/>
        </w:rPr>
      </w:pPr>
      <w:r w:rsidRPr="00AD344B">
        <w:rPr>
          <w:rStyle w:val="Char3"/>
          <w:rFonts w:hint="cs"/>
          <w:rtl/>
        </w:rPr>
        <w:t>به ایشان بگو: که در این آیت اصول فسادها برای ما بیان شده و آن‌ها عبارت</w:t>
      </w:r>
      <w:r>
        <w:rPr>
          <w:rStyle w:val="Char3"/>
          <w:rFonts w:hint="cs"/>
          <w:rtl/>
        </w:rPr>
        <w:t>‌اند</w:t>
      </w:r>
      <w:r w:rsidRPr="00AD344B">
        <w:rPr>
          <w:rStyle w:val="Char3"/>
          <w:rFonts w:hint="cs"/>
          <w:rtl/>
        </w:rPr>
        <w:t xml:space="preserve"> از فحشاء پنهانی یا آشکار، گناه، تجاوز، شرک و دروغ‌بستن بر خدا.</w:t>
      </w:r>
    </w:p>
    <w:p w:rsidR="00D26541" w:rsidRPr="00AD344B" w:rsidRDefault="00D26541" w:rsidP="00396F43">
      <w:pPr>
        <w:numPr>
          <w:ilvl w:val="0"/>
          <w:numId w:val="212"/>
        </w:numPr>
        <w:ind w:left="680" w:hanging="340"/>
        <w:jc w:val="both"/>
        <w:rPr>
          <w:rStyle w:val="Char3"/>
          <w:rtl/>
        </w:rPr>
      </w:pPr>
      <w:r w:rsidRPr="00AD344B">
        <w:rPr>
          <w:rStyle w:val="Char3"/>
          <w:rFonts w:hint="cs"/>
          <w:rtl/>
        </w:rPr>
        <w:t>به آن‌ها بفهمان: که فواحش، سخنان و کارهائی است که بسیار زشت باشد و زشت‌ترین آن‌ها زنا و لواط است.</w:t>
      </w:r>
    </w:p>
    <w:p w:rsidR="00D26541" w:rsidRPr="00AD344B" w:rsidRDefault="00D26541" w:rsidP="00396F43">
      <w:pPr>
        <w:numPr>
          <w:ilvl w:val="0"/>
          <w:numId w:val="212"/>
        </w:numPr>
        <w:ind w:left="680" w:hanging="340"/>
        <w:jc w:val="both"/>
        <w:rPr>
          <w:rStyle w:val="Char3"/>
          <w:rtl/>
        </w:rPr>
      </w:pPr>
      <w:r w:rsidRPr="00AD344B">
        <w:rPr>
          <w:rStyle w:val="Char3"/>
          <w:rFonts w:hint="cs"/>
          <w:rtl/>
        </w:rPr>
        <w:t>به آن‌ها بفهمان: که دروغ‌بستن بر خدا آن است که بگوئیم: خداوند فلان چیز را حلال یا حرام کرده است، در حالی که چنین نباشد.</w:t>
      </w:r>
    </w:p>
    <w:p w:rsidR="00D26541" w:rsidRPr="00AD344B" w:rsidRDefault="00D26541" w:rsidP="00D26541">
      <w:pPr>
        <w:pStyle w:val="a2"/>
        <w:rPr>
          <w:rtl/>
        </w:rPr>
      </w:pPr>
      <w:r w:rsidRPr="00AD344B">
        <w:rPr>
          <w:rtl/>
        </w:rPr>
        <w:br w:type="page"/>
      </w:r>
      <w:bookmarkStart w:id="711" w:name="_Toc270249594"/>
      <w:bookmarkStart w:id="712" w:name="_Toc270360672"/>
      <w:bookmarkStart w:id="713" w:name="_Toc431489850"/>
      <w:r w:rsidRPr="00AD344B">
        <w:rPr>
          <w:rFonts w:hint="cs"/>
          <w:rtl/>
        </w:rPr>
        <w:t>درس 16: حدیث نسبت‌دادن حدیث دروغ به پیامبر</w:t>
      </w:r>
      <w:bookmarkEnd w:id="711"/>
      <w:bookmarkEnd w:id="712"/>
      <w:bookmarkEnd w:id="71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كَذِبًا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لَيْسَ</w:t>
            </w:r>
            <w:r w:rsidRPr="00AD344B">
              <w:rPr>
                <w:rStyle w:val="Char2"/>
                <w:rtl/>
              </w:rPr>
              <w:t xml:space="preserve"> </w:t>
            </w:r>
            <w:r w:rsidRPr="00AD344B">
              <w:rPr>
                <w:rStyle w:val="Char2"/>
                <w:rFonts w:hint="eastAsia"/>
                <w:rtl/>
              </w:rPr>
              <w:t>كَكَذِبٍ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كَذَبَ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مُتَعَمِّدًا</w:t>
            </w:r>
            <w:r w:rsidRPr="00AD344B">
              <w:rPr>
                <w:rStyle w:val="Char2"/>
                <w:rtl/>
              </w:rPr>
              <w:t xml:space="preserve"> </w:t>
            </w:r>
            <w:r w:rsidRPr="00AD344B">
              <w:rPr>
                <w:rStyle w:val="Char2"/>
                <w:rFonts w:hint="eastAsia"/>
                <w:rtl/>
              </w:rPr>
              <w:t>فَلْيَتَبَوَّأْ</w:t>
            </w:r>
            <w:r w:rsidRPr="00AD344B">
              <w:rPr>
                <w:rStyle w:val="Char2"/>
                <w:rtl/>
              </w:rPr>
              <w:t xml:space="preserve"> </w:t>
            </w:r>
            <w:r w:rsidRPr="00AD344B">
              <w:rPr>
                <w:rStyle w:val="Char2"/>
                <w:rFonts w:hint="eastAsia"/>
                <w:rtl/>
              </w:rPr>
              <w:t>مَقْعَدَهُ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Style w:val="Char2"/>
                <w:rFonts w:hint="cs"/>
                <w:rtl/>
              </w:rPr>
              <w:t xml:space="preserve"> وَقَوله: </w:t>
            </w:r>
            <w:r w:rsidRPr="00AD344B">
              <w:rPr>
                <w:rStyle w:val="Char2"/>
                <w:rFonts w:hint="eastAsia"/>
                <w:rtl/>
              </w:rPr>
              <w:t>مَنْ</w:t>
            </w:r>
            <w:r w:rsidRPr="00AD344B">
              <w:rPr>
                <w:rStyle w:val="Char2"/>
                <w:rtl/>
              </w:rPr>
              <w:t xml:space="preserve"> </w:t>
            </w:r>
            <w:r w:rsidRPr="00AD344B">
              <w:rPr>
                <w:rStyle w:val="Char2"/>
                <w:rFonts w:hint="eastAsia"/>
                <w:rtl/>
              </w:rPr>
              <w:t>حَدَّثَ</w:t>
            </w:r>
            <w:r w:rsidRPr="00AD344B">
              <w:rPr>
                <w:rStyle w:val="Char2"/>
                <w:rtl/>
              </w:rPr>
              <w:t xml:space="preserve"> </w:t>
            </w:r>
            <w:r w:rsidRPr="00AD344B">
              <w:rPr>
                <w:rStyle w:val="Char2"/>
                <w:rFonts w:hint="eastAsia"/>
                <w:rtl/>
              </w:rPr>
              <w:t>عَنِّى</w:t>
            </w:r>
            <w:r w:rsidRPr="00AD344B">
              <w:rPr>
                <w:rStyle w:val="Char2"/>
                <w:rtl/>
              </w:rPr>
              <w:t xml:space="preserve"> </w:t>
            </w:r>
            <w:r w:rsidRPr="00AD344B">
              <w:rPr>
                <w:rStyle w:val="Char2"/>
                <w:rFonts w:hint="eastAsia"/>
                <w:rtl/>
              </w:rPr>
              <w:t>حَدِيثًا</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يُرَى</w:t>
            </w:r>
            <w:r w:rsidRPr="00AD344B">
              <w:rPr>
                <w:rStyle w:val="Char2"/>
                <w:rtl/>
              </w:rPr>
              <w:t xml:space="preserve"> </w:t>
            </w:r>
            <w:r w:rsidRPr="00AD344B">
              <w:rPr>
                <w:rStyle w:val="Char2"/>
                <w:rFonts w:hint="eastAsia"/>
                <w:rtl/>
              </w:rPr>
              <w:t>أَنَّهُ</w:t>
            </w:r>
            <w:r w:rsidRPr="00AD344B">
              <w:rPr>
                <w:rStyle w:val="Char2"/>
                <w:rtl/>
              </w:rPr>
              <w:t xml:space="preserve"> </w:t>
            </w:r>
            <w:r w:rsidRPr="00AD344B">
              <w:rPr>
                <w:rStyle w:val="Char2"/>
                <w:rFonts w:hint="eastAsia"/>
                <w:rtl/>
              </w:rPr>
              <w:t>كَذِبٌ</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الْكَاذِبَيْنِ</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همانا دروغ‌گفتن از زبان من مانند دروغ‌گفتن از زبان یکی از شما نیست، کسی قصداً بر من دروغ می‌بندد، پس نشیمنگاه خود را در آتش دوزخ آماده بداند. و نیز می‌فرماید: کسی که بر من سخنی به‌بندد و می‌داند که آن سخن دروغ است پس وی نیز یکی از دروغگویان است.</w:t>
            </w:r>
          </w:p>
        </w:tc>
      </w:tr>
    </w:tbl>
    <w:p w:rsidR="00D26541" w:rsidRPr="00AD344B" w:rsidRDefault="00D26541" w:rsidP="00FA38BE">
      <w:pPr>
        <w:ind w:firstLine="284"/>
        <w:jc w:val="right"/>
        <w:rPr>
          <w:rStyle w:val="Char3"/>
          <w:rtl/>
        </w:rPr>
      </w:pPr>
      <w:r w:rsidRPr="00AD344B">
        <w:rPr>
          <w:rStyle w:val="Char3"/>
          <w:rFonts w:hint="cs"/>
          <w:rtl/>
        </w:rPr>
        <w:t>(صحیح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كَذِبًا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لَيْسَ</w:t>
      </w:r>
      <w:r w:rsidRPr="00AD344B">
        <w:rPr>
          <w:rStyle w:val="Char2"/>
          <w:rtl/>
        </w:rPr>
        <w:t xml:space="preserve"> </w:t>
      </w:r>
      <w:r w:rsidRPr="00AD344B">
        <w:rPr>
          <w:rStyle w:val="Char2"/>
          <w:rFonts w:hint="eastAsia"/>
          <w:rtl/>
        </w:rPr>
        <w:t>كَكَذِبٍ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أَحَد</w:t>
      </w:r>
      <w:r w:rsidRPr="00AD344B">
        <w:rPr>
          <w:rStyle w:val="Char2"/>
          <w:rFonts w:hint="cs"/>
          <w:rtl/>
        </w:rPr>
        <w:t>ُكُمْ</w:t>
      </w:r>
      <w:r w:rsidRPr="00AD344B">
        <w:rPr>
          <w:rFonts w:cs="Traditional Arabic" w:hint="cs"/>
          <w:rtl/>
          <w:lang w:bidi="fa-IR"/>
        </w:rPr>
        <w:t>»</w:t>
      </w:r>
      <w:r w:rsidRPr="00AD344B">
        <w:rPr>
          <w:rStyle w:val="Char3"/>
          <w:rFonts w:hint="cs"/>
          <w:rtl/>
        </w:rPr>
        <w:t xml:space="preserve"> پیامبر بزرگوار و پیروایش را عموماً از هر دروغی و خصوصاً از دروغ بر شخص</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می‌ترساند، زیرا دروغ سبب پایمال‌شدن حقوق و ارزش‌های انسانی و وسیل</w:t>
      </w:r>
      <w:r>
        <w:rPr>
          <w:rStyle w:val="Char3"/>
          <w:rFonts w:hint="cs"/>
          <w:rtl/>
        </w:rPr>
        <w:t>ۀ</w:t>
      </w:r>
      <w:r w:rsidRPr="00AD344B">
        <w:rPr>
          <w:rStyle w:val="Char3"/>
          <w:rFonts w:hint="cs"/>
          <w:rtl/>
        </w:rPr>
        <w:t xml:space="preserve"> دست‌یافتن به هرگونه شر و فساد است، از این جهت است که خداوند در چندین جای از قرآنکریم می‌فرماید: کیست ستمکارتر از کسی که بر خدا دروغ و افتراء بندد. البته دروغ‌بستن بر خدا و پیامبر معنایش این است که به کار باطلی دستور دهد، و آن را به خدا و پیامبر نسبت دهد تا مردم به آن عمل کنند، چون در اینگونه سخنان آنقدر فسادها نهفته است که نمی‌توان برای آن‌ها اندازه‌ای معین کرد که اگر طاغوت‌هائی مورد پرستش قرار گرفتند، از دین تراشی همین دروغگویان بوده است. و همچنین بسیار چیزهایی که به صورت غیر واقع حلال یا حرام شده به افتراء همین افتراءکنندگان بوده است.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كَذَبَ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مُتَعَمِّدًا</w:t>
      </w:r>
      <w:r w:rsidRPr="00AD344B">
        <w:rPr>
          <w:rFonts w:cs="Traditional Arabic" w:hint="cs"/>
          <w:rtl/>
          <w:lang w:bidi="fa-IR"/>
        </w:rPr>
        <w:t>»</w:t>
      </w:r>
      <w:r w:rsidRPr="00AD344B">
        <w:rPr>
          <w:rStyle w:val="Char3"/>
          <w:rFonts w:hint="cs"/>
          <w:rtl/>
        </w:rPr>
        <w:t xml:space="preserve"> یعنی کسی که آگاهانه از طرف من به دروغ سخن گوید به جهت خواهش نفسانی یا برای به دست‌آوردن خواسته‌های مادی خود پس جزایش آنست: که حتماً جای خود را در آتش جهنم آماده بداند، زیرا چنین کسی گناه بزرگی را مرتکب شده است. و باز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حَدَّثَ</w:t>
      </w:r>
      <w:r w:rsidRPr="00AD344B">
        <w:rPr>
          <w:rStyle w:val="Char2"/>
          <w:rtl/>
        </w:rPr>
        <w:t xml:space="preserve"> </w:t>
      </w:r>
      <w:r w:rsidRPr="00AD344B">
        <w:rPr>
          <w:rStyle w:val="Char2"/>
          <w:rFonts w:hint="eastAsia"/>
          <w:rtl/>
        </w:rPr>
        <w:t>عَنِّى</w:t>
      </w:r>
      <w:r w:rsidRPr="00AD344B">
        <w:rPr>
          <w:rStyle w:val="Char2"/>
          <w:rtl/>
        </w:rPr>
        <w:t xml:space="preserve"> </w:t>
      </w:r>
      <w:r w:rsidRPr="00AD344B">
        <w:rPr>
          <w:rStyle w:val="Char2"/>
          <w:rFonts w:hint="eastAsia"/>
          <w:rtl/>
        </w:rPr>
        <w:t>حَدِيثًا</w:t>
      </w:r>
      <w:r w:rsidRPr="00AD344B">
        <w:rPr>
          <w:rFonts w:cs="Traditional Arabic" w:hint="cs"/>
          <w:rtl/>
          <w:lang w:bidi="fa-IR"/>
        </w:rPr>
        <w:t>»</w:t>
      </w:r>
      <w:r w:rsidRPr="00AD344B">
        <w:rPr>
          <w:rStyle w:val="Char3"/>
          <w:rFonts w:hint="cs"/>
          <w:rtl/>
        </w:rPr>
        <w:t xml:space="preserve"> یعنی بگوید که پیامبر </w:t>
      </w:r>
      <w:r w:rsidR="00E563EB" w:rsidRPr="00E563EB">
        <w:rPr>
          <w:rStyle w:val="Char3"/>
          <w:rFonts w:ascii="CTraditional Arabic" w:hAnsi="CTraditional Arabic" w:cs="CTraditional Arabic" w:hint="cs"/>
          <w:rtl/>
        </w:rPr>
        <w:t>÷</w:t>
      </w:r>
      <w:r w:rsidRPr="00AD344B">
        <w:rPr>
          <w:rStyle w:val="Char3"/>
          <w:rFonts w:hint="cs"/>
          <w:rtl/>
        </w:rPr>
        <w:t xml:space="preserve"> چنین و چنان گفته است: در حالی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آن را نگفته باشد </w:t>
      </w:r>
      <w:r w:rsidRPr="00AD344B">
        <w:rPr>
          <w:rFonts w:cs="Traditional Arabic" w:hint="cs"/>
          <w:rtl/>
          <w:lang w:bidi="fa-IR"/>
        </w:rPr>
        <w:t>«</w:t>
      </w:r>
      <w:r w:rsidRPr="00AD344B">
        <w:rPr>
          <w:rStyle w:val="Char2"/>
          <w:rFonts w:hint="eastAsia"/>
          <w:rtl/>
        </w:rPr>
        <w:t>وَهُوَ</w:t>
      </w:r>
      <w:r w:rsidRPr="00AD344B">
        <w:rPr>
          <w:rStyle w:val="Char2"/>
          <w:rtl/>
        </w:rPr>
        <w:t xml:space="preserve"> </w:t>
      </w:r>
      <w:r w:rsidRPr="00AD344B">
        <w:rPr>
          <w:rStyle w:val="Char2"/>
          <w:rFonts w:hint="eastAsia"/>
          <w:rtl/>
        </w:rPr>
        <w:t>يُرَى</w:t>
      </w:r>
      <w:r w:rsidRPr="00AD344B">
        <w:rPr>
          <w:rStyle w:val="Char2"/>
          <w:rtl/>
        </w:rPr>
        <w:t xml:space="preserve"> </w:t>
      </w:r>
      <w:r w:rsidRPr="00AD344B">
        <w:rPr>
          <w:rStyle w:val="Char2"/>
          <w:rFonts w:hint="eastAsia"/>
          <w:rtl/>
        </w:rPr>
        <w:t>أَنَّهُ</w:t>
      </w:r>
      <w:r w:rsidRPr="00AD344B">
        <w:rPr>
          <w:rStyle w:val="Char2"/>
          <w:rtl/>
        </w:rPr>
        <w:t xml:space="preserve"> </w:t>
      </w:r>
      <w:r w:rsidRPr="00AD344B">
        <w:rPr>
          <w:rStyle w:val="Char2"/>
          <w:rFonts w:hint="eastAsia"/>
          <w:rtl/>
        </w:rPr>
        <w:t>كَذِبٌ</w:t>
      </w:r>
      <w:r w:rsidRPr="00AD344B">
        <w:rPr>
          <w:rFonts w:cs="Traditional Arabic" w:hint="cs"/>
          <w:rtl/>
          <w:lang w:bidi="fa-IR"/>
        </w:rPr>
        <w:t>»</w:t>
      </w:r>
      <w:r w:rsidRPr="00AD344B">
        <w:rPr>
          <w:rStyle w:val="Char3"/>
          <w:rFonts w:hint="cs"/>
          <w:rtl/>
        </w:rPr>
        <w:t xml:space="preserve"> و او می‌داند که حدیث را به دروغ به پیامبر نسبت داده شده، </w:t>
      </w:r>
      <w:r w:rsidRPr="00AD344B">
        <w:rPr>
          <w:rFonts w:cs="Traditional Arabic" w:hint="cs"/>
          <w:rtl/>
          <w:lang w:bidi="fa-IR"/>
        </w:rPr>
        <w:t>«</w:t>
      </w:r>
      <w:r w:rsidRPr="00AD344B">
        <w:rPr>
          <w:rStyle w:val="Char2"/>
          <w:rFonts w:hint="eastAsia"/>
          <w:rtl/>
        </w:rPr>
        <w:t>فَهُوَ</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الْكَاذِبَيْنِ</w:t>
      </w:r>
      <w:r w:rsidRPr="00AD344B">
        <w:rPr>
          <w:rFonts w:cs="Traditional Arabic" w:hint="cs"/>
          <w:rtl/>
          <w:lang w:bidi="fa-IR"/>
        </w:rPr>
        <w:t>»</w:t>
      </w:r>
      <w:r w:rsidRPr="00AD344B">
        <w:rPr>
          <w:rStyle w:val="Char3"/>
          <w:rFonts w:hint="cs"/>
          <w:rtl/>
        </w:rPr>
        <w:t xml:space="preserve"> پس او نیز یکی از دروغگویان است، دروغگوی نخست کسی است که حدیث را ساخته، و دروغگوی دوم کسی است که آن را روایت می‌کند و می‌داند که نسبت حدیث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صحت ندارد، یا به یقین نادرستی حدیث را نمی‌داند و مجرد گمان دارد به نادرستی حدیث در اینصورت نیز به شمار کسانی که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دروغ می‌بندند داخل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3"/>
        </w:numPr>
        <w:ind w:left="680" w:hanging="340"/>
        <w:jc w:val="both"/>
        <w:rPr>
          <w:rStyle w:val="Char3"/>
          <w:rtl/>
        </w:rPr>
      </w:pPr>
      <w:r w:rsidRPr="00AD344B">
        <w:rPr>
          <w:rStyle w:val="Char3"/>
          <w:rFonts w:hint="cs"/>
          <w:rtl/>
        </w:rPr>
        <w:t>حدیث را چند بار تکرار کن تا شنوندگان حفظ کنند.</w:t>
      </w:r>
    </w:p>
    <w:p w:rsidR="00D26541" w:rsidRPr="00AD344B" w:rsidRDefault="00D26541" w:rsidP="00396F43">
      <w:pPr>
        <w:numPr>
          <w:ilvl w:val="0"/>
          <w:numId w:val="213"/>
        </w:numPr>
        <w:ind w:left="680" w:hanging="340"/>
        <w:jc w:val="both"/>
        <w:rPr>
          <w:rStyle w:val="Char3"/>
          <w:rtl/>
        </w:rPr>
      </w:pPr>
      <w:r w:rsidRPr="00AD344B">
        <w:rPr>
          <w:rStyle w:val="Char3"/>
          <w:rFonts w:hint="cs"/>
          <w:rtl/>
        </w:rPr>
        <w:t>شرح را به صورت واضح بخوان و تکرار کن تا شنوندگان مطالب را یاد گیرند.</w:t>
      </w:r>
    </w:p>
    <w:p w:rsidR="00D26541" w:rsidRPr="00FA38BE" w:rsidRDefault="00D26541" w:rsidP="00396F43">
      <w:pPr>
        <w:numPr>
          <w:ilvl w:val="0"/>
          <w:numId w:val="213"/>
        </w:numPr>
        <w:ind w:left="680" w:hanging="340"/>
        <w:jc w:val="both"/>
        <w:rPr>
          <w:rStyle w:val="Char3"/>
          <w:spacing w:val="-4"/>
          <w:rtl/>
        </w:rPr>
      </w:pPr>
      <w:r w:rsidRPr="00FA38BE">
        <w:rPr>
          <w:rStyle w:val="Char3"/>
          <w:rFonts w:hint="cs"/>
          <w:spacing w:val="-4"/>
          <w:rtl/>
        </w:rPr>
        <w:t xml:space="preserve">ایشان را از زشتی دروغ‌گفتن به خصوص دروغ به خداوند و پیامبرش آگاه کن، زیرا سخنی را به دروغ به خدا و پیامبرش نسبت‌دادن و چیزهائی را به طور غیر واقع حلال و یا حرام‌کردن و یا کارهائی را مشروع وانمودکردن گناه بزرگ است. چنانکه خداوند در قرآنکریم ریشه‌های فساد را بیان می‌کند: </w:t>
      </w:r>
      <w:r w:rsidRPr="00FA38BE">
        <w:rPr>
          <w:rStyle w:val="Char7"/>
          <w:spacing w:val="-4"/>
          <w:rtl/>
        </w:rPr>
        <w:t>﴿</w:t>
      </w:r>
      <w:r w:rsidRPr="00FA38BE">
        <w:rPr>
          <w:rStyle w:val="Charc"/>
          <w:rFonts w:hAnsi="KFGQPC Uthmanic Script HAFS"/>
          <w:spacing w:val="-4"/>
          <w:rtl/>
          <w:lang w:bidi="fa-IR"/>
        </w:rPr>
        <w:t xml:space="preserve">وَأَن تَقُولُواْ عَلَى </w:t>
      </w:r>
      <w:r w:rsidRPr="00FA38BE">
        <w:rPr>
          <w:rStyle w:val="Charc"/>
          <w:rFonts w:hAnsi="KFGQPC Uthmanic Script HAFS" w:hint="cs"/>
          <w:spacing w:val="-4"/>
          <w:rtl/>
          <w:lang w:bidi="fa-IR"/>
        </w:rPr>
        <w:t>ٱ</w:t>
      </w:r>
      <w:r w:rsidRPr="00FA38BE">
        <w:rPr>
          <w:rStyle w:val="Charc"/>
          <w:rFonts w:hAnsi="KFGQPC Uthmanic Script HAFS" w:hint="eastAsia"/>
          <w:spacing w:val="-4"/>
          <w:rtl/>
          <w:lang w:bidi="fa-IR"/>
        </w:rPr>
        <w:t>للَّهِ</w:t>
      </w:r>
      <w:r w:rsidRPr="00FA38BE">
        <w:rPr>
          <w:rStyle w:val="Charc"/>
          <w:rFonts w:hAnsi="KFGQPC Uthmanic Script HAFS"/>
          <w:spacing w:val="-4"/>
          <w:rtl/>
          <w:lang w:bidi="fa-IR"/>
        </w:rPr>
        <w:t xml:space="preserve"> مَا لَا تَعۡلَمُونَ</w:t>
      </w:r>
      <w:r w:rsidRPr="00FA38BE">
        <w:rPr>
          <w:rStyle w:val="Char7"/>
          <w:rFonts w:hint="cs"/>
          <w:spacing w:val="-4"/>
          <w:rtl/>
        </w:rPr>
        <w:t>﴾</w:t>
      </w:r>
      <w:r w:rsidRPr="00FA38BE">
        <w:rPr>
          <w:rStyle w:val="Char3"/>
          <w:rFonts w:hint="cs"/>
          <w:spacing w:val="-4"/>
          <w:rtl/>
        </w:rPr>
        <w:t xml:space="preserve"> و بر خداوند چیزی نسبت دهید که به آن علم ندارید.</w:t>
      </w:r>
    </w:p>
    <w:p w:rsidR="00D26541" w:rsidRPr="00AD344B" w:rsidRDefault="00D26541" w:rsidP="00396F43">
      <w:pPr>
        <w:numPr>
          <w:ilvl w:val="0"/>
          <w:numId w:val="213"/>
        </w:numPr>
        <w:ind w:left="680" w:hanging="340"/>
        <w:jc w:val="both"/>
        <w:rPr>
          <w:rStyle w:val="Char3"/>
          <w:rtl/>
        </w:rPr>
      </w:pPr>
      <w:r w:rsidRPr="00AD344B">
        <w:rPr>
          <w:rStyle w:val="Char3"/>
          <w:rFonts w:hint="cs"/>
          <w:rtl/>
        </w:rPr>
        <w:t>به ایشان بفهمان: اگر کسی حدیثی را روایت می‌کند که می‌داند و یا غالب گمانش آن باشد که نسبت حدیث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صحت ندارد او نیز یکی از دروغگویان بر پیامبر خدا به شمار می‌رود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کسی که قصداً از طرفم سخنی به دروغ گوید، باید در آتش داخل شود.</w:t>
      </w:r>
    </w:p>
    <w:p w:rsidR="00D26541" w:rsidRPr="00AD344B" w:rsidRDefault="00D26541" w:rsidP="00D26541">
      <w:pPr>
        <w:pStyle w:val="a2"/>
        <w:rPr>
          <w:rtl/>
        </w:rPr>
      </w:pPr>
      <w:bookmarkStart w:id="714" w:name="_Toc270249595"/>
      <w:bookmarkStart w:id="715" w:name="_Toc270360673"/>
      <w:bookmarkStart w:id="716" w:name="_Toc431489851"/>
      <w:r w:rsidRPr="00AD344B">
        <w:rPr>
          <w:rFonts w:hint="cs"/>
          <w:rtl/>
        </w:rPr>
        <w:t>درس 17: آی</w:t>
      </w:r>
      <w:r w:rsidR="00955113">
        <w:rPr>
          <w:rFonts w:hint="cs"/>
          <w:rtl/>
        </w:rPr>
        <w:t>ۀ</w:t>
      </w:r>
      <w:r w:rsidRPr="00AD344B">
        <w:rPr>
          <w:rFonts w:hint="cs"/>
          <w:rtl/>
        </w:rPr>
        <w:t xml:space="preserve"> تقوی و گفتار استوار</w:t>
      </w:r>
      <w:bookmarkEnd w:id="714"/>
      <w:bookmarkEnd w:id="715"/>
      <w:bookmarkEnd w:id="71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FA38BE">
            <w:pPr>
              <w:pStyle w:val="af0"/>
              <w:ind w:left="0"/>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وَقُولُواْ قَوۡلٗا سَدِيدٗا٧٠ يُصۡلِحۡ لَكُمۡ أَعۡمَٰلَكُمۡ وَيَغۡفِرۡ لَكُمۡ ذُنُوبَكُمۡۗ وَمَن يُطِعِ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فَقَدۡ فَازَ فَوۡزًا عَظِيمًا٧١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70-71]</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خداوند متعال:</w:t>
            </w:r>
          </w:p>
          <w:p w:rsidR="00D26541" w:rsidRPr="00AD344B" w:rsidRDefault="00D26541" w:rsidP="00791F4D">
            <w:pPr>
              <w:jc w:val="both"/>
              <w:rPr>
                <w:rStyle w:val="Char3"/>
                <w:rtl/>
              </w:rPr>
            </w:pPr>
            <w:r w:rsidRPr="00AD344B">
              <w:rPr>
                <w:rStyle w:val="Char3"/>
                <w:rFonts w:hint="cs"/>
                <w:rtl/>
              </w:rPr>
              <w:t>(70) ای مؤمنان! بترسید از خدا و بگوئید گفتار استوار (71) تا ساز آورد برای شما کارهای شما و بیامرزد گناهان شما را و آن که فرمان برد خدا و رسولش را همانا رستگار شده است به رستگاری بزرگ.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ندای خداوند بزرگ برای بندگانش متضمن دو امر و دو پاداش بزرگ است. نخست: امر به تقوای خداوند است، دوم: به راست‌گفتن است، معنی تقوا که مسلمانان در این آیت شریفه به آن مأمور شده</w:t>
      </w:r>
      <w:r>
        <w:rPr>
          <w:rStyle w:val="Char3"/>
          <w:rFonts w:hint="cs"/>
          <w:rtl/>
        </w:rPr>
        <w:t>‌اند</w:t>
      </w:r>
      <w:r w:rsidRPr="00AD344B">
        <w:rPr>
          <w:rStyle w:val="Char3"/>
          <w:rFonts w:hint="cs"/>
          <w:rtl/>
        </w:rPr>
        <w:t>، این است که مسلمان باید از عذاب پروردگار که بر اثر گناه به وی خواهد رسید، ترس داشته باشد و از اوامر خدا سرپیچی نکند و همچنین از ارتکاب نواهی خداوند خود را بازدارد و در طول زندگی بر این کار استقامت داشته و اگر احیاناً شیطان و یا نفس او را فریب دهند که واجبی را ترک کند و یا مرتکب عمل حرامی شود، باید به سوی خداوند بازگردد و از گناه</w:t>
      </w:r>
      <w:r>
        <w:rPr>
          <w:rStyle w:val="Char3"/>
          <w:rFonts w:hint="cs"/>
          <w:rtl/>
        </w:rPr>
        <w:t>،</w:t>
      </w:r>
      <w:r w:rsidRPr="00AD344B">
        <w:rPr>
          <w:rStyle w:val="Char3"/>
          <w:rFonts w:hint="cs"/>
          <w:rtl/>
        </w:rPr>
        <w:t xml:space="preserve"> توبه نصوح کند و این توبه چنان است که برای گناه خود از پروردگار طلب بخشایش کند و دست از گناه بردارد و قصد کند که در هیچ زمان و مکانی دوباره مرتکب آن نشود، می‌فرماید: </w:t>
      </w:r>
      <w:r w:rsidRPr="00AD344B">
        <w:rPr>
          <w:rFonts w:ascii="Tahoma" w:hAnsi="Tahoma" w:cs="Traditional Arabic" w:hint="cs"/>
          <w:sz w:val="22"/>
          <w:rtl/>
        </w:rPr>
        <w:t>﴿</w:t>
      </w:r>
      <w:r w:rsidRPr="00114ACB">
        <w:rPr>
          <w:rStyle w:val="Charc"/>
          <w:rFonts w:hAnsi="KFGQPC Uthmanic Script HAFS"/>
          <w:rtl/>
        </w:rPr>
        <w:t>وَقُولُواْ قَوۡلٗا سَدِيدٗا</w:t>
      </w:r>
      <w:r w:rsidRPr="00AD344B">
        <w:rPr>
          <w:rFonts w:ascii="Tahoma" w:hAnsi="Tahoma" w:cs="Traditional Arabic" w:hint="cs"/>
          <w:sz w:val="22"/>
          <w:rtl/>
        </w:rPr>
        <w:t>﴾</w:t>
      </w:r>
      <w:r w:rsidRPr="00AD344B">
        <w:rPr>
          <w:rStyle w:val="Char3"/>
          <w:rFonts w:hint="cs"/>
          <w:rtl/>
        </w:rPr>
        <w:t xml:space="preserve"> یعنی هنگامی که مسلمان می‌خواهد سخنی را به زبان آورد به عاقبت آن بنگرد و به‌بیند که چه نتیج</w:t>
      </w:r>
      <w:r>
        <w:rPr>
          <w:rStyle w:val="Char3"/>
          <w:rFonts w:hint="cs"/>
          <w:rtl/>
        </w:rPr>
        <w:t>ۀ</w:t>
      </w:r>
      <w:r w:rsidRPr="00AD344B">
        <w:rPr>
          <w:rStyle w:val="Char3"/>
          <w:rFonts w:hint="cs"/>
          <w:rtl/>
        </w:rPr>
        <w:t xml:space="preserve"> ازین سخن پیدا می‌شود، اگر دید</w:t>
      </w:r>
      <w:r>
        <w:rPr>
          <w:rStyle w:val="Char3"/>
          <w:rFonts w:hint="cs"/>
          <w:rtl/>
        </w:rPr>
        <w:t>،</w:t>
      </w:r>
      <w:r w:rsidRPr="00AD344B">
        <w:rPr>
          <w:rStyle w:val="Char3"/>
          <w:rFonts w:hint="cs"/>
          <w:rtl/>
        </w:rPr>
        <w:t xml:space="preserve"> که این سخن خیر است و عاقبت آن خوبست و خداوند از گفتن آن راضی می‌شود، آن را به زبان آورد و اگر چنین نباشد از گفتن آن سخن خودداری کند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«کسی که به خدا و روز آخرت ایمان دارد باید به خیر سخن بگوید و یا خاموش باشد». زیرا قول سدید به معنی سخن استوار و راست است که هدف آن خیر و حق بوده و از باطل و شر دور باشد اما آن دو جایزه و پاداش که بر این دو امر مرتب است، اول اصلاح اعمال است که همه کردار بنده در راه خیر بوده و موجب خوشنودی خداوند می‌گردد. جائزه دوم بخشایش گناهانی است که بنده از روی سهو و غفلت مرتکب شده است. می‌فرماید: </w:t>
      </w:r>
      <w:r w:rsidRPr="00AD344B">
        <w:rPr>
          <w:rFonts w:cs="Traditional Arabic"/>
          <w:rtl/>
          <w:lang w:bidi="fa-IR"/>
        </w:rPr>
        <w:t>﴿</w:t>
      </w:r>
      <w:r w:rsidRPr="00114ACB">
        <w:rPr>
          <w:rStyle w:val="Charc"/>
          <w:rFonts w:hAnsi="KFGQPC Uthmanic Script HAFS"/>
          <w:rtl/>
        </w:rPr>
        <w:t xml:space="preserve">وَمَن يُطِعِ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ۥ</w:t>
      </w:r>
      <w:r w:rsidRPr="00114ACB">
        <w:rPr>
          <w:rStyle w:val="Charc"/>
          <w:rFonts w:hAnsi="KFGQPC Uthmanic Script HAFS"/>
          <w:rtl/>
        </w:rPr>
        <w:t xml:space="preserve"> فَقَدۡ فَازَ فَوۡزًا عَظِيمًا</w:t>
      </w:r>
      <w:r w:rsidRPr="00AD344B">
        <w:rPr>
          <w:rFonts w:ascii="Tahoma" w:hAnsi="Tahoma" w:cs="Traditional Arabic" w:hint="cs"/>
          <w:rtl/>
          <w:lang w:bidi="fa-IR"/>
        </w:rPr>
        <w:t>﴾</w:t>
      </w:r>
      <w:r w:rsidRPr="00AD344B">
        <w:rPr>
          <w:rStyle w:val="Char3"/>
          <w:rFonts w:hint="cs"/>
          <w:rtl/>
        </w:rPr>
        <w:t xml:space="preserve"> این آیت الهی متضمن مژده بزرگ و مسرت‌آوریست و آن این که به مسلمانی که از اوامر و نواهی خدا و رسولش اطاعت کند و در طول زندگانی مطیع امر و نهی‌شان باشد و در چنان حالتی بمیرد به رستگاری بزرگ که جنت و رضای خداوند است نایل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4"/>
        </w:numPr>
        <w:ind w:left="680" w:hanging="340"/>
        <w:jc w:val="both"/>
        <w:rPr>
          <w:rStyle w:val="Char3"/>
          <w:rtl/>
        </w:rPr>
      </w:pPr>
      <w:r w:rsidRPr="00AD344B">
        <w:rPr>
          <w:rStyle w:val="Char3"/>
          <w:rFonts w:hint="cs"/>
          <w:rtl/>
        </w:rPr>
        <w:t>هردو آیت را به تکرار بخوان تا شنوندگان آن را حفظ کنند.</w:t>
      </w:r>
    </w:p>
    <w:p w:rsidR="00D26541" w:rsidRPr="00AD344B" w:rsidRDefault="00D26541" w:rsidP="00396F43">
      <w:pPr>
        <w:numPr>
          <w:ilvl w:val="0"/>
          <w:numId w:val="214"/>
        </w:numPr>
        <w:ind w:left="680" w:hanging="340"/>
        <w:jc w:val="both"/>
        <w:rPr>
          <w:rStyle w:val="Char3"/>
          <w:rtl/>
        </w:rPr>
      </w:pPr>
      <w:r w:rsidRPr="00AD344B">
        <w:rPr>
          <w:rStyle w:val="Char3"/>
          <w:rFonts w:hint="cs"/>
          <w:rtl/>
        </w:rPr>
        <w:t>شرح را جمله جمله بخوان و شرح آن را خوب بیان کن: که فهمیده شود.</w:t>
      </w:r>
    </w:p>
    <w:p w:rsidR="00D26541" w:rsidRPr="00AD344B" w:rsidRDefault="00D26541" w:rsidP="00396F43">
      <w:pPr>
        <w:numPr>
          <w:ilvl w:val="0"/>
          <w:numId w:val="214"/>
        </w:numPr>
        <w:ind w:left="680" w:hanging="340"/>
        <w:jc w:val="both"/>
        <w:rPr>
          <w:rStyle w:val="Char3"/>
          <w:rtl/>
        </w:rPr>
      </w:pPr>
      <w:r w:rsidRPr="00AD344B">
        <w:rPr>
          <w:rStyle w:val="Char3"/>
          <w:rFonts w:hint="cs"/>
          <w:rtl/>
        </w:rPr>
        <w:t>به ایشان بفهمان: که تقوای خداوند رکن دوم دوستی خداوند است و رکن اول آن ایمان کامل می‌باشد، زیرا اولیای خدا مسلمانان پرهیزگار می‌باشند.</w:t>
      </w:r>
    </w:p>
    <w:p w:rsidR="00D26541" w:rsidRPr="00FA38BE" w:rsidRDefault="00D26541" w:rsidP="00396F43">
      <w:pPr>
        <w:numPr>
          <w:ilvl w:val="0"/>
          <w:numId w:val="214"/>
        </w:numPr>
        <w:ind w:left="680" w:hanging="340"/>
        <w:jc w:val="both"/>
        <w:rPr>
          <w:rStyle w:val="Char3"/>
          <w:spacing w:val="-4"/>
          <w:rtl/>
        </w:rPr>
      </w:pPr>
      <w:r w:rsidRPr="00FA38BE">
        <w:rPr>
          <w:rStyle w:val="Char3"/>
          <w:rFonts w:hint="cs"/>
          <w:spacing w:val="-4"/>
          <w:rtl/>
        </w:rPr>
        <w:t>به آن‌ها بگو: که واجب است که سخن مسلمان همیشه راست و درست باشد، زیرا مسلمان دانا و حکیم است و شخص حکیم هرچیز را در جایگاهش قرار می‌دهد، پس نباید کلمه‌ای را بگوید، مگر این که بداند که در گفتن آن صلاح و فائده باشد.</w:t>
      </w:r>
    </w:p>
    <w:p w:rsidR="00D26541" w:rsidRPr="00AD344B" w:rsidRDefault="00D26541" w:rsidP="00D26541">
      <w:pPr>
        <w:pStyle w:val="a2"/>
        <w:rPr>
          <w:rtl/>
        </w:rPr>
      </w:pPr>
      <w:r w:rsidRPr="00AD344B">
        <w:rPr>
          <w:rtl/>
        </w:rPr>
        <w:br w:type="page"/>
      </w:r>
      <w:bookmarkStart w:id="717" w:name="_Toc270249596"/>
      <w:bookmarkStart w:id="718" w:name="_Toc270360674"/>
      <w:bookmarkStart w:id="719" w:name="_Toc431489852"/>
      <w:r w:rsidRPr="00AD344B">
        <w:rPr>
          <w:rFonts w:hint="cs"/>
          <w:rtl/>
        </w:rPr>
        <w:t>درس 18: حدیث اطاعت از سنت پیامبر و سنت خلفا</w:t>
      </w:r>
      <w:bookmarkEnd w:id="717"/>
      <w:bookmarkEnd w:id="718"/>
      <w:bookmarkEnd w:id="719"/>
    </w:p>
    <w:tbl>
      <w:tblPr>
        <w:bidiVisual/>
        <w:tblW w:w="0" w:type="auto"/>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3484"/>
      </w:tblGrid>
      <w:tr w:rsidR="00D26541" w:rsidRPr="00AD344B" w:rsidTr="00791F4D">
        <w:trPr>
          <w:trHeight w:val="943"/>
          <w:jc w:val="center"/>
        </w:trPr>
        <w:tc>
          <w:tcPr>
            <w:tcW w:w="3629"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الرسول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بِتَقْوَى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وَالسَّمْعِ</w:t>
            </w:r>
            <w:r w:rsidRPr="00AD344B">
              <w:rPr>
                <w:rStyle w:val="Char2"/>
                <w:rtl/>
              </w:rPr>
              <w:t xml:space="preserve"> </w:t>
            </w:r>
            <w:r w:rsidRPr="00AD344B">
              <w:rPr>
                <w:rStyle w:val="Char2"/>
                <w:rFonts w:hint="eastAsia"/>
                <w:rtl/>
              </w:rPr>
              <w:t>وَالطَّاعَةِ</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عَبْدًا</w:t>
            </w:r>
            <w:r w:rsidRPr="00AD344B">
              <w:rPr>
                <w:rStyle w:val="Char2"/>
                <w:rtl/>
              </w:rPr>
              <w:t xml:space="preserve"> </w:t>
            </w:r>
            <w:r w:rsidRPr="00AD344B">
              <w:rPr>
                <w:rStyle w:val="Char2"/>
                <w:rFonts w:hint="eastAsia"/>
                <w:rtl/>
              </w:rPr>
              <w:t>حَبَشِيًّا</w:t>
            </w:r>
            <w:r w:rsidRPr="00AD344B">
              <w:rPr>
                <w:rStyle w:val="Char2"/>
                <w:rtl/>
              </w:rPr>
              <w:t xml:space="preserve"> </w:t>
            </w:r>
            <w:r w:rsidRPr="00AD344B">
              <w:rPr>
                <w:rStyle w:val="Char2"/>
                <w:rFonts w:hint="eastAsia"/>
                <w:rtl/>
              </w:rPr>
              <w:t>وَسَتَرَوْنَ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بَعْدِى</w:t>
            </w:r>
            <w:r w:rsidRPr="00AD344B">
              <w:rPr>
                <w:rStyle w:val="Char2"/>
                <w:rtl/>
              </w:rPr>
              <w:t xml:space="preserve"> </w:t>
            </w:r>
            <w:r w:rsidRPr="00AD344B">
              <w:rPr>
                <w:rStyle w:val="Char2"/>
                <w:rFonts w:hint="eastAsia"/>
                <w:rtl/>
              </w:rPr>
              <w:t>اخْتِلاَفًا</w:t>
            </w:r>
            <w:r w:rsidRPr="00AD344B">
              <w:rPr>
                <w:rStyle w:val="Char2"/>
                <w:rtl/>
              </w:rPr>
              <w:t xml:space="preserve"> </w:t>
            </w:r>
            <w:r w:rsidRPr="00AD344B">
              <w:rPr>
                <w:rStyle w:val="Char2"/>
                <w:rFonts w:hint="eastAsia"/>
                <w:rtl/>
              </w:rPr>
              <w:t>شَدِيدًا</w:t>
            </w:r>
            <w:r w:rsidRPr="00AD344B">
              <w:rPr>
                <w:rStyle w:val="Char2"/>
                <w:rtl/>
              </w:rPr>
              <w:t xml:space="preserve"> </w:t>
            </w:r>
            <w:r w:rsidRPr="00AD344B">
              <w:rPr>
                <w:rStyle w:val="Char2"/>
                <w:rFonts w:hint="eastAsia"/>
                <w:rtl/>
              </w:rPr>
              <w:t>فَعَلَيْكُمْ</w:t>
            </w:r>
            <w:r w:rsidRPr="00AD344B">
              <w:rPr>
                <w:rStyle w:val="Char2"/>
                <w:rtl/>
              </w:rPr>
              <w:t xml:space="preserve"> </w:t>
            </w:r>
            <w:r w:rsidRPr="00AD344B">
              <w:rPr>
                <w:rStyle w:val="Char2"/>
                <w:rFonts w:hint="eastAsia"/>
                <w:rtl/>
              </w:rPr>
              <w:t>بِسُنَّتِى</w:t>
            </w:r>
            <w:r w:rsidRPr="00AD344B">
              <w:rPr>
                <w:rStyle w:val="Char2"/>
                <w:rtl/>
              </w:rPr>
              <w:t xml:space="preserve"> </w:t>
            </w:r>
            <w:r w:rsidRPr="00AD344B">
              <w:rPr>
                <w:rStyle w:val="Char2"/>
                <w:rFonts w:hint="eastAsia"/>
                <w:rtl/>
              </w:rPr>
              <w:t>وَسُنَّةِ</w:t>
            </w:r>
            <w:r w:rsidRPr="00AD344B">
              <w:rPr>
                <w:rStyle w:val="Char2"/>
                <w:rtl/>
              </w:rPr>
              <w:t xml:space="preserve"> </w:t>
            </w:r>
            <w:r w:rsidRPr="00AD344B">
              <w:rPr>
                <w:rStyle w:val="Char2"/>
                <w:rFonts w:hint="eastAsia"/>
                <w:rtl/>
              </w:rPr>
              <w:t>الْخُلَفَاءِ</w:t>
            </w:r>
            <w:r w:rsidRPr="00AD344B">
              <w:rPr>
                <w:rStyle w:val="Char2"/>
                <w:rtl/>
              </w:rPr>
              <w:t xml:space="preserve"> </w:t>
            </w:r>
            <w:r w:rsidRPr="00AD344B">
              <w:rPr>
                <w:rStyle w:val="Char2"/>
                <w:rFonts w:hint="eastAsia"/>
                <w:rtl/>
              </w:rPr>
              <w:t>الرَّاشِدِينَ</w:t>
            </w:r>
            <w:r w:rsidRPr="00AD344B">
              <w:rPr>
                <w:rStyle w:val="Char2"/>
                <w:rtl/>
              </w:rPr>
              <w:t xml:space="preserve"> </w:t>
            </w:r>
            <w:r w:rsidRPr="00AD344B">
              <w:rPr>
                <w:rStyle w:val="Char2"/>
                <w:rFonts w:hint="eastAsia"/>
                <w:rtl/>
              </w:rPr>
              <w:t>الْمَهْدِيِّينَ</w:t>
            </w:r>
            <w:r w:rsidRPr="00AD344B">
              <w:rPr>
                <w:rStyle w:val="Char2"/>
                <w:rtl/>
              </w:rPr>
              <w:t xml:space="preserve"> </w:t>
            </w:r>
            <w:r w:rsidRPr="00AD344B">
              <w:rPr>
                <w:rStyle w:val="Char2"/>
                <w:rFonts w:hint="eastAsia"/>
                <w:rtl/>
              </w:rPr>
              <w:t>عَضُّوا</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بِالنَّوَاجِذِ</w:t>
            </w:r>
            <w:r w:rsidRPr="00AD344B">
              <w:rPr>
                <w:rStyle w:val="Char2"/>
                <w:rtl/>
              </w:rPr>
              <w:t xml:space="preserve"> </w:t>
            </w:r>
            <w:r w:rsidRPr="00AD344B">
              <w:rPr>
                <w:rStyle w:val="Char2"/>
                <w:rFonts w:hint="eastAsia"/>
                <w:rtl/>
              </w:rPr>
              <w:t>وَإِيَّاكُمْ</w:t>
            </w:r>
            <w:r w:rsidRPr="00AD344B">
              <w:rPr>
                <w:rStyle w:val="Char2"/>
                <w:rtl/>
              </w:rPr>
              <w:t xml:space="preserve"> </w:t>
            </w:r>
            <w:r w:rsidRPr="00AD344B">
              <w:rPr>
                <w:rStyle w:val="Char2"/>
                <w:rFonts w:hint="eastAsia"/>
                <w:rtl/>
              </w:rPr>
              <w:t>وَالأُمُورَ</w:t>
            </w:r>
            <w:r w:rsidRPr="00AD344B">
              <w:rPr>
                <w:rStyle w:val="Char2"/>
                <w:rtl/>
              </w:rPr>
              <w:t xml:space="preserve"> </w:t>
            </w:r>
            <w:r w:rsidRPr="00AD344B">
              <w:rPr>
                <w:rStyle w:val="Char2"/>
                <w:rFonts w:hint="eastAsia"/>
                <w:rtl/>
              </w:rPr>
              <w:t>الْمُحْدَثَاتِ</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بِدْعَةٍ</w:t>
            </w:r>
            <w:r w:rsidRPr="00AD344B">
              <w:rPr>
                <w:rStyle w:val="Char2"/>
                <w:rtl/>
              </w:rPr>
              <w:t xml:space="preserve"> </w:t>
            </w:r>
            <w:r w:rsidRPr="00AD344B">
              <w:rPr>
                <w:rStyle w:val="Char2"/>
                <w:rFonts w:hint="eastAsia"/>
                <w:rtl/>
              </w:rPr>
              <w:t>ضَلاَلَةٌ</w:t>
            </w:r>
            <w:r w:rsidRPr="00AD344B">
              <w:rPr>
                <w:rStyle w:val="Char2"/>
                <w:rFonts w:hint="cs"/>
                <w:rtl/>
              </w:rPr>
              <w:t>.</w:t>
            </w:r>
          </w:p>
        </w:tc>
        <w:tc>
          <w:tcPr>
            <w:tcW w:w="3484"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می‌فرمایند: بر تقوی خداوند پایدار باشید و از امیر مسلمان خود بشنوید و اطاعت کنید، اگرچه بند</w:t>
            </w:r>
            <w:r>
              <w:rPr>
                <w:rStyle w:val="Char3"/>
                <w:rFonts w:hint="cs"/>
                <w:rtl/>
              </w:rPr>
              <w:t>ۀ</w:t>
            </w:r>
            <w:r w:rsidRPr="00AD344B">
              <w:rPr>
                <w:rStyle w:val="Char3"/>
                <w:rFonts w:hint="cs"/>
                <w:rtl/>
              </w:rPr>
              <w:t xml:space="preserve"> زنگی باشد زود باشد که پس از من اختلاف سختی ببینید، پس بر شما است که سنت من و سنت جانشینان هدایت‌شده را لازم بگیرید و با دندان‌ها آن را محکم بگیرید و خود را از بدعت‌ها دور بدارید، زیرا هر پدید</w:t>
            </w:r>
            <w:r>
              <w:rPr>
                <w:rStyle w:val="Char3"/>
                <w:rFonts w:hint="cs"/>
                <w:rtl/>
              </w:rPr>
              <w:t>ۀ</w:t>
            </w:r>
            <w:r w:rsidRPr="00AD344B">
              <w:rPr>
                <w:rStyle w:val="Char3"/>
                <w:rFonts w:hint="cs"/>
                <w:rtl/>
              </w:rPr>
              <w:t xml:space="preserve"> نوی در دین گمراهی به شمار می‌رود.</w:t>
            </w:r>
          </w:p>
        </w:tc>
      </w:tr>
    </w:tbl>
    <w:p w:rsidR="00D26541" w:rsidRPr="00AD344B" w:rsidRDefault="00D26541" w:rsidP="00FA38BE">
      <w:pPr>
        <w:ind w:firstLine="284"/>
        <w:jc w:val="right"/>
        <w:rPr>
          <w:rStyle w:val="Char3"/>
          <w:rtl/>
        </w:rPr>
      </w:pPr>
      <w:r w:rsidRPr="00AD344B">
        <w:rPr>
          <w:rStyle w:val="Char3"/>
          <w:rFonts w:hint="cs"/>
          <w:rtl/>
        </w:rPr>
        <w:t>(ابن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عَلَيْكُمْ</w:t>
      </w:r>
      <w:r w:rsidRPr="00AD344B">
        <w:rPr>
          <w:rStyle w:val="Char2"/>
          <w:rtl/>
        </w:rPr>
        <w:t xml:space="preserve"> </w:t>
      </w:r>
      <w:r w:rsidRPr="00AD344B">
        <w:rPr>
          <w:rStyle w:val="Char2"/>
          <w:rFonts w:hint="eastAsia"/>
          <w:rtl/>
        </w:rPr>
        <w:t>بِتَقْوَى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وَالسَّمْعِ</w:t>
      </w:r>
      <w:r w:rsidRPr="00AD344B">
        <w:rPr>
          <w:rStyle w:val="Char2"/>
          <w:rtl/>
        </w:rPr>
        <w:t xml:space="preserve"> </w:t>
      </w:r>
      <w:r w:rsidRPr="00AD344B">
        <w:rPr>
          <w:rStyle w:val="Char2"/>
          <w:rFonts w:hint="eastAsia"/>
          <w:rtl/>
        </w:rPr>
        <w:t>وَالطَّاعَةِ</w:t>
      </w:r>
      <w:r w:rsidRPr="00AD344B">
        <w:rPr>
          <w:rFonts w:cs="Traditional Arabic" w:hint="cs"/>
          <w:rtl/>
          <w:lang w:bidi="fa-IR"/>
        </w:rPr>
        <w:t>»</w:t>
      </w:r>
      <w:r w:rsidRPr="00AD344B">
        <w:rPr>
          <w:rStyle w:val="Char3"/>
          <w:rFonts w:hint="cs"/>
          <w:rtl/>
        </w:rPr>
        <w:t xml:space="preserve"> در اینجا پیامبر اکرم تمام امت خود را تا قیامت مورد خطاب قرار داده و برای دو کار بزرگ بسیج می‌گرداند. اول تقوای خداوند در نهان و آشکار. (تقوا) عبارت از خوف خداوند است که بنده را بر اطاعت او تعالی وادار می‌کند تا اوامر وی را به جای آورد و نواهی او را ترک کند و نیز فرمانبرداری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فرمانبرداری از خدا به شمار می‌رود، چون که خداوند می‌فرماید: کسی که رسول را فرمان می‌برد به تحقیق که خدای را فرمان برده است. دوم: اطاعت و فرمانبرداری است از امیر و کسی که امور مسلمین را سرپرستی می‌کند، گرچه آن امیر بند</w:t>
      </w:r>
      <w:r>
        <w:rPr>
          <w:rStyle w:val="Char3"/>
          <w:rFonts w:hint="cs"/>
          <w:rtl/>
        </w:rPr>
        <w:t>ۀ</w:t>
      </w:r>
      <w:r w:rsidRPr="00AD344B">
        <w:rPr>
          <w:rStyle w:val="Char3"/>
          <w:rFonts w:hint="cs"/>
          <w:rtl/>
        </w:rPr>
        <w:t xml:space="preserve"> زنگی بوده و از اشراف نباشد و در نسب نه قریشی باشد و نه از نژاد سامی، زیرا فرمان‌برداری در امور معروف از امیر مسلمان سبب بقای وحدت مسلمانان و استحکام زندگی روحی و مادی‌شان و تحکیم قدرت و شکوه اسلام می‌گردد، زیرا امیر مسلمان جهاد می‌کند و پیروز می‌شود و احکام و ارشادات اسلامی را در اطراف و اکناف جهان منتشر می‌سازد و نافرمانی از امیر مسلمانان و بیرون‌شدن از اطاعت وی سبب تمام شرارت‌ها و موجب فتنه و شکاف در صفوف مسلمین است که دشمنان را بر ایشان چیره گردانیده و دعوت اسلام را به رکود می‌کشاند، این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سَتَرَوْنَ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بَعْدِى</w:t>
      </w:r>
      <w:r w:rsidRPr="00AD344B">
        <w:rPr>
          <w:rStyle w:val="Char2"/>
          <w:rtl/>
        </w:rPr>
        <w:t xml:space="preserve"> </w:t>
      </w:r>
      <w:r w:rsidRPr="00AD344B">
        <w:rPr>
          <w:rStyle w:val="Char2"/>
          <w:rFonts w:hint="eastAsia"/>
          <w:rtl/>
        </w:rPr>
        <w:t>اخْتِلاَفًا</w:t>
      </w:r>
      <w:r w:rsidRPr="00AD344B">
        <w:rPr>
          <w:rStyle w:val="Char2"/>
          <w:rtl/>
        </w:rPr>
        <w:t xml:space="preserve"> </w:t>
      </w:r>
      <w:r w:rsidRPr="00AD344B">
        <w:rPr>
          <w:rStyle w:val="Char2"/>
          <w:rFonts w:hint="eastAsia"/>
          <w:rtl/>
        </w:rPr>
        <w:t>شَدِيدًا</w:t>
      </w:r>
      <w:r w:rsidRPr="00AD344B">
        <w:rPr>
          <w:rFonts w:cs="Traditional Arabic" w:hint="cs"/>
          <w:rtl/>
          <w:lang w:bidi="fa-IR"/>
        </w:rPr>
        <w:t>»</w:t>
      </w:r>
      <w:r w:rsidRPr="00AD344B">
        <w:rPr>
          <w:rStyle w:val="Char3"/>
          <w:rFonts w:hint="cs"/>
          <w:rtl/>
        </w:rPr>
        <w:t xml:space="preserve"> یعنی زود باشد که بعد از من اختلاف سختی می‌بینید، طوری که امروز مشاهده می‌گردد این اختلافات واقع شده است، و این پیشگوئی از معجزات پیامبر اسلام به شمار می‌رود. فرمود</w:t>
      </w:r>
      <w:r>
        <w:rPr>
          <w:rStyle w:val="Char3"/>
          <w:rFonts w:hint="cs"/>
          <w:rtl/>
        </w:rPr>
        <w:t>ۀ</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فَعَلَيْكُمْ</w:t>
      </w:r>
      <w:r w:rsidRPr="00AD344B">
        <w:rPr>
          <w:rStyle w:val="Char2"/>
          <w:rtl/>
        </w:rPr>
        <w:t xml:space="preserve"> </w:t>
      </w:r>
      <w:r w:rsidRPr="00AD344B">
        <w:rPr>
          <w:rStyle w:val="Char2"/>
          <w:rFonts w:hint="eastAsia"/>
          <w:rtl/>
        </w:rPr>
        <w:t>بِسُنَّتِى</w:t>
      </w:r>
      <w:r w:rsidRPr="00AD344B">
        <w:rPr>
          <w:rStyle w:val="Char2"/>
          <w:rtl/>
        </w:rPr>
        <w:t xml:space="preserve"> </w:t>
      </w:r>
      <w:r w:rsidRPr="00AD344B">
        <w:rPr>
          <w:rStyle w:val="Char2"/>
          <w:rFonts w:hint="eastAsia"/>
          <w:rtl/>
        </w:rPr>
        <w:t>وَسُنَّةِ</w:t>
      </w:r>
      <w:r w:rsidRPr="00AD344B">
        <w:rPr>
          <w:rStyle w:val="Char2"/>
          <w:rtl/>
        </w:rPr>
        <w:t xml:space="preserve"> </w:t>
      </w:r>
      <w:r w:rsidRPr="00AD344B">
        <w:rPr>
          <w:rStyle w:val="Char2"/>
          <w:rFonts w:hint="eastAsia"/>
          <w:rtl/>
        </w:rPr>
        <w:t>الْخُلَفَاءِ</w:t>
      </w:r>
      <w:r w:rsidRPr="00AD344B">
        <w:rPr>
          <w:rStyle w:val="Char2"/>
          <w:rtl/>
        </w:rPr>
        <w:t xml:space="preserve"> </w:t>
      </w:r>
      <w:r w:rsidRPr="00AD344B">
        <w:rPr>
          <w:rStyle w:val="Char2"/>
          <w:rFonts w:hint="eastAsia"/>
          <w:rtl/>
        </w:rPr>
        <w:t>الرَّاشِدِينَ</w:t>
      </w:r>
      <w:r w:rsidRPr="00AD344B">
        <w:rPr>
          <w:rStyle w:val="Char2"/>
          <w:rtl/>
        </w:rPr>
        <w:t xml:space="preserve"> </w:t>
      </w:r>
      <w:r w:rsidRPr="00AD344B">
        <w:rPr>
          <w:rStyle w:val="Char2"/>
          <w:rFonts w:hint="eastAsia"/>
          <w:rtl/>
        </w:rPr>
        <w:t>الْمَهْدِيِّينَ</w:t>
      </w:r>
      <w:r w:rsidRPr="00AD344B">
        <w:rPr>
          <w:rFonts w:cs="Traditional Arabic" w:hint="cs"/>
          <w:rtl/>
          <w:lang w:bidi="fa-IR"/>
        </w:rPr>
        <w:t>»</w:t>
      </w:r>
      <w:r w:rsidRPr="00AD344B">
        <w:rPr>
          <w:rStyle w:val="Char3"/>
          <w:rFonts w:hint="cs"/>
          <w:rtl/>
        </w:rPr>
        <w:t xml:space="preserve"> یعنی در کارهای دینی و دنیایی خود از سنت من و سنت خلفای راشدین پیروی کنید، این عبارت که می‌فرماید «به دندان‌های پسین خود بگیرید» کنایه از شدت تمسک به روش آن‌هاست که راه دین را گم نکنید و به هلاکت نیفتید در آخر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علت این که بدعت سبب گمراهی مسلمین می‌شود پیروانش را از هرگونه بدعت (نوآوری در دین) برحذر می‌دارد.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5"/>
        </w:numPr>
        <w:ind w:left="680" w:hanging="340"/>
        <w:jc w:val="both"/>
        <w:rPr>
          <w:rStyle w:val="Char3"/>
          <w:rtl/>
        </w:rPr>
      </w:pPr>
      <w:r w:rsidRPr="00AD344B">
        <w:rPr>
          <w:rStyle w:val="Char3"/>
          <w:rFonts w:hint="cs"/>
          <w:rtl/>
        </w:rPr>
        <w:t>حدیث را به تکرار بخوان تا این که بیشتر سامعین حفظ نمایند.</w:t>
      </w:r>
    </w:p>
    <w:p w:rsidR="00D26541" w:rsidRPr="00AD344B" w:rsidRDefault="00D26541" w:rsidP="00396F43">
      <w:pPr>
        <w:numPr>
          <w:ilvl w:val="0"/>
          <w:numId w:val="215"/>
        </w:numPr>
        <w:ind w:left="680" w:hanging="340"/>
        <w:jc w:val="both"/>
        <w:rPr>
          <w:rStyle w:val="Char3"/>
          <w:rtl/>
        </w:rPr>
      </w:pPr>
      <w:r w:rsidRPr="00AD344B">
        <w:rPr>
          <w:rStyle w:val="Char3"/>
          <w:rFonts w:hint="cs"/>
          <w:rtl/>
        </w:rPr>
        <w:t>شرح را بخوان و نکات مشکل را توضیح ده.</w:t>
      </w:r>
    </w:p>
    <w:p w:rsidR="00D26541" w:rsidRPr="00AD344B" w:rsidRDefault="00D26541" w:rsidP="00396F43">
      <w:pPr>
        <w:numPr>
          <w:ilvl w:val="0"/>
          <w:numId w:val="215"/>
        </w:numPr>
        <w:ind w:left="680" w:hanging="340"/>
        <w:jc w:val="both"/>
        <w:rPr>
          <w:rStyle w:val="Char3"/>
          <w:rtl/>
        </w:rPr>
      </w:pPr>
      <w:r w:rsidRPr="00AD344B">
        <w:rPr>
          <w:rStyle w:val="Char3"/>
          <w:rFonts w:hint="cs"/>
          <w:rtl/>
        </w:rPr>
        <w:t>آن‌ها را به تقوای خداوند که ازین حدیث شریف دانسته می‌شود و اطاعت از امیر مسلمین تا وقتی که به گناه امر نکند، توصیه کن، زیرا اطاعت مخلوق در اموری که سبب نافرمانی آفریدگار است جواز ندارد.</w:t>
      </w:r>
    </w:p>
    <w:p w:rsidR="00D26541" w:rsidRPr="00AD344B" w:rsidRDefault="00D26541" w:rsidP="00396F43">
      <w:pPr>
        <w:numPr>
          <w:ilvl w:val="0"/>
          <w:numId w:val="215"/>
        </w:numPr>
        <w:ind w:left="680" w:hanging="340"/>
        <w:jc w:val="both"/>
        <w:rPr>
          <w:rStyle w:val="Char3"/>
          <w:rtl/>
        </w:rPr>
      </w:pPr>
      <w:r w:rsidRPr="00AD344B">
        <w:rPr>
          <w:rStyle w:val="Char3"/>
          <w:rFonts w:hint="cs"/>
          <w:rtl/>
        </w:rPr>
        <w:t>ایشان را از بدعت‌هایی که مخالف سنت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جانشینان او و یا بزرگان مسلمانان باشد برحذر دار.</w:t>
      </w:r>
    </w:p>
    <w:p w:rsidR="00D26541" w:rsidRPr="00AD344B" w:rsidRDefault="00D26541" w:rsidP="00FA38BE">
      <w:pPr>
        <w:pStyle w:val="a2"/>
        <w:rPr>
          <w:rtl/>
        </w:rPr>
      </w:pPr>
      <w:bookmarkStart w:id="720" w:name="_Toc270249597"/>
      <w:bookmarkStart w:id="721" w:name="_Toc270360675"/>
      <w:bookmarkStart w:id="722" w:name="_Toc431489853"/>
      <w:r w:rsidRPr="00AD344B">
        <w:rPr>
          <w:rFonts w:hint="cs"/>
          <w:rtl/>
        </w:rPr>
        <w:t>درس 19: آی</w:t>
      </w:r>
      <w:r w:rsidR="00FA38BE">
        <w:rPr>
          <w:rFonts w:hint="cs"/>
          <w:rtl/>
        </w:rPr>
        <w:t>ۀ</w:t>
      </w:r>
      <w:r w:rsidRPr="00AD344B">
        <w:rPr>
          <w:rFonts w:hint="cs"/>
          <w:rtl/>
        </w:rPr>
        <w:t xml:space="preserve"> کسانی که کتاب خدا را کتمان می‌کنند</w:t>
      </w:r>
      <w:bookmarkEnd w:id="720"/>
      <w:bookmarkEnd w:id="721"/>
      <w:bookmarkEnd w:id="72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791F4D">
            <w:pPr>
              <w:pStyle w:val="af0"/>
              <w:rPr>
                <w:rFonts w:hAnsi="KFGQPC Uthmanic Script HAFS"/>
                <w:rtl/>
              </w:rPr>
            </w:pPr>
            <w:r w:rsidRPr="00FA38BE">
              <w:rPr>
                <w:rStyle w:val="Char7"/>
                <w:rFonts w:hint="cs"/>
                <w:rtl/>
              </w:rPr>
              <w:t>﴿</w:t>
            </w:r>
            <w:r w:rsidRPr="00FA38BE">
              <w:rPr>
                <w:rtl/>
              </w:rPr>
              <w:t xml:space="preserve">إِنَّ </w:t>
            </w:r>
            <w:r w:rsidRPr="00FA38BE">
              <w:rPr>
                <w:rFonts w:hint="cs"/>
                <w:rtl/>
              </w:rPr>
              <w:t>ٱ</w:t>
            </w:r>
            <w:r w:rsidRPr="00FA38BE">
              <w:rPr>
                <w:rFonts w:hint="eastAsia"/>
                <w:rtl/>
              </w:rPr>
              <w:t>لَّذِينَ</w:t>
            </w:r>
            <w:r w:rsidRPr="00FA38BE">
              <w:rPr>
                <w:rtl/>
              </w:rPr>
              <w:t xml:space="preserve"> يَكۡتُمُونَ مَآ أَنزَلَ </w:t>
            </w:r>
            <w:r w:rsidRPr="00FA38BE">
              <w:rPr>
                <w:rFonts w:hint="cs"/>
                <w:rtl/>
              </w:rPr>
              <w:t>ٱ</w:t>
            </w:r>
            <w:r w:rsidRPr="00FA38BE">
              <w:rPr>
                <w:rFonts w:hint="eastAsia"/>
                <w:rtl/>
              </w:rPr>
              <w:t>للَّهُ</w:t>
            </w:r>
            <w:r w:rsidRPr="00FA38BE">
              <w:rPr>
                <w:rtl/>
              </w:rPr>
              <w:t xml:space="preserve"> مِنَ </w:t>
            </w:r>
            <w:r w:rsidRPr="00FA38BE">
              <w:rPr>
                <w:rFonts w:hint="cs"/>
                <w:rtl/>
              </w:rPr>
              <w:t>ٱ</w:t>
            </w:r>
            <w:r w:rsidRPr="00FA38BE">
              <w:rPr>
                <w:rFonts w:hint="eastAsia"/>
                <w:rtl/>
              </w:rPr>
              <w:t>لۡكِتَٰبِ</w:t>
            </w:r>
            <w:r w:rsidRPr="00FA38BE">
              <w:rPr>
                <w:rtl/>
              </w:rPr>
              <w:t xml:space="preserve"> وَيَشۡتَرُونَ بِهِ</w:t>
            </w:r>
            <w:r w:rsidRPr="00FA38BE">
              <w:rPr>
                <w:rFonts w:hint="cs"/>
                <w:rtl/>
              </w:rPr>
              <w:t>ۦ</w:t>
            </w:r>
            <w:r w:rsidRPr="00FA38BE">
              <w:rPr>
                <w:rtl/>
              </w:rPr>
              <w:t xml:space="preserve"> ثَمَنٗا قَلِيلًا أُوْلَٰٓئِكَ مَا يَأۡكُلُونَ فِي بُطُونِهِمۡ إِلَّا </w:t>
            </w:r>
            <w:r w:rsidRPr="00FA38BE">
              <w:rPr>
                <w:rFonts w:hint="cs"/>
                <w:rtl/>
              </w:rPr>
              <w:t>ٱ</w:t>
            </w:r>
            <w:r w:rsidRPr="00FA38BE">
              <w:rPr>
                <w:rFonts w:hint="eastAsia"/>
                <w:rtl/>
              </w:rPr>
              <w:t>لنَّارَ</w:t>
            </w:r>
            <w:r w:rsidRPr="00FA38BE">
              <w:rPr>
                <w:rtl/>
              </w:rPr>
              <w:t xml:space="preserve"> وَلَا يُكَلِّمُهُمُ </w:t>
            </w:r>
            <w:r w:rsidRPr="00FA38BE">
              <w:rPr>
                <w:rFonts w:hint="cs"/>
                <w:rtl/>
              </w:rPr>
              <w:t>ٱ</w:t>
            </w:r>
            <w:r w:rsidRPr="00FA38BE">
              <w:rPr>
                <w:rFonts w:hint="eastAsia"/>
                <w:rtl/>
              </w:rPr>
              <w:t>للَّهُ</w:t>
            </w:r>
            <w:r w:rsidRPr="00FA38BE">
              <w:rPr>
                <w:rtl/>
              </w:rPr>
              <w:t xml:space="preserve"> يَوۡمَ </w:t>
            </w:r>
            <w:r w:rsidRPr="00FA38BE">
              <w:rPr>
                <w:rFonts w:hint="cs"/>
                <w:rtl/>
              </w:rPr>
              <w:t>ٱ</w:t>
            </w:r>
            <w:r w:rsidRPr="00FA38BE">
              <w:rPr>
                <w:rFonts w:hint="eastAsia"/>
                <w:rtl/>
              </w:rPr>
              <w:t>لۡقِيَٰمَةِ</w:t>
            </w:r>
            <w:r w:rsidRPr="00FA38BE">
              <w:rPr>
                <w:rtl/>
              </w:rPr>
              <w:t xml:space="preserve"> وَلَا يُزَكِّيهِمۡ وَلَهُمۡ عَذَابٌ أَلِيمٌ١٧٤</w:t>
            </w:r>
            <w:r w:rsidRPr="00FA38BE">
              <w:rPr>
                <w:rStyle w:val="Char7"/>
                <w:rFonts w:hint="cs"/>
                <w:rtl/>
              </w:rPr>
              <w:t>﴾</w:t>
            </w:r>
            <w:r w:rsidRPr="00FA38BE">
              <w:rPr>
                <w:rStyle w:val="Char7"/>
                <w:rtl/>
              </w:rPr>
              <w:t xml:space="preserve"> </w:t>
            </w:r>
            <w:r w:rsidRPr="00FA38BE">
              <w:rPr>
                <w:rStyle w:val="Charf"/>
                <w:rtl/>
              </w:rPr>
              <w:t>[البقرة: 174]</w:t>
            </w:r>
            <w:r w:rsidRPr="00FA38BE">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(174) همانا کسانی که کتمان می‌کنند آنچه را فرستاده است خداوند از کتاب و بفروشند او را به بهای کم</w:t>
            </w:r>
            <w:r>
              <w:rPr>
                <w:rStyle w:val="Char3"/>
                <w:rFonts w:hint="cs"/>
                <w:rtl/>
              </w:rPr>
              <w:t>،</w:t>
            </w:r>
            <w:r w:rsidRPr="00AD344B">
              <w:rPr>
                <w:rStyle w:val="Char3"/>
                <w:rFonts w:hint="cs"/>
                <w:rtl/>
              </w:rPr>
              <w:t xml:space="preserve"> آنان نمی‌خورند در شکم‌های خویش جز آتش و نه سخن گوید با ایشان خدا روز قیامت و نه پاک سازدشان و ایشان راست عذاب دردناک.</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اگرچه این آیت شریفه در بار</w:t>
      </w:r>
      <w:r>
        <w:rPr>
          <w:rStyle w:val="Char3"/>
          <w:rFonts w:hint="cs"/>
          <w:rtl/>
        </w:rPr>
        <w:t>ۀ</w:t>
      </w:r>
      <w:r w:rsidRPr="00AD344B">
        <w:rPr>
          <w:rStyle w:val="Char3"/>
          <w:rFonts w:hint="cs"/>
          <w:rtl/>
        </w:rPr>
        <w:t xml:space="preserve"> اهل کتاب و بخصوص در مورد یهود نازل شده است، ولی اعتبار به عموم لفظ است نه بخصوص سبب نزول. آری، علمای یهود، صفات پیامبر </w:t>
      </w:r>
      <w:r w:rsidR="00E563EB" w:rsidRPr="00E563EB">
        <w:rPr>
          <w:rStyle w:val="Char3"/>
          <w:rFonts w:ascii="CTraditional Arabic" w:hAnsi="CTraditional Arabic" w:cs="CTraditional Arabic" w:hint="cs"/>
          <w:rtl/>
        </w:rPr>
        <w:t>÷</w:t>
      </w:r>
      <w:r w:rsidRPr="00AD344B">
        <w:rPr>
          <w:rStyle w:val="Char3"/>
          <w:rFonts w:hint="cs"/>
          <w:rtl/>
        </w:rPr>
        <w:t xml:space="preserve"> را در تورات و انجیل می‌پوشیدند و آن را تغییر و تأویل می‌کردند، تا این که کسی به پیامبر ایمان نیاورد و ریاست دینی خود را در میان عوام قوم خود حفظ کنند، و همین است فروش آیات خداوند به بهای اندک یعنی عمل به آیات خدا را برای به دست‌آوردن منافع اندک دنیائی تبادله می‌کردند، ازینجاست که اگر مسلمانی حکمی واضحی از شریعت را که متضمن امر یا نهی تحلیل یا تحریم است در عوض منافع دنیوی بفروشد در حقیقت به روش اهل کتاب رفته است که آیت شریفه در بار</w:t>
      </w:r>
      <w:r>
        <w:rPr>
          <w:rStyle w:val="Char3"/>
          <w:rFonts w:hint="cs"/>
          <w:rtl/>
        </w:rPr>
        <w:t>ۀ</w:t>
      </w:r>
      <w:r w:rsidRPr="00AD344B">
        <w:rPr>
          <w:rStyle w:val="Char3"/>
          <w:rFonts w:hint="cs"/>
          <w:rtl/>
        </w:rPr>
        <w:t xml:space="preserve"> وعیدشان نازل شده است. آری، قرآنکریم اینگونه اهل کتاب و پیروانشان را که از راه حق دور شدند به عذاب، تهدید می‌کند باید عالم مسلمان از رفتار اهل کتاب برحذر باشد و بر وی واجب است که حق را بیان کند اگرچه گردنش را بزنند عالم باید تا انداز</w:t>
      </w:r>
      <w:r>
        <w:rPr>
          <w:rStyle w:val="Char3"/>
          <w:rFonts w:hint="cs"/>
          <w:rtl/>
        </w:rPr>
        <w:t>ۀ</w:t>
      </w:r>
      <w:r w:rsidRPr="00AD344B">
        <w:rPr>
          <w:rStyle w:val="Char3"/>
          <w:rFonts w:hint="cs"/>
          <w:rtl/>
        </w:rPr>
        <w:t xml:space="preserve"> که توان دارد حقایق و راه‌های خیر را برای مسلمین بیان کند.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AD344B">
        <w:rPr>
          <w:rFonts w:cs="KFGQPC Uthmanic Script HAFS"/>
          <w:rtl/>
          <w:lang w:bidi="fa-IR"/>
        </w:rPr>
        <w:t>أُوْلَٰ</w:t>
      </w:r>
      <w:r w:rsidRPr="00AD344B">
        <w:rPr>
          <w:rFonts w:ascii="Tahoma" w:hAnsi="Tahoma" w:cs="KFGQPC Uthmanic Script HAFS" w:hint="cs"/>
          <w:rtl/>
          <w:lang w:bidi="fa-IR"/>
        </w:rPr>
        <w:t>ٓ</w:t>
      </w:r>
      <w:r w:rsidRPr="00AD344B">
        <w:rPr>
          <w:rFonts w:cs="KFGQPC Uthmanic Script HAFS" w:hint="cs"/>
          <w:rtl/>
          <w:lang w:bidi="fa-IR"/>
        </w:rPr>
        <w:t>ئِكَ</w:t>
      </w:r>
      <w:r w:rsidRPr="00AD344B">
        <w:rPr>
          <w:rFonts w:cs="KFGQPC Uthmanic Script HAFS"/>
          <w:rtl/>
          <w:lang w:bidi="fa-IR"/>
        </w:rPr>
        <w:t xml:space="preserve"> </w:t>
      </w:r>
      <w:r w:rsidRPr="00AD344B">
        <w:rPr>
          <w:rFonts w:cs="KFGQPC Uthmanic Script HAFS" w:hint="cs"/>
          <w:rtl/>
          <w:lang w:bidi="fa-IR"/>
        </w:rPr>
        <w:t>مَا</w:t>
      </w:r>
      <w:r w:rsidRPr="00AD344B">
        <w:rPr>
          <w:rFonts w:cs="KFGQPC Uthmanic Script HAFS"/>
          <w:rtl/>
          <w:lang w:bidi="fa-IR"/>
        </w:rPr>
        <w:t xml:space="preserve"> </w:t>
      </w:r>
      <w:r w:rsidRPr="00AD344B">
        <w:rPr>
          <w:rFonts w:cs="KFGQPC Uthmanic Script HAFS" w:hint="cs"/>
          <w:rtl/>
          <w:lang w:bidi="fa-IR"/>
        </w:rPr>
        <w:t>يَأ</w:t>
      </w:r>
      <w:r w:rsidRPr="00AD344B">
        <w:rPr>
          <w:rFonts w:ascii="Tahoma" w:hAnsi="Tahoma" w:cs="KFGQPC Uthmanic Script HAFS" w:hint="cs"/>
          <w:rtl/>
          <w:lang w:bidi="fa-IR"/>
        </w:rPr>
        <w:t>ۡ</w:t>
      </w:r>
      <w:r w:rsidRPr="00AD344B">
        <w:rPr>
          <w:rFonts w:cs="KFGQPC Uthmanic Script HAFS" w:hint="cs"/>
          <w:rtl/>
          <w:lang w:bidi="fa-IR"/>
        </w:rPr>
        <w:t>كُلُونَ</w:t>
      </w:r>
      <w:r w:rsidRPr="00AD344B">
        <w:rPr>
          <w:rFonts w:cs="KFGQPC Uthmanic Script HAFS"/>
          <w:rtl/>
          <w:lang w:bidi="fa-IR"/>
        </w:rPr>
        <w:t xml:space="preserve"> </w:t>
      </w:r>
      <w:r w:rsidRPr="00AD344B">
        <w:rPr>
          <w:rFonts w:cs="KFGQPC Uthmanic Script HAFS" w:hint="cs"/>
          <w:rtl/>
          <w:lang w:bidi="fa-IR"/>
        </w:rPr>
        <w:t>فِي</w:t>
      </w:r>
      <w:r w:rsidRPr="00AD344B">
        <w:rPr>
          <w:rFonts w:cs="KFGQPC Uthmanic Script HAFS"/>
          <w:rtl/>
          <w:lang w:bidi="fa-IR"/>
        </w:rPr>
        <w:t xml:space="preserve"> </w:t>
      </w:r>
      <w:r w:rsidRPr="00AD344B">
        <w:rPr>
          <w:rFonts w:cs="KFGQPC Uthmanic Script HAFS" w:hint="cs"/>
          <w:rtl/>
          <w:lang w:bidi="fa-IR"/>
        </w:rPr>
        <w:t>بُطُونِهِم</w:t>
      </w:r>
      <w:r w:rsidRPr="00AD344B">
        <w:rPr>
          <w:rFonts w:ascii="Tahoma" w:hAnsi="Tahoma"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إِلَّا</w:t>
      </w:r>
      <w:r w:rsidRPr="00AD344B">
        <w:rPr>
          <w:rFonts w:cs="KFGQPC Uthmanic Script HAFS"/>
          <w:rtl/>
          <w:lang w:bidi="fa-IR"/>
        </w:rPr>
        <w:t xml:space="preserve"> </w:t>
      </w:r>
      <w:r w:rsidRPr="00AD344B">
        <w:rPr>
          <w:rFonts w:cs="KFGQPC Uthmanic Script HAFS" w:hint="cs"/>
          <w:rtl/>
          <w:lang w:bidi="fa-IR"/>
        </w:rPr>
        <w:t>ٱ</w:t>
      </w:r>
      <w:r w:rsidRPr="00AD344B">
        <w:rPr>
          <w:rFonts w:cs="KFGQPC Uthmanic Script HAFS" w:hint="eastAsia"/>
          <w:rtl/>
          <w:lang w:bidi="fa-IR"/>
        </w:rPr>
        <w:t>لنَّارَ</w:t>
      </w:r>
      <w:r w:rsidRPr="00AD344B">
        <w:rPr>
          <w:rFonts w:ascii="Tahoma" w:hAnsi="Tahoma" w:cs="Traditional Arabic" w:hint="cs"/>
          <w:rtl/>
          <w:lang w:bidi="fa-IR"/>
        </w:rPr>
        <w:t>﴾</w:t>
      </w:r>
      <w:r w:rsidRPr="00AD344B">
        <w:rPr>
          <w:rStyle w:val="Char3"/>
          <w:rFonts w:hint="cs"/>
          <w:rtl/>
        </w:rPr>
        <w:t xml:space="preserve"> این‌ها آنچه امروز از طعام حرام می‌خورند به زودی ایشان را به آتش دوزخ می‌کشاند و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وَلَا يُكَلِّمُهُمُ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وَلَا يُزَكِّيهِمۡ وَلَهُمۡ عَذَابٌ أَلِيمٌ</w:t>
      </w:r>
      <w:r w:rsidRPr="00AD344B">
        <w:rPr>
          <w:rFonts w:ascii="Tahoma" w:hAnsi="Tahoma" w:cs="Traditional Arabic" w:hint="cs"/>
          <w:rtl/>
          <w:lang w:bidi="fa-IR"/>
        </w:rPr>
        <w:t>﴾</w:t>
      </w:r>
      <w:r w:rsidRPr="00AD344B">
        <w:rPr>
          <w:rStyle w:val="Char3"/>
          <w:rFonts w:hint="cs"/>
          <w:rtl/>
        </w:rPr>
        <w:t xml:space="preserve"> یعنی خداوند در روز قیامت با آنها سخن نگوید وازین اکرام خداوندی محرومند و گناهان‌شان را نمی‌بخشد و آن‌ها را از گناه پاک نمی‌گرداند و آنان را نمی‌ستاید، زیرا صلاحیت این نعمت را ندارند و از همین سبب است که در آخرت</w:t>
      </w:r>
      <w:r>
        <w:rPr>
          <w:rStyle w:val="Char3"/>
          <w:rFonts w:hint="cs"/>
          <w:rtl/>
        </w:rPr>
        <w:t>،</w:t>
      </w:r>
      <w:r w:rsidRPr="00AD344B">
        <w:rPr>
          <w:rStyle w:val="Char3"/>
          <w:rFonts w:hint="cs"/>
          <w:rtl/>
        </w:rPr>
        <w:t xml:space="preserve"> عذاب دردناکی را برایشان آماده کرده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6"/>
        </w:numPr>
        <w:ind w:left="680" w:hanging="340"/>
        <w:jc w:val="both"/>
        <w:rPr>
          <w:rStyle w:val="Char3"/>
          <w:rtl/>
        </w:rPr>
      </w:pPr>
      <w:r w:rsidRPr="00AD344B">
        <w:rPr>
          <w:rStyle w:val="Char3"/>
          <w:rFonts w:hint="cs"/>
          <w:rtl/>
        </w:rPr>
        <w:t>آیت را به تکرار بخوان تا این که بیشتر سامعین حفظ کنند.</w:t>
      </w:r>
    </w:p>
    <w:p w:rsidR="00D26541" w:rsidRPr="00AD344B" w:rsidRDefault="00D26541" w:rsidP="00396F43">
      <w:pPr>
        <w:numPr>
          <w:ilvl w:val="0"/>
          <w:numId w:val="216"/>
        </w:numPr>
        <w:ind w:left="680" w:hanging="340"/>
        <w:jc w:val="both"/>
        <w:rPr>
          <w:rStyle w:val="Char3"/>
          <w:rtl/>
        </w:rPr>
      </w:pPr>
      <w:r w:rsidRPr="00AD344B">
        <w:rPr>
          <w:rStyle w:val="Char3"/>
          <w:rFonts w:hint="cs"/>
          <w:rtl/>
        </w:rPr>
        <w:t>شرح را جمله جمله بخوان و توضیح ده: تا شنوندگان آن را بفهمند.</w:t>
      </w:r>
    </w:p>
    <w:p w:rsidR="00D26541" w:rsidRPr="00AD344B" w:rsidRDefault="00D26541" w:rsidP="00396F43">
      <w:pPr>
        <w:numPr>
          <w:ilvl w:val="0"/>
          <w:numId w:val="216"/>
        </w:numPr>
        <w:ind w:left="680" w:hanging="340"/>
        <w:jc w:val="both"/>
        <w:rPr>
          <w:rStyle w:val="Char3"/>
          <w:rtl/>
        </w:rPr>
      </w:pPr>
      <w:r w:rsidRPr="00AD344B">
        <w:rPr>
          <w:rStyle w:val="Char3"/>
          <w:rFonts w:hint="cs"/>
          <w:rtl/>
        </w:rPr>
        <w:t>برایشان تذکر بده: که انسان برای گفتن سخن باطل و یا پوشیدن حق هرقدر مال گرفته باشد ولو که میلیون‌ها دولار باشد بازهم اندک است و نسبت به آخرت بی‌ارزش است.</w:t>
      </w:r>
    </w:p>
    <w:p w:rsidR="00D26541" w:rsidRPr="00FA38BE" w:rsidRDefault="00D26541" w:rsidP="00396F43">
      <w:pPr>
        <w:numPr>
          <w:ilvl w:val="0"/>
          <w:numId w:val="216"/>
        </w:numPr>
        <w:ind w:left="680" w:hanging="340"/>
        <w:jc w:val="both"/>
        <w:rPr>
          <w:rStyle w:val="Char3"/>
          <w:spacing w:val="-4"/>
          <w:rtl/>
        </w:rPr>
      </w:pPr>
      <w:r w:rsidRPr="00FA38BE">
        <w:rPr>
          <w:rStyle w:val="Char3"/>
          <w:rFonts w:hint="cs"/>
          <w:spacing w:val="-4"/>
          <w:rtl/>
        </w:rPr>
        <w:t>شنوندگان را از انکار حق و یا پوشیدن آن برای به دست‌آوردن مادیات و یا رابطۀ قومی برحذر دار و مسلمان باید حقیقت را بگوید، اگرچه به ضرر او باشد.</w:t>
      </w:r>
    </w:p>
    <w:p w:rsidR="00D26541" w:rsidRPr="00AD344B" w:rsidRDefault="00D26541" w:rsidP="00396F43">
      <w:pPr>
        <w:numPr>
          <w:ilvl w:val="0"/>
          <w:numId w:val="216"/>
        </w:numPr>
        <w:ind w:left="680" w:hanging="340"/>
        <w:jc w:val="both"/>
        <w:rPr>
          <w:rStyle w:val="Char3"/>
          <w:rtl/>
        </w:rPr>
      </w:pPr>
      <w:r w:rsidRPr="00AD344B">
        <w:rPr>
          <w:rStyle w:val="Char3"/>
          <w:rFonts w:hint="cs"/>
          <w:rtl/>
        </w:rPr>
        <w:t>به ایشان بگو: که مسلمانان نیکوکار در روز قیامت به دیدار خداوند فائز می‌گردند و این نعمت بزرگی برای مسلمان شمرده می‌شود.</w:t>
      </w:r>
    </w:p>
    <w:p w:rsidR="00D26541" w:rsidRPr="00AD344B" w:rsidRDefault="00D26541" w:rsidP="00D26541">
      <w:pPr>
        <w:pStyle w:val="a2"/>
        <w:rPr>
          <w:rtl/>
        </w:rPr>
      </w:pPr>
      <w:r w:rsidRPr="00AD344B">
        <w:rPr>
          <w:rtl/>
        </w:rPr>
        <w:br w:type="page"/>
      </w:r>
      <w:bookmarkStart w:id="723" w:name="_Toc270249598"/>
      <w:bookmarkStart w:id="724" w:name="_Toc270360676"/>
      <w:bookmarkStart w:id="725" w:name="_Toc431489854"/>
      <w:r w:rsidRPr="00AD344B">
        <w:rPr>
          <w:rFonts w:hint="cs"/>
          <w:rtl/>
        </w:rPr>
        <w:t>درس 20: حدیث تعلیم علم آخرت به جهت دنیا</w:t>
      </w:r>
      <w:bookmarkEnd w:id="723"/>
      <w:bookmarkEnd w:id="724"/>
      <w:bookmarkEnd w:id="72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عليه السلام: </w:t>
            </w:r>
            <w:r w:rsidRPr="00AD344B">
              <w:rPr>
                <w:rStyle w:val="Char2"/>
                <w:rtl/>
              </w:rPr>
              <w:t>«مَنْ تَعَلَّمَ عِلْمًا مِمَّا يُبْتَغَى بِهِ وَجْهُ اللَّهِ عَزَّ وَجَلَّ لاَ يَتَعَلَّمُهُ إِلاَّ لِيُصِيبَ بِهِ عَرَضًا مِنَ الدُّنْيَا لَمْ يَجِدْ عَرْفَ الْجَنَّةِ يَوْمَ الْقِيَامَةِ». يَعْنِى رِيحَهَا.</w:t>
            </w:r>
          </w:p>
          <w:p w:rsidR="00D26541" w:rsidRPr="00AD344B" w:rsidRDefault="00D26541" w:rsidP="00791F4D">
            <w:pPr>
              <w:jc w:val="both"/>
              <w:rPr>
                <w:rStyle w:val="Char2"/>
                <w:rtl/>
              </w:rPr>
            </w:pPr>
            <w:r w:rsidRPr="00AD344B">
              <w:rPr>
                <w:rStyle w:val="Char2"/>
                <w:rFonts w:hint="cs"/>
                <w:rtl/>
              </w:rPr>
              <w:t>[أبوداود]</w:t>
            </w:r>
          </w:p>
          <w:p w:rsidR="00D26541" w:rsidRPr="00AD344B" w:rsidRDefault="00D26541" w:rsidP="00791F4D">
            <w:pPr>
              <w:jc w:val="both"/>
              <w:rPr>
                <w:rStyle w:val="Char2"/>
                <w:rtl/>
              </w:rPr>
            </w:pPr>
            <w:r w:rsidRPr="00AD344B">
              <w:rPr>
                <w:rStyle w:val="Char2"/>
                <w:rFonts w:hint="cs"/>
                <w:rtl/>
              </w:rPr>
              <w:t xml:space="preserve"> وَقَوْله </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يَحْفَظُ</w:t>
            </w:r>
            <w:r w:rsidRPr="00AD344B">
              <w:rPr>
                <w:rStyle w:val="Char2"/>
                <w:rtl/>
              </w:rPr>
              <w:t xml:space="preserve"> </w:t>
            </w:r>
            <w:r w:rsidRPr="00AD344B">
              <w:rPr>
                <w:rStyle w:val="Char2"/>
                <w:rFonts w:hint="eastAsia"/>
                <w:rtl/>
              </w:rPr>
              <w:t>عِلْمًا</w:t>
            </w:r>
            <w:r w:rsidRPr="00AD344B">
              <w:rPr>
                <w:rStyle w:val="Char2"/>
                <w:rtl/>
              </w:rPr>
              <w:t xml:space="preserve"> </w:t>
            </w:r>
            <w:r w:rsidRPr="00AD344B">
              <w:rPr>
                <w:rStyle w:val="Char2"/>
                <w:rFonts w:hint="eastAsia"/>
                <w:rtl/>
              </w:rPr>
              <w:t>فَيَكْتُمُهُ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أُتِىَ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مُلْجَمًا</w:t>
            </w:r>
            <w:r w:rsidRPr="00AD344B">
              <w:rPr>
                <w:rStyle w:val="Char2"/>
                <w:rtl/>
              </w:rPr>
              <w:t xml:space="preserve"> </w:t>
            </w:r>
            <w:r w:rsidRPr="00AD344B">
              <w:rPr>
                <w:rStyle w:val="Char2"/>
                <w:rFonts w:hint="eastAsia"/>
                <w:rtl/>
              </w:rPr>
              <w:t>بِلِجَامٍ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کسی که علمی را که به آن معرفت خداوند به دست می‌آید، برای به دست‌آوردن منافع دنیا بیاموزد بوی جنت را نمی‌یابد.</w:t>
            </w:r>
          </w:p>
          <w:p w:rsidR="00D26541" w:rsidRPr="00AD344B" w:rsidRDefault="00D26541" w:rsidP="00791F4D">
            <w:pPr>
              <w:jc w:val="both"/>
              <w:rPr>
                <w:rStyle w:val="Char3"/>
                <w:rtl/>
              </w:rPr>
            </w:pPr>
            <w:r w:rsidRPr="00AD344B">
              <w:rPr>
                <w:rStyle w:val="Char3"/>
                <w:rFonts w:hint="cs"/>
                <w:rtl/>
              </w:rPr>
              <w:t xml:space="preserve"> و نیز می‌فرماید: کسی که علمی را حفظ می‌کند سپس آن را می‌پوشد روز قیامت وی را احضار کرده که بلجامی از آتش دوزخ لجام شده است.</w:t>
            </w:r>
          </w:p>
        </w:tc>
      </w:tr>
    </w:tbl>
    <w:p w:rsidR="00D26541" w:rsidRPr="00AD344B" w:rsidRDefault="00D26541" w:rsidP="00FA38BE">
      <w:pPr>
        <w:ind w:firstLine="284"/>
        <w:jc w:val="right"/>
        <w:rPr>
          <w:rStyle w:val="Char3"/>
          <w:rtl/>
        </w:rPr>
      </w:pPr>
      <w:r w:rsidRPr="00AD344B">
        <w:rPr>
          <w:rStyle w:val="Char3"/>
          <w:rFonts w:hint="cs"/>
          <w:rtl/>
        </w:rPr>
        <w:t>(ابن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تعلم</w:t>
      </w:r>
      <w:r w:rsidRPr="00AD344B">
        <w:rPr>
          <w:rStyle w:val="Char2"/>
          <w:rtl/>
        </w:rPr>
        <w:t xml:space="preserve"> </w:t>
      </w:r>
      <w:r w:rsidRPr="00AD344B">
        <w:rPr>
          <w:rStyle w:val="Char2"/>
          <w:rFonts w:hint="eastAsia"/>
          <w:rtl/>
        </w:rPr>
        <w:t>علما</w:t>
      </w:r>
      <w:r w:rsidRPr="00AD344B">
        <w:rPr>
          <w:rStyle w:val="Char2"/>
          <w:rtl/>
        </w:rPr>
        <w:t xml:space="preserve"> </w:t>
      </w:r>
      <w:r w:rsidRPr="00AD344B">
        <w:rPr>
          <w:rStyle w:val="Char2"/>
          <w:rFonts w:hint="eastAsia"/>
          <w:rtl/>
        </w:rPr>
        <w:t>يبتغي</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وجه</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علم را طلب کند و یاد بگیرد، مراد از این علم، علم دین می‌باشد که علم کتاب خدا و حدیث پیامبر است، زیرا علم کتاب و سنت است که برای شناخت خداوند و شناخت آنچه را که او تعالی می‌پسندد تا به آن عمل کنند و آنچه را نمی‌پسندد تا آن را ترک کنند، رهنما است چه انجام کارهای که خداوند می‌پسندد نفس بشری را پاک و تزکیه می‌کند و او را به رضای خداوند و در جوار رحمت او به ملکوت اعلی در جنت دارالسلام می‌رساند. می‌فرماید: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يتعلمه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ليصيب</w:t>
      </w:r>
      <w:r w:rsidRPr="00AD344B">
        <w:rPr>
          <w:rStyle w:val="Char2"/>
          <w:rtl/>
        </w:rPr>
        <w:t xml:space="preserve"> </w:t>
      </w:r>
      <w:r w:rsidRPr="00AD344B">
        <w:rPr>
          <w:rStyle w:val="Char2"/>
          <w:rFonts w:hint="eastAsia"/>
          <w:rtl/>
        </w:rPr>
        <w:t>غرضا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الدنيا</w:t>
      </w:r>
      <w:r w:rsidRPr="00AD344B">
        <w:rPr>
          <w:rFonts w:cs="Traditional Arabic" w:hint="cs"/>
          <w:rtl/>
          <w:lang w:bidi="fa-IR"/>
        </w:rPr>
        <w:t>»</w:t>
      </w:r>
      <w:r w:rsidRPr="00AD344B">
        <w:rPr>
          <w:rStyle w:val="Char3"/>
          <w:rFonts w:hint="cs"/>
          <w:rtl/>
        </w:rPr>
        <w:t xml:space="preserve"> یعنی علم بشریت را برای معرفت خداوند و شناخت آنچه را خدا می‌پسندد یا نمی‌پسندد تا به آن‌ها عمل کند فرا نمی‌گیرد، بلکه علم شریعت را آموخته تا به واسط</w:t>
      </w:r>
      <w:r>
        <w:rPr>
          <w:rStyle w:val="Char3"/>
          <w:rFonts w:hint="cs"/>
          <w:rtl/>
        </w:rPr>
        <w:t>ۀ</w:t>
      </w:r>
      <w:r w:rsidRPr="00AD344B">
        <w:rPr>
          <w:rStyle w:val="Char3"/>
          <w:rFonts w:hint="cs"/>
          <w:rtl/>
        </w:rPr>
        <w:t xml:space="preserve"> آن مال و منصب دنیائی به دست بیاورد العیاذ بالله. چنین انسانی وقتی که بمیرد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«بوی بهشت را نمی‌یابد یعنی در جنت داخل نمی‌گردد و نه به آن نزدیک می‌شود».</w:t>
      </w:r>
    </w:p>
    <w:p w:rsidR="00D26541" w:rsidRPr="00AD344B" w:rsidRDefault="00D26541" w:rsidP="00D26541">
      <w:pPr>
        <w:ind w:firstLine="284"/>
        <w:jc w:val="both"/>
        <w:rPr>
          <w:rStyle w:val="Char3"/>
          <w:rtl/>
        </w:rPr>
      </w:pPr>
      <w:r w:rsidRPr="00AD344B">
        <w:rPr>
          <w:rStyle w:val="Char3"/>
          <w:rFonts w:hint="cs"/>
          <w:rtl/>
        </w:rPr>
        <w:t xml:space="preserve">و نیز می‌فرماید: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يَحْفَظُ</w:t>
      </w:r>
      <w:r w:rsidRPr="00AD344B">
        <w:rPr>
          <w:rStyle w:val="Char2"/>
          <w:rtl/>
        </w:rPr>
        <w:t xml:space="preserve"> </w:t>
      </w:r>
      <w:r w:rsidRPr="00AD344B">
        <w:rPr>
          <w:rStyle w:val="Char2"/>
          <w:rFonts w:hint="eastAsia"/>
          <w:rtl/>
        </w:rPr>
        <w:t>عِلْمًا</w:t>
      </w:r>
      <w:r w:rsidRPr="00AD344B">
        <w:rPr>
          <w:rFonts w:cs="Traditional Arabic" w:hint="cs"/>
          <w:rtl/>
          <w:lang w:bidi="fa-IR"/>
        </w:rPr>
        <w:t>»</w:t>
      </w:r>
      <w:r w:rsidRPr="00AD344B">
        <w:rPr>
          <w:rStyle w:val="Char3"/>
          <w:rFonts w:hint="cs"/>
          <w:rtl/>
        </w:rPr>
        <w:t>. یعنی کسی که علم دین را که به آن معرفت خدا طلب می‌شود بیاموزد سپس آن را دریغ کرده بپوشد و به کسی تعلیم ندهد، یا اگر از آن علم پرسیده شود، جواب مسئله را ندهد تا کسی به آن اطلاع پیدا نکند، او را بروز قیامت می‌آورند که بلجام از آتش دوزخ لجام کرده شده است. از چنین عذابی به خداوند مهربان پناه می‌برم.</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7"/>
        </w:numPr>
        <w:ind w:left="680" w:hanging="340"/>
        <w:jc w:val="both"/>
        <w:rPr>
          <w:rStyle w:val="Char3"/>
          <w:rtl/>
        </w:rPr>
      </w:pPr>
      <w:r w:rsidRPr="00AD344B">
        <w:rPr>
          <w:rStyle w:val="Char3"/>
          <w:rFonts w:hint="cs"/>
          <w:rtl/>
        </w:rPr>
        <w:t>هردو حدیث را واضح بخوان تا شنوندگان حفظ کنند.</w:t>
      </w:r>
    </w:p>
    <w:p w:rsidR="00D26541" w:rsidRPr="00AD344B" w:rsidRDefault="00D26541" w:rsidP="00396F43">
      <w:pPr>
        <w:numPr>
          <w:ilvl w:val="0"/>
          <w:numId w:val="217"/>
        </w:numPr>
        <w:ind w:left="680" w:hanging="340"/>
        <w:jc w:val="both"/>
        <w:rPr>
          <w:rStyle w:val="Char3"/>
          <w:rtl/>
        </w:rPr>
      </w:pPr>
      <w:r w:rsidRPr="00AD344B">
        <w:rPr>
          <w:rStyle w:val="Char3"/>
          <w:rFonts w:hint="cs"/>
          <w:rtl/>
        </w:rPr>
        <w:t>شرح را به آرامی بخوان و نکات مهم آن را تفسیر کن و موارد پوشید</w:t>
      </w:r>
      <w:r>
        <w:rPr>
          <w:rStyle w:val="Char3"/>
          <w:rFonts w:hint="cs"/>
          <w:rtl/>
        </w:rPr>
        <w:t>ۀ</w:t>
      </w:r>
      <w:r w:rsidRPr="00AD344B">
        <w:rPr>
          <w:rStyle w:val="Char3"/>
          <w:rFonts w:hint="cs"/>
          <w:rtl/>
        </w:rPr>
        <w:t xml:space="preserve"> آن را توضیح ده تا فهمیده شود.</w:t>
      </w:r>
    </w:p>
    <w:p w:rsidR="00D26541" w:rsidRPr="00AD344B" w:rsidRDefault="00D26541" w:rsidP="00396F43">
      <w:pPr>
        <w:numPr>
          <w:ilvl w:val="0"/>
          <w:numId w:val="217"/>
        </w:numPr>
        <w:ind w:left="680" w:hanging="340"/>
        <w:jc w:val="both"/>
        <w:rPr>
          <w:rStyle w:val="Char3"/>
          <w:rtl/>
        </w:rPr>
      </w:pPr>
      <w:r w:rsidRPr="00AD344B">
        <w:rPr>
          <w:rStyle w:val="Char3"/>
          <w:rFonts w:hint="cs"/>
          <w:rtl/>
        </w:rPr>
        <w:t>برای آن‌ها بفهمان: که پوشیدن علم شریعت حرام است، زیرا بر عالم لازم است که به دیگران تعلیم دهد، پس چگونه جواز دارد وقتی که از وی پرسیده شود بخل کند و جواب مسئله شرعی را ندهد.</w:t>
      </w:r>
    </w:p>
    <w:p w:rsidR="00D26541" w:rsidRPr="00AD344B" w:rsidRDefault="00D26541" w:rsidP="00396F43">
      <w:pPr>
        <w:numPr>
          <w:ilvl w:val="0"/>
          <w:numId w:val="217"/>
        </w:numPr>
        <w:ind w:left="680" w:hanging="340"/>
        <w:jc w:val="both"/>
        <w:rPr>
          <w:rStyle w:val="Char3"/>
          <w:rtl/>
        </w:rPr>
      </w:pPr>
      <w:r w:rsidRPr="00AD344B">
        <w:rPr>
          <w:rStyle w:val="Char3"/>
          <w:rFonts w:hint="cs"/>
          <w:rtl/>
        </w:rPr>
        <w:t>به ایشان بگو: برای مسلمان حلال نیست که دنیا را به واسط</w:t>
      </w:r>
      <w:r>
        <w:rPr>
          <w:rStyle w:val="Char3"/>
          <w:rFonts w:hint="cs"/>
          <w:rtl/>
        </w:rPr>
        <w:t>ۀ</w:t>
      </w:r>
      <w:r w:rsidRPr="00AD344B">
        <w:rPr>
          <w:rStyle w:val="Char3"/>
          <w:rFonts w:hint="cs"/>
          <w:rtl/>
        </w:rPr>
        <w:t xml:space="preserve"> دین طلب کند تا دین خود را به منفعت اندک دنیائی بفروشد.</w:t>
      </w:r>
    </w:p>
    <w:p w:rsidR="00D26541" w:rsidRPr="00AD344B" w:rsidRDefault="00D26541" w:rsidP="00396F43">
      <w:pPr>
        <w:numPr>
          <w:ilvl w:val="0"/>
          <w:numId w:val="217"/>
        </w:numPr>
        <w:ind w:left="680" w:hanging="340"/>
        <w:jc w:val="both"/>
        <w:rPr>
          <w:rStyle w:val="Char3"/>
          <w:rtl/>
        </w:rPr>
      </w:pPr>
      <w:r w:rsidRPr="00AD344B">
        <w:rPr>
          <w:rStyle w:val="Char3"/>
          <w:rFonts w:hint="cs"/>
          <w:rtl/>
        </w:rPr>
        <w:t>عذاب کسی که علم دین را برای دنیا طلب می‌کند مانند کسی است که علم دین را می‌پوشد و جواب مسائل شرعی را نمی‌دهد، زیرا اول از بوی بهشت محروم است و دوم بلجامی از آتش دوزخ لجام کرده می‌شود نعوذ بالله منه.</w:t>
      </w:r>
    </w:p>
    <w:p w:rsidR="00D26541" w:rsidRPr="00AD344B" w:rsidRDefault="00D26541" w:rsidP="00FA38BE">
      <w:pPr>
        <w:pStyle w:val="a2"/>
        <w:rPr>
          <w:rtl/>
        </w:rPr>
      </w:pPr>
      <w:bookmarkStart w:id="726" w:name="_Toc270249599"/>
      <w:bookmarkStart w:id="727" w:name="_Toc270360677"/>
      <w:bookmarkStart w:id="728" w:name="_Toc431489855"/>
      <w:r w:rsidRPr="00AD344B">
        <w:rPr>
          <w:rFonts w:hint="cs"/>
          <w:rtl/>
        </w:rPr>
        <w:t>درس 21: آی</w:t>
      </w:r>
      <w:r w:rsidR="00FA38BE">
        <w:rPr>
          <w:rFonts w:hint="cs"/>
          <w:rtl/>
        </w:rPr>
        <w:t>ۀ</w:t>
      </w:r>
      <w:r w:rsidRPr="00AD344B">
        <w:rPr>
          <w:rFonts w:hint="cs"/>
          <w:rtl/>
        </w:rPr>
        <w:t xml:space="preserve"> مراحل خلقت انسان در شکم مادر</w:t>
      </w:r>
      <w:bookmarkEnd w:id="726"/>
      <w:bookmarkEnd w:id="727"/>
      <w:bookmarkEnd w:id="72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46"/>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تعالی:</w:t>
            </w:r>
          </w:p>
          <w:p w:rsidR="00D26541" w:rsidRPr="00114ACB" w:rsidRDefault="00D26541" w:rsidP="00FA38BE">
            <w:pPr>
              <w:pStyle w:val="af0"/>
              <w:ind w:left="0"/>
              <w:rPr>
                <w:rFonts w:hAnsi="KFGQPC Uthmanic Script HAFS"/>
              </w:rPr>
            </w:pPr>
            <w:r w:rsidRPr="00FA38BE">
              <w:rPr>
                <w:rStyle w:val="Char7"/>
                <w:rFonts w:hint="cs"/>
                <w:rtl/>
              </w:rPr>
              <w:t>﴿</w:t>
            </w:r>
            <w:r w:rsidRPr="00114ACB">
              <w:rPr>
                <w:rFonts w:hAnsi="KFGQPC Uthmanic Script HAFS"/>
                <w:rtl/>
              </w:rPr>
              <w:t>وَلَقَد</w:t>
            </w:r>
            <w:r w:rsidRPr="00114ACB">
              <w:rPr>
                <w:rFonts w:hAnsi="KFGQPC Uthmanic Script HAFS" w:hint="cs"/>
                <w:rtl/>
              </w:rPr>
              <w:t>ۡ</w:t>
            </w:r>
            <w:r w:rsidRPr="00114ACB">
              <w:rPr>
                <w:rFonts w:hAnsi="KFGQPC Uthmanic Script HAFS"/>
                <w:rtl/>
              </w:rPr>
              <w:t xml:space="preserve"> </w:t>
            </w:r>
            <w:r w:rsidRPr="00114ACB">
              <w:rPr>
                <w:rStyle w:val="Char3"/>
                <w:rFonts w:ascii="KFGQPC Uthmanic Script HAFS" w:hAnsi="KFGQPC Uthmanic Script HAFS" w:cs="KFGQPC Uthmanic Script HAFS" w:hint="cs"/>
                <w:rtl/>
              </w:rPr>
              <w:t>خَلَق</w:t>
            </w:r>
            <w:r w:rsidRPr="00114ACB">
              <w:rPr>
                <w:rFonts w:hAnsi="KFGQPC Uthmanic Script HAFS" w:hint="cs"/>
                <w:rtl/>
              </w:rPr>
              <w:t>ۡ</w:t>
            </w:r>
            <w:r w:rsidRPr="00114ACB">
              <w:rPr>
                <w:rStyle w:val="Char3"/>
                <w:rFonts w:ascii="KFGQPC Uthmanic Script HAFS" w:hAnsi="KFGQPC Uthmanic Script HAFS" w:cs="KFGQPC Uthmanic Script HAFS" w:hint="cs"/>
                <w:rtl/>
              </w:rPr>
              <w:t>نَا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لۡإِنسَٰنَ</w:t>
            </w:r>
            <w:r w:rsidRPr="00114ACB">
              <w:rPr>
                <w:rFonts w:hAnsi="KFGQPC Uthmanic Script HAFS"/>
                <w:rtl/>
              </w:rPr>
              <w:t xml:space="preserve"> مِن سُلَٰلَةٖ مِّن طِينٖ١٢ ثُمَّ جَعَلۡنَٰهُ نُطۡفَةٗ فِي قَرَارٖ مَّكِينٖ١٣ ثُمَّ خَلَقۡنَا </w:t>
            </w:r>
            <w:r w:rsidRPr="00114ACB">
              <w:rPr>
                <w:rFonts w:hAnsi="KFGQPC Uthmanic Script HAFS" w:hint="cs"/>
                <w:rtl/>
              </w:rPr>
              <w:t>ٱ</w:t>
            </w:r>
            <w:r w:rsidRPr="00114ACB">
              <w:rPr>
                <w:rFonts w:hAnsi="KFGQPC Uthmanic Script HAFS" w:hint="eastAsia"/>
                <w:rtl/>
              </w:rPr>
              <w:t>لنُّطۡفَةَ</w:t>
            </w:r>
            <w:r w:rsidRPr="00114ACB">
              <w:rPr>
                <w:rFonts w:hAnsi="KFGQPC Uthmanic Script HAFS"/>
                <w:rtl/>
              </w:rPr>
              <w:t xml:space="preserve"> عَلَقَةٗ فَخَلَقۡنَا </w:t>
            </w:r>
            <w:r w:rsidRPr="00114ACB">
              <w:rPr>
                <w:rFonts w:hAnsi="KFGQPC Uthmanic Script HAFS" w:hint="cs"/>
                <w:rtl/>
              </w:rPr>
              <w:t>ٱ</w:t>
            </w:r>
            <w:r w:rsidRPr="00114ACB">
              <w:rPr>
                <w:rFonts w:hAnsi="KFGQPC Uthmanic Script HAFS" w:hint="eastAsia"/>
                <w:rtl/>
              </w:rPr>
              <w:t>لۡعَلَقَةَ</w:t>
            </w:r>
            <w:r w:rsidRPr="00114ACB">
              <w:rPr>
                <w:rFonts w:hAnsi="KFGQPC Uthmanic Script HAFS"/>
                <w:rtl/>
              </w:rPr>
              <w:t xml:space="preserve"> مُضۡغَةٗ فَخَلَقۡنَا </w:t>
            </w:r>
            <w:r w:rsidRPr="00114ACB">
              <w:rPr>
                <w:rFonts w:hAnsi="KFGQPC Uthmanic Script HAFS" w:hint="cs"/>
                <w:rtl/>
              </w:rPr>
              <w:t>ٱ</w:t>
            </w:r>
            <w:r w:rsidRPr="00114ACB">
              <w:rPr>
                <w:rFonts w:hAnsi="KFGQPC Uthmanic Script HAFS" w:hint="eastAsia"/>
                <w:rtl/>
              </w:rPr>
              <w:t>لۡمُضۡغَةَ</w:t>
            </w:r>
            <w:r w:rsidRPr="00114ACB">
              <w:rPr>
                <w:rFonts w:hAnsi="KFGQPC Uthmanic Script HAFS"/>
                <w:rtl/>
              </w:rPr>
              <w:t xml:space="preserve"> عِظَٰمٗا فَكَسَوۡنَا </w:t>
            </w:r>
            <w:r w:rsidRPr="00114ACB">
              <w:rPr>
                <w:rFonts w:hAnsi="KFGQPC Uthmanic Script HAFS" w:hint="cs"/>
                <w:rtl/>
              </w:rPr>
              <w:t>ٱ</w:t>
            </w:r>
            <w:r w:rsidRPr="00114ACB">
              <w:rPr>
                <w:rFonts w:hAnsi="KFGQPC Uthmanic Script HAFS" w:hint="eastAsia"/>
                <w:rtl/>
              </w:rPr>
              <w:t>لۡعِظَٰمَ</w:t>
            </w:r>
            <w:r w:rsidRPr="00114ACB">
              <w:rPr>
                <w:rFonts w:hAnsi="KFGQPC Uthmanic Script HAFS"/>
                <w:rtl/>
              </w:rPr>
              <w:t xml:space="preserve"> لَحۡمٗا ثُمَّ أَنشَأۡنَٰهُ خَلۡقًا ءَاخَرَۚ فَتَبَارَكَ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أَحۡسَنُ </w:t>
            </w:r>
            <w:r w:rsidRPr="00114ACB">
              <w:rPr>
                <w:rFonts w:hAnsi="KFGQPC Uthmanic Script HAFS" w:hint="cs"/>
                <w:rtl/>
              </w:rPr>
              <w:t>ٱ</w:t>
            </w:r>
            <w:r w:rsidRPr="00114ACB">
              <w:rPr>
                <w:rFonts w:hAnsi="KFGQPC Uthmanic Script HAFS" w:hint="eastAsia"/>
                <w:rtl/>
              </w:rPr>
              <w:t>لۡخَٰلِقِينَ</w:t>
            </w:r>
            <w:r w:rsidRPr="00114ACB">
              <w:rPr>
                <w:rFonts w:hAnsi="KFGQPC Uthmanic Script HAFS"/>
                <w:rtl/>
              </w:rPr>
              <w:t>١٤</w:t>
            </w:r>
            <w:r w:rsidRPr="00FA38BE">
              <w:rPr>
                <w:rStyle w:val="Char7"/>
                <w:rFonts w:hint="cs"/>
                <w:rtl/>
              </w:rPr>
              <w:t>﴾</w:t>
            </w:r>
            <w:r w:rsidRPr="00114ACB">
              <w:rPr>
                <w:rFonts w:hAnsi="KFGQPC Uthmanic Script HAFS"/>
                <w:sz w:val="22"/>
                <w:szCs w:val="24"/>
                <w:rtl/>
              </w:rPr>
              <w:t xml:space="preserve"> </w:t>
            </w:r>
            <w:r w:rsidRPr="00FA38BE">
              <w:rPr>
                <w:rStyle w:val="Charf"/>
                <w:rtl/>
              </w:rPr>
              <w:t>[المؤمنون: 12-14]</w:t>
            </w:r>
            <w:r w:rsidRPr="00FA38BE">
              <w:rPr>
                <w:rStyle w:val="Charf"/>
                <w:rFonts w:hint="cs"/>
                <w:rtl/>
              </w:rPr>
              <w:t>.</w:t>
            </w:r>
          </w:p>
        </w:tc>
        <w:tc>
          <w:tcPr>
            <w:tcW w:w="374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(12) همانا آفریدیم انسان را از گل خالص (13) سپس گردانیدیمش نطفه در آرامگاه جایدار (14) پس آفریدیم نطفه را خونی بسته، پس آفریدیم خون را گوشت پار</w:t>
            </w:r>
            <w:r>
              <w:rPr>
                <w:rStyle w:val="Char3"/>
                <w:rFonts w:hint="cs"/>
                <w:rtl/>
              </w:rPr>
              <w:t>ۀ</w:t>
            </w:r>
            <w:r w:rsidRPr="00AD344B">
              <w:rPr>
                <w:rStyle w:val="Char3"/>
                <w:rFonts w:hint="cs"/>
                <w:rtl/>
              </w:rPr>
              <w:t xml:space="preserve"> پس آفریدیم گوشت را استخوان‌ها پس پوشانیدیم استخوان‌ها را گوشتی سپس پدید آوردیمش آفرینش دیگر پس خجسته یاد خدا بهترین آفرینندگان.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خداوند: </w:t>
      </w:r>
      <w:r w:rsidRPr="00AD344B">
        <w:rPr>
          <w:rFonts w:cs="Traditional Arabic"/>
          <w:rtl/>
          <w:lang w:bidi="fa-IR"/>
        </w:rPr>
        <w:t>﴿</w:t>
      </w:r>
      <w:r w:rsidRPr="00114ACB">
        <w:rPr>
          <w:rStyle w:val="Charc"/>
          <w:rFonts w:hAnsi="KFGQPC Uthmanic Script HAFS"/>
          <w:rtl/>
        </w:rPr>
        <w:t xml:space="preserve">وَلَقَدۡ خَلَقۡنَا </w:t>
      </w:r>
      <w:r w:rsidRPr="00114ACB">
        <w:rPr>
          <w:rStyle w:val="Charc"/>
          <w:rFonts w:hAnsi="KFGQPC Uthmanic Script HAFS" w:hint="cs"/>
          <w:rtl/>
        </w:rPr>
        <w:t>ٱ</w:t>
      </w:r>
      <w:r w:rsidRPr="00114ACB">
        <w:rPr>
          <w:rStyle w:val="Charc"/>
          <w:rFonts w:hAnsi="KFGQPC Uthmanic Script HAFS" w:hint="eastAsia"/>
          <w:rtl/>
        </w:rPr>
        <w:t>لۡإِنسَٰنَ</w:t>
      </w:r>
      <w:r w:rsidRPr="00114ACB">
        <w:rPr>
          <w:rStyle w:val="Charc"/>
          <w:rFonts w:hAnsi="KFGQPC Uthmanic Script HAFS"/>
          <w:rtl/>
        </w:rPr>
        <w:t xml:space="preserve"> مِن سُلَٰلَةٖ مِّن طِينٖ١٢</w:t>
      </w:r>
      <w:r w:rsidRPr="00AD344B">
        <w:rPr>
          <w:rFonts w:ascii="Tahoma" w:hAnsi="Tahoma" w:cs="Traditional Arabic" w:hint="cs"/>
          <w:rtl/>
          <w:lang w:bidi="fa-IR"/>
        </w:rPr>
        <w:t>﴾</w:t>
      </w:r>
      <w:r w:rsidRPr="00AD344B">
        <w:rPr>
          <w:rStyle w:val="Char3"/>
          <w:rFonts w:hint="cs"/>
          <w:rtl/>
        </w:rPr>
        <w:t xml:space="preserve">، این آیات از مظاهر قدرت پروردگار است و نشان می‌دهد: که خلق و تدبیر براساس قدرت، علم و حکمت الهی صورت گرفته است و این از مقتضیات الوهیت خداوند است </w:t>
      </w:r>
      <w:r w:rsidRPr="00AD344B">
        <w:rPr>
          <w:rFonts w:cs="Traditional Arabic"/>
          <w:rtl/>
          <w:lang w:bidi="fa-IR"/>
        </w:rPr>
        <w:t>﴿</w:t>
      </w:r>
      <w:r w:rsidRPr="00AD344B">
        <w:rPr>
          <w:rFonts w:cs="KFGQPC Uthmanic Script HAFS"/>
          <w:rtl/>
          <w:lang w:bidi="fa-IR"/>
        </w:rPr>
        <w:t>وَلَقَد</w:t>
      </w:r>
      <w:r w:rsidRPr="00AD344B">
        <w:rPr>
          <w:rFonts w:ascii="Tahoma" w:hAnsi="Tahoma"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خَلَق</w:t>
      </w:r>
      <w:r w:rsidRPr="00AD344B">
        <w:rPr>
          <w:rFonts w:ascii="Tahoma" w:hAnsi="Tahoma" w:cs="KFGQPC Uthmanic Script HAFS" w:hint="cs"/>
          <w:rtl/>
          <w:lang w:bidi="fa-IR"/>
        </w:rPr>
        <w:t>ۡ</w:t>
      </w:r>
      <w:r w:rsidRPr="00AD344B">
        <w:rPr>
          <w:rFonts w:cs="KFGQPC Uthmanic Script HAFS" w:hint="cs"/>
          <w:rtl/>
          <w:lang w:bidi="fa-IR"/>
        </w:rPr>
        <w:t>نَا</w:t>
      </w:r>
      <w:r w:rsidRPr="00AD344B">
        <w:rPr>
          <w:rFonts w:cs="KFGQPC Uthmanic Script HAFS"/>
          <w:rtl/>
          <w:lang w:bidi="fa-IR"/>
        </w:rPr>
        <w:t xml:space="preserve"> </w:t>
      </w:r>
      <w:r w:rsidRPr="00AD344B">
        <w:rPr>
          <w:rFonts w:cs="KFGQPC Uthmanic Script HAFS" w:hint="cs"/>
          <w:rtl/>
          <w:lang w:bidi="fa-IR"/>
        </w:rPr>
        <w:t>ٱ</w:t>
      </w:r>
      <w:r w:rsidRPr="00AD344B">
        <w:rPr>
          <w:rFonts w:cs="KFGQPC Uthmanic Script HAFS" w:hint="eastAsia"/>
          <w:rtl/>
          <w:lang w:bidi="fa-IR"/>
        </w:rPr>
        <w:t>ل</w:t>
      </w:r>
      <w:r w:rsidRPr="00AD344B">
        <w:rPr>
          <w:rFonts w:ascii="Tahoma" w:hAnsi="Tahoma" w:cs="KFGQPC Uthmanic Script HAFS" w:hint="cs"/>
          <w:rtl/>
          <w:lang w:bidi="fa-IR"/>
        </w:rPr>
        <w:t>ۡ</w:t>
      </w:r>
      <w:r w:rsidRPr="00AD344B">
        <w:rPr>
          <w:rFonts w:cs="KFGQPC Uthmanic Script HAFS" w:hint="cs"/>
          <w:rtl/>
          <w:lang w:bidi="fa-IR"/>
        </w:rPr>
        <w:t>إِنسَٰنَ</w:t>
      </w:r>
      <w:r w:rsidRPr="00AD344B">
        <w:rPr>
          <w:rFonts w:cs="KFGQPC Uthmanic Script HAFS"/>
          <w:rtl/>
          <w:lang w:bidi="fa-IR"/>
        </w:rPr>
        <w:t xml:space="preserve"> مِن سُلَٰلَة</w:t>
      </w:r>
      <w:r w:rsidRPr="00AD344B">
        <w:rPr>
          <w:rFonts w:ascii="Segoe UI Semilight" w:hAnsi="Segoe UI Semilight"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مِّن</w:t>
      </w:r>
      <w:r w:rsidRPr="00AD344B">
        <w:rPr>
          <w:rFonts w:cs="KFGQPC Uthmanic Script HAFS"/>
          <w:rtl/>
          <w:lang w:bidi="fa-IR"/>
        </w:rPr>
        <w:t xml:space="preserve"> </w:t>
      </w:r>
      <w:r w:rsidRPr="00AD344B">
        <w:rPr>
          <w:rFonts w:cs="KFGQPC Uthmanic Script HAFS" w:hint="cs"/>
          <w:rtl/>
          <w:lang w:bidi="fa-IR"/>
        </w:rPr>
        <w:t>طِين</w:t>
      </w:r>
      <w:r w:rsidRPr="00AD344B">
        <w:rPr>
          <w:rFonts w:ascii="Segoe UI Semilight" w:hAnsi="Segoe UI Semilight" w:cs="KFGQPC Uthmanic Script HAFS" w:hint="cs"/>
          <w:rtl/>
          <w:lang w:bidi="fa-IR"/>
        </w:rPr>
        <w:t>ٖ</w:t>
      </w:r>
      <w:r w:rsidRPr="00AD344B">
        <w:rPr>
          <w:rFonts w:cs="KFGQPC Uthmanic Script HAFS" w:hint="cs"/>
          <w:rtl/>
          <w:lang w:bidi="fa-IR"/>
        </w:rPr>
        <w:t>١٢</w:t>
      </w:r>
      <w:r w:rsidRPr="00AD344B">
        <w:rPr>
          <w:rFonts w:ascii="Tahoma" w:hAnsi="Tahoma" w:cs="Traditional Arabic" w:hint="cs"/>
          <w:rtl/>
          <w:lang w:bidi="fa-IR"/>
        </w:rPr>
        <w:t>﴾</w:t>
      </w:r>
      <w:r w:rsidRPr="00AD344B">
        <w:rPr>
          <w:rStyle w:val="Char3"/>
          <w:rFonts w:hint="cs"/>
          <w:rtl/>
        </w:rPr>
        <w:t xml:space="preserve"> مراد از انسان در اینجا پدر انسان‌ها آدم </w:t>
      </w:r>
      <w:r w:rsidR="00E563EB" w:rsidRPr="00E563EB">
        <w:rPr>
          <w:rStyle w:val="Char3"/>
          <w:rFonts w:ascii="CTraditional Arabic" w:hAnsi="CTraditional Arabic" w:cs="CTraditional Arabic" w:hint="cs"/>
          <w:rtl/>
        </w:rPr>
        <w:t>÷</w:t>
      </w:r>
      <w:r w:rsidRPr="00AD344B">
        <w:rPr>
          <w:rStyle w:val="Char3"/>
          <w:rFonts w:hint="cs"/>
          <w:rtl/>
        </w:rPr>
        <w:t xml:space="preserve"> می‌باشد، چنانکه در تفاسیر آمده خداوند </w:t>
      </w:r>
      <w:r w:rsidRPr="00AD344B">
        <w:rPr>
          <w:rStyle w:val="Char3"/>
          <w:rFonts w:ascii="CTraditional Arabic" w:hAnsi="CTraditional Arabic" w:cs="CTraditional Arabic" w:hint="cs"/>
          <w:rtl/>
        </w:rPr>
        <w:t>أ</w:t>
      </w:r>
      <w:r w:rsidRPr="00AD344B">
        <w:rPr>
          <w:rStyle w:val="Char3"/>
          <w:rFonts w:hint="cs"/>
          <w:rtl/>
        </w:rPr>
        <w:t xml:space="preserve"> آدم را از گل چسبناک، بودار خشکی مانند سفال پخته که آواز می‌داد آفریده است که خاک را گل کرد تا گل مانند لوش بوی گرفت سپس به گل خشکیده که مانند سفال پخته بود تبدیل کرد بعد از آن فرزندان وی را از نطفه‌اش که در قرار گاه رحم جای داد بیافرید، چنانکه آن نطفه را خون بسته باز خون را مانند پار</w:t>
      </w:r>
      <w:r>
        <w:rPr>
          <w:rStyle w:val="Char3"/>
          <w:rFonts w:hint="cs"/>
          <w:rtl/>
        </w:rPr>
        <w:t>ۀ</w:t>
      </w:r>
      <w:r w:rsidRPr="00AD344B">
        <w:rPr>
          <w:rStyle w:val="Char3"/>
          <w:rFonts w:hint="cs"/>
          <w:rtl/>
        </w:rPr>
        <w:t xml:space="preserve"> گوشتی که به دهان جویده شود باز گوشت پاره را استخوان و باز بر استخوان‌ها گوشت پوشانید باز وی را به دمیدن روح در پیکر، موجودی زنده ساخت. می‌فرماید: </w:t>
      </w:r>
      <w:r w:rsidRPr="00AD344B">
        <w:rPr>
          <w:rFonts w:cs="Traditional Arabic"/>
          <w:rtl/>
          <w:lang w:bidi="fa-IR"/>
        </w:rPr>
        <w:t>﴿</w:t>
      </w:r>
      <w:r w:rsidRPr="00114ACB">
        <w:rPr>
          <w:rStyle w:val="Charc"/>
          <w:rFonts w:hAnsi="KFGQPC Uthmanic Script HAFS"/>
          <w:rtl/>
        </w:rPr>
        <w:t xml:space="preserve">فَتَبَارَكَ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أَحۡسَنُ </w:t>
      </w:r>
      <w:r w:rsidRPr="00114ACB">
        <w:rPr>
          <w:rStyle w:val="Charc"/>
          <w:rFonts w:hAnsi="KFGQPC Uthmanic Script HAFS" w:hint="cs"/>
          <w:rtl/>
        </w:rPr>
        <w:t>ٱ</w:t>
      </w:r>
      <w:r w:rsidRPr="00114ACB">
        <w:rPr>
          <w:rStyle w:val="Charc"/>
          <w:rFonts w:hAnsi="KFGQPC Uthmanic Script HAFS" w:hint="eastAsia"/>
          <w:rtl/>
        </w:rPr>
        <w:t>لۡخَٰلِقِينَ</w:t>
      </w:r>
      <w:r w:rsidRPr="00AD344B">
        <w:rPr>
          <w:rFonts w:ascii="Tahoma" w:hAnsi="Tahoma" w:cs="Traditional Arabic" w:hint="cs"/>
          <w:rtl/>
          <w:lang w:bidi="fa-IR"/>
        </w:rPr>
        <w:t>﴾</w:t>
      </w:r>
      <w:r w:rsidRPr="00AD344B">
        <w:rPr>
          <w:rStyle w:val="Char3"/>
          <w:rFonts w:hint="cs"/>
          <w:rtl/>
        </w:rPr>
        <w:t xml:space="preserve"> یعنی قدرت آشکار، علم و حکمت او تعالی بر همه آفریدگاران که اگر فرضاً غیر از خداوند آفریدگاری وجود می‌داشت برتری وفوقیت دارد، ولی غیر از خداوند بزرگ خالق و آفریدگار دیگر موجود نیست، بلند است ذات او و بزرگ است قدرت او.</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8"/>
        </w:numPr>
        <w:ind w:left="680" w:hanging="340"/>
        <w:jc w:val="both"/>
        <w:rPr>
          <w:rStyle w:val="Char3"/>
          <w:rtl/>
        </w:rPr>
      </w:pPr>
      <w:r w:rsidRPr="00AD344B">
        <w:rPr>
          <w:rStyle w:val="Char3"/>
          <w:rFonts w:hint="cs"/>
          <w:rtl/>
        </w:rPr>
        <w:t>آیت را به تجوید خوان و تکرار کن تا این که حفظ شود.</w:t>
      </w:r>
    </w:p>
    <w:p w:rsidR="00D26541" w:rsidRPr="00AD344B" w:rsidRDefault="00D26541" w:rsidP="00396F43">
      <w:pPr>
        <w:numPr>
          <w:ilvl w:val="0"/>
          <w:numId w:val="218"/>
        </w:numPr>
        <w:ind w:left="680" w:hanging="340"/>
        <w:jc w:val="both"/>
        <w:rPr>
          <w:rStyle w:val="Char3"/>
          <w:rtl/>
        </w:rPr>
      </w:pPr>
      <w:r w:rsidRPr="00AD344B">
        <w:rPr>
          <w:rStyle w:val="Char3"/>
          <w:rFonts w:hint="cs"/>
          <w:rtl/>
        </w:rPr>
        <w:t>شرح را جمله جمله واضح بخوان و نکات پوشیده را توضیح ده تا دانسته شود.</w:t>
      </w:r>
    </w:p>
    <w:p w:rsidR="00D26541" w:rsidRPr="00AD344B" w:rsidRDefault="00D26541" w:rsidP="00396F43">
      <w:pPr>
        <w:numPr>
          <w:ilvl w:val="0"/>
          <w:numId w:val="218"/>
        </w:numPr>
        <w:ind w:left="680" w:hanging="340"/>
        <w:jc w:val="both"/>
        <w:rPr>
          <w:rStyle w:val="Char3"/>
          <w:rtl/>
        </w:rPr>
      </w:pPr>
      <w:r w:rsidRPr="00AD344B">
        <w:rPr>
          <w:rStyle w:val="Char3"/>
          <w:rFonts w:hint="cs"/>
          <w:rtl/>
        </w:rPr>
        <w:t>آن‌ها را از علت پرستش خداوند و عدم پرستش غیر او آگاه کن، زیرا تنها خداوند است که آفریدگار روزی‌دهنده و گردانند</w:t>
      </w:r>
      <w:r>
        <w:rPr>
          <w:rStyle w:val="Char3"/>
          <w:rFonts w:hint="cs"/>
          <w:rtl/>
        </w:rPr>
        <w:t>ۀ</w:t>
      </w:r>
      <w:r w:rsidRPr="00AD344B">
        <w:rPr>
          <w:rStyle w:val="Char3"/>
          <w:rFonts w:hint="cs"/>
          <w:rtl/>
        </w:rPr>
        <w:t xml:space="preserve"> جهان است و به جز وی دیگری این کارها را نمی‌تواند انجام دهد.</w:t>
      </w:r>
    </w:p>
    <w:p w:rsidR="00D26541" w:rsidRPr="00AD344B" w:rsidRDefault="00D26541" w:rsidP="00396F43">
      <w:pPr>
        <w:numPr>
          <w:ilvl w:val="0"/>
          <w:numId w:val="218"/>
        </w:numPr>
        <w:ind w:left="680" w:hanging="340"/>
        <w:jc w:val="both"/>
        <w:rPr>
          <w:rStyle w:val="Char3"/>
          <w:rtl/>
        </w:rPr>
      </w:pPr>
      <w:r w:rsidRPr="00AD344B">
        <w:rPr>
          <w:rStyle w:val="Char3"/>
          <w:rFonts w:hint="cs"/>
          <w:rtl/>
        </w:rPr>
        <w:t xml:space="preserve">آن‌ها را از تحولات جنین در رحم خبر ده: چنانکه پیامبر </w:t>
      </w:r>
      <w:r w:rsidR="00E563EB" w:rsidRPr="00E563EB">
        <w:rPr>
          <w:rStyle w:val="Char3"/>
          <w:rFonts w:ascii="CTraditional Arabic" w:hAnsi="CTraditional Arabic" w:cs="CTraditional Arabic" w:hint="cs"/>
          <w:rtl/>
        </w:rPr>
        <w:t>÷</w:t>
      </w:r>
      <w:r w:rsidRPr="00AD344B">
        <w:rPr>
          <w:rStyle w:val="Char3"/>
          <w:rFonts w:hint="cs"/>
          <w:rtl/>
        </w:rPr>
        <w:t xml:space="preserve"> فرموده که آفرینش یکی از شما در شکم مادر وی چنین است که چهل روز نطفه و چهل روز علقه (خون بسته) و چهل روز مضغه (گوشت پاره) تا آخر حدیث که دانشمندان عصر را به حیرت می‌افکند.</w:t>
      </w:r>
    </w:p>
    <w:p w:rsidR="00D26541" w:rsidRPr="00AD344B" w:rsidRDefault="00D26541" w:rsidP="00D26541">
      <w:pPr>
        <w:pStyle w:val="a2"/>
        <w:rPr>
          <w:rtl/>
        </w:rPr>
      </w:pPr>
      <w:bookmarkStart w:id="729" w:name="_Toc270249600"/>
      <w:bookmarkStart w:id="730" w:name="_Toc270360678"/>
      <w:bookmarkStart w:id="731" w:name="_Toc431489856"/>
      <w:r w:rsidRPr="00AD344B">
        <w:rPr>
          <w:rFonts w:hint="cs"/>
          <w:rtl/>
        </w:rPr>
        <w:t xml:space="preserve">درس 22: حدیث طول قد آدم </w:t>
      </w:r>
      <w:r w:rsidR="00E563EB" w:rsidRPr="00E563EB">
        <w:rPr>
          <w:rFonts w:ascii="CTraditional Arabic" w:hAnsi="CTraditional Arabic" w:cs="CTraditional Arabic" w:hint="cs"/>
          <w:b w:val="0"/>
          <w:bCs w:val="0"/>
          <w:sz w:val="28"/>
          <w:szCs w:val="28"/>
          <w:rtl/>
        </w:rPr>
        <w:t>÷</w:t>
      </w:r>
      <w:bookmarkEnd w:id="729"/>
      <w:bookmarkEnd w:id="730"/>
      <w:bookmarkEnd w:id="73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عليه السلام: </w:t>
            </w:r>
            <w:r w:rsidRPr="00AD344B">
              <w:rPr>
                <w:rStyle w:val="Char2"/>
                <w:rFonts w:hint="eastAsia"/>
                <w:rtl/>
              </w:rPr>
              <w:t>خَلَقَ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وَطُولُهُ</w:t>
            </w:r>
            <w:r w:rsidRPr="00AD344B">
              <w:rPr>
                <w:rStyle w:val="Char2"/>
                <w:rtl/>
              </w:rPr>
              <w:t xml:space="preserve"> </w:t>
            </w:r>
            <w:r w:rsidRPr="00AD344B">
              <w:rPr>
                <w:rStyle w:val="Char2"/>
                <w:rFonts w:hint="eastAsia"/>
                <w:rtl/>
              </w:rPr>
              <w:t>سِتُّونَ</w:t>
            </w:r>
            <w:r w:rsidRPr="00AD344B">
              <w:rPr>
                <w:rStyle w:val="Char2"/>
                <w:rtl/>
              </w:rPr>
              <w:t xml:space="preserve"> </w:t>
            </w:r>
            <w:r w:rsidRPr="00AD344B">
              <w:rPr>
                <w:rStyle w:val="Char2"/>
                <w:rFonts w:hint="eastAsia"/>
                <w:rtl/>
              </w:rPr>
              <w:t>ذِرَاعًا،</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اذْهَبْ</w:t>
            </w:r>
            <w:r w:rsidRPr="00AD344B">
              <w:rPr>
                <w:rStyle w:val="Char2"/>
                <w:rtl/>
              </w:rPr>
              <w:t xml:space="preserve"> </w:t>
            </w:r>
            <w:r w:rsidRPr="00AD344B">
              <w:rPr>
                <w:rStyle w:val="Char2"/>
                <w:rFonts w:hint="eastAsia"/>
                <w:rtl/>
              </w:rPr>
              <w:t>فَسَلِّمْ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أُولَئِكَ</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الْمَلاَئِكَةِ،</w:t>
            </w:r>
            <w:r w:rsidRPr="00AD344B">
              <w:rPr>
                <w:rStyle w:val="Char2"/>
                <w:rtl/>
              </w:rPr>
              <w:t xml:space="preserve"> </w:t>
            </w:r>
            <w:r w:rsidRPr="00AD344B">
              <w:rPr>
                <w:rStyle w:val="Char2"/>
                <w:rFonts w:hint="eastAsia"/>
                <w:rtl/>
              </w:rPr>
              <w:t>فَاسْتَمِعْ</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يُحَيُّونَكَ،</w:t>
            </w:r>
            <w:r w:rsidRPr="00AD344B">
              <w:rPr>
                <w:rStyle w:val="Char2"/>
                <w:rtl/>
              </w:rPr>
              <w:t xml:space="preserve"> </w:t>
            </w:r>
            <w:r w:rsidRPr="00AD344B">
              <w:rPr>
                <w:rStyle w:val="Char2"/>
                <w:rFonts w:hint="cs"/>
                <w:rtl/>
              </w:rPr>
              <w:t xml:space="preserve">فَإِنَّهُ </w:t>
            </w:r>
            <w:r w:rsidRPr="00AD344B">
              <w:rPr>
                <w:rStyle w:val="Char2"/>
                <w:rFonts w:hint="eastAsia"/>
                <w:rtl/>
              </w:rPr>
              <w:t>تَحِيَّتُكَ</w:t>
            </w:r>
            <w:r w:rsidRPr="00AD344B">
              <w:rPr>
                <w:rStyle w:val="Char2"/>
                <w:rtl/>
              </w:rPr>
              <w:t xml:space="preserve"> </w:t>
            </w:r>
            <w:r w:rsidRPr="00AD344B">
              <w:rPr>
                <w:rStyle w:val="Char2"/>
                <w:rFonts w:hint="eastAsia"/>
                <w:rtl/>
              </w:rPr>
              <w:t>وَتَحِيَّةُ</w:t>
            </w:r>
            <w:r w:rsidRPr="00AD344B">
              <w:rPr>
                <w:rStyle w:val="Char2"/>
                <w:rtl/>
              </w:rPr>
              <w:t xml:space="preserve"> </w:t>
            </w:r>
            <w:r w:rsidRPr="00AD344B">
              <w:rPr>
                <w:rStyle w:val="Char2"/>
                <w:rFonts w:hint="eastAsia"/>
                <w:rtl/>
              </w:rPr>
              <w:t>ذُرِّيَّتِكَ</w:t>
            </w:r>
            <w:r w:rsidRPr="00AD344B">
              <w:rPr>
                <w:rStyle w:val="Char2"/>
                <w:rtl/>
              </w:rPr>
              <w:t xml:space="preserve">. </w:t>
            </w:r>
            <w:r w:rsidRPr="00AD344B">
              <w:rPr>
                <w:rStyle w:val="Char2"/>
                <w:rFonts w:hint="eastAsia"/>
                <w:rtl/>
              </w:rPr>
              <w:t>فَقَالَ</w:t>
            </w:r>
            <w:r w:rsidRPr="00AD344B">
              <w:rPr>
                <w:rStyle w:val="Char2"/>
                <w:rFonts w:hint="cs"/>
                <w:rtl/>
              </w:rPr>
              <w:t>:</w:t>
            </w:r>
            <w:r w:rsidRPr="00AD344B">
              <w:rPr>
                <w:rStyle w:val="Char2"/>
                <w:rtl/>
              </w:rPr>
              <w:t xml:space="preserve"> </w:t>
            </w:r>
            <w:r w:rsidRPr="00AD344B">
              <w:rPr>
                <w:rStyle w:val="Char2"/>
                <w:rFonts w:hint="eastAsia"/>
                <w:rtl/>
              </w:rPr>
              <w:t>السَّلاَمُ</w:t>
            </w:r>
            <w:r w:rsidRPr="00AD344B">
              <w:rPr>
                <w:rStyle w:val="Char2"/>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فَقَالُوا</w:t>
            </w:r>
            <w:r w:rsidRPr="00AD344B">
              <w:rPr>
                <w:rStyle w:val="Char2"/>
                <w:rFonts w:hint="cs"/>
                <w:rtl/>
              </w:rPr>
              <w:t>:</w:t>
            </w:r>
            <w:r w:rsidRPr="00AD344B">
              <w:rPr>
                <w:rStyle w:val="Char2"/>
                <w:rtl/>
              </w:rPr>
              <w:t xml:space="preserve"> </w:t>
            </w:r>
            <w:r w:rsidRPr="00AD344B">
              <w:rPr>
                <w:rStyle w:val="Char2"/>
                <w:rFonts w:hint="eastAsia"/>
                <w:rtl/>
              </w:rPr>
              <w:t>السَّلاَمُ</w:t>
            </w:r>
            <w:r w:rsidRPr="00AD344B">
              <w:rPr>
                <w:rStyle w:val="Char2"/>
                <w:rtl/>
              </w:rPr>
              <w:t xml:space="preserve"> </w:t>
            </w:r>
            <w:r w:rsidRPr="00AD344B">
              <w:rPr>
                <w:rStyle w:val="Char2"/>
                <w:rFonts w:hint="eastAsia"/>
                <w:rtl/>
              </w:rPr>
              <w:t>عَلَيْكَ</w:t>
            </w:r>
            <w:r w:rsidRPr="00AD344B">
              <w:rPr>
                <w:rStyle w:val="Char2"/>
                <w:rtl/>
              </w:rPr>
              <w:t xml:space="preserve"> </w:t>
            </w:r>
            <w:r w:rsidRPr="00AD344B">
              <w:rPr>
                <w:rStyle w:val="Char2"/>
                <w:rFonts w:hint="eastAsia"/>
                <w:rtl/>
              </w:rPr>
              <w:t>وَرَحْمَةُ</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فَزَادُوهُ</w:t>
            </w:r>
            <w:r w:rsidRPr="00AD344B">
              <w:rPr>
                <w:rStyle w:val="Char2"/>
                <w:rtl/>
              </w:rPr>
              <w:t xml:space="preserve"> </w:t>
            </w:r>
            <w:r w:rsidRPr="00AD344B">
              <w:rPr>
                <w:rStyle w:val="Char2"/>
                <w:rFonts w:hint="eastAsia"/>
                <w:rtl/>
              </w:rPr>
              <w:t>وَرَحْمَةُ</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فَكُلُّ</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صُورَةِ</w:t>
            </w:r>
            <w:r w:rsidRPr="00AD344B">
              <w:rPr>
                <w:rStyle w:val="Char2"/>
                <w:rtl/>
              </w:rPr>
              <w:t xml:space="preserve"> </w:t>
            </w:r>
            <w:r w:rsidRPr="00AD344B">
              <w:rPr>
                <w:rStyle w:val="Char2"/>
                <w:rFonts w:hint="eastAsia"/>
                <w:rtl/>
              </w:rPr>
              <w:t>آدَمَ</w:t>
            </w:r>
            <w:r w:rsidRPr="00AD344B">
              <w:rPr>
                <w:rStyle w:val="Char2"/>
                <w:rFonts w:hint="cs"/>
                <w:rtl/>
              </w:rPr>
              <w:t xml:space="preserve"> عَلِيْهِ السَلاَم</w:t>
            </w:r>
            <w:r w:rsidRPr="00AD344B">
              <w:rPr>
                <w:rStyle w:val="Char2"/>
                <w:rFonts w:hint="eastAsia"/>
                <w:rtl/>
              </w:rPr>
              <w:t>،</w:t>
            </w:r>
            <w:r w:rsidRPr="00AD344B">
              <w:rPr>
                <w:rStyle w:val="Char2"/>
                <w:rtl/>
              </w:rPr>
              <w:t xml:space="preserve"> </w:t>
            </w:r>
            <w:r w:rsidRPr="00AD344B">
              <w:rPr>
                <w:rStyle w:val="Char2"/>
                <w:rFonts w:hint="eastAsia"/>
                <w:rtl/>
              </w:rPr>
              <w:t>فَلَمْ</w:t>
            </w:r>
            <w:r w:rsidRPr="00AD344B">
              <w:rPr>
                <w:rStyle w:val="Char2"/>
                <w:rtl/>
              </w:rPr>
              <w:t xml:space="preserve"> </w:t>
            </w:r>
            <w:r w:rsidRPr="00AD344B">
              <w:rPr>
                <w:rStyle w:val="Char2"/>
                <w:rFonts w:hint="eastAsia"/>
                <w:rtl/>
              </w:rPr>
              <w:t>يَزَلِ</w:t>
            </w:r>
            <w:r w:rsidRPr="00AD344B">
              <w:rPr>
                <w:rStyle w:val="Char2"/>
                <w:rtl/>
              </w:rPr>
              <w:t xml:space="preserve"> </w:t>
            </w:r>
            <w:r w:rsidRPr="00AD344B">
              <w:rPr>
                <w:rStyle w:val="Char2"/>
                <w:rFonts w:hint="eastAsia"/>
                <w:rtl/>
              </w:rPr>
              <w:t>الْخَلْقُ</w:t>
            </w:r>
            <w:r w:rsidRPr="00AD344B">
              <w:rPr>
                <w:rStyle w:val="Char2"/>
                <w:rtl/>
              </w:rPr>
              <w:t xml:space="preserve"> </w:t>
            </w:r>
            <w:r w:rsidRPr="00AD344B">
              <w:rPr>
                <w:rStyle w:val="Char2"/>
                <w:rFonts w:hint="eastAsia"/>
                <w:rtl/>
              </w:rPr>
              <w:t>يَنْقُصُ</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الآنَ</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می‌فرمایند: خداوند آدم </w:t>
            </w:r>
            <w:r w:rsidR="00E563EB" w:rsidRPr="00E563EB">
              <w:rPr>
                <w:rStyle w:val="Char3"/>
                <w:rFonts w:ascii="CTraditional Arabic" w:hAnsi="CTraditional Arabic" w:cs="CTraditional Arabic" w:hint="cs"/>
                <w:rtl/>
              </w:rPr>
              <w:t>÷</w:t>
            </w:r>
            <w:r w:rsidRPr="00AD344B">
              <w:rPr>
                <w:rStyle w:val="Char3"/>
                <w:rFonts w:hint="cs"/>
                <w:rtl/>
              </w:rPr>
              <w:t xml:space="preserve"> را بیافرید و طولش شصت گز بود. بعد برایش گفت: برو و بر این گروه از فرشتگان سلام بگوی و گوش کن، چگونه تو را جواب می‌گویند که آن تحیه تو و فرزندانت خواهد بود. سپس آدم </w:t>
            </w:r>
            <w:r w:rsidR="00E563EB" w:rsidRPr="00E563EB">
              <w:rPr>
                <w:rStyle w:val="Char3"/>
                <w:rFonts w:ascii="CTraditional Arabic" w:hAnsi="CTraditional Arabic" w:cs="CTraditional Arabic" w:hint="cs"/>
                <w:rtl/>
              </w:rPr>
              <w:t>÷</w:t>
            </w:r>
            <w:r w:rsidRPr="00AD344B">
              <w:rPr>
                <w:rStyle w:val="Char3"/>
                <w:rFonts w:hint="cs"/>
                <w:rtl/>
              </w:rPr>
              <w:t xml:space="preserve"> گفت: السلام علیکم آن‌ها در جواب او گفتند: </w:t>
            </w:r>
            <w:r w:rsidRPr="00D05EA1">
              <w:rPr>
                <w:rStyle w:val="Char1"/>
                <w:rFonts w:hint="cs"/>
                <w:rtl/>
              </w:rPr>
              <w:t>السلام علیکم ورحمة الله</w:t>
            </w:r>
            <w:r w:rsidRPr="00AD344B">
              <w:rPr>
                <w:rStyle w:val="Char3"/>
                <w:rFonts w:hint="cs"/>
                <w:rtl/>
              </w:rPr>
              <w:t>. پس ایشان جمل</w:t>
            </w:r>
            <w:r>
              <w:rPr>
                <w:rStyle w:val="Char3"/>
                <w:rFonts w:hint="cs"/>
                <w:rtl/>
              </w:rPr>
              <w:t>ۀ</w:t>
            </w:r>
            <w:r w:rsidRPr="00AD344B">
              <w:rPr>
                <w:rStyle w:val="Char3"/>
                <w:rFonts w:hint="cs"/>
                <w:rtl/>
              </w:rPr>
              <w:t xml:space="preserve"> </w:t>
            </w:r>
            <w:r w:rsidRPr="00D05EA1">
              <w:rPr>
                <w:rStyle w:val="Char1"/>
                <w:rFonts w:hint="cs"/>
                <w:rtl/>
              </w:rPr>
              <w:t>ورحمة الله</w:t>
            </w:r>
            <w:r w:rsidRPr="00AD344B">
              <w:rPr>
                <w:rStyle w:val="Char3"/>
                <w:rFonts w:hint="cs"/>
                <w:rtl/>
              </w:rPr>
              <w:t xml:space="preserve"> را زیاد کردند، پس هرکسی که به جنت داخل می‌شود بر صورت آدم </w:t>
            </w:r>
            <w:r w:rsidR="00E563EB" w:rsidRPr="00E563EB">
              <w:rPr>
                <w:rStyle w:val="Char3"/>
                <w:rFonts w:ascii="CTraditional Arabic" w:hAnsi="CTraditional Arabic" w:cs="CTraditional Arabic" w:hint="cs"/>
                <w:rtl/>
              </w:rPr>
              <w:t>÷</w:t>
            </w:r>
            <w:r w:rsidRPr="00AD344B">
              <w:rPr>
                <w:rStyle w:val="Char3"/>
                <w:rFonts w:hint="cs"/>
                <w:rtl/>
              </w:rPr>
              <w:t xml:space="preserve"> است که پیوسته قامت مردم از آن روز به طرف نقصان می‌رود.</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خَلَقَ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وَطُولُهُ</w:t>
      </w:r>
      <w:r w:rsidRPr="00AD344B">
        <w:rPr>
          <w:rStyle w:val="Char2"/>
          <w:rtl/>
        </w:rPr>
        <w:t xml:space="preserve"> </w:t>
      </w:r>
      <w:r w:rsidRPr="00AD344B">
        <w:rPr>
          <w:rStyle w:val="Char2"/>
          <w:rFonts w:hint="eastAsia"/>
          <w:rtl/>
        </w:rPr>
        <w:t>سِتُّونَ</w:t>
      </w:r>
      <w:r w:rsidRPr="00AD344B">
        <w:rPr>
          <w:rStyle w:val="Char2"/>
          <w:rtl/>
        </w:rPr>
        <w:t xml:space="preserve"> </w:t>
      </w:r>
      <w:r w:rsidRPr="00AD344B">
        <w:rPr>
          <w:rStyle w:val="Char2"/>
          <w:rFonts w:hint="eastAsia"/>
          <w:rtl/>
        </w:rPr>
        <w:t>ذِرَاعًا</w:t>
      </w:r>
      <w:r w:rsidRPr="00AD344B">
        <w:rPr>
          <w:rFonts w:cs="Traditional Arabic" w:hint="cs"/>
          <w:rtl/>
          <w:lang w:bidi="fa-IR"/>
        </w:rPr>
        <w:t>»</w:t>
      </w:r>
      <w:r w:rsidRPr="00AD344B">
        <w:rPr>
          <w:rStyle w:val="Char3"/>
          <w:rFonts w:hint="cs"/>
          <w:rtl/>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ابتدای آفرینش از روزی که خداوند آدم </w:t>
      </w:r>
      <w:r w:rsidR="00E563EB" w:rsidRPr="00E563EB">
        <w:rPr>
          <w:rStyle w:val="Char3"/>
          <w:rFonts w:ascii="CTraditional Arabic" w:hAnsi="CTraditional Arabic" w:cs="CTraditional Arabic" w:hint="cs"/>
          <w:rtl/>
        </w:rPr>
        <w:t>÷</w:t>
      </w:r>
      <w:r w:rsidRPr="00AD344B">
        <w:rPr>
          <w:rStyle w:val="Char3"/>
          <w:rFonts w:hint="cs"/>
          <w:rtl/>
        </w:rPr>
        <w:t xml:space="preserve"> را پیدا کرد خبر می‌دهد که طولش شصت گز شرعی بود، چون گز شرعی انداز</w:t>
      </w:r>
      <w:r>
        <w:rPr>
          <w:rStyle w:val="Char3"/>
          <w:rFonts w:hint="cs"/>
          <w:rtl/>
        </w:rPr>
        <w:t>ۀ</w:t>
      </w:r>
      <w:r w:rsidRPr="00AD344B">
        <w:rPr>
          <w:rStyle w:val="Char3"/>
          <w:rFonts w:hint="cs"/>
          <w:rtl/>
        </w:rPr>
        <w:t xml:space="preserve"> نیم متر است، پس شصت گز هم سی‌متر خواهد شد، از آغاز آفرینش امت مردم به طرف نقصان رفته که اکنون هرقدر کسی بلند قامت باشد از پنج گز تجاوز نمی‌کند. می‌فرماید: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اذْهَبْ</w:t>
      </w:r>
      <w:r w:rsidRPr="00AD344B">
        <w:rPr>
          <w:rStyle w:val="Char2"/>
          <w:rtl/>
        </w:rPr>
        <w:t xml:space="preserve"> </w:t>
      </w:r>
      <w:r w:rsidRPr="00AD344B">
        <w:rPr>
          <w:rStyle w:val="Char2"/>
          <w:rFonts w:hint="eastAsia"/>
          <w:rtl/>
        </w:rPr>
        <w:t>فَسَلِّمْ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أُولَئِكَ</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الْمَلاَئِكَةِ،</w:t>
      </w:r>
      <w:r w:rsidRPr="00AD344B">
        <w:rPr>
          <w:rStyle w:val="Char2"/>
          <w:rtl/>
        </w:rPr>
        <w:t xml:space="preserve"> </w:t>
      </w:r>
      <w:r w:rsidRPr="00AD344B">
        <w:rPr>
          <w:rStyle w:val="Char2"/>
          <w:rFonts w:hint="eastAsia"/>
          <w:rtl/>
        </w:rPr>
        <w:t>فَاسْتَمِعْ</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يُحَيُّونَكَ</w:t>
      </w:r>
      <w:r w:rsidRPr="00AD344B">
        <w:rPr>
          <w:rFonts w:cs="Traditional Arabic" w:hint="cs"/>
          <w:rtl/>
          <w:lang w:bidi="fa-IR"/>
        </w:rPr>
        <w:t>»</w:t>
      </w:r>
      <w:r w:rsidRPr="00AD344B">
        <w:rPr>
          <w:rStyle w:val="Char3"/>
          <w:rFonts w:hint="cs"/>
          <w:rtl/>
        </w:rPr>
        <w:t xml:space="preserve"> یعنی هنگامی که خداوند آدم </w:t>
      </w:r>
      <w:r w:rsidR="00E563EB" w:rsidRPr="00E563EB">
        <w:rPr>
          <w:rStyle w:val="Char3"/>
          <w:rFonts w:ascii="CTraditional Arabic" w:hAnsi="CTraditional Arabic" w:cs="CTraditional Arabic" w:hint="cs"/>
          <w:rtl/>
        </w:rPr>
        <w:t>÷</w:t>
      </w:r>
      <w:r w:rsidRPr="00AD344B">
        <w:rPr>
          <w:rStyle w:val="Char3"/>
          <w:rFonts w:hint="cs"/>
          <w:rtl/>
        </w:rPr>
        <w:t xml:space="preserve"> را بیافرید و روح خود را در وی دمید و توانایی سخن‌گفتن را پیدا کرد برایش گفت: برو و بر این گروه از فرشتگان سلام کن و گوش کن: تا چگونه تو را جواب می‌گویند. می‌فرماید: </w:t>
      </w:r>
      <w:r w:rsidRPr="00AD344B">
        <w:rPr>
          <w:rFonts w:cs="Traditional Arabic" w:hint="cs"/>
          <w:rtl/>
          <w:lang w:bidi="fa-IR"/>
        </w:rPr>
        <w:t>«</w:t>
      </w:r>
      <w:r w:rsidRPr="00AD344B">
        <w:rPr>
          <w:rStyle w:val="Char2"/>
          <w:rFonts w:hint="cs"/>
          <w:rtl/>
        </w:rPr>
        <w:t xml:space="preserve">فَإِنَّهُ </w:t>
      </w:r>
      <w:r w:rsidRPr="00AD344B">
        <w:rPr>
          <w:rStyle w:val="Char2"/>
          <w:rFonts w:hint="eastAsia"/>
          <w:rtl/>
        </w:rPr>
        <w:t>تَحِيَّتُكَ</w:t>
      </w:r>
      <w:r w:rsidRPr="00AD344B">
        <w:rPr>
          <w:rStyle w:val="Char2"/>
          <w:rtl/>
        </w:rPr>
        <w:t xml:space="preserve"> </w:t>
      </w:r>
      <w:r w:rsidRPr="00AD344B">
        <w:rPr>
          <w:rStyle w:val="Char2"/>
          <w:rFonts w:hint="eastAsia"/>
          <w:rtl/>
        </w:rPr>
        <w:t>وَتَحِيَّةُ</w:t>
      </w:r>
      <w:r w:rsidRPr="00AD344B">
        <w:rPr>
          <w:rStyle w:val="Char2"/>
          <w:rtl/>
        </w:rPr>
        <w:t xml:space="preserve"> </w:t>
      </w:r>
      <w:r w:rsidRPr="00AD344B">
        <w:rPr>
          <w:rStyle w:val="Char2"/>
          <w:rFonts w:hint="eastAsia"/>
          <w:rtl/>
        </w:rPr>
        <w:t>ذُرِّيَّتِكَ</w:t>
      </w:r>
      <w:r w:rsidRPr="00AD344B">
        <w:rPr>
          <w:rFonts w:cs="Traditional Arabic" w:hint="cs"/>
          <w:rtl/>
          <w:lang w:bidi="fa-IR"/>
        </w:rPr>
        <w:t>»</w:t>
      </w:r>
      <w:r w:rsidRPr="00AD344B">
        <w:rPr>
          <w:rStyle w:val="Char3"/>
          <w:rFonts w:hint="cs"/>
          <w:rtl/>
        </w:rPr>
        <w:t xml:space="preserve"> پس بلند شد و رفت و گفت: </w:t>
      </w:r>
      <w:r w:rsidRPr="00AD344B">
        <w:rPr>
          <w:rFonts w:cs="Traditional Arabic" w:hint="cs"/>
          <w:rtl/>
          <w:lang w:bidi="fa-IR"/>
        </w:rPr>
        <w:t>«</w:t>
      </w:r>
      <w:r w:rsidRPr="00AD344B">
        <w:rPr>
          <w:rStyle w:val="Char2"/>
          <w:rFonts w:hint="eastAsia"/>
          <w:rtl/>
        </w:rPr>
        <w:t>السَّلاَمُ</w:t>
      </w:r>
      <w:r w:rsidRPr="00AD344B">
        <w:rPr>
          <w:rStyle w:val="Char2"/>
          <w:rtl/>
        </w:rPr>
        <w:t xml:space="preserve"> </w:t>
      </w:r>
      <w:r w:rsidRPr="00AD344B">
        <w:rPr>
          <w:rStyle w:val="Char2"/>
          <w:rFonts w:hint="eastAsia"/>
          <w:rtl/>
        </w:rPr>
        <w:t>عَلَيْكُمْ</w:t>
      </w:r>
      <w:r w:rsidRPr="00AD344B">
        <w:rPr>
          <w:rFonts w:cs="Traditional Arabic" w:hint="cs"/>
          <w:rtl/>
          <w:lang w:bidi="fa-IR"/>
        </w:rPr>
        <w:t>»</w:t>
      </w:r>
      <w:r w:rsidRPr="00AD344B">
        <w:rPr>
          <w:rStyle w:val="Char3"/>
          <w:rFonts w:hint="cs"/>
          <w:rtl/>
        </w:rPr>
        <w:t xml:space="preserve"> آن‌ها در جوابش گفتند: </w:t>
      </w:r>
      <w:r w:rsidRPr="00AD344B">
        <w:rPr>
          <w:rFonts w:cs="Traditional Arabic" w:hint="cs"/>
          <w:rtl/>
          <w:lang w:bidi="fa-IR"/>
        </w:rPr>
        <w:t>«</w:t>
      </w:r>
      <w:r w:rsidRPr="00AD344B">
        <w:rPr>
          <w:rStyle w:val="Char2"/>
          <w:rFonts w:hint="eastAsia"/>
          <w:rtl/>
        </w:rPr>
        <w:t>السَّلاَمُ</w:t>
      </w:r>
      <w:r w:rsidRPr="00AD344B">
        <w:rPr>
          <w:rStyle w:val="Char2"/>
          <w:rtl/>
        </w:rPr>
        <w:t xml:space="preserve"> </w:t>
      </w:r>
      <w:r w:rsidRPr="00AD344B">
        <w:rPr>
          <w:rStyle w:val="Char2"/>
          <w:rFonts w:hint="eastAsia"/>
          <w:rtl/>
        </w:rPr>
        <w:t>عَلَيْكَ</w:t>
      </w:r>
      <w:r w:rsidRPr="00AD344B">
        <w:rPr>
          <w:rStyle w:val="Char2"/>
          <w:rtl/>
        </w:rPr>
        <w:t xml:space="preserve"> </w:t>
      </w:r>
      <w:r w:rsidRPr="00AD344B">
        <w:rPr>
          <w:rStyle w:val="Char2"/>
          <w:rFonts w:hint="eastAsia"/>
          <w:rtl/>
        </w:rPr>
        <w:t>وَرَحْمَةُ</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که جمل</w:t>
      </w:r>
      <w:r>
        <w:rPr>
          <w:rStyle w:val="Char3"/>
          <w:rFonts w:hint="cs"/>
          <w:rtl/>
        </w:rPr>
        <w:t>ۀ</w:t>
      </w:r>
      <w:r w:rsidRPr="00AD344B">
        <w:rPr>
          <w:rStyle w:val="Char3"/>
          <w:rFonts w:hint="cs"/>
          <w:rtl/>
        </w:rPr>
        <w:t xml:space="preserve"> </w:t>
      </w:r>
      <w:r w:rsidRPr="00AD344B">
        <w:rPr>
          <w:rFonts w:cs="Traditional Arabic" w:hint="cs"/>
          <w:rtl/>
          <w:lang w:bidi="fa-IR"/>
        </w:rPr>
        <w:t>«</w:t>
      </w:r>
      <w:r w:rsidRPr="00D05EA1">
        <w:rPr>
          <w:rStyle w:val="Char3"/>
          <w:rFonts w:hint="cs"/>
          <w:rtl/>
        </w:rPr>
        <w:t>رحمة الله</w:t>
      </w:r>
      <w:r w:rsidRPr="00AD344B">
        <w:rPr>
          <w:rFonts w:cs="Traditional Arabic" w:hint="cs"/>
          <w:rtl/>
          <w:lang w:bidi="fa-IR"/>
        </w:rPr>
        <w:t>»</w:t>
      </w:r>
      <w:r w:rsidRPr="00AD344B">
        <w:rPr>
          <w:rStyle w:val="Char3"/>
          <w:rFonts w:hint="cs"/>
          <w:rtl/>
        </w:rPr>
        <w:t xml:space="preserve"> را زیاد کردند. می‌فرماید: </w:t>
      </w:r>
      <w:r w:rsidRPr="00AD344B">
        <w:rPr>
          <w:rFonts w:cs="Traditional Arabic" w:hint="cs"/>
          <w:rtl/>
          <w:lang w:bidi="fa-IR"/>
        </w:rPr>
        <w:t>«</w:t>
      </w:r>
      <w:r w:rsidRPr="00AD344B">
        <w:rPr>
          <w:rStyle w:val="Char2"/>
          <w:rFonts w:hint="eastAsia"/>
          <w:rtl/>
        </w:rPr>
        <w:t>فَكُلُّ</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صُورَةِ</w:t>
      </w:r>
      <w:r w:rsidRPr="00AD344B">
        <w:rPr>
          <w:rStyle w:val="Char2"/>
          <w:rtl/>
        </w:rPr>
        <w:t xml:space="preserve"> </w:t>
      </w:r>
      <w:r w:rsidRPr="00AD344B">
        <w:rPr>
          <w:rStyle w:val="Char2"/>
          <w:rFonts w:hint="eastAsia"/>
          <w:rtl/>
        </w:rPr>
        <w:t>آدَمَ</w:t>
      </w:r>
      <w:r w:rsidRPr="00AD344B">
        <w:rPr>
          <w:rFonts w:cs="Traditional Arabic" w:hint="cs"/>
          <w:rtl/>
          <w:lang w:bidi="fa-IR"/>
        </w:rPr>
        <w:t>»</w:t>
      </w:r>
      <w:r w:rsidRPr="00AD344B">
        <w:rPr>
          <w:rStyle w:val="Char3"/>
          <w:rFonts w:hint="cs"/>
          <w:rtl/>
        </w:rPr>
        <w:t xml:space="preserve">  پس هرکه به جنت داخل شود از فرزندان آدم  به طول قامت و زیبایی صورت آدم </w:t>
      </w:r>
      <w:r w:rsidR="00E563EB" w:rsidRPr="00E563EB">
        <w:rPr>
          <w:rStyle w:val="Char3"/>
          <w:rFonts w:ascii="CTraditional Arabic" w:hAnsi="CTraditional Arabic" w:cs="CTraditional Arabic" w:hint="cs"/>
          <w:rtl/>
        </w:rPr>
        <w:t>÷</w:t>
      </w:r>
      <w:r w:rsidRPr="00AD344B">
        <w:rPr>
          <w:rStyle w:val="Char3"/>
          <w:rFonts w:hint="cs"/>
          <w:rtl/>
        </w:rPr>
        <w:t xml:space="preserve"> باشد، پیش از این که قامت مردم به نقصان برود که قد آدم شصت گز شرعی بود، این حدیث حقیقت خلقت آدم </w:t>
      </w:r>
      <w:r w:rsidR="00E563EB" w:rsidRPr="00E563EB">
        <w:rPr>
          <w:rStyle w:val="Char3"/>
          <w:rFonts w:ascii="CTraditional Arabic" w:hAnsi="CTraditional Arabic" w:cs="CTraditional Arabic" w:hint="cs"/>
          <w:rtl/>
        </w:rPr>
        <w:t>÷</w:t>
      </w:r>
      <w:r w:rsidRPr="00AD344B">
        <w:rPr>
          <w:rStyle w:val="Char3"/>
          <w:rFonts w:hint="cs"/>
          <w:rtl/>
        </w:rPr>
        <w:t xml:space="preserve"> را بیان می‌کند که به چه هیأت بوده </w:t>
      </w:r>
      <w:r w:rsidRPr="00FA38BE">
        <w:rPr>
          <w:rStyle w:val="Char3"/>
          <w:rFonts w:hint="cs"/>
          <w:spacing w:val="-2"/>
          <w:rtl/>
        </w:rPr>
        <w:t xml:space="preserve">است که اگر در این حدیث به آن اشاره نمی‌شد، ما از آن آگاهی نمی‌داشتیم که هر مسلمانی که به جنت داخل می‌شود قامت و صورت آدم </w:t>
      </w:r>
      <w:r w:rsidR="00E563EB" w:rsidRPr="00E563EB">
        <w:rPr>
          <w:rStyle w:val="Char3"/>
          <w:rFonts w:ascii="CTraditional Arabic" w:hAnsi="CTraditional Arabic" w:cs="CTraditional Arabic" w:hint="cs"/>
          <w:spacing w:val="-2"/>
          <w:rtl/>
        </w:rPr>
        <w:t>÷</w:t>
      </w:r>
      <w:r w:rsidRPr="00FA38BE">
        <w:rPr>
          <w:rStyle w:val="Char3"/>
          <w:rFonts w:hint="cs"/>
          <w:spacing w:val="-2"/>
          <w:rtl/>
        </w:rPr>
        <w:t xml:space="preserve"> را خواهد داشت، چنانکه خداوند وی را به همان صورت خلق کرد و به زمین فرستاد و در قیامت نیز فرزندانش را به همان شکل و هیأت اولی به جنت داخل می‌فرماید، و نیز پیامبر </w:t>
      </w:r>
      <w:r w:rsidRPr="00FA38BE">
        <w:rPr>
          <w:rStyle w:val="Char3"/>
          <w:rFonts w:ascii="CTraditional Arabic" w:hAnsi="CTraditional Arabic" w:cs="CTraditional Arabic" w:hint="cs"/>
          <w:spacing w:val="-2"/>
          <w:rtl/>
        </w:rPr>
        <w:t>ج</w:t>
      </w:r>
      <w:r w:rsidRPr="00FA38BE">
        <w:rPr>
          <w:rStyle w:val="Char3"/>
          <w:rFonts w:hint="cs"/>
          <w:spacing w:val="-2"/>
          <w:rtl/>
        </w:rPr>
        <w:t xml:space="preserve">  از اهل دوزخ به ما خبر داده است که پیکر دوزخی آنقدر بزرگ می‌شود که مساحت بین مدینه و مکه را اشغال می‌کند و دندان دوزخی مانند کوه احد خواهد بود، زیرا هرقدر پیکرش بزرگتر باشد باید تحمل عذاب بیشتری را بکند و این احادیث هم به صحت رسیده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19"/>
        </w:numPr>
        <w:ind w:left="680" w:hanging="340"/>
        <w:jc w:val="both"/>
        <w:rPr>
          <w:rStyle w:val="Char3"/>
          <w:rtl/>
        </w:rPr>
      </w:pPr>
      <w:r w:rsidRPr="00AD344B">
        <w:rPr>
          <w:rStyle w:val="Char3"/>
          <w:rFonts w:hint="cs"/>
          <w:rtl/>
        </w:rPr>
        <w:t>حدیث را بخوان و تکرار کن تا شنوندگان آن را حفظ نمایند.</w:t>
      </w:r>
    </w:p>
    <w:p w:rsidR="00D26541" w:rsidRPr="00AD344B" w:rsidRDefault="00D26541" w:rsidP="00396F43">
      <w:pPr>
        <w:numPr>
          <w:ilvl w:val="0"/>
          <w:numId w:val="219"/>
        </w:numPr>
        <w:ind w:left="680" w:hanging="340"/>
        <w:jc w:val="both"/>
        <w:rPr>
          <w:rStyle w:val="Char3"/>
          <w:rtl/>
        </w:rPr>
      </w:pPr>
      <w:r w:rsidRPr="00AD344B">
        <w:rPr>
          <w:rStyle w:val="Char3"/>
          <w:rFonts w:hint="cs"/>
          <w:rtl/>
        </w:rPr>
        <w:t>شرح را به آرامی بخوان و نکات پوشیده و مشکل را توضیح ده.</w:t>
      </w:r>
    </w:p>
    <w:p w:rsidR="00D26541" w:rsidRPr="00AD344B" w:rsidRDefault="00D26541" w:rsidP="00396F43">
      <w:pPr>
        <w:numPr>
          <w:ilvl w:val="0"/>
          <w:numId w:val="219"/>
        </w:numPr>
        <w:ind w:left="680" w:hanging="340"/>
        <w:jc w:val="both"/>
        <w:rPr>
          <w:rStyle w:val="Char3"/>
          <w:rtl/>
        </w:rPr>
      </w:pPr>
      <w:r w:rsidRPr="00AD344B">
        <w:rPr>
          <w:rStyle w:val="Char3"/>
          <w:rFonts w:hint="cs"/>
          <w:rtl/>
        </w:rPr>
        <w:t>برای‌شان از مظاهر علم، قدرت و حکمت خداوند در آفرینش انسان بیان کن.</w:t>
      </w:r>
    </w:p>
    <w:p w:rsidR="00D26541" w:rsidRPr="00AD344B" w:rsidRDefault="00D26541" w:rsidP="00396F43">
      <w:pPr>
        <w:numPr>
          <w:ilvl w:val="0"/>
          <w:numId w:val="219"/>
        </w:numPr>
        <w:ind w:left="680" w:hanging="340"/>
        <w:jc w:val="both"/>
        <w:rPr>
          <w:rStyle w:val="Char3"/>
          <w:rtl/>
        </w:rPr>
      </w:pPr>
      <w:r w:rsidRPr="00AD344B">
        <w:rPr>
          <w:rStyle w:val="Char3"/>
          <w:rFonts w:hint="cs"/>
          <w:rtl/>
        </w:rPr>
        <w:t xml:space="preserve">به ایشان بگو: که </w:t>
      </w:r>
      <w:r w:rsidRPr="00AD344B">
        <w:rPr>
          <w:rFonts w:cs="IRNazli" w:hint="cs"/>
          <w:rtl/>
          <w:lang w:bidi="fa-IR"/>
        </w:rPr>
        <w:t>«</w:t>
      </w:r>
      <w:r w:rsidRPr="00F44477">
        <w:rPr>
          <w:rStyle w:val="Char2"/>
          <w:rFonts w:hint="eastAsia"/>
          <w:rtl/>
          <w:lang w:bidi="fa-IR"/>
        </w:rPr>
        <w:t>السَّلاَمُ</w:t>
      </w:r>
      <w:r w:rsidRPr="00F44477">
        <w:rPr>
          <w:rStyle w:val="Char2"/>
          <w:rtl/>
          <w:lang w:bidi="fa-IR"/>
        </w:rPr>
        <w:t xml:space="preserve"> </w:t>
      </w:r>
      <w:r w:rsidRPr="00F44477">
        <w:rPr>
          <w:rStyle w:val="Char2"/>
          <w:rFonts w:hint="eastAsia"/>
          <w:rtl/>
          <w:lang w:bidi="fa-IR"/>
        </w:rPr>
        <w:t>عَلَيْكَ</w:t>
      </w:r>
      <w:r w:rsidRPr="00F44477">
        <w:rPr>
          <w:rStyle w:val="Char2"/>
          <w:rtl/>
          <w:lang w:bidi="fa-IR"/>
        </w:rPr>
        <w:t xml:space="preserve"> </w:t>
      </w:r>
      <w:r w:rsidRPr="00F44477">
        <w:rPr>
          <w:rStyle w:val="Char2"/>
          <w:rFonts w:hint="eastAsia"/>
          <w:rtl/>
          <w:lang w:bidi="fa-IR"/>
        </w:rPr>
        <w:t>وَرَحْمَةُ</w:t>
      </w:r>
      <w:r w:rsidRPr="00F44477">
        <w:rPr>
          <w:rStyle w:val="Char2"/>
          <w:rtl/>
          <w:lang w:bidi="fa-IR"/>
        </w:rPr>
        <w:t xml:space="preserve"> </w:t>
      </w:r>
      <w:r w:rsidRPr="00F44477">
        <w:rPr>
          <w:rStyle w:val="Char2"/>
          <w:rFonts w:hint="eastAsia"/>
          <w:rtl/>
          <w:lang w:bidi="fa-IR"/>
        </w:rPr>
        <w:t>اللَّهِ</w:t>
      </w:r>
      <w:r w:rsidRPr="00AD344B">
        <w:rPr>
          <w:rFonts w:cs="IRNazli" w:hint="cs"/>
          <w:rtl/>
          <w:lang w:bidi="fa-IR"/>
        </w:rPr>
        <w:t>»</w:t>
      </w:r>
      <w:r w:rsidRPr="00AD344B">
        <w:rPr>
          <w:rStyle w:val="Char3"/>
          <w:rFonts w:hint="cs"/>
          <w:rtl/>
        </w:rPr>
        <w:t xml:space="preserve"> البته اگر جمله برکاته را زیاد کند ده حسنه به اجرش زیاد می‌کند.</w:t>
      </w:r>
    </w:p>
    <w:p w:rsidR="00D26541" w:rsidRPr="00AD344B" w:rsidRDefault="00D26541" w:rsidP="00396F43">
      <w:pPr>
        <w:numPr>
          <w:ilvl w:val="0"/>
          <w:numId w:val="219"/>
        </w:numPr>
        <w:ind w:left="680" w:hanging="340"/>
        <w:jc w:val="both"/>
        <w:rPr>
          <w:rStyle w:val="Char3"/>
          <w:rtl/>
        </w:rPr>
      </w:pPr>
      <w:r w:rsidRPr="00AD344B">
        <w:rPr>
          <w:rStyle w:val="Char3"/>
          <w:rFonts w:hint="cs"/>
          <w:rtl/>
        </w:rPr>
        <w:t>به آن‌ها بگو: که این مسلمانان هستند که ممتاز به چنین تحیه می‌باشند و امت‌های دیگر از این امتیاز محرومند.</w:t>
      </w:r>
    </w:p>
    <w:p w:rsidR="00D26541" w:rsidRPr="00AD344B" w:rsidRDefault="00D26541" w:rsidP="00396F43">
      <w:pPr>
        <w:numPr>
          <w:ilvl w:val="0"/>
          <w:numId w:val="219"/>
        </w:numPr>
        <w:ind w:left="680" w:hanging="340"/>
        <w:jc w:val="both"/>
        <w:rPr>
          <w:rStyle w:val="Char3"/>
          <w:rtl/>
        </w:rPr>
      </w:pPr>
      <w:r w:rsidRPr="00AD344B">
        <w:rPr>
          <w:rStyle w:val="Char3"/>
          <w:rFonts w:hint="cs"/>
          <w:rtl/>
        </w:rPr>
        <w:t xml:space="preserve">به آن‌ها بگو: که اگر مسلمانی به منزلی داخل شود که در آن کسی نباشد باید </w:t>
      </w:r>
      <w:r w:rsidRPr="00AD344B">
        <w:rPr>
          <w:rFonts w:cs="IRNazli" w:hint="cs"/>
          <w:rtl/>
          <w:lang w:bidi="fa-IR"/>
        </w:rPr>
        <w:t>«</w:t>
      </w:r>
      <w:r w:rsidRPr="00F44477">
        <w:rPr>
          <w:rStyle w:val="Char2"/>
          <w:rFonts w:hint="eastAsia"/>
          <w:rtl/>
          <w:lang w:bidi="fa-IR"/>
        </w:rPr>
        <w:t>السَّلامُ</w:t>
      </w:r>
      <w:r w:rsidRPr="00F44477">
        <w:rPr>
          <w:rStyle w:val="Char2"/>
          <w:rtl/>
          <w:lang w:bidi="fa-IR"/>
        </w:rPr>
        <w:t xml:space="preserve"> </w:t>
      </w:r>
      <w:r w:rsidRPr="00F44477">
        <w:rPr>
          <w:rStyle w:val="Char2"/>
          <w:rFonts w:hint="eastAsia"/>
          <w:rtl/>
          <w:lang w:bidi="fa-IR"/>
        </w:rPr>
        <w:t>عَلَيْنَا</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عِبَادِ</w:t>
      </w:r>
      <w:r w:rsidRPr="00F44477">
        <w:rPr>
          <w:rStyle w:val="Char2"/>
          <w:rtl/>
          <w:lang w:bidi="fa-IR"/>
        </w:rPr>
        <w:t xml:space="preserve"> </w:t>
      </w:r>
      <w:r w:rsidRPr="00F44477">
        <w:rPr>
          <w:rStyle w:val="Char2"/>
          <w:rFonts w:hint="eastAsia"/>
          <w:rtl/>
          <w:lang w:bidi="fa-IR"/>
        </w:rPr>
        <w:t>اللَّهِ</w:t>
      </w:r>
      <w:r w:rsidRPr="00F44477">
        <w:rPr>
          <w:rStyle w:val="Char2"/>
          <w:rtl/>
          <w:lang w:bidi="fa-IR"/>
        </w:rPr>
        <w:t xml:space="preserve"> </w:t>
      </w:r>
      <w:r w:rsidRPr="00F44477">
        <w:rPr>
          <w:rStyle w:val="Char2"/>
          <w:rFonts w:hint="eastAsia"/>
          <w:rtl/>
          <w:lang w:bidi="fa-IR"/>
        </w:rPr>
        <w:t>الصَّالِحِينَ</w:t>
      </w:r>
      <w:r w:rsidRPr="00AD344B">
        <w:rPr>
          <w:rFonts w:cs="IRNazli" w:hint="cs"/>
          <w:rtl/>
          <w:lang w:bidi="fa-IR"/>
        </w:rPr>
        <w:t>»</w:t>
      </w:r>
      <w:r w:rsidRPr="00AD344B">
        <w:rPr>
          <w:rStyle w:val="Char3"/>
          <w:rFonts w:hint="cs"/>
          <w:rtl/>
        </w:rPr>
        <w:t xml:space="preserve"> و تحیت برای خودش بگوید.</w:t>
      </w:r>
    </w:p>
    <w:p w:rsidR="00D26541" w:rsidRPr="00AD344B" w:rsidRDefault="00D26541" w:rsidP="00FA38BE">
      <w:pPr>
        <w:pStyle w:val="a2"/>
        <w:rPr>
          <w:rtl/>
        </w:rPr>
      </w:pPr>
      <w:bookmarkStart w:id="732" w:name="_Toc270249601"/>
      <w:bookmarkStart w:id="733" w:name="_Toc270360679"/>
      <w:bookmarkStart w:id="734" w:name="_Toc431489857"/>
      <w:r w:rsidRPr="00AD344B">
        <w:rPr>
          <w:rFonts w:hint="cs"/>
          <w:rtl/>
        </w:rPr>
        <w:t>درس 23: آی</w:t>
      </w:r>
      <w:r w:rsidR="00FA38BE">
        <w:rPr>
          <w:rFonts w:hint="cs"/>
          <w:rtl/>
        </w:rPr>
        <w:t>ۀ</w:t>
      </w:r>
      <w:r w:rsidRPr="00AD344B">
        <w:rPr>
          <w:rFonts w:hint="cs"/>
          <w:rtl/>
        </w:rPr>
        <w:t xml:space="preserve"> ظالمان و فدیه در روز قیامت</w:t>
      </w:r>
      <w:bookmarkEnd w:id="732"/>
      <w:bookmarkEnd w:id="733"/>
      <w:bookmarkEnd w:id="73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18"/>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FA38BE">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وَلَوۡ أَنَّ لِلَّذِينَ ظَلَمُواْ مَا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جَمِيعٗا وَمِثۡلَهُ</w:t>
            </w:r>
            <w:r w:rsidRPr="00114ACB">
              <w:rPr>
                <w:rStyle w:val="Charc"/>
                <w:rFonts w:hAnsi="KFGQPC Uthmanic Script HAFS" w:hint="cs"/>
                <w:rtl/>
              </w:rPr>
              <w:t>ۥ</w:t>
            </w:r>
            <w:r w:rsidRPr="00114ACB">
              <w:rPr>
                <w:rStyle w:val="Charc"/>
                <w:rFonts w:hAnsi="KFGQPC Uthmanic Script HAFS"/>
                <w:rtl/>
              </w:rPr>
              <w:t xml:space="preserve"> مَعَهُ</w:t>
            </w:r>
            <w:r w:rsidRPr="00114ACB">
              <w:rPr>
                <w:rStyle w:val="Charc"/>
                <w:rFonts w:hAnsi="KFGQPC Uthmanic Script HAFS" w:hint="cs"/>
                <w:rtl/>
              </w:rPr>
              <w:t>ۥ</w:t>
            </w:r>
            <w:r w:rsidRPr="00114ACB">
              <w:rPr>
                <w:rStyle w:val="Charc"/>
                <w:rFonts w:hAnsi="KFGQPC Uthmanic Script HAFS"/>
                <w:rtl/>
              </w:rPr>
              <w:t xml:space="preserve"> لَ</w:t>
            </w:r>
            <w:r w:rsidRPr="00114ACB">
              <w:rPr>
                <w:rStyle w:val="Charc"/>
                <w:rFonts w:hAnsi="KFGQPC Uthmanic Script HAFS" w:hint="cs"/>
                <w:rtl/>
              </w:rPr>
              <w:t>ٱ</w:t>
            </w:r>
            <w:r w:rsidRPr="00114ACB">
              <w:rPr>
                <w:rStyle w:val="Charc"/>
                <w:rFonts w:hAnsi="KFGQPC Uthmanic Script HAFS" w:hint="eastAsia"/>
                <w:rtl/>
              </w:rPr>
              <w:t>فۡتَدَوۡاْ</w:t>
            </w:r>
            <w:r w:rsidRPr="00114ACB">
              <w:rPr>
                <w:rStyle w:val="Charc"/>
                <w:rFonts w:hAnsi="KFGQPC Uthmanic Script HAFS"/>
                <w:rtl/>
              </w:rPr>
              <w:t xml:space="preserve"> بِهِ</w:t>
            </w:r>
            <w:r w:rsidRPr="00114ACB">
              <w:rPr>
                <w:rStyle w:val="Charc"/>
                <w:rFonts w:hAnsi="KFGQPC Uthmanic Script HAFS" w:hint="cs"/>
                <w:rtl/>
              </w:rPr>
              <w:t>ۦ</w:t>
            </w:r>
            <w:r w:rsidRPr="00114ACB">
              <w:rPr>
                <w:rStyle w:val="Charc"/>
                <w:rFonts w:hAnsi="KFGQPC Uthmanic Script HAFS"/>
                <w:rtl/>
              </w:rPr>
              <w:t xml:space="preserve"> مِن سُوٓءِ </w:t>
            </w:r>
            <w:r w:rsidRPr="00114ACB">
              <w:rPr>
                <w:rStyle w:val="Charc"/>
                <w:rFonts w:hAnsi="KFGQPC Uthmanic Script HAFS" w:hint="cs"/>
                <w:rtl/>
              </w:rPr>
              <w:t>ٱ</w:t>
            </w:r>
            <w:r w:rsidRPr="00114ACB">
              <w:rPr>
                <w:rStyle w:val="Charc"/>
                <w:rFonts w:hAnsi="KFGQPC Uthmanic Script HAFS" w:hint="eastAsia"/>
                <w:rtl/>
              </w:rPr>
              <w:t>لۡعَذَابِ</w:t>
            </w:r>
            <w:r w:rsidRPr="00114ACB">
              <w:rPr>
                <w:rStyle w:val="Charc"/>
                <w:rFonts w:hAnsi="KFGQPC Uthmanic Script HAFS"/>
                <w:rtl/>
              </w:rPr>
              <w:t xml:space="preserve">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وَبَدَا لَهُم مِّنَ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مَا لَمۡ يَكُونُواْ يَحۡتَسِبُونَ٤٧ وَبَدَا لَهُمۡ سَيِّ‍َٔاتُ مَا كَسَبُواْ وَحَاقَ بِهِم مَّا كَانُواْ بِهِ</w:t>
            </w:r>
            <w:r w:rsidRPr="00114ACB">
              <w:rPr>
                <w:rStyle w:val="Charc"/>
                <w:rFonts w:hAnsi="KFGQPC Uthmanic Script HAFS" w:hint="cs"/>
                <w:rtl/>
              </w:rPr>
              <w:t>ۦ</w:t>
            </w:r>
            <w:r w:rsidRPr="00114ACB">
              <w:rPr>
                <w:rStyle w:val="Charc"/>
                <w:rFonts w:hAnsi="KFGQPC Uthmanic Script HAFS"/>
                <w:rtl/>
              </w:rPr>
              <w:t xml:space="preserve"> يَسۡتَهۡزِءُونَ٤٨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[الزمر: 47-48]</w:t>
            </w:r>
            <w:r w:rsidRPr="00AD344B">
              <w:rPr>
                <w:rStyle w:val="Charf"/>
                <w:rFonts w:hint="cs"/>
                <w:rtl/>
              </w:rPr>
              <w:t>.</w:t>
            </w:r>
          </w:p>
        </w:tc>
        <w:tc>
          <w:tcPr>
            <w:tcW w:w="3618"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spacing w:after="120"/>
              <w:jc w:val="both"/>
              <w:rPr>
                <w:rStyle w:val="Char3"/>
                <w:rtl/>
              </w:rPr>
            </w:pPr>
            <w:r w:rsidRPr="00AD344B">
              <w:rPr>
                <w:rStyle w:val="Char3"/>
                <w:rFonts w:hint="cs"/>
                <w:rtl/>
              </w:rPr>
              <w:t>(47) اگر همه‌ی چیزهایی که در زمین است و همانند آن، یکجا از آنِ ستمکاران باشد، به‌طور قطع روز قیامت همه را برای رهایی خویش از عذابِ بد می‌دهند. و از سوی پروردگار عذاب‌هایی برایشان نمایان می‌شود که گمان نمی‌بردند. (48) و سزای کردارشان برای آنان نمایان می‌شود و آنچه که آن را به ریشخند می‌گرفتند، دامنگیرشان می‌گردد.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وَلَوۡ أَنَّ لِلَّذِينَ ظَلَمُواْ</w:t>
      </w:r>
      <w:r w:rsidRPr="00AD344B">
        <w:rPr>
          <w:rFonts w:ascii="Tahoma" w:hAnsi="Tahoma" w:cs="Traditional Arabic" w:hint="cs"/>
          <w:rtl/>
          <w:lang w:bidi="fa-IR"/>
        </w:rPr>
        <w:t>﴾</w:t>
      </w:r>
      <w:r w:rsidRPr="00AD344B">
        <w:rPr>
          <w:rStyle w:val="Char3"/>
          <w:rFonts w:hint="cs"/>
          <w:rtl/>
        </w:rPr>
        <w:t xml:space="preserve">: یعنی اگر برای کسانی که بر نفس خود ستم کرده و به خدا شرک آوردند، زیرا شرک مطلقاً از بزرگترین گناهانست، زیرا خداوند می‌فرماید: </w:t>
      </w:r>
      <w:r w:rsidRPr="00AD344B">
        <w:rPr>
          <w:rFonts w:ascii="(normal text)" w:hAnsi="(normal text)" w:cs="Traditional Arabic"/>
          <w:rtl/>
        </w:rPr>
        <w:t>﴿</w:t>
      </w:r>
      <w:r w:rsidRPr="00114ACB">
        <w:rPr>
          <w:rStyle w:val="Charc"/>
          <w:rFonts w:hAnsi="KFGQPC Uthmanic Script HAFS" w:hint="eastAsia"/>
          <w:rtl/>
        </w:rPr>
        <w:t>إِنَّ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لشِّرۡكَ</w:t>
      </w:r>
      <w:r w:rsidRPr="00114ACB">
        <w:rPr>
          <w:rStyle w:val="Charc"/>
          <w:rFonts w:hAnsi="KFGQPC Uthmanic Script HAFS"/>
          <w:rtl/>
        </w:rPr>
        <w:t xml:space="preserve"> </w:t>
      </w:r>
      <w:r w:rsidRPr="00114ACB">
        <w:rPr>
          <w:rStyle w:val="Charc"/>
          <w:rFonts w:hAnsi="KFGQPC Uthmanic Script HAFS" w:hint="eastAsia"/>
          <w:rtl/>
        </w:rPr>
        <w:t>لَظُلۡمٌ</w:t>
      </w:r>
      <w:r w:rsidRPr="00114ACB">
        <w:rPr>
          <w:rStyle w:val="Charc"/>
          <w:rFonts w:hAnsi="KFGQPC Uthmanic Script HAFS"/>
          <w:rtl/>
        </w:rPr>
        <w:t xml:space="preserve"> </w:t>
      </w:r>
      <w:r w:rsidRPr="00114ACB">
        <w:rPr>
          <w:rStyle w:val="Charc"/>
          <w:rFonts w:hAnsi="KFGQPC Uthmanic Script HAFS" w:hint="eastAsia"/>
          <w:rtl/>
        </w:rPr>
        <w:t>عَظِيمٞ</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[لقمان: 13]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همانا شرک ظلم بزرگی است</w:t>
      </w:r>
      <w:r w:rsidRPr="00AD344B">
        <w:rPr>
          <w:rFonts w:cs="Traditional Arabic" w:hint="cs"/>
          <w:rtl/>
          <w:lang w:bidi="fa-IR"/>
        </w:rPr>
        <w:t>»</w:t>
      </w:r>
      <w:r w:rsidRPr="00AD344B">
        <w:rPr>
          <w:rStyle w:val="Char3"/>
          <w:rFonts w:hint="cs"/>
          <w:rtl/>
        </w:rPr>
        <w:t>.   و علت این که شرک، ظلمی بزرگ به شمار می‌رود، این است که حق خداوند را که توحید در عبادت برای غیر خدا از مخلوقات او داده می‌شود، همان مخلوقاتی که برای خود و غیر خود فائده و ضرری را مالک نیستند و نه توانائی میرانیدن و زنده‌کردن یا برانگیختن را دارند، پس این گروه اگر بروز قیامت تمام دارائی روی زمین از نقدینه و جنس و چند برابر آن دارا باشند و از ایشان برای فدیه قبول شود،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لَ</w:t>
      </w:r>
      <w:r w:rsidRPr="00114ACB">
        <w:rPr>
          <w:rStyle w:val="Charc"/>
          <w:rFonts w:hAnsi="KFGQPC Uthmanic Script HAFS" w:hint="cs"/>
          <w:rtl/>
        </w:rPr>
        <w:t>ٱ</w:t>
      </w:r>
      <w:r w:rsidRPr="00114ACB">
        <w:rPr>
          <w:rStyle w:val="Charc"/>
          <w:rFonts w:hAnsi="KFGQPC Uthmanic Script HAFS" w:hint="eastAsia"/>
          <w:rtl/>
        </w:rPr>
        <w:t>فۡتَدَوۡاْ</w:t>
      </w:r>
      <w:r w:rsidRPr="00114ACB">
        <w:rPr>
          <w:rStyle w:val="Charc"/>
          <w:rFonts w:hAnsi="KFGQPC Uthmanic Script HAFS"/>
          <w:rtl/>
        </w:rPr>
        <w:t xml:space="preserve"> </w:t>
      </w:r>
      <w:r w:rsidRPr="00114ACB">
        <w:rPr>
          <w:rStyle w:val="Charc"/>
          <w:rFonts w:hAnsi="KFGQPC Uthmanic Script HAFS" w:hint="eastAsia"/>
          <w:rtl/>
        </w:rPr>
        <w:t>بِهِ</w:t>
      </w:r>
      <w:r w:rsidRPr="00114ACB">
        <w:rPr>
          <w:rStyle w:val="Charc"/>
          <w:rFonts w:hAnsi="KFGQPC Uthmanic Script HAFS" w:hint="cs"/>
          <w:rtl/>
        </w:rPr>
        <w:t>ۦ</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سُوٓءِ</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لۡعَذَابِ</w:t>
      </w:r>
      <w:r w:rsidRPr="00114ACB">
        <w:rPr>
          <w:rStyle w:val="Charc"/>
          <w:rFonts w:hAnsi="KFGQPC Uthmanic Script HAFS"/>
          <w:rtl/>
        </w:rPr>
        <w:t xml:space="preserve"> </w:t>
      </w:r>
      <w:r w:rsidRPr="00114ACB">
        <w:rPr>
          <w:rStyle w:val="Charc"/>
          <w:rFonts w:hAnsi="KFGQPC Uthmanic Script HAFS" w:hint="eastAsia"/>
          <w:rtl/>
        </w:rPr>
        <w:t>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لۡقِيَٰمَةِۚ</w:t>
      </w:r>
      <w:r w:rsidRPr="00AD344B">
        <w:rPr>
          <w:rFonts w:ascii="Tahoma" w:hAnsi="Tahoma" w:cs="Traditional Arabic" w:hint="cs"/>
          <w:rtl/>
        </w:rPr>
        <w:t>﴾</w:t>
      </w:r>
      <w:r w:rsidRPr="00AD344B">
        <w:rPr>
          <w:rStyle w:val="Char3"/>
          <w:rFonts w:hint="cs"/>
          <w:rtl/>
        </w:rPr>
        <w:t xml:space="preserve">: هرآئینه آن را فدا کنند و از سختی عذاب روز قیامت خود را بازخرند، آن عذابی که قرار است در آن روز به ایشان برسد و خود می‌دانند که آن عذاب را خواهند چشید و می‌فرماید: </w:t>
      </w:r>
      <w:r w:rsidRPr="00AD344B">
        <w:rPr>
          <w:rFonts w:cs="Traditional Arabic"/>
          <w:rtl/>
          <w:lang w:bidi="fa-IR"/>
        </w:rPr>
        <w:t>﴿</w:t>
      </w:r>
      <w:r w:rsidRPr="00114ACB">
        <w:rPr>
          <w:rStyle w:val="Charc"/>
          <w:rFonts w:hAnsi="KFGQPC Uthmanic Script HAFS"/>
          <w:rtl/>
        </w:rPr>
        <w:t xml:space="preserve">وَبَدَا لَهُم مِّنَ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مَا لَمۡ يَكُونُواْ يَحۡتَسِبُونَ</w:t>
      </w:r>
      <w:r w:rsidRPr="00AD344B">
        <w:rPr>
          <w:rFonts w:ascii="Tahoma" w:hAnsi="Tahoma" w:cs="Traditional Arabic" w:hint="cs"/>
          <w:rtl/>
          <w:lang w:bidi="fa-IR"/>
        </w:rPr>
        <w:t>﴾</w:t>
      </w:r>
      <w:r w:rsidRPr="00AD344B">
        <w:rPr>
          <w:rStyle w:val="Char3"/>
          <w:rtl/>
        </w:rPr>
        <w:t xml:space="preserve"> </w:t>
      </w:r>
      <w:r w:rsidRPr="00AD344B">
        <w:rPr>
          <w:rStyle w:val="Char3"/>
          <w:rFonts w:hint="cs"/>
          <w:rtl/>
        </w:rPr>
        <w:t xml:space="preserve">از جانب خداوند به ایشان چیزی نمایان شود که چنین گمانی نداشته و می‌فرماید: </w:t>
      </w:r>
      <w:r w:rsidRPr="00AD344B">
        <w:rPr>
          <w:rFonts w:cs="Traditional Arabic"/>
          <w:rtl/>
          <w:lang w:bidi="fa-IR"/>
        </w:rPr>
        <w:t>﴿</w:t>
      </w:r>
      <w:r w:rsidRPr="00114ACB">
        <w:rPr>
          <w:rStyle w:val="Charc"/>
          <w:rFonts w:hAnsi="KFGQPC Uthmanic Script HAFS"/>
          <w:rtl/>
        </w:rPr>
        <w:t>وَبَدَا لَهُمۡ سَيِّ‍َٔاتُ مَا كَسَبُواْ</w:t>
      </w:r>
      <w:r w:rsidRPr="00AD344B">
        <w:rPr>
          <w:rFonts w:ascii="Tahoma" w:hAnsi="Tahoma" w:cs="Traditional Arabic" w:hint="cs"/>
          <w:rtl/>
          <w:lang w:bidi="fa-IR"/>
        </w:rPr>
        <w:t>﴾</w:t>
      </w:r>
      <w:r w:rsidRPr="00AD344B">
        <w:rPr>
          <w:rStyle w:val="Char3"/>
          <w:rFonts w:hint="cs"/>
          <w:rtl/>
        </w:rPr>
        <w:t xml:space="preserve">: یعنی به آنچه از گناهان بزرگ مانند شرک، خون ناحق، زنا، سودخواری و به مسخره‌گرفتن دین اسلام و دوستان خودا مرتکب شده بودند در نظرشان نمودار شود. می‌فرماید: </w:t>
      </w:r>
      <w:r w:rsidRPr="00AD344B">
        <w:rPr>
          <w:rFonts w:cs="Traditional Arabic"/>
          <w:rtl/>
          <w:lang w:bidi="fa-IR"/>
        </w:rPr>
        <w:t>﴿</w:t>
      </w:r>
      <w:r w:rsidRPr="00114ACB">
        <w:rPr>
          <w:rStyle w:val="Charc"/>
          <w:rFonts w:hAnsi="KFGQPC Uthmanic Script HAFS"/>
          <w:rtl/>
        </w:rPr>
        <w:t>وَحَاقَ بِهِم مَّا كَانُواْ بِهِ</w:t>
      </w:r>
      <w:r w:rsidRPr="00114ACB">
        <w:rPr>
          <w:rStyle w:val="Charc"/>
          <w:rFonts w:hAnsi="KFGQPC Uthmanic Script HAFS" w:hint="cs"/>
          <w:rtl/>
        </w:rPr>
        <w:t>ۦ</w:t>
      </w:r>
      <w:r w:rsidRPr="00114ACB">
        <w:rPr>
          <w:rStyle w:val="Charc"/>
          <w:rFonts w:hAnsi="KFGQPC Uthmanic Script HAFS"/>
          <w:rtl/>
        </w:rPr>
        <w:t xml:space="preserve"> يَسۡتَهۡزِءُونَ</w:t>
      </w:r>
      <w:r w:rsidRPr="00AD344B">
        <w:rPr>
          <w:rFonts w:ascii="Tahoma" w:hAnsi="Tahoma" w:cs="Traditional Arabic" w:hint="cs"/>
          <w:rtl/>
          <w:lang w:bidi="fa-IR"/>
        </w:rPr>
        <w:t>﴾</w:t>
      </w:r>
      <w:r w:rsidRPr="00AD344B">
        <w:rPr>
          <w:rStyle w:val="Char3"/>
          <w:rFonts w:hint="cs"/>
          <w:rtl/>
        </w:rPr>
        <w:t>: فرا گیرد به آنان آنچه را که استهزاء کرده و به آن می‌خندیدند یعنی عذابی که نتیجه استهزاء</w:t>
      </w:r>
      <w:r>
        <w:rPr>
          <w:rStyle w:val="Char3"/>
          <w:rFonts w:hint="cs"/>
          <w:rtl/>
        </w:rPr>
        <w:t xml:space="preserve">‌شان </w:t>
      </w:r>
      <w:r w:rsidRPr="00AD344B">
        <w:rPr>
          <w:rStyle w:val="Char3"/>
          <w:rFonts w:hint="cs"/>
          <w:rtl/>
        </w:rPr>
        <w:t>است، آنان را احاطه می‌کند. چنانچه اگر کسی به عذاب آخرت باور نداشت و هنگامی که وی را از آن می‌ترسانیدند، آن را به استهزاء می‌گرفت، امروز همان عذاب او را فرا می‌گیرد و می‌پوشاند و در آتش دوزخ به عذاب‌های گوناگون گرفتار و دچار زیان و خسران می‌گردد.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0"/>
        </w:numPr>
        <w:ind w:left="680" w:hanging="340"/>
        <w:jc w:val="both"/>
        <w:rPr>
          <w:rStyle w:val="Char3"/>
          <w:rtl/>
        </w:rPr>
      </w:pPr>
      <w:r w:rsidRPr="00AD344B">
        <w:rPr>
          <w:rStyle w:val="Char3"/>
          <w:rFonts w:hint="cs"/>
          <w:rtl/>
        </w:rPr>
        <w:t>آیه را به ترتیل بخوان و شنوندگان با خویشتن تلاوت نمایند تا ببینی که بیشترشان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220"/>
        </w:numPr>
        <w:ind w:left="680" w:hanging="340"/>
        <w:jc w:val="both"/>
        <w:rPr>
          <w:rStyle w:val="Char3"/>
          <w:rtl/>
        </w:rPr>
      </w:pPr>
      <w:r w:rsidRPr="00AD344B">
        <w:rPr>
          <w:rStyle w:val="Char3"/>
          <w:rFonts w:hint="cs"/>
          <w:rtl/>
        </w:rPr>
        <w:t>شرح را جمله جمله بخوان و توضیح ده تا شنوندگان بفهمند.</w:t>
      </w:r>
    </w:p>
    <w:p w:rsidR="00D26541" w:rsidRPr="00AD344B" w:rsidRDefault="00D26541" w:rsidP="00396F43">
      <w:pPr>
        <w:numPr>
          <w:ilvl w:val="0"/>
          <w:numId w:val="220"/>
        </w:numPr>
        <w:ind w:left="680" w:hanging="340"/>
        <w:jc w:val="both"/>
        <w:rPr>
          <w:rStyle w:val="Char3"/>
          <w:rtl/>
        </w:rPr>
      </w:pPr>
      <w:r w:rsidRPr="00AD344B">
        <w:rPr>
          <w:rStyle w:val="Char3"/>
          <w:rFonts w:hint="cs"/>
          <w:rtl/>
        </w:rPr>
        <w:t>آنان را از هرگونه ظلم بترسان، چه ظلم به نفس باشد و چه ظلم به غیر و زشت ترین انواع ظلم صرف عبادت خدا به غیر او از مخلوقاتست که آن را شرک در عبادت می‌گویند.</w:t>
      </w:r>
    </w:p>
    <w:p w:rsidR="00D26541" w:rsidRPr="00AD344B" w:rsidRDefault="00D26541" w:rsidP="00396F43">
      <w:pPr>
        <w:numPr>
          <w:ilvl w:val="0"/>
          <w:numId w:val="220"/>
        </w:numPr>
        <w:ind w:left="680" w:hanging="340"/>
        <w:jc w:val="both"/>
        <w:rPr>
          <w:rStyle w:val="Char3"/>
          <w:rtl/>
        </w:rPr>
      </w:pPr>
      <w:r w:rsidRPr="00AD344B">
        <w:rPr>
          <w:rStyle w:val="Char3"/>
          <w:rFonts w:hint="cs"/>
          <w:rtl/>
        </w:rPr>
        <w:t>آن‌ها را از عذاب آخرت بترسان: که اگر برای یک مجرم تمام ثروت دنیا و چند برابر آن نیز داده شود، در فدیه‌دادن آن به جهت نجات خود از عذاب تردد نمی‌کند، ولی فدیه از وی قبول نمی‌شود.</w:t>
      </w:r>
    </w:p>
    <w:p w:rsidR="00D26541" w:rsidRPr="00AD344B" w:rsidRDefault="00D26541" w:rsidP="00396F43">
      <w:pPr>
        <w:numPr>
          <w:ilvl w:val="0"/>
          <w:numId w:val="220"/>
        </w:numPr>
        <w:ind w:left="680" w:hanging="340"/>
        <w:jc w:val="both"/>
        <w:rPr>
          <w:rStyle w:val="Char3"/>
          <w:rtl/>
        </w:rPr>
      </w:pPr>
      <w:r w:rsidRPr="00AD344B">
        <w:rPr>
          <w:rStyle w:val="Char3"/>
          <w:rFonts w:hint="cs"/>
          <w:rtl/>
        </w:rPr>
        <w:t>آن‌ها را از گناهان بزرگ مانند، شرک،  قتل نفس، زنا، سودخواری، نافرمانی والدین، شهادت به دروغ، خوردن مال یتیم، دشنام زنان پاکدامن، استهزاء به اسلام و مسلمین بیم ده.</w:t>
      </w:r>
    </w:p>
    <w:p w:rsidR="00D26541" w:rsidRPr="00AD344B" w:rsidRDefault="00D26541" w:rsidP="00D26541">
      <w:pPr>
        <w:pStyle w:val="a2"/>
        <w:rPr>
          <w:rtl/>
        </w:rPr>
      </w:pPr>
      <w:bookmarkStart w:id="735" w:name="_Toc270249602"/>
      <w:bookmarkStart w:id="736" w:name="_Toc270360680"/>
      <w:bookmarkStart w:id="737" w:name="_Toc431489858"/>
      <w:r w:rsidRPr="00AD344B">
        <w:rPr>
          <w:rFonts w:hint="cs"/>
          <w:rtl/>
        </w:rPr>
        <w:t>درس 24: حدیث آسانترین عذاب و فدیه در روز قیامت</w:t>
      </w:r>
      <w:bookmarkEnd w:id="735"/>
      <w:bookmarkEnd w:id="736"/>
      <w:bookmarkEnd w:id="73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00"/>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لأَهْوَنِ</w:t>
            </w:r>
            <w:r w:rsidRPr="00AD344B">
              <w:rPr>
                <w:rStyle w:val="Char2"/>
                <w:rtl/>
              </w:rPr>
              <w:t xml:space="preserve"> </w:t>
            </w:r>
            <w:r w:rsidRPr="00AD344B">
              <w:rPr>
                <w:rStyle w:val="Char2"/>
                <w:rFonts w:hint="eastAsia"/>
                <w:rtl/>
              </w:rPr>
              <w:t>أَهْلِ</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عَذَابًا</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لَكَ</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الأَرْضِ</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كُنْتَ</w:t>
            </w:r>
            <w:r w:rsidRPr="00AD344B">
              <w:rPr>
                <w:rStyle w:val="Char2"/>
                <w:rtl/>
              </w:rPr>
              <w:t xml:space="preserve"> </w:t>
            </w:r>
            <w:r w:rsidRPr="00AD344B">
              <w:rPr>
                <w:rStyle w:val="Char2"/>
                <w:rFonts w:hint="eastAsia"/>
                <w:rtl/>
              </w:rPr>
              <w:t>تَفْتَدِى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سَأَلْتُكَ</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أَهْوَنُ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هَذَا</w:t>
            </w:r>
            <w:r w:rsidRPr="00AD344B">
              <w:rPr>
                <w:rStyle w:val="Char2"/>
                <w:rtl/>
              </w:rPr>
              <w:t xml:space="preserve"> </w:t>
            </w:r>
            <w:r w:rsidRPr="00AD344B">
              <w:rPr>
                <w:rStyle w:val="Char2"/>
                <w:rFonts w:hint="eastAsia"/>
                <w:rtl/>
              </w:rPr>
              <w:t>وَأَنْتَ</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صُلْبِ</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تُشْرِكَ</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فَأَبَيْتَ</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الشِّرْكَ</w:t>
            </w:r>
            <w:r w:rsidRPr="00AD344B">
              <w:rPr>
                <w:rStyle w:val="Char2"/>
                <w:rFonts w:hint="cs"/>
                <w:rtl/>
              </w:rPr>
              <w:t>.</w:t>
            </w:r>
          </w:p>
        </w:tc>
        <w:tc>
          <w:tcPr>
            <w:tcW w:w="36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همانا خداوند به کسانی که گرفتار آسانترین عذاب دوزخ هستند می‌گوید: اگر آنچه در زمین از اموال وجود دارد از تو می‌بود تو آن‌ها را فدای خود می‌کردی؟ وی می‌گوید: آری. خداوند می‌فرماید: من ازین کار آسانتری از تو خواستم که تو در پشت پدرم آدم بودی از تو خواستم که به من شریک نیاوری و تو به جز از شرک چیزی را قبول نکردی.</w:t>
            </w:r>
          </w:p>
        </w:tc>
      </w:tr>
    </w:tbl>
    <w:p w:rsidR="00D26541" w:rsidRPr="00AD344B" w:rsidRDefault="00D26541" w:rsidP="00FA38BE">
      <w:pPr>
        <w:ind w:firstLine="284"/>
        <w:jc w:val="right"/>
        <w:rPr>
          <w:rStyle w:val="Char3"/>
          <w:rtl/>
        </w:rPr>
      </w:pPr>
      <w:r w:rsidRPr="00AD344B">
        <w:rPr>
          <w:rStyle w:val="Char3"/>
          <w:rFonts w:hint="cs"/>
          <w:rtl/>
        </w:rPr>
        <w:t>(صحیح ابن ماجه)</w:t>
      </w:r>
    </w:p>
    <w:p w:rsidR="00D26541" w:rsidRPr="00AD344B" w:rsidRDefault="00D26541" w:rsidP="00FA38BE">
      <w:pPr>
        <w:widowControl w:val="0"/>
        <w:ind w:firstLine="284"/>
        <w:jc w:val="both"/>
        <w:rPr>
          <w:rStyle w:val="Char3"/>
          <w:rtl/>
        </w:rPr>
      </w:pPr>
      <w:r w:rsidRPr="00AD344B">
        <w:rPr>
          <w:rStyle w:val="Char4"/>
          <w:rFonts w:hint="cs"/>
          <w:rtl/>
        </w:rPr>
        <w:t>شرح:</w:t>
      </w:r>
      <w:r w:rsidRPr="00AD344B">
        <w:rPr>
          <w:rStyle w:val="Char3"/>
          <w:rFonts w:hint="cs"/>
          <w:rtl/>
        </w:rPr>
        <w:t xml:space="preserve"> پیامبر می‌فرماید: </w:t>
      </w:r>
      <w:r w:rsidRPr="00AD344B">
        <w:rPr>
          <w:rFonts w:cs="Traditional Arabic" w:hint="cs"/>
          <w:rtl/>
          <w:lang w:bidi="fa-IR"/>
        </w:rPr>
        <w:t>«</w:t>
      </w:r>
      <w:r w:rsidRPr="00AD344B">
        <w:rPr>
          <w:rStyle w:val="Char2"/>
          <w:rFonts w:hint="eastAsia"/>
          <w:rtl/>
        </w:rPr>
        <w:t>أَنَّ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لأَهْوَنِ</w:t>
      </w:r>
      <w:r w:rsidRPr="00AD344B">
        <w:rPr>
          <w:rStyle w:val="Char2"/>
          <w:rtl/>
        </w:rPr>
        <w:t xml:space="preserve"> </w:t>
      </w:r>
      <w:r w:rsidRPr="00AD344B">
        <w:rPr>
          <w:rStyle w:val="Char2"/>
          <w:rFonts w:hint="eastAsia"/>
          <w:rtl/>
        </w:rPr>
        <w:t>أَهْلِ</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عَذَابًا</w:t>
      </w:r>
      <w:r w:rsidRPr="00AD344B">
        <w:rPr>
          <w:rFonts w:cs="Traditional Arabic" w:hint="cs"/>
          <w:rtl/>
          <w:lang w:bidi="fa-IR"/>
        </w:rPr>
        <w:t>»</w:t>
      </w:r>
      <w:r w:rsidRPr="00AD344B">
        <w:rPr>
          <w:rStyle w:val="Char3"/>
          <w:rFonts w:hint="cs"/>
          <w:rtl/>
        </w:rPr>
        <w:t xml:space="preserve">: یعنی به کسانی که به عذاب سبک‌تر و ساده‌تری گرفتارند خطاب می‌کند، می‌فرماید: </w:t>
      </w:r>
      <w:r w:rsidRPr="00AD344B">
        <w:rPr>
          <w:rFonts w:cs="Traditional Arabic" w:hint="cs"/>
          <w:rtl/>
          <w:lang w:bidi="fa-IR"/>
        </w:rPr>
        <w:t>«</w:t>
      </w:r>
      <w:r w:rsidRPr="00AD344B">
        <w:rPr>
          <w:rStyle w:val="Char2"/>
          <w:rFonts w:hint="eastAsia"/>
          <w:rtl/>
        </w:rPr>
        <w:t>لَوْ</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لَكَ</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الأَرْضِ</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كُنْتَ</w:t>
      </w:r>
      <w:r w:rsidRPr="00AD344B">
        <w:rPr>
          <w:rStyle w:val="Char2"/>
          <w:rtl/>
        </w:rPr>
        <w:t xml:space="preserve"> </w:t>
      </w:r>
      <w:r w:rsidRPr="00AD344B">
        <w:rPr>
          <w:rStyle w:val="Char2"/>
          <w:rFonts w:hint="eastAsia"/>
          <w:rtl/>
        </w:rPr>
        <w:t>تَفْتَدِى</w:t>
      </w:r>
      <w:r w:rsidRPr="00AD344B">
        <w:rPr>
          <w:rStyle w:val="Char2"/>
          <w:rtl/>
        </w:rPr>
        <w:t xml:space="preserve"> </w:t>
      </w:r>
      <w:r w:rsidRPr="00AD344B">
        <w:rPr>
          <w:rStyle w:val="Char2"/>
          <w:rFonts w:hint="eastAsia"/>
          <w:rtl/>
        </w:rPr>
        <w:t>بِهِ</w:t>
      </w:r>
      <w:r w:rsidRPr="00AD344B">
        <w:rPr>
          <w:rFonts w:cs="Traditional Arabic" w:hint="cs"/>
          <w:rtl/>
          <w:lang w:bidi="fa-IR"/>
        </w:rPr>
        <w:t>»</w:t>
      </w:r>
      <w:r w:rsidRPr="00AD344B">
        <w:rPr>
          <w:rStyle w:val="Char3"/>
          <w:rFonts w:hint="cs"/>
          <w:rtl/>
        </w:rPr>
        <w:t xml:space="preserve">. اگر آنچه در زمین از اموال و اشیاء وجود دارد از تو می‌بود، تو آن را فدای خود می‌کردی و همه آن اموال و متاعی را که تو مالک آن بودی و در تصرف خود داشتی تو آن‌ها را فدیه می‌دادی تا نفس خود را ازین عذاب که گرفتار آن هستی نجات دهی؟ می‌فرماید: </w:t>
      </w:r>
      <w:r w:rsidRPr="00AD344B">
        <w:rPr>
          <w:rFonts w:cs="Traditional Arabic" w:hint="cs"/>
          <w:rtl/>
          <w:lang w:bidi="fa-IR"/>
        </w:rPr>
        <w:t>«</w:t>
      </w:r>
      <w:r w:rsidRPr="00AD344B">
        <w:rPr>
          <w:rStyle w:val="Char2"/>
          <w:rFonts w:hint="eastAsia"/>
          <w:rtl/>
        </w:rPr>
        <w:t>فَقَدْ</w:t>
      </w:r>
      <w:r w:rsidRPr="00AD344B">
        <w:rPr>
          <w:rStyle w:val="Char2"/>
          <w:rtl/>
        </w:rPr>
        <w:t xml:space="preserve"> </w:t>
      </w:r>
      <w:r w:rsidRPr="00AD344B">
        <w:rPr>
          <w:rStyle w:val="Char2"/>
          <w:rFonts w:hint="eastAsia"/>
          <w:rtl/>
        </w:rPr>
        <w:t>سَأَلْتُكَ</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أَهْوَنُ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هَذَا</w:t>
      </w:r>
      <w:r w:rsidRPr="00AD344B">
        <w:rPr>
          <w:rFonts w:cs="Traditional Arabic" w:hint="cs"/>
          <w:rtl/>
          <w:lang w:bidi="fa-IR"/>
        </w:rPr>
        <w:t>»</w:t>
      </w:r>
      <w:r w:rsidRPr="00AD344B">
        <w:rPr>
          <w:rStyle w:val="Char3"/>
          <w:rFonts w:hint="cs"/>
          <w:rtl/>
        </w:rPr>
        <w:t xml:space="preserve">: یعنی چیزی خواستم که از فداکردن اموالت آسانتر بود. </w:t>
      </w:r>
      <w:r w:rsidRPr="00AD344B">
        <w:rPr>
          <w:rFonts w:cs="Traditional Arabic" w:hint="cs"/>
          <w:rtl/>
          <w:lang w:bidi="fa-IR"/>
        </w:rPr>
        <w:t>«</w:t>
      </w:r>
      <w:r w:rsidRPr="00AD344B">
        <w:rPr>
          <w:rStyle w:val="Char2"/>
          <w:rFonts w:hint="eastAsia"/>
          <w:rtl/>
        </w:rPr>
        <w:t>وَأَنْتَ</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صُلْبِ</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تُشْرِكَ</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فَأَبَيْتَ</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الشِّرْكَ</w:t>
      </w:r>
      <w:r w:rsidRPr="00AD344B">
        <w:rPr>
          <w:rFonts w:cs="Traditional Arabic" w:hint="cs"/>
          <w:rtl/>
          <w:lang w:bidi="fa-IR"/>
        </w:rPr>
        <w:t>»</w:t>
      </w:r>
      <w:r w:rsidRPr="00AD344B">
        <w:rPr>
          <w:rStyle w:val="Char3"/>
          <w:rFonts w:hint="cs"/>
          <w:rtl/>
        </w:rPr>
        <w:t>: و این خواسته من وقتی بود که تو در پشت آدم  بودی که به من شرک نیاوری، ولی تو به جز شرک چیزی را قبول نکردی و چون شرک آوردی به دوزخ داخل شو و تلخی عذاب آن را تحمل کن.</w:t>
      </w:r>
    </w:p>
    <w:p w:rsidR="00D26541" w:rsidRPr="00AD344B" w:rsidRDefault="00D26541" w:rsidP="00FA38BE">
      <w:pPr>
        <w:widowControl w:val="0"/>
        <w:ind w:firstLine="284"/>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وأنت فی صلب آدم اشاره به این آیه است: </w:t>
      </w:r>
      <w:r w:rsidRPr="00AD344B">
        <w:rPr>
          <w:rFonts w:cs="Traditional Arabic"/>
          <w:rtl/>
          <w:lang w:bidi="fa-IR"/>
        </w:rPr>
        <w:t>﴿</w:t>
      </w:r>
      <w:r w:rsidRPr="00114ACB">
        <w:rPr>
          <w:rStyle w:val="Charc"/>
          <w:rFonts w:hAnsi="KFGQPC Uthmanic Script HAFS"/>
          <w:rtl/>
        </w:rPr>
        <w:t xml:space="preserve">وَإِذۡ أَخَذَ رَبُّكَ مِنۢ بَنِيٓ ءَادَمَ مِن ظُهُورِهِمۡ ذُرِّيَّتَهُمۡ وَأَشۡهَدَهُمۡ عَلَىٰٓ أَنفُسِهِمۡ أَلَسۡتُ بِرَبِّكُمۡۖ قَالُواْ بَلَىٰ شَهِدۡنَآۚ أَن تَقُولُواْ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إِنَّا كُنَّا عَنۡ هَٰذَا غَٰفِلِينَ١٧٢</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[الأعراف: 172]</w:t>
      </w:r>
      <w:r w:rsidRPr="00AD344B">
        <w:rPr>
          <w:rStyle w:val="Charf"/>
          <w:rFonts w:hint="cs"/>
          <w:rtl/>
        </w:rPr>
        <w:t>.</w:t>
      </w:r>
      <w:r w:rsidRPr="00AD344B">
        <w:rPr>
          <w:rStyle w:val="Char3"/>
          <w:rtl/>
        </w:rPr>
        <w:t xml:space="preserve"> </w:t>
      </w:r>
      <w:r w:rsidRPr="00AD344B">
        <w:rPr>
          <w:rFonts w:eastAsia="SimSun" w:cs="Traditional Arabic" w:hint="cs"/>
          <w:rtl/>
          <w:lang w:eastAsia="zh-CN"/>
        </w:rPr>
        <w:t>«</w:t>
      </w:r>
      <w:r w:rsidRPr="00AD344B">
        <w:rPr>
          <w:rStyle w:val="Char3"/>
          <w:rFonts w:eastAsia="SimSun" w:hint="cs"/>
          <w:rtl/>
        </w:rPr>
        <w:t>و زمانی (را یاد کن) که پروردگارت از پشت فرزندان آدم، نسلشان را در آورد و آنان را بر خودشان گواه گرفت (و فرمود:) آیا من پروردگار شما نیستم؟ گفتند: آری؛ گواهی دادیم. (این گواهی را گرفتیم) تا روز قیامت نگویید: ما از این حقیقت غافل و بی</w:t>
      </w:r>
      <w:r w:rsidRPr="00AD344B">
        <w:rPr>
          <w:rStyle w:val="Char3"/>
          <w:rFonts w:eastAsia="SimSun" w:hint="cs"/>
          <w:rtl/>
        </w:rPr>
        <w:softHyphen/>
        <w:t>خبر بودیم</w:t>
      </w:r>
      <w:r w:rsidRPr="00AD344B">
        <w:rPr>
          <w:rFonts w:cs="Traditional Arabic" w:hint="cs"/>
          <w:rtl/>
        </w:rPr>
        <w:t>»</w:t>
      </w:r>
      <w:r w:rsidRPr="00AD344B">
        <w:rPr>
          <w:rFonts w:cs="Traditional Arabic" w:hint="cs"/>
          <w:rtl/>
          <w:lang w:bidi="fa-IR"/>
        </w:rPr>
        <w:t>.</w:t>
      </w:r>
      <w:r w:rsidRPr="00AD344B">
        <w:rPr>
          <w:rFonts w:cs="Traditional Arabic" w:hint="cs"/>
          <w:rtl/>
        </w:rPr>
        <w:t xml:space="preserve"> </w:t>
      </w:r>
      <w:r w:rsidRPr="00AD344B">
        <w:rPr>
          <w:rStyle w:val="Char3"/>
          <w:rFonts w:hint="cs"/>
          <w:rtl/>
        </w:rPr>
        <w:t>آن روز بود که به وحدانیت خداوند اقرار کردند.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1"/>
        </w:numPr>
        <w:ind w:left="680" w:hanging="340"/>
        <w:jc w:val="both"/>
        <w:rPr>
          <w:rStyle w:val="Char3"/>
          <w:rtl/>
        </w:rPr>
      </w:pPr>
      <w:r w:rsidRPr="00AD344B">
        <w:rPr>
          <w:rStyle w:val="Char3"/>
          <w:rFonts w:hint="cs"/>
          <w:rtl/>
        </w:rPr>
        <w:t>حدیث را به آرامش بخوان و تکرار کن.</w:t>
      </w:r>
    </w:p>
    <w:p w:rsidR="00D26541" w:rsidRPr="00AD344B" w:rsidRDefault="00D26541" w:rsidP="00396F43">
      <w:pPr>
        <w:numPr>
          <w:ilvl w:val="0"/>
          <w:numId w:val="221"/>
        </w:numPr>
        <w:ind w:left="680" w:hanging="340"/>
        <w:jc w:val="both"/>
        <w:rPr>
          <w:rStyle w:val="Char3"/>
          <w:rtl/>
        </w:rPr>
      </w:pPr>
      <w:r w:rsidRPr="00AD344B">
        <w:rPr>
          <w:rStyle w:val="Char3"/>
          <w:rFonts w:hint="cs"/>
          <w:rtl/>
        </w:rPr>
        <w:t>شرح را جمله به جمله بخوان و آنچه که توضیح لازم است توضیح ده.</w:t>
      </w:r>
    </w:p>
    <w:p w:rsidR="00D26541" w:rsidRPr="00AD344B" w:rsidRDefault="00D26541" w:rsidP="00396F43">
      <w:pPr>
        <w:numPr>
          <w:ilvl w:val="0"/>
          <w:numId w:val="221"/>
        </w:numPr>
        <w:ind w:left="680" w:hanging="340"/>
        <w:jc w:val="both"/>
        <w:rPr>
          <w:rStyle w:val="Char3"/>
          <w:rtl/>
        </w:rPr>
      </w:pPr>
      <w:r w:rsidRPr="00AD344B">
        <w:rPr>
          <w:rStyle w:val="Char3"/>
          <w:rFonts w:hint="cs"/>
          <w:rtl/>
        </w:rPr>
        <w:t>آن‌ها را از شدت عذاب آخرت بترسان و هشدار ده که مرتکب گناهان بزرگ مانند، شرک، قتل، زنا، سودخواری، شهادت به دروغ و نافرمانی والدین نگردند.</w:t>
      </w:r>
    </w:p>
    <w:p w:rsidR="00D26541" w:rsidRPr="00AD344B" w:rsidRDefault="00D26541" w:rsidP="00396F43">
      <w:pPr>
        <w:numPr>
          <w:ilvl w:val="0"/>
          <w:numId w:val="221"/>
        </w:numPr>
        <w:ind w:left="680" w:hanging="340"/>
        <w:jc w:val="both"/>
        <w:rPr>
          <w:rStyle w:val="Char3"/>
          <w:rtl/>
        </w:rPr>
      </w:pPr>
      <w:r w:rsidRPr="00AD344B">
        <w:rPr>
          <w:rStyle w:val="Char3"/>
          <w:rFonts w:hint="cs"/>
          <w:rtl/>
        </w:rPr>
        <w:t>آن‌ها را از حقارت متاع دنیا آگاه کن، زیرا کسی که به کمترین عذاب آخرت گرفتار باشد حاضر است تا همه آن‌ها را بدهد و نفس خود را نجات دهد.</w:t>
      </w:r>
    </w:p>
    <w:p w:rsidR="00D26541" w:rsidRPr="00AD344B" w:rsidRDefault="00D26541" w:rsidP="00396F43">
      <w:pPr>
        <w:numPr>
          <w:ilvl w:val="0"/>
          <w:numId w:val="221"/>
        </w:numPr>
        <w:ind w:left="680" w:hanging="340"/>
        <w:jc w:val="both"/>
        <w:rPr>
          <w:rStyle w:val="Char3"/>
          <w:rtl/>
        </w:rPr>
      </w:pPr>
      <w:r w:rsidRPr="00AD344B">
        <w:rPr>
          <w:rStyle w:val="Char3"/>
          <w:rFonts w:hint="cs"/>
          <w:rtl/>
        </w:rPr>
        <w:t>آن‌ها را از شرک بترسان و بعضی انواع شرک را مانند خواندن غیر خدا، نذر و ذبح به نام غیر خدا، قسم به غیر نام خدا، برایشان معرفی کن.</w:t>
      </w:r>
    </w:p>
    <w:p w:rsidR="00D26541" w:rsidRPr="00AD344B" w:rsidRDefault="00D26541" w:rsidP="00FA38BE">
      <w:pPr>
        <w:pStyle w:val="a2"/>
        <w:rPr>
          <w:rtl/>
        </w:rPr>
      </w:pPr>
      <w:bookmarkStart w:id="738" w:name="_Toc270249603"/>
      <w:bookmarkStart w:id="739" w:name="_Toc270360681"/>
      <w:bookmarkStart w:id="740" w:name="_Toc431489859"/>
      <w:r w:rsidRPr="00AD344B">
        <w:rPr>
          <w:rFonts w:hint="cs"/>
          <w:rtl/>
        </w:rPr>
        <w:t>درس 25: آی</w:t>
      </w:r>
      <w:r w:rsidR="00FA38BE">
        <w:rPr>
          <w:rFonts w:hint="cs"/>
          <w:rtl/>
        </w:rPr>
        <w:t>ۀ</w:t>
      </w:r>
      <w:r w:rsidRPr="00AD344B">
        <w:rPr>
          <w:rFonts w:hint="cs"/>
          <w:rtl/>
        </w:rPr>
        <w:t xml:space="preserve"> درود فرشتگان بر پیامبر</w:t>
      </w:r>
      <w:bookmarkEnd w:id="738"/>
      <w:bookmarkEnd w:id="739"/>
      <w:bookmarkEnd w:id="74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800"/>
      </w:tblGrid>
      <w:tr w:rsidR="00D26541" w:rsidRPr="00AD344B" w:rsidTr="00FA38BE">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تبار</w:t>
            </w:r>
            <w:r w:rsidR="00FA38BE">
              <w:rPr>
                <w:rStyle w:val="Char3"/>
                <w:rFonts w:hint="cs"/>
                <w:rtl/>
              </w:rPr>
              <w:t>ك</w:t>
            </w:r>
            <w:r w:rsidRPr="00AD344B">
              <w:rPr>
                <w:rStyle w:val="Char3"/>
                <w:rFonts w:hint="cs"/>
                <w:rtl/>
              </w:rPr>
              <w:t xml:space="preserve"> وتعالی:</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 xml:space="preserve">إِنَّ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وَمَلَٰ</w:t>
            </w:r>
            <w:r w:rsidRPr="00114ACB">
              <w:rPr>
                <w:rFonts w:hAnsi="KFGQPC Uthmanic Script HAFS" w:hint="cs"/>
                <w:rtl/>
              </w:rPr>
              <w:t>ٓئِكَتَهُۥ</w:t>
            </w:r>
            <w:r w:rsidRPr="00114ACB">
              <w:rPr>
                <w:rFonts w:hAnsi="KFGQPC Uthmanic Script HAFS"/>
                <w:rtl/>
              </w:rPr>
              <w:t xml:space="preserve"> يُصَلُّونَ عَلَى </w:t>
            </w:r>
            <w:r w:rsidRPr="00114ACB">
              <w:rPr>
                <w:rFonts w:hAnsi="KFGQPC Uthmanic Script HAFS" w:hint="cs"/>
                <w:rtl/>
              </w:rPr>
              <w:t>ٱ</w:t>
            </w:r>
            <w:r w:rsidRPr="00114ACB">
              <w:rPr>
                <w:rFonts w:hAnsi="KFGQPC Uthmanic Script HAFS" w:hint="eastAsia"/>
                <w:rtl/>
              </w:rPr>
              <w:t>لنَّبِيِّ</w:t>
            </w:r>
            <w:r w:rsidRPr="00114ACB">
              <w:rPr>
                <w:rFonts w:hAnsi="KFGQPC Uthmanic Script HAFS" w:hint="cs"/>
                <w:rtl/>
              </w:rPr>
              <w:t>ۚ</w:t>
            </w:r>
            <w:r w:rsidRPr="00114ACB">
              <w:rPr>
                <w:rFonts w:hAnsi="KFGQPC Uthmanic Script HAFS"/>
                <w:rtl/>
              </w:rPr>
              <w:t xml:space="preserve"> 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ءَامَنُواْ صَلُّواْ عَلَي</w:t>
            </w:r>
            <w:r w:rsidRPr="00114ACB">
              <w:rPr>
                <w:rFonts w:hAnsi="KFGQPC Uthmanic Script HAFS" w:hint="cs"/>
                <w:rtl/>
              </w:rPr>
              <w:t>ۡهِ</w:t>
            </w:r>
            <w:r w:rsidRPr="00114ACB">
              <w:rPr>
                <w:rFonts w:hAnsi="KFGQPC Uthmanic Script HAFS"/>
                <w:rtl/>
              </w:rPr>
              <w:t xml:space="preserve"> </w:t>
            </w:r>
            <w:r w:rsidRPr="00114ACB">
              <w:rPr>
                <w:rFonts w:hAnsi="KFGQPC Uthmanic Script HAFS" w:hint="cs"/>
                <w:rtl/>
              </w:rPr>
              <w:t>وَسَلِّمُواْ</w:t>
            </w:r>
            <w:r w:rsidRPr="00114ACB">
              <w:rPr>
                <w:rFonts w:hAnsi="KFGQPC Uthmanic Script HAFS"/>
                <w:rtl/>
              </w:rPr>
              <w:t xml:space="preserve"> </w:t>
            </w:r>
            <w:r w:rsidRPr="00114ACB">
              <w:rPr>
                <w:rFonts w:hAnsi="KFGQPC Uthmanic Script HAFS" w:hint="cs"/>
                <w:rtl/>
              </w:rPr>
              <w:t>تَسۡلِيمًا</w:t>
            </w:r>
            <w:r w:rsidRPr="00114ACB">
              <w:rPr>
                <w:rFonts w:hAnsi="KFGQPC Uthmanic Script HAFS"/>
                <w:rtl/>
              </w:rPr>
              <w:t>٥٦</w:t>
            </w:r>
            <w:r w:rsidRPr="00FA38BE">
              <w:rPr>
                <w:rStyle w:val="Char7"/>
                <w:rFonts w:hint="cs"/>
                <w:rtl/>
              </w:rPr>
              <w:t>﴾</w:t>
            </w:r>
            <w:r w:rsidRPr="00114ACB">
              <w:rPr>
                <w:rFonts w:hAnsi="KFGQPC Uthmanic Script HAFS"/>
                <w:szCs w:val="24"/>
                <w:rtl/>
              </w:rPr>
              <w:t xml:space="preserve"> </w:t>
            </w:r>
            <w:r w:rsidRPr="00FA38BE">
              <w:rPr>
                <w:rStyle w:val="Charf"/>
                <w:rtl/>
              </w:rPr>
              <w:t>[الأحزاب: 56]</w:t>
            </w:r>
            <w:r w:rsidRPr="00114ACB">
              <w:rPr>
                <w:rStyle w:val="Charf"/>
                <w:rFonts w:ascii="KFGQPC Uthmanic Script HAFS" w:hAnsi="KFGQPC Uthmanic Script HAFS" w:cs="KFGQPC Uthmanic Script HAFS" w:hint="cs"/>
                <w:rtl/>
              </w:rPr>
              <w:t>.</w:t>
            </w:r>
          </w:p>
        </w:tc>
        <w:tc>
          <w:tcPr>
            <w:tcW w:w="38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(56) همانا خدا و فرشتگان درود می‌فرستند بر پیامبر، ای آنان که ایمان آوردید درود بفرستید بر او و سلام کنید سلام‌کردنی.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وَمَلَٰٓئِكَتَهُ</w:t>
      </w:r>
      <w:r w:rsidRPr="00114ACB">
        <w:rPr>
          <w:rStyle w:val="Charc"/>
          <w:rFonts w:hAnsi="KFGQPC Uthmanic Script HAFS" w:hint="cs"/>
          <w:rtl/>
        </w:rPr>
        <w:t>ۥ</w:t>
      </w:r>
      <w:r w:rsidRPr="00114ACB">
        <w:rPr>
          <w:rStyle w:val="Charc"/>
          <w:rFonts w:hAnsi="KFGQPC Uthmanic Script HAFS"/>
          <w:rtl/>
        </w:rPr>
        <w:t xml:space="preserve"> يُصَلُّونَ عَلَى </w:t>
      </w:r>
      <w:r w:rsidRPr="00114ACB">
        <w:rPr>
          <w:rStyle w:val="Charc"/>
          <w:rFonts w:hAnsi="KFGQPC Uthmanic Script HAFS" w:hint="cs"/>
          <w:rtl/>
        </w:rPr>
        <w:t>ٱ</w:t>
      </w:r>
      <w:r w:rsidRPr="00114ACB">
        <w:rPr>
          <w:rStyle w:val="Charc"/>
          <w:rFonts w:hAnsi="KFGQPC Uthmanic Script HAFS" w:hint="eastAsia"/>
          <w:rtl/>
        </w:rPr>
        <w:t>لنَّبِيِّۚ</w:t>
      </w:r>
      <w:r w:rsidRPr="00AD344B">
        <w:rPr>
          <w:rFonts w:ascii="Tahoma" w:hAnsi="Tahoma" w:cs="Traditional Arabic" w:hint="cs"/>
          <w:rtl/>
          <w:lang w:bidi="fa-IR"/>
        </w:rPr>
        <w:t>﴾</w:t>
      </w:r>
      <w:r w:rsidRPr="00AD344B">
        <w:rPr>
          <w:rStyle w:val="Char3"/>
          <w:rFonts w:hint="cs"/>
          <w:rtl/>
        </w:rPr>
        <w:t xml:space="preserve"> درین آیت کریمه خداوند خبر می‌دهد که ذات مقدس او و فرشتگان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درود می‌فرستند، درود از جانب خداوند، ثنا و رضای او تعالی است و از جانب فرشتگان، دعا و طلب بخشایش برای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از طرف مؤمنین تکریم و تعظیم شأن پیامبر </w:t>
      </w:r>
      <w:r w:rsidR="00E563EB" w:rsidRPr="00E563EB">
        <w:rPr>
          <w:rStyle w:val="Char3"/>
          <w:rFonts w:ascii="CTraditional Arabic" w:hAnsi="CTraditional Arabic" w:cs="CTraditional Arabic" w:hint="cs"/>
          <w:rtl/>
        </w:rPr>
        <w:t>÷</w:t>
      </w:r>
      <w:r w:rsidRPr="00AD344B">
        <w:rPr>
          <w:rStyle w:val="Char3"/>
          <w:rFonts w:hint="cs"/>
          <w:rtl/>
        </w:rPr>
        <w:t xml:space="preserve"> است. می‌فرماید: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صَلُّواْ عَلَيۡهِ وَسَلِّمُواْ تَسۡلِيمًا</w:t>
      </w:r>
      <w:r w:rsidRPr="00AD344B">
        <w:rPr>
          <w:rFonts w:ascii="Tahoma" w:hAnsi="Tahoma" w:cs="Traditional Arabic" w:hint="cs"/>
          <w:rtl/>
          <w:lang w:bidi="fa-IR"/>
        </w:rPr>
        <w:t>﴾</w:t>
      </w:r>
      <w:r w:rsidRPr="00AD344B">
        <w:rPr>
          <w:rStyle w:val="Char3"/>
          <w:rFonts w:hint="cs"/>
          <w:rtl/>
        </w:rPr>
        <w:t xml:space="preserve"> چون خداوند بزرگ و فرشتگان وی بر پیامبر درود می‌فرستند، پس شما ای مؤمنین بر پیامبر درود و سلام بفرستید، زیرا درودگفتن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سبب اصلاح حال و هدایت شماست و راه کمال و سعادت را برایتان در دنیا و آخرت آماده می‌کند و درود خدا، فرشتگان و مؤمنین بر پیامبر نمایانگر زیادتی شرف و بلندی مقام و علو مرتبت پیامبر </w:t>
      </w:r>
      <w:r w:rsidR="00E563EB" w:rsidRPr="00E563EB">
        <w:rPr>
          <w:rStyle w:val="Char3"/>
          <w:rFonts w:ascii="CTraditional Arabic" w:hAnsi="CTraditional Arabic" w:cs="CTraditional Arabic" w:hint="cs"/>
          <w:rtl/>
        </w:rPr>
        <w:t>÷</w:t>
      </w:r>
      <w:r w:rsidRPr="00AD344B">
        <w:rPr>
          <w:rStyle w:val="Char3"/>
          <w:rFonts w:hint="cs"/>
          <w:rtl/>
        </w:rPr>
        <w:t xml:space="preserve"> در نزد پروردگار است. از همین سبب است که خداوند بزرگ بندگان مؤمن خود را فرمان می‌دهد و برایشان واجب می‌گرداند تا بر پیامبرش </w:t>
      </w:r>
      <w:r w:rsidRPr="00AD344B">
        <w:rPr>
          <w:rStyle w:val="Char3"/>
          <w:rFonts w:ascii="CTraditional Arabic" w:hAnsi="CTraditional Arabic" w:cs="CTraditional Arabic" w:hint="cs"/>
          <w:rtl/>
        </w:rPr>
        <w:t>ج</w:t>
      </w:r>
      <w:r w:rsidRPr="00AD344B">
        <w:rPr>
          <w:rStyle w:val="Char3"/>
          <w:rFonts w:hint="cs"/>
          <w:rtl/>
        </w:rPr>
        <w:t xml:space="preserve"> درود بگویند و کمترین ادای این واجب این است که مسلمان برای یکبار در عمر خود بگوید: </w:t>
      </w:r>
      <w:r w:rsidRPr="00AD344B">
        <w:rPr>
          <w:rFonts w:cs="Traditional Arabic" w:hint="cs"/>
          <w:rtl/>
          <w:lang w:bidi="fa-IR"/>
        </w:rPr>
        <w:t>«</w:t>
      </w:r>
      <w:r w:rsidRPr="00AD344B">
        <w:rPr>
          <w:rStyle w:val="Char2"/>
          <w:rFonts w:hint="cs"/>
          <w:rtl/>
        </w:rPr>
        <w:t>اللهم صل علی محمد وسلم تسليما</w:t>
      </w:r>
      <w:r w:rsidRPr="00AD344B">
        <w:rPr>
          <w:rFonts w:cs="Traditional Arabic" w:hint="cs"/>
          <w:rtl/>
          <w:lang w:bidi="fa-IR"/>
        </w:rPr>
        <w:t>»</w:t>
      </w:r>
      <w:r w:rsidRPr="00AD344B">
        <w:rPr>
          <w:rStyle w:val="Char3"/>
          <w:rFonts w:hint="cs"/>
          <w:rtl/>
        </w:rPr>
        <w:t>ً مانند حج که آن هم در عمر یک مرتبه فرض است و آنچه از یک مرتبه زیادتر به جا آورد مستحب و سبب زیادتی ثواب برای مسلمین می‌باشد.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2"/>
        </w:numPr>
        <w:ind w:left="680" w:hanging="340"/>
        <w:jc w:val="both"/>
        <w:rPr>
          <w:rStyle w:val="Char3"/>
          <w:rtl/>
        </w:rPr>
      </w:pPr>
      <w:r w:rsidRPr="00AD344B">
        <w:rPr>
          <w:rStyle w:val="Char3"/>
          <w:rFonts w:hint="cs"/>
          <w:rtl/>
        </w:rPr>
        <w:t>آیه را به ترتیل بخوان تا شنوندگان حفظ نمایند.</w:t>
      </w:r>
    </w:p>
    <w:p w:rsidR="00D26541" w:rsidRPr="00AD344B" w:rsidRDefault="00D26541" w:rsidP="00396F43">
      <w:pPr>
        <w:numPr>
          <w:ilvl w:val="0"/>
          <w:numId w:val="222"/>
        </w:numPr>
        <w:ind w:left="680" w:hanging="340"/>
        <w:jc w:val="both"/>
        <w:rPr>
          <w:rStyle w:val="Char3"/>
          <w:rtl/>
        </w:rPr>
      </w:pPr>
      <w:r w:rsidRPr="00AD344B">
        <w:rPr>
          <w:rStyle w:val="Char3"/>
          <w:rFonts w:hint="cs"/>
          <w:rtl/>
        </w:rPr>
        <w:t>شرح را جمله جمله بخوان و نکات توضیح طلب را واضح ساز.</w:t>
      </w:r>
    </w:p>
    <w:p w:rsidR="00D26541" w:rsidRPr="00AD344B" w:rsidRDefault="00D26541" w:rsidP="00396F43">
      <w:pPr>
        <w:numPr>
          <w:ilvl w:val="0"/>
          <w:numId w:val="222"/>
        </w:numPr>
        <w:ind w:left="680" w:hanging="340"/>
        <w:jc w:val="both"/>
        <w:rPr>
          <w:rStyle w:val="Char3"/>
          <w:rtl/>
        </w:rPr>
      </w:pPr>
      <w:r w:rsidRPr="00AD344B">
        <w:rPr>
          <w:rStyle w:val="Char3"/>
          <w:rFonts w:hint="cs"/>
          <w:rtl/>
        </w:rPr>
        <w:t>به آن‌ها تذکر ده: که درودگفتن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دارای ثواب زیاد و از برترین اعمال گفته می‌شود.</w:t>
      </w:r>
    </w:p>
    <w:p w:rsidR="00D26541" w:rsidRPr="00AD344B" w:rsidRDefault="00D26541" w:rsidP="00396F43">
      <w:pPr>
        <w:numPr>
          <w:ilvl w:val="0"/>
          <w:numId w:val="222"/>
        </w:numPr>
        <w:ind w:left="680" w:hanging="340"/>
        <w:jc w:val="both"/>
        <w:rPr>
          <w:rStyle w:val="Char3"/>
          <w:rtl/>
        </w:rPr>
      </w:pPr>
      <w:r w:rsidRPr="00AD344B">
        <w:rPr>
          <w:rStyle w:val="Char3"/>
          <w:rFonts w:hint="cs"/>
          <w:rtl/>
        </w:rPr>
        <w:t xml:space="preserve">به آن‌ها بفهمان: که صیغه‌های درود بسیار است، ولی افضل آن‌ها درود ابراهیمیه است: </w:t>
      </w:r>
      <w:r w:rsidRPr="00AD344B">
        <w:rPr>
          <w:rFonts w:cs="IRNazli" w:hint="cs"/>
          <w:rtl/>
          <w:lang w:bidi="fa-IR"/>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صَلِّ</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كَمَا</w:t>
      </w:r>
      <w:r w:rsidRPr="00F44477">
        <w:rPr>
          <w:rStyle w:val="Char2"/>
          <w:rtl/>
          <w:lang w:bidi="fa-IR"/>
        </w:rPr>
        <w:t xml:space="preserve"> </w:t>
      </w:r>
      <w:r w:rsidRPr="00F44477">
        <w:rPr>
          <w:rStyle w:val="Char2"/>
          <w:rFonts w:hint="eastAsia"/>
          <w:rtl/>
          <w:lang w:bidi="fa-IR"/>
        </w:rPr>
        <w:t>صَلَّيْتَ</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cs"/>
          <w:rtl/>
          <w:lang w:bidi="fa-IR"/>
        </w:rPr>
        <w:t>وَ</w:t>
      </w:r>
      <w:r w:rsidRPr="00F44477">
        <w:rPr>
          <w:rStyle w:val="Char2"/>
          <w:rFonts w:hint="eastAsia"/>
          <w:rtl/>
          <w:lang w:bidi="fa-IR"/>
        </w:rPr>
        <w:t>بَارِكْ</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كَمَا</w:t>
      </w:r>
      <w:r w:rsidRPr="00F44477">
        <w:rPr>
          <w:rStyle w:val="Char2"/>
          <w:rtl/>
          <w:lang w:bidi="fa-IR"/>
        </w:rPr>
        <w:t xml:space="preserve"> </w:t>
      </w:r>
      <w:r w:rsidRPr="00F44477">
        <w:rPr>
          <w:rStyle w:val="Char2"/>
          <w:rFonts w:hint="eastAsia"/>
          <w:rtl/>
          <w:lang w:bidi="fa-IR"/>
        </w:rPr>
        <w:t>بَارَكْتَ</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eastAsia"/>
          <w:rtl/>
          <w:lang w:bidi="fa-IR"/>
        </w:rPr>
        <w:t>إِنَّكَ</w:t>
      </w:r>
      <w:r w:rsidRPr="00F44477">
        <w:rPr>
          <w:rStyle w:val="Char2"/>
          <w:rtl/>
          <w:lang w:bidi="fa-IR"/>
        </w:rPr>
        <w:t xml:space="preserve"> </w:t>
      </w:r>
      <w:r w:rsidRPr="00F44477">
        <w:rPr>
          <w:rStyle w:val="Char2"/>
          <w:rFonts w:hint="eastAsia"/>
          <w:rtl/>
          <w:lang w:bidi="fa-IR"/>
        </w:rPr>
        <w:t>حَمِيدٌ</w:t>
      </w:r>
      <w:r w:rsidRPr="00F44477">
        <w:rPr>
          <w:rStyle w:val="Char2"/>
          <w:rtl/>
          <w:lang w:bidi="fa-IR"/>
        </w:rPr>
        <w:t xml:space="preserve"> </w:t>
      </w:r>
      <w:r w:rsidRPr="00F44477">
        <w:rPr>
          <w:rStyle w:val="Char2"/>
          <w:rFonts w:hint="eastAsia"/>
          <w:rtl/>
          <w:lang w:bidi="fa-IR"/>
        </w:rPr>
        <w:t>مَجِيدٌ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222"/>
        </w:numPr>
        <w:ind w:left="680" w:hanging="340"/>
        <w:jc w:val="both"/>
        <w:rPr>
          <w:rStyle w:val="Char3"/>
          <w:rtl/>
        </w:rPr>
      </w:pPr>
      <w:r w:rsidRPr="00AD344B">
        <w:rPr>
          <w:rStyle w:val="Char3"/>
          <w:rFonts w:hint="cs"/>
          <w:rtl/>
        </w:rPr>
        <w:t>ایشان را بفهمان: که هرکس یک مرتبه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درود بگوید: خداوند ده چند برای وی ثواب می‌دهد.</w:t>
      </w:r>
    </w:p>
    <w:p w:rsidR="00D26541" w:rsidRPr="00AD344B" w:rsidRDefault="00D26541" w:rsidP="00D26541">
      <w:pPr>
        <w:pStyle w:val="a2"/>
        <w:rPr>
          <w:rtl/>
        </w:rPr>
      </w:pPr>
      <w:bookmarkStart w:id="741" w:name="_Toc270249604"/>
      <w:bookmarkStart w:id="742" w:name="_Toc270360682"/>
      <w:bookmarkStart w:id="743" w:name="_Toc431489860"/>
      <w:r w:rsidRPr="00AD344B">
        <w:rPr>
          <w:rFonts w:hint="cs"/>
          <w:rtl/>
        </w:rPr>
        <w:t>درس 26: حدیث آموزش درود و صلوه بر پیامبر</w:t>
      </w:r>
      <w:r w:rsidR="00FA38BE">
        <w:rPr>
          <w:rFonts w:hint="cs"/>
          <w:rtl/>
        </w:rPr>
        <w:t xml:space="preserve"> </w:t>
      </w:r>
      <w:r w:rsidRPr="00FA38BE">
        <w:rPr>
          <w:rFonts w:ascii="CTraditional Arabic" w:hAnsi="CTraditional Arabic" w:cs="CTraditional Arabic" w:hint="cs"/>
          <w:b w:val="0"/>
          <w:bCs w:val="0"/>
          <w:sz w:val="28"/>
          <w:szCs w:val="28"/>
          <w:rtl/>
        </w:rPr>
        <w:t>ج</w:t>
      </w:r>
      <w:bookmarkEnd w:id="741"/>
      <w:bookmarkEnd w:id="742"/>
      <w:bookmarkEnd w:id="74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FA38BE">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FA38BE">
              <w:rPr>
                <w:rStyle w:val="Char2"/>
                <w:rFonts w:hint="cs"/>
                <w:spacing w:val="-4"/>
                <w:rtl/>
              </w:rPr>
              <w:t xml:space="preserve">قول النبي </w:t>
            </w:r>
            <w:r w:rsidRPr="00FA38BE">
              <w:rPr>
                <w:rStyle w:val="Char2"/>
                <w:rFonts w:ascii="CTraditional Arabic" w:hAnsi="CTraditional Arabic" w:cs="CTraditional Arabic" w:hint="cs"/>
                <w:spacing w:val="-4"/>
                <w:rtl/>
              </w:rPr>
              <w:t>ج</w:t>
            </w:r>
            <w:r w:rsidRPr="00FA38BE">
              <w:rPr>
                <w:rStyle w:val="Char2"/>
                <w:rFonts w:hint="cs"/>
                <w:spacing w:val="-4"/>
                <w:rtl/>
              </w:rPr>
              <w:t xml:space="preserve">: لَمَا </w:t>
            </w:r>
            <w:r w:rsidRPr="00FA38BE">
              <w:rPr>
                <w:rStyle w:val="Char2"/>
                <w:rFonts w:hint="eastAsia"/>
                <w:spacing w:val="-4"/>
                <w:rtl/>
              </w:rPr>
              <w:t>قَالُوا</w:t>
            </w:r>
            <w:r w:rsidRPr="00FA38BE">
              <w:rPr>
                <w:rStyle w:val="Char2"/>
                <w:spacing w:val="-4"/>
                <w:rtl/>
              </w:rPr>
              <w:t xml:space="preserve"> </w:t>
            </w:r>
            <w:r w:rsidRPr="00FA38BE">
              <w:rPr>
                <w:rStyle w:val="Char2"/>
                <w:rFonts w:hint="eastAsia"/>
                <w:spacing w:val="-4"/>
                <w:rtl/>
              </w:rPr>
              <w:t>يَا</w:t>
            </w:r>
            <w:r w:rsidRPr="00FA38BE">
              <w:rPr>
                <w:rStyle w:val="Char2"/>
                <w:spacing w:val="-4"/>
                <w:rtl/>
              </w:rPr>
              <w:t xml:space="preserve"> </w:t>
            </w:r>
            <w:r w:rsidRPr="00FA38BE">
              <w:rPr>
                <w:rStyle w:val="Char2"/>
                <w:rFonts w:hint="eastAsia"/>
                <w:spacing w:val="-4"/>
                <w:rtl/>
              </w:rPr>
              <w:t>رَسُولَ</w:t>
            </w:r>
            <w:r w:rsidRPr="00FA38BE">
              <w:rPr>
                <w:rStyle w:val="Char2"/>
                <w:spacing w:val="-4"/>
                <w:rtl/>
              </w:rPr>
              <w:t xml:space="preserve"> </w:t>
            </w:r>
            <w:r w:rsidRPr="00FA38BE">
              <w:rPr>
                <w:rStyle w:val="Char2"/>
                <w:rFonts w:hint="eastAsia"/>
                <w:spacing w:val="-4"/>
                <w:rtl/>
              </w:rPr>
              <w:t>اللَّهِ</w:t>
            </w:r>
            <w:r w:rsidRPr="00FA38BE">
              <w:rPr>
                <w:rStyle w:val="Char2"/>
                <w:spacing w:val="-4"/>
                <w:rtl/>
              </w:rPr>
              <w:t xml:space="preserve"> </w:t>
            </w:r>
            <w:r w:rsidRPr="00FA38BE">
              <w:rPr>
                <w:rStyle w:val="Char2"/>
                <w:rFonts w:hint="eastAsia"/>
                <w:spacing w:val="-4"/>
                <w:rtl/>
              </w:rPr>
              <w:t>كَيْفَ</w:t>
            </w:r>
            <w:r w:rsidRPr="00FA38BE">
              <w:rPr>
                <w:rStyle w:val="Char2"/>
                <w:spacing w:val="-4"/>
                <w:rtl/>
              </w:rPr>
              <w:t xml:space="preserve"> </w:t>
            </w:r>
            <w:r w:rsidRPr="00FA38BE">
              <w:rPr>
                <w:rStyle w:val="Char2"/>
                <w:rFonts w:hint="eastAsia"/>
                <w:spacing w:val="-4"/>
                <w:rtl/>
              </w:rPr>
              <w:t>نُصَلِّى</w:t>
            </w:r>
            <w:r w:rsidRPr="00FA38BE">
              <w:rPr>
                <w:rStyle w:val="Char2"/>
                <w:spacing w:val="-4"/>
                <w:rtl/>
              </w:rPr>
              <w:t xml:space="preserve"> </w:t>
            </w:r>
            <w:r w:rsidRPr="00FA38BE">
              <w:rPr>
                <w:rStyle w:val="Char2"/>
                <w:rFonts w:hint="eastAsia"/>
                <w:spacing w:val="-4"/>
                <w:rtl/>
              </w:rPr>
              <w:t>عَلَيْكَ</w:t>
            </w:r>
            <w:r w:rsidRPr="00FA38BE">
              <w:rPr>
                <w:rStyle w:val="Char2"/>
                <w:rFonts w:hint="cs"/>
                <w:spacing w:val="-4"/>
                <w:rtl/>
              </w:rPr>
              <w:t>.</w:t>
            </w:r>
            <w:r w:rsidRPr="00FA38BE">
              <w:rPr>
                <w:rStyle w:val="Char2"/>
                <w:spacing w:val="-4"/>
                <w:rtl/>
              </w:rPr>
              <w:t xml:space="preserve"> </w:t>
            </w:r>
            <w:r w:rsidRPr="00FA38BE">
              <w:rPr>
                <w:rStyle w:val="Char2"/>
                <w:rFonts w:hint="eastAsia"/>
                <w:spacing w:val="-4"/>
                <w:rtl/>
              </w:rPr>
              <w:t>فَقَالَ</w:t>
            </w:r>
            <w:r w:rsidRPr="00FA38BE">
              <w:rPr>
                <w:rStyle w:val="Char2"/>
                <w:spacing w:val="-4"/>
                <w:rtl/>
              </w:rPr>
              <w:t xml:space="preserve"> </w:t>
            </w:r>
            <w:r w:rsidRPr="00FA38BE">
              <w:rPr>
                <w:rStyle w:val="Char2"/>
                <w:rFonts w:hint="eastAsia"/>
                <w:spacing w:val="-4"/>
                <w:rtl/>
              </w:rPr>
              <w:t>رَسُولُ</w:t>
            </w:r>
            <w:r w:rsidRPr="00FA38BE">
              <w:rPr>
                <w:rStyle w:val="Char2"/>
                <w:spacing w:val="-4"/>
                <w:rtl/>
              </w:rPr>
              <w:t xml:space="preserve"> </w:t>
            </w:r>
            <w:r w:rsidRPr="00FA38BE">
              <w:rPr>
                <w:rStyle w:val="Char2"/>
                <w:rFonts w:hint="eastAsia"/>
                <w:spacing w:val="-4"/>
                <w:rtl/>
              </w:rPr>
              <w:t>اللَّهِ</w:t>
            </w:r>
            <w:r w:rsidRPr="00FA38BE">
              <w:rPr>
                <w:rStyle w:val="Char2"/>
                <w:spacing w:val="-4"/>
                <w:rtl/>
              </w:rPr>
              <w:t xml:space="preserve"> -</w:t>
            </w:r>
            <w:r w:rsidRPr="00FA38BE">
              <w:rPr>
                <w:rStyle w:val="Char2"/>
                <w:rFonts w:ascii="CTraditional Arabic" w:hAnsi="CTraditional Arabic" w:cs="CTraditional Arabic" w:hint="eastAsia"/>
                <w:spacing w:val="-4"/>
                <w:rtl/>
              </w:rPr>
              <w:t>ج</w:t>
            </w:r>
            <w:r w:rsidRPr="00AD344B">
              <w:rPr>
                <w:rStyle w:val="Char2"/>
                <w:rtl/>
              </w:rPr>
              <w:t xml:space="preserve">- </w:t>
            </w:r>
            <w:r w:rsidRPr="00AD344B">
              <w:rPr>
                <w:rStyle w:val="Char2"/>
                <w:rFonts w:hint="eastAsia"/>
                <w:rtl/>
              </w:rPr>
              <w:t>قُولُوا</w:t>
            </w:r>
            <w:r w:rsidRPr="00AD344B">
              <w:rPr>
                <w:rStyle w:val="Char2"/>
                <w:rFonts w:hint="cs"/>
                <w:rtl/>
              </w:rPr>
              <w:t>:</w:t>
            </w:r>
            <w:r w:rsidRPr="00AD344B">
              <w:rPr>
                <w:rStyle w:val="Char2"/>
                <w:rtl/>
              </w:rPr>
              <w:t xml:space="preserve"> </w:t>
            </w:r>
            <w:r w:rsidRPr="00AD344B">
              <w:rPr>
                <w:rStyle w:val="Char2"/>
                <w:rFonts w:hint="eastAsia"/>
                <w:rtl/>
              </w:rPr>
              <w:t>اللَّهُمَّ</w:t>
            </w:r>
            <w:r w:rsidRPr="00AD344B">
              <w:rPr>
                <w:rStyle w:val="Char2"/>
                <w:rtl/>
              </w:rPr>
              <w:t xml:space="preserve"> </w:t>
            </w:r>
            <w:r w:rsidRPr="00AD344B">
              <w:rPr>
                <w:rStyle w:val="Char2"/>
                <w:rFonts w:hint="eastAsia"/>
                <w:rtl/>
              </w:rPr>
              <w:t>صَلِّ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وَأَزْوَاجِهِ</w:t>
            </w:r>
            <w:r w:rsidRPr="00AD344B">
              <w:rPr>
                <w:rStyle w:val="Char2"/>
                <w:rtl/>
              </w:rPr>
              <w:t xml:space="preserve"> </w:t>
            </w:r>
            <w:r w:rsidRPr="00AD344B">
              <w:rPr>
                <w:rStyle w:val="Char2"/>
                <w:rFonts w:hint="eastAsia"/>
                <w:rtl/>
              </w:rPr>
              <w:t>وَذُرِّيَّتِهِ،</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صَلَّيْتَ</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آلِ</w:t>
            </w:r>
            <w:r w:rsidRPr="00AD344B">
              <w:rPr>
                <w:rStyle w:val="Char2"/>
                <w:rtl/>
              </w:rPr>
              <w:t xml:space="preserve"> </w:t>
            </w:r>
            <w:r w:rsidRPr="00AD344B">
              <w:rPr>
                <w:rStyle w:val="Char2"/>
                <w:rFonts w:hint="eastAsia"/>
                <w:rtl/>
              </w:rPr>
              <w:t>إِبْرَاهِيمَ،</w:t>
            </w:r>
            <w:r w:rsidRPr="00AD344B">
              <w:rPr>
                <w:rStyle w:val="Char2"/>
                <w:rtl/>
              </w:rPr>
              <w:t xml:space="preserve"> </w:t>
            </w:r>
            <w:r w:rsidRPr="00AD344B">
              <w:rPr>
                <w:rStyle w:val="Char2"/>
                <w:rFonts w:hint="eastAsia"/>
                <w:rtl/>
              </w:rPr>
              <w:t>وَبَارِكْ</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وَأَزْوَاجِهِ</w:t>
            </w:r>
            <w:r w:rsidRPr="00AD344B">
              <w:rPr>
                <w:rStyle w:val="Char2"/>
                <w:rtl/>
              </w:rPr>
              <w:t xml:space="preserve"> </w:t>
            </w:r>
            <w:r w:rsidRPr="00AD344B">
              <w:rPr>
                <w:rStyle w:val="Char2"/>
                <w:rFonts w:hint="eastAsia"/>
                <w:rtl/>
              </w:rPr>
              <w:t>وَذُرِّيَّتِهِ،</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بَارَكْتَ</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آلِ</w:t>
            </w:r>
            <w:r w:rsidRPr="00AD344B">
              <w:rPr>
                <w:rStyle w:val="Char2"/>
                <w:rtl/>
              </w:rPr>
              <w:t xml:space="preserve"> </w:t>
            </w:r>
            <w:r w:rsidRPr="00AD344B">
              <w:rPr>
                <w:rStyle w:val="Char2"/>
                <w:rFonts w:hint="eastAsia"/>
                <w:rtl/>
              </w:rPr>
              <w:t>إِبْرَاهِيمَ،</w:t>
            </w:r>
            <w:r w:rsidRPr="00AD344B">
              <w:rPr>
                <w:rStyle w:val="Char2"/>
                <w:rtl/>
              </w:rPr>
              <w:t xml:space="preserve"> </w:t>
            </w:r>
            <w:r w:rsidRPr="00AD344B">
              <w:rPr>
                <w:rStyle w:val="Char2"/>
                <w:rFonts w:hint="eastAsia"/>
                <w:rtl/>
              </w:rPr>
              <w:t>إِنَّكَ</w:t>
            </w:r>
            <w:r w:rsidRPr="00AD344B">
              <w:rPr>
                <w:rStyle w:val="Char2"/>
                <w:rtl/>
              </w:rPr>
              <w:t xml:space="preserve"> </w:t>
            </w:r>
            <w:r w:rsidRPr="00AD344B">
              <w:rPr>
                <w:rStyle w:val="Char2"/>
                <w:rFonts w:hint="eastAsia"/>
                <w:rtl/>
              </w:rPr>
              <w:t>حَمِيدٌ</w:t>
            </w:r>
            <w:r w:rsidRPr="00AD344B">
              <w:rPr>
                <w:rStyle w:val="Char2"/>
                <w:rtl/>
              </w:rPr>
              <w:t xml:space="preserve"> </w:t>
            </w:r>
            <w:r w:rsidRPr="00AD344B">
              <w:rPr>
                <w:rStyle w:val="Char2"/>
                <w:rFonts w:hint="eastAsia"/>
                <w:rtl/>
              </w:rPr>
              <w:t>مَجِيدٌ</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حیث پیامبر </w:t>
            </w:r>
            <w:r w:rsidRPr="00AD344B">
              <w:rPr>
                <w:rStyle w:val="Char3"/>
                <w:rFonts w:ascii="CTraditional Arabic" w:hAnsi="CTraditional Arabic" w:cs="CTraditional Arabic" w:hint="cs"/>
                <w:rtl/>
              </w:rPr>
              <w:t>ج</w:t>
            </w:r>
            <w:r w:rsidRPr="00AD344B">
              <w:rPr>
                <w:rStyle w:val="Char3"/>
                <w:rFonts w:hint="cs"/>
                <w:rtl/>
              </w:rPr>
              <w:t>:</w:t>
            </w:r>
          </w:p>
          <w:p w:rsidR="00D26541" w:rsidRPr="00AD344B" w:rsidRDefault="00D26541" w:rsidP="00791F4D">
            <w:pPr>
              <w:jc w:val="both"/>
              <w:rPr>
                <w:rFonts w:cs="Times New Roman"/>
                <w:sz w:val="26"/>
                <w:szCs w:val="26"/>
                <w:rtl/>
                <w:lang w:bidi="fa-IR"/>
              </w:rPr>
            </w:pPr>
            <w:r w:rsidRPr="00AD344B">
              <w:rPr>
                <w:rStyle w:val="Char3"/>
                <w:rFonts w:hint="cs"/>
                <w:rtl/>
              </w:rPr>
              <w:t>چون یاران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پرسیدند: که ای رسول خدا! چگونه بر تو درود بگوئیم، آن حضرت </w:t>
            </w:r>
            <w:r w:rsidRPr="00AD344B">
              <w:rPr>
                <w:rStyle w:val="Char3"/>
                <w:rFonts w:ascii="CTraditional Arabic" w:hAnsi="CTraditional Arabic" w:hint="cs"/>
                <w:rtl/>
              </w:rPr>
              <w:t>ج</w:t>
            </w:r>
            <w:r w:rsidRPr="00AD344B">
              <w:rPr>
                <w:rStyle w:val="Char3"/>
                <w:rFonts w:hint="cs"/>
                <w:rtl/>
              </w:rPr>
              <w:t xml:space="preserve"> فرمود: بگوئید: </w:t>
            </w:r>
            <w:r w:rsidRPr="00FA38BE">
              <w:rPr>
                <w:rStyle w:val="Char1"/>
                <w:rFonts w:hint="cs"/>
                <w:rtl/>
              </w:rPr>
              <w:t>اللهم صل علی محمد</w:t>
            </w:r>
            <w:r w:rsidRPr="00AD344B">
              <w:rPr>
                <w:rStyle w:val="Char3"/>
                <w:rFonts w:hint="cs"/>
                <w:rtl/>
              </w:rPr>
              <w:t>... خدایا بر محمد و همسران و فرزندان او رحمت کن، چنانکه بر اولاد ابراهیم رحمت فرستادی و بر محمد و همسران و فرزندان او برکت بده چنانکه بر اولاد ابراهیم برکت دادی. همانا تو ستود</w:t>
            </w:r>
            <w:r>
              <w:rPr>
                <w:rStyle w:val="Char3"/>
                <w:rFonts w:hint="cs"/>
                <w:rtl/>
              </w:rPr>
              <w:t>ۀ</w:t>
            </w:r>
            <w:r w:rsidRPr="00AD344B">
              <w:rPr>
                <w:rStyle w:val="Char3"/>
                <w:rFonts w:hint="cs"/>
                <w:rtl/>
              </w:rPr>
              <w:t xml:space="preserve"> و برتر هستی.</w:t>
            </w:r>
          </w:p>
        </w:tc>
      </w:tr>
    </w:tbl>
    <w:p w:rsidR="00D26541" w:rsidRPr="00AD344B" w:rsidRDefault="00D26541" w:rsidP="00FA38BE">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cs"/>
          <w:rtl/>
        </w:rPr>
        <w:t xml:space="preserve">لَمَا </w:t>
      </w:r>
      <w:r w:rsidRPr="00AD344B">
        <w:rPr>
          <w:rStyle w:val="Char2"/>
          <w:rFonts w:hint="eastAsia"/>
          <w:rtl/>
        </w:rPr>
        <w:t>قَالُوا</w:t>
      </w:r>
      <w:r w:rsidRPr="00AD344B">
        <w:rPr>
          <w:rStyle w:val="Char2"/>
          <w:rFonts w:hint="cs"/>
          <w:rtl/>
        </w:rPr>
        <w:t xml:space="preserve"> لَهُ</w:t>
      </w:r>
      <w:r w:rsidRPr="00AD344B">
        <w:rPr>
          <w:rFonts w:cs="Traditional Arabic" w:hint="cs"/>
          <w:rtl/>
          <w:lang w:bidi="fa-IR"/>
        </w:rPr>
        <w:t>»</w:t>
      </w:r>
      <w:r w:rsidRPr="00AD344B">
        <w:rPr>
          <w:rStyle w:val="Char3"/>
          <w:rFonts w:hint="cs"/>
          <w:rtl/>
        </w:rPr>
        <w:t>: در اینجا یاران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طلب کردند تا به ایشان بیاموزد که چگونه و به چه صیغه‌ای بر وی درود بگویند؟</w:t>
      </w:r>
    </w:p>
    <w:p w:rsidR="00D26541" w:rsidRPr="00AD344B" w:rsidRDefault="00D26541" w:rsidP="00D26541">
      <w:pPr>
        <w:ind w:firstLine="284"/>
        <w:jc w:val="both"/>
        <w:rPr>
          <w:rStyle w:val="Char3"/>
          <w:rtl/>
        </w:rPr>
      </w:pPr>
      <w:r w:rsidRPr="00AD344B">
        <w:rPr>
          <w:rStyle w:val="Char3"/>
          <w:rFonts w:hint="cs"/>
          <w:rtl/>
        </w:rPr>
        <w:t xml:space="preserve">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در جواب‌شان فرمود، بگوئید: </w:t>
      </w:r>
      <w:r w:rsidRPr="00AD344B">
        <w:rPr>
          <w:rFonts w:cs="Traditional Arabic" w:hint="cs"/>
          <w:rtl/>
          <w:lang w:bidi="fa-IR"/>
        </w:rPr>
        <w:t>«</w:t>
      </w:r>
      <w:r w:rsidRPr="00AD344B">
        <w:rPr>
          <w:rStyle w:val="Char2"/>
          <w:rFonts w:hint="eastAsia"/>
          <w:rtl/>
        </w:rPr>
        <w:t>اللَّهُمَّ</w:t>
      </w:r>
      <w:r w:rsidRPr="00AD344B">
        <w:rPr>
          <w:rStyle w:val="Char2"/>
          <w:rtl/>
        </w:rPr>
        <w:t xml:space="preserve"> </w:t>
      </w:r>
      <w:r w:rsidRPr="00AD344B">
        <w:rPr>
          <w:rStyle w:val="Char2"/>
          <w:rFonts w:hint="eastAsia"/>
          <w:rtl/>
        </w:rPr>
        <w:t>صَلِّ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مُحَمَّدٍ</w:t>
      </w:r>
      <w:r w:rsidRPr="00AD344B">
        <w:rPr>
          <w:rStyle w:val="Char2"/>
          <w:rFonts w:hint="cs"/>
          <w:rtl/>
        </w:rPr>
        <w:t xml:space="preserve"> وآل مُحَمِّدٍ...</w:t>
      </w:r>
      <w:r w:rsidRPr="00AD344B">
        <w:rPr>
          <w:rFonts w:cs="Traditional Arabic" w:hint="cs"/>
          <w:rtl/>
          <w:lang w:bidi="fa-IR"/>
        </w:rPr>
        <w:t>»</w:t>
      </w:r>
      <w:r w:rsidRPr="00AD344B">
        <w:rPr>
          <w:rStyle w:val="Char3"/>
          <w:rFonts w:hint="cs"/>
          <w:rtl/>
        </w:rPr>
        <w:t xml:space="preserve"> زیرا آن که بر پیامبر درود می‌فرستد از خداوند طلب می‌کند که بر شرافت و مرتب</w:t>
      </w:r>
      <w:r>
        <w:rPr>
          <w:rStyle w:val="Char3"/>
          <w:rFonts w:hint="cs"/>
          <w:rtl/>
        </w:rPr>
        <w:t>ۀ</w:t>
      </w:r>
      <w:r w:rsidRPr="00AD344B">
        <w:rPr>
          <w:rStyle w:val="Char3"/>
          <w:rFonts w:hint="cs"/>
          <w:rtl/>
        </w:rPr>
        <w:t xml:space="preserve"> پیامبر طوری که اهلیتش را دارد بیفزاید، زیرا خدای بزرگ او را برگزیده و برای برداشت بار نبوت انتخاب کرده تا آن را به بندگانش برساند که او تعالی را به یگانگی پرستش کنند و در پرتو عبادت خداوند تکامل پیدا کرده و به سعادت دنیا و آخرت برسند، چه پرستش خدای یگانه به جسم و جان انسان قدرت و نیرو می‌بخشد و او را کامل می‌گرداند.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3"/>
        </w:numPr>
        <w:ind w:left="680" w:hanging="340"/>
        <w:jc w:val="both"/>
        <w:rPr>
          <w:rStyle w:val="Char3"/>
          <w:rtl/>
        </w:rPr>
      </w:pPr>
      <w:r w:rsidRPr="00AD344B">
        <w:rPr>
          <w:rStyle w:val="Char3"/>
          <w:rFonts w:hint="cs"/>
          <w:rtl/>
        </w:rPr>
        <w:t>حدیث را بخوان و بیشترشان آن را حفظ کنند.</w:t>
      </w:r>
    </w:p>
    <w:p w:rsidR="00D26541" w:rsidRPr="00AD344B" w:rsidRDefault="00D26541" w:rsidP="00396F43">
      <w:pPr>
        <w:numPr>
          <w:ilvl w:val="0"/>
          <w:numId w:val="223"/>
        </w:numPr>
        <w:ind w:left="680" w:hanging="340"/>
        <w:jc w:val="both"/>
        <w:rPr>
          <w:rStyle w:val="Char3"/>
          <w:rtl/>
        </w:rPr>
      </w:pPr>
      <w:r w:rsidRPr="00AD344B">
        <w:rPr>
          <w:rStyle w:val="Char3"/>
          <w:rFonts w:hint="cs"/>
          <w:rtl/>
        </w:rPr>
        <w:t>شرح را جمله جمله واضح بخوان تا بدانی آن را دانسته</w:t>
      </w:r>
      <w:r>
        <w:rPr>
          <w:rStyle w:val="Char3"/>
          <w:rFonts w:hint="cs"/>
          <w:rtl/>
        </w:rPr>
        <w:t>‌اند</w:t>
      </w:r>
      <w:r w:rsidRPr="00AD344B">
        <w:rPr>
          <w:rStyle w:val="Char3"/>
          <w:rFonts w:hint="cs"/>
          <w:rtl/>
        </w:rPr>
        <w:t>.</w:t>
      </w:r>
    </w:p>
    <w:p w:rsidR="00D26541" w:rsidRPr="00AD344B" w:rsidRDefault="00D26541" w:rsidP="00396F43">
      <w:pPr>
        <w:numPr>
          <w:ilvl w:val="0"/>
          <w:numId w:val="223"/>
        </w:numPr>
        <w:ind w:left="680" w:hanging="340"/>
        <w:jc w:val="both"/>
        <w:rPr>
          <w:rStyle w:val="Char3"/>
          <w:rtl/>
        </w:rPr>
      </w:pPr>
      <w:r w:rsidRPr="00AD344B">
        <w:rPr>
          <w:rStyle w:val="Char3"/>
          <w:rFonts w:hint="cs"/>
          <w:rtl/>
        </w:rPr>
        <w:t>به طور خلاصه از شرافت فرزندان یا همسران و یاران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ایشان توضیح ده و بگو: که اولاد عقیل و عبدالمطلب نیز در شمار آل پیامبر داخل هستند.</w:t>
      </w:r>
    </w:p>
    <w:p w:rsidR="00D26541" w:rsidRPr="00AD344B" w:rsidRDefault="00D26541" w:rsidP="00396F43">
      <w:pPr>
        <w:numPr>
          <w:ilvl w:val="0"/>
          <w:numId w:val="223"/>
        </w:numPr>
        <w:ind w:left="680" w:hanging="340"/>
        <w:jc w:val="both"/>
        <w:rPr>
          <w:rStyle w:val="Char3"/>
          <w:rtl/>
        </w:rPr>
      </w:pPr>
      <w:r w:rsidRPr="00AD344B">
        <w:rPr>
          <w:rStyle w:val="Char3"/>
          <w:rFonts w:hint="cs"/>
          <w:rtl/>
        </w:rPr>
        <w:t xml:space="preserve">ایشان را آگاه کن: که درودگفتن بر پیامبر اسلام </w:t>
      </w:r>
      <w:r w:rsidR="00E563EB" w:rsidRPr="00E563EB">
        <w:rPr>
          <w:rStyle w:val="Char3"/>
          <w:rFonts w:ascii="CTraditional Arabic" w:hAnsi="CTraditional Arabic" w:cs="CTraditional Arabic" w:hint="cs"/>
          <w:rtl/>
        </w:rPr>
        <w:t>÷</w:t>
      </w:r>
      <w:r w:rsidRPr="00AD344B">
        <w:rPr>
          <w:rStyle w:val="Char3"/>
          <w:rFonts w:hint="cs"/>
          <w:rtl/>
        </w:rPr>
        <w:t xml:space="preserve"> آنقدر فضیلت دارد که اگر کسی یک بار درود بگوید، خداوند ثواب ده چند برایش عنایت می‌کند.</w:t>
      </w:r>
    </w:p>
    <w:p w:rsidR="00D26541" w:rsidRPr="00AD344B" w:rsidRDefault="00D26541" w:rsidP="00396F43">
      <w:pPr>
        <w:numPr>
          <w:ilvl w:val="0"/>
          <w:numId w:val="223"/>
        </w:numPr>
        <w:ind w:left="680" w:hanging="340"/>
        <w:jc w:val="both"/>
        <w:rPr>
          <w:rStyle w:val="Char3"/>
          <w:rtl/>
        </w:rPr>
      </w:pPr>
      <w:r w:rsidRPr="00AD344B">
        <w:rPr>
          <w:rStyle w:val="Char3"/>
          <w:rFonts w:hint="cs"/>
          <w:rtl/>
        </w:rPr>
        <w:t>به ایشان بگو: که در حدیث صحیح وارد شده است که هرکس درودگفتن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او را از کارهایش بازدارد، خداوند </w:t>
      </w:r>
      <w:r w:rsidRPr="00AD344B">
        <w:rPr>
          <w:rStyle w:val="Char3"/>
          <w:rFonts w:ascii="CTraditional Arabic" w:hAnsi="CTraditional Arabic" w:hint="cs"/>
          <w:rtl/>
        </w:rPr>
        <w:t>أ</w:t>
      </w:r>
      <w:r w:rsidRPr="00AD344B">
        <w:rPr>
          <w:rStyle w:val="Char3"/>
          <w:rFonts w:hint="cs"/>
          <w:rtl/>
        </w:rPr>
        <w:t xml:space="preserve"> مشکلات دنیا و آخرت او را کفایت می‌کند.</w:t>
      </w:r>
    </w:p>
    <w:p w:rsidR="00D26541" w:rsidRPr="00AD344B" w:rsidRDefault="00D26541" w:rsidP="00FA38BE">
      <w:pPr>
        <w:pStyle w:val="a2"/>
        <w:rPr>
          <w:rtl/>
        </w:rPr>
      </w:pPr>
      <w:r w:rsidRPr="00AD344B">
        <w:rPr>
          <w:rtl/>
        </w:rPr>
        <w:br w:type="page"/>
      </w:r>
      <w:bookmarkStart w:id="744" w:name="_Toc270249605"/>
      <w:bookmarkStart w:id="745" w:name="_Toc270360683"/>
      <w:bookmarkStart w:id="746" w:name="_Toc431489861"/>
      <w:r w:rsidRPr="00AD344B">
        <w:rPr>
          <w:rFonts w:hint="cs"/>
          <w:rtl/>
        </w:rPr>
        <w:t>درس 27: آی</w:t>
      </w:r>
      <w:r w:rsidR="00FA38BE">
        <w:rPr>
          <w:rFonts w:hint="cs"/>
          <w:rtl/>
        </w:rPr>
        <w:t>ۀ</w:t>
      </w:r>
      <w:r w:rsidRPr="00AD344B">
        <w:rPr>
          <w:rFonts w:hint="cs"/>
          <w:rtl/>
        </w:rPr>
        <w:t xml:space="preserve"> داستان داوود و سلیمان</w:t>
      </w:r>
      <w:bookmarkEnd w:id="744"/>
      <w:bookmarkEnd w:id="745"/>
      <w:bookmarkEnd w:id="74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w:t>
            </w:r>
            <w:r>
              <w:rPr>
                <w:rStyle w:val="Char3"/>
                <w:rFonts w:hint="cs"/>
                <w:rtl/>
              </w:rPr>
              <w:t>ی</w:t>
            </w:r>
            <w:r w:rsidRPr="00AD344B">
              <w:rPr>
                <w:rStyle w:val="Char3"/>
                <w:rFonts w:hint="cs"/>
                <w:rtl/>
              </w:rPr>
              <w:t>:</w:t>
            </w:r>
          </w:p>
          <w:p w:rsidR="00D26541" w:rsidRPr="00AD344B" w:rsidRDefault="00D26541" w:rsidP="00FA38BE">
            <w:pPr>
              <w:pStyle w:val="af0"/>
              <w:ind w:left="0"/>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وَدَاوُ</w:t>
            </w:r>
            <w:r w:rsidRPr="00114ACB">
              <w:rPr>
                <w:rStyle w:val="Charc"/>
                <w:rFonts w:hAnsi="KFGQPC Uthmanic Script HAFS" w:hint="cs"/>
                <w:rtl/>
              </w:rPr>
              <w:t>ۥ</w:t>
            </w:r>
            <w:r w:rsidRPr="00114ACB">
              <w:rPr>
                <w:rStyle w:val="Charc"/>
                <w:rFonts w:hAnsi="KFGQPC Uthmanic Script HAFS" w:hint="eastAsia"/>
                <w:rtl/>
              </w:rPr>
              <w:t>دَ</w:t>
            </w:r>
            <w:r w:rsidRPr="00114ACB">
              <w:rPr>
                <w:rStyle w:val="Charc"/>
                <w:rFonts w:hAnsi="KFGQPC Uthmanic Script HAFS"/>
                <w:rtl/>
              </w:rPr>
              <w:t xml:space="preserve"> وَسُلَيۡمَٰنَ إِذۡ يَحۡكُمَانِ فِي </w:t>
            </w:r>
            <w:r w:rsidRPr="00114ACB">
              <w:rPr>
                <w:rStyle w:val="Charc"/>
                <w:rFonts w:hAnsi="KFGQPC Uthmanic Script HAFS" w:hint="cs"/>
                <w:rtl/>
              </w:rPr>
              <w:t>ٱ</w:t>
            </w:r>
            <w:r w:rsidRPr="00114ACB">
              <w:rPr>
                <w:rStyle w:val="Charc"/>
                <w:rFonts w:hAnsi="KFGQPC Uthmanic Script HAFS" w:hint="eastAsia"/>
                <w:rtl/>
              </w:rPr>
              <w:t>لۡحَرۡثِ</w:t>
            </w:r>
            <w:r w:rsidRPr="00114ACB">
              <w:rPr>
                <w:rStyle w:val="Charc"/>
                <w:rFonts w:hAnsi="KFGQPC Uthmanic Script HAFS"/>
                <w:rtl/>
              </w:rPr>
              <w:t xml:space="preserve"> إِذۡ نَفَشَتۡ فِيهِ غَنَمُ </w:t>
            </w:r>
            <w:r w:rsidRPr="00114ACB">
              <w:rPr>
                <w:rStyle w:val="Charc"/>
                <w:rFonts w:hAnsi="KFGQPC Uthmanic Script HAFS" w:hint="cs"/>
                <w:rtl/>
              </w:rPr>
              <w:t>ٱ</w:t>
            </w:r>
            <w:r w:rsidRPr="00114ACB">
              <w:rPr>
                <w:rStyle w:val="Charc"/>
                <w:rFonts w:hAnsi="KFGQPC Uthmanic Script HAFS" w:hint="eastAsia"/>
                <w:rtl/>
              </w:rPr>
              <w:t>لۡقَوۡمِ</w:t>
            </w:r>
            <w:r w:rsidRPr="00114ACB">
              <w:rPr>
                <w:rStyle w:val="Charc"/>
                <w:rFonts w:hAnsi="KFGQPC Uthmanic Script HAFS"/>
                <w:rtl/>
              </w:rPr>
              <w:t xml:space="preserve"> وَكُنَّا لِحُكۡمِهِمۡ شَٰهِدِينَ٧٨ فَفَهَّمۡنَٰهَا سُلَيۡمَٰنَۚ وَكُلًّا ءَاتَيۡنَا حُكۡمٗا وَعِلۡمٗاۚ</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[الأنب</w:t>
            </w:r>
            <w:r>
              <w:rPr>
                <w:rStyle w:val="Charf"/>
                <w:rtl/>
              </w:rPr>
              <w:t>ی</w:t>
            </w:r>
            <w:r w:rsidRPr="00AD344B">
              <w:rPr>
                <w:rStyle w:val="Charf"/>
                <w:rtl/>
              </w:rPr>
              <w:t>اء: 78-79]</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w:t>
            </w:r>
          </w:p>
          <w:p w:rsidR="00D26541" w:rsidRPr="00AD344B" w:rsidRDefault="00D26541" w:rsidP="00791F4D">
            <w:pPr>
              <w:jc w:val="both"/>
              <w:rPr>
                <w:rFonts w:cs="Times New Roman"/>
                <w:sz w:val="26"/>
                <w:szCs w:val="26"/>
                <w:rtl/>
                <w:lang w:bidi="fa-IR"/>
              </w:rPr>
            </w:pPr>
            <w:r w:rsidRPr="00AD344B">
              <w:rPr>
                <w:rStyle w:val="Char3"/>
                <w:rFonts w:hint="cs"/>
                <w:rtl/>
              </w:rPr>
              <w:t>(78) و داوود و سلیمان هنگامی که داوری می‌کردند در کشتزار</w:t>
            </w:r>
            <w:r>
              <w:rPr>
                <w:rStyle w:val="Char3"/>
                <w:rFonts w:hint="cs"/>
                <w:rtl/>
              </w:rPr>
              <w:t>،</w:t>
            </w:r>
            <w:r w:rsidRPr="00AD344B">
              <w:rPr>
                <w:rStyle w:val="Char3"/>
                <w:rFonts w:hint="cs"/>
                <w:rtl/>
              </w:rPr>
              <w:t xml:space="preserve"> هنگامی که پراکنده شدند در آن گوسفندان قوم و بودیم داوری آنان را گواهان، پس فهماندیمش به سلیمان و هریک را دادیم حکمی و دانشی.</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وَدَاوُ</w:t>
      </w:r>
      <w:r w:rsidRPr="00114ACB">
        <w:rPr>
          <w:rStyle w:val="Charc"/>
          <w:rFonts w:hAnsi="KFGQPC Uthmanic Script HAFS" w:hint="cs"/>
          <w:rtl/>
        </w:rPr>
        <w:t>ۥ</w:t>
      </w:r>
      <w:r w:rsidRPr="00114ACB">
        <w:rPr>
          <w:rStyle w:val="Charc"/>
          <w:rFonts w:hAnsi="KFGQPC Uthmanic Script HAFS" w:hint="eastAsia"/>
          <w:rtl/>
        </w:rPr>
        <w:t>دَ</w:t>
      </w:r>
      <w:r w:rsidRPr="00114ACB">
        <w:rPr>
          <w:rStyle w:val="Charc"/>
          <w:rFonts w:hAnsi="KFGQPC Uthmanic Script HAFS"/>
          <w:rtl/>
        </w:rPr>
        <w:t xml:space="preserve"> وَسُلَيۡمَٰنَ</w:t>
      </w:r>
      <w:r w:rsidRPr="00AD344B">
        <w:rPr>
          <w:rFonts w:ascii="Tahoma" w:hAnsi="Tahoma" w:cs="Traditional Arabic" w:hint="cs"/>
          <w:b/>
          <w:rtl/>
          <w:lang w:bidi="fa-IR"/>
        </w:rPr>
        <w:t>﴾</w:t>
      </w:r>
      <w:r w:rsidRPr="00AD344B">
        <w:rPr>
          <w:rStyle w:val="Char3"/>
          <w:rFonts w:hint="cs"/>
          <w:rtl/>
        </w:rPr>
        <w:t xml:space="preserve">: یعنی ای محمد! داستان داوود و سلیمان را که هردو پدر و پسر از پیامبران بنی اسرائیل بودند به یاد آور. می‌فرماید: </w:t>
      </w:r>
      <w:r w:rsidRPr="00AD344B">
        <w:rPr>
          <w:rFonts w:cs="Traditional Arabic"/>
          <w:rtl/>
          <w:lang w:bidi="fa-IR"/>
        </w:rPr>
        <w:t>﴿</w:t>
      </w:r>
      <w:r w:rsidRPr="00114ACB">
        <w:rPr>
          <w:rStyle w:val="Charc"/>
          <w:rFonts w:hAnsi="KFGQPC Uthmanic Script HAFS"/>
          <w:rtl/>
        </w:rPr>
        <w:t xml:space="preserve">إِذۡ يَحۡكُمَانِ فِي </w:t>
      </w:r>
      <w:r w:rsidRPr="00114ACB">
        <w:rPr>
          <w:rStyle w:val="Charc"/>
          <w:rFonts w:hAnsi="KFGQPC Uthmanic Script HAFS" w:hint="cs"/>
          <w:rtl/>
        </w:rPr>
        <w:t>ٱ</w:t>
      </w:r>
      <w:r w:rsidRPr="00114ACB">
        <w:rPr>
          <w:rStyle w:val="Charc"/>
          <w:rFonts w:hAnsi="KFGQPC Uthmanic Script HAFS" w:hint="eastAsia"/>
          <w:rtl/>
        </w:rPr>
        <w:t>لۡحَرۡثِ</w:t>
      </w:r>
      <w:r w:rsidRPr="00AD344B">
        <w:rPr>
          <w:rFonts w:ascii="Tahoma" w:hAnsi="Tahoma" w:cs="Traditional Arabic" w:hint="cs"/>
          <w:rtl/>
          <w:lang w:bidi="fa-IR"/>
        </w:rPr>
        <w:t>﴾</w:t>
      </w:r>
      <w:r w:rsidRPr="00AD344B">
        <w:rPr>
          <w:rStyle w:val="Char3"/>
          <w:rFonts w:hint="cs"/>
          <w:rtl/>
        </w:rPr>
        <w:t xml:space="preserve"> آنگاه که قضاوت کردند هردو در بار</w:t>
      </w:r>
      <w:r>
        <w:rPr>
          <w:rStyle w:val="Char3"/>
          <w:rFonts w:hint="cs"/>
          <w:rtl/>
        </w:rPr>
        <w:t>ۀ</w:t>
      </w:r>
      <w:r w:rsidRPr="00AD344B">
        <w:rPr>
          <w:rStyle w:val="Char3"/>
          <w:rFonts w:hint="cs"/>
          <w:rtl/>
        </w:rPr>
        <w:t xml:space="preserve"> کشتزار: </w:t>
      </w:r>
      <w:r w:rsidRPr="00AD344B">
        <w:rPr>
          <w:rFonts w:cs="Traditional Arabic"/>
          <w:rtl/>
          <w:lang w:bidi="fa-IR"/>
        </w:rPr>
        <w:t>﴿</w:t>
      </w:r>
      <w:r w:rsidRPr="00114ACB">
        <w:rPr>
          <w:rStyle w:val="Charc"/>
          <w:rFonts w:hAnsi="KFGQPC Uthmanic Script HAFS"/>
          <w:rtl/>
        </w:rPr>
        <w:t xml:space="preserve">إِذۡ نَفَشَتۡ فِيهِ غَنَمُ </w:t>
      </w:r>
      <w:r w:rsidRPr="00114ACB">
        <w:rPr>
          <w:rStyle w:val="Charc"/>
          <w:rFonts w:hAnsi="KFGQPC Uthmanic Script HAFS" w:hint="cs"/>
          <w:rtl/>
        </w:rPr>
        <w:t>ٱ</w:t>
      </w:r>
      <w:r w:rsidRPr="00114ACB">
        <w:rPr>
          <w:rStyle w:val="Charc"/>
          <w:rFonts w:hAnsi="KFGQPC Uthmanic Script HAFS" w:hint="eastAsia"/>
          <w:rtl/>
        </w:rPr>
        <w:t>لۡقَوۡمِ</w:t>
      </w:r>
      <w:r w:rsidRPr="00AD344B">
        <w:rPr>
          <w:rFonts w:ascii="Tahoma" w:hAnsi="Tahoma" w:cs="Traditional Arabic" w:hint="cs"/>
          <w:rtl/>
          <w:lang w:bidi="fa-IR"/>
        </w:rPr>
        <w:t>﴾</w:t>
      </w:r>
      <w:r w:rsidRPr="00AD344B">
        <w:rPr>
          <w:rStyle w:val="Char3"/>
          <w:rFonts w:hint="cs"/>
          <w:rtl/>
        </w:rPr>
        <w:t xml:space="preserve"> یعنی شب هنگام گوسفندان بدون چوپان آن را چریده و تلف ساخته بودند می‌فرماید: </w:t>
      </w:r>
      <w:r w:rsidRPr="00AD344B">
        <w:rPr>
          <w:rFonts w:cs="Traditional Arabic"/>
          <w:rtl/>
          <w:lang w:bidi="fa-IR"/>
        </w:rPr>
        <w:t>﴿</w:t>
      </w:r>
      <w:r w:rsidRPr="00114ACB">
        <w:rPr>
          <w:rStyle w:val="Charc"/>
          <w:rFonts w:hAnsi="KFGQPC Uthmanic Script HAFS"/>
          <w:rtl/>
        </w:rPr>
        <w:t>وَكُنَّا لِحُكۡمِهِمۡ شَٰهِدِينَ</w:t>
      </w:r>
      <w:r w:rsidRPr="00AD344B">
        <w:rPr>
          <w:rFonts w:ascii="Tahoma" w:hAnsi="Tahoma" w:cs="Traditional Arabic" w:hint="cs"/>
          <w:rtl/>
          <w:lang w:bidi="fa-IR"/>
        </w:rPr>
        <w:t>﴾</w:t>
      </w:r>
      <w:r w:rsidRPr="00AD344B">
        <w:rPr>
          <w:rStyle w:val="Char3"/>
          <w:rFonts w:hint="cs"/>
          <w:rtl/>
        </w:rPr>
        <w:t xml:space="preserve"> ما در بار</w:t>
      </w:r>
      <w:r>
        <w:rPr>
          <w:rStyle w:val="Char3"/>
          <w:rFonts w:hint="cs"/>
          <w:rtl/>
        </w:rPr>
        <w:t>ۀ</w:t>
      </w:r>
      <w:r w:rsidRPr="00AD344B">
        <w:rPr>
          <w:rStyle w:val="Char3"/>
          <w:rFonts w:hint="cs"/>
          <w:rtl/>
        </w:rPr>
        <w:t xml:space="preserve"> حکم‌شان گواه هستیم، یعنی حاضر بودیم و چیزی از حکم‌شان بر ما پوشیده نبود. وقتی که داوود </w:t>
      </w:r>
      <w:r w:rsidR="00E563EB" w:rsidRPr="00E563EB">
        <w:rPr>
          <w:rStyle w:val="Char3"/>
          <w:rFonts w:ascii="CTraditional Arabic" w:hAnsi="CTraditional Arabic" w:cs="CTraditional Arabic" w:hint="cs"/>
          <w:rtl/>
        </w:rPr>
        <w:t>÷</w:t>
      </w:r>
      <w:r w:rsidRPr="00AD344B">
        <w:rPr>
          <w:rStyle w:val="Char3"/>
          <w:rFonts w:hint="cs"/>
          <w:rtl/>
        </w:rPr>
        <w:t xml:space="preserve"> فرمان داد: که گوسفندان </w:t>
      </w:r>
      <w:r w:rsidRPr="00FA38BE">
        <w:rPr>
          <w:rStyle w:val="Char3"/>
          <w:rFonts w:hint="cs"/>
          <w:spacing w:val="-4"/>
          <w:rtl/>
        </w:rPr>
        <w:t xml:space="preserve">را صاحب کشتزار در مقابل خسارتی که به زراعتش وارد آمده تصاحب کند و سلیمان </w:t>
      </w:r>
      <w:r w:rsidR="00E563EB" w:rsidRPr="00E563EB">
        <w:rPr>
          <w:rStyle w:val="Char3"/>
          <w:rFonts w:ascii="CTraditional Arabic" w:hAnsi="CTraditional Arabic" w:cs="CTraditional Arabic" w:hint="cs"/>
          <w:spacing w:val="-4"/>
          <w:rtl/>
        </w:rPr>
        <w:t>÷</w:t>
      </w:r>
      <w:r w:rsidRPr="00AD344B">
        <w:rPr>
          <w:rStyle w:val="Char3"/>
          <w:rFonts w:hint="cs"/>
          <w:rtl/>
        </w:rPr>
        <w:t xml:space="preserve"> حکم کرد که صاحب گوسفندان کشت را بگیرد و در آن نظارت داشته تا به حالت اولی بازگردد و صاحب مزرعه گوسفندان را بگیرد و از شیر و پشم و نتایج آن‌ها استفاده کند تا هنگامی که خوشه‌های کشت باز گردد، آنگاه گوسفندان را به صاحبش برگرداند و چیزی از گوسفندان را کم ندهد. این داوریست که سلیمان داشت و داوری او از داوری پدرش داوود </w:t>
      </w:r>
      <w:r w:rsidR="00E563EB" w:rsidRPr="00E563EB">
        <w:rPr>
          <w:rStyle w:val="Char3"/>
          <w:rFonts w:ascii="CTraditional Arabic" w:hAnsi="CTraditional Arabic" w:cs="CTraditional Arabic" w:hint="cs"/>
          <w:rtl/>
        </w:rPr>
        <w:t>÷</w:t>
      </w:r>
      <w:r w:rsidRPr="00AD344B">
        <w:rPr>
          <w:rStyle w:val="Char3"/>
          <w:rFonts w:hint="cs"/>
          <w:rtl/>
        </w:rPr>
        <w:t xml:space="preserve"> به عدالت نزدیکتر است که این معنی فرمود</w:t>
      </w:r>
      <w:r>
        <w:rPr>
          <w:rStyle w:val="Char3"/>
          <w:rFonts w:hint="cs"/>
          <w:rtl/>
        </w:rPr>
        <w:t>ۀ</w:t>
      </w:r>
      <w:r w:rsidRPr="00AD344B">
        <w:rPr>
          <w:rStyle w:val="Char3"/>
          <w:rFonts w:hint="cs"/>
          <w:rtl/>
        </w:rPr>
        <w:t xml:space="preserve"> خداوند است: </w:t>
      </w:r>
      <w:r w:rsidRPr="00AD344B">
        <w:rPr>
          <w:rFonts w:cs="Traditional Arabic"/>
          <w:rtl/>
          <w:lang w:bidi="fa-IR"/>
        </w:rPr>
        <w:t>﴿</w:t>
      </w:r>
      <w:r w:rsidRPr="00114ACB">
        <w:rPr>
          <w:rStyle w:val="Charc"/>
          <w:rFonts w:hAnsi="KFGQPC Uthmanic Script HAFS"/>
          <w:rtl/>
        </w:rPr>
        <w:t>فَفَهَّمۡنَٰهَا سُلَيۡمَٰنَۚ</w:t>
      </w:r>
      <w:r w:rsidRPr="00AD344B">
        <w:rPr>
          <w:rFonts w:ascii="Tahoma" w:hAnsi="Tahoma" w:cs="Traditional Arabic" w:hint="cs"/>
          <w:rtl/>
          <w:lang w:bidi="fa-IR"/>
        </w:rPr>
        <w:t>﴾</w:t>
      </w:r>
      <w:r w:rsidRPr="00AD344B">
        <w:rPr>
          <w:rStyle w:val="Char3"/>
          <w:rFonts w:hint="cs"/>
          <w:rtl/>
        </w:rPr>
        <w:t xml:space="preserve"> پس فهماندیمش سلیمان، یعنی حکم درست در این قضیه یا این فتوی را به وی الهام کردیم. داوود </w:t>
      </w:r>
      <w:r w:rsidR="00E563EB" w:rsidRPr="00E563EB">
        <w:rPr>
          <w:rStyle w:val="Char3"/>
          <w:rFonts w:ascii="CTraditional Arabic" w:hAnsi="CTraditional Arabic" w:cs="CTraditional Arabic" w:hint="cs"/>
          <w:rtl/>
        </w:rPr>
        <w:t>÷</w:t>
      </w:r>
      <w:r w:rsidRPr="00AD344B">
        <w:rPr>
          <w:rStyle w:val="Char3"/>
          <w:rFonts w:hint="cs"/>
          <w:rtl/>
        </w:rPr>
        <w:t xml:space="preserve"> نیز در این داوریش مورد مؤاخذه قرار نگرفت، چون او نیز اجتهاد کرده ولی به حق نرسیده پس برای او هم ثواب اجتهادش داده می‌شود. و از همین سبب خداوند فرمود: </w:t>
      </w:r>
      <w:r w:rsidRPr="00AD344B">
        <w:rPr>
          <w:rFonts w:cs="Traditional Arabic"/>
          <w:rtl/>
          <w:lang w:bidi="fa-IR"/>
        </w:rPr>
        <w:t>﴿</w:t>
      </w:r>
      <w:r w:rsidRPr="00114ACB">
        <w:rPr>
          <w:rStyle w:val="Charc"/>
          <w:rFonts w:hAnsi="KFGQPC Uthmanic Script HAFS"/>
          <w:rtl/>
        </w:rPr>
        <w:t>وَكُلًّا ءَاتَيۡنَا حُكۡمٗا وَعِلۡمٗاۚ</w:t>
      </w:r>
      <w:r w:rsidRPr="00AD344B">
        <w:rPr>
          <w:rFonts w:ascii="Tahoma" w:hAnsi="Tahoma" w:cs="Traditional Arabic" w:hint="cs"/>
          <w:rtl/>
          <w:lang w:bidi="fa-IR"/>
        </w:rPr>
        <w:t>﴾</w:t>
      </w:r>
      <w:r w:rsidRPr="00AD344B">
        <w:rPr>
          <w:rStyle w:val="Char3"/>
          <w:rFonts w:hint="cs"/>
          <w:rtl/>
        </w:rPr>
        <w:t xml:space="preserve"> ما به هردویشان مقام فرمان روائی و حکم را داده ایم و در هردوی ایشان حکمت و دانائی وجود دارد.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4"/>
        </w:numPr>
        <w:ind w:left="680" w:hanging="340"/>
        <w:jc w:val="both"/>
        <w:rPr>
          <w:rStyle w:val="Char3"/>
          <w:rtl/>
        </w:rPr>
      </w:pPr>
      <w:r w:rsidRPr="00AD344B">
        <w:rPr>
          <w:rStyle w:val="Char3"/>
          <w:rFonts w:hint="cs"/>
          <w:rtl/>
        </w:rPr>
        <w:t>آیت را به تجوید بخوان و تکرار حفظ شود.</w:t>
      </w:r>
    </w:p>
    <w:p w:rsidR="00D26541" w:rsidRPr="00AD344B" w:rsidRDefault="00D26541" w:rsidP="00396F43">
      <w:pPr>
        <w:numPr>
          <w:ilvl w:val="0"/>
          <w:numId w:val="224"/>
        </w:numPr>
        <w:ind w:left="680" w:hanging="340"/>
        <w:jc w:val="both"/>
        <w:rPr>
          <w:rStyle w:val="Char3"/>
          <w:rtl/>
        </w:rPr>
      </w:pPr>
      <w:r w:rsidRPr="00AD344B">
        <w:rPr>
          <w:rStyle w:val="Char3"/>
          <w:rFonts w:hint="cs"/>
          <w:rtl/>
        </w:rPr>
        <w:t>شرح را جمله جمله بخوان و مشکلات را توضیح ده: تا فهمیده شود.</w:t>
      </w:r>
    </w:p>
    <w:p w:rsidR="00D26541" w:rsidRPr="00AD344B" w:rsidRDefault="00D26541" w:rsidP="00396F43">
      <w:pPr>
        <w:numPr>
          <w:ilvl w:val="0"/>
          <w:numId w:val="224"/>
        </w:numPr>
        <w:ind w:left="680" w:hanging="340"/>
        <w:jc w:val="both"/>
        <w:rPr>
          <w:rStyle w:val="Char3"/>
          <w:rtl/>
        </w:rPr>
      </w:pPr>
      <w:r w:rsidRPr="00AD344B">
        <w:rPr>
          <w:rStyle w:val="Char3"/>
          <w:rFonts w:hint="cs"/>
          <w:rtl/>
        </w:rPr>
        <w:t>ایشان را از وسعت علم خدا و احاطه او تعالی آگاه کن: که لازم است از او ترس داشته، شرم بدارند.</w:t>
      </w:r>
    </w:p>
    <w:p w:rsidR="00D26541" w:rsidRPr="00AD344B" w:rsidRDefault="00D26541" w:rsidP="00396F43">
      <w:pPr>
        <w:numPr>
          <w:ilvl w:val="0"/>
          <w:numId w:val="224"/>
        </w:numPr>
        <w:ind w:left="680" w:hanging="340"/>
        <w:jc w:val="both"/>
        <w:rPr>
          <w:rStyle w:val="Char3"/>
          <w:rtl/>
        </w:rPr>
      </w:pPr>
      <w:r w:rsidRPr="00AD344B">
        <w:rPr>
          <w:rStyle w:val="Char3"/>
          <w:rFonts w:hint="cs"/>
          <w:rtl/>
        </w:rPr>
        <w:t>مانند این داستان از جمل</w:t>
      </w:r>
      <w:r>
        <w:rPr>
          <w:rStyle w:val="Char3"/>
          <w:rFonts w:hint="cs"/>
          <w:rtl/>
        </w:rPr>
        <w:t>ۀ</w:t>
      </w:r>
      <w:r w:rsidRPr="00AD344B">
        <w:rPr>
          <w:rStyle w:val="Char3"/>
          <w:rFonts w:hint="cs"/>
          <w:rtl/>
        </w:rPr>
        <w:t xml:space="preserve"> اخبار به غیب و معجزه محمد </w:t>
      </w:r>
      <w:r w:rsidRPr="00AD344B">
        <w:rPr>
          <w:rStyle w:val="Char3"/>
          <w:rFonts w:ascii="CTraditional Arabic" w:hAnsi="CTraditional Arabic" w:hint="cs"/>
          <w:rtl/>
        </w:rPr>
        <w:t>ج</w:t>
      </w:r>
      <w:r w:rsidRPr="00AD344B">
        <w:rPr>
          <w:rStyle w:val="Char3"/>
          <w:rFonts w:hint="cs"/>
          <w:rtl/>
        </w:rPr>
        <w:t xml:space="preserve"> به شمار می‌آید.</w:t>
      </w:r>
    </w:p>
    <w:p w:rsidR="00D26541" w:rsidRPr="00AD344B" w:rsidRDefault="00D26541" w:rsidP="00396F43">
      <w:pPr>
        <w:numPr>
          <w:ilvl w:val="0"/>
          <w:numId w:val="224"/>
        </w:numPr>
        <w:ind w:left="680" w:hanging="340"/>
        <w:jc w:val="both"/>
        <w:rPr>
          <w:rStyle w:val="Char3"/>
          <w:rtl/>
        </w:rPr>
      </w:pPr>
      <w:r w:rsidRPr="00AD344B">
        <w:rPr>
          <w:rStyle w:val="Char3"/>
          <w:rFonts w:hint="cs"/>
          <w:rtl/>
        </w:rPr>
        <w:t>برایشان توصیه کن: تا از خداوند بخواهند که برایشان فقاهت را در دین روزی کند و احکام و دانش شریعت و دین خود را به آن‌ها تعلیم دهد، زیرا تنها ذات باری تعالی معلم و آموزگار حقیقی است و بس.</w:t>
      </w:r>
    </w:p>
    <w:p w:rsidR="00D26541" w:rsidRPr="00AD344B" w:rsidRDefault="00D26541" w:rsidP="00D26541">
      <w:pPr>
        <w:pStyle w:val="a2"/>
        <w:rPr>
          <w:rtl/>
        </w:rPr>
      </w:pPr>
      <w:bookmarkStart w:id="747" w:name="_Toc270249606"/>
      <w:bookmarkStart w:id="748" w:name="_Toc270360684"/>
      <w:bookmarkStart w:id="749" w:name="_Toc431489862"/>
      <w:r w:rsidRPr="00AD344B">
        <w:rPr>
          <w:rFonts w:hint="cs"/>
          <w:rtl/>
        </w:rPr>
        <w:t>درس 28: حدیث داستان دو زن و داوری سلیمان</w:t>
      </w:r>
      <w:bookmarkEnd w:id="747"/>
      <w:bookmarkEnd w:id="748"/>
      <w:bookmarkEnd w:id="74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18"/>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امْرَأَتَانِ</w:t>
            </w:r>
            <w:r w:rsidRPr="00AD344B">
              <w:rPr>
                <w:rStyle w:val="Char2"/>
                <w:rtl/>
              </w:rPr>
              <w:t xml:space="preserve"> </w:t>
            </w:r>
            <w:r w:rsidRPr="00AD344B">
              <w:rPr>
                <w:rStyle w:val="Char2"/>
                <w:rFonts w:hint="eastAsia"/>
                <w:rtl/>
              </w:rPr>
              <w:t>مَعَهُمَا</w:t>
            </w:r>
            <w:r w:rsidRPr="00AD344B">
              <w:rPr>
                <w:rStyle w:val="Char2"/>
                <w:rtl/>
              </w:rPr>
              <w:t xml:space="preserve"> </w:t>
            </w:r>
            <w:r w:rsidRPr="00AD344B">
              <w:rPr>
                <w:rStyle w:val="Char2"/>
                <w:rFonts w:hint="eastAsia"/>
                <w:rtl/>
              </w:rPr>
              <w:t>ابْنَاهُمَا</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الذِّئْبُ</w:t>
            </w:r>
            <w:r w:rsidRPr="00AD344B">
              <w:rPr>
                <w:rStyle w:val="Char2"/>
                <w:rtl/>
              </w:rPr>
              <w:t xml:space="preserve"> </w:t>
            </w:r>
            <w:r w:rsidRPr="00AD344B">
              <w:rPr>
                <w:rStyle w:val="Char2"/>
                <w:rFonts w:hint="eastAsia"/>
                <w:rtl/>
              </w:rPr>
              <w:t>فَذَهَبَ</w:t>
            </w:r>
            <w:r w:rsidRPr="00AD344B">
              <w:rPr>
                <w:rStyle w:val="Char2"/>
                <w:rtl/>
              </w:rPr>
              <w:t xml:space="preserve"> </w:t>
            </w:r>
            <w:r w:rsidRPr="00AD344B">
              <w:rPr>
                <w:rStyle w:val="Char2"/>
                <w:rFonts w:hint="eastAsia"/>
                <w:rtl/>
              </w:rPr>
              <w:t>بِابْنِ</w:t>
            </w:r>
            <w:r w:rsidRPr="00AD344B">
              <w:rPr>
                <w:rStyle w:val="Char2"/>
                <w:rtl/>
              </w:rPr>
              <w:t xml:space="preserve"> </w:t>
            </w:r>
            <w:r w:rsidRPr="00AD344B">
              <w:rPr>
                <w:rStyle w:val="Char2"/>
                <w:rFonts w:hint="eastAsia"/>
                <w:rtl/>
              </w:rPr>
              <w:t>إِحْدَاهُمَا،</w:t>
            </w:r>
            <w:r w:rsidRPr="00AD344B">
              <w:rPr>
                <w:rStyle w:val="Char2"/>
                <w:rtl/>
              </w:rPr>
              <w:t xml:space="preserve"> </w:t>
            </w:r>
            <w:r w:rsidRPr="00AD344B">
              <w:rPr>
                <w:rStyle w:val="Char2"/>
                <w:rFonts w:hint="eastAsia"/>
                <w:rtl/>
              </w:rPr>
              <w:t>فَقَالَتْ</w:t>
            </w:r>
            <w:r w:rsidRPr="00AD344B">
              <w:rPr>
                <w:rStyle w:val="Char2"/>
                <w:rtl/>
              </w:rPr>
              <w:t xml:space="preserve"> </w:t>
            </w:r>
            <w:r w:rsidRPr="00AD344B">
              <w:rPr>
                <w:rStyle w:val="Char2"/>
                <w:rFonts w:hint="eastAsia"/>
                <w:rtl/>
              </w:rPr>
              <w:t>صَاحِبَتُهَا</w:t>
            </w:r>
            <w:r w:rsidRPr="00AD344B">
              <w:rPr>
                <w:rStyle w:val="Char2"/>
                <w:rtl/>
              </w:rPr>
              <w:t xml:space="preserve"> </w:t>
            </w:r>
            <w:r w:rsidRPr="00AD344B">
              <w:rPr>
                <w:rStyle w:val="Char2"/>
                <w:rFonts w:hint="eastAsia"/>
                <w:rtl/>
              </w:rPr>
              <w:t>إِنَّمَا</w:t>
            </w:r>
            <w:r w:rsidRPr="00AD344B">
              <w:rPr>
                <w:rStyle w:val="Char2"/>
                <w:rtl/>
              </w:rPr>
              <w:t xml:space="preserve"> </w:t>
            </w:r>
            <w:r w:rsidRPr="00AD344B">
              <w:rPr>
                <w:rStyle w:val="Char2"/>
                <w:rFonts w:hint="eastAsia"/>
                <w:rtl/>
              </w:rPr>
              <w:t>ذَهَبَ</w:t>
            </w:r>
            <w:r w:rsidRPr="00AD344B">
              <w:rPr>
                <w:rStyle w:val="Char2"/>
                <w:rtl/>
              </w:rPr>
              <w:t xml:space="preserve"> </w:t>
            </w:r>
            <w:r w:rsidRPr="00AD344B">
              <w:rPr>
                <w:rStyle w:val="Char2"/>
                <w:rFonts w:hint="eastAsia"/>
                <w:rtl/>
              </w:rPr>
              <w:t>بِابْنِكِ</w:t>
            </w:r>
            <w:r w:rsidRPr="00AD344B">
              <w:rPr>
                <w:rStyle w:val="Char2"/>
                <w:rtl/>
              </w:rPr>
              <w:t xml:space="preserve">. </w:t>
            </w:r>
            <w:r w:rsidRPr="00AD344B">
              <w:rPr>
                <w:rStyle w:val="Char2"/>
                <w:rFonts w:hint="eastAsia"/>
                <w:rtl/>
              </w:rPr>
              <w:t>وَقَالَتِ</w:t>
            </w:r>
            <w:r w:rsidRPr="00AD344B">
              <w:rPr>
                <w:rStyle w:val="Char2"/>
                <w:rtl/>
              </w:rPr>
              <w:t xml:space="preserve"> </w:t>
            </w:r>
            <w:r w:rsidRPr="00AD344B">
              <w:rPr>
                <w:rStyle w:val="Char2"/>
                <w:rFonts w:hint="eastAsia"/>
                <w:rtl/>
              </w:rPr>
              <w:t>الأُخْرَى</w:t>
            </w:r>
            <w:r w:rsidRPr="00AD344B">
              <w:rPr>
                <w:rStyle w:val="Char2"/>
                <w:rtl/>
              </w:rPr>
              <w:t xml:space="preserve"> </w:t>
            </w:r>
            <w:r w:rsidRPr="00AD344B">
              <w:rPr>
                <w:rStyle w:val="Char2"/>
                <w:rFonts w:hint="eastAsia"/>
                <w:rtl/>
              </w:rPr>
              <w:t>إِنَّمَا</w:t>
            </w:r>
            <w:r w:rsidRPr="00AD344B">
              <w:rPr>
                <w:rStyle w:val="Char2"/>
                <w:rtl/>
              </w:rPr>
              <w:t xml:space="preserve"> </w:t>
            </w:r>
            <w:r w:rsidRPr="00AD344B">
              <w:rPr>
                <w:rStyle w:val="Char2"/>
                <w:rFonts w:hint="eastAsia"/>
                <w:rtl/>
              </w:rPr>
              <w:t>ذَهَبَ</w:t>
            </w:r>
            <w:r w:rsidRPr="00AD344B">
              <w:rPr>
                <w:rStyle w:val="Char2"/>
                <w:rtl/>
              </w:rPr>
              <w:t xml:space="preserve"> </w:t>
            </w:r>
            <w:r w:rsidRPr="00AD344B">
              <w:rPr>
                <w:rStyle w:val="Char2"/>
                <w:rFonts w:hint="eastAsia"/>
                <w:rtl/>
              </w:rPr>
              <w:t>بِابْنِكِ</w:t>
            </w:r>
            <w:r w:rsidRPr="00AD344B">
              <w:rPr>
                <w:rStyle w:val="Char2"/>
                <w:rtl/>
              </w:rPr>
              <w:t xml:space="preserve">. </w:t>
            </w:r>
            <w:r w:rsidRPr="00AD344B">
              <w:rPr>
                <w:rStyle w:val="Char2"/>
                <w:rFonts w:hint="eastAsia"/>
                <w:rtl/>
              </w:rPr>
              <w:t>فَتَحَاكَمَتَا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دَاوُدَ،</w:t>
            </w:r>
            <w:r w:rsidRPr="00AD344B">
              <w:rPr>
                <w:rStyle w:val="Char2"/>
                <w:rtl/>
              </w:rPr>
              <w:t xml:space="preserve"> </w:t>
            </w:r>
            <w:r w:rsidRPr="00AD344B">
              <w:rPr>
                <w:rStyle w:val="Char2"/>
                <w:rFonts w:hint="eastAsia"/>
                <w:rtl/>
              </w:rPr>
              <w:t>فَقَضَى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لِلْكُبْرَى</w:t>
            </w:r>
            <w:r w:rsidRPr="00AD344B">
              <w:rPr>
                <w:rStyle w:val="Char2"/>
                <w:rtl/>
              </w:rPr>
              <w:t xml:space="preserve"> </w:t>
            </w:r>
            <w:r w:rsidRPr="00AD344B">
              <w:rPr>
                <w:rStyle w:val="Char2"/>
                <w:rFonts w:hint="eastAsia"/>
                <w:rtl/>
              </w:rPr>
              <w:t>فَخَرَجَتَا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سُلَيْمَانَ</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دَاوُدَ</w:t>
            </w:r>
            <w:r w:rsidRPr="00AD344B">
              <w:rPr>
                <w:rStyle w:val="Char2"/>
                <w:rtl/>
              </w:rPr>
              <w:t xml:space="preserve"> </w:t>
            </w:r>
            <w:r w:rsidRPr="00AD344B">
              <w:rPr>
                <w:rStyle w:val="Char2"/>
                <w:rFonts w:hint="eastAsia"/>
                <w:rtl/>
              </w:rPr>
              <w:t>فَأَخْبَرَتَاهُ</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ائْتُونِى</w:t>
            </w:r>
            <w:r w:rsidRPr="00AD344B">
              <w:rPr>
                <w:rStyle w:val="Char2"/>
                <w:rtl/>
              </w:rPr>
              <w:t xml:space="preserve"> </w:t>
            </w:r>
            <w:r w:rsidRPr="00AD344B">
              <w:rPr>
                <w:rStyle w:val="Char2"/>
                <w:rFonts w:hint="eastAsia"/>
                <w:rtl/>
              </w:rPr>
              <w:t>بِالسِّكِّينِ</w:t>
            </w:r>
            <w:r w:rsidRPr="00AD344B">
              <w:rPr>
                <w:rStyle w:val="Char2"/>
                <w:rtl/>
              </w:rPr>
              <w:t xml:space="preserve"> </w:t>
            </w:r>
            <w:r w:rsidRPr="00AD344B">
              <w:rPr>
                <w:rStyle w:val="Char2"/>
                <w:rFonts w:hint="eastAsia"/>
                <w:rtl/>
              </w:rPr>
              <w:t>أَشُقُّهُ</w:t>
            </w:r>
            <w:r w:rsidRPr="00AD344B">
              <w:rPr>
                <w:rStyle w:val="Char2"/>
                <w:rtl/>
              </w:rPr>
              <w:t xml:space="preserve"> </w:t>
            </w:r>
            <w:r w:rsidRPr="00AD344B">
              <w:rPr>
                <w:rStyle w:val="Char2"/>
                <w:rFonts w:hint="eastAsia"/>
                <w:rtl/>
              </w:rPr>
              <w:t>بَيْنَهُمَا</w:t>
            </w:r>
            <w:r w:rsidRPr="00AD344B">
              <w:rPr>
                <w:rStyle w:val="Char2"/>
                <w:rtl/>
              </w:rPr>
              <w:t xml:space="preserve">. </w:t>
            </w:r>
            <w:r w:rsidRPr="00AD344B">
              <w:rPr>
                <w:rStyle w:val="Char2"/>
                <w:rFonts w:hint="eastAsia"/>
                <w:rtl/>
              </w:rPr>
              <w:t>فَقَالَتِ</w:t>
            </w:r>
            <w:r w:rsidRPr="00AD344B">
              <w:rPr>
                <w:rStyle w:val="Char2"/>
                <w:rtl/>
              </w:rPr>
              <w:t xml:space="preserve"> </w:t>
            </w:r>
            <w:r w:rsidRPr="00AD344B">
              <w:rPr>
                <w:rStyle w:val="Char2"/>
                <w:rFonts w:hint="eastAsia"/>
                <w:rtl/>
              </w:rPr>
              <w:t>الصُّغْرَى</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تَفْعَلْ</w:t>
            </w:r>
            <w:r w:rsidRPr="00AD344B">
              <w:rPr>
                <w:rStyle w:val="Char2"/>
                <w:rtl/>
              </w:rPr>
              <w:t xml:space="preserve"> </w:t>
            </w:r>
            <w:r w:rsidRPr="00AD344B">
              <w:rPr>
                <w:rStyle w:val="Char2"/>
                <w:rFonts w:hint="eastAsia"/>
                <w:rtl/>
              </w:rPr>
              <w:t>يَرْحَمُكَ</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ابْنُهَا</w:t>
            </w:r>
            <w:r w:rsidRPr="00AD344B">
              <w:rPr>
                <w:rStyle w:val="Char2"/>
                <w:rtl/>
              </w:rPr>
              <w:t xml:space="preserve">. </w:t>
            </w:r>
            <w:r w:rsidRPr="00AD344B">
              <w:rPr>
                <w:rStyle w:val="Char2"/>
                <w:rFonts w:hint="eastAsia"/>
                <w:rtl/>
              </w:rPr>
              <w:t>فَقَضَى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لِلصُّغْرَى</w:t>
            </w:r>
            <w:r w:rsidRPr="00AD344B">
              <w:rPr>
                <w:rStyle w:val="Char2"/>
                <w:rFonts w:hint="cs"/>
                <w:rtl/>
              </w:rPr>
              <w:t>.</w:t>
            </w:r>
          </w:p>
        </w:tc>
        <w:tc>
          <w:tcPr>
            <w:tcW w:w="3618" w:type="dxa"/>
            <w:tcBorders>
              <w:left w:val="double" w:sz="4" w:space="0" w:color="auto"/>
            </w:tcBorders>
          </w:tcPr>
          <w:p w:rsidR="00D26541" w:rsidRPr="00FA38BE" w:rsidRDefault="00D26541" w:rsidP="00791F4D">
            <w:pPr>
              <w:jc w:val="both"/>
              <w:rPr>
                <w:rStyle w:val="Char3"/>
                <w:spacing w:val="-2"/>
                <w:rtl/>
              </w:rPr>
            </w:pPr>
            <w:r w:rsidRPr="00FA38BE">
              <w:rPr>
                <w:rStyle w:val="Char3"/>
                <w:rFonts w:hint="cs"/>
                <w:spacing w:val="-2"/>
                <w:rtl/>
              </w:rPr>
              <w:t xml:space="preserve">پیامبر خدا </w:t>
            </w:r>
            <w:r w:rsidRPr="00FA38BE">
              <w:rPr>
                <w:rStyle w:val="Char3"/>
                <w:rFonts w:ascii="CTraditional Arabic" w:hAnsi="CTraditional Arabic" w:cs="CTraditional Arabic" w:hint="cs"/>
                <w:spacing w:val="-2"/>
                <w:rtl/>
              </w:rPr>
              <w:t>ج</w:t>
            </w:r>
            <w:r w:rsidRPr="00FA38BE">
              <w:rPr>
                <w:rStyle w:val="Char3"/>
                <w:rFonts w:hint="cs"/>
                <w:spacing w:val="-2"/>
                <w:rtl/>
              </w:rPr>
              <w:t xml:space="preserve"> فرمود: دو زن در صحرائی دو کودک خود را همراه داشتند، گرگی آمد کودک یکی ازیشان را برد، رفیقه او گفت: گرگ کودک تو را برده است، زن دیگر گفت: نه کودک تو را برده است، پس شکایت نزد داود </w:t>
            </w:r>
            <w:r w:rsidR="00E563EB" w:rsidRPr="00E563EB">
              <w:rPr>
                <w:rStyle w:val="Char3"/>
                <w:rFonts w:ascii="CTraditional Arabic" w:hAnsi="CTraditional Arabic" w:cs="CTraditional Arabic" w:hint="cs"/>
                <w:spacing w:val="-2"/>
                <w:rtl/>
              </w:rPr>
              <w:t>÷</w:t>
            </w:r>
            <w:r w:rsidRPr="00FA38BE">
              <w:rPr>
                <w:rStyle w:val="Char3"/>
                <w:rFonts w:hint="cs"/>
                <w:spacing w:val="-2"/>
                <w:rtl/>
              </w:rPr>
              <w:t xml:space="preserve"> بردند، آن حضرت به مفاد زن بزرگتر حکم کرد، چون از نزد داوود </w:t>
            </w:r>
            <w:r w:rsidR="00E563EB" w:rsidRPr="00E563EB">
              <w:rPr>
                <w:rStyle w:val="Char3"/>
                <w:rFonts w:ascii="CTraditional Arabic" w:hAnsi="CTraditional Arabic" w:cs="CTraditional Arabic" w:hint="cs"/>
                <w:spacing w:val="-2"/>
                <w:rtl/>
              </w:rPr>
              <w:t>÷</w:t>
            </w:r>
            <w:r w:rsidRPr="00FA38BE">
              <w:rPr>
                <w:rStyle w:val="Char3"/>
                <w:rFonts w:hint="cs"/>
                <w:spacing w:val="-2"/>
                <w:rtl/>
              </w:rPr>
              <w:t xml:space="preserve"> بیرون شدند، سلیمان </w:t>
            </w:r>
            <w:r w:rsidR="00E563EB" w:rsidRPr="00E563EB">
              <w:rPr>
                <w:rStyle w:val="Char3"/>
                <w:rFonts w:ascii="CTraditional Arabic" w:hAnsi="CTraditional Arabic" w:cs="CTraditional Arabic" w:hint="cs"/>
                <w:spacing w:val="-2"/>
                <w:rtl/>
              </w:rPr>
              <w:t>÷</w:t>
            </w:r>
            <w:r w:rsidRPr="00FA38BE">
              <w:rPr>
                <w:rStyle w:val="Char3"/>
                <w:rFonts w:hint="cs"/>
                <w:spacing w:val="-2"/>
                <w:rtl/>
              </w:rPr>
              <w:t xml:space="preserve"> را ملاقات کردند، حکم پدرشان را با وی در میان گذاشتند، ایشان گفتند: کاردی بیاورید تا کودک را در میان شما دو تقسیم کنم، زن بزرگتر خاموش بود، ولی زن کوچکتر گفت: خدا بر تو رحمت کند، این کار را نکن، این بچه فرزند او است، بعداً سلیمان </w:t>
            </w:r>
            <w:r w:rsidR="00E563EB" w:rsidRPr="00E563EB">
              <w:rPr>
                <w:rStyle w:val="Char3"/>
                <w:rFonts w:ascii="CTraditional Arabic" w:hAnsi="CTraditional Arabic" w:cs="CTraditional Arabic" w:hint="cs"/>
                <w:spacing w:val="-2"/>
                <w:rtl/>
              </w:rPr>
              <w:t>÷</w:t>
            </w:r>
            <w:r w:rsidRPr="00FA38BE">
              <w:rPr>
                <w:rStyle w:val="Char3"/>
                <w:rFonts w:hint="cs"/>
                <w:spacing w:val="-2"/>
                <w:rtl/>
              </w:rPr>
              <w:t xml:space="preserve"> فرمان داد تا طفل را به زن کوچک بدهند.</w:t>
            </w:r>
          </w:p>
        </w:tc>
      </w:tr>
    </w:tbl>
    <w:p w:rsidR="00D26541" w:rsidRPr="00AD344B" w:rsidRDefault="00D26541" w:rsidP="00FA38BE">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كَانَتِ</w:t>
      </w:r>
      <w:r w:rsidRPr="00AD344B">
        <w:rPr>
          <w:rStyle w:val="Char2"/>
          <w:rtl/>
        </w:rPr>
        <w:t xml:space="preserve"> </w:t>
      </w:r>
      <w:r w:rsidRPr="00AD344B">
        <w:rPr>
          <w:rStyle w:val="Char2"/>
          <w:rFonts w:hint="eastAsia"/>
          <w:rtl/>
        </w:rPr>
        <w:t>امْرَأَتَانِ</w:t>
      </w:r>
      <w:r w:rsidRPr="00AD344B">
        <w:rPr>
          <w:rFonts w:cs="Traditional Arabic" w:hint="cs"/>
          <w:rtl/>
          <w:lang w:bidi="fa-IR"/>
        </w:rPr>
        <w:t>»</w:t>
      </w:r>
      <w:r w:rsidRPr="00AD344B">
        <w:rPr>
          <w:rStyle w:val="Char3"/>
          <w:rFonts w:hint="cs"/>
          <w:rtl/>
        </w:rPr>
        <w:t>، مثل این خبر بزرگ به عقل گفته نمی‌شود و دشوار است تا کسی آن را بدون مدرکی خبر دهد. پس مثل این قصه از نشانه‌های نبوت است، زیرا این اخبار 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صورت وحی فرا می‌گیرد که از طرف خداوند به او وحی می‌شود. و وقوع این داستان در عصر داوود </w:t>
      </w:r>
      <w:r w:rsidR="00E563EB" w:rsidRPr="00E563EB">
        <w:rPr>
          <w:rStyle w:val="Char3"/>
          <w:rFonts w:ascii="CTraditional Arabic" w:hAnsi="CTraditional Arabic" w:cs="CTraditional Arabic" w:hint="cs"/>
          <w:rtl/>
        </w:rPr>
        <w:t>÷</w:t>
      </w:r>
      <w:r w:rsidRPr="00AD344B">
        <w:rPr>
          <w:rStyle w:val="Char3"/>
          <w:rFonts w:hint="cs"/>
          <w:rtl/>
        </w:rPr>
        <w:t xml:space="preserve"> بوده است که از آن قرن‌ها گذشته و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طوری آن را قصه می‌کند که گویا آن را مشاهده می‌نماید و در پیش روی او پدید آمده است که این دلالت بر پیامبری محمد </w:t>
      </w:r>
      <w:r w:rsidRPr="00AD344B">
        <w:rPr>
          <w:rStyle w:val="Char3"/>
          <w:rFonts w:ascii="CTraditional Arabic" w:hAnsi="CTraditional Arabic" w:cs="CTraditional Arabic" w:hint="cs"/>
          <w:rtl/>
        </w:rPr>
        <w:t>ج</w:t>
      </w:r>
      <w:r w:rsidRPr="00AD344B">
        <w:rPr>
          <w:rStyle w:val="Char3"/>
          <w:rFonts w:hint="cs"/>
          <w:rtl/>
        </w:rPr>
        <w:t xml:space="preserve"> داشته و یکی از معجزات نبوت که اخبار به غیب باشد به شمار می‌‌آید، می‌فرماید: </w:t>
      </w:r>
      <w:r w:rsidRPr="00AD344B">
        <w:rPr>
          <w:rFonts w:cs="Traditional Arabic" w:hint="cs"/>
          <w:rtl/>
          <w:lang w:bidi="fa-IR"/>
        </w:rPr>
        <w:t>«</w:t>
      </w:r>
      <w:r w:rsidRPr="00AD344B">
        <w:rPr>
          <w:rStyle w:val="Char2"/>
          <w:rFonts w:hint="eastAsia"/>
          <w:rtl/>
        </w:rPr>
        <w:t>فَتَحَاكَمَتَا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دَاوُدَ،</w:t>
      </w:r>
      <w:r w:rsidRPr="00AD344B">
        <w:rPr>
          <w:rStyle w:val="Char2"/>
          <w:rtl/>
        </w:rPr>
        <w:t xml:space="preserve"> </w:t>
      </w:r>
      <w:r w:rsidRPr="00AD344B">
        <w:rPr>
          <w:rStyle w:val="Char2"/>
          <w:rFonts w:hint="eastAsia"/>
          <w:rtl/>
        </w:rPr>
        <w:t>فَقَضَى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لِلْكُبْرَى</w:t>
      </w:r>
      <w:r w:rsidRPr="00AD344B">
        <w:rPr>
          <w:rFonts w:cs="Traditional Arabic" w:hint="cs"/>
          <w:rtl/>
          <w:lang w:bidi="fa-IR"/>
        </w:rPr>
        <w:t>»</w:t>
      </w:r>
      <w:r w:rsidRPr="00AD344B">
        <w:rPr>
          <w:rStyle w:val="Char3"/>
          <w:rFonts w:hint="cs"/>
          <w:rtl/>
        </w:rPr>
        <w:t xml:space="preserve">. داود </w:t>
      </w:r>
      <w:r w:rsidR="00E563EB" w:rsidRPr="00E563EB">
        <w:rPr>
          <w:rStyle w:val="Char3"/>
          <w:rFonts w:ascii="CTraditional Arabic" w:hAnsi="CTraditional Arabic" w:cs="CTraditional Arabic" w:hint="cs"/>
          <w:rtl/>
        </w:rPr>
        <w:t>÷</w:t>
      </w:r>
      <w:r w:rsidRPr="00AD344B">
        <w:rPr>
          <w:rStyle w:val="Char3"/>
          <w:rFonts w:hint="cs"/>
          <w:rtl/>
        </w:rPr>
        <w:t xml:space="preserve"> که در آن روز پادشاهی و نبوت داشت به مفاد زن بزرگ حکم کرد، چون به علت بزرگسالیش احتمال صدق</w:t>
      </w:r>
      <w:r>
        <w:rPr>
          <w:rStyle w:val="Char3"/>
          <w:rFonts w:hint="cs"/>
          <w:rtl/>
        </w:rPr>
        <w:t>،</w:t>
      </w:r>
      <w:r w:rsidRPr="00AD344B">
        <w:rPr>
          <w:rStyle w:val="Char3"/>
          <w:rFonts w:hint="cs"/>
          <w:rtl/>
        </w:rPr>
        <w:t xml:space="preserve"> او را داشت. می‌فرماید: </w:t>
      </w:r>
      <w:r w:rsidRPr="00AD344B">
        <w:rPr>
          <w:rFonts w:cs="Traditional Arabic" w:hint="cs"/>
          <w:rtl/>
          <w:lang w:bidi="fa-IR"/>
        </w:rPr>
        <w:t>«</w:t>
      </w:r>
      <w:r w:rsidRPr="00AD344B">
        <w:rPr>
          <w:rStyle w:val="Char2"/>
          <w:rFonts w:hint="eastAsia"/>
          <w:rtl/>
        </w:rPr>
        <w:t>فَخَرَجَتَا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سُلَيْمَانَ</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دَاوُدَ</w:t>
      </w:r>
      <w:r w:rsidRPr="00AD344B">
        <w:rPr>
          <w:rStyle w:val="Char2"/>
          <w:rtl/>
        </w:rPr>
        <w:t xml:space="preserve"> </w:t>
      </w:r>
      <w:r w:rsidRPr="00AD344B">
        <w:rPr>
          <w:rStyle w:val="Char2"/>
          <w:rFonts w:hint="eastAsia"/>
          <w:rtl/>
        </w:rPr>
        <w:t>فَأَخْبَرَتَاهُ</w:t>
      </w:r>
      <w:r w:rsidRPr="00AD344B">
        <w:rPr>
          <w:rFonts w:cs="Traditional Arabic" w:hint="cs"/>
          <w:rtl/>
          <w:lang w:bidi="fa-IR"/>
        </w:rPr>
        <w:t>»</w:t>
      </w:r>
      <w:r w:rsidRPr="00AD344B">
        <w:rPr>
          <w:rStyle w:val="Char3"/>
          <w:rFonts w:hint="cs"/>
          <w:rtl/>
        </w:rPr>
        <w:t xml:space="preserve">. چون از نزد داوود </w:t>
      </w:r>
      <w:r w:rsidR="00E563EB" w:rsidRPr="00E563EB">
        <w:rPr>
          <w:rStyle w:val="Char3"/>
          <w:rFonts w:ascii="CTraditional Arabic" w:hAnsi="CTraditional Arabic" w:cs="CTraditional Arabic" w:hint="cs"/>
          <w:rtl/>
        </w:rPr>
        <w:t>÷</w:t>
      </w:r>
      <w:r w:rsidRPr="00AD344B">
        <w:rPr>
          <w:rStyle w:val="Char3"/>
          <w:rFonts w:hint="cs"/>
          <w:rtl/>
        </w:rPr>
        <w:t xml:space="preserve"> بیرون شدند، سلیمان </w:t>
      </w:r>
      <w:r w:rsidR="00E563EB" w:rsidRPr="00E563EB">
        <w:rPr>
          <w:rStyle w:val="Char3"/>
          <w:rFonts w:ascii="CTraditional Arabic" w:hAnsi="CTraditional Arabic" w:cs="CTraditional Arabic" w:hint="cs"/>
          <w:rtl/>
        </w:rPr>
        <w:t>÷</w:t>
      </w:r>
      <w:r w:rsidRPr="00AD344B">
        <w:rPr>
          <w:rStyle w:val="Char3"/>
          <w:rFonts w:hint="cs"/>
          <w:rtl/>
        </w:rPr>
        <w:t xml:space="preserve"> را ملاقات کردند و حکم پدرش را با وی در میان گذاشتند، می‌فرماید: </w:t>
      </w:r>
      <w:r w:rsidRPr="00AD344B">
        <w:rPr>
          <w:rFonts w:cs="Traditional Arabic" w:hint="cs"/>
          <w:rtl/>
          <w:lang w:bidi="fa-IR"/>
        </w:rPr>
        <w:t>«</w:t>
      </w:r>
      <w:r w:rsidRPr="00AD344B">
        <w:rPr>
          <w:rStyle w:val="Char2"/>
          <w:rFonts w:hint="eastAsia"/>
          <w:rtl/>
        </w:rPr>
        <w:t>فَقَالَ</w:t>
      </w:r>
      <w:r w:rsidRPr="00AD344B">
        <w:rPr>
          <w:rStyle w:val="Char2"/>
          <w:rtl/>
        </w:rPr>
        <w:t xml:space="preserve"> </w:t>
      </w:r>
      <w:r w:rsidRPr="00AD344B">
        <w:rPr>
          <w:rStyle w:val="Char2"/>
          <w:rFonts w:hint="eastAsia"/>
          <w:rtl/>
        </w:rPr>
        <w:t>ائْتُونِى</w:t>
      </w:r>
      <w:r w:rsidRPr="00AD344B">
        <w:rPr>
          <w:rStyle w:val="Char2"/>
          <w:rtl/>
        </w:rPr>
        <w:t xml:space="preserve"> </w:t>
      </w:r>
      <w:r w:rsidRPr="00AD344B">
        <w:rPr>
          <w:rStyle w:val="Char2"/>
          <w:rFonts w:hint="eastAsia"/>
          <w:rtl/>
        </w:rPr>
        <w:t>بِالسِّكِّينِ</w:t>
      </w:r>
      <w:r w:rsidRPr="00AD344B">
        <w:rPr>
          <w:rStyle w:val="Char2"/>
          <w:rtl/>
        </w:rPr>
        <w:t xml:space="preserve"> </w:t>
      </w:r>
      <w:r w:rsidRPr="00AD344B">
        <w:rPr>
          <w:rStyle w:val="Char2"/>
          <w:rFonts w:hint="eastAsia"/>
          <w:rtl/>
        </w:rPr>
        <w:t>أَشُقُّهُ</w:t>
      </w:r>
      <w:r w:rsidRPr="00AD344B">
        <w:rPr>
          <w:rStyle w:val="Char2"/>
          <w:rtl/>
        </w:rPr>
        <w:t xml:space="preserve"> </w:t>
      </w:r>
      <w:r w:rsidRPr="00AD344B">
        <w:rPr>
          <w:rStyle w:val="Char2"/>
          <w:rFonts w:hint="eastAsia"/>
          <w:rtl/>
        </w:rPr>
        <w:t>بَيْنَهُمَا</w:t>
      </w:r>
      <w:r w:rsidRPr="00AD344B">
        <w:rPr>
          <w:rFonts w:cs="Traditional Arabic" w:hint="cs"/>
          <w:rtl/>
          <w:lang w:bidi="fa-IR"/>
        </w:rPr>
        <w:t>»</w:t>
      </w:r>
      <w:r w:rsidRPr="00AD344B">
        <w:rPr>
          <w:rStyle w:val="Char3"/>
          <w:rFonts w:hint="cs"/>
          <w:rtl/>
        </w:rPr>
        <w:t xml:space="preserve">، گفت: چاقویی حاضر کنید تا بچه را به دو نیم تقسیم کنم، زیرا هریکی ادعای طفل را دارد، چون مادر طفل دید که سلیمان </w:t>
      </w:r>
      <w:r w:rsidR="00E563EB" w:rsidRPr="00E563EB">
        <w:rPr>
          <w:rStyle w:val="Char3"/>
          <w:rFonts w:ascii="CTraditional Arabic" w:hAnsi="CTraditional Arabic" w:cs="CTraditional Arabic"/>
          <w:rtl/>
        </w:rPr>
        <w:t>÷</w:t>
      </w:r>
      <w:r w:rsidRPr="00AD344B">
        <w:rPr>
          <w:rStyle w:val="Char3"/>
          <w:rFonts w:hint="cs"/>
          <w:rtl/>
        </w:rPr>
        <w:t xml:space="preserve"> می‌خواهد بچه را دو تقسیم کند، فریاد زد مکن مکن دست نگهدار، این کودک فرزند آن زن باشد، می‌فرماید: </w:t>
      </w:r>
      <w:r w:rsidRPr="00AD344B">
        <w:rPr>
          <w:rFonts w:cs="Traditional Arabic" w:hint="cs"/>
          <w:rtl/>
          <w:lang w:bidi="fa-IR"/>
        </w:rPr>
        <w:t>«</w:t>
      </w:r>
      <w:r w:rsidRPr="00AD344B">
        <w:rPr>
          <w:rStyle w:val="Char2"/>
          <w:rFonts w:hint="eastAsia"/>
          <w:rtl/>
        </w:rPr>
        <w:t>فَقَضَى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لِلصُّغْرَى</w:t>
      </w:r>
      <w:r w:rsidRPr="00AD344B">
        <w:rPr>
          <w:rFonts w:cs="Traditional Arabic" w:hint="cs"/>
          <w:rtl/>
          <w:lang w:bidi="fa-IR"/>
        </w:rPr>
        <w:t>»</w:t>
      </w:r>
      <w:r w:rsidRPr="00AD344B">
        <w:rPr>
          <w:rStyle w:val="Char3"/>
          <w:rFonts w:hint="cs"/>
          <w:rtl/>
        </w:rPr>
        <w:t xml:space="preserve">، پس سلیمان </w:t>
      </w:r>
      <w:r w:rsidR="00E563EB" w:rsidRPr="00E563EB">
        <w:rPr>
          <w:rStyle w:val="Char3"/>
          <w:rFonts w:ascii="CTraditional Arabic" w:hAnsi="CTraditional Arabic" w:cs="CTraditional Arabic" w:hint="cs"/>
          <w:rtl/>
        </w:rPr>
        <w:t>÷</w:t>
      </w:r>
      <w:r w:rsidRPr="00AD344B">
        <w:rPr>
          <w:rStyle w:val="Char3"/>
          <w:rFonts w:hint="cs"/>
          <w:rtl/>
        </w:rPr>
        <w:t xml:space="preserve"> فرمان داد تا طفل را به زن کوچک بدهند، زیرا او راضی نشد که فرزندش به قتل برسد و تقسیم گردد. پس سلیمان </w:t>
      </w:r>
      <w:r w:rsidR="00E563EB" w:rsidRPr="00E563EB">
        <w:rPr>
          <w:rStyle w:val="Char3"/>
          <w:rFonts w:ascii="CTraditional Arabic" w:hAnsi="CTraditional Arabic" w:cs="CTraditional Arabic" w:hint="cs"/>
          <w:rtl/>
        </w:rPr>
        <w:t>÷</w:t>
      </w:r>
      <w:r w:rsidRPr="00AD344B">
        <w:rPr>
          <w:rStyle w:val="Char3"/>
          <w:rFonts w:hint="cs"/>
          <w:rtl/>
        </w:rPr>
        <w:t xml:space="preserve"> دانست که کودک از اوست و فرزند زن بزرگتر نمی‌باشد، این دانش از طرف خداوند برای سلیمان </w:t>
      </w:r>
      <w:r w:rsidR="00E563EB" w:rsidRPr="00E563EB">
        <w:rPr>
          <w:rStyle w:val="Char3"/>
          <w:rFonts w:ascii="CTraditional Arabic" w:hAnsi="CTraditional Arabic" w:cs="CTraditional Arabic" w:hint="cs"/>
          <w:rtl/>
        </w:rPr>
        <w:t>÷</w:t>
      </w:r>
      <w:r w:rsidRPr="00AD344B">
        <w:rPr>
          <w:rStyle w:val="Char3"/>
          <w:rFonts w:hint="cs"/>
          <w:rtl/>
        </w:rPr>
        <w:t xml:space="preserve"> داده شده بود. چنانکه خداوند بداستان داوری گوسفندان می‌گوید: </w:t>
      </w:r>
      <w:r w:rsidRPr="00AD344B">
        <w:rPr>
          <w:rFonts w:cs="Traditional Arabic"/>
          <w:rtl/>
          <w:lang w:bidi="fa-IR"/>
        </w:rPr>
        <w:t>﴿</w:t>
      </w:r>
      <w:r w:rsidRPr="00114ACB">
        <w:rPr>
          <w:rStyle w:val="Charc"/>
          <w:rFonts w:hAnsi="KFGQPC Uthmanic Script HAFS"/>
          <w:rtl/>
        </w:rPr>
        <w:t>فَفَهَّمۡنَٰهَا سُلَيۡمَٰنَۚ وَكُلًّا ءَاتَيۡنَا حُكۡمٗا وَعِلۡمٗاۚ</w:t>
      </w:r>
      <w:r w:rsidRPr="00AD344B">
        <w:rPr>
          <w:rFonts w:ascii="Tahoma" w:hAnsi="Tahoma" w:cs="Traditional Arabic" w:hint="cs"/>
          <w:rtl/>
          <w:lang w:bidi="fa-IR"/>
        </w:rPr>
        <w:t>﴾</w:t>
      </w:r>
      <w:r w:rsidRPr="00AD344B">
        <w:rPr>
          <w:rStyle w:val="Char3"/>
          <w:rFonts w:hint="cs"/>
          <w:rtl/>
        </w:rPr>
        <w:t xml:space="preserve"> </w:t>
      </w:r>
      <w:r w:rsidRPr="00AD344B">
        <w:rPr>
          <w:rStyle w:val="Char3"/>
          <w:rtl/>
        </w:rPr>
        <w:t xml:space="preserve"> </w:t>
      </w:r>
      <w:r w:rsidRPr="00AD344B">
        <w:rPr>
          <w:rFonts w:ascii="(normal text)" w:hAnsi="(normal text)" w:cs="Traditional Arabic" w:hint="cs"/>
          <w:rtl/>
        </w:rPr>
        <w:t>«</w:t>
      </w:r>
      <w:r w:rsidRPr="00AD344B">
        <w:rPr>
          <w:rStyle w:val="Char3"/>
          <w:rFonts w:hint="cs"/>
          <w:rtl/>
        </w:rPr>
        <w:t>پس فهم داوری درباره‌ی این موضوع را به سلیمان دادیم و به هر یک حکمت و دانش بخشیدیم</w:t>
      </w:r>
      <w:r w:rsidRPr="00AD344B">
        <w:rPr>
          <w:rFonts w:cs="Traditional Arabic" w:hint="cs"/>
          <w:sz w:val="29"/>
          <w:szCs w:val="29"/>
          <w:rtl/>
          <w:lang w:bidi="fa-IR"/>
        </w:rPr>
        <w:t>»</w:t>
      </w:r>
      <w:r w:rsidRPr="00AD344B">
        <w:rPr>
          <w:rStyle w:val="Char3"/>
          <w:rFonts w:hint="cs"/>
          <w:rtl/>
        </w:rPr>
        <w:t>. خداوند ذاتی است که به هرکه بخواهد هدایت و حقیقت را در کارها الهام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5"/>
        </w:numPr>
        <w:ind w:left="680" w:hanging="340"/>
        <w:jc w:val="both"/>
        <w:rPr>
          <w:rStyle w:val="Char3"/>
          <w:rtl/>
        </w:rPr>
      </w:pPr>
      <w:r w:rsidRPr="00AD344B">
        <w:rPr>
          <w:rStyle w:val="Char3"/>
          <w:rFonts w:hint="cs"/>
          <w:rtl/>
        </w:rPr>
        <w:t>حدیث را به خوبی بخوان و تکرار کن تا حفظ کنند.</w:t>
      </w:r>
    </w:p>
    <w:p w:rsidR="00D26541" w:rsidRPr="00AD344B" w:rsidRDefault="00D26541" w:rsidP="00396F43">
      <w:pPr>
        <w:numPr>
          <w:ilvl w:val="0"/>
          <w:numId w:val="225"/>
        </w:numPr>
        <w:ind w:left="680" w:hanging="340"/>
        <w:jc w:val="both"/>
        <w:rPr>
          <w:rStyle w:val="Char3"/>
          <w:rtl/>
        </w:rPr>
      </w:pPr>
      <w:r w:rsidRPr="00AD344B">
        <w:rPr>
          <w:rStyle w:val="Char3"/>
          <w:rFonts w:hint="cs"/>
          <w:rtl/>
        </w:rPr>
        <w:t>شرح را جمله جمله بخوان و پوشیدگی آن را توضیح ده تا همه بدانند.</w:t>
      </w:r>
    </w:p>
    <w:p w:rsidR="00D26541" w:rsidRPr="00AD344B" w:rsidRDefault="00D26541" w:rsidP="00396F43">
      <w:pPr>
        <w:numPr>
          <w:ilvl w:val="0"/>
          <w:numId w:val="225"/>
        </w:numPr>
        <w:ind w:left="680" w:hanging="340"/>
        <w:jc w:val="both"/>
        <w:rPr>
          <w:rStyle w:val="Char3"/>
          <w:rtl/>
        </w:rPr>
      </w:pPr>
      <w:r w:rsidRPr="00AD344B">
        <w:rPr>
          <w:rStyle w:val="Char3"/>
          <w:rFonts w:hint="cs"/>
          <w:rtl/>
        </w:rPr>
        <w:t>برایشان از عاطفه و احساس مادر نسبت به فرزند گوشزد کن که در چنین حالاتی تجلی می‌کند.</w:t>
      </w:r>
    </w:p>
    <w:p w:rsidR="00D26541" w:rsidRPr="00AD344B" w:rsidRDefault="00D26541" w:rsidP="00396F43">
      <w:pPr>
        <w:numPr>
          <w:ilvl w:val="0"/>
          <w:numId w:val="225"/>
        </w:numPr>
        <w:ind w:left="680" w:hanging="340"/>
        <w:jc w:val="both"/>
        <w:rPr>
          <w:rStyle w:val="Char3"/>
          <w:rtl/>
        </w:rPr>
      </w:pPr>
      <w:r w:rsidRPr="00AD344B">
        <w:rPr>
          <w:rStyle w:val="Char3"/>
          <w:rFonts w:hint="cs"/>
          <w:rtl/>
        </w:rPr>
        <w:t xml:space="preserve">به ایشان از فقاهت و دانش که خداوند به سلیمان </w:t>
      </w:r>
      <w:r w:rsidR="00E563EB" w:rsidRPr="00E563EB">
        <w:rPr>
          <w:rStyle w:val="Char3"/>
          <w:rFonts w:ascii="CTraditional Arabic" w:hAnsi="CTraditional Arabic" w:cs="CTraditional Arabic" w:hint="cs"/>
          <w:rtl/>
        </w:rPr>
        <w:t>÷</w:t>
      </w:r>
      <w:r w:rsidRPr="00AD344B">
        <w:rPr>
          <w:rStyle w:val="Char3"/>
          <w:rFonts w:hint="cs"/>
          <w:rtl/>
        </w:rPr>
        <w:t xml:space="preserve"> ارزانی داشته بود صحبت کن.</w:t>
      </w:r>
    </w:p>
    <w:p w:rsidR="00D26541" w:rsidRPr="00AD344B" w:rsidRDefault="00D26541" w:rsidP="00FA38BE">
      <w:pPr>
        <w:pStyle w:val="a2"/>
        <w:rPr>
          <w:rtl/>
        </w:rPr>
      </w:pPr>
      <w:bookmarkStart w:id="750" w:name="_Toc270249607"/>
      <w:bookmarkStart w:id="751" w:name="_Toc270360685"/>
      <w:bookmarkStart w:id="752" w:name="_Toc431489863"/>
      <w:r w:rsidRPr="00AD344B">
        <w:rPr>
          <w:rFonts w:hint="cs"/>
          <w:rtl/>
        </w:rPr>
        <w:t>درس 29: آی</w:t>
      </w:r>
      <w:r w:rsidR="00FA38BE">
        <w:rPr>
          <w:rFonts w:hint="cs"/>
          <w:rtl/>
        </w:rPr>
        <w:t>ۀ</w:t>
      </w:r>
      <w:r w:rsidRPr="00AD344B">
        <w:rPr>
          <w:rFonts w:hint="cs"/>
          <w:rtl/>
        </w:rPr>
        <w:t xml:space="preserve"> خوردن مال‌های یکدیگر به ناحق</w:t>
      </w:r>
      <w:bookmarkEnd w:id="750"/>
      <w:bookmarkEnd w:id="751"/>
      <w:bookmarkEnd w:id="75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FA38BE">
            <w:pPr>
              <w:jc w:val="both"/>
              <w:rPr>
                <w:rStyle w:val="Char3"/>
                <w:rtl/>
              </w:rPr>
            </w:pPr>
            <w:r w:rsidRPr="00AD344B">
              <w:rPr>
                <w:rStyle w:val="Char3"/>
                <w:rFonts w:hint="cs"/>
                <w:rtl/>
              </w:rPr>
              <w:t>قول الله تبار</w:t>
            </w:r>
            <w:r w:rsidR="00FA38BE">
              <w:rPr>
                <w:rStyle w:val="Char3"/>
                <w:rFonts w:hint="cs"/>
                <w:rtl/>
              </w:rPr>
              <w:t>ك</w:t>
            </w:r>
            <w:r w:rsidRPr="00AD344B">
              <w:rPr>
                <w:rStyle w:val="Char3"/>
                <w:rFonts w:hint="cs"/>
                <w:rtl/>
              </w:rPr>
              <w:t xml:space="preserve"> وتعال</w:t>
            </w:r>
            <w:r>
              <w:rPr>
                <w:rStyle w:val="Char3"/>
                <w:rFonts w:hint="cs"/>
                <w:rtl/>
              </w:rPr>
              <w:t>ی</w:t>
            </w:r>
            <w:r w:rsidRPr="00AD344B">
              <w:rPr>
                <w:rStyle w:val="Char3"/>
                <w:rFonts w:hint="cs"/>
                <w:rtl/>
              </w:rPr>
              <w:t>:</w:t>
            </w:r>
          </w:p>
          <w:p w:rsidR="00D26541" w:rsidRPr="00114ACB" w:rsidRDefault="00D26541" w:rsidP="00FA38BE">
            <w:pPr>
              <w:pStyle w:val="af0"/>
              <w:ind w:left="0"/>
              <w:rPr>
                <w:rFonts w:hAnsi="KFGQPC Uthmanic Script HAFS"/>
                <w:rtl/>
              </w:rPr>
            </w:pPr>
            <w:r w:rsidRPr="00FA38BE">
              <w:rPr>
                <w:rStyle w:val="Char7"/>
                <w:rFonts w:hint="cs"/>
                <w:rtl/>
              </w:rPr>
              <w:t>﴿</w:t>
            </w:r>
            <w:r w:rsidRPr="00114ACB">
              <w:rPr>
                <w:rFonts w:hAnsi="KFGQPC Uthmanic Script HAFS"/>
                <w:rtl/>
              </w:rPr>
              <w:t>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ءَامَنُواْ لَا تَأ</w:t>
            </w:r>
            <w:r w:rsidRPr="00114ACB">
              <w:rPr>
                <w:rFonts w:hAnsi="KFGQPC Uthmanic Script HAFS" w:hint="cs"/>
                <w:rtl/>
              </w:rPr>
              <w:t>ۡكُلُوٓاْ</w:t>
            </w:r>
            <w:r w:rsidRPr="00114ACB">
              <w:rPr>
                <w:rFonts w:hAnsi="KFGQPC Uthmanic Script HAFS"/>
                <w:rtl/>
              </w:rPr>
              <w:t xml:space="preserve"> </w:t>
            </w:r>
            <w:r w:rsidRPr="00114ACB">
              <w:rPr>
                <w:rFonts w:hAnsi="KFGQPC Uthmanic Script HAFS" w:hint="cs"/>
                <w:rtl/>
              </w:rPr>
              <w:t>أَمۡوَٰلَكُم</w:t>
            </w:r>
            <w:r w:rsidRPr="00114ACB">
              <w:rPr>
                <w:rFonts w:hAnsi="KFGQPC Uthmanic Script HAFS"/>
                <w:rtl/>
              </w:rPr>
              <w:t xml:space="preserve"> </w:t>
            </w:r>
            <w:r w:rsidRPr="00114ACB">
              <w:rPr>
                <w:rFonts w:hAnsi="KFGQPC Uthmanic Script HAFS" w:hint="cs"/>
                <w:rtl/>
              </w:rPr>
              <w:t>بَيۡنَكُم</w:t>
            </w:r>
            <w:r w:rsidRPr="00114ACB">
              <w:rPr>
                <w:rFonts w:hAnsi="KFGQPC Uthmanic Script HAFS"/>
                <w:rtl/>
              </w:rPr>
              <w:t xml:space="preserve"> </w:t>
            </w:r>
            <w:r w:rsidRPr="00114ACB">
              <w:rPr>
                <w:rFonts w:hAnsi="KFGQPC Uthmanic Script HAFS" w:hint="cs"/>
                <w:rtl/>
              </w:rPr>
              <w:t>بِٱ</w:t>
            </w:r>
            <w:r w:rsidRPr="00114ACB">
              <w:rPr>
                <w:rFonts w:hAnsi="KFGQPC Uthmanic Script HAFS" w:hint="eastAsia"/>
                <w:rtl/>
              </w:rPr>
              <w:t>ل</w:t>
            </w:r>
            <w:r w:rsidRPr="00114ACB">
              <w:rPr>
                <w:rFonts w:hAnsi="KFGQPC Uthmanic Script HAFS" w:hint="cs"/>
                <w:rtl/>
              </w:rPr>
              <w:t>ۡبَٰطِلِ</w:t>
            </w:r>
            <w:r w:rsidRPr="00114ACB">
              <w:rPr>
                <w:rFonts w:hAnsi="KFGQPC Uthmanic Script HAFS"/>
                <w:rtl/>
              </w:rPr>
              <w:t xml:space="preserve"> إِلَّا</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تَكُونَ</w:t>
            </w:r>
            <w:r w:rsidRPr="00114ACB">
              <w:rPr>
                <w:rFonts w:hAnsi="KFGQPC Uthmanic Script HAFS"/>
                <w:rtl/>
              </w:rPr>
              <w:t xml:space="preserve"> </w:t>
            </w:r>
            <w:r w:rsidRPr="00114ACB">
              <w:rPr>
                <w:rFonts w:hAnsi="KFGQPC Uthmanic Script HAFS" w:hint="cs"/>
                <w:rtl/>
              </w:rPr>
              <w:t>تِجَٰرَةً</w:t>
            </w:r>
            <w:r w:rsidRPr="00114ACB">
              <w:rPr>
                <w:rFonts w:hAnsi="KFGQPC Uthmanic Script HAFS"/>
                <w:rtl/>
              </w:rPr>
              <w:t xml:space="preserve"> </w:t>
            </w:r>
            <w:r w:rsidRPr="00114ACB">
              <w:rPr>
                <w:rFonts w:hAnsi="KFGQPC Uthmanic Script HAFS" w:hint="cs"/>
                <w:rtl/>
              </w:rPr>
              <w:t>عَن</w:t>
            </w:r>
            <w:r w:rsidRPr="00114ACB">
              <w:rPr>
                <w:rFonts w:hAnsi="KFGQPC Uthmanic Script HAFS"/>
                <w:rtl/>
              </w:rPr>
              <w:t xml:space="preserve"> </w:t>
            </w:r>
            <w:r w:rsidRPr="00114ACB">
              <w:rPr>
                <w:rFonts w:hAnsi="KFGQPC Uthmanic Script HAFS" w:hint="cs"/>
                <w:rtl/>
              </w:rPr>
              <w:t>تَرَاضٖ</w:t>
            </w:r>
            <w:r w:rsidRPr="00114ACB">
              <w:rPr>
                <w:rFonts w:hAnsi="KFGQPC Uthmanic Script HAFS"/>
                <w:rtl/>
              </w:rPr>
              <w:t xml:space="preserve"> </w:t>
            </w:r>
            <w:r w:rsidRPr="00114ACB">
              <w:rPr>
                <w:rFonts w:hAnsi="KFGQPC Uthmanic Script HAFS" w:hint="cs"/>
                <w:rtl/>
              </w:rPr>
              <w:t>مِّنكُمۡۚ</w:t>
            </w:r>
            <w:r w:rsidRPr="00114ACB">
              <w:rPr>
                <w:rFonts w:hAnsi="KFGQPC Uthmanic Script HAFS"/>
                <w:rtl/>
              </w:rPr>
              <w:t xml:space="preserve"> </w:t>
            </w:r>
            <w:r w:rsidRPr="00114ACB">
              <w:rPr>
                <w:rFonts w:hAnsi="KFGQPC Uthmanic Script HAFS" w:hint="cs"/>
                <w:rtl/>
              </w:rPr>
              <w:t>وَلَا</w:t>
            </w:r>
            <w:r w:rsidRPr="00114ACB">
              <w:rPr>
                <w:rFonts w:hAnsi="KFGQPC Uthmanic Script HAFS"/>
                <w:rtl/>
              </w:rPr>
              <w:t xml:space="preserve"> </w:t>
            </w:r>
            <w:r w:rsidRPr="00114ACB">
              <w:rPr>
                <w:rFonts w:hAnsi="KFGQPC Uthmanic Script HAFS" w:hint="cs"/>
                <w:rtl/>
              </w:rPr>
              <w:t>تَقۡتُلُوٓاْ</w:t>
            </w:r>
            <w:r w:rsidRPr="00114ACB">
              <w:rPr>
                <w:rFonts w:hAnsi="KFGQPC Uthmanic Script HAFS"/>
                <w:rtl/>
              </w:rPr>
              <w:t xml:space="preserve"> </w:t>
            </w:r>
            <w:r w:rsidRPr="00114ACB">
              <w:rPr>
                <w:rFonts w:hAnsi="KFGQPC Uthmanic Script HAFS" w:hint="cs"/>
                <w:rtl/>
              </w:rPr>
              <w:t>أَنفُسَكُمۡۚ</w:t>
            </w:r>
            <w:r w:rsidRPr="00114ACB">
              <w:rPr>
                <w:rFonts w:hAnsi="KFGQPC Uthmanic Script HAFS"/>
                <w:rtl/>
              </w:rPr>
              <w:t xml:space="preserve"> </w:t>
            </w:r>
            <w:r w:rsidRPr="00114ACB">
              <w:rPr>
                <w:rFonts w:hAnsi="KFGQPC Uthmanic Script HAFS" w:hint="cs"/>
                <w:rtl/>
              </w:rPr>
              <w:t>إِنَّ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كَانَ بِكُم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رَحِيمٗا</w:t>
            </w:r>
            <w:r w:rsidRPr="00114ACB">
              <w:rPr>
                <w:rFonts w:hAnsi="KFGQPC Uthmanic Script HAFS"/>
                <w:rtl/>
              </w:rPr>
              <w:t>٢٩</w:t>
            </w:r>
            <w:r w:rsidRPr="00FA38BE">
              <w:rPr>
                <w:rStyle w:val="Char7"/>
                <w:rFonts w:hint="cs"/>
                <w:rtl/>
              </w:rPr>
              <w:t>﴾</w:t>
            </w:r>
            <w:r w:rsidRPr="00114ACB">
              <w:rPr>
                <w:rFonts w:hAnsi="KFGQPC Uthmanic Script HAFS"/>
                <w:szCs w:val="24"/>
                <w:rtl/>
              </w:rPr>
              <w:t xml:space="preserve"> </w:t>
            </w:r>
            <w:r w:rsidRPr="00FA38BE">
              <w:rPr>
                <w:rStyle w:val="Charf"/>
                <w:rtl/>
              </w:rPr>
              <w:t>[النساء: 29]</w:t>
            </w:r>
            <w:r w:rsidRPr="00FA38BE">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می‌فرماید:</w:t>
            </w:r>
          </w:p>
          <w:p w:rsidR="00D26541" w:rsidRPr="00AD344B" w:rsidRDefault="00D26541" w:rsidP="00791F4D">
            <w:pPr>
              <w:jc w:val="both"/>
              <w:rPr>
                <w:rStyle w:val="Char3"/>
                <w:rtl/>
              </w:rPr>
            </w:pPr>
            <w:r w:rsidRPr="00AD344B">
              <w:rPr>
                <w:rStyle w:val="Char3"/>
                <w:rFonts w:hint="cs"/>
                <w:rtl/>
              </w:rPr>
              <w:t>(29) ای کسانی که ایمان آوردید! نخورید مال‌های خود را در میان خویش بناحق، مگر آن که داد و ستدی باشد بر رضایت میان شما و نکشید</w:t>
            </w:r>
            <w:r>
              <w:rPr>
                <w:rStyle w:val="Char3"/>
                <w:rFonts w:hint="cs"/>
                <w:rtl/>
              </w:rPr>
              <w:t>،</w:t>
            </w:r>
            <w:r w:rsidRPr="00AD344B">
              <w:rPr>
                <w:rStyle w:val="Char3"/>
                <w:rFonts w:hint="cs"/>
                <w:rtl/>
              </w:rPr>
              <w:t xml:space="preserve"> همدیگر را همانا خداوند به شما مهربان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یعنی ای کسانی که خدا را پروردگار، اسلام را دین و شریعت و محمد </w:t>
      </w:r>
      <w:r w:rsidR="00E563EB" w:rsidRPr="00E563EB">
        <w:rPr>
          <w:rStyle w:val="Char3"/>
          <w:rFonts w:ascii="CTraditional Arabic" w:hAnsi="CTraditional Arabic" w:cs="CTraditional Arabic" w:hint="cs"/>
          <w:rtl/>
        </w:rPr>
        <w:t>÷</w:t>
      </w:r>
      <w:r w:rsidRPr="00AD344B">
        <w:rPr>
          <w:rStyle w:val="Char3"/>
          <w:rFonts w:hint="cs"/>
          <w:rtl/>
        </w:rPr>
        <w:t xml:space="preserve"> را نبی و پیامبر شناختید، آن‌ها را به این صفات مورد خطاب قرار می‌دهد تا احکام و تکالیف شرعی را متوجه آن‌ها گرداند، می‌فرماید: مال‌های خود در میان خویش به باطل نخورید. یعنی بدون حقی که گرفتن مال را حلال می‌کند مانند دادن عوض یا به رضامندی</w:t>
      </w:r>
      <w:r>
        <w:rPr>
          <w:rStyle w:val="Char3"/>
          <w:rFonts w:hint="cs"/>
          <w:rtl/>
        </w:rPr>
        <w:t>،</w:t>
      </w:r>
      <w:r w:rsidRPr="00AD344B">
        <w:rPr>
          <w:rStyle w:val="Char3"/>
          <w:rFonts w:hint="cs"/>
          <w:rtl/>
        </w:rPr>
        <w:t xml:space="preserve"> بخشش‌نمودن</w:t>
      </w:r>
      <w:r>
        <w:rPr>
          <w:rStyle w:val="Char3"/>
          <w:rFonts w:hint="cs"/>
          <w:rtl/>
        </w:rPr>
        <w:t>،</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إِلَّآ أَن تَكُونَ تِجَٰرَةً عَن تَرَاضٖ مِّنكُمۡۚ</w:t>
      </w:r>
      <w:r w:rsidRPr="00AD344B">
        <w:rPr>
          <w:rFonts w:ascii="Tahoma" w:hAnsi="Tahoma" w:cs="Traditional Arabic" w:hint="cs"/>
          <w:rtl/>
          <w:lang w:bidi="fa-IR"/>
        </w:rPr>
        <w:t>﴾</w:t>
      </w:r>
      <w:r w:rsidRPr="00AD344B">
        <w:rPr>
          <w:rStyle w:val="Char3"/>
          <w:rFonts w:hint="cs"/>
          <w:rtl/>
        </w:rPr>
        <w:t xml:space="preserve"> این استثنائیست که از نهی عموم خوردن مال به ناحق و بدون عوض استثناء شده است، زیرا نفعی که شخص مسلمان از راه تجارت و معامله به دست می‌آورد حلال است و برایش ایرادی نیست و خرید و فروش به رضامندی هردو طرف صورت می‌گیرد، 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می‌فرماید: </w:t>
      </w:r>
      <w:r w:rsidRPr="00AD344B">
        <w:rPr>
          <w:rFonts w:cs="Traditional Arabic" w:hint="cs"/>
          <w:rtl/>
          <w:lang w:bidi="fa-IR"/>
        </w:rPr>
        <w:t>«</w:t>
      </w:r>
      <w:r w:rsidRPr="00AD344B">
        <w:rPr>
          <w:rStyle w:val="Char3"/>
          <w:rFonts w:hint="cs"/>
          <w:rtl/>
        </w:rPr>
        <w:t>خریدار و فروشنده تا هنگامی که از هم جدا نشده</w:t>
      </w:r>
      <w:r>
        <w:rPr>
          <w:rStyle w:val="Char3"/>
          <w:rFonts w:hint="cs"/>
          <w:rtl/>
        </w:rPr>
        <w:t>‌اند</w:t>
      </w:r>
      <w:r w:rsidRPr="00AD344B">
        <w:rPr>
          <w:rStyle w:val="Char3"/>
          <w:rFonts w:hint="cs"/>
          <w:rtl/>
        </w:rPr>
        <w:t xml:space="preserve"> در بیع خود دارای اختیار هستند که آن را ثابت بدانند یا فسخ کنند</w:t>
      </w:r>
      <w:r w:rsidRPr="00AD344B">
        <w:rPr>
          <w:rFonts w:cs="Traditional Arabic" w:hint="cs"/>
          <w:rtl/>
          <w:lang w:bidi="fa-IR"/>
        </w:rPr>
        <w:t>»</w:t>
      </w:r>
      <w:r w:rsidRPr="00AD344B">
        <w:rPr>
          <w:rStyle w:val="Char3"/>
          <w:rFonts w:hint="cs"/>
          <w:rtl/>
        </w:rPr>
        <w:t xml:space="preserve">. و نیز آن حضرت </w:t>
      </w:r>
      <w:r w:rsidRPr="00AD344B">
        <w:rPr>
          <w:rStyle w:val="Char3"/>
          <w:rFonts w:ascii="CTraditional Arabic" w:hAnsi="CTraditional Arabic" w:cs="CTraditional Arabic" w:hint="cs"/>
          <w:rtl/>
        </w:rPr>
        <w:t>ج</w:t>
      </w:r>
      <w:r w:rsidRPr="00AD344B">
        <w:rPr>
          <w:rStyle w:val="Char3"/>
          <w:rFonts w:hint="cs"/>
          <w:rtl/>
        </w:rPr>
        <w:t xml:space="preserve"> فرموده است: </w:t>
      </w:r>
      <w:r w:rsidRPr="00AD344B">
        <w:rPr>
          <w:rFonts w:cs="Traditional Arabic" w:hint="cs"/>
          <w:rtl/>
          <w:lang w:bidi="fa-IR"/>
        </w:rPr>
        <w:t>«</w:t>
      </w:r>
      <w:r w:rsidRPr="00AD344B">
        <w:rPr>
          <w:rStyle w:val="Char3"/>
          <w:rFonts w:hint="cs"/>
          <w:rtl/>
        </w:rPr>
        <w:t>مشروعیت بیع در صورتی است که هردو طرف به رضا و رغبت آن را انجام داده باشند</w:t>
      </w:r>
      <w:r w:rsidRPr="00AD344B">
        <w:rPr>
          <w:rFonts w:cs="Traditional Arabic" w:hint="cs"/>
          <w:rtl/>
          <w:lang w:bidi="fa-IR"/>
        </w:rPr>
        <w:t>»</w:t>
      </w:r>
      <w:r w:rsidRPr="00AD344B">
        <w:rPr>
          <w:rStyle w:val="Char3"/>
          <w:rFonts w:hint="cs"/>
          <w:rtl/>
        </w:rPr>
        <w:t>. و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وَلَا تَقۡتُلُوٓاْ أَنفُسَكُمۡۚ</w:t>
      </w:r>
      <w:r w:rsidRPr="00AD344B">
        <w:rPr>
          <w:rFonts w:ascii="Tahoma" w:hAnsi="Tahoma" w:cs="Traditional Arabic" w:hint="cs"/>
          <w:rtl/>
          <w:lang w:bidi="fa-IR"/>
        </w:rPr>
        <w:t>﴾</w:t>
      </w:r>
      <w:r w:rsidRPr="00AD344B">
        <w:rPr>
          <w:rStyle w:val="Char3"/>
          <w:rFonts w:hint="cs"/>
          <w:rtl/>
        </w:rPr>
        <w:t>: نفس‌های خود را نکشید، خداوند مسلمان را از قتل نفس‌ها منع می‌کند که آن شامل قتل نفس خود شخص و قتل نفس برادر مسلمانش می‌باشد که هردو قتل حرام است و از گناهان کبیره به شمار می‌آید، خداوند در این آیت شریفه علت حرام</w:t>
      </w:r>
      <w:r w:rsidRPr="00AD344B">
        <w:rPr>
          <w:rStyle w:val="Char3"/>
          <w:rFonts w:hint="eastAsia"/>
          <w:rtl/>
        </w:rPr>
        <w:t>‌بودن قتل نفس را چنین بیان می‌کند و می‌فرماید:</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كَانَ بِكُمۡ رَحِيمٗا</w:t>
      </w:r>
      <w:r w:rsidRPr="00AD344B">
        <w:rPr>
          <w:rFonts w:ascii="Tahoma" w:hAnsi="Tahoma" w:cs="Traditional Arabic" w:hint="cs"/>
          <w:rtl/>
          <w:lang w:bidi="fa-IR"/>
        </w:rPr>
        <w:t>﴾</w:t>
      </w:r>
      <w:r w:rsidRPr="00AD344B">
        <w:rPr>
          <w:rStyle w:val="Char3"/>
          <w:rFonts w:hint="eastAsia"/>
          <w:rtl/>
        </w:rPr>
        <w:t>: هرآئینه خداوند بر شما مهربان است، یعنی از مهربانی و شفقتی که دارد نمی‌خواهد نفس‌های خود را بکشید</w:t>
      </w:r>
      <w:r w:rsidRPr="00AD344B">
        <w:rPr>
          <w:rStyle w:val="Char3"/>
          <w:rFonts w:hint="cs"/>
          <w:rtl/>
        </w:rPr>
        <w:t xml:space="preserve"> تا از یکطرف از نعمت حیات که بسیار گرانقیمت است محروم نشوید و از طرف دیگر به عذاب همیشگی آخرت گرفتار نگردید.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6"/>
        </w:numPr>
        <w:ind w:left="680" w:hanging="340"/>
        <w:jc w:val="both"/>
        <w:rPr>
          <w:rStyle w:val="Char3"/>
          <w:rtl/>
        </w:rPr>
      </w:pPr>
      <w:r w:rsidRPr="00AD344B">
        <w:rPr>
          <w:rStyle w:val="Char3"/>
          <w:rFonts w:hint="cs"/>
          <w:rtl/>
        </w:rPr>
        <w:t>آیت کریمه را به تجوید و آرامش تکرار کن تا شنوندگان آن را حفظ نمایند.</w:t>
      </w:r>
    </w:p>
    <w:p w:rsidR="00D26541" w:rsidRPr="00AD344B" w:rsidRDefault="00D26541" w:rsidP="00396F43">
      <w:pPr>
        <w:numPr>
          <w:ilvl w:val="0"/>
          <w:numId w:val="226"/>
        </w:numPr>
        <w:ind w:left="680" w:hanging="340"/>
        <w:jc w:val="both"/>
        <w:rPr>
          <w:rStyle w:val="Char3"/>
          <w:rtl/>
        </w:rPr>
      </w:pPr>
      <w:r w:rsidRPr="00AD344B">
        <w:rPr>
          <w:rStyle w:val="Char3"/>
          <w:rFonts w:hint="cs"/>
          <w:rtl/>
        </w:rPr>
        <w:t>شرح را جمله جمله بخوان و پوشیدگی آن را توضیح ده تا همه بدانند.</w:t>
      </w:r>
    </w:p>
    <w:p w:rsidR="00D26541" w:rsidRPr="00AD344B" w:rsidRDefault="00D26541" w:rsidP="00396F43">
      <w:pPr>
        <w:numPr>
          <w:ilvl w:val="0"/>
          <w:numId w:val="226"/>
        </w:numPr>
        <w:ind w:left="680" w:hanging="340"/>
        <w:jc w:val="both"/>
        <w:rPr>
          <w:rStyle w:val="Char3"/>
          <w:rtl/>
        </w:rPr>
      </w:pPr>
      <w:r w:rsidRPr="00AD344B">
        <w:rPr>
          <w:rStyle w:val="Char3"/>
          <w:rFonts w:hint="cs"/>
          <w:rtl/>
        </w:rPr>
        <w:t>آگاه‌شان گردان: که خوردن مال مردم به ناحق سبب عذاب و محروم‌شدن از رحمت خداوند می‌گیرد.</w:t>
      </w:r>
    </w:p>
    <w:p w:rsidR="00D26541" w:rsidRPr="00FA38BE" w:rsidRDefault="00D26541" w:rsidP="00396F43">
      <w:pPr>
        <w:numPr>
          <w:ilvl w:val="0"/>
          <w:numId w:val="226"/>
        </w:numPr>
        <w:ind w:left="680" w:hanging="340"/>
        <w:jc w:val="both"/>
        <w:rPr>
          <w:rStyle w:val="Char3"/>
          <w:spacing w:val="-4"/>
          <w:rtl/>
        </w:rPr>
      </w:pPr>
      <w:r w:rsidRPr="00FA38BE">
        <w:rPr>
          <w:rStyle w:val="Char3"/>
          <w:rFonts w:hint="cs"/>
          <w:spacing w:val="-4"/>
          <w:rtl/>
        </w:rPr>
        <w:t>برایشان توضیح ده: منفعتی را که شخص از راه تجارت موافق با موازین شرعی به دست می‌آورد برایش حلال است گرچه هزارها در هزار باشد نظر به این آیه کریمه:</w:t>
      </w:r>
    </w:p>
    <w:p w:rsidR="00D26541" w:rsidRPr="00AD344B" w:rsidRDefault="00D26541" w:rsidP="00396F43">
      <w:pPr>
        <w:numPr>
          <w:ilvl w:val="0"/>
          <w:numId w:val="226"/>
        </w:numPr>
        <w:ind w:left="680" w:hanging="340"/>
        <w:jc w:val="both"/>
        <w:rPr>
          <w:rStyle w:val="Char3"/>
          <w:rtl/>
        </w:rPr>
      </w:pPr>
      <w:r w:rsidRPr="00AD344B">
        <w:rPr>
          <w:rStyle w:val="Char3"/>
          <w:rFonts w:hint="cs"/>
          <w:rtl/>
        </w:rPr>
        <w:t>برای‌شان تذکر ده خودکشی مانند کشتن دیگران است که سزایش جاویدماندن در آتش دوزخ با غضب الهی است.</w:t>
      </w:r>
    </w:p>
    <w:p w:rsidR="00D26541" w:rsidRPr="00AD344B" w:rsidRDefault="00D26541" w:rsidP="00D26541">
      <w:pPr>
        <w:pStyle w:val="a2"/>
        <w:rPr>
          <w:rtl/>
        </w:rPr>
      </w:pPr>
      <w:bookmarkStart w:id="753" w:name="_Toc270249608"/>
      <w:bookmarkStart w:id="754" w:name="_Toc270360686"/>
      <w:bookmarkStart w:id="755" w:name="_Toc431489864"/>
      <w:r w:rsidRPr="00AD344B">
        <w:rPr>
          <w:rFonts w:hint="cs"/>
          <w:rtl/>
        </w:rPr>
        <w:t>درس 30: حدیث انتحار و خودکشی</w:t>
      </w:r>
      <w:bookmarkEnd w:id="753"/>
      <w:bookmarkEnd w:id="754"/>
      <w:bookmarkEnd w:id="75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A38BE">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فِيمَنْ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قَبْلَكُمْ</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جُرْحٌ،</w:t>
            </w:r>
            <w:r w:rsidRPr="00AD344B">
              <w:rPr>
                <w:rStyle w:val="Char2"/>
                <w:rtl/>
              </w:rPr>
              <w:t xml:space="preserve"> </w:t>
            </w:r>
            <w:r w:rsidRPr="00AD344B">
              <w:rPr>
                <w:rStyle w:val="Char2"/>
                <w:rFonts w:hint="eastAsia"/>
                <w:rtl/>
              </w:rPr>
              <w:t>فَجَزِعَ</w:t>
            </w:r>
            <w:r w:rsidRPr="00AD344B">
              <w:rPr>
                <w:rStyle w:val="Char2"/>
                <w:rtl/>
              </w:rPr>
              <w:t xml:space="preserve"> </w:t>
            </w:r>
            <w:r w:rsidRPr="00AD344B">
              <w:rPr>
                <w:rStyle w:val="Char2"/>
                <w:rFonts w:hint="eastAsia"/>
                <w:rtl/>
              </w:rPr>
              <w:t>فَأَخَذَ</w:t>
            </w:r>
            <w:r w:rsidRPr="00AD344B">
              <w:rPr>
                <w:rStyle w:val="Char2"/>
                <w:rtl/>
              </w:rPr>
              <w:t xml:space="preserve"> </w:t>
            </w:r>
            <w:r w:rsidRPr="00AD344B">
              <w:rPr>
                <w:rStyle w:val="Char2"/>
                <w:rFonts w:hint="eastAsia"/>
                <w:rtl/>
              </w:rPr>
              <w:t>سِكِّينًا</w:t>
            </w:r>
            <w:r w:rsidRPr="00AD344B">
              <w:rPr>
                <w:rStyle w:val="Char2"/>
                <w:rtl/>
              </w:rPr>
              <w:t xml:space="preserve"> </w:t>
            </w:r>
            <w:r w:rsidRPr="00AD344B">
              <w:rPr>
                <w:rStyle w:val="Char2"/>
                <w:rFonts w:hint="eastAsia"/>
                <w:rtl/>
              </w:rPr>
              <w:t>فَحَزَّ</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يَدَهُ،</w:t>
            </w:r>
            <w:r w:rsidRPr="00AD344B">
              <w:rPr>
                <w:rStyle w:val="Char2"/>
                <w:rtl/>
              </w:rPr>
              <w:t xml:space="preserve"> </w:t>
            </w:r>
            <w:r w:rsidRPr="00AD344B">
              <w:rPr>
                <w:rStyle w:val="Char2"/>
                <w:rFonts w:hint="eastAsia"/>
                <w:rtl/>
              </w:rPr>
              <w:t>فَمَا</w:t>
            </w:r>
            <w:r w:rsidRPr="00AD344B">
              <w:rPr>
                <w:rStyle w:val="Char2"/>
                <w:rtl/>
              </w:rPr>
              <w:t xml:space="preserve"> </w:t>
            </w:r>
            <w:r w:rsidRPr="00AD344B">
              <w:rPr>
                <w:rStyle w:val="Char2"/>
                <w:rFonts w:hint="eastAsia"/>
                <w:rtl/>
              </w:rPr>
              <w:t>رَقَأَ</w:t>
            </w:r>
            <w:r w:rsidRPr="00AD344B">
              <w:rPr>
                <w:rStyle w:val="Char2"/>
                <w:rtl/>
              </w:rPr>
              <w:t xml:space="preserve"> </w:t>
            </w:r>
            <w:r w:rsidRPr="00AD344B">
              <w:rPr>
                <w:rStyle w:val="Char2"/>
                <w:rFonts w:hint="eastAsia"/>
                <w:rtl/>
              </w:rPr>
              <w:t>الدَّمُ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مَاتَ،</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تَعَالَى</w:t>
            </w:r>
            <w:r w:rsidRPr="00AD344B">
              <w:rPr>
                <w:rStyle w:val="Char2"/>
                <w:rtl/>
              </w:rPr>
              <w:t xml:space="preserve"> </w:t>
            </w:r>
            <w:r w:rsidRPr="00AD344B">
              <w:rPr>
                <w:rStyle w:val="Char2"/>
                <w:rFonts w:hint="eastAsia"/>
                <w:rtl/>
              </w:rPr>
              <w:t>بَادَرَنِى</w:t>
            </w:r>
            <w:r w:rsidRPr="00AD344B">
              <w:rPr>
                <w:rStyle w:val="Char2"/>
                <w:rtl/>
              </w:rPr>
              <w:t xml:space="preserve"> </w:t>
            </w:r>
            <w:r w:rsidRPr="00AD344B">
              <w:rPr>
                <w:rStyle w:val="Char2"/>
                <w:rFonts w:hint="eastAsia"/>
                <w:rtl/>
              </w:rPr>
              <w:t>عَبْدِى</w:t>
            </w:r>
            <w:r w:rsidRPr="00AD344B">
              <w:rPr>
                <w:rStyle w:val="Char2"/>
                <w:rtl/>
              </w:rPr>
              <w:t xml:space="preserve"> </w:t>
            </w:r>
            <w:r w:rsidRPr="00AD344B">
              <w:rPr>
                <w:rStyle w:val="Char2"/>
                <w:rFonts w:hint="eastAsia"/>
                <w:rtl/>
              </w:rPr>
              <w:t>بِنَفْسِهِ،</w:t>
            </w:r>
            <w:r w:rsidRPr="00AD344B">
              <w:rPr>
                <w:rStyle w:val="Char2"/>
                <w:rtl/>
              </w:rPr>
              <w:t xml:space="preserve"> </w:t>
            </w:r>
            <w:r w:rsidRPr="00AD344B">
              <w:rPr>
                <w:rStyle w:val="Char2"/>
                <w:rFonts w:hint="eastAsia"/>
                <w:rtl/>
              </w:rPr>
              <w:t>حَرَّمْتُ</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الْجَنَّةَ</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فرمود: در کسانی که پیش از شما بودند، مردی دستش جراحتی داشت او را ناآرام کرده بود، پس کاردی را گرفت و بدان دستش را برید. خون بند نیامد تا این که او را هلاک ساخت، خداوند گفت: بنده‌ام در هلاک نفس خود پیشدستی و عجله کرد، من بهشت را بر او حرام کردم.</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كَانَ</w:t>
      </w:r>
      <w:r w:rsidRPr="00AD344B">
        <w:rPr>
          <w:rStyle w:val="Char2"/>
          <w:rtl/>
        </w:rPr>
        <w:t xml:space="preserve"> </w:t>
      </w:r>
      <w:r w:rsidRPr="00AD344B">
        <w:rPr>
          <w:rStyle w:val="Char2"/>
          <w:rFonts w:hint="eastAsia"/>
          <w:rtl/>
        </w:rPr>
        <w:t>فِيمَنْ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قَبْلَكُمْ</w:t>
      </w:r>
      <w:r w:rsidRPr="00AD344B">
        <w:rPr>
          <w:rStyle w:val="Char2"/>
          <w:rtl/>
        </w:rPr>
        <w:t xml:space="preserve"> </w:t>
      </w:r>
      <w:r w:rsidRPr="00AD344B">
        <w:rPr>
          <w:rStyle w:val="Char2"/>
          <w:rFonts w:hint="eastAsia"/>
          <w:rtl/>
        </w:rPr>
        <w:t>رَجُلٌ</w:t>
      </w:r>
      <w:r w:rsidRPr="00AD344B">
        <w:rPr>
          <w:rFonts w:cs="Traditional Arabic" w:hint="cs"/>
          <w:rtl/>
          <w:lang w:bidi="fa-IR"/>
        </w:rPr>
        <w:t>»</w:t>
      </w:r>
      <w:r w:rsidRPr="00AD344B">
        <w:rPr>
          <w:rStyle w:val="Char3"/>
          <w:rFonts w:hint="cs"/>
          <w:rtl/>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اینجا از حادثه‌ای خبر می‌دهد که در زمان گذشته واقع شده است. مثل این داستان از سخنانی است که به رأی و فکر گفته نمی‌شود، بلکه از روی علم و دانش بیان می‌شود، دانش پیامبران کسبی نیست بلکه به واسط</w:t>
      </w:r>
      <w:r>
        <w:rPr>
          <w:rStyle w:val="Char3"/>
          <w:rFonts w:hint="cs"/>
          <w:rtl/>
        </w:rPr>
        <w:t>ۀ</w:t>
      </w:r>
      <w:r w:rsidRPr="00AD344B">
        <w:rPr>
          <w:rStyle w:val="Char3"/>
          <w:rFonts w:hint="cs"/>
          <w:rtl/>
        </w:rPr>
        <w:t xml:space="preserve"> وحی خداوند حاصل می‌گردد، پس حقیقت قصه چنین است که مردی دستش مجروح شده و به درد آمد، تا او را ناآرام گردانید و او صبر نکرده پس چاقوی را گرفت و بدان دستی را که درد می‌کرد برید، خون جاری شد تا که او را هلاک ساخت، خداوند گفت: بنده‌ام در هلاکت نفس خود پیشدستی کرده، من بهشت را بر وی حرام کردم. یعنی فرمان دادم که به جنت داخل نشود و کسی که در آخرت به بهشت داخل نشود باید به دوزخ برود، زیرا در آن روز به جز بهشت و دوزخ جایگاهی برای اهل محشر وجود ندارد. آری، خداوند بزرگ در بار</w:t>
      </w:r>
      <w:r>
        <w:rPr>
          <w:rStyle w:val="Char3"/>
          <w:rFonts w:hint="cs"/>
          <w:rtl/>
        </w:rPr>
        <w:t>ۀ</w:t>
      </w:r>
      <w:r w:rsidRPr="00AD344B">
        <w:rPr>
          <w:rStyle w:val="Char3"/>
          <w:rFonts w:hint="cs"/>
          <w:rtl/>
        </w:rPr>
        <w:t xml:space="preserve"> کسانی که در ایستگاه قیامت حضور دارند، فرموده است: گروهی باید به جنت و گروهی به دوزخ بروند و مانند همین داستان در زمان آن حضرت </w:t>
      </w:r>
      <w:r w:rsidRPr="00AD344B">
        <w:rPr>
          <w:rStyle w:val="Char3"/>
          <w:rFonts w:ascii="CTraditional Arabic" w:hAnsi="CTraditional Arabic" w:cs="CTraditional Arabic" w:hint="cs"/>
          <w:rtl/>
        </w:rPr>
        <w:t>ج</w:t>
      </w:r>
      <w:r w:rsidRPr="00AD344B">
        <w:rPr>
          <w:rStyle w:val="Char3"/>
          <w:rFonts w:hint="cs"/>
          <w:rtl/>
        </w:rPr>
        <w:t xml:space="preserve"> نیز پدید آمده است که در یکی از جنگ‌ها که خود پیامبر </w:t>
      </w:r>
      <w:r w:rsidR="00E563EB" w:rsidRPr="00E563EB">
        <w:rPr>
          <w:rStyle w:val="Char3"/>
          <w:rFonts w:ascii="CTraditional Arabic" w:hAnsi="CTraditional Arabic" w:cs="CTraditional Arabic" w:hint="cs"/>
          <w:rtl/>
        </w:rPr>
        <w:t>÷</w:t>
      </w:r>
      <w:r w:rsidRPr="00AD344B">
        <w:rPr>
          <w:rStyle w:val="Char3"/>
          <w:rFonts w:hint="cs"/>
          <w:rtl/>
        </w:rPr>
        <w:t xml:space="preserve"> تشریف داشتند، صحابه مردی را دیدند: که مانند شیر غران در میدان جولان کرده و بر دشمن حمله می‌کرد و از شجاعت و جرأت او بسیار تعجب کردند،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او در آتش است یاران از گفته آن حضرت </w:t>
      </w:r>
      <w:r w:rsidRPr="00AD344B">
        <w:rPr>
          <w:rStyle w:val="Char3"/>
          <w:rFonts w:ascii="CTraditional Arabic" w:hAnsi="CTraditional Arabic" w:cs="CTraditional Arabic" w:hint="cs"/>
          <w:rtl/>
        </w:rPr>
        <w:t>ج</w:t>
      </w:r>
      <w:r w:rsidRPr="00AD344B">
        <w:rPr>
          <w:rStyle w:val="Char3"/>
          <w:rFonts w:hint="cs"/>
          <w:rtl/>
        </w:rPr>
        <w:t xml:space="preserve"> در باره‌اش بشگفت آمدند و متوجه او بوده و او را تعقیب می‌کردند، دیدند که در جنگ زخم برداشت و زخم‌ها او را ناراحت کرد تا این که خود را به قتل رسانید. صحابه،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در باره‌اش تصدیق کردند.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7"/>
        </w:numPr>
        <w:ind w:left="680" w:hanging="340"/>
        <w:jc w:val="both"/>
        <w:rPr>
          <w:rStyle w:val="Char3"/>
          <w:rtl/>
        </w:rPr>
      </w:pPr>
      <w:r w:rsidRPr="00AD344B">
        <w:rPr>
          <w:rStyle w:val="Char3"/>
          <w:rFonts w:hint="cs"/>
          <w:rtl/>
        </w:rPr>
        <w:t>حدیث را با آرامش بخوان و تکرار کن تا شنوندگان حفظ نمایند.</w:t>
      </w:r>
    </w:p>
    <w:p w:rsidR="00D26541" w:rsidRPr="00AD344B" w:rsidRDefault="00D26541" w:rsidP="00396F43">
      <w:pPr>
        <w:numPr>
          <w:ilvl w:val="0"/>
          <w:numId w:val="227"/>
        </w:numPr>
        <w:ind w:left="680" w:hanging="340"/>
        <w:jc w:val="both"/>
        <w:rPr>
          <w:rStyle w:val="Char3"/>
          <w:rtl/>
        </w:rPr>
      </w:pPr>
      <w:r w:rsidRPr="00AD344B">
        <w:rPr>
          <w:rStyle w:val="Char3"/>
          <w:rFonts w:hint="cs"/>
          <w:rtl/>
        </w:rPr>
        <w:t>شرح را با آرامش بخوان و نکات پوشیده را واضح کن.</w:t>
      </w:r>
    </w:p>
    <w:p w:rsidR="00D26541" w:rsidRPr="00AD344B" w:rsidRDefault="00D26541" w:rsidP="00396F43">
      <w:pPr>
        <w:numPr>
          <w:ilvl w:val="0"/>
          <w:numId w:val="227"/>
        </w:numPr>
        <w:ind w:left="680" w:hanging="340"/>
        <w:jc w:val="both"/>
        <w:rPr>
          <w:rStyle w:val="Char3"/>
        </w:rPr>
      </w:pPr>
      <w:r w:rsidRPr="00AD344B">
        <w:rPr>
          <w:rStyle w:val="Char3"/>
          <w:rFonts w:hint="cs"/>
          <w:rtl/>
        </w:rPr>
        <w:t>اعبتار کردار مردم به خاتمه زندگی‌شان است، چه طاعت باشد و چه معصیت، حافظ علیه الرحمه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3119"/>
      </w:tblGrid>
      <w:tr w:rsidR="003325C7" w:rsidTr="003325C7">
        <w:tc>
          <w:tcPr>
            <w:tcW w:w="3686" w:type="dxa"/>
          </w:tcPr>
          <w:p w:rsidR="003325C7" w:rsidRPr="003325C7" w:rsidRDefault="003325C7" w:rsidP="00D26541">
            <w:pPr>
              <w:jc w:val="both"/>
              <w:rPr>
                <w:rStyle w:val="Char3"/>
                <w:spacing w:val="-4"/>
                <w:sz w:val="27"/>
                <w:szCs w:val="27"/>
                <w:rtl/>
              </w:rPr>
            </w:pPr>
            <w:r w:rsidRPr="003325C7">
              <w:rPr>
                <w:rStyle w:val="Char3"/>
                <w:rFonts w:hint="cs"/>
                <w:spacing w:val="-4"/>
                <w:sz w:val="27"/>
                <w:szCs w:val="27"/>
                <w:rtl/>
              </w:rPr>
              <w:t>حکم مستوری و مستی همه بر خاتمت است</w:t>
            </w:r>
          </w:p>
        </w:tc>
        <w:tc>
          <w:tcPr>
            <w:tcW w:w="283" w:type="dxa"/>
          </w:tcPr>
          <w:p w:rsidR="003325C7" w:rsidRDefault="003325C7" w:rsidP="00D26541">
            <w:pPr>
              <w:jc w:val="both"/>
              <w:rPr>
                <w:rStyle w:val="Char3"/>
                <w:rtl/>
              </w:rPr>
            </w:pPr>
          </w:p>
        </w:tc>
        <w:tc>
          <w:tcPr>
            <w:tcW w:w="3119" w:type="dxa"/>
          </w:tcPr>
          <w:p w:rsidR="003325C7" w:rsidRPr="003325C7" w:rsidRDefault="003325C7" w:rsidP="00D26541">
            <w:pPr>
              <w:jc w:val="both"/>
              <w:rPr>
                <w:rStyle w:val="Char3"/>
                <w:spacing w:val="-4"/>
                <w:rtl/>
              </w:rPr>
            </w:pPr>
            <w:r w:rsidRPr="003325C7">
              <w:rPr>
                <w:rStyle w:val="Char3"/>
                <w:rFonts w:hint="cs"/>
                <w:spacing w:val="-4"/>
                <w:rtl/>
              </w:rPr>
              <w:t>کس ندانست که بآخر چه حالت برود</w:t>
            </w:r>
          </w:p>
        </w:tc>
      </w:tr>
    </w:tbl>
    <w:p w:rsidR="00D26541" w:rsidRPr="00AD344B" w:rsidRDefault="00D26541" w:rsidP="00396F43">
      <w:pPr>
        <w:numPr>
          <w:ilvl w:val="0"/>
          <w:numId w:val="227"/>
        </w:numPr>
        <w:ind w:left="680" w:hanging="340"/>
        <w:jc w:val="both"/>
        <w:rPr>
          <w:rStyle w:val="Char3"/>
          <w:rtl/>
        </w:rPr>
      </w:pPr>
      <w:r w:rsidRPr="00AD344B">
        <w:rPr>
          <w:rStyle w:val="Char3"/>
          <w:rFonts w:hint="cs"/>
          <w:rtl/>
        </w:rPr>
        <w:t>جاری‌شدن خون سبب قتل می‌شود، اگر جلوش گرفته نشود.</w:t>
      </w:r>
    </w:p>
    <w:p w:rsidR="00D26541" w:rsidRPr="00AD344B" w:rsidRDefault="00D26541" w:rsidP="00D26541">
      <w:pPr>
        <w:pStyle w:val="a7"/>
        <w:rPr>
          <w:rtl/>
        </w:rPr>
      </w:pPr>
      <w:r w:rsidRPr="00AD344B">
        <w:rPr>
          <w:rFonts w:hint="cs"/>
          <w:rtl/>
        </w:rPr>
        <w:t>کسی که نفس خود را می‌کشد به حکم آیت شریفه و حدیث شریف مانند کسی است که دیگری را می‌کشد و به دوزخ می‌رود.</w:t>
      </w:r>
    </w:p>
    <w:p w:rsidR="00D26541" w:rsidRPr="00AD344B" w:rsidRDefault="00D26541" w:rsidP="00D26541">
      <w:pPr>
        <w:pStyle w:val="a7"/>
        <w:rPr>
          <w:rtl/>
        </w:rPr>
        <w:sectPr w:rsidR="00D26541" w:rsidRPr="00AD344B" w:rsidSect="00812033">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3325C7">
      <w:pPr>
        <w:pStyle w:val="a1"/>
        <w:spacing w:line="223" w:lineRule="auto"/>
        <w:rPr>
          <w:rtl/>
        </w:rPr>
      </w:pPr>
      <w:bookmarkStart w:id="756" w:name="_Toc270249609"/>
      <w:bookmarkStart w:id="757" w:name="_Toc270360687"/>
      <w:bookmarkStart w:id="758" w:name="_Toc431489865"/>
      <w:r w:rsidRPr="00AD344B">
        <w:rPr>
          <w:rFonts w:hint="cs"/>
          <w:rtl/>
        </w:rPr>
        <w:t>درس</w:t>
      </w:r>
      <w:r w:rsidR="003325C7">
        <w:rPr>
          <w:rFonts w:hint="eastAsia"/>
          <w:rtl/>
        </w:rPr>
        <w:t>‌</w:t>
      </w:r>
      <w:r w:rsidRPr="00AD344B">
        <w:rPr>
          <w:rFonts w:hint="cs"/>
          <w:rtl/>
        </w:rPr>
        <w:t>های ماه رمضان المبارک</w:t>
      </w:r>
      <w:bookmarkEnd w:id="756"/>
      <w:bookmarkEnd w:id="757"/>
      <w:bookmarkEnd w:id="758"/>
    </w:p>
    <w:p w:rsidR="00D26541" w:rsidRPr="00AD344B" w:rsidRDefault="00D26541" w:rsidP="003325C7">
      <w:pPr>
        <w:pStyle w:val="a2"/>
        <w:rPr>
          <w:rtl/>
        </w:rPr>
      </w:pPr>
      <w:bookmarkStart w:id="759" w:name="_Toc270249610"/>
      <w:bookmarkStart w:id="760" w:name="_Toc270360688"/>
      <w:bookmarkStart w:id="761" w:name="_Toc431489866"/>
      <w:r w:rsidRPr="00AD344B">
        <w:rPr>
          <w:rFonts w:hint="cs"/>
          <w:rtl/>
        </w:rPr>
        <w:t>درس 1: آی</w:t>
      </w:r>
      <w:r w:rsidR="003325C7">
        <w:rPr>
          <w:rFonts w:hint="cs"/>
          <w:rtl/>
        </w:rPr>
        <w:t>ۀ</w:t>
      </w:r>
      <w:r w:rsidRPr="00AD344B">
        <w:rPr>
          <w:rFonts w:hint="cs"/>
          <w:rtl/>
        </w:rPr>
        <w:t xml:space="preserve"> مهاجرین و انصار سابقه‌دار</w:t>
      </w:r>
      <w:bookmarkEnd w:id="759"/>
      <w:bookmarkEnd w:id="760"/>
      <w:bookmarkEnd w:id="76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325C7">
        <w:trPr>
          <w:trHeight w:val="943"/>
          <w:jc w:val="center"/>
        </w:trPr>
        <w:tc>
          <w:tcPr>
            <w:tcW w:w="3396" w:type="dxa"/>
            <w:tcBorders>
              <w:right w:val="double" w:sz="4" w:space="0" w:color="auto"/>
            </w:tcBorders>
          </w:tcPr>
          <w:p w:rsidR="00D26541" w:rsidRPr="00AD344B" w:rsidRDefault="00D26541" w:rsidP="003325C7">
            <w:pPr>
              <w:jc w:val="both"/>
              <w:rPr>
                <w:rStyle w:val="Char3"/>
                <w:rtl/>
              </w:rPr>
            </w:pPr>
            <w:r w:rsidRPr="00AD344B">
              <w:rPr>
                <w:rStyle w:val="Char3"/>
                <w:rFonts w:hint="cs"/>
                <w:rtl/>
              </w:rPr>
              <w:t>قول الله تعالی:</w:t>
            </w:r>
          </w:p>
          <w:p w:rsidR="00D26541" w:rsidRPr="00114ACB" w:rsidRDefault="00D26541" w:rsidP="003325C7">
            <w:pPr>
              <w:pStyle w:val="af0"/>
              <w:ind w:left="0"/>
              <w:rPr>
                <w:rFonts w:hAnsi="KFGQPC Uthmanic Script HAFS"/>
                <w:rtl/>
              </w:rPr>
            </w:pPr>
            <w:r w:rsidRPr="003325C7">
              <w:rPr>
                <w:rStyle w:val="Char7"/>
                <w:rFonts w:hint="cs"/>
                <w:rtl/>
              </w:rPr>
              <w:t>﴿</w:t>
            </w:r>
            <w:r w:rsidRPr="00114ACB">
              <w:rPr>
                <w:rFonts w:hAnsi="KFGQPC Uthmanic Script HAFS"/>
                <w:rtl/>
              </w:rPr>
              <w:t>وَ</w:t>
            </w:r>
            <w:r w:rsidRPr="00114ACB">
              <w:rPr>
                <w:rFonts w:hAnsi="KFGQPC Uthmanic Script HAFS" w:hint="cs"/>
                <w:rtl/>
              </w:rPr>
              <w:t>ٱ</w:t>
            </w:r>
            <w:r w:rsidRPr="00114ACB">
              <w:rPr>
                <w:rFonts w:hAnsi="KFGQPC Uthmanic Script HAFS" w:hint="eastAsia"/>
                <w:rtl/>
              </w:rPr>
              <w:t>لسَّٰبِقُونَ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لۡأَوَّلُونَ</w:t>
            </w:r>
            <w:r w:rsidRPr="00114ACB">
              <w:rPr>
                <w:rFonts w:hAnsi="KFGQPC Uthmanic Script HAFS"/>
                <w:rtl/>
              </w:rPr>
              <w:t xml:space="preserve"> مِنَ </w:t>
            </w:r>
            <w:r w:rsidRPr="00114ACB">
              <w:rPr>
                <w:rFonts w:hAnsi="KFGQPC Uthmanic Script HAFS" w:hint="cs"/>
                <w:rtl/>
              </w:rPr>
              <w:t>ٱ</w:t>
            </w:r>
            <w:r w:rsidRPr="00114ACB">
              <w:rPr>
                <w:rFonts w:hAnsi="KFGQPC Uthmanic Script HAFS" w:hint="eastAsia"/>
                <w:rtl/>
              </w:rPr>
              <w:t>لۡمُهَٰجِرِينَ</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لۡأَنصَارِ</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تَّبَعُوهُم</w:t>
            </w:r>
            <w:r w:rsidRPr="00114ACB">
              <w:rPr>
                <w:rFonts w:hAnsi="KFGQPC Uthmanic Script HAFS"/>
                <w:rtl/>
              </w:rPr>
              <w:t xml:space="preserve"> بِإِحۡسَٰنٖ رَّضِيَ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عَنۡهُمۡ وَرَضُواْ عَنۡهُ وَأَعَدَّ لَهُمۡ جَنَّٰتٖ تَجۡرِي تَحۡتَهَا </w:t>
            </w:r>
            <w:r w:rsidRPr="00114ACB">
              <w:rPr>
                <w:rFonts w:hAnsi="KFGQPC Uthmanic Script HAFS" w:hint="cs"/>
                <w:rtl/>
              </w:rPr>
              <w:t>ٱ</w:t>
            </w:r>
            <w:r w:rsidRPr="00114ACB">
              <w:rPr>
                <w:rFonts w:hAnsi="KFGQPC Uthmanic Script HAFS" w:hint="eastAsia"/>
                <w:rtl/>
              </w:rPr>
              <w:t>لۡأَنۡهَٰرُ</w:t>
            </w:r>
            <w:r w:rsidRPr="00114ACB">
              <w:rPr>
                <w:rFonts w:hAnsi="KFGQPC Uthmanic Script HAFS"/>
                <w:rtl/>
              </w:rPr>
              <w:t xml:space="preserve"> خَٰلِدِينَ فِيهَآ أَبَدٗاۚ ذَٰلِكَ </w:t>
            </w:r>
            <w:r w:rsidRPr="00114ACB">
              <w:rPr>
                <w:rFonts w:hAnsi="KFGQPC Uthmanic Script HAFS" w:hint="cs"/>
                <w:rtl/>
              </w:rPr>
              <w:t>ٱ</w:t>
            </w:r>
            <w:r w:rsidRPr="00114ACB">
              <w:rPr>
                <w:rFonts w:hAnsi="KFGQPC Uthmanic Script HAFS" w:hint="eastAsia"/>
                <w:rtl/>
              </w:rPr>
              <w:t>لۡفَوۡزُ</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لۡعَظِيمُ</w:t>
            </w:r>
            <w:r w:rsidRPr="00114ACB">
              <w:rPr>
                <w:rFonts w:hAnsi="KFGQPC Uthmanic Script HAFS"/>
                <w:rtl/>
              </w:rPr>
              <w:t>١٠٠</w:t>
            </w:r>
            <w:r w:rsidRPr="003325C7">
              <w:rPr>
                <w:rStyle w:val="Char7"/>
                <w:rFonts w:hint="cs"/>
                <w:rtl/>
              </w:rPr>
              <w:t>﴾</w:t>
            </w:r>
            <w:r w:rsidRPr="003325C7">
              <w:rPr>
                <w:rStyle w:val="Char7"/>
                <w:rtl/>
              </w:rPr>
              <w:t xml:space="preserve"> </w:t>
            </w:r>
            <w:r w:rsidRPr="003325C7">
              <w:rPr>
                <w:rStyle w:val="Char5"/>
                <w:rtl/>
              </w:rPr>
              <w:t>[التوبة: 100]</w:t>
            </w:r>
            <w:r w:rsidRPr="00114ACB">
              <w:rPr>
                <w:rStyle w:val="Charf"/>
                <w:rFonts w:ascii="KFGQPC Uthmanic Script HAFS" w:hAnsi="KFGQPC Uthmanic Script HAFS" w:cs="KFGQPC Uthmanic Script HAF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(100) و پیشینیان نخستین از مهاجرین و انصار و آنان که پیروی‌شان کردند به نیکوکاری، خشنود است خدا از ایشان و خشنودند از او</w:t>
            </w:r>
            <w:r>
              <w:rPr>
                <w:rStyle w:val="Char3"/>
                <w:rFonts w:hint="cs"/>
                <w:rtl/>
              </w:rPr>
              <w:t>،</w:t>
            </w:r>
            <w:r w:rsidRPr="00AD344B">
              <w:rPr>
                <w:rStyle w:val="Char3"/>
                <w:rFonts w:hint="cs"/>
                <w:rtl/>
              </w:rPr>
              <w:t xml:space="preserve"> و آماده کرده است برای ایشان باغ‌هائی که روان است زیر آن‌ها جوی‌ها، جاویدانند در آن همیشه، این است رستگاری بزرگ.</w:t>
            </w:r>
          </w:p>
        </w:tc>
      </w:tr>
    </w:tbl>
    <w:p w:rsidR="00D26541" w:rsidRPr="00AD344B" w:rsidRDefault="00D26541" w:rsidP="003325C7">
      <w:pPr>
        <w:widowControl w:val="0"/>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لسَّٰبِقُونَ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لۡأَوَّلُونَ</w:t>
      </w:r>
      <w:r w:rsidRPr="00AD344B">
        <w:rPr>
          <w:rFonts w:ascii="Tahoma" w:hAnsi="Tahoma" w:cs="Traditional Arabic" w:hint="cs"/>
          <w:rtl/>
          <w:lang w:bidi="fa-IR"/>
        </w:rPr>
        <w:t>﴾</w:t>
      </w:r>
      <w:r w:rsidRPr="00AD344B">
        <w:rPr>
          <w:rStyle w:val="Char3"/>
          <w:rtl/>
        </w:rPr>
        <w:t xml:space="preserve"> </w:t>
      </w:r>
      <w:r w:rsidRPr="00AD344B">
        <w:rPr>
          <w:rStyle w:val="Char3"/>
          <w:rFonts w:hint="cs"/>
          <w:rtl/>
        </w:rPr>
        <w:t xml:space="preserve">یعنی کسانی که در ایمان، هجرت، فطرت و جهاد سبقت دارند. می‌فرماید: </w:t>
      </w:r>
      <w:r w:rsidRPr="00AD344B">
        <w:rPr>
          <w:rFonts w:cs="Traditional Arabic"/>
          <w:rtl/>
          <w:lang w:bidi="fa-IR"/>
        </w:rPr>
        <w:t>﴿</w:t>
      </w:r>
      <w:r w:rsidRPr="00114ACB">
        <w:rPr>
          <w:rStyle w:val="Charc"/>
          <w:rFonts w:hAnsi="KFGQPC Uthmanic Script HAFS"/>
          <w:rtl/>
        </w:rPr>
        <w:t xml:space="preserve">مِنَ </w:t>
      </w:r>
      <w:r w:rsidRPr="00114ACB">
        <w:rPr>
          <w:rStyle w:val="Charc"/>
          <w:rFonts w:hAnsi="KFGQPC Uthmanic Script HAFS" w:hint="cs"/>
          <w:rtl/>
        </w:rPr>
        <w:t>ٱ</w:t>
      </w:r>
      <w:r w:rsidRPr="00114ACB">
        <w:rPr>
          <w:rStyle w:val="Charc"/>
          <w:rFonts w:hAnsi="KFGQPC Uthmanic Script HAFS" w:hint="eastAsia"/>
          <w:rtl/>
        </w:rPr>
        <w:t>لۡمُهَٰجِرِينَ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لۡأَنصَارِ</w:t>
      </w:r>
      <w:r w:rsidRPr="00AD344B">
        <w:rPr>
          <w:rFonts w:ascii="Tahoma" w:hAnsi="Tahoma" w:cs="Traditional Arabic" w:hint="cs"/>
          <w:rtl/>
          <w:lang w:bidi="fa-IR"/>
        </w:rPr>
        <w:t>﴾</w:t>
      </w:r>
      <w:r w:rsidRPr="00AD344B">
        <w:rPr>
          <w:rStyle w:val="Char3"/>
          <w:rFonts w:hint="cs"/>
          <w:rtl/>
        </w:rPr>
        <w:t>: مهاجرین کسانی هستند که از دیار خود مک</w:t>
      </w:r>
      <w:r>
        <w:rPr>
          <w:rStyle w:val="Char3"/>
          <w:rFonts w:hint="cs"/>
          <w:rtl/>
        </w:rPr>
        <w:t>ۀ</w:t>
      </w:r>
      <w:r w:rsidRPr="00AD344B">
        <w:rPr>
          <w:rStyle w:val="Char3"/>
          <w:rFonts w:hint="cs"/>
          <w:rtl/>
        </w:rPr>
        <w:t xml:space="preserve"> معظمه به جانب مدینه منوره هجرت کردند، انصار، مردم مدینه از قبیل</w:t>
      </w:r>
      <w:r>
        <w:rPr>
          <w:rStyle w:val="Char3"/>
          <w:rFonts w:hint="cs"/>
          <w:rtl/>
        </w:rPr>
        <w:t>ۀ</w:t>
      </w:r>
      <w:r w:rsidRPr="00AD344B">
        <w:rPr>
          <w:rStyle w:val="Char3"/>
          <w:rFonts w:hint="cs"/>
          <w:rtl/>
        </w:rPr>
        <w:t xml:space="preserve"> اوس و خزرج هستند، ازین سبب به لقب انصار مفتخِر شده</w:t>
      </w:r>
      <w:r>
        <w:rPr>
          <w:rStyle w:val="Char3"/>
          <w:rFonts w:hint="cs"/>
          <w:rtl/>
        </w:rPr>
        <w:t>‌اند</w:t>
      </w:r>
      <w:r w:rsidRPr="00AD344B">
        <w:rPr>
          <w:rStyle w:val="Char3"/>
          <w:rFonts w:hint="cs"/>
          <w:rtl/>
        </w:rPr>
        <w:t xml:space="preserve">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مسلمانان همراهش را نصرت و یاری کردند.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تَّبَعُوهُم</w:t>
      </w:r>
      <w:r w:rsidRPr="00114ACB">
        <w:rPr>
          <w:rStyle w:val="Charc"/>
          <w:rFonts w:hAnsi="KFGQPC Uthmanic Script HAFS"/>
          <w:rtl/>
        </w:rPr>
        <w:t xml:space="preserve"> بِإِحۡسَٰنٖ</w:t>
      </w:r>
      <w:r w:rsidRPr="00AD344B">
        <w:rPr>
          <w:rFonts w:ascii="Tahoma" w:hAnsi="Tahoma" w:cs="Traditional Arabic" w:hint="cs"/>
          <w:rtl/>
          <w:lang w:bidi="fa-IR"/>
        </w:rPr>
        <w:t>﴾</w:t>
      </w:r>
      <w:r w:rsidRPr="00AD344B">
        <w:rPr>
          <w:rStyle w:val="Char3"/>
          <w:rFonts w:hint="cs"/>
          <w:rtl/>
        </w:rPr>
        <w:t>: یعنی آنانی که کارنامه‌های مهاجرین و انصار را در ایمان و نصرت و هجرت و جهاد به صورت پسندید</w:t>
      </w:r>
      <w:r>
        <w:rPr>
          <w:rStyle w:val="Char3"/>
          <w:rFonts w:hint="cs"/>
          <w:rtl/>
        </w:rPr>
        <w:t>ۀ</w:t>
      </w:r>
      <w:r w:rsidRPr="00AD344B">
        <w:rPr>
          <w:rStyle w:val="Char3"/>
          <w:rFonts w:hint="cs"/>
          <w:rtl/>
        </w:rPr>
        <w:t xml:space="preserve"> پیروی کردند، طوری که از حدود دستورات خدا و فرمایشات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نگاه کمی و کیفی و زمانی و مکانی خارج نشدند. می‌فرماید: </w:t>
      </w:r>
      <w:r w:rsidRPr="00AD344B">
        <w:rPr>
          <w:rFonts w:cs="Traditional Arabic"/>
          <w:rtl/>
          <w:lang w:bidi="fa-IR"/>
        </w:rPr>
        <w:t>﴿</w:t>
      </w:r>
      <w:r w:rsidRPr="00114ACB">
        <w:rPr>
          <w:rStyle w:val="Charc"/>
          <w:rFonts w:hAnsi="KFGQPC Uthmanic Script HAFS"/>
          <w:rtl/>
        </w:rPr>
        <w:t xml:space="preserve">رَّضِيَ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عَنۡهُمۡ</w:t>
      </w:r>
      <w:r w:rsidRPr="00AD344B">
        <w:rPr>
          <w:rFonts w:ascii="Tahoma" w:hAnsi="Tahoma" w:cs="Traditional Arabic" w:hint="cs"/>
          <w:rtl/>
          <w:lang w:bidi="fa-IR"/>
        </w:rPr>
        <w:t>﴾</w:t>
      </w:r>
      <w:r w:rsidRPr="00AD344B">
        <w:rPr>
          <w:rStyle w:val="Char3"/>
          <w:rFonts w:hint="cs"/>
          <w:rtl/>
        </w:rPr>
        <w:t xml:space="preserve">: یعنی خداوند </w:t>
      </w:r>
      <w:r w:rsidRPr="00AD344B">
        <w:rPr>
          <w:rStyle w:val="Char3"/>
          <w:rFonts w:ascii="CTraditional Arabic" w:hAnsi="CTraditional Arabic" w:cs="CTraditional Arabic" w:hint="cs"/>
          <w:rtl/>
        </w:rPr>
        <w:t>أ</w:t>
      </w:r>
      <w:r w:rsidRPr="00AD344B">
        <w:rPr>
          <w:rStyle w:val="Char3"/>
          <w:rFonts w:hint="cs"/>
          <w:rtl/>
        </w:rPr>
        <w:t xml:space="preserve"> از سابقان نخستین از مهاجران و کسانی که از آنان به نیکوکاری پیروی کردند خوشنود است، چون ایمانی درست و کرداری پسندیده دارند. می‌فرماید: </w:t>
      </w:r>
      <w:r w:rsidRPr="00AD344B">
        <w:rPr>
          <w:rFonts w:cs="Traditional Arabic"/>
          <w:rtl/>
          <w:lang w:bidi="fa-IR"/>
        </w:rPr>
        <w:t>﴿</w:t>
      </w:r>
      <w:r w:rsidRPr="00114ACB">
        <w:rPr>
          <w:rStyle w:val="Charc"/>
          <w:rFonts w:hAnsi="KFGQPC Uthmanic Script HAFS"/>
          <w:rtl/>
        </w:rPr>
        <w:t>وَرَضُواْ عَنۡهُ</w:t>
      </w:r>
      <w:r w:rsidRPr="00AD344B">
        <w:rPr>
          <w:rFonts w:ascii="Tahoma" w:hAnsi="Tahoma" w:cs="Traditional Arabic" w:hint="cs"/>
          <w:rtl/>
          <w:lang w:bidi="fa-IR"/>
        </w:rPr>
        <w:t>﴾</w:t>
      </w:r>
      <w:r w:rsidRPr="00AD344B">
        <w:rPr>
          <w:rStyle w:val="Char3"/>
          <w:rFonts w:hint="cs"/>
          <w:rtl/>
        </w:rPr>
        <w:t>: آن‌ها هم از خداوند خوشنود شدند. به سبب نعمت‌ها و تعارفاتی که به ایشان ارزانی شده است.</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 xml:space="preserve">عَنۡهُ وَأَعَدَّ لَهُمۡ جَنَّٰتٖ تَجۡرِي تَحۡتَهَا </w:t>
      </w:r>
      <w:r w:rsidRPr="00114ACB">
        <w:rPr>
          <w:rStyle w:val="Charc"/>
          <w:rFonts w:hAnsi="KFGQPC Uthmanic Script HAFS" w:hint="cs"/>
          <w:rtl/>
        </w:rPr>
        <w:t>ٱ</w:t>
      </w:r>
      <w:r w:rsidRPr="00114ACB">
        <w:rPr>
          <w:rStyle w:val="Charc"/>
          <w:rFonts w:hAnsi="KFGQPC Uthmanic Script HAFS" w:hint="eastAsia"/>
          <w:rtl/>
        </w:rPr>
        <w:t>لۡأَنۡهَٰرُ</w:t>
      </w:r>
      <w:r w:rsidRPr="00114ACB">
        <w:rPr>
          <w:rStyle w:val="Charc"/>
          <w:rFonts w:hAnsi="KFGQPC Uthmanic Script HAFS"/>
          <w:rtl/>
        </w:rPr>
        <w:t xml:space="preserve"> خَٰلِدِينَ فِيهَآ أَبَدٗا</w:t>
      </w:r>
      <w:r w:rsidRPr="00AD344B">
        <w:rPr>
          <w:rFonts w:ascii="Tahoma" w:hAnsi="Tahoma" w:cs="Traditional Arabic" w:hint="cs"/>
          <w:rtl/>
          <w:lang w:bidi="fa-IR"/>
        </w:rPr>
        <w:t>﴾</w:t>
      </w:r>
      <w:r w:rsidRPr="00AD344B">
        <w:rPr>
          <w:rStyle w:val="Char3"/>
          <w:rFonts w:hint="cs"/>
          <w:rtl/>
        </w:rPr>
        <w:t xml:space="preserve"> برای آن‌ها بهشت‌هائی آماده کرده که جوی‌ها از زیر درختان آن‌ها روانند و برخورداری از چنین نعمت‌هائی برایشان رستگاری بزرگ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8"/>
        </w:numPr>
        <w:ind w:left="680" w:hanging="340"/>
        <w:jc w:val="both"/>
        <w:rPr>
          <w:rStyle w:val="Char3"/>
          <w:rtl/>
        </w:rPr>
      </w:pPr>
      <w:r w:rsidRPr="00AD344B">
        <w:rPr>
          <w:rStyle w:val="Char3"/>
          <w:rFonts w:hint="cs"/>
          <w:rtl/>
        </w:rPr>
        <w:t>آیت کریمه را به طور واضح تلاوت کن تا شنوندگان آن را حفظ کنند.</w:t>
      </w:r>
    </w:p>
    <w:p w:rsidR="00D26541" w:rsidRPr="00AD344B" w:rsidRDefault="00D26541" w:rsidP="00396F43">
      <w:pPr>
        <w:numPr>
          <w:ilvl w:val="0"/>
          <w:numId w:val="228"/>
        </w:numPr>
        <w:ind w:left="680" w:hanging="340"/>
        <w:jc w:val="both"/>
        <w:rPr>
          <w:rStyle w:val="Char3"/>
          <w:rtl/>
        </w:rPr>
      </w:pPr>
      <w:r w:rsidRPr="00AD344B">
        <w:rPr>
          <w:rStyle w:val="Char3"/>
          <w:rFonts w:hint="cs"/>
          <w:rtl/>
        </w:rPr>
        <w:t>شرح را جمله به جمله به آرامش بخوان و اگر محتاج به توضیح بود آن را واضح ساز.</w:t>
      </w:r>
    </w:p>
    <w:p w:rsidR="00D26541" w:rsidRPr="00AD344B" w:rsidRDefault="00D26541" w:rsidP="00396F43">
      <w:pPr>
        <w:numPr>
          <w:ilvl w:val="0"/>
          <w:numId w:val="228"/>
        </w:numPr>
        <w:ind w:left="680" w:hanging="340"/>
        <w:jc w:val="both"/>
        <w:rPr>
          <w:rStyle w:val="Char3"/>
          <w:rtl/>
        </w:rPr>
      </w:pPr>
      <w:r w:rsidRPr="00AD344B">
        <w:rPr>
          <w:rStyle w:val="Char3"/>
          <w:rFonts w:hint="cs"/>
          <w:rtl/>
        </w:rPr>
        <w:t xml:space="preserve">ایشان را از فضیلت مهاجرین و انصار از صحابه پیامبر </w:t>
      </w:r>
      <w:r w:rsidR="00E563EB" w:rsidRPr="00E563EB">
        <w:rPr>
          <w:rStyle w:val="Char3"/>
          <w:rFonts w:ascii="CTraditional Arabic" w:hAnsi="CTraditional Arabic" w:cs="CTraditional Arabic" w:hint="cs"/>
          <w:rtl/>
        </w:rPr>
        <w:t>÷</w:t>
      </w:r>
      <w:r w:rsidRPr="00AD344B">
        <w:rPr>
          <w:rStyle w:val="Char3"/>
          <w:rFonts w:hint="cs"/>
          <w:rtl/>
        </w:rPr>
        <w:t xml:space="preserve"> آگاه کن و بگو: دوستی‌شان نشان</w:t>
      </w:r>
      <w:r>
        <w:rPr>
          <w:rStyle w:val="Char3"/>
          <w:rFonts w:hint="cs"/>
          <w:rtl/>
        </w:rPr>
        <w:t>ۀ</w:t>
      </w:r>
      <w:r w:rsidRPr="00AD344B">
        <w:rPr>
          <w:rStyle w:val="Char3"/>
          <w:rFonts w:hint="cs"/>
          <w:rtl/>
        </w:rPr>
        <w:t xml:space="preserve"> ایمان و دشمنی آنان سبب نفاق است.</w:t>
      </w:r>
    </w:p>
    <w:p w:rsidR="00D26541" w:rsidRPr="00AD344B" w:rsidRDefault="00D26541" w:rsidP="00396F43">
      <w:pPr>
        <w:numPr>
          <w:ilvl w:val="0"/>
          <w:numId w:val="228"/>
        </w:numPr>
        <w:ind w:left="680" w:hanging="340"/>
        <w:jc w:val="both"/>
        <w:rPr>
          <w:rStyle w:val="Char3"/>
          <w:rtl/>
        </w:rPr>
      </w:pPr>
      <w:r w:rsidRPr="00AD344B">
        <w:rPr>
          <w:rStyle w:val="Char3"/>
          <w:rFonts w:hint="cs"/>
          <w:rtl/>
        </w:rPr>
        <w:t>به ایشان بگو: راه نجات برای مسلمین پیروی از سلف صالحین است که در عقیده، عبادات، اخلاق و آداب از آنان متابعت کنند.</w:t>
      </w:r>
    </w:p>
    <w:p w:rsidR="00D26541" w:rsidRPr="00AD344B" w:rsidRDefault="00D26541" w:rsidP="00396F43">
      <w:pPr>
        <w:numPr>
          <w:ilvl w:val="0"/>
          <w:numId w:val="228"/>
        </w:numPr>
        <w:ind w:left="680" w:hanging="340"/>
        <w:jc w:val="both"/>
        <w:rPr>
          <w:rStyle w:val="Char3"/>
          <w:rtl/>
        </w:rPr>
      </w:pPr>
      <w:r w:rsidRPr="00AD344B">
        <w:rPr>
          <w:rStyle w:val="Char3"/>
          <w:rFonts w:hint="cs"/>
          <w:rtl/>
        </w:rPr>
        <w:t>به ایشان تعلیم ده: کسانی که یاران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در کردار شایسته پیروی می‌کنند از آنچه که خداوند در این آی</w:t>
      </w:r>
      <w:r>
        <w:rPr>
          <w:rStyle w:val="Char3"/>
          <w:rFonts w:hint="cs"/>
          <w:rtl/>
        </w:rPr>
        <w:t>ۀ</w:t>
      </w:r>
      <w:r w:rsidRPr="00AD344B">
        <w:rPr>
          <w:rStyle w:val="Char3"/>
          <w:rFonts w:hint="cs"/>
          <w:rtl/>
        </w:rPr>
        <w:t xml:space="preserve"> کریمه به آن وعده کرده مانند خوشنودی و رضای الهی و نعمت‌های جاویدانی بهشت</w:t>
      </w:r>
      <w:r>
        <w:rPr>
          <w:rStyle w:val="Char3"/>
          <w:rFonts w:hint="cs"/>
          <w:rtl/>
        </w:rPr>
        <w:t>،</w:t>
      </w:r>
      <w:r w:rsidRPr="00AD344B">
        <w:rPr>
          <w:rStyle w:val="Char3"/>
          <w:rFonts w:hint="cs"/>
          <w:rtl/>
        </w:rPr>
        <w:t xml:space="preserve"> برخوردار می‌شوند.</w:t>
      </w:r>
    </w:p>
    <w:p w:rsidR="00D26541" w:rsidRPr="00AD344B" w:rsidRDefault="00D26541" w:rsidP="00D26541">
      <w:pPr>
        <w:pStyle w:val="a2"/>
        <w:rPr>
          <w:rtl/>
        </w:rPr>
      </w:pPr>
      <w:bookmarkStart w:id="762" w:name="_Toc270249611"/>
      <w:bookmarkStart w:id="763" w:name="_Toc270360689"/>
      <w:bookmarkStart w:id="764" w:name="_Toc431489867"/>
      <w:r w:rsidRPr="00AD344B">
        <w:rPr>
          <w:rFonts w:hint="cs"/>
          <w:rtl/>
        </w:rPr>
        <w:t>درس 2: حدیث مؤمن انصار را دوست می‌دارد</w:t>
      </w:r>
      <w:bookmarkEnd w:id="762"/>
      <w:bookmarkEnd w:id="763"/>
      <w:bookmarkEnd w:id="76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325C7">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الأَنْصَارُ</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يُحِبُّهُمْ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مُؤْمِنٌ،</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يُبْغِضُهُمْ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مُنَافِقٌ،</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أَحَبَّهُمْ</w:t>
            </w:r>
            <w:r w:rsidRPr="00AD344B">
              <w:rPr>
                <w:rStyle w:val="Char2"/>
                <w:rtl/>
              </w:rPr>
              <w:t xml:space="preserve"> </w:t>
            </w:r>
            <w:r w:rsidRPr="00AD344B">
              <w:rPr>
                <w:rStyle w:val="Char2"/>
                <w:rFonts w:hint="eastAsia"/>
                <w:rtl/>
              </w:rPr>
              <w:t>أَحَبَّهُ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أَبْغَضَهُمْ</w:t>
            </w:r>
            <w:r w:rsidRPr="00AD344B">
              <w:rPr>
                <w:rStyle w:val="Char2"/>
                <w:rtl/>
              </w:rPr>
              <w:t xml:space="preserve"> </w:t>
            </w:r>
            <w:r w:rsidRPr="00AD344B">
              <w:rPr>
                <w:rStyle w:val="Char2"/>
                <w:rFonts w:hint="eastAsia"/>
                <w:rtl/>
              </w:rPr>
              <w:t>أَبْغَضَهُ</w:t>
            </w:r>
            <w:r w:rsidRPr="00AD344B">
              <w:rPr>
                <w:rStyle w:val="Char2"/>
                <w:rtl/>
              </w:rPr>
              <w:t xml:space="preserve"> </w:t>
            </w:r>
            <w:r w:rsidRPr="00AD344B">
              <w:rPr>
                <w:rStyle w:val="Char2"/>
                <w:rFonts w:hint="eastAsia"/>
                <w:rtl/>
              </w:rPr>
              <w:t>اللَّهُ</w:t>
            </w:r>
            <w:r w:rsidRPr="00AD344B">
              <w:rPr>
                <w:rStyle w:val="Char2"/>
                <w:rFonts w:hint="cs"/>
                <w:rtl/>
              </w:rPr>
              <w:t>.</w:t>
            </w:r>
          </w:p>
          <w:p w:rsidR="00D26541" w:rsidRPr="00AD344B" w:rsidRDefault="00D26541" w:rsidP="003325C7">
            <w:pPr>
              <w:pStyle w:val="a4"/>
              <w:jc w:val="right"/>
              <w:rPr>
                <w:rStyle w:val="Char2"/>
                <w:rtl/>
              </w:rPr>
            </w:pPr>
            <w:r w:rsidRPr="00AD344B">
              <w:rPr>
                <w:rStyle w:val="Char2"/>
                <w:rFonts w:hint="cs"/>
                <w:rtl/>
              </w:rPr>
              <w:t>«رواه البخاري»</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hint="eastAsia"/>
                <w:rtl/>
              </w:rPr>
              <w:t>لَوْلاَ</w:t>
            </w:r>
            <w:r w:rsidRPr="00AD344B">
              <w:rPr>
                <w:rStyle w:val="Char2"/>
                <w:rtl/>
              </w:rPr>
              <w:t xml:space="preserve"> </w:t>
            </w:r>
            <w:r w:rsidRPr="00AD344B">
              <w:rPr>
                <w:rStyle w:val="Char2"/>
                <w:rFonts w:hint="eastAsia"/>
                <w:rtl/>
              </w:rPr>
              <w:t>الْهِجْرَةُ</w:t>
            </w:r>
            <w:r w:rsidRPr="00AD344B">
              <w:rPr>
                <w:rStyle w:val="Char2"/>
                <w:rtl/>
              </w:rPr>
              <w:t xml:space="preserve"> </w:t>
            </w:r>
            <w:r w:rsidRPr="00AD344B">
              <w:rPr>
                <w:rStyle w:val="Char2"/>
                <w:rFonts w:hint="eastAsia"/>
                <w:rtl/>
              </w:rPr>
              <w:t>لَكُنْتُ</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الأَنْصَارِ</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Pr>
                <w:rStyle w:val="Char3"/>
                <w:rFonts w:hint="cs"/>
                <w:rtl/>
              </w:rPr>
              <w:t>پیامبر</w:t>
            </w:r>
            <w:r w:rsidRPr="00AB58B8">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 می‌فرماید: انصار را دوست نمی‌دارد مگر شخص مؤمن و دشمن نمی‌دارد ایشان را مگر شخص منافق، پس کسی که ایشان را دوست دارد، خداوند او را دوست می‌دارد و کسی که آنان را دشمن می‌دارد، خداوند وی را دشمن می‌دارد. و نیز می‌فرماید: اگر برتری هجرت نمی‌بود من یک فردی از انصار می‌بودم.</w:t>
            </w:r>
          </w:p>
        </w:tc>
      </w:tr>
    </w:tbl>
    <w:p w:rsidR="00D26541" w:rsidRPr="00AD344B" w:rsidRDefault="00D26541" w:rsidP="003325C7">
      <w:pPr>
        <w:ind w:firstLine="284"/>
        <w:jc w:val="right"/>
        <w:rPr>
          <w:rStyle w:val="Char3"/>
          <w:rtl/>
        </w:rPr>
      </w:pPr>
      <w:r w:rsidRPr="00AD344B">
        <w:rPr>
          <w:rStyle w:val="Char3"/>
          <w:rFonts w:hint="cs"/>
          <w:rtl/>
        </w:rPr>
        <w:t>(صحیح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الأَنْصَارُ</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يُحِبُّهُمْ</w:t>
      </w:r>
      <w:r w:rsidRPr="00AD344B">
        <w:rPr>
          <w:rFonts w:cs="Traditional Arabic" w:hint="cs"/>
          <w:rtl/>
          <w:lang w:bidi="fa-IR"/>
        </w:rPr>
        <w:t>»</w:t>
      </w:r>
      <w:r w:rsidRPr="00AD344B">
        <w:rPr>
          <w:rStyle w:val="Char3"/>
          <w:rFonts w:hint="cs"/>
          <w:rtl/>
        </w:rPr>
        <w:t>، انصار جمع ناصر و یا نصیر است و مراد از ایشان دو قبیل</w:t>
      </w:r>
      <w:r>
        <w:rPr>
          <w:rStyle w:val="Char3"/>
          <w:rFonts w:hint="cs"/>
          <w:rtl/>
        </w:rPr>
        <w:t>ۀ</w:t>
      </w:r>
      <w:r w:rsidRPr="00AD344B">
        <w:rPr>
          <w:rStyle w:val="Char3"/>
          <w:rFonts w:hint="cs"/>
          <w:rtl/>
        </w:rPr>
        <w:t xml:space="preserve"> اوس و خزرج است که در مدینه سکونت داشتند، به این سبب انصار نامیده می‌شوند که پیامبر </w:t>
      </w:r>
      <w:r w:rsidR="00E563EB" w:rsidRPr="00E563EB">
        <w:rPr>
          <w:rStyle w:val="Char3"/>
          <w:rFonts w:ascii="CTraditional Arabic" w:hAnsi="CTraditional Arabic" w:cs="CTraditional Arabic" w:hint="cs"/>
          <w:rtl/>
        </w:rPr>
        <w:t>÷</w:t>
      </w:r>
      <w:r w:rsidRPr="00AD344B">
        <w:rPr>
          <w:rStyle w:val="Char3"/>
          <w:rFonts w:hint="cs"/>
          <w:rtl/>
        </w:rPr>
        <w:t xml:space="preserve"> و اصحاب</w:t>
      </w:r>
      <w:r>
        <w:rPr>
          <w:rStyle w:val="Char3"/>
          <w:rFonts w:hint="cs"/>
          <w:rtl/>
        </w:rPr>
        <w:t xml:space="preserve">‌شان </w:t>
      </w:r>
      <w:r w:rsidRPr="00AD344B">
        <w:rPr>
          <w:rStyle w:val="Char3"/>
          <w:rFonts w:hint="cs"/>
          <w:rtl/>
        </w:rPr>
        <w:t xml:space="preserve">را نصرت دادند و دین مقدس اسلام را تقویت کردند و جز شخص مؤمن انصار را دوست نمی‌دارد، زیرا خداوند انصار را دوست می‌دارد، لذا آن که دوست داشته باشد آنچه را که خداوند دوست دارد، همانا مؤمن است و اگر دشمنی داشت به آنچه خدا دوست دارد کافر است و اگر کفر خود را بپوشد منافق است. می‌فرماید: </w:t>
      </w:r>
      <w:r w:rsidRPr="00AD344B">
        <w:rPr>
          <w:rFonts w:cs="Traditional Arabic" w:hint="cs"/>
          <w:rtl/>
          <w:lang w:bidi="fa-IR"/>
        </w:rPr>
        <w:t>«</w:t>
      </w:r>
      <w:r w:rsidRPr="00AD344B">
        <w:rPr>
          <w:rStyle w:val="Char2"/>
          <w:rFonts w:hint="eastAsia"/>
          <w:rtl/>
        </w:rPr>
        <w:t>فَمَنْ</w:t>
      </w:r>
      <w:r w:rsidRPr="00AD344B">
        <w:rPr>
          <w:rStyle w:val="Char2"/>
          <w:rtl/>
        </w:rPr>
        <w:t xml:space="preserve"> </w:t>
      </w:r>
      <w:r w:rsidRPr="00AD344B">
        <w:rPr>
          <w:rStyle w:val="Char2"/>
          <w:rFonts w:hint="eastAsia"/>
          <w:rtl/>
        </w:rPr>
        <w:t>أَحَبَّهُمْ</w:t>
      </w:r>
      <w:r w:rsidRPr="00AD344B">
        <w:rPr>
          <w:rStyle w:val="Char2"/>
          <w:rtl/>
        </w:rPr>
        <w:t xml:space="preserve"> </w:t>
      </w:r>
      <w:r w:rsidRPr="00AD344B">
        <w:rPr>
          <w:rStyle w:val="Char2"/>
          <w:rFonts w:hint="eastAsia"/>
          <w:rtl/>
        </w:rPr>
        <w:t>أَحَبَّهُ</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پس کسی که ایشان را دوست دارد خداوند او را دوست می‌دارد، زیرا انصار اولیاء و دوستان خدا هستند و کسی که آنان را دشمن دارد خداوند او را دشمن می‌دارد، زیرا چنین کسانی دشمن خدا و دشمن دوستان او می‌باشند. می‌فرماید: </w:t>
      </w:r>
      <w:r w:rsidRPr="00AD344B">
        <w:rPr>
          <w:rFonts w:cs="Traditional Arabic" w:hint="cs"/>
          <w:rtl/>
          <w:lang w:bidi="fa-IR"/>
        </w:rPr>
        <w:t>«</w:t>
      </w:r>
      <w:r w:rsidRPr="00AD344B">
        <w:rPr>
          <w:rStyle w:val="Char2"/>
          <w:rFonts w:hint="eastAsia"/>
          <w:rtl/>
        </w:rPr>
        <w:t>لَوْلاَ</w:t>
      </w:r>
      <w:r w:rsidRPr="00AD344B">
        <w:rPr>
          <w:rStyle w:val="Char2"/>
          <w:rtl/>
        </w:rPr>
        <w:t xml:space="preserve"> </w:t>
      </w:r>
      <w:r w:rsidRPr="00AD344B">
        <w:rPr>
          <w:rStyle w:val="Char2"/>
          <w:rFonts w:hint="eastAsia"/>
          <w:rtl/>
        </w:rPr>
        <w:t>الْهِجْرَةُ</w:t>
      </w:r>
      <w:r w:rsidRPr="00AD344B">
        <w:rPr>
          <w:rStyle w:val="Char2"/>
          <w:rtl/>
        </w:rPr>
        <w:t xml:space="preserve"> </w:t>
      </w:r>
      <w:r w:rsidRPr="00AD344B">
        <w:rPr>
          <w:rStyle w:val="Char2"/>
          <w:rFonts w:hint="eastAsia"/>
          <w:rtl/>
        </w:rPr>
        <w:t>لَكُنْتُ</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الأَنْصَارِ</w:t>
      </w:r>
      <w:r w:rsidRPr="00AD344B">
        <w:rPr>
          <w:rFonts w:cs="Traditional Arabic" w:hint="cs"/>
          <w:rtl/>
          <w:lang w:bidi="fa-IR"/>
        </w:rPr>
        <w:t>»</w:t>
      </w:r>
      <w:r w:rsidRPr="00AD344B">
        <w:rPr>
          <w:rStyle w:val="Char3"/>
          <w:rFonts w:hint="cs"/>
          <w:rtl/>
        </w:rPr>
        <w:t>. اگر فضایل هجرت و ثوابی که مهاجر در آخرت از نعمت‌های خداوند و رضامندی او تعالی به دست می‌آورد نبودی من شخصی از انصار می‌بودم یعنی خود را بدیشان نسبت می‌دادم و می‌گفتم: من مردی انصاری و از جمل</w:t>
      </w:r>
      <w:r>
        <w:rPr>
          <w:rStyle w:val="Char3"/>
          <w:rFonts w:hint="cs"/>
          <w:rtl/>
        </w:rPr>
        <w:t>ۀ</w:t>
      </w:r>
      <w:r w:rsidRPr="00AD344B">
        <w:rPr>
          <w:rStyle w:val="Char3"/>
          <w:rFonts w:hint="cs"/>
          <w:rtl/>
        </w:rPr>
        <w:t xml:space="preserve"> ایشان می‌باشم. این حدیث مبارک بلندی منزلت و درجات هجرت و نصرت و مهاجرین و انصار را بیان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29"/>
        </w:numPr>
        <w:ind w:left="680" w:hanging="340"/>
        <w:jc w:val="both"/>
        <w:rPr>
          <w:rStyle w:val="Char3"/>
          <w:rtl/>
        </w:rPr>
      </w:pPr>
      <w:r w:rsidRPr="00AD344B">
        <w:rPr>
          <w:rStyle w:val="Char3"/>
          <w:rFonts w:hint="cs"/>
          <w:rtl/>
        </w:rPr>
        <w:t>هردو حدیث را به نحو احسن چندین بار تکرار کن تا شنوندگان حفظ کنند.</w:t>
      </w:r>
    </w:p>
    <w:p w:rsidR="00D26541" w:rsidRPr="00AD344B" w:rsidRDefault="00D26541" w:rsidP="00396F43">
      <w:pPr>
        <w:numPr>
          <w:ilvl w:val="0"/>
          <w:numId w:val="229"/>
        </w:numPr>
        <w:ind w:left="680" w:hanging="340"/>
        <w:jc w:val="both"/>
        <w:rPr>
          <w:rStyle w:val="Char3"/>
          <w:rtl/>
        </w:rPr>
      </w:pPr>
      <w:r w:rsidRPr="00AD344B">
        <w:rPr>
          <w:rStyle w:val="Char3"/>
          <w:rFonts w:hint="cs"/>
          <w:rtl/>
        </w:rPr>
        <w:t>شرح را جمله جمله بعد از جمله دیگر بخوان و هرجا که توضیح لازم است واضح ساز.</w:t>
      </w:r>
    </w:p>
    <w:p w:rsidR="00D26541" w:rsidRPr="00AD344B" w:rsidRDefault="00D26541" w:rsidP="00396F43">
      <w:pPr>
        <w:numPr>
          <w:ilvl w:val="0"/>
          <w:numId w:val="229"/>
        </w:numPr>
        <w:ind w:left="680" w:hanging="340"/>
        <w:jc w:val="both"/>
        <w:rPr>
          <w:rStyle w:val="Char3"/>
          <w:rtl/>
        </w:rPr>
      </w:pPr>
      <w:r w:rsidRPr="00AD344B">
        <w:rPr>
          <w:rStyle w:val="Char3"/>
          <w:rFonts w:hint="cs"/>
          <w:rtl/>
        </w:rPr>
        <w:t>ایشان را به شرافت مهاجرین و انصار آگاه کن تا بدانند که محبت ایشان واجب و دشمنی آن‌ها حرام است.</w:t>
      </w:r>
    </w:p>
    <w:p w:rsidR="00D26541" w:rsidRPr="00AD344B" w:rsidRDefault="00D26541" w:rsidP="00396F43">
      <w:pPr>
        <w:numPr>
          <w:ilvl w:val="0"/>
          <w:numId w:val="229"/>
        </w:numPr>
        <w:ind w:left="680" w:hanging="340"/>
        <w:jc w:val="both"/>
        <w:rPr>
          <w:rStyle w:val="Char3"/>
          <w:rtl/>
        </w:rPr>
      </w:pPr>
      <w:r w:rsidRPr="00AD344B">
        <w:rPr>
          <w:rStyle w:val="Char3"/>
          <w:rFonts w:hint="cs"/>
          <w:rtl/>
        </w:rPr>
        <w:t>به ایشان بفهمان: که طعنه‌زدن به یکی از صحابه مهاجر باشد یا انصار گناه کبیره است، زیرا دوستی این حضرات نشان</w:t>
      </w:r>
      <w:r>
        <w:rPr>
          <w:rStyle w:val="Char3"/>
          <w:rFonts w:hint="cs"/>
          <w:rtl/>
        </w:rPr>
        <w:t>ۀ</w:t>
      </w:r>
      <w:r w:rsidRPr="00AD344B">
        <w:rPr>
          <w:rStyle w:val="Char3"/>
          <w:rFonts w:hint="cs"/>
          <w:rtl/>
        </w:rPr>
        <w:t xml:space="preserve"> ایمان و دشمنی‌شان نفاق به شمار می‌رود.</w:t>
      </w:r>
    </w:p>
    <w:p w:rsidR="00D26541" w:rsidRPr="00AD344B" w:rsidRDefault="00D26541" w:rsidP="00396F43">
      <w:pPr>
        <w:numPr>
          <w:ilvl w:val="0"/>
          <w:numId w:val="229"/>
        </w:numPr>
        <w:ind w:left="680" w:hanging="340"/>
        <w:jc w:val="both"/>
        <w:rPr>
          <w:rStyle w:val="Char3"/>
          <w:rtl/>
        </w:rPr>
      </w:pPr>
      <w:r w:rsidRPr="00AD344B">
        <w:rPr>
          <w:rStyle w:val="Char3"/>
          <w:rFonts w:hint="cs"/>
          <w:rtl/>
        </w:rPr>
        <w:t>به آنان بگو: که هرکس به سلف صالحین طعن می‌زند، قصد ویرانی اسلام را دارد و چنین اعمال روش خوارج و مردم گمراه می‌باشد که از این کردار زشت به خدا پناه می‌بریم.</w:t>
      </w:r>
    </w:p>
    <w:p w:rsidR="00D26541" w:rsidRPr="00AD344B" w:rsidRDefault="00D26541" w:rsidP="00D26541">
      <w:pPr>
        <w:pStyle w:val="a2"/>
        <w:rPr>
          <w:rtl/>
        </w:rPr>
      </w:pPr>
      <w:r w:rsidRPr="00AD344B">
        <w:rPr>
          <w:rtl/>
        </w:rPr>
        <w:br w:type="page"/>
      </w:r>
      <w:bookmarkStart w:id="765" w:name="_Toc270249612"/>
      <w:bookmarkStart w:id="766" w:name="_Toc270360690"/>
      <w:bookmarkStart w:id="767" w:name="_Toc431489868"/>
      <w:r w:rsidRPr="00AD344B">
        <w:rPr>
          <w:rFonts w:hint="cs"/>
          <w:rtl/>
        </w:rPr>
        <w:t>درس 3: آی</w:t>
      </w:r>
      <w:r w:rsidR="00955113">
        <w:rPr>
          <w:rFonts w:hint="cs"/>
          <w:rtl/>
        </w:rPr>
        <w:t>ۀ</w:t>
      </w:r>
      <w:r w:rsidRPr="00AD344B">
        <w:rPr>
          <w:rFonts w:hint="cs"/>
          <w:rtl/>
        </w:rPr>
        <w:t xml:space="preserve"> علم قیامت نزد خداست</w:t>
      </w:r>
      <w:bookmarkEnd w:id="765"/>
      <w:bookmarkEnd w:id="766"/>
      <w:bookmarkEnd w:id="76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3325C7">
        <w:trPr>
          <w:trHeight w:val="943"/>
          <w:jc w:val="center"/>
        </w:trPr>
        <w:tc>
          <w:tcPr>
            <w:tcW w:w="3652" w:type="dxa"/>
            <w:tcBorders>
              <w:right w:val="double" w:sz="4" w:space="0" w:color="auto"/>
            </w:tcBorders>
          </w:tcPr>
          <w:p w:rsidR="00D26541" w:rsidRPr="00AD344B" w:rsidRDefault="00D26541" w:rsidP="003325C7">
            <w:pPr>
              <w:jc w:val="both"/>
              <w:rPr>
                <w:rStyle w:val="Char3"/>
                <w:rtl/>
              </w:rPr>
            </w:pPr>
            <w:r w:rsidRPr="00AD344B">
              <w:rPr>
                <w:rStyle w:val="Char3"/>
                <w:rFonts w:hint="cs"/>
                <w:rtl/>
              </w:rPr>
              <w:t xml:space="preserve">قول الله </w:t>
            </w:r>
            <w:r w:rsidR="003325C7">
              <w:rPr>
                <w:rStyle w:val="Char3"/>
                <w:rFonts w:cs="CTraditional Arabic" w:hint="cs"/>
                <w:rtl/>
              </w:rPr>
              <w:t>ﻷ</w:t>
            </w:r>
            <w:r w:rsidRPr="00AD344B">
              <w:rPr>
                <w:rStyle w:val="Char3"/>
                <w:rFonts w:hint="cs"/>
                <w:rtl/>
              </w:rPr>
              <w:t>:</w:t>
            </w:r>
          </w:p>
          <w:p w:rsidR="00D26541" w:rsidRPr="00AD344B" w:rsidRDefault="00D26541" w:rsidP="00791F4D">
            <w:pPr>
              <w:jc w:val="both"/>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 xml:space="preserve">يَسۡ‍َٔلُكَ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عَنِ </w:t>
            </w:r>
            <w:r w:rsidRPr="00114ACB">
              <w:rPr>
                <w:rStyle w:val="Charc"/>
                <w:rFonts w:hAnsi="KFGQPC Uthmanic Script HAFS" w:hint="cs"/>
                <w:rtl/>
              </w:rPr>
              <w:t>ٱ</w:t>
            </w:r>
            <w:r w:rsidRPr="00114ACB">
              <w:rPr>
                <w:rStyle w:val="Charc"/>
                <w:rFonts w:hAnsi="KFGQPC Uthmanic Script HAFS" w:hint="eastAsia"/>
                <w:rtl/>
              </w:rPr>
              <w:t>لسَّاعَةِۖ</w:t>
            </w:r>
            <w:r w:rsidRPr="00114ACB">
              <w:rPr>
                <w:rStyle w:val="Charc"/>
                <w:rFonts w:hAnsi="KFGQPC Uthmanic Script HAFS"/>
                <w:rtl/>
              </w:rPr>
              <w:t xml:space="preserve"> قُلۡ إِنَّمَا عِلۡمُهَا عِندَ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وَمَا يُدۡرِيكَ لَعَلَّ </w:t>
            </w:r>
            <w:r w:rsidRPr="00114ACB">
              <w:rPr>
                <w:rStyle w:val="Charc"/>
                <w:rFonts w:hAnsi="KFGQPC Uthmanic Script HAFS" w:hint="cs"/>
                <w:rtl/>
              </w:rPr>
              <w:t>ٱ</w:t>
            </w:r>
            <w:r w:rsidRPr="00114ACB">
              <w:rPr>
                <w:rStyle w:val="Charc"/>
                <w:rFonts w:hAnsi="KFGQPC Uthmanic Script HAFS" w:hint="eastAsia"/>
                <w:rtl/>
              </w:rPr>
              <w:t>لسَّاعَةَ</w:t>
            </w:r>
            <w:r w:rsidRPr="00114ACB">
              <w:rPr>
                <w:rStyle w:val="Charc"/>
                <w:rFonts w:hAnsi="KFGQPC Uthmanic Script HAFS"/>
                <w:rtl/>
              </w:rPr>
              <w:t xml:space="preserve"> تَكُونُ قَرِيبًا٦٣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63]</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(63) مردم تو را از قیامت سؤال می‌کنند. بگوی: همانا دانش پدیدارشدن آن نزد خداوند است، چه چیز تو را آگاه می‌کند، شاید رستاخیز نزدیک باشد.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يَسۡ‍َٔلُكَ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عَنِ </w:t>
      </w:r>
      <w:r w:rsidRPr="00114ACB">
        <w:rPr>
          <w:rStyle w:val="Charc"/>
          <w:rFonts w:hAnsi="KFGQPC Uthmanic Script HAFS" w:hint="cs"/>
          <w:rtl/>
        </w:rPr>
        <w:t>ٱ</w:t>
      </w:r>
      <w:r w:rsidRPr="00114ACB">
        <w:rPr>
          <w:rStyle w:val="Charc"/>
          <w:rFonts w:hAnsi="KFGQPC Uthmanic Script HAFS" w:hint="eastAsia"/>
          <w:rtl/>
        </w:rPr>
        <w:t>لسَّاعَةِ</w:t>
      </w:r>
      <w:r w:rsidRPr="00AD344B">
        <w:rPr>
          <w:rFonts w:ascii="Tahoma" w:hAnsi="Tahoma" w:cs="Traditional Arabic" w:hint="cs"/>
          <w:rtl/>
          <w:lang w:bidi="fa-IR"/>
        </w:rPr>
        <w:t>﴾</w:t>
      </w:r>
      <w:r w:rsidRPr="00AD344B">
        <w:rPr>
          <w:rStyle w:val="Char3"/>
          <w:rFonts w:hint="cs"/>
          <w:rtl/>
        </w:rPr>
        <w:t xml:space="preserve">: سؤال‌کنندگان مشرکین و یهود بودند. و این سؤال به علت انکار و کفرشان بود که از غایت جهل و ستیزه‌جوئی، پدیدآمدن قیامت را مورد سؤال قرار می‌دادند و از 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می‌پرسیدند: قیامت کی و چه زمان واقع خواهد شد. می‌فرماید: </w:t>
      </w:r>
      <w:r w:rsidRPr="00AD344B">
        <w:rPr>
          <w:rFonts w:cs="Traditional Arabic"/>
          <w:rtl/>
          <w:lang w:bidi="fa-IR"/>
        </w:rPr>
        <w:t>﴿</w:t>
      </w:r>
      <w:r w:rsidRPr="00114ACB">
        <w:rPr>
          <w:rStyle w:val="Charc"/>
          <w:rFonts w:hAnsi="KFGQPC Uthmanic Script HAFS"/>
          <w:rtl/>
        </w:rPr>
        <w:t xml:space="preserve">قُلۡ إِنَّمَا عِلۡمُهَا عِندَ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این عبارتی است که خداوند </w:t>
      </w:r>
      <w:r w:rsidRPr="00AD344B">
        <w:rPr>
          <w:rStyle w:val="Char3"/>
          <w:rFonts w:ascii="CTraditional Arabic" w:hAnsi="CTraditional Arabic" w:cs="CTraditional Arabic" w:hint="cs"/>
          <w:rtl/>
        </w:rPr>
        <w:t>أ</w:t>
      </w:r>
      <w:r w:rsidRPr="00AD344B">
        <w:rPr>
          <w:rStyle w:val="Char3"/>
          <w:rFonts w:hint="cs"/>
          <w:rtl/>
        </w:rPr>
        <w:t xml:space="preserve"> پیامبرش را می‌آموزاند که به این کافران پاسخ دهد و ایشان را آگاه سازد که علم دانستن قیامت و زمان پدیدآمدن نزد خدای یگانه است و برای هیچیک از مخلوقات نه برای پیامبران و نه فرشتگان و غیرشان چنین علمی و آگاهی نیست و پوشیدن آن برای حکمت بزرگی است که از جمله یکی ادام</w:t>
      </w:r>
      <w:r>
        <w:rPr>
          <w:rStyle w:val="Char3"/>
          <w:rFonts w:hint="cs"/>
          <w:rtl/>
        </w:rPr>
        <w:t>ۀ</w:t>
      </w:r>
      <w:r w:rsidRPr="00AD344B">
        <w:rPr>
          <w:rStyle w:val="Char3"/>
          <w:rFonts w:hint="cs"/>
          <w:rtl/>
        </w:rPr>
        <w:t xml:space="preserve"> این حیات گذرنده است تا انتهای مدتی که خداوند آن را تعیین نموده و به آن عمل دارد و بر غیر او پوشیده است. می‌فرماید: </w:t>
      </w:r>
      <w:r w:rsidRPr="00AD344B">
        <w:rPr>
          <w:rFonts w:cs="Traditional Arabic"/>
          <w:rtl/>
          <w:lang w:bidi="fa-IR"/>
        </w:rPr>
        <w:t>﴿</w:t>
      </w:r>
      <w:r w:rsidRPr="00114ACB">
        <w:rPr>
          <w:rStyle w:val="Charc"/>
          <w:rFonts w:hAnsi="KFGQPC Uthmanic Script HAFS"/>
          <w:rtl/>
        </w:rPr>
        <w:t xml:space="preserve">وَمَا يُدۡرِيكَ لَعَلَّ </w:t>
      </w:r>
      <w:r w:rsidRPr="00114ACB">
        <w:rPr>
          <w:rStyle w:val="Charc"/>
          <w:rFonts w:hAnsi="KFGQPC Uthmanic Script HAFS" w:hint="cs"/>
          <w:rtl/>
        </w:rPr>
        <w:t>ٱ</w:t>
      </w:r>
      <w:r w:rsidRPr="00114ACB">
        <w:rPr>
          <w:rStyle w:val="Charc"/>
          <w:rFonts w:hAnsi="KFGQPC Uthmanic Script HAFS" w:hint="eastAsia"/>
          <w:rtl/>
        </w:rPr>
        <w:t>لسَّاعَةَ</w:t>
      </w:r>
      <w:r w:rsidRPr="00114ACB">
        <w:rPr>
          <w:rStyle w:val="Charc"/>
          <w:rFonts w:hAnsi="KFGQPC Uthmanic Script HAFS"/>
          <w:rtl/>
        </w:rPr>
        <w:t xml:space="preserve"> تَكُونُ قَرِيبًا</w:t>
      </w:r>
      <w:r w:rsidRPr="00AD344B">
        <w:rPr>
          <w:rFonts w:ascii="Tahoma" w:hAnsi="Tahoma" w:cs="Traditional Arabic" w:hint="cs"/>
          <w:rtl/>
          <w:lang w:bidi="fa-IR"/>
        </w:rPr>
        <w:t>﴾</w:t>
      </w:r>
      <w:r w:rsidRPr="00AD344B">
        <w:rPr>
          <w:rStyle w:val="Char3"/>
          <w:rFonts w:hint="cs"/>
          <w:rtl/>
        </w:rPr>
        <w:t xml:space="preserve"> یعنی ای پیامبر! تو به وقت قیامت چه آگاهی داری، شاید پدیدآمدن آن نزدیک باشد و در واقع نیز چنین است، زیرا خداوند فرموده است: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قۡتَرَبَتِ</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لسَّاعَةُ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نشَقَّ</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لۡقَمَرُ</w:t>
      </w:r>
      <w:r w:rsidRPr="00114ACB">
        <w:rPr>
          <w:rStyle w:val="Charc"/>
          <w:rFonts w:hAnsi="KFGQPC Uthmanic Script HAFS"/>
          <w:rtl/>
        </w:rPr>
        <w:t>١</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[القمر: 1]</w:t>
      </w:r>
      <w:r w:rsidRPr="00AD344B">
        <w:rPr>
          <w:rStyle w:val="Charf"/>
          <w:rFonts w:hint="cs"/>
          <w:rtl/>
        </w:rPr>
        <w:t>.</w:t>
      </w:r>
      <w:r w:rsidRPr="00AD344B">
        <w:rPr>
          <w:rStyle w:val="Char3"/>
          <w:rtl/>
        </w:rPr>
        <w:t xml:space="preserve"> </w:t>
      </w:r>
      <w:r w:rsidRPr="00AD344B">
        <w:rPr>
          <w:rFonts w:ascii="Antique Olive" w:hAnsi="Antique Olive" w:cs="Traditional Arabic" w:hint="cs"/>
          <w:sz w:val="26"/>
          <w:szCs w:val="26"/>
          <w:rtl/>
        </w:rPr>
        <w:t>«</w:t>
      </w:r>
      <w:r w:rsidRPr="00AD344B">
        <w:rPr>
          <w:rStyle w:val="Char3"/>
          <w:rFonts w:hint="cs"/>
          <w:rtl/>
        </w:rPr>
        <w:t>رستاخیز نزدیک شد</w:t>
      </w:r>
      <w:r w:rsidRPr="00AD344B">
        <w:rPr>
          <w:rStyle w:val="Char3"/>
          <w:rtl/>
        </w:rPr>
        <w:t xml:space="preserve"> و ماه از هم ش</w:t>
      </w:r>
      <w:r>
        <w:rPr>
          <w:rStyle w:val="Char3"/>
          <w:rtl/>
        </w:rPr>
        <w:t>ک</w:t>
      </w:r>
      <w:r w:rsidRPr="00AD344B">
        <w:rPr>
          <w:rStyle w:val="Char3"/>
          <w:rtl/>
        </w:rPr>
        <w:t>افت</w:t>
      </w:r>
      <w:r w:rsidRPr="00AD344B">
        <w:rPr>
          <w:rFonts w:ascii="Antique Olive" w:hAnsi="Antique Olive" w:cs="Traditional Arabic" w:hint="cs"/>
          <w:rtl/>
        </w:rPr>
        <w:t>»</w:t>
      </w:r>
      <w:r w:rsidRPr="00AD344B">
        <w:rPr>
          <w:rStyle w:val="Char3"/>
          <w:rFonts w:hint="cs"/>
          <w:rtl/>
        </w:rPr>
        <w:t>.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نیز می‌فرماید: </w:t>
      </w:r>
      <w:r w:rsidRPr="00AD344B">
        <w:rPr>
          <w:rFonts w:cs="Traditional Arabic" w:hint="cs"/>
          <w:rtl/>
          <w:lang w:bidi="fa-IR"/>
        </w:rPr>
        <w:t>«</w:t>
      </w:r>
      <w:r w:rsidRPr="00AD344B">
        <w:rPr>
          <w:rStyle w:val="Char2"/>
          <w:rFonts w:hint="cs"/>
          <w:rtl/>
        </w:rPr>
        <w:t>بعثت أنا والساعة کهاتين</w:t>
      </w:r>
      <w:r w:rsidRPr="00AD344B">
        <w:rPr>
          <w:rFonts w:cs="Traditional Arabic" w:hint="cs"/>
          <w:rtl/>
          <w:lang w:bidi="fa-IR"/>
        </w:rPr>
        <w:t>»</w:t>
      </w:r>
      <w:r w:rsidRPr="00AD344B">
        <w:rPr>
          <w:rStyle w:val="Char3"/>
          <w:rFonts w:hint="cs"/>
          <w:rtl/>
        </w:rPr>
        <w:t>: «من فرستاده شده‌ام در حالی که فاصل</w:t>
      </w:r>
      <w:r>
        <w:rPr>
          <w:rStyle w:val="Char3"/>
          <w:rFonts w:hint="cs"/>
          <w:rtl/>
        </w:rPr>
        <w:t>ۀ</w:t>
      </w:r>
      <w:r w:rsidRPr="00AD344B">
        <w:rPr>
          <w:rStyle w:val="Char3"/>
          <w:rFonts w:hint="cs"/>
          <w:rtl/>
        </w:rPr>
        <w:t xml:space="preserve"> من و قیامت مانند فاصل</w:t>
      </w:r>
      <w:r>
        <w:rPr>
          <w:rStyle w:val="Char3"/>
          <w:rFonts w:hint="cs"/>
          <w:rtl/>
        </w:rPr>
        <w:t>ۀ</w:t>
      </w:r>
      <w:r w:rsidRPr="00AD344B">
        <w:rPr>
          <w:rStyle w:val="Char3"/>
          <w:rFonts w:hint="cs"/>
          <w:rtl/>
        </w:rPr>
        <w:t xml:space="preserve"> دو انگشت دست می‌باشد». لذا نزدیک‌بودن قیامت معلوم است، ولی هنگام پدیدآمدن آن بر همه کس غیر از خدای بزرگ پوشیده است و تعیین وقت آن تنها در نزد خداست و بس.</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0"/>
        </w:numPr>
        <w:ind w:left="680" w:hanging="340"/>
        <w:jc w:val="both"/>
        <w:rPr>
          <w:rStyle w:val="Char3"/>
          <w:rtl/>
        </w:rPr>
      </w:pPr>
      <w:r w:rsidRPr="00AD344B">
        <w:rPr>
          <w:rStyle w:val="Char3"/>
          <w:rFonts w:hint="cs"/>
          <w:rtl/>
        </w:rPr>
        <w:t>شرح مطالب را به خوبی بخوان و آنچه توضیح لازم دارد واضح ساز.</w:t>
      </w:r>
    </w:p>
    <w:p w:rsidR="00D26541" w:rsidRPr="00AD344B" w:rsidRDefault="00D26541" w:rsidP="00396F43">
      <w:pPr>
        <w:numPr>
          <w:ilvl w:val="0"/>
          <w:numId w:val="230"/>
        </w:numPr>
        <w:ind w:left="680" w:hanging="340"/>
        <w:jc w:val="both"/>
        <w:rPr>
          <w:rStyle w:val="Char3"/>
          <w:rtl/>
        </w:rPr>
      </w:pPr>
      <w:r w:rsidRPr="00AD344B">
        <w:rPr>
          <w:rStyle w:val="Char3"/>
          <w:rFonts w:hint="cs"/>
          <w:rtl/>
        </w:rPr>
        <w:t>آیت کریمه را بخوان و تکرار کن تا شنوندگان آن را حفظ کنند.</w:t>
      </w:r>
    </w:p>
    <w:p w:rsidR="00D26541" w:rsidRPr="00AD344B" w:rsidRDefault="00D26541" w:rsidP="00396F43">
      <w:pPr>
        <w:numPr>
          <w:ilvl w:val="0"/>
          <w:numId w:val="230"/>
        </w:numPr>
        <w:ind w:left="680" w:hanging="340"/>
        <w:jc w:val="both"/>
        <w:rPr>
          <w:rStyle w:val="Char3"/>
          <w:rtl/>
        </w:rPr>
      </w:pPr>
      <w:r w:rsidRPr="00AD344B">
        <w:rPr>
          <w:rStyle w:val="Char3"/>
          <w:rFonts w:hint="cs"/>
          <w:rtl/>
        </w:rPr>
        <w:t>به ایشان بیاموز: که پرسش مشرکین به علت ناباوری و تمسخر و دروغ‌پنداشتن قیامت بود و یهود به این سبب می‌پرسیدند تا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را آزمایش کنند که آیا درین باره چیزی خواهد گفت، و یا مانند انبیاء گذشته آن را به خداوند موکول خواهد ساخت.</w:t>
      </w:r>
    </w:p>
    <w:p w:rsidR="00D26541" w:rsidRPr="00AD344B" w:rsidRDefault="00D26541" w:rsidP="00396F43">
      <w:pPr>
        <w:numPr>
          <w:ilvl w:val="0"/>
          <w:numId w:val="230"/>
        </w:numPr>
        <w:ind w:left="680" w:hanging="340"/>
        <w:jc w:val="both"/>
        <w:rPr>
          <w:rStyle w:val="Char3"/>
          <w:rtl/>
        </w:rPr>
      </w:pPr>
      <w:r w:rsidRPr="00AD344B">
        <w:rPr>
          <w:rStyle w:val="Char3"/>
          <w:rFonts w:hint="cs"/>
          <w:rtl/>
        </w:rPr>
        <w:t>به ایشان بگو: یکی از حکمت‌های عالی پوشیدن وقت قیامت این است که مردم همواره خویشتن را با کردار نیک و دوری از گناهان آماده مرگ و قیامت سازند. و قیامت هر فرد که مرگ است حتماً به زودی واقع می‌شود.</w:t>
      </w:r>
    </w:p>
    <w:p w:rsidR="00D26541" w:rsidRPr="00AD344B" w:rsidRDefault="00D26541" w:rsidP="00396F43">
      <w:pPr>
        <w:numPr>
          <w:ilvl w:val="0"/>
          <w:numId w:val="230"/>
        </w:numPr>
        <w:ind w:left="680" w:hanging="340"/>
        <w:jc w:val="both"/>
        <w:rPr>
          <w:rStyle w:val="Char3"/>
          <w:rtl/>
        </w:rPr>
      </w:pPr>
      <w:r w:rsidRPr="00AD344B">
        <w:rPr>
          <w:rStyle w:val="Char3"/>
          <w:rFonts w:hint="cs"/>
          <w:rtl/>
        </w:rPr>
        <w:t>برایشان تذکر ده: که بر بنده مسلمان لازم و ضروریست که با ایمان و انجام اعمال شایسته و دوری‌گزیدن از گناه</w:t>
      </w:r>
      <w:r>
        <w:rPr>
          <w:rStyle w:val="Char3"/>
          <w:rFonts w:hint="cs"/>
          <w:rtl/>
        </w:rPr>
        <w:t>،</w:t>
      </w:r>
      <w:r w:rsidRPr="00AD344B">
        <w:rPr>
          <w:rStyle w:val="Char3"/>
          <w:rFonts w:hint="cs"/>
          <w:rtl/>
        </w:rPr>
        <w:t xml:space="preserve"> خویشتن را آماده  فرا رسیدن وقت مرگ سازد، چون از مرگ گریزگاهی نیست، گرچه عمر انسان به درازا بکشد که هر نفسی چشنده موت است.</w:t>
      </w:r>
    </w:p>
    <w:p w:rsidR="00D26541" w:rsidRPr="00AD344B" w:rsidRDefault="00D26541" w:rsidP="00D26541">
      <w:pPr>
        <w:pStyle w:val="a2"/>
        <w:rPr>
          <w:rtl/>
        </w:rPr>
      </w:pPr>
      <w:bookmarkStart w:id="768" w:name="_Toc270249613"/>
      <w:bookmarkStart w:id="769" w:name="_Toc270360691"/>
      <w:bookmarkStart w:id="770" w:name="_Toc431489869"/>
      <w:r w:rsidRPr="00AD344B">
        <w:rPr>
          <w:rFonts w:hint="cs"/>
          <w:rtl/>
        </w:rPr>
        <w:t>درس 4: حدیث با کسانی می‌باشی که...</w:t>
      </w:r>
      <w:bookmarkEnd w:id="768"/>
      <w:bookmarkEnd w:id="769"/>
      <w:bookmarkEnd w:id="77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651"/>
      </w:tblGrid>
      <w:tr w:rsidR="00D26541" w:rsidRPr="00AD344B" w:rsidTr="003325C7">
        <w:trPr>
          <w:trHeight w:val="943"/>
          <w:jc w:val="center"/>
        </w:trPr>
        <w:tc>
          <w:tcPr>
            <w:tcW w:w="3434" w:type="dxa"/>
            <w:tcBorders>
              <w:right w:val="double" w:sz="4" w:space="0" w:color="auto"/>
            </w:tcBorders>
          </w:tcPr>
          <w:p w:rsidR="00D26541" w:rsidRPr="003325C7" w:rsidRDefault="00D26541" w:rsidP="003325C7">
            <w:pPr>
              <w:jc w:val="both"/>
              <w:rPr>
                <w:rStyle w:val="Char2"/>
                <w:spacing w:val="-2"/>
                <w:rtl/>
              </w:rPr>
            </w:pPr>
            <w:r w:rsidRPr="003325C7">
              <w:rPr>
                <w:rStyle w:val="Char2"/>
                <w:rFonts w:hint="cs"/>
                <w:spacing w:val="-2"/>
                <w:rtl/>
              </w:rPr>
              <w:t xml:space="preserve">قول النبي </w:t>
            </w:r>
            <w:r w:rsidRPr="003325C7">
              <w:rPr>
                <w:rStyle w:val="Char2"/>
                <w:rFonts w:ascii="CTraditional Arabic" w:hAnsi="CTraditional Arabic" w:cs="CTraditional Arabic" w:hint="cs"/>
                <w:spacing w:val="-2"/>
                <w:rtl/>
              </w:rPr>
              <w:t>ج</w:t>
            </w:r>
            <w:r w:rsidRPr="003325C7">
              <w:rPr>
                <w:rStyle w:val="Char2"/>
                <w:rFonts w:hint="cs"/>
                <w:spacing w:val="-2"/>
                <w:rtl/>
              </w:rPr>
              <w:t xml:space="preserve"> للذي سئل عن الساعة قائلا </w:t>
            </w:r>
            <w:r w:rsidRPr="003325C7">
              <w:rPr>
                <w:rStyle w:val="Char2"/>
                <w:rFonts w:hint="eastAsia"/>
                <w:spacing w:val="-2"/>
                <w:rtl/>
              </w:rPr>
              <w:t>مَتَى</w:t>
            </w:r>
            <w:r w:rsidRPr="003325C7">
              <w:rPr>
                <w:rStyle w:val="Char2"/>
                <w:spacing w:val="-2"/>
                <w:rtl/>
              </w:rPr>
              <w:t xml:space="preserve"> </w:t>
            </w:r>
            <w:r w:rsidRPr="003325C7">
              <w:rPr>
                <w:rStyle w:val="Char2"/>
                <w:rFonts w:hint="eastAsia"/>
                <w:spacing w:val="-2"/>
                <w:rtl/>
              </w:rPr>
              <w:t>السَّاعَةُ</w:t>
            </w:r>
            <w:r w:rsidRPr="003325C7">
              <w:rPr>
                <w:rStyle w:val="Char2"/>
                <w:rFonts w:hint="cs"/>
                <w:spacing w:val="-2"/>
                <w:rtl/>
              </w:rPr>
              <w:t>؟:</w:t>
            </w:r>
            <w:r w:rsidRPr="003325C7">
              <w:rPr>
                <w:rStyle w:val="Char2"/>
                <w:spacing w:val="-2"/>
                <w:rtl/>
              </w:rPr>
              <w:t xml:space="preserve"> </w:t>
            </w:r>
            <w:r w:rsidRPr="003325C7">
              <w:rPr>
                <w:rStyle w:val="Char2"/>
                <w:rFonts w:hint="eastAsia"/>
                <w:spacing w:val="-2"/>
                <w:rtl/>
              </w:rPr>
              <w:t>وَمَاذَا</w:t>
            </w:r>
            <w:r w:rsidRPr="003325C7">
              <w:rPr>
                <w:rStyle w:val="Char2"/>
                <w:spacing w:val="-2"/>
                <w:rtl/>
              </w:rPr>
              <w:t xml:space="preserve"> </w:t>
            </w:r>
            <w:r w:rsidRPr="003325C7">
              <w:rPr>
                <w:rStyle w:val="Char2"/>
                <w:rFonts w:hint="eastAsia"/>
                <w:spacing w:val="-2"/>
                <w:rtl/>
              </w:rPr>
              <w:t>أَعْدَدْتَ</w:t>
            </w:r>
            <w:r w:rsidRPr="003325C7">
              <w:rPr>
                <w:rStyle w:val="Char2"/>
                <w:spacing w:val="-2"/>
                <w:rtl/>
              </w:rPr>
              <w:t xml:space="preserve"> </w:t>
            </w:r>
            <w:r w:rsidRPr="003325C7">
              <w:rPr>
                <w:rStyle w:val="Char2"/>
                <w:rFonts w:hint="eastAsia"/>
                <w:spacing w:val="-2"/>
                <w:rtl/>
              </w:rPr>
              <w:t>لَهَا</w:t>
            </w:r>
            <w:r w:rsidRPr="003325C7">
              <w:rPr>
                <w:rStyle w:val="Char2"/>
                <w:rFonts w:hint="cs"/>
                <w:spacing w:val="-2"/>
                <w:rtl/>
              </w:rPr>
              <w:t>؟</w:t>
            </w:r>
            <w:r w:rsidRPr="003325C7">
              <w:rPr>
                <w:rStyle w:val="Char2"/>
                <w:spacing w:val="-2"/>
                <w:rtl/>
              </w:rPr>
              <w:t xml:space="preserve"> </w:t>
            </w:r>
            <w:r w:rsidRPr="003325C7">
              <w:rPr>
                <w:rStyle w:val="Char2"/>
                <w:rFonts w:hint="eastAsia"/>
                <w:spacing w:val="-4"/>
                <w:rtl/>
              </w:rPr>
              <w:t>قَالَ</w:t>
            </w:r>
            <w:r w:rsidRPr="003325C7">
              <w:rPr>
                <w:rStyle w:val="Char2"/>
                <w:rFonts w:hint="cs"/>
                <w:spacing w:val="-4"/>
                <w:rtl/>
              </w:rPr>
              <w:t>:</w:t>
            </w:r>
            <w:r w:rsidRPr="003325C7">
              <w:rPr>
                <w:rStyle w:val="Char2"/>
                <w:spacing w:val="-4"/>
                <w:rtl/>
              </w:rPr>
              <w:t xml:space="preserve"> </w:t>
            </w:r>
            <w:r w:rsidRPr="003325C7">
              <w:rPr>
                <w:rStyle w:val="Char2"/>
                <w:rFonts w:hint="eastAsia"/>
                <w:spacing w:val="-4"/>
                <w:rtl/>
              </w:rPr>
              <w:t>لاَ</w:t>
            </w:r>
            <w:r w:rsidRPr="003325C7">
              <w:rPr>
                <w:rStyle w:val="Char2"/>
                <w:spacing w:val="-4"/>
                <w:rtl/>
              </w:rPr>
              <w:t xml:space="preserve"> </w:t>
            </w:r>
            <w:r w:rsidRPr="003325C7">
              <w:rPr>
                <w:rStyle w:val="Char2"/>
                <w:rFonts w:hint="eastAsia"/>
                <w:spacing w:val="-4"/>
                <w:rtl/>
              </w:rPr>
              <w:t>شَىْءَ</w:t>
            </w:r>
            <w:r w:rsidRPr="003325C7">
              <w:rPr>
                <w:rStyle w:val="Char2"/>
                <w:spacing w:val="-4"/>
                <w:rtl/>
              </w:rPr>
              <w:t xml:space="preserve"> </w:t>
            </w:r>
            <w:r w:rsidRPr="003325C7">
              <w:rPr>
                <w:rStyle w:val="Char2"/>
                <w:rFonts w:hint="eastAsia"/>
                <w:spacing w:val="-4"/>
                <w:rtl/>
              </w:rPr>
              <w:t>إِلاَّ</w:t>
            </w:r>
            <w:r w:rsidRPr="003325C7">
              <w:rPr>
                <w:rStyle w:val="Char2"/>
                <w:spacing w:val="-4"/>
                <w:rtl/>
              </w:rPr>
              <w:t xml:space="preserve"> </w:t>
            </w:r>
            <w:r w:rsidRPr="003325C7">
              <w:rPr>
                <w:rStyle w:val="Char2"/>
                <w:rFonts w:hint="eastAsia"/>
                <w:spacing w:val="-4"/>
                <w:rtl/>
              </w:rPr>
              <w:t>أَنِّى</w:t>
            </w:r>
            <w:r w:rsidRPr="003325C7">
              <w:rPr>
                <w:rStyle w:val="Char2"/>
                <w:spacing w:val="-4"/>
                <w:rtl/>
              </w:rPr>
              <w:t xml:space="preserve"> </w:t>
            </w:r>
            <w:r w:rsidRPr="003325C7">
              <w:rPr>
                <w:rStyle w:val="Char2"/>
                <w:rFonts w:hint="eastAsia"/>
                <w:spacing w:val="-4"/>
                <w:rtl/>
              </w:rPr>
              <w:t>أُحِبُّ</w:t>
            </w:r>
            <w:r w:rsidRPr="003325C7">
              <w:rPr>
                <w:rStyle w:val="Char2"/>
                <w:spacing w:val="-4"/>
                <w:rtl/>
              </w:rPr>
              <w:t xml:space="preserve"> </w:t>
            </w:r>
            <w:r w:rsidRPr="003325C7">
              <w:rPr>
                <w:rStyle w:val="Char2"/>
                <w:rFonts w:hint="eastAsia"/>
                <w:spacing w:val="-4"/>
                <w:rtl/>
              </w:rPr>
              <w:t>اللَّهَ</w:t>
            </w:r>
            <w:r w:rsidRPr="003325C7">
              <w:rPr>
                <w:rStyle w:val="Char2"/>
                <w:spacing w:val="-4"/>
                <w:rtl/>
              </w:rPr>
              <w:t xml:space="preserve"> </w:t>
            </w:r>
            <w:r w:rsidRPr="003325C7">
              <w:rPr>
                <w:rStyle w:val="Char2"/>
                <w:rFonts w:hint="eastAsia"/>
                <w:spacing w:val="-4"/>
                <w:rtl/>
              </w:rPr>
              <w:t>وَرَسُولَهُ</w:t>
            </w:r>
            <w:r w:rsidR="003325C7">
              <w:rPr>
                <w:rStyle w:val="Char2"/>
                <w:rFonts w:hint="cs"/>
                <w:spacing w:val="-2"/>
                <w:rtl/>
              </w:rPr>
              <w:t xml:space="preserve"> </w:t>
            </w:r>
            <w:r w:rsidRPr="003325C7">
              <w:rPr>
                <w:rStyle w:val="Char2"/>
                <w:spacing w:val="-2"/>
                <w:rtl/>
              </w:rPr>
              <w:t xml:space="preserve"> </w:t>
            </w:r>
            <w:r w:rsidRPr="003325C7">
              <w:rPr>
                <w:rStyle w:val="Char2"/>
                <w:rFonts w:ascii="CTraditional Arabic" w:hAnsi="CTraditional Arabic" w:cs="CTraditional Arabic" w:hint="eastAsia"/>
                <w:spacing w:val="-2"/>
                <w:rtl/>
              </w:rPr>
              <w:t>ج</w:t>
            </w:r>
            <w:r w:rsidRPr="003325C7">
              <w:rPr>
                <w:rStyle w:val="Char2"/>
                <w:spacing w:val="-2"/>
                <w:rtl/>
              </w:rPr>
              <w:t xml:space="preserve">. </w:t>
            </w:r>
            <w:r w:rsidRPr="003325C7">
              <w:rPr>
                <w:rStyle w:val="Char2"/>
                <w:rFonts w:hint="eastAsia"/>
                <w:spacing w:val="-2"/>
                <w:rtl/>
              </w:rPr>
              <w:t>فَقَالَ</w:t>
            </w:r>
            <w:r w:rsidRPr="003325C7">
              <w:rPr>
                <w:rStyle w:val="Char2"/>
                <w:rFonts w:hint="cs"/>
                <w:spacing w:val="-2"/>
                <w:rtl/>
              </w:rPr>
              <w:t>:</w:t>
            </w:r>
            <w:r w:rsidRPr="003325C7">
              <w:rPr>
                <w:rStyle w:val="Char2"/>
                <w:spacing w:val="-2"/>
                <w:rtl/>
              </w:rPr>
              <w:t xml:space="preserve"> </w:t>
            </w:r>
            <w:r w:rsidRPr="003325C7">
              <w:rPr>
                <w:rStyle w:val="Char2"/>
                <w:rFonts w:hint="eastAsia"/>
                <w:spacing w:val="-2"/>
                <w:rtl/>
              </w:rPr>
              <w:t>أَنْتَ</w:t>
            </w:r>
            <w:r w:rsidRPr="003325C7">
              <w:rPr>
                <w:rStyle w:val="Char2"/>
                <w:spacing w:val="-2"/>
                <w:rtl/>
              </w:rPr>
              <w:t xml:space="preserve"> </w:t>
            </w:r>
            <w:r w:rsidRPr="003325C7">
              <w:rPr>
                <w:rStyle w:val="Char2"/>
                <w:rFonts w:hint="eastAsia"/>
                <w:spacing w:val="-2"/>
                <w:rtl/>
              </w:rPr>
              <w:t>مَعَ</w:t>
            </w:r>
            <w:r w:rsidRPr="003325C7">
              <w:rPr>
                <w:rStyle w:val="Char2"/>
                <w:spacing w:val="-2"/>
                <w:rtl/>
              </w:rPr>
              <w:t xml:space="preserve"> </w:t>
            </w:r>
            <w:r w:rsidRPr="003325C7">
              <w:rPr>
                <w:rStyle w:val="Char2"/>
                <w:rFonts w:hint="eastAsia"/>
                <w:spacing w:val="-2"/>
                <w:rtl/>
              </w:rPr>
              <w:t>مَنْ</w:t>
            </w:r>
            <w:r w:rsidRPr="003325C7">
              <w:rPr>
                <w:rStyle w:val="Char2"/>
                <w:spacing w:val="-2"/>
                <w:rtl/>
              </w:rPr>
              <w:t xml:space="preserve"> </w:t>
            </w:r>
            <w:r w:rsidRPr="003325C7">
              <w:rPr>
                <w:rStyle w:val="Char2"/>
                <w:rFonts w:hint="eastAsia"/>
                <w:spacing w:val="-2"/>
                <w:rtl/>
              </w:rPr>
              <w:t>أَحْبَبْتَ</w:t>
            </w:r>
            <w:r w:rsidRPr="003325C7">
              <w:rPr>
                <w:rStyle w:val="Char2"/>
                <w:spacing w:val="-2"/>
                <w:rtl/>
              </w:rPr>
              <w:t xml:space="preserve">. </w:t>
            </w:r>
            <w:r w:rsidRPr="003325C7">
              <w:rPr>
                <w:rStyle w:val="Char2"/>
                <w:rFonts w:hint="eastAsia"/>
                <w:spacing w:val="-2"/>
                <w:rtl/>
              </w:rPr>
              <w:t>قَالَ</w:t>
            </w:r>
            <w:r w:rsidRPr="003325C7">
              <w:rPr>
                <w:rStyle w:val="Char2"/>
                <w:spacing w:val="-2"/>
                <w:rtl/>
              </w:rPr>
              <w:t xml:space="preserve"> </w:t>
            </w:r>
            <w:r w:rsidRPr="003325C7">
              <w:rPr>
                <w:rStyle w:val="Char2"/>
                <w:rFonts w:hint="eastAsia"/>
                <w:spacing w:val="-2"/>
                <w:rtl/>
              </w:rPr>
              <w:t>أَنَسٌ</w:t>
            </w:r>
            <w:r w:rsidRPr="003325C7">
              <w:rPr>
                <w:rStyle w:val="Char2"/>
                <w:rFonts w:hint="cs"/>
                <w:spacing w:val="-2"/>
                <w:rtl/>
              </w:rPr>
              <w:t>:</w:t>
            </w:r>
            <w:r w:rsidRPr="003325C7">
              <w:rPr>
                <w:rStyle w:val="Char2"/>
                <w:spacing w:val="-2"/>
                <w:rtl/>
              </w:rPr>
              <w:t xml:space="preserve"> </w:t>
            </w:r>
            <w:r w:rsidRPr="003325C7">
              <w:rPr>
                <w:rStyle w:val="Char2"/>
                <w:rFonts w:hint="eastAsia"/>
                <w:spacing w:val="-2"/>
                <w:rtl/>
              </w:rPr>
              <w:t>فَمَا</w:t>
            </w:r>
            <w:r w:rsidRPr="003325C7">
              <w:rPr>
                <w:rStyle w:val="Char2"/>
                <w:spacing w:val="-2"/>
                <w:rtl/>
              </w:rPr>
              <w:t xml:space="preserve"> </w:t>
            </w:r>
            <w:r w:rsidRPr="003325C7">
              <w:rPr>
                <w:rStyle w:val="Char2"/>
                <w:rFonts w:hint="eastAsia"/>
                <w:spacing w:val="-2"/>
                <w:rtl/>
              </w:rPr>
              <w:t>فَرِحْنَا</w:t>
            </w:r>
            <w:r w:rsidRPr="003325C7">
              <w:rPr>
                <w:rStyle w:val="Char2"/>
                <w:spacing w:val="-2"/>
                <w:rtl/>
              </w:rPr>
              <w:t xml:space="preserve"> </w:t>
            </w:r>
            <w:r w:rsidRPr="003325C7">
              <w:rPr>
                <w:rStyle w:val="Char2"/>
                <w:rFonts w:hint="eastAsia"/>
                <w:spacing w:val="-2"/>
                <w:rtl/>
              </w:rPr>
              <w:t>بِشَىْءٍ</w:t>
            </w:r>
            <w:r w:rsidRPr="003325C7">
              <w:rPr>
                <w:rStyle w:val="Char2"/>
                <w:spacing w:val="-2"/>
                <w:rtl/>
              </w:rPr>
              <w:t xml:space="preserve"> </w:t>
            </w:r>
            <w:r w:rsidRPr="003325C7">
              <w:rPr>
                <w:rStyle w:val="Char2"/>
                <w:rFonts w:hint="eastAsia"/>
                <w:spacing w:val="-2"/>
                <w:rtl/>
              </w:rPr>
              <w:t>فَرَحَنَا</w:t>
            </w:r>
            <w:r w:rsidRPr="003325C7">
              <w:rPr>
                <w:rStyle w:val="Char2"/>
                <w:spacing w:val="-2"/>
                <w:rtl/>
              </w:rPr>
              <w:t xml:space="preserve"> </w:t>
            </w:r>
            <w:r w:rsidRPr="003325C7">
              <w:rPr>
                <w:rStyle w:val="Char2"/>
                <w:rFonts w:hint="eastAsia"/>
                <w:spacing w:val="-2"/>
                <w:rtl/>
              </w:rPr>
              <w:t>بِقَوْلِ</w:t>
            </w:r>
            <w:r w:rsidRPr="003325C7">
              <w:rPr>
                <w:rStyle w:val="Char2"/>
                <w:spacing w:val="-2"/>
                <w:rtl/>
              </w:rPr>
              <w:t xml:space="preserve"> </w:t>
            </w:r>
            <w:r w:rsidRPr="003325C7">
              <w:rPr>
                <w:rStyle w:val="Char2"/>
                <w:rFonts w:hint="eastAsia"/>
                <w:spacing w:val="-2"/>
                <w:rtl/>
              </w:rPr>
              <w:t>النَّبِىِّ</w:t>
            </w:r>
            <w:r w:rsidRPr="003325C7">
              <w:rPr>
                <w:rStyle w:val="Char2"/>
                <w:spacing w:val="-2"/>
                <w:rtl/>
              </w:rPr>
              <w:t xml:space="preserve"> -</w:t>
            </w:r>
            <w:r w:rsidRPr="003325C7">
              <w:rPr>
                <w:rStyle w:val="Char2"/>
                <w:rFonts w:ascii="CTraditional Arabic" w:hAnsi="CTraditional Arabic" w:cs="CTraditional Arabic" w:hint="eastAsia"/>
                <w:spacing w:val="-2"/>
                <w:rtl/>
              </w:rPr>
              <w:t>ج</w:t>
            </w:r>
            <w:r w:rsidRPr="003325C7">
              <w:rPr>
                <w:rStyle w:val="Char2"/>
                <w:spacing w:val="-2"/>
                <w:rtl/>
              </w:rPr>
              <w:t xml:space="preserve">- </w:t>
            </w:r>
            <w:r w:rsidRPr="003325C7">
              <w:rPr>
                <w:rStyle w:val="Char2"/>
                <w:rFonts w:hint="eastAsia"/>
                <w:spacing w:val="-2"/>
                <w:rtl/>
              </w:rPr>
              <w:t>أَنْتَ</w:t>
            </w:r>
            <w:r w:rsidRPr="003325C7">
              <w:rPr>
                <w:rStyle w:val="Char2"/>
                <w:spacing w:val="-2"/>
                <w:rtl/>
              </w:rPr>
              <w:t xml:space="preserve"> </w:t>
            </w:r>
            <w:r w:rsidRPr="003325C7">
              <w:rPr>
                <w:rStyle w:val="Char2"/>
                <w:rFonts w:hint="eastAsia"/>
                <w:spacing w:val="-2"/>
                <w:rtl/>
              </w:rPr>
              <w:t>مَعَ</w:t>
            </w:r>
            <w:r w:rsidRPr="003325C7">
              <w:rPr>
                <w:rStyle w:val="Char2"/>
                <w:spacing w:val="-2"/>
                <w:rtl/>
              </w:rPr>
              <w:t xml:space="preserve"> </w:t>
            </w:r>
            <w:r w:rsidRPr="003325C7">
              <w:rPr>
                <w:rStyle w:val="Char2"/>
                <w:rFonts w:hint="eastAsia"/>
                <w:spacing w:val="-2"/>
                <w:rtl/>
              </w:rPr>
              <w:t>مَنْ</w:t>
            </w:r>
            <w:r w:rsidRPr="003325C7">
              <w:rPr>
                <w:rStyle w:val="Char2"/>
                <w:spacing w:val="-2"/>
                <w:rtl/>
              </w:rPr>
              <w:t xml:space="preserve"> </w:t>
            </w:r>
            <w:r w:rsidRPr="003325C7">
              <w:rPr>
                <w:rStyle w:val="Char2"/>
                <w:rFonts w:hint="eastAsia"/>
                <w:spacing w:val="-2"/>
                <w:rtl/>
              </w:rPr>
              <w:t>أَحْبَبْتَ</w:t>
            </w:r>
            <w:r w:rsidRPr="003325C7">
              <w:rPr>
                <w:rStyle w:val="Char2"/>
                <w:spacing w:val="-2"/>
                <w:rtl/>
              </w:rPr>
              <w:t xml:space="preserve">. </w:t>
            </w:r>
            <w:r w:rsidRPr="003325C7">
              <w:rPr>
                <w:rStyle w:val="Char2"/>
                <w:rFonts w:hint="eastAsia"/>
                <w:spacing w:val="-2"/>
                <w:rtl/>
              </w:rPr>
              <w:t>قَالَ</w:t>
            </w:r>
            <w:r w:rsidRPr="003325C7">
              <w:rPr>
                <w:rStyle w:val="Char2"/>
                <w:spacing w:val="-2"/>
                <w:rtl/>
              </w:rPr>
              <w:t xml:space="preserve"> </w:t>
            </w:r>
            <w:r w:rsidRPr="003325C7">
              <w:rPr>
                <w:rStyle w:val="Char2"/>
                <w:rFonts w:hint="eastAsia"/>
                <w:spacing w:val="-2"/>
                <w:rtl/>
              </w:rPr>
              <w:t>أَنَسٌ</w:t>
            </w:r>
            <w:r w:rsidRPr="003325C7">
              <w:rPr>
                <w:rStyle w:val="Char2"/>
                <w:rFonts w:hint="cs"/>
                <w:spacing w:val="-2"/>
                <w:rtl/>
              </w:rPr>
              <w:t>:</w:t>
            </w:r>
            <w:r w:rsidRPr="003325C7">
              <w:rPr>
                <w:rStyle w:val="Char2"/>
                <w:spacing w:val="-2"/>
                <w:rtl/>
              </w:rPr>
              <w:t xml:space="preserve"> </w:t>
            </w:r>
            <w:r w:rsidRPr="003325C7">
              <w:rPr>
                <w:rStyle w:val="Char2"/>
                <w:rFonts w:hint="eastAsia"/>
                <w:spacing w:val="-2"/>
                <w:rtl/>
              </w:rPr>
              <w:t>فَأَنَا</w:t>
            </w:r>
            <w:r w:rsidRPr="003325C7">
              <w:rPr>
                <w:rStyle w:val="Char2"/>
                <w:spacing w:val="-2"/>
                <w:rtl/>
              </w:rPr>
              <w:t xml:space="preserve"> </w:t>
            </w:r>
            <w:r w:rsidRPr="003325C7">
              <w:rPr>
                <w:rStyle w:val="Char2"/>
                <w:rFonts w:hint="eastAsia"/>
                <w:spacing w:val="-2"/>
                <w:rtl/>
              </w:rPr>
              <w:t>أُحِبُّ</w:t>
            </w:r>
            <w:r w:rsidRPr="003325C7">
              <w:rPr>
                <w:rStyle w:val="Char2"/>
                <w:spacing w:val="-2"/>
                <w:rtl/>
              </w:rPr>
              <w:t xml:space="preserve"> </w:t>
            </w:r>
            <w:r w:rsidRPr="003325C7">
              <w:rPr>
                <w:rStyle w:val="Char2"/>
                <w:rFonts w:hint="eastAsia"/>
                <w:spacing w:val="-2"/>
                <w:rtl/>
              </w:rPr>
              <w:t>النَّبِىَّ</w:t>
            </w:r>
            <w:r w:rsidRPr="003325C7">
              <w:rPr>
                <w:rStyle w:val="Char2"/>
                <w:spacing w:val="-2"/>
                <w:rtl/>
              </w:rPr>
              <w:t xml:space="preserve"> -</w:t>
            </w:r>
            <w:r w:rsidRPr="003325C7">
              <w:rPr>
                <w:rStyle w:val="Char2"/>
                <w:rFonts w:ascii="CTraditional Arabic" w:hAnsi="CTraditional Arabic" w:cs="CTraditional Arabic" w:hint="eastAsia"/>
                <w:spacing w:val="-2"/>
                <w:rtl/>
              </w:rPr>
              <w:t>ج</w:t>
            </w:r>
            <w:r w:rsidRPr="003325C7">
              <w:rPr>
                <w:rStyle w:val="Char2"/>
                <w:spacing w:val="-2"/>
                <w:rtl/>
              </w:rPr>
              <w:t xml:space="preserve">- </w:t>
            </w:r>
            <w:r w:rsidRPr="003325C7">
              <w:rPr>
                <w:rStyle w:val="Char2"/>
                <w:rFonts w:hint="eastAsia"/>
                <w:spacing w:val="-2"/>
                <w:rtl/>
              </w:rPr>
              <w:t>وَأَبَا</w:t>
            </w:r>
            <w:r w:rsidRPr="003325C7">
              <w:rPr>
                <w:rStyle w:val="Char2"/>
                <w:spacing w:val="-2"/>
                <w:rtl/>
              </w:rPr>
              <w:t xml:space="preserve"> </w:t>
            </w:r>
            <w:r w:rsidRPr="003325C7">
              <w:rPr>
                <w:rStyle w:val="Char2"/>
                <w:rFonts w:hint="eastAsia"/>
                <w:spacing w:val="-2"/>
                <w:rtl/>
              </w:rPr>
              <w:t>بَكْرٍ</w:t>
            </w:r>
            <w:r w:rsidRPr="003325C7">
              <w:rPr>
                <w:rStyle w:val="Char2"/>
                <w:spacing w:val="-2"/>
                <w:rtl/>
              </w:rPr>
              <w:t xml:space="preserve"> </w:t>
            </w:r>
            <w:r w:rsidRPr="003325C7">
              <w:rPr>
                <w:rStyle w:val="Char2"/>
                <w:rFonts w:hint="eastAsia"/>
                <w:spacing w:val="-2"/>
                <w:rtl/>
              </w:rPr>
              <w:t>وَعُمَرَ،</w:t>
            </w:r>
            <w:r w:rsidRPr="003325C7">
              <w:rPr>
                <w:rStyle w:val="Char2"/>
                <w:spacing w:val="-2"/>
                <w:rtl/>
              </w:rPr>
              <w:t xml:space="preserve"> </w:t>
            </w:r>
            <w:r w:rsidRPr="003325C7">
              <w:rPr>
                <w:rStyle w:val="Char2"/>
                <w:rFonts w:hint="eastAsia"/>
                <w:spacing w:val="-2"/>
                <w:rtl/>
              </w:rPr>
              <w:t>وَأَرْجُو</w:t>
            </w:r>
            <w:r w:rsidRPr="003325C7">
              <w:rPr>
                <w:rStyle w:val="Char2"/>
                <w:spacing w:val="-2"/>
                <w:rtl/>
              </w:rPr>
              <w:t xml:space="preserve"> </w:t>
            </w:r>
            <w:r w:rsidRPr="003325C7">
              <w:rPr>
                <w:rStyle w:val="Char2"/>
                <w:rFonts w:hint="eastAsia"/>
                <w:spacing w:val="-2"/>
                <w:rtl/>
              </w:rPr>
              <w:t>أَنْ</w:t>
            </w:r>
            <w:r w:rsidRPr="003325C7">
              <w:rPr>
                <w:rStyle w:val="Char2"/>
                <w:spacing w:val="-2"/>
                <w:rtl/>
              </w:rPr>
              <w:t xml:space="preserve"> </w:t>
            </w:r>
            <w:r w:rsidRPr="003325C7">
              <w:rPr>
                <w:rStyle w:val="Char2"/>
                <w:rFonts w:hint="eastAsia"/>
                <w:spacing w:val="-2"/>
                <w:rtl/>
              </w:rPr>
              <w:t>أَكُونَ</w:t>
            </w:r>
            <w:r w:rsidRPr="003325C7">
              <w:rPr>
                <w:rStyle w:val="Char2"/>
                <w:spacing w:val="-2"/>
                <w:rtl/>
              </w:rPr>
              <w:t xml:space="preserve"> </w:t>
            </w:r>
            <w:r w:rsidRPr="003325C7">
              <w:rPr>
                <w:rStyle w:val="Char2"/>
                <w:rFonts w:hint="eastAsia"/>
                <w:spacing w:val="-2"/>
                <w:rtl/>
              </w:rPr>
              <w:t>مَعَهُمْ</w:t>
            </w:r>
            <w:r w:rsidRPr="003325C7">
              <w:rPr>
                <w:rStyle w:val="Char2"/>
                <w:spacing w:val="-2"/>
                <w:rtl/>
              </w:rPr>
              <w:t xml:space="preserve"> </w:t>
            </w:r>
            <w:r w:rsidRPr="003325C7">
              <w:rPr>
                <w:rStyle w:val="Char2"/>
                <w:rFonts w:hint="eastAsia"/>
                <w:spacing w:val="-2"/>
                <w:rtl/>
              </w:rPr>
              <w:t>بِحُبِّى</w:t>
            </w:r>
            <w:r w:rsidRPr="003325C7">
              <w:rPr>
                <w:rStyle w:val="Char2"/>
                <w:spacing w:val="-2"/>
                <w:rtl/>
              </w:rPr>
              <w:t xml:space="preserve"> </w:t>
            </w:r>
            <w:r w:rsidRPr="003325C7">
              <w:rPr>
                <w:rStyle w:val="Char2"/>
                <w:rFonts w:hint="eastAsia"/>
                <w:spacing w:val="-2"/>
                <w:rtl/>
              </w:rPr>
              <w:t>إِيَّاهُمْ،</w:t>
            </w:r>
            <w:r w:rsidRPr="003325C7">
              <w:rPr>
                <w:rStyle w:val="Char2"/>
                <w:spacing w:val="-2"/>
                <w:rtl/>
              </w:rPr>
              <w:t xml:space="preserve"> </w:t>
            </w:r>
            <w:r w:rsidRPr="003325C7">
              <w:rPr>
                <w:rStyle w:val="Char2"/>
                <w:rFonts w:hint="eastAsia"/>
                <w:spacing w:val="-2"/>
                <w:rtl/>
              </w:rPr>
              <w:t>وَإِنْ</w:t>
            </w:r>
            <w:r w:rsidRPr="003325C7">
              <w:rPr>
                <w:rStyle w:val="Char2"/>
                <w:spacing w:val="-2"/>
                <w:rtl/>
              </w:rPr>
              <w:t xml:space="preserve"> </w:t>
            </w:r>
            <w:r w:rsidRPr="003325C7">
              <w:rPr>
                <w:rStyle w:val="Char2"/>
                <w:rFonts w:hint="eastAsia"/>
                <w:spacing w:val="-2"/>
                <w:rtl/>
              </w:rPr>
              <w:t>لَمْ</w:t>
            </w:r>
            <w:r w:rsidRPr="003325C7">
              <w:rPr>
                <w:rStyle w:val="Char2"/>
                <w:spacing w:val="-2"/>
                <w:rtl/>
              </w:rPr>
              <w:t xml:space="preserve"> </w:t>
            </w:r>
            <w:r w:rsidRPr="003325C7">
              <w:rPr>
                <w:rStyle w:val="Char2"/>
                <w:rFonts w:hint="eastAsia"/>
                <w:spacing w:val="-2"/>
                <w:rtl/>
              </w:rPr>
              <w:t>أَعْمَلْ</w:t>
            </w:r>
            <w:r w:rsidRPr="003325C7">
              <w:rPr>
                <w:rStyle w:val="Char2"/>
                <w:spacing w:val="-2"/>
                <w:rtl/>
              </w:rPr>
              <w:t xml:space="preserve"> </w:t>
            </w:r>
            <w:r w:rsidRPr="003325C7">
              <w:rPr>
                <w:rStyle w:val="Char2"/>
                <w:rFonts w:hint="eastAsia"/>
                <w:spacing w:val="-2"/>
                <w:rtl/>
              </w:rPr>
              <w:t>بِمِثْلِ</w:t>
            </w:r>
            <w:r w:rsidRPr="003325C7">
              <w:rPr>
                <w:rStyle w:val="Char2"/>
                <w:spacing w:val="-2"/>
                <w:rtl/>
              </w:rPr>
              <w:t xml:space="preserve"> </w:t>
            </w:r>
            <w:r w:rsidRPr="003325C7">
              <w:rPr>
                <w:rStyle w:val="Char2"/>
                <w:rFonts w:hint="eastAsia"/>
                <w:spacing w:val="-2"/>
                <w:rtl/>
              </w:rPr>
              <w:t>أَعْمَالِهِمْ</w:t>
            </w:r>
            <w:r w:rsidRPr="003325C7">
              <w:rPr>
                <w:rStyle w:val="Char2"/>
                <w:rFonts w:hint="cs"/>
                <w:spacing w:val="-2"/>
                <w:rtl/>
              </w:rPr>
              <w:t>.</w:t>
            </w:r>
          </w:p>
        </w:tc>
        <w:tc>
          <w:tcPr>
            <w:tcW w:w="3651"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کسی که از قیامت پرسید و گفت: رستاخیز چه وقت خواهد بود؟ گفت: چه چیزی برای آن آماده کردی؟ گفت: چیزی آماده نکرده‌ام، مگر این که خدا و رسولش را دوست دارم، آن حضرت </w:t>
            </w:r>
            <w:r w:rsidRPr="00AD344B">
              <w:rPr>
                <w:rStyle w:val="Char3"/>
                <w:rFonts w:ascii="CTraditional Arabic" w:hAnsi="CTraditional Arabic" w:cs="CTraditional Arabic" w:hint="cs"/>
                <w:rtl/>
              </w:rPr>
              <w:t>ج</w:t>
            </w:r>
            <w:r w:rsidRPr="00AD344B">
              <w:rPr>
                <w:rStyle w:val="Char3"/>
                <w:rFonts w:hint="cs"/>
                <w:rtl/>
              </w:rPr>
              <w:t xml:space="preserve"> گفت: تو همراه کسانی می‌باشی که ایشان را دوست می‌داری، انس گفت: پس ما به چیزی خوشحال نشدیم، مانندی که به این سخن پیامبر خوشحال شدیم، انس گفت: من پیامبر  را دوست می‌دارم و ابوبکر و عمر را دوست می‌دارم، امیدوارم تا به سبب دوستی خود همراه‌شان باشم اگرچه مانند ایشان کردار نیکوی انجام ندادم.</w:t>
            </w:r>
          </w:p>
        </w:tc>
      </w:tr>
    </w:tbl>
    <w:p w:rsidR="00D26541" w:rsidRPr="00AD344B" w:rsidRDefault="00D26541" w:rsidP="003325C7">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وَمَا</w:t>
      </w:r>
      <w:r w:rsidRPr="00AD344B">
        <w:rPr>
          <w:rStyle w:val="Char2"/>
          <w:rFonts w:hint="cs"/>
          <w:rtl/>
        </w:rPr>
        <w:t xml:space="preserve"> </w:t>
      </w:r>
      <w:r w:rsidRPr="00AD344B">
        <w:rPr>
          <w:rStyle w:val="Char2"/>
          <w:rFonts w:hint="eastAsia"/>
          <w:rtl/>
        </w:rPr>
        <w:t>ذَا</w:t>
      </w:r>
      <w:r w:rsidRPr="00AD344B">
        <w:rPr>
          <w:rStyle w:val="Char2"/>
          <w:rtl/>
        </w:rPr>
        <w:t xml:space="preserve"> </w:t>
      </w:r>
      <w:r w:rsidRPr="00AD344B">
        <w:rPr>
          <w:rStyle w:val="Char2"/>
          <w:rFonts w:hint="eastAsia"/>
          <w:rtl/>
        </w:rPr>
        <w:t>أَعْدَدْتَ</w:t>
      </w:r>
      <w:r w:rsidRPr="00AD344B">
        <w:rPr>
          <w:rStyle w:val="Char2"/>
          <w:rtl/>
        </w:rPr>
        <w:t xml:space="preserve"> </w:t>
      </w:r>
      <w:r w:rsidRPr="00AD344B">
        <w:rPr>
          <w:rStyle w:val="Char2"/>
          <w:rFonts w:hint="eastAsia"/>
          <w:rtl/>
        </w:rPr>
        <w:t>لَهَا</w:t>
      </w:r>
      <w:r w:rsidRPr="00AD344B">
        <w:rPr>
          <w:rStyle w:val="Char2"/>
          <w:rFonts w:hint="cs"/>
          <w:rtl/>
        </w:rPr>
        <w:t>؟</w:t>
      </w:r>
      <w:r w:rsidRPr="00AD344B">
        <w:rPr>
          <w:rFonts w:cs="Traditional Arabic" w:hint="cs"/>
          <w:rtl/>
          <w:lang w:bidi="fa-IR"/>
        </w:rPr>
        <w:t>»</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این سخن را در جواب کسی می‌گویند: که از پدیدآمدن قیامت می‌پرسد، زیرا کسی که از آمدن چیزی می‌پرسد، قاعدتاً باید خود را برای آن آماده کرده باشد تا خیری به جهت آن انجام دهد و یا زیانی را از او دور کند، سائل جواب می‌دهد: هیچ چیزی آماده نکرده‌ام مگر این که خدا و رسولش را دوست می‌دارم، اگر دوستی خدا و رسول در قیامت مفید باشد من آن را آماده کرده‌ام. و اگر مفید نباشد چیز دیگری را آماده نکردم، سپس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برایش چنین جواب داد: که با کسانی هستی که ایشان را دوست می‌داری، و همانا کامیاب و رستگار گردیده اگر راست گفته باشد. و قطعاً چنین است، زیرا یاران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سخن دروغ نمی‌گفتند، و می‌بینیم که انس </w:t>
      </w:r>
      <w:r w:rsidR="00FA38BE" w:rsidRPr="00FA38BE">
        <w:rPr>
          <w:rStyle w:val="Char3"/>
          <w:rFonts w:ascii="CTraditional Arabic" w:hAnsi="CTraditional Arabic" w:cs="CTraditional Arabic" w:hint="cs"/>
          <w:rtl/>
        </w:rPr>
        <w:t>س</w:t>
      </w:r>
      <w:r w:rsidRPr="00AD344B">
        <w:rPr>
          <w:rStyle w:val="Char3"/>
          <w:rFonts w:hint="cs"/>
          <w:rtl/>
        </w:rPr>
        <w:t xml:space="preserve"> نیز در اینجا می‌گوید: من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دوست دارم و ابوبکر و عمر را هم دوست می‌دارم و به سبب محتبی که به آن‌ها دارم امیدوارم تا در جنت همراه‌شان باشم، اگرچه مانند کردار نیک ایشان عملی انجام ندادم. انس بن مالک انصاری </w:t>
      </w:r>
      <w:r w:rsidR="00FA38BE" w:rsidRPr="00FA38BE">
        <w:rPr>
          <w:rStyle w:val="Char3"/>
          <w:rFonts w:ascii="CTraditional Arabic" w:hAnsi="CTraditional Arabic" w:cs="CTraditional Arabic" w:hint="cs"/>
          <w:rtl/>
        </w:rPr>
        <w:t>س</w:t>
      </w:r>
      <w:r w:rsidRPr="00AD344B">
        <w:rPr>
          <w:rStyle w:val="Char3"/>
          <w:rFonts w:hint="cs"/>
          <w:rtl/>
        </w:rPr>
        <w:t xml:space="preserve"> خادم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این وجه محبت ابوبکر و عمر</w:t>
      </w:r>
      <w:r w:rsidRPr="00AD344B">
        <w:rPr>
          <w:rFonts w:cs="CTraditional Arabic" w:hint="cs"/>
          <w:rtl/>
          <w:lang w:bidi="fa-IR"/>
        </w:rPr>
        <w:t>ب</w:t>
      </w:r>
      <w:r w:rsidRPr="00AD344B">
        <w:rPr>
          <w:rStyle w:val="Char3"/>
          <w:rFonts w:hint="cs"/>
          <w:rtl/>
        </w:rPr>
        <w:t xml:space="preserve"> را ذکر می‌کرد که موقعیت و منزلت‌شان را در نزد پیامبر </w:t>
      </w:r>
      <w:r w:rsidR="00E563EB" w:rsidRPr="00E563EB">
        <w:rPr>
          <w:rStyle w:val="Char3"/>
          <w:rFonts w:ascii="CTraditional Arabic" w:hAnsi="CTraditional Arabic" w:cs="CTraditional Arabic" w:hint="cs"/>
          <w:rtl/>
        </w:rPr>
        <w:t>÷</w:t>
      </w:r>
      <w:r w:rsidRPr="00AD344B">
        <w:rPr>
          <w:rStyle w:val="Char3"/>
          <w:rFonts w:hint="cs"/>
          <w:rtl/>
        </w:rPr>
        <w:t xml:space="preserve"> می‌شناسد، لذا با رسول الله آن‌ها را نیز دوست می‌دارد.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1"/>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231"/>
        </w:numPr>
        <w:ind w:left="680" w:hanging="340"/>
        <w:jc w:val="both"/>
        <w:rPr>
          <w:rStyle w:val="Char3"/>
          <w:rtl/>
        </w:rPr>
      </w:pPr>
      <w:r w:rsidRPr="00AD344B">
        <w:rPr>
          <w:rStyle w:val="Char3"/>
          <w:rFonts w:hint="cs"/>
          <w:rtl/>
        </w:rPr>
        <w:t>شرح را بخوان و نکات مبهم آن را توضیح ده تا دانسته شود.</w:t>
      </w:r>
    </w:p>
    <w:p w:rsidR="00D26541" w:rsidRPr="00AD344B" w:rsidRDefault="00D26541" w:rsidP="00396F43">
      <w:pPr>
        <w:numPr>
          <w:ilvl w:val="0"/>
          <w:numId w:val="231"/>
        </w:numPr>
        <w:ind w:left="680" w:hanging="340"/>
        <w:jc w:val="both"/>
        <w:rPr>
          <w:rStyle w:val="Char3"/>
          <w:rtl/>
        </w:rPr>
      </w:pPr>
      <w:r w:rsidRPr="00AD344B">
        <w:rPr>
          <w:rStyle w:val="Char3"/>
          <w:rFonts w:hint="cs"/>
          <w:rtl/>
        </w:rPr>
        <w:t>به ایشان بگو: سؤال از پدیدآمدن قیامت شایسته و مفید نیست، لذا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سائل را متوجه نمود که از خودش سؤال کند، چه کردار شایست</w:t>
      </w:r>
      <w:r>
        <w:rPr>
          <w:rStyle w:val="Char3"/>
          <w:rFonts w:hint="cs"/>
          <w:rtl/>
        </w:rPr>
        <w:t>ۀ</w:t>
      </w:r>
      <w:r w:rsidRPr="00AD344B">
        <w:rPr>
          <w:rStyle w:val="Char3"/>
          <w:rFonts w:hint="cs"/>
          <w:rtl/>
        </w:rPr>
        <w:t xml:space="preserve"> را برای قیامت آماده کرده است.</w:t>
      </w:r>
    </w:p>
    <w:p w:rsidR="00D26541" w:rsidRPr="00AD344B" w:rsidRDefault="00D26541" w:rsidP="00396F43">
      <w:pPr>
        <w:numPr>
          <w:ilvl w:val="0"/>
          <w:numId w:val="231"/>
        </w:numPr>
        <w:ind w:left="680" w:hanging="340"/>
        <w:jc w:val="both"/>
        <w:rPr>
          <w:rStyle w:val="Char3"/>
          <w:rtl/>
        </w:rPr>
      </w:pPr>
      <w:r w:rsidRPr="00AD344B">
        <w:rPr>
          <w:rStyle w:val="Char3"/>
          <w:rFonts w:hint="cs"/>
          <w:rtl/>
        </w:rPr>
        <w:t>به ایشان تعلیم ده: که کسی را دوست بدارد با او یکجا می‌باشد، اگر مؤمنی را دوست دارد با او می‌باشد و اگر کافری را دوست دارد هم با وی می‌باشد باید مسلمان در محبت خود فکر کند تا با صالحین و مردم نیکوکار دوست باشد که با ایشان به جنت داخل شود.</w:t>
      </w:r>
    </w:p>
    <w:p w:rsidR="00D26541" w:rsidRPr="00AD344B" w:rsidRDefault="00D26541" w:rsidP="00396F43">
      <w:pPr>
        <w:numPr>
          <w:ilvl w:val="0"/>
          <w:numId w:val="231"/>
        </w:numPr>
        <w:ind w:left="680" w:hanging="340"/>
        <w:jc w:val="both"/>
        <w:rPr>
          <w:rStyle w:val="Char3"/>
          <w:rtl/>
        </w:rPr>
      </w:pPr>
      <w:r w:rsidRPr="00AD344B">
        <w:rPr>
          <w:rStyle w:val="Char3"/>
          <w:rFonts w:hint="cs"/>
          <w:rtl/>
        </w:rPr>
        <w:t>ایشان را آگاه کن: که محبت خدا و رسولش بر بندگان واجب است، همچنین دوستی یاران پیامبر</w:t>
      </w:r>
      <w:r w:rsidRPr="00AD344B">
        <w:rPr>
          <w:rStyle w:val="Char3"/>
          <w:rFonts w:ascii="CTraditional Arabic" w:hAnsi="CTraditional Arabic" w:hint="cs"/>
          <w:rtl/>
        </w:rPr>
        <w:t>ج</w:t>
      </w:r>
      <w:r>
        <w:rPr>
          <w:rStyle w:val="Char3"/>
          <w:rFonts w:hint="cs"/>
          <w:rtl/>
        </w:rPr>
        <w:t>،</w:t>
      </w:r>
      <w:r w:rsidRPr="00AD344B">
        <w:rPr>
          <w:rStyle w:val="Char3"/>
          <w:rFonts w:hint="cs"/>
          <w:rtl/>
        </w:rPr>
        <w:t xml:space="preserve">  چون محبت یاران نشان ایمان و دشمنی آن‌ها علاق</w:t>
      </w:r>
      <w:r>
        <w:rPr>
          <w:rStyle w:val="Char3"/>
          <w:rFonts w:hint="cs"/>
          <w:rtl/>
        </w:rPr>
        <w:t>ۀ</w:t>
      </w:r>
      <w:r w:rsidRPr="00AD344B">
        <w:rPr>
          <w:rStyle w:val="Char3"/>
          <w:rFonts w:hint="cs"/>
          <w:rtl/>
        </w:rPr>
        <w:t xml:space="preserve"> نفاق به شمار می‌رود.</w:t>
      </w:r>
    </w:p>
    <w:p w:rsidR="00D26541" w:rsidRPr="00AD344B" w:rsidRDefault="00D26541" w:rsidP="003325C7">
      <w:pPr>
        <w:pStyle w:val="a2"/>
        <w:rPr>
          <w:rtl/>
        </w:rPr>
      </w:pPr>
      <w:r w:rsidRPr="00AD344B">
        <w:rPr>
          <w:rtl/>
        </w:rPr>
        <w:br w:type="page"/>
      </w:r>
      <w:bookmarkStart w:id="771" w:name="_Toc270249614"/>
      <w:bookmarkStart w:id="772" w:name="_Toc270360692"/>
      <w:bookmarkStart w:id="773" w:name="_Toc431489870"/>
      <w:r w:rsidRPr="00AD344B">
        <w:rPr>
          <w:rFonts w:hint="cs"/>
          <w:rtl/>
        </w:rPr>
        <w:t>درس 5: آی</w:t>
      </w:r>
      <w:r w:rsidR="003325C7">
        <w:rPr>
          <w:rFonts w:hint="cs"/>
          <w:rtl/>
        </w:rPr>
        <w:t>ۀ</w:t>
      </w:r>
      <w:r w:rsidRPr="00AD344B">
        <w:rPr>
          <w:rFonts w:hint="cs"/>
          <w:rtl/>
        </w:rPr>
        <w:t xml:space="preserve"> در کار دین اجبار نیست</w:t>
      </w:r>
      <w:bookmarkEnd w:id="771"/>
      <w:bookmarkEnd w:id="772"/>
      <w:bookmarkEnd w:id="77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325C7">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w:t>
            </w:r>
            <w:r>
              <w:rPr>
                <w:rStyle w:val="Char3"/>
                <w:rFonts w:hint="cs"/>
                <w:rtl/>
              </w:rPr>
              <w:t>ی</w:t>
            </w:r>
            <w:r w:rsidRPr="00AD344B">
              <w:rPr>
                <w:rStyle w:val="Char3"/>
                <w:rFonts w:hint="cs"/>
                <w:rtl/>
              </w:rPr>
              <w:t>:</w:t>
            </w:r>
          </w:p>
          <w:p w:rsidR="00D26541" w:rsidRPr="00114ACB" w:rsidRDefault="00D26541" w:rsidP="003325C7">
            <w:pPr>
              <w:pStyle w:val="af0"/>
              <w:ind w:left="0"/>
              <w:rPr>
                <w:rFonts w:hAnsi="KFGQPC Uthmanic Script HAFS"/>
                <w:rtl/>
              </w:rPr>
            </w:pPr>
            <w:r w:rsidRPr="003325C7">
              <w:rPr>
                <w:rStyle w:val="Char7"/>
                <w:rFonts w:hint="cs"/>
                <w:rtl/>
              </w:rPr>
              <w:t>﴿</w:t>
            </w:r>
            <w:r w:rsidRPr="00114ACB">
              <w:rPr>
                <w:rFonts w:hAnsi="KFGQPC Uthmanic Script HAFS"/>
                <w:rtl/>
              </w:rPr>
              <w:t>لَا</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إِكۡرَاهَ</w:t>
            </w:r>
            <w:r w:rsidRPr="00114ACB">
              <w:rPr>
                <w:rFonts w:hAnsi="KFGQPC Uthmanic Script HAFS"/>
                <w:rtl/>
              </w:rPr>
              <w:t xml:space="preserve"> فِي </w:t>
            </w:r>
            <w:r w:rsidRPr="00114ACB">
              <w:rPr>
                <w:rFonts w:hAnsi="KFGQPC Uthmanic Script HAFS" w:hint="cs"/>
                <w:rtl/>
              </w:rPr>
              <w:t>ٱ</w:t>
            </w:r>
            <w:r w:rsidRPr="00114ACB">
              <w:rPr>
                <w:rFonts w:hAnsi="KFGQPC Uthmanic Script HAFS" w:hint="eastAsia"/>
                <w:rtl/>
              </w:rPr>
              <w:t>لدِّينِۖ</w:t>
            </w:r>
            <w:r w:rsidRPr="00114ACB">
              <w:rPr>
                <w:rFonts w:hAnsi="KFGQPC Uthmanic Script HAFS"/>
                <w:rtl/>
              </w:rPr>
              <w:t xml:space="preserve"> قَد تَّبَيَّنَ </w:t>
            </w:r>
            <w:r w:rsidRPr="00114ACB">
              <w:rPr>
                <w:rFonts w:hAnsi="KFGQPC Uthmanic Script HAFS" w:hint="cs"/>
                <w:rtl/>
              </w:rPr>
              <w:t>ٱ</w:t>
            </w:r>
            <w:r w:rsidRPr="00114ACB">
              <w:rPr>
                <w:rFonts w:hAnsi="KFGQPC Uthmanic Script HAFS" w:hint="eastAsia"/>
                <w:rtl/>
              </w:rPr>
              <w:t>لرُّشۡدُ</w:t>
            </w:r>
            <w:r w:rsidRPr="00114ACB">
              <w:rPr>
                <w:rFonts w:hAnsi="KFGQPC Uthmanic Script HAFS"/>
                <w:rtl/>
              </w:rPr>
              <w:t xml:space="preserve"> مِنَ </w:t>
            </w:r>
            <w:r w:rsidRPr="00114ACB">
              <w:rPr>
                <w:rFonts w:hAnsi="KFGQPC Uthmanic Script HAFS" w:hint="cs"/>
                <w:rtl/>
              </w:rPr>
              <w:t>ٱ</w:t>
            </w:r>
            <w:r w:rsidRPr="00114ACB">
              <w:rPr>
                <w:rFonts w:hAnsi="KFGQPC Uthmanic Script HAFS" w:hint="eastAsia"/>
                <w:rtl/>
              </w:rPr>
              <w:t>لۡغَيِّۚ</w:t>
            </w:r>
            <w:r w:rsidRPr="00114ACB">
              <w:rPr>
                <w:rFonts w:hAnsi="KFGQPC Uthmanic Script HAFS"/>
                <w:rtl/>
              </w:rPr>
              <w:t xml:space="preserve"> فَمَن يَكۡفُرۡ بِ</w:t>
            </w:r>
            <w:r w:rsidRPr="00114ACB">
              <w:rPr>
                <w:rFonts w:hAnsi="KFGQPC Uthmanic Script HAFS" w:hint="cs"/>
                <w:rtl/>
              </w:rPr>
              <w:t>ٱ</w:t>
            </w:r>
            <w:r w:rsidRPr="00114ACB">
              <w:rPr>
                <w:rFonts w:hAnsi="KFGQPC Uthmanic Script HAFS" w:hint="eastAsia"/>
                <w:rtl/>
              </w:rPr>
              <w:t>لطَّٰغُوتِ</w:t>
            </w:r>
            <w:r w:rsidRPr="00114ACB">
              <w:rPr>
                <w:rFonts w:hAnsi="KFGQPC Uthmanic Script HAFS"/>
                <w:rtl/>
              </w:rPr>
              <w:t xml:space="preserve"> وَيُؤۡمِنۢ بِ</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فَقَدِ </w:t>
            </w:r>
            <w:r w:rsidRPr="00114ACB">
              <w:rPr>
                <w:rFonts w:hAnsi="KFGQPC Uthmanic Script HAFS" w:hint="cs"/>
                <w:rtl/>
              </w:rPr>
              <w:t>ٱ</w:t>
            </w:r>
            <w:r w:rsidRPr="00114ACB">
              <w:rPr>
                <w:rFonts w:hAnsi="KFGQPC Uthmanic Script HAFS" w:hint="eastAsia"/>
                <w:rtl/>
              </w:rPr>
              <w:t>سۡتَمۡسَكَ</w:t>
            </w:r>
            <w:r w:rsidRPr="00114ACB">
              <w:rPr>
                <w:rFonts w:hAnsi="KFGQPC Uthmanic Script HAFS"/>
                <w:rtl/>
              </w:rPr>
              <w:t xml:space="preserve"> بِ</w:t>
            </w:r>
            <w:r w:rsidRPr="00114ACB">
              <w:rPr>
                <w:rFonts w:hAnsi="KFGQPC Uthmanic Script HAFS" w:hint="cs"/>
                <w:rtl/>
              </w:rPr>
              <w:t>ٱ</w:t>
            </w:r>
            <w:r w:rsidRPr="00114ACB">
              <w:rPr>
                <w:rFonts w:hAnsi="KFGQPC Uthmanic Script HAFS" w:hint="eastAsia"/>
                <w:rtl/>
              </w:rPr>
              <w:t>لۡعُرۡوَةِ</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لۡوُثۡقَىٰ</w:t>
            </w:r>
            <w:r w:rsidRPr="00114ACB">
              <w:rPr>
                <w:rFonts w:hAnsi="KFGQPC Uthmanic Script HAFS"/>
                <w:rtl/>
              </w:rPr>
              <w:t xml:space="preserve"> لَا </w:t>
            </w:r>
            <w:r w:rsidRPr="00114ACB">
              <w:rPr>
                <w:rFonts w:hAnsi="KFGQPC Uthmanic Script HAFS" w:hint="cs"/>
                <w:rtl/>
              </w:rPr>
              <w:t>ٱ</w:t>
            </w:r>
            <w:r w:rsidRPr="00114ACB">
              <w:rPr>
                <w:rFonts w:hAnsi="KFGQPC Uthmanic Script HAFS" w:hint="eastAsia"/>
                <w:rtl/>
              </w:rPr>
              <w:t>نفِصَامَ</w:t>
            </w:r>
            <w:r w:rsidRPr="00114ACB">
              <w:rPr>
                <w:rFonts w:hAnsi="KFGQPC Uthmanic Script HAFS"/>
                <w:rtl/>
              </w:rPr>
              <w:t xml:space="preserve"> لَهَاۗ وَ</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سَمِيعٌ عَلِيمٌ٢٥٦</w:t>
            </w:r>
            <w:r w:rsidRPr="003325C7">
              <w:rPr>
                <w:rStyle w:val="Char7"/>
                <w:rFonts w:hint="cs"/>
                <w:rtl/>
              </w:rPr>
              <w:t>﴾</w:t>
            </w:r>
            <w:r w:rsidRPr="003325C7">
              <w:rPr>
                <w:rStyle w:val="Char5"/>
                <w:rtl/>
              </w:rPr>
              <w:t xml:space="preserve"> [البقرة: 256]</w:t>
            </w:r>
            <w:r w:rsidRPr="003325C7">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(256) کار دین به اجبار نیست، هدایت از گمراهی روشن شده است، پس هرکسی که به معبود باطل کافر شود و به خدای یکتا ایمان آورد بیشک بدستگیر</w:t>
            </w:r>
            <w:r>
              <w:rPr>
                <w:rStyle w:val="Char3"/>
                <w:rFonts w:hint="cs"/>
                <w:rtl/>
              </w:rPr>
              <w:t>ۀ</w:t>
            </w:r>
            <w:r w:rsidRPr="00AD344B">
              <w:rPr>
                <w:rStyle w:val="Char3"/>
                <w:rFonts w:hint="cs"/>
                <w:rtl/>
              </w:rPr>
              <w:t xml:space="preserve"> محکم چنگ زده است که در آن گسستنی نیست و خداوند به هرچه مردم گویند و می‌کنند دانا و شنوا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لَآ إِكۡرَاهَ فِي </w:t>
      </w:r>
      <w:r w:rsidRPr="00114ACB">
        <w:rPr>
          <w:rStyle w:val="Charc"/>
          <w:rFonts w:hAnsi="KFGQPC Uthmanic Script HAFS" w:hint="cs"/>
          <w:rtl/>
        </w:rPr>
        <w:t>ٱ</w:t>
      </w:r>
      <w:r w:rsidRPr="00114ACB">
        <w:rPr>
          <w:rStyle w:val="Charc"/>
          <w:rFonts w:hAnsi="KFGQPC Uthmanic Script HAFS" w:hint="eastAsia"/>
          <w:rtl/>
        </w:rPr>
        <w:t>لدِّينِۖ</w:t>
      </w:r>
      <w:r w:rsidRPr="00AD344B">
        <w:rPr>
          <w:rFonts w:ascii="Tahoma" w:hAnsi="Tahoma" w:cs="Traditional Arabic" w:hint="cs"/>
          <w:rtl/>
          <w:lang w:bidi="fa-IR"/>
        </w:rPr>
        <w:t>﴾</w:t>
      </w:r>
      <w:r w:rsidRPr="00AD344B">
        <w:rPr>
          <w:rStyle w:val="Char3"/>
          <w:rFonts w:hint="cs"/>
          <w:rtl/>
        </w:rPr>
        <w:t>: یعنی کسی را به جبر و اکراه و بدون اراده و خواست</w:t>
      </w:r>
      <w:r>
        <w:rPr>
          <w:rStyle w:val="Char3"/>
          <w:rFonts w:hint="cs"/>
          <w:rtl/>
        </w:rPr>
        <w:t>ۀ</w:t>
      </w:r>
      <w:r w:rsidRPr="00AD344B">
        <w:rPr>
          <w:rStyle w:val="Char3"/>
          <w:rFonts w:hint="cs"/>
          <w:rtl/>
        </w:rPr>
        <w:t xml:space="preserve"> او به پذیرفتن اسلام وادار نکنید. این جمله به صورت خبر وارد شده است. ولی در معنی فاید</w:t>
      </w:r>
      <w:r>
        <w:rPr>
          <w:rStyle w:val="Char3"/>
          <w:rFonts w:hint="cs"/>
          <w:rtl/>
        </w:rPr>
        <w:t>ۀ</w:t>
      </w:r>
      <w:r w:rsidRPr="00AD344B">
        <w:rPr>
          <w:rStyle w:val="Char3"/>
          <w:rFonts w:hint="cs"/>
          <w:rtl/>
        </w:rPr>
        <w:t xml:space="preserve"> جمل</w:t>
      </w:r>
      <w:r>
        <w:rPr>
          <w:rStyle w:val="Char3"/>
          <w:rFonts w:hint="cs"/>
          <w:rtl/>
        </w:rPr>
        <w:t>ۀ</w:t>
      </w:r>
      <w:r w:rsidRPr="00AD344B">
        <w:rPr>
          <w:rStyle w:val="Char3"/>
          <w:rFonts w:hint="cs"/>
          <w:rtl/>
        </w:rPr>
        <w:t xml:space="preserve"> انشائیه را می‌دهد. می‌فرماید: </w:t>
      </w:r>
      <w:r w:rsidRPr="00AD344B">
        <w:rPr>
          <w:rFonts w:cs="Traditional Arabic"/>
          <w:rtl/>
          <w:lang w:bidi="fa-IR"/>
        </w:rPr>
        <w:t>﴿</w:t>
      </w:r>
      <w:r w:rsidRPr="00114ACB">
        <w:rPr>
          <w:rStyle w:val="Charc"/>
          <w:rFonts w:hAnsi="KFGQPC Uthmanic Script HAFS"/>
          <w:rtl/>
        </w:rPr>
        <w:t xml:space="preserve">قَد تَّبَيَّنَ </w:t>
      </w:r>
      <w:r w:rsidRPr="00114ACB">
        <w:rPr>
          <w:rStyle w:val="Charc"/>
          <w:rFonts w:hAnsi="KFGQPC Uthmanic Script HAFS" w:hint="cs"/>
          <w:rtl/>
        </w:rPr>
        <w:t>ٱ</w:t>
      </w:r>
      <w:r w:rsidRPr="00114ACB">
        <w:rPr>
          <w:rStyle w:val="Charc"/>
          <w:rFonts w:hAnsi="KFGQPC Uthmanic Script HAFS" w:hint="eastAsia"/>
          <w:rtl/>
        </w:rPr>
        <w:t>لرُّشۡدُ</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لۡغَيِّ</w:t>
      </w:r>
      <w:r w:rsidRPr="00AD344B">
        <w:rPr>
          <w:rFonts w:ascii="Tahoma" w:hAnsi="Tahoma" w:cs="Traditional Arabic" w:hint="cs"/>
          <w:rtl/>
          <w:lang w:bidi="fa-IR"/>
        </w:rPr>
        <w:t>﴾</w:t>
      </w:r>
      <w:r w:rsidRPr="00AD344B">
        <w:rPr>
          <w:rStyle w:val="Char3"/>
          <w:rFonts w:hint="cs"/>
          <w:rtl/>
        </w:rPr>
        <w:t>: با بعثت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نزول قرآنکریم هدایت از گمراهی نمودار شده است که رفتن به راه اسلام هدایت و به راه باطل گمراهی است، می‌فرماید: </w:t>
      </w:r>
      <w:r w:rsidRPr="00AD344B">
        <w:rPr>
          <w:rFonts w:ascii="(normal text)" w:hAnsi="(normal text)" w:cs="Traditional Arabic"/>
          <w:rtl/>
        </w:rPr>
        <w:t>﴿</w:t>
      </w:r>
      <w:r w:rsidRPr="00114ACB">
        <w:rPr>
          <w:rStyle w:val="Charc"/>
          <w:rFonts w:hAnsi="KFGQPC Uthmanic Script HAFS" w:hint="eastAsia"/>
          <w:rtl/>
        </w:rPr>
        <w:t>فَمَن</w:t>
      </w:r>
      <w:r w:rsidRPr="00114ACB">
        <w:rPr>
          <w:rStyle w:val="Charc"/>
          <w:rFonts w:hAnsi="KFGQPC Uthmanic Script HAFS"/>
          <w:rtl/>
        </w:rPr>
        <w:t xml:space="preserve"> </w:t>
      </w:r>
      <w:r w:rsidRPr="00114ACB">
        <w:rPr>
          <w:rStyle w:val="Charc"/>
          <w:rFonts w:hAnsi="KFGQPC Uthmanic Script HAFS" w:hint="eastAsia"/>
          <w:rtl/>
        </w:rPr>
        <w:t>يَكۡفُرۡ</w:t>
      </w:r>
      <w:r w:rsidRPr="00114ACB">
        <w:rPr>
          <w:rStyle w:val="Charc"/>
          <w:rFonts w:hAnsi="KFGQPC Uthmanic Script HAFS"/>
          <w:rtl/>
        </w:rPr>
        <w:t xml:space="preserve"> </w:t>
      </w:r>
      <w:r w:rsidRPr="00114ACB">
        <w:rPr>
          <w:rStyle w:val="Charc"/>
          <w:rFonts w:hAnsi="KFGQPC Uthmanic Script HAFS" w:hint="eastAsia"/>
          <w:rtl/>
        </w:rPr>
        <w:t>بِ</w:t>
      </w:r>
      <w:r w:rsidRPr="00114ACB">
        <w:rPr>
          <w:rStyle w:val="Charc"/>
          <w:rFonts w:hAnsi="KFGQPC Uthmanic Script HAFS" w:hint="cs"/>
          <w:rtl/>
        </w:rPr>
        <w:t>ٱ</w:t>
      </w:r>
      <w:r w:rsidRPr="00114ACB">
        <w:rPr>
          <w:rStyle w:val="Charc"/>
          <w:rFonts w:hAnsi="KFGQPC Uthmanic Script HAFS" w:hint="eastAsia"/>
          <w:rtl/>
        </w:rPr>
        <w:t>لطَّٰغُوتِ</w:t>
      </w:r>
      <w:r w:rsidRPr="00AD344B">
        <w:rPr>
          <w:rFonts w:ascii="Tahoma" w:hAnsi="Tahoma" w:cs="Traditional Arabic" w:hint="cs"/>
          <w:rtl/>
        </w:rPr>
        <w:t>﴾</w:t>
      </w:r>
      <w:r w:rsidRPr="00AD344B">
        <w:rPr>
          <w:rStyle w:val="Char3"/>
          <w:rFonts w:hint="cs"/>
          <w:rtl/>
        </w:rPr>
        <w:t xml:space="preserve">: یعنی پس کسی که منکر پرستش بتان بوده و باور نداشته باشد که آن‌ها فایده و ضرری می‌رسانند می‌فرماید: </w:t>
      </w:r>
      <w:r w:rsidRPr="00AD344B">
        <w:rPr>
          <w:rFonts w:cs="Traditional Arabic"/>
          <w:rtl/>
          <w:lang w:bidi="fa-IR"/>
        </w:rPr>
        <w:t>﴿</w:t>
      </w:r>
      <w:r w:rsidRPr="00114ACB">
        <w:rPr>
          <w:rStyle w:val="Charc"/>
          <w:rFonts w:hAnsi="KFGQPC Uthmanic Script HAFS"/>
          <w:rtl/>
        </w:rPr>
        <w:t>وَيُؤۡمِنۢ بِ</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ویؤمن بالله و به خدای یکتا ایمان آورده و قبول کند الله </w:t>
      </w:r>
      <w:r w:rsidRPr="00AD344B">
        <w:rPr>
          <w:rStyle w:val="Char3"/>
          <w:rFonts w:ascii="CTraditional Arabic" w:hAnsi="CTraditional Arabic" w:cs="CTraditional Arabic" w:hint="cs"/>
          <w:rtl/>
        </w:rPr>
        <w:t>أ</w:t>
      </w:r>
      <w:r w:rsidRPr="00AD344B">
        <w:rPr>
          <w:rStyle w:val="Char3"/>
          <w:rFonts w:hint="cs"/>
          <w:rtl/>
        </w:rPr>
        <w:t xml:space="preserve"> پروردگار و سود و زیان به دست اوست.</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 xml:space="preserve">فَقَدِ </w:t>
      </w:r>
      <w:r w:rsidRPr="00114ACB">
        <w:rPr>
          <w:rStyle w:val="Charc"/>
          <w:rFonts w:hAnsi="KFGQPC Uthmanic Script HAFS" w:hint="cs"/>
          <w:rtl/>
        </w:rPr>
        <w:t>ٱ</w:t>
      </w:r>
      <w:r w:rsidRPr="00114ACB">
        <w:rPr>
          <w:rStyle w:val="Charc"/>
          <w:rFonts w:hAnsi="KFGQPC Uthmanic Script HAFS" w:hint="eastAsia"/>
          <w:rtl/>
        </w:rPr>
        <w:t>سۡتَمۡسَكَ</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لۡعُرۡوَةِ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لۡوُثۡقَىٰ</w:t>
      </w:r>
      <w:r w:rsidRPr="00AD344B">
        <w:rPr>
          <w:rFonts w:ascii="Tahoma" w:hAnsi="Tahoma" w:cs="Traditional Arabic" w:hint="cs"/>
          <w:rtl/>
          <w:lang w:bidi="fa-IR"/>
        </w:rPr>
        <w:t>﴾</w:t>
      </w:r>
      <w:r w:rsidRPr="00AD344B">
        <w:rPr>
          <w:rStyle w:val="Char3"/>
          <w:rFonts w:hint="cs"/>
          <w:rtl/>
        </w:rPr>
        <w:t>: یعنی به محکم‌ترین دستگیره از دین چنگ زده که کلمه لا اله الا الله محمد رسول الله است و آن که به طاغوت بگرود و به خدا کافر شود، به رشت</w:t>
      </w:r>
      <w:r>
        <w:rPr>
          <w:rStyle w:val="Char3"/>
          <w:rFonts w:hint="cs"/>
          <w:rtl/>
        </w:rPr>
        <w:t>ۀ</w:t>
      </w:r>
      <w:r w:rsidRPr="00AD344B">
        <w:rPr>
          <w:rStyle w:val="Char3"/>
          <w:rFonts w:hint="cs"/>
          <w:rtl/>
        </w:rPr>
        <w:t xml:space="preserve"> سست‌تر از تار عنکبوت چنگ زده است.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سَمِيعٌ عَلِيمٌ</w:t>
      </w:r>
      <w:r w:rsidRPr="00AD344B">
        <w:rPr>
          <w:rFonts w:ascii="Tahoma" w:hAnsi="Tahoma" w:cs="Traditional Arabic" w:hint="cs"/>
          <w:rtl/>
          <w:lang w:bidi="fa-IR"/>
        </w:rPr>
        <w:t>﴾</w:t>
      </w:r>
      <w:r w:rsidRPr="00AD344B">
        <w:rPr>
          <w:rStyle w:val="Char3"/>
          <w:rFonts w:hint="cs"/>
          <w:rtl/>
        </w:rPr>
        <w:t xml:space="preserve"> یعنی خداوند سخنان بندگان را می‌شنود و به نیت و کارهای پنهانی آنان آگاهی دارد و به زودی هریکی را برابر کردارش اگر نیک باشد جزای نیک و اگر بد باشد جزای بد کیفر می‌دهد.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2"/>
        </w:numPr>
        <w:ind w:left="680" w:hanging="340"/>
        <w:jc w:val="both"/>
        <w:rPr>
          <w:rStyle w:val="Char3"/>
          <w:rtl/>
        </w:rPr>
      </w:pPr>
      <w:r w:rsidRPr="00AD344B">
        <w:rPr>
          <w:rStyle w:val="Char3"/>
          <w:rFonts w:hint="cs"/>
          <w:rtl/>
        </w:rPr>
        <w:t>آیت را به تجوید بخوان تا شنوندگان حفظ کنند.</w:t>
      </w:r>
    </w:p>
    <w:p w:rsidR="00D26541" w:rsidRPr="00AD344B" w:rsidRDefault="00D26541" w:rsidP="00396F43">
      <w:pPr>
        <w:numPr>
          <w:ilvl w:val="0"/>
          <w:numId w:val="232"/>
        </w:numPr>
        <w:ind w:left="680" w:hanging="340"/>
        <w:jc w:val="both"/>
        <w:rPr>
          <w:rStyle w:val="Char3"/>
          <w:rtl/>
        </w:rPr>
      </w:pPr>
      <w:r w:rsidRPr="00AD344B">
        <w:rPr>
          <w:rStyle w:val="Char3"/>
          <w:rFonts w:hint="cs"/>
          <w:rtl/>
        </w:rPr>
        <w:t>شرح را به صورت واضح بخوان و آنچه شامل است توضیح نما.</w:t>
      </w:r>
    </w:p>
    <w:p w:rsidR="00D26541" w:rsidRPr="00AD344B" w:rsidRDefault="00D26541" w:rsidP="00396F43">
      <w:pPr>
        <w:numPr>
          <w:ilvl w:val="0"/>
          <w:numId w:val="232"/>
        </w:numPr>
        <w:ind w:left="680" w:hanging="340"/>
        <w:jc w:val="both"/>
        <w:rPr>
          <w:rStyle w:val="Char3"/>
          <w:rtl/>
        </w:rPr>
      </w:pPr>
      <w:r w:rsidRPr="00AD344B">
        <w:rPr>
          <w:rStyle w:val="Char3"/>
          <w:rFonts w:hint="cs"/>
          <w:rtl/>
        </w:rPr>
        <w:t>به ایشان بیاموز: که اجبار در عبادت جواز ندارد، زیرا وقتی بنده کاری را بدون اراده و خواسته‌اش انجام دهد از وی پذیرفته نمی‌شود و نفس او را پاکیزه نمی‌دارد، چنانکه اگر مسلمانی به انجام عمل کفر مجبور گردد، گنهکار نشده و نفسش را آلوده نمی‌گرداند.</w:t>
      </w:r>
    </w:p>
    <w:p w:rsidR="00D26541" w:rsidRPr="00AD344B" w:rsidRDefault="00D26541" w:rsidP="00396F43">
      <w:pPr>
        <w:numPr>
          <w:ilvl w:val="0"/>
          <w:numId w:val="232"/>
        </w:numPr>
        <w:ind w:left="680" w:hanging="340"/>
        <w:jc w:val="both"/>
        <w:rPr>
          <w:rStyle w:val="Char3"/>
          <w:rtl/>
        </w:rPr>
      </w:pPr>
      <w:r w:rsidRPr="00AD344B">
        <w:rPr>
          <w:rStyle w:val="Char3"/>
          <w:rFonts w:hint="cs"/>
          <w:rtl/>
        </w:rPr>
        <w:t>به ایشان بگو: که اعراب کافر بر بتانی که می‌پرستیدند نام طاغوت را گذاشته بودند و کلم</w:t>
      </w:r>
      <w:r>
        <w:rPr>
          <w:rStyle w:val="Char3"/>
          <w:rFonts w:hint="cs"/>
          <w:rtl/>
        </w:rPr>
        <w:t>ۀ</w:t>
      </w:r>
      <w:r w:rsidRPr="00AD344B">
        <w:rPr>
          <w:rStyle w:val="Char3"/>
          <w:rFonts w:hint="cs"/>
          <w:rtl/>
        </w:rPr>
        <w:t xml:space="preserve"> طاغوت به معنی معبود باطل است.</w:t>
      </w:r>
    </w:p>
    <w:p w:rsidR="00D26541" w:rsidRPr="00AD344B" w:rsidRDefault="00D26541" w:rsidP="00396F43">
      <w:pPr>
        <w:numPr>
          <w:ilvl w:val="0"/>
          <w:numId w:val="232"/>
        </w:numPr>
        <w:ind w:left="680" w:hanging="340"/>
        <w:jc w:val="both"/>
        <w:rPr>
          <w:rStyle w:val="Char3"/>
          <w:rtl/>
        </w:rPr>
      </w:pPr>
      <w:r w:rsidRPr="00AD344B">
        <w:rPr>
          <w:rStyle w:val="Char3"/>
          <w:rFonts w:hint="cs"/>
          <w:rtl/>
        </w:rPr>
        <w:t>به ایشان توضیح و تعلیم ده: اگر کسی به حقیقت کلم</w:t>
      </w:r>
      <w:r>
        <w:rPr>
          <w:rStyle w:val="Char3"/>
          <w:rFonts w:hint="cs"/>
          <w:rtl/>
        </w:rPr>
        <w:t>ۀ</w:t>
      </w:r>
      <w:r w:rsidRPr="00AD344B">
        <w:rPr>
          <w:rStyle w:val="Char3"/>
          <w:rFonts w:hint="cs"/>
          <w:rtl/>
        </w:rPr>
        <w:t xml:space="preserve"> لا اله الا الله محمد رسول الله برسد، این که به خدا و رسولش ایمان آرد و او را به یگانگی پرستش کرده و شریک نیاورد، همانا به دستگیر</w:t>
      </w:r>
      <w:r>
        <w:rPr>
          <w:rStyle w:val="Char3"/>
          <w:rFonts w:hint="cs"/>
          <w:rtl/>
        </w:rPr>
        <w:t>ۀ</w:t>
      </w:r>
      <w:r w:rsidRPr="00AD344B">
        <w:rPr>
          <w:rStyle w:val="Char3"/>
          <w:rFonts w:hint="cs"/>
          <w:rtl/>
        </w:rPr>
        <w:t xml:space="preserve"> محکمی چنگ زده است که در خور ورود به بهشت گردیده و از دوزخ رهایی می‌یابد و این هدف عالی است برای صاحبان عقل و دانش.</w:t>
      </w:r>
    </w:p>
    <w:p w:rsidR="00D26541" w:rsidRPr="00AD344B" w:rsidRDefault="00D26541" w:rsidP="00D26541">
      <w:pPr>
        <w:pStyle w:val="a2"/>
        <w:rPr>
          <w:rtl/>
        </w:rPr>
      </w:pPr>
      <w:bookmarkStart w:id="774" w:name="_Toc270249615"/>
      <w:bookmarkStart w:id="775" w:name="_Toc270360693"/>
      <w:bookmarkStart w:id="776" w:name="_Toc431489871"/>
      <w:r w:rsidRPr="00AD344B">
        <w:rPr>
          <w:rFonts w:hint="cs"/>
          <w:rtl/>
        </w:rPr>
        <w:t>درس 6: حدیث تعبیر خواب عبدالله بن سلام</w:t>
      </w:r>
      <w:bookmarkEnd w:id="774"/>
      <w:bookmarkEnd w:id="775"/>
      <w:bookmarkEnd w:id="77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325C7">
        <w:trPr>
          <w:trHeight w:val="943"/>
          <w:jc w:val="center"/>
        </w:trPr>
        <w:tc>
          <w:tcPr>
            <w:tcW w:w="3396" w:type="dxa"/>
            <w:tcBorders>
              <w:right w:val="double" w:sz="4" w:space="0" w:color="auto"/>
            </w:tcBorders>
          </w:tcPr>
          <w:p w:rsidR="00D26541" w:rsidRPr="00AD344B" w:rsidRDefault="00D26541" w:rsidP="00791F4D">
            <w:pPr>
              <w:jc w:val="both"/>
              <w:rPr>
                <w:rtl/>
                <w:lang w:bidi="fa-IR"/>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لعبد الله بن سلام </w:t>
            </w:r>
            <w:r w:rsidRPr="00114ACB">
              <w:rPr>
                <w:rStyle w:val="Char2"/>
                <w:rFonts w:ascii="CTraditional Arabic" w:hAnsi="CTraditional Arabic" w:cs="CTraditional Arabic" w:hint="cs"/>
                <w:rtl/>
              </w:rPr>
              <w:t>س</w:t>
            </w:r>
            <w:r w:rsidRPr="00AD344B">
              <w:rPr>
                <w:rStyle w:val="Char2"/>
                <w:rFonts w:hint="cs"/>
                <w:rtl/>
              </w:rPr>
              <w:t xml:space="preserve"> </w:t>
            </w:r>
            <w:r w:rsidRPr="00AD344B">
              <w:rPr>
                <w:rStyle w:val="Char2"/>
                <w:rFonts w:hint="eastAsia"/>
                <w:rtl/>
              </w:rPr>
              <w:t>تِلْكَ</w:t>
            </w:r>
            <w:r w:rsidRPr="00AD344B">
              <w:rPr>
                <w:rStyle w:val="Char2"/>
                <w:rtl/>
              </w:rPr>
              <w:t xml:space="preserve"> </w:t>
            </w:r>
            <w:r w:rsidRPr="00AD344B">
              <w:rPr>
                <w:rStyle w:val="Char2"/>
                <w:rFonts w:hint="eastAsia"/>
                <w:rtl/>
              </w:rPr>
              <w:t>الرَّوْضَةُ</w:t>
            </w:r>
            <w:r w:rsidRPr="00AD344B">
              <w:rPr>
                <w:rStyle w:val="Char2"/>
                <w:rtl/>
              </w:rPr>
              <w:t xml:space="preserve"> </w:t>
            </w:r>
            <w:r w:rsidRPr="00AD344B">
              <w:rPr>
                <w:rStyle w:val="Char2"/>
                <w:rFonts w:hint="eastAsia"/>
                <w:rtl/>
              </w:rPr>
              <w:t>رَوْضَةُ</w:t>
            </w:r>
            <w:r w:rsidRPr="00AD344B">
              <w:rPr>
                <w:rStyle w:val="Char2"/>
                <w:rtl/>
              </w:rPr>
              <w:t xml:space="preserve"> </w:t>
            </w:r>
            <w:r w:rsidRPr="00AD344B">
              <w:rPr>
                <w:rStyle w:val="Char2"/>
                <w:rFonts w:hint="eastAsia"/>
                <w:rtl/>
              </w:rPr>
              <w:t>الإِسْلاَمِ،</w:t>
            </w:r>
            <w:r w:rsidRPr="00AD344B">
              <w:rPr>
                <w:rStyle w:val="Char2"/>
                <w:rtl/>
              </w:rPr>
              <w:t xml:space="preserve"> </w:t>
            </w:r>
            <w:r w:rsidRPr="00AD344B">
              <w:rPr>
                <w:rStyle w:val="Char2"/>
                <w:rFonts w:hint="eastAsia"/>
                <w:rtl/>
              </w:rPr>
              <w:t>وَذَلِكَ</w:t>
            </w:r>
            <w:r w:rsidRPr="00AD344B">
              <w:rPr>
                <w:rStyle w:val="Char2"/>
                <w:rtl/>
              </w:rPr>
              <w:t xml:space="preserve"> </w:t>
            </w:r>
            <w:r w:rsidRPr="00AD344B">
              <w:rPr>
                <w:rStyle w:val="Char2"/>
                <w:rFonts w:hint="eastAsia"/>
                <w:rtl/>
              </w:rPr>
              <w:t>الْعَمُودُ</w:t>
            </w:r>
            <w:r w:rsidRPr="00AD344B">
              <w:rPr>
                <w:rStyle w:val="Char2"/>
                <w:rtl/>
              </w:rPr>
              <w:t xml:space="preserve"> </w:t>
            </w:r>
            <w:r w:rsidRPr="00AD344B">
              <w:rPr>
                <w:rStyle w:val="Char2"/>
                <w:rFonts w:hint="eastAsia"/>
                <w:rtl/>
              </w:rPr>
              <w:t>عَمُودُ</w:t>
            </w:r>
            <w:r w:rsidRPr="00AD344B">
              <w:rPr>
                <w:rStyle w:val="Char2"/>
                <w:rtl/>
              </w:rPr>
              <w:t xml:space="preserve"> </w:t>
            </w:r>
            <w:r w:rsidRPr="00AD344B">
              <w:rPr>
                <w:rStyle w:val="Char2"/>
                <w:rFonts w:hint="eastAsia"/>
                <w:rtl/>
              </w:rPr>
              <w:t>الإِسْلاَمِ،</w:t>
            </w:r>
            <w:r w:rsidRPr="00AD344B">
              <w:rPr>
                <w:rStyle w:val="Char2"/>
                <w:rtl/>
              </w:rPr>
              <w:t xml:space="preserve"> </w:t>
            </w:r>
            <w:r w:rsidRPr="00AD344B">
              <w:rPr>
                <w:rStyle w:val="Char2"/>
                <w:rFonts w:hint="eastAsia"/>
                <w:rtl/>
              </w:rPr>
              <w:t>وَتِلْكَ</w:t>
            </w:r>
            <w:r w:rsidRPr="00AD344B">
              <w:rPr>
                <w:rStyle w:val="Char2"/>
                <w:rtl/>
              </w:rPr>
              <w:t xml:space="preserve"> </w:t>
            </w:r>
            <w:r w:rsidRPr="00AD344B">
              <w:rPr>
                <w:rStyle w:val="Char2"/>
                <w:rFonts w:hint="eastAsia"/>
                <w:rtl/>
              </w:rPr>
              <w:t>الْعُرْوَةُ</w:t>
            </w:r>
            <w:r w:rsidRPr="00AD344B">
              <w:rPr>
                <w:rStyle w:val="Char2"/>
                <w:rtl/>
              </w:rPr>
              <w:t xml:space="preserve"> </w:t>
            </w:r>
            <w:r w:rsidRPr="00AD344B">
              <w:rPr>
                <w:rStyle w:val="Char2"/>
                <w:rFonts w:hint="eastAsia"/>
                <w:rtl/>
              </w:rPr>
              <w:t>عُرْوَةُ</w:t>
            </w:r>
            <w:r w:rsidRPr="00AD344B">
              <w:rPr>
                <w:rStyle w:val="Char2"/>
                <w:rtl/>
              </w:rPr>
              <w:t xml:space="preserve"> </w:t>
            </w:r>
            <w:r w:rsidRPr="00AD344B">
              <w:rPr>
                <w:rStyle w:val="Char2"/>
                <w:rFonts w:hint="eastAsia"/>
                <w:rtl/>
              </w:rPr>
              <w:t>الْوُثْقَى،</w:t>
            </w:r>
            <w:r w:rsidRPr="00AD344B">
              <w:rPr>
                <w:rStyle w:val="Char2"/>
                <w:rtl/>
              </w:rPr>
              <w:t xml:space="preserve"> </w:t>
            </w:r>
            <w:r w:rsidRPr="00AD344B">
              <w:rPr>
                <w:rStyle w:val="Char2"/>
                <w:rFonts w:hint="cs"/>
                <w:rtl/>
              </w:rPr>
              <w:t>فَأَنْتَ عَلَى</w:t>
            </w:r>
            <w:r w:rsidRPr="00AD344B">
              <w:rPr>
                <w:rStyle w:val="Char2"/>
                <w:rtl/>
              </w:rPr>
              <w:t xml:space="preserve"> </w:t>
            </w:r>
            <w:r w:rsidRPr="00AD344B">
              <w:rPr>
                <w:rStyle w:val="Char2"/>
                <w:rFonts w:hint="eastAsia"/>
                <w:rtl/>
              </w:rPr>
              <w:t>الإِسْلاَمِ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تَمُوتَ</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عبدالله بن سلام </w:t>
            </w:r>
            <w:r w:rsidR="00FA38BE" w:rsidRPr="00FA38BE">
              <w:rPr>
                <w:rStyle w:val="Char3"/>
                <w:rFonts w:ascii="CTraditional Arabic" w:hAnsi="CTraditional Arabic" w:cs="CTraditional Arabic" w:hint="cs"/>
                <w:rtl/>
              </w:rPr>
              <w:t>س</w:t>
            </w:r>
            <w:r w:rsidRPr="00AD344B">
              <w:rPr>
                <w:rStyle w:val="Char3"/>
                <w:rFonts w:hint="cs"/>
                <w:rtl/>
              </w:rPr>
              <w:t>گفت: آن باغ باغ اسلام و آن ستون ستون اسلام و آن دستگیره دستگیره استوار است، پس تو تا هنگام مرگ بر کیش اسلام پایدار خواهی بود.</w:t>
            </w:r>
          </w:p>
        </w:tc>
      </w:tr>
    </w:tbl>
    <w:p w:rsidR="00D26541" w:rsidRPr="00AD344B" w:rsidRDefault="00D26541" w:rsidP="003325C7">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cs"/>
          <w:rtl/>
        </w:rPr>
        <w:t xml:space="preserve">لعبد الله بن سلام </w:t>
      </w:r>
      <w:r w:rsidRPr="00114ACB">
        <w:rPr>
          <w:rStyle w:val="Char2"/>
          <w:rFonts w:ascii="CTraditional Arabic" w:hAnsi="CTraditional Arabic" w:cs="CTraditional Arabic" w:hint="cs"/>
          <w:rtl/>
        </w:rPr>
        <w:t>س</w:t>
      </w:r>
      <w:r w:rsidRPr="00AD344B">
        <w:rPr>
          <w:rFonts w:cs="Traditional Arabic" w:hint="cs"/>
          <w:rtl/>
          <w:lang w:bidi="fa-IR"/>
        </w:rPr>
        <w:t>»</w:t>
      </w:r>
      <w:r w:rsidRPr="00AD344B">
        <w:rPr>
          <w:rStyle w:val="Char3"/>
          <w:rFonts w:hint="cs"/>
          <w:rtl/>
        </w:rPr>
        <w:t>، عبدالله بن سلام</w:t>
      </w:r>
      <w:r w:rsidR="00FA38BE" w:rsidRPr="00FA38BE">
        <w:rPr>
          <w:rStyle w:val="Char3"/>
          <w:rFonts w:ascii="CTraditional Arabic" w:hAnsi="CTraditional Arabic" w:cs="CTraditional Arabic" w:hint="cs"/>
          <w:rtl/>
        </w:rPr>
        <w:t>س</w:t>
      </w:r>
      <w:r w:rsidRPr="00AD344B">
        <w:rPr>
          <w:rStyle w:val="Char3"/>
          <w:rFonts w:hint="cs"/>
          <w:rtl/>
        </w:rPr>
        <w:t xml:space="preserve"> یکی از دانشمندان یهود مدینه است که به مجرد ملاقات با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ایمان آورد و بر اسلام خویش پایدار ماند و در خوابی که دیده بود برایش بشارت بهشت داده شد، خداوند از او خشنود و او به احسان خداوند راضی باد. عبدالله بن سلام </w:t>
      </w:r>
      <w:r w:rsidR="00FA38BE" w:rsidRPr="00FA38BE">
        <w:rPr>
          <w:rStyle w:val="Char3"/>
          <w:rFonts w:ascii="CTraditional Arabic" w:hAnsi="CTraditional Arabic" w:cs="CTraditional Arabic" w:hint="cs"/>
          <w:rtl/>
        </w:rPr>
        <w:t>س</w:t>
      </w:r>
      <w:r w:rsidRPr="00AD344B">
        <w:rPr>
          <w:rStyle w:val="Char3"/>
          <w:rFonts w:hint="cs"/>
          <w:rtl/>
        </w:rPr>
        <w:t xml:space="preserve"> می‌گوید: گویا در خواب خود باغی دیدم فراخ و سرسبز که در میان آن باغ</w:t>
      </w:r>
      <w:r>
        <w:rPr>
          <w:rStyle w:val="Char3"/>
          <w:rFonts w:hint="cs"/>
          <w:rtl/>
        </w:rPr>
        <w:t>،</w:t>
      </w:r>
      <w:r w:rsidRPr="00AD344B">
        <w:rPr>
          <w:rStyle w:val="Char3"/>
          <w:rFonts w:hint="cs"/>
          <w:rtl/>
        </w:rPr>
        <w:t xml:space="preserve"> ستونی از آهن قرار داشت که انتهایش در زمین و سرش به آسمان افراشته بود و بالایش دستگیر</w:t>
      </w:r>
      <w:r>
        <w:rPr>
          <w:rStyle w:val="Char3"/>
          <w:rFonts w:hint="cs"/>
          <w:rtl/>
        </w:rPr>
        <w:t>ۀ</w:t>
      </w:r>
      <w:r w:rsidRPr="00AD344B">
        <w:rPr>
          <w:rStyle w:val="Char3"/>
          <w:rFonts w:hint="cs"/>
          <w:rtl/>
        </w:rPr>
        <w:t xml:space="preserve"> قرار داشت برایم گفته شد که به آن بالا برو و بر فرازش جای بگیر، من گفتم: نمی‌توانم پس خدمتکاری به کمکم آمد و از پشت سر چامه‌هایم را گرفت و بلندم کرد، پس بالا رفم تا بلندی آن عمود رسیدم و دستگیره را به دست گرفتم باز برایم گفت: بالا برو و بر فراز آن جای بگیر، گفتم: نمی‌توانم، باز خدمتکاری آمد و از عقب لباس‌هایم را بلند کرد پس بر بالای عمود رفتم و دستگیره را گرفتم، برایم گفته شد: که این را محکم نگهدار در حالی که دستگیره به دستم بود از خواب بیدار شدم و آن خواب را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قصه کردم، آن حضرت </w:t>
      </w:r>
      <w:r w:rsidRPr="00AD344B">
        <w:rPr>
          <w:rStyle w:val="Char3"/>
          <w:rFonts w:ascii="CTraditional Arabic" w:hAnsi="CTraditional Arabic" w:cs="CTraditional Arabic" w:hint="cs"/>
          <w:rtl/>
        </w:rPr>
        <w:t>ج</w:t>
      </w:r>
      <w:r w:rsidRPr="00AD344B">
        <w:rPr>
          <w:rStyle w:val="Char3"/>
          <w:rFonts w:hint="cs"/>
          <w:rtl/>
        </w:rPr>
        <w:t xml:space="preserve"> فرمود: آن باغ</w:t>
      </w:r>
      <w:r>
        <w:rPr>
          <w:rStyle w:val="Char3"/>
          <w:rFonts w:hint="cs"/>
          <w:rtl/>
        </w:rPr>
        <w:t>،</w:t>
      </w:r>
      <w:r w:rsidRPr="00AD344B">
        <w:rPr>
          <w:rStyle w:val="Char3"/>
          <w:rFonts w:hint="cs"/>
          <w:rtl/>
        </w:rPr>
        <w:t xml:space="preserve"> باغ اسلام و آن ستون ستون اسلام است و آن دستگیره دستگیره استواره است و تو تا هنگام مرگ بر کیش اسلام پایدار خواهی ماند.</w:t>
      </w:r>
    </w:p>
    <w:p w:rsidR="00D26541" w:rsidRPr="00E563EB" w:rsidRDefault="00D26541" w:rsidP="00D26541">
      <w:pPr>
        <w:ind w:firstLine="284"/>
        <w:jc w:val="both"/>
        <w:rPr>
          <w:rStyle w:val="Char3"/>
          <w:spacing w:val="-4"/>
          <w:rtl/>
        </w:rPr>
      </w:pPr>
      <w:r w:rsidRPr="00AD344B">
        <w:rPr>
          <w:rStyle w:val="Char3"/>
          <w:rFonts w:hint="cs"/>
          <w:rtl/>
        </w:rPr>
        <w:t>گوئی این حدیث مبارک بشارتی است به زبان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بهشتی‌بودن عبدالله بن سلام </w:t>
      </w:r>
      <w:r w:rsidR="00FA38BE" w:rsidRPr="00FA38BE">
        <w:rPr>
          <w:rStyle w:val="Char3"/>
          <w:rFonts w:ascii="CTraditional Arabic" w:hAnsi="CTraditional Arabic" w:cs="CTraditional Arabic" w:hint="cs"/>
          <w:rtl/>
        </w:rPr>
        <w:t>س</w:t>
      </w:r>
      <w:r w:rsidRPr="00AD344B">
        <w:rPr>
          <w:rStyle w:val="Char3"/>
          <w:rFonts w:hint="cs"/>
          <w:rtl/>
        </w:rPr>
        <w:t xml:space="preserve"> </w:t>
      </w:r>
      <w:r w:rsidRPr="00E563EB">
        <w:rPr>
          <w:rStyle w:val="Char3"/>
          <w:rFonts w:hint="cs"/>
          <w:spacing w:val="-4"/>
          <w:rtl/>
        </w:rPr>
        <w:t>که در واقع چنان بود، پس خدای بزرگ از وی راضی باد و او را خشنود گرداند. و بهشت را جایگاه او گرداند و همچنین برای هرخواننده و شنونده که این گوید.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3"/>
        </w:numPr>
        <w:ind w:left="680" w:hanging="340"/>
        <w:jc w:val="both"/>
        <w:rPr>
          <w:rStyle w:val="Char3"/>
          <w:rtl/>
        </w:rPr>
      </w:pPr>
      <w:r w:rsidRPr="00AD344B">
        <w:rPr>
          <w:rStyle w:val="Char3"/>
          <w:rFonts w:hint="cs"/>
          <w:rtl/>
        </w:rPr>
        <w:t>حدیث را چند بار بخوان تا شنوندگان حفظ کنند.</w:t>
      </w:r>
    </w:p>
    <w:p w:rsidR="00D26541" w:rsidRPr="00AD344B" w:rsidRDefault="00D26541" w:rsidP="00396F43">
      <w:pPr>
        <w:numPr>
          <w:ilvl w:val="0"/>
          <w:numId w:val="233"/>
        </w:numPr>
        <w:ind w:left="680" w:hanging="340"/>
        <w:jc w:val="both"/>
        <w:rPr>
          <w:rStyle w:val="Char3"/>
          <w:rtl/>
        </w:rPr>
      </w:pPr>
      <w:r w:rsidRPr="00AD344B">
        <w:rPr>
          <w:rStyle w:val="Char3"/>
          <w:rFonts w:hint="cs"/>
          <w:rtl/>
        </w:rPr>
        <w:t>شرح را به آرامی بخوان تا شنوندگان آن را یاد گیرند.</w:t>
      </w:r>
    </w:p>
    <w:p w:rsidR="00D26541" w:rsidRPr="00AD344B" w:rsidRDefault="00D26541" w:rsidP="00396F43">
      <w:pPr>
        <w:numPr>
          <w:ilvl w:val="0"/>
          <w:numId w:val="233"/>
        </w:numPr>
        <w:ind w:left="680" w:hanging="340"/>
        <w:jc w:val="both"/>
        <w:rPr>
          <w:rStyle w:val="Char3"/>
          <w:rtl/>
        </w:rPr>
      </w:pPr>
      <w:r w:rsidRPr="00AD344B">
        <w:rPr>
          <w:rStyle w:val="Char3"/>
          <w:rFonts w:hint="cs"/>
          <w:rtl/>
        </w:rPr>
        <w:t>برایشان بگو: که دین اسلام دین خداست و هرکس به آن ایمان آورد و در آن داخل شود و به دستوراتش عمل کند به سعادت دنیا و آخرت نائل می‌شود از هر گروهی که باشد از مشرکین یا اهل کتاب.</w:t>
      </w:r>
    </w:p>
    <w:p w:rsidR="00D26541" w:rsidRPr="00AD344B" w:rsidRDefault="00D26541" w:rsidP="00396F43">
      <w:pPr>
        <w:numPr>
          <w:ilvl w:val="0"/>
          <w:numId w:val="233"/>
        </w:numPr>
        <w:ind w:left="680" w:hanging="340"/>
        <w:jc w:val="both"/>
        <w:rPr>
          <w:rStyle w:val="Char3"/>
          <w:rtl/>
        </w:rPr>
      </w:pPr>
      <w:r w:rsidRPr="00AD344B">
        <w:rPr>
          <w:rStyle w:val="Char3"/>
          <w:rFonts w:hint="cs"/>
          <w:rtl/>
        </w:rPr>
        <w:t>به ایشان بفهمان: که رؤیای صالحه مانند وحی است بلکه یک جزء از 46 جزو نبو</w:t>
      </w:r>
      <w:r>
        <w:rPr>
          <w:rFonts w:cs="IRNazli" w:hint="cs"/>
          <w:rtl/>
          <w:lang w:bidi="fa-IR"/>
        </w:rPr>
        <w:t>ۀ</w:t>
      </w:r>
      <w:r w:rsidRPr="00AD344B">
        <w:rPr>
          <w:rStyle w:val="Char3"/>
          <w:rFonts w:hint="cs"/>
          <w:rtl/>
        </w:rPr>
        <w:t xml:space="preserve"> به حساب می‌آید.</w:t>
      </w:r>
    </w:p>
    <w:p w:rsidR="00D26541" w:rsidRPr="00AD344B" w:rsidRDefault="00D26541" w:rsidP="00396F43">
      <w:pPr>
        <w:numPr>
          <w:ilvl w:val="0"/>
          <w:numId w:val="233"/>
        </w:numPr>
        <w:ind w:left="680" w:hanging="340"/>
        <w:jc w:val="both"/>
        <w:rPr>
          <w:rStyle w:val="Char3"/>
          <w:rtl/>
        </w:rPr>
      </w:pPr>
      <w:r w:rsidRPr="00AD344B">
        <w:rPr>
          <w:rStyle w:val="Char3"/>
          <w:rFonts w:hint="cs"/>
          <w:rtl/>
        </w:rPr>
        <w:t>به آن‌ها تعلیم ده که دستگیره محکم کلمه لا اله الا الله محمد رسول الله می‌باشد و کسی که به آن چنگ زند نجات می‌یابد و هرکه از آن روی بگرداند زیانکار می‌شود.</w:t>
      </w:r>
    </w:p>
    <w:p w:rsidR="00D26541" w:rsidRPr="00AD344B" w:rsidRDefault="00D26541" w:rsidP="003325C7">
      <w:pPr>
        <w:pStyle w:val="a2"/>
        <w:rPr>
          <w:rtl/>
        </w:rPr>
      </w:pPr>
      <w:bookmarkStart w:id="777" w:name="_Toc270249616"/>
      <w:bookmarkStart w:id="778" w:name="_Toc270360694"/>
      <w:bookmarkStart w:id="779" w:name="_Toc431489872"/>
      <w:r w:rsidRPr="00AD344B">
        <w:rPr>
          <w:rFonts w:hint="cs"/>
          <w:rtl/>
        </w:rPr>
        <w:t>درس 7: آی</w:t>
      </w:r>
      <w:r w:rsidR="003325C7">
        <w:rPr>
          <w:rFonts w:hint="cs"/>
          <w:rtl/>
        </w:rPr>
        <w:t>ۀ</w:t>
      </w:r>
      <w:r w:rsidRPr="00AD344B">
        <w:rPr>
          <w:rFonts w:hint="cs"/>
          <w:rtl/>
        </w:rPr>
        <w:t xml:space="preserve"> مؤمن آل فرعون</w:t>
      </w:r>
      <w:bookmarkEnd w:id="777"/>
      <w:bookmarkEnd w:id="778"/>
      <w:bookmarkEnd w:id="77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E563EB">
            <w:pPr>
              <w:jc w:val="both"/>
              <w:rPr>
                <w:rStyle w:val="Char3"/>
                <w:rtl/>
              </w:rPr>
            </w:pPr>
            <w:r w:rsidRPr="00AD344B">
              <w:rPr>
                <w:rStyle w:val="Char3"/>
                <w:rFonts w:hint="cs"/>
                <w:rtl/>
              </w:rPr>
              <w:t>قول سبحانه وتعالی:</w:t>
            </w:r>
          </w:p>
          <w:p w:rsidR="00D26541" w:rsidRPr="00114ACB" w:rsidRDefault="00D26541" w:rsidP="00E563EB">
            <w:pPr>
              <w:pStyle w:val="af0"/>
              <w:ind w:left="0"/>
              <w:rPr>
                <w:rFonts w:hAnsi="KFGQPC Uthmanic Script HAFS"/>
                <w:rtl/>
              </w:rPr>
            </w:pPr>
            <w:r w:rsidRPr="003325C7">
              <w:rPr>
                <w:rStyle w:val="Char7"/>
                <w:rFonts w:hint="cs"/>
                <w:rtl/>
              </w:rPr>
              <w:t>﴿</w:t>
            </w:r>
            <w:r w:rsidRPr="00114ACB">
              <w:rPr>
                <w:rFonts w:hAnsi="KFGQPC Uthmanic Script HAFS"/>
                <w:rtl/>
              </w:rPr>
              <w:t>وَقَالَ رَجُل</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مُّؤۡمِنٞ</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ءَالِ</w:t>
            </w:r>
            <w:r w:rsidRPr="00114ACB">
              <w:rPr>
                <w:rFonts w:hAnsi="KFGQPC Uthmanic Script HAFS"/>
                <w:rtl/>
              </w:rPr>
              <w:t xml:space="preserve"> </w:t>
            </w:r>
            <w:r w:rsidRPr="00114ACB">
              <w:rPr>
                <w:rFonts w:hAnsi="KFGQPC Uthmanic Script HAFS" w:hint="cs"/>
                <w:rtl/>
              </w:rPr>
              <w:t>فِرۡعَوۡنَ</w:t>
            </w:r>
            <w:r w:rsidRPr="00114ACB">
              <w:rPr>
                <w:rFonts w:hAnsi="KFGQPC Uthmanic Script HAFS"/>
                <w:rtl/>
              </w:rPr>
              <w:t xml:space="preserve"> </w:t>
            </w:r>
            <w:r w:rsidRPr="00114ACB">
              <w:rPr>
                <w:rFonts w:hAnsi="KFGQPC Uthmanic Script HAFS" w:hint="cs"/>
                <w:rtl/>
              </w:rPr>
              <w:t>يَكۡتُمُ</w:t>
            </w:r>
            <w:r w:rsidRPr="00114ACB">
              <w:rPr>
                <w:rFonts w:hAnsi="KFGQPC Uthmanic Script HAFS"/>
                <w:rtl/>
              </w:rPr>
              <w:t xml:space="preserve"> </w:t>
            </w:r>
            <w:r w:rsidRPr="00114ACB">
              <w:rPr>
                <w:rFonts w:hAnsi="KFGQPC Uthmanic Script HAFS" w:hint="cs"/>
                <w:rtl/>
              </w:rPr>
              <w:t>إِيمَٰنَهُۥٓ</w:t>
            </w:r>
            <w:r w:rsidRPr="00114ACB">
              <w:rPr>
                <w:rFonts w:hAnsi="KFGQPC Uthmanic Script HAFS"/>
                <w:rtl/>
              </w:rPr>
              <w:t xml:space="preserve"> أَتَق</w:t>
            </w:r>
            <w:r w:rsidRPr="00114ACB">
              <w:rPr>
                <w:rFonts w:hAnsi="KFGQPC Uthmanic Script HAFS" w:hint="cs"/>
                <w:rtl/>
              </w:rPr>
              <w:t>ۡتُلُونَ</w:t>
            </w:r>
            <w:r w:rsidRPr="00114ACB">
              <w:rPr>
                <w:rFonts w:hAnsi="KFGQPC Uthmanic Script HAFS"/>
                <w:rtl/>
              </w:rPr>
              <w:t xml:space="preserve"> </w:t>
            </w:r>
            <w:r w:rsidRPr="00114ACB">
              <w:rPr>
                <w:rFonts w:hAnsi="KFGQPC Uthmanic Script HAFS" w:hint="cs"/>
                <w:rtl/>
              </w:rPr>
              <w:t>رَجُلًا</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يَقُولَ</w:t>
            </w:r>
            <w:r w:rsidRPr="00114ACB">
              <w:rPr>
                <w:rFonts w:hAnsi="KFGQPC Uthmanic Script HAFS"/>
                <w:rtl/>
              </w:rPr>
              <w:t xml:space="preserve"> </w:t>
            </w:r>
            <w:r w:rsidRPr="00114ACB">
              <w:rPr>
                <w:rFonts w:hAnsi="KFGQPC Uthmanic Script HAFS" w:hint="cs"/>
                <w:rtl/>
              </w:rPr>
              <w:t>رَبِّيَ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وَقَد</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جَآءَكُم</w:t>
            </w:r>
            <w:r w:rsidRPr="00114ACB">
              <w:rPr>
                <w:rFonts w:hAnsi="KFGQPC Uthmanic Script HAFS"/>
                <w:rtl/>
              </w:rPr>
              <w:t xml:space="preserve"> </w:t>
            </w:r>
            <w:r w:rsidRPr="00114ACB">
              <w:rPr>
                <w:rFonts w:hAnsi="KFGQPC Uthmanic Script HAFS" w:hint="cs"/>
                <w:rtl/>
              </w:rPr>
              <w:t>بِٱ</w:t>
            </w:r>
            <w:r w:rsidRPr="00114ACB">
              <w:rPr>
                <w:rFonts w:hAnsi="KFGQPC Uthmanic Script HAFS" w:hint="eastAsia"/>
                <w:rtl/>
              </w:rPr>
              <w:t>ل</w:t>
            </w:r>
            <w:r w:rsidRPr="00114ACB">
              <w:rPr>
                <w:rFonts w:hAnsi="KFGQPC Uthmanic Script HAFS" w:hint="cs"/>
                <w:rtl/>
              </w:rPr>
              <w:t>ۡبَيِّنَٰتِ</w:t>
            </w:r>
            <w:r w:rsidRPr="00114ACB">
              <w:rPr>
                <w:rFonts w:hAnsi="KFGQPC Uthmanic Script HAFS"/>
                <w:rtl/>
              </w:rPr>
              <w:t xml:space="preserve"> مِن رَّبِّكُم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وَإِن</w:t>
            </w:r>
            <w:r w:rsidRPr="00114ACB">
              <w:rPr>
                <w:rFonts w:hAnsi="KFGQPC Uthmanic Script HAFS"/>
                <w:rtl/>
              </w:rPr>
              <w:t xml:space="preserve"> </w:t>
            </w:r>
            <w:r w:rsidRPr="00114ACB">
              <w:rPr>
                <w:rFonts w:hAnsi="KFGQPC Uthmanic Script HAFS" w:hint="cs"/>
                <w:rtl/>
              </w:rPr>
              <w:t>يَكُ</w:t>
            </w:r>
            <w:r w:rsidRPr="00114ACB">
              <w:rPr>
                <w:rFonts w:hAnsi="KFGQPC Uthmanic Script HAFS"/>
                <w:rtl/>
              </w:rPr>
              <w:t xml:space="preserve"> </w:t>
            </w:r>
            <w:r w:rsidRPr="00114ACB">
              <w:rPr>
                <w:rFonts w:hAnsi="KFGQPC Uthmanic Script HAFS" w:hint="cs"/>
                <w:rtl/>
              </w:rPr>
              <w:t>كَٰذِبٗا</w:t>
            </w:r>
            <w:r w:rsidRPr="00114ACB">
              <w:rPr>
                <w:rFonts w:hAnsi="KFGQPC Uthmanic Script HAFS"/>
                <w:rtl/>
              </w:rPr>
              <w:t xml:space="preserve"> </w:t>
            </w:r>
            <w:r w:rsidRPr="00114ACB">
              <w:rPr>
                <w:rFonts w:hAnsi="KFGQPC Uthmanic Script HAFS" w:hint="cs"/>
                <w:rtl/>
              </w:rPr>
              <w:t>فَعَلَيۡهِ</w:t>
            </w:r>
            <w:r w:rsidRPr="00114ACB">
              <w:rPr>
                <w:rFonts w:hAnsi="KFGQPC Uthmanic Script HAFS"/>
                <w:rtl/>
              </w:rPr>
              <w:t xml:space="preserve"> </w:t>
            </w:r>
            <w:r w:rsidRPr="00114ACB">
              <w:rPr>
                <w:rFonts w:hAnsi="KFGQPC Uthmanic Script HAFS" w:hint="cs"/>
                <w:rtl/>
              </w:rPr>
              <w:t>كَذِبُهُۥۖ</w:t>
            </w:r>
            <w:r w:rsidRPr="00114ACB">
              <w:rPr>
                <w:rFonts w:hAnsi="KFGQPC Uthmanic Script HAFS"/>
                <w:rtl/>
              </w:rPr>
              <w:t xml:space="preserve"> وَإِن يَكُ صَادِق</w:t>
            </w:r>
            <w:r w:rsidRPr="00114ACB">
              <w:rPr>
                <w:rFonts w:hAnsi="KFGQPC Uthmanic Script HAFS" w:hint="cs"/>
                <w:rtl/>
              </w:rPr>
              <w:t>ٗا</w:t>
            </w:r>
            <w:r w:rsidRPr="00114ACB">
              <w:rPr>
                <w:rFonts w:hAnsi="KFGQPC Uthmanic Script HAFS"/>
                <w:rtl/>
              </w:rPr>
              <w:t xml:space="preserve"> </w:t>
            </w:r>
            <w:r w:rsidRPr="00114ACB">
              <w:rPr>
                <w:rFonts w:hAnsi="KFGQPC Uthmanic Script HAFS" w:hint="cs"/>
                <w:rtl/>
              </w:rPr>
              <w:t>يُصِبۡكُم</w:t>
            </w:r>
            <w:r w:rsidRPr="00114ACB">
              <w:rPr>
                <w:rFonts w:hAnsi="KFGQPC Uthmanic Script HAFS"/>
                <w:rtl/>
              </w:rPr>
              <w:t xml:space="preserve"> </w:t>
            </w:r>
            <w:r w:rsidRPr="00114ACB">
              <w:rPr>
                <w:rFonts w:hAnsi="KFGQPC Uthmanic Script HAFS" w:hint="cs"/>
                <w:rtl/>
              </w:rPr>
              <w:t>بَعۡضُ</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w:t>
            </w:r>
            <w:r w:rsidRPr="00114ACB">
              <w:rPr>
                <w:rFonts w:hAnsi="KFGQPC Uthmanic Script HAFS"/>
                <w:rtl/>
              </w:rPr>
              <w:t xml:space="preserve"> يَعِدُكُم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إِنَّ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لَا يَه</w:t>
            </w:r>
            <w:r w:rsidRPr="00114ACB">
              <w:rPr>
                <w:rFonts w:hAnsi="KFGQPC Uthmanic Script HAFS" w:hint="cs"/>
                <w:rtl/>
              </w:rPr>
              <w:t>ۡدِي</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هُوَ</w:t>
            </w:r>
            <w:r w:rsidRPr="00114ACB">
              <w:rPr>
                <w:rFonts w:hAnsi="KFGQPC Uthmanic Script HAFS"/>
                <w:rtl/>
              </w:rPr>
              <w:t xml:space="preserve"> </w:t>
            </w:r>
            <w:r w:rsidRPr="00114ACB">
              <w:rPr>
                <w:rFonts w:hAnsi="KFGQPC Uthmanic Script HAFS" w:hint="cs"/>
                <w:rtl/>
              </w:rPr>
              <w:t>مُسۡرِفٞ</w:t>
            </w:r>
            <w:r w:rsidRPr="00114ACB">
              <w:rPr>
                <w:rFonts w:hAnsi="KFGQPC Uthmanic Script HAFS"/>
                <w:rtl/>
              </w:rPr>
              <w:t xml:space="preserve"> </w:t>
            </w:r>
            <w:r w:rsidRPr="00114ACB">
              <w:rPr>
                <w:rFonts w:hAnsi="KFGQPC Uthmanic Script HAFS" w:hint="cs"/>
                <w:rtl/>
              </w:rPr>
              <w:t>كَذَّابٞ</w:t>
            </w:r>
            <w:r w:rsidRPr="00114ACB">
              <w:rPr>
                <w:rFonts w:hAnsi="KFGQPC Uthmanic Script HAFS"/>
                <w:rtl/>
              </w:rPr>
              <w:t>٢٨</w:t>
            </w:r>
            <w:r w:rsidRPr="003325C7">
              <w:rPr>
                <w:rStyle w:val="Char7"/>
                <w:rFonts w:hint="cs"/>
                <w:rtl/>
              </w:rPr>
              <w:t>﴾</w:t>
            </w:r>
            <w:r w:rsidRPr="00114ACB">
              <w:rPr>
                <w:rFonts w:hAnsi="KFGQPC Uthmanic Script HAFS"/>
                <w:szCs w:val="24"/>
                <w:rtl/>
              </w:rPr>
              <w:t xml:space="preserve"> </w:t>
            </w:r>
            <w:r w:rsidRPr="003325C7">
              <w:rPr>
                <w:rStyle w:val="Char5"/>
                <w:rtl/>
              </w:rPr>
              <w:t>[غافر: 28]</w:t>
            </w:r>
            <w:r w:rsidRPr="003325C7">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(28) و گفت: مردی مؤمن از بستگان فرعون که ایمانش را پنهان می‌کرد، آیا می‌کشید مردی را که می‌گوید: پروردگارم خدا است، در حالی که آورده است شما را به نشانی‌ها از پروردگار خویش و اگر دروغگو باشد پس بر او است دروغش و اگر راستگو باشد برسد شما را بعضی آنچه وعده دهد به شما</w:t>
            </w:r>
            <w:r>
              <w:rPr>
                <w:rStyle w:val="Char3"/>
                <w:rFonts w:hint="cs"/>
                <w:rtl/>
              </w:rPr>
              <w:t>،</w:t>
            </w:r>
            <w:r w:rsidRPr="00AD344B">
              <w:rPr>
                <w:rStyle w:val="Char3"/>
                <w:rFonts w:hint="cs"/>
                <w:rtl/>
              </w:rPr>
              <w:t xml:space="preserve"> همانا خدا هدایت نکند اسرافکار و دروغگو را.</w:t>
            </w:r>
          </w:p>
        </w:tc>
      </w:tr>
    </w:tbl>
    <w:p w:rsidR="00D26541" w:rsidRPr="00E563EB" w:rsidRDefault="00D26541" w:rsidP="00D26541">
      <w:pPr>
        <w:ind w:firstLine="284"/>
        <w:jc w:val="both"/>
        <w:rPr>
          <w:rStyle w:val="Char3"/>
          <w:spacing w:val="-2"/>
          <w:rtl/>
        </w:rPr>
      </w:pPr>
      <w:r w:rsidRPr="00E563EB">
        <w:rPr>
          <w:rStyle w:val="Char4"/>
          <w:rFonts w:hint="cs"/>
          <w:spacing w:val="-2"/>
          <w:rtl/>
        </w:rPr>
        <w:t>شرح:</w:t>
      </w:r>
      <w:r w:rsidRPr="00E563EB">
        <w:rPr>
          <w:rStyle w:val="Char3"/>
          <w:rFonts w:hint="cs"/>
          <w:spacing w:val="-2"/>
          <w:rtl/>
        </w:rPr>
        <w:t xml:space="preserve"> می‌فرماید: </w:t>
      </w:r>
      <w:r w:rsidRPr="00E563EB">
        <w:rPr>
          <w:rFonts w:cs="Traditional Arabic"/>
          <w:spacing w:val="-2"/>
          <w:rtl/>
          <w:lang w:bidi="fa-IR"/>
        </w:rPr>
        <w:t>﴿</w:t>
      </w:r>
      <w:r w:rsidRPr="00E563EB">
        <w:rPr>
          <w:rStyle w:val="Charc"/>
          <w:rFonts w:hAnsi="KFGQPC Uthmanic Script HAFS"/>
          <w:spacing w:val="-2"/>
          <w:rtl/>
        </w:rPr>
        <w:t>وَقَالَ رَجُلٞ مُّؤۡمِنٞ مِّنۡ ءَالِ فِرۡعَوۡنَ</w:t>
      </w:r>
      <w:r w:rsidRPr="00E563EB">
        <w:rPr>
          <w:rFonts w:ascii="Tahoma" w:hAnsi="Tahoma" w:cs="Traditional Arabic" w:hint="cs"/>
          <w:spacing w:val="-2"/>
          <w:rtl/>
          <w:lang w:bidi="fa-IR"/>
        </w:rPr>
        <w:t>﴾</w:t>
      </w:r>
      <w:r w:rsidRPr="00E563EB">
        <w:rPr>
          <w:rStyle w:val="Char3"/>
          <w:rFonts w:hint="cs"/>
          <w:spacing w:val="-2"/>
          <w:rtl/>
        </w:rPr>
        <w:t xml:space="preserve"> نام مردی که این سخن را گفت: شمعان است که پسر عموی فرعون بود. می‌فرماید: </w:t>
      </w:r>
      <w:r w:rsidRPr="00E563EB">
        <w:rPr>
          <w:rFonts w:cs="Traditional Arabic"/>
          <w:spacing w:val="-2"/>
          <w:rtl/>
          <w:lang w:bidi="fa-IR"/>
        </w:rPr>
        <w:t>﴿</w:t>
      </w:r>
      <w:r w:rsidRPr="00E563EB">
        <w:rPr>
          <w:rStyle w:val="Charc"/>
          <w:rFonts w:hAnsi="KFGQPC Uthmanic Script HAFS"/>
          <w:spacing w:val="-2"/>
          <w:rtl/>
        </w:rPr>
        <w:t>يَكۡتُمُ إِيمَٰنَهُ</w:t>
      </w:r>
      <w:r w:rsidRPr="00E563EB">
        <w:rPr>
          <w:rFonts w:ascii="Tahoma" w:hAnsi="Tahoma" w:cs="Traditional Arabic" w:hint="cs"/>
          <w:spacing w:val="-2"/>
          <w:rtl/>
          <w:lang w:bidi="fa-IR"/>
        </w:rPr>
        <w:t>﴾</w:t>
      </w:r>
      <w:r w:rsidRPr="00E563EB">
        <w:rPr>
          <w:rStyle w:val="Char3"/>
          <w:rFonts w:hint="cs"/>
          <w:spacing w:val="-2"/>
          <w:rtl/>
        </w:rPr>
        <w:t xml:space="preserve"> یعنی به علت ترس از فرعون و طرفدارانش، ایمان خود را به موسی </w:t>
      </w:r>
      <w:r w:rsidR="00E563EB" w:rsidRPr="00E563EB">
        <w:rPr>
          <w:rStyle w:val="Char3"/>
          <w:rFonts w:ascii="CTraditional Arabic" w:hAnsi="CTraditional Arabic" w:cs="CTraditional Arabic" w:hint="cs"/>
          <w:spacing w:val="-2"/>
          <w:rtl/>
        </w:rPr>
        <w:t>÷</w:t>
      </w:r>
      <w:r w:rsidRPr="00E563EB">
        <w:rPr>
          <w:rStyle w:val="Char3"/>
          <w:rFonts w:hint="cs"/>
          <w:spacing w:val="-2"/>
          <w:rtl/>
        </w:rPr>
        <w:t xml:space="preserve"> و آنچه از توحید آورده بود پنهان می‌کرد. می‌فرماید: </w:t>
      </w:r>
      <w:r w:rsidRPr="00E563EB">
        <w:rPr>
          <w:rFonts w:cs="Traditional Arabic"/>
          <w:spacing w:val="-2"/>
          <w:rtl/>
          <w:lang w:bidi="fa-IR"/>
        </w:rPr>
        <w:t>﴿</w:t>
      </w:r>
      <w:r w:rsidRPr="00E563EB">
        <w:rPr>
          <w:rStyle w:val="Charc"/>
          <w:rFonts w:hAnsi="KFGQPC Uthmanic Script HAFS"/>
          <w:spacing w:val="-2"/>
          <w:rtl/>
        </w:rPr>
        <w:t>أَتَقۡتُلُونَ رَجُلًا</w:t>
      </w:r>
      <w:r w:rsidRPr="00E563EB">
        <w:rPr>
          <w:rFonts w:ascii="Tahoma" w:hAnsi="Tahoma" w:cs="Traditional Arabic" w:hint="cs"/>
          <w:spacing w:val="-2"/>
          <w:rtl/>
          <w:lang w:bidi="fa-IR"/>
        </w:rPr>
        <w:t>﴾</w:t>
      </w:r>
      <w:r w:rsidRPr="00E563EB">
        <w:rPr>
          <w:rStyle w:val="Char3"/>
          <w:rFonts w:hint="cs"/>
          <w:spacing w:val="-2"/>
          <w:rtl/>
        </w:rPr>
        <w:t xml:space="preserve"> آیا مردی را می‌کشید که می‌گوید: پروردگارم خدا است و برفیصله ای که بر ضد موسی برای کشتن او بسته بودند اعتراض می‌کند و می‌گوید: آیا او را برای این که می‌گوید: پروردگارم الله </w:t>
      </w:r>
      <w:r w:rsidRPr="00E563EB">
        <w:rPr>
          <w:rStyle w:val="Char3"/>
          <w:rFonts w:ascii="CTraditional Arabic" w:hAnsi="CTraditional Arabic" w:cs="CTraditional Arabic" w:hint="cs"/>
          <w:spacing w:val="-2"/>
          <w:rtl/>
        </w:rPr>
        <w:t>أ</w:t>
      </w:r>
      <w:r w:rsidRPr="00E563EB">
        <w:rPr>
          <w:rStyle w:val="Char3"/>
          <w:rFonts w:hint="cs"/>
          <w:spacing w:val="-2"/>
          <w:rtl/>
        </w:rPr>
        <w:t xml:space="preserve"> است می‌کشید، یعنی این عمل را نکنید. </w:t>
      </w:r>
      <w:r w:rsidRPr="00E563EB">
        <w:rPr>
          <w:rFonts w:cs="Traditional Arabic"/>
          <w:spacing w:val="-2"/>
          <w:rtl/>
          <w:lang w:bidi="fa-IR"/>
        </w:rPr>
        <w:t>﴿</w:t>
      </w:r>
      <w:r w:rsidRPr="00E563EB">
        <w:rPr>
          <w:rStyle w:val="Charc"/>
          <w:rFonts w:hAnsi="KFGQPC Uthmanic Script HAFS"/>
          <w:spacing w:val="-2"/>
          <w:rtl/>
        </w:rPr>
        <w:t>وَقَدۡ جَآءَكُم بِ</w:t>
      </w:r>
      <w:r w:rsidRPr="00E563EB">
        <w:rPr>
          <w:rStyle w:val="Charc"/>
          <w:rFonts w:hAnsi="KFGQPC Uthmanic Script HAFS" w:hint="cs"/>
          <w:spacing w:val="-2"/>
          <w:rtl/>
        </w:rPr>
        <w:t>ٱ</w:t>
      </w:r>
      <w:r w:rsidRPr="00E563EB">
        <w:rPr>
          <w:rStyle w:val="Charc"/>
          <w:rFonts w:hAnsi="KFGQPC Uthmanic Script HAFS" w:hint="eastAsia"/>
          <w:spacing w:val="-2"/>
          <w:rtl/>
        </w:rPr>
        <w:t>لۡبَيِّنَٰتِ</w:t>
      </w:r>
      <w:r w:rsidRPr="00E563EB">
        <w:rPr>
          <w:rStyle w:val="Charc"/>
          <w:rFonts w:hAnsi="KFGQPC Uthmanic Script HAFS"/>
          <w:spacing w:val="-2"/>
          <w:rtl/>
        </w:rPr>
        <w:t xml:space="preserve"> مِن رَّبِّكُمۡۖ</w:t>
      </w:r>
      <w:r w:rsidRPr="00E563EB">
        <w:rPr>
          <w:rFonts w:ascii="Tahoma" w:hAnsi="Tahoma" w:cs="Traditional Arabic" w:hint="cs"/>
          <w:spacing w:val="-2"/>
          <w:rtl/>
          <w:lang w:bidi="fa-IR"/>
        </w:rPr>
        <w:t>﴾</w:t>
      </w:r>
      <w:r w:rsidRPr="00E563EB">
        <w:rPr>
          <w:rStyle w:val="Char3"/>
          <w:rFonts w:hint="cs"/>
          <w:spacing w:val="-2"/>
          <w:rtl/>
        </w:rPr>
        <w:t xml:space="preserve"> در حالی که برای شما دلایل و معجزه‌های آشکار و روشنی آورده که به جز خدای یکتا دیگر خدائی نیست و این که موسی پیامبر او است و از جملۀ معجزه‌ها عصا و آورده که به جز خدای یکتا دیگر خدائی نیست و این که موسی پیامبر او است و از جملۀ معجزه‌ها عصا و بد بیضاست که آن‌ها را برای شما از طرف خدای برحق آورده که جز او دیگر خدائی نیست. می‌فرماید: </w:t>
      </w:r>
      <w:r w:rsidRPr="00E563EB">
        <w:rPr>
          <w:rFonts w:cs="Traditional Arabic"/>
          <w:spacing w:val="-2"/>
          <w:rtl/>
          <w:lang w:bidi="fa-IR"/>
        </w:rPr>
        <w:t>﴿</w:t>
      </w:r>
      <w:r w:rsidRPr="00E563EB">
        <w:rPr>
          <w:rStyle w:val="Charc"/>
          <w:rFonts w:hAnsi="KFGQPC Uthmanic Script HAFS"/>
          <w:spacing w:val="-2"/>
          <w:rtl/>
        </w:rPr>
        <w:t>وَإِن يَكُ كَٰذِبٗا فَعَلَيۡهِ كَذِبُهُ</w:t>
      </w:r>
      <w:r w:rsidRPr="00E563EB">
        <w:rPr>
          <w:rStyle w:val="Charc"/>
          <w:rFonts w:hAnsi="KFGQPC Uthmanic Script HAFS" w:hint="cs"/>
          <w:spacing w:val="-2"/>
          <w:rtl/>
        </w:rPr>
        <w:t>ۥۖ</w:t>
      </w:r>
      <w:r w:rsidRPr="00E563EB">
        <w:rPr>
          <w:rFonts w:ascii="Tahoma" w:hAnsi="Tahoma" w:cs="Traditional Arabic" w:hint="cs"/>
          <w:spacing w:val="-2"/>
          <w:rtl/>
          <w:lang w:bidi="fa-IR"/>
        </w:rPr>
        <w:t>﴾</w:t>
      </w:r>
      <w:r w:rsidRPr="00E563EB">
        <w:rPr>
          <w:rStyle w:val="Char3"/>
          <w:rFonts w:hint="cs"/>
          <w:spacing w:val="-2"/>
          <w:rtl/>
        </w:rPr>
        <w:t xml:space="preserve"> و اگر دروغ بگوید زیان دروغ به خودش می‌رسد نه به شما. می‌فرماید:</w:t>
      </w:r>
      <w:r w:rsidRPr="00E563EB">
        <w:rPr>
          <w:rStyle w:val="Char3"/>
          <w:spacing w:val="-2"/>
          <w:rtl/>
        </w:rPr>
        <w:t xml:space="preserve"> </w:t>
      </w:r>
      <w:r w:rsidRPr="00E563EB">
        <w:rPr>
          <w:rFonts w:ascii="(normal text)" w:hAnsi="(normal text)" w:cs="Traditional Arabic"/>
          <w:spacing w:val="-2"/>
          <w:rtl/>
        </w:rPr>
        <w:t>﴿</w:t>
      </w:r>
      <w:r w:rsidRPr="00E563EB">
        <w:rPr>
          <w:rStyle w:val="Charc"/>
          <w:rFonts w:hAnsi="KFGQPC Uthmanic Script HAFS" w:hint="eastAsia"/>
          <w:spacing w:val="-2"/>
          <w:rtl/>
        </w:rPr>
        <w:t>وَإِن</w:t>
      </w:r>
      <w:r w:rsidRPr="00E563EB">
        <w:rPr>
          <w:rStyle w:val="Charc"/>
          <w:rFonts w:hAnsi="KFGQPC Uthmanic Script HAFS"/>
          <w:spacing w:val="-2"/>
          <w:rtl/>
        </w:rPr>
        <w:t xml:space="preserve"> </w:t>
      </w:r>
      <w:r w:rsidRPr="00E563EB">
        <w:rPr>
          <w:rStyle w:val="Charc"/>
          <w:rFonts w:hAnsi="KFGQPC Uthmanic Script HAFS" w:hint="eastAsia"/>
          <w:spacing w:val="-2"/>
          <w:rtl/>
        </w:rPr>
        <w:t>يَكُ</w:t>
      </w:r>
      <w:r w:rsidRPr="00E563EB">
        <w:rPr>
          <w:rStyle w:val="Charc"/>
          <w:rFonts w:hAnsi="KFGQPC Uthmanic Script HAFS"/>
          <w:spacing w:val="-2"/>
          <w:rtl/>
        </w:rPr>
        <w:t xml:space="preserve"> </w:t>
      </w:r>
      <w:r w:rsidRPr="00E563EB">
        <w:rPr>
          <w:rStyle w:val="Charc"/>
          <w:rFonts w:hAnsi="KFGQPC Uthmanic Script HAFS" w:hint="eastAsia"/>
          <w:spacing w:val="-2"/>
          <w:rtl/>
        </w:rPr>
        <w:t>صَادِقٗا</w:t>
      </w:r>
      <w:r w:rsidRPr="00E563EB">
        <w:rPr>
          <w:rFonts w:ascii="Tahoma" w:hAnsi="Tahoma" w:cs="Traditional Arabic" w:hint="cs"/>
          <w:spacing w:val="-2"/>
          <w:rtl/>
        </w:rPr>
        <w:t>﴾</w:t>
      </w:r>
      <w:r w:rsidRPr="00E563EB">
        <w:rPr>
          <w:rStyle w:val="Char3"/>
          <w:rFonts w:hint="cs"/>
          <w:spacing w:val="-2"/>
          <w:rtl/>
        </w:rPr>
        <w:t xml:space="preserve"> اگر راستگو باشد که البته راستگوست، این عبارت از راه تلطف و نرمش با طرف کافر است مانند این فرمودۀ خداوند که از طرف پیامبر کفار را مورد خطاب قرار داده می‌فرماید:</w:t>
      </w:r>
      <w:r w:rsidRPr="00E563EB">
        <w:rPr>
          <w:rStyle w:val="Char3"/>
          <w:spacing w:val="-2"/>
          <w:rtl/>
        </w:rPr>
        <w:t xml:space="preserve"> </w:t>
      </w:r>
      <w:r w:rsidRPr="00E563EB">
        <w:rPr>
          <w:rFonts w:ascii="(normal text)" w:hAnsi="(normal text)" w:cs="Traditional Arabic"/>
          <w:spacing w:val="-2"/>
          <w:rtl/>
        </w:rPr>
        <w:t>﴿</w:t>
      </w:r>
      <w:r w:rsidRPr="00E563EB">
        <w:rPr>
          <w:rStyle w:val="Charc"/>
          <w:rFonts w:hAnsi="KFGQPC Uthmanic Script HAFS" w:hint="eastAsia"/>
          <w:spacing w:val="-2"/>
          <w:rtl/>
        </w:rPr>
        <w:t>قُلۡ</w:t>
      </w:r>
      <w:r w:rsidRPr="00E563EB">
        <w:rPr>
          <w:rStyle w:val="Charc"/>
          <w:rFonts w:hAnsi="KFGQPC Uthmanic Script HAFS"/>
          <w:spacing w:val="-2"/>
          <w:rtl/>
        </w:rPr>
        <w:t xml:space="preserve"> </w:t>
      </w:r>
      <w:r w:rsidRPr="00E563EB">
        <w:rPr>
          <w:rStyle w:val="Charc"/>
          <w:rFonts w:hAnsi="KFGQPC Uthmanic Script HAFS" w:hint="eastAsia"/>
          <w:spacing w:val="-2"/>
          <w:rtl/>
        </w:rPr>
        <w:t>مَن</w:t>
      </w:r>
      <w:r w:rsidRPr="00E563EB">
        <w:rPr>
          <w:rStyle w:val="Charc"/>
          <w:rFonts w:hAnsi="KFGQPC Uthmanic Script HAFS"/>
          <w:spacing w:val="-2"/>
          <w:rtl/>
        </w:rPr>
        <w:t xml:space="preserve"> </w:t>
      </w:r>
      <w:r w:rsidRPr="00E563EB">
        <w:rPr>
          <w:rStyle w:val="Charc"/>
          <w:rFonts w:hAnsi="KFGQPC Uthmanic Script HAFS" w:hint="eastAsia"/>
          <w:spacing w:val="-2"/>
          <w:rtl/>
        </w:rPr>
        <w:t>يَرۡزُقُكُم</w:t>
      </w:r>
      <w:r w:rsidRPr="00E563EB">
        <w:rPr>
          <w:rStyle w:val="Charc"/>
          <w:rFonts w:hAnsi="KFGQPC Uthmanic Script HAFS"/>
          <w:spacing w:val="-2"/>
          <w:rtl/>
        </w:rPr>
        <w:t xml:space="preserve"> </w:t>
      </w:r>
      <w:r w:rsidRPr="00E563EB">
        <w:rPr>
          <w:rStyle w:val="Charc"/>
          <w:rFonts w:hAnsi="KFGQPC Uthmanic Script HAFS" w:hint="eastAsia"/>
          <w:spacing w:val="-2"/>
          <w:rtl/>
        </w:rPr>
        <w:t>مِّنَ</w:t>
      </w:r>
      <w:r w:rsidRPr="00E563EB">
        <w:rPr>
          <w:rStyle w:val="Charc"/>
          <w:rFonts w:hAnsi="KFGQPC Uthmanic Script HAFS"/>
          <w:spacing w:val="-2"/>
          <w:rtl/>
        </w:rPr>
        <w:t xml:space="preserve"> </w:t>
      </w:r>
      <w:r w:rsidRPr="00E563EB">
        <w:rPr>
          <w:rStyle w:val="Charc"/>
          <w:rFonts w:hAnsi="KFGQPC Uthmanic Script HAFS" w:hint="cs"/>
          <w:spacing w:val="-2"/>
          <w:rtl/>
        </w:rPr>
        <w:t>ٱ</w:t>
      </w:r>
      <w:r w:rsidRPr="00E563EB">
        <w:rPr>
          <w:rStyle w:val="Charc"/>
          <w:rFonts w:hAnsi="KFGQPC Uthmanic Script HAFS" w:hint="eastAsia"/>
          <w:spacing w:val="-2"/>
          <w:rtl/>
        </w:rPr>
        <w:t>لسَّمَٰوَٰتِ</w:t>
      </w:r>
      <w:r w:rsidRPr="00E563EB">
        <w:rPr>
          <w:rStyle w:val="Charc"/>
          <w:rFonts w:hAnsi="KFGQPC Uthmanic Script HAFS"/>
          <w:spacing w:val="-2"/>
          <w:rtl/>
        </w:rPr>
        <w:t xml:space="preserve"> </w:t>
      </w:r>
      <w:r w:rsidRPr="00E563EB">
        <w:rPr>
          <w:rStyle w:val="Charc"/>
          <w:rFonts w:hAnsi="KFGQPC Uthmanic Script HAFS" w:hint="eastAsia"/>
          <w:spacing w:val="-2"/>
          <w:rtl/>
        </w:rPr>
        <w:t>وَ</w:t>
      </w:r>
      <w:r w:rsidRPr="00E563EB">
        <w:rPr>
          <w:rStyle w:val="Charc"/>
          <w:rFonts w:hAnsi="KFGQPC Uthmanic Script HAFS" w:hint="cs"/>
          <w:spacing w:val="-2"/>
          <w:rtl/>
        </w:rPr>
        <w:t>ٱ</w:t>
      </w:r>
      <w:r w:rsidRPr="00E563EB">
        <w:rPr>
          <w:rStyle w:val="Charc"/>
          <w:rFonts w:hAnsi="KFGQPC Uthmanic Script HAFS" w:hint="eastAsia"/>
          <w:spacing w:val="-2"/>
          <w:rtl/>
        </w:rPr>
        <w:t>لۡأَرۡضِۖ</w:t>
      </w:r>
      <w:r w:rsidRPr="00E563EB">
        <w:rPr>
          <w:rStyle w:val="Charc"/>
          <w:rFonts w:hAnsi="KFGQPC Uthmanic Script HAFS"/>
          <w:spacing w:val="-2"/>
          <w:rtl/>
        </w:rPr>
        <w:t xml:space="preserve"> </w:t>
      </w:r>
      <w:r w:rsidRPr="00E563EB">
        <w:rPr>
          <w:rStyle w:val="Charc"/>
          <w:rFonts w:hAnsi="KFGQPC Uthmanic Script HAFS" w:hint="eastAsia"/>
          <w:spacing w:val="-2"/>
          <w:rtl/>
        </w:rPr>
        <w:t>قُلِ</w:t>
      </w:r>
      <w:r w:rsidRPr="00E563EB">
        <w:rPr>
          <w:rStyle w:val="Charc"/>
          <w:rFonts w:hAnsi="KFGQPC Uthmanic Script HAFS"/>
          <w:spacing w:val="-2"/>
          <w:rtl/>
        </w:rPr>
        <w:t xml:space="preserve"> </w:t>
      </w:r>
      <w:r w:rsidRPr="00E563EB">
        <w:rPr>
          <w:rStyle w:val="Charc"/>
          <w:rFonts w:hAnsi="KFGQPC Uthmanic Script HAFS" w:hint="cs"/>
          <w:spacing w:val="-2"/>
          <w:rtl/>
        </w:rPr>
        <w:t>ٱ</w:t>
      </w:r>
      <w:r w:rsidRPr="00E563EB">
        <w:rPr>
          <w:rStyle w:val="Charc"/>
          <w:rFonts w:hAnsi="KFGQPC Uthmanic Script HAFS" w:hint="eastAsia"/>
          <w:spacing w:val="-2"/>
          <w:rtl/>
        </w:rPr>
        <w:t>للَّهُۖ</w:t>
      </w:r>
      <w:r w:rsidRPr="00E563EB">
        <w:rPr>
          <w:rStyle w:val="Charc"/>
          <w:rFonts w:hAnsi="KFGQPC Uthmanic Script HAFS"/>
          <w:spacing w:val="-2"/>
          <w:rtl/>
        </w:rPr>
        <w:t xml:space="preserve"> </w:t>
      </w:r>
      <w:r w:rsidRPr="00E563EB">
        <w:rPr>
          <w:rStyle w:val="Charc"/>
          <w:rFonts w:hAnsi="KFGQPC Uthmanic Script HAFS" w:hint="eastAsia"/>
          <w:spacing w:val="-2"/>
          <w:rtl/>
        </w:rPr>
        <w:t>وَإِنَّآ</w:t>
      </w:r>
      <w:r w:rsidRPr="00E563EB">
        <w:rPr>
          <w:rStyle w:val="Charc"/>
          <w:rFonts w:hAnsi="KFGQPC Uthmanic Script HAFS"/>
          <w:spacing w:val="-2"/>
          <w:rtl/>
        </w:rPr>
        <w:t xml:space="preserve"> </w:t>
      </w:r>
      <w:r w:rsidRPr="00E563EB">
        <w:rPr>
          <w:rStyle w:val="Charc"/>
          <w:rFonts w:hAnsi="KFGQPC Uthmanic Script HAFS" w:hint="eastAsia"/>
          <w:spacing w:val="-2"/>
          <w:rtl/>
        </w:rPr>
        <w:t>أَوۡ</w:t>
      </w:r>
      <w:r w:rsidRPr="00E563EB">
        <w:rPr>
          <w:rStyle w:val="Charc"/>
          <w:rFonts w:hAnsi="KFGQPC Uthmanic Script HAFS"/>
          <w:spacing w:val="-2"/>
          <w:rtl/>
        </w:rPr>
        <w:t xml:space="preserve"> </w:t>
      </w:r>
      <w:r w:rsidRPr="00E563EB">
        <w:rPr>
          <w:rStyle w:val="Charc"/>
          <w:rFonts w:hAnsi="KFGQPC Uthmanic Script HAFS" w:hint="eastAsia"/>
          <w:spacing w:val="-2"/>
          <w:rtl/>
        </w:rPr>
        <w:t>إِيَّاكُمۡ</w:t>
      </w:r>
      <w:r w:rsidRPr="00E563EB">
        <w:rPr>
          <w:rStyle w:val="Charc"/>
          <w:rFonts w:hAnsi="KFGQPC Uthmanic Script HAFS"/>
          <w:spacing w:val="-2"/>
          <w:rtl/>
        </w:rPr>
        <w:t xml:space="preserve"> </w:t>
      </w:r>
      <w:r w:rsidRPr="00E563EB">
        <w:rPr>
          <w:rStyle w:val="Charc"/>
          <w:rFonts w:hAnsi="KFGQPC Uthmanic Script HAFS" w:hint="eastAsia"/>
          <w:spacing w:val="-2"/>
          <w:rtl/>
        </w:rPr>
        <w:t>لَعَلَىٰ</w:t>
      </w:r>
      <w:r w:rsidRPr="00E563EB">
        <w:rPr>
          <w:rStyle w:val="Charc"/>
          <w:rFonts w:hAnsi="KFGQPC Uthmanic Script HAFS"/>
          <w:spacing w:val="-2"/>
          <w:rtl/>
        </w:rPr>
        <w:t xml:space="preserve"> </w:t>
      </w:r>
      <w:r w:rsidRPr="00E563EB">
        <w:rPr>
          <w:rStyle w:val="Charc"/>
          <w:rFonts w:hAnsi="KFGQPC Uthmanic Script HAFS" w:hint="eastAsia"/>
          <w:spacing w:val="-2"/>
          <w:rtl/>
        </w:rPr>
        <w:t>هُدًى</w:t>
      </w:r>
      <w:r w:rsidRPr="00E563EB">
        <w:rPr>
          <w:rStyle w:val="Charc"/>
          <w:rFonts w:hAnsi="KFGQPC Uthmanic Script HAFS"/>
          <w:spacing w:val="-2"/>
          <w:rtl/>
        </w:rPr>
        <w:t xml:space="preserve"> </w:t>
      </w:r>
      <w:r w:rsidRPr="00E563EB">
        <w:rPr>
          <w:rStyle w:val="Charc"/>
          <w:rFonts w:hAnsi="KFGQPC Uthmanic Script HAFS" w:hint="eastAsia"/>
          <w:spacing w:val="-2"/>
          <w:rtl/>
        </w:rPr>
        <w:t>أَوۡ</w:t>
      </w:r>
      <w:r w:rsidRPr="00E563EB">
        <w:rPr>
          <w:rStyle w:val="Charc"/>
          <w:rFonts w:hAnsi="KFGQPC Uthmanic Script HAFS"/>
          <w:spacing w:val="-2"/>
          <w:rtl/>
        </w:rPr>
        <w:t xml:space="preserve"> </w:t>
      </w:r>
      <w:r w:rsidRPr="00E563EB">
        <w:rPr>
          <w:rStyle w:val="Charc"/>
          <w:rFonts w:hAnsi="KFGQPC Uthmanic Script HAFS" w:hint="eastAsia"/>
          <w:spacing w:val="-2"/>
          <w:rtl/>
        </w:rPr>
        <w:t>فِي</w:t>
      </w:r>
      <w:r w:rsidRPr="00E563EB">
        <w:rPr>
          <w:rStyle w:val="Charc"/>
          <w:rFonts w:hAnsi="KFGQPC Uthmanic Script HAFS"/>
          <w:spacing w:val="-2"/>
          <w:rtl/>
        </w:rPr>
        <w:t xml:space="preserve"> </w:t>
      </w:r>
      <w:r w:rsidRPr="00E563EB">
        <w:rPr>
          <w:rStyle w:val="Charc"/>
          <w:rFonts w:hAnsi="KFGQPC Uthmanic Script HAFS" w:hint="eastAsia"/>
          <w:spacing w:val="-2"/>
          <w:rtl/>
        </w:rPr>
        <w:t>ضَلَٰلٖ</w:t>
      </w:r>
      <w:r w:rsidRPr="00E563EB">
        <w:rPr>
          <w:rStyle w:val="Charc"/>
          <w:rFonts w:hAnsi="KFGQPC Uthmanic Script HAFS"/>
          <w:spacing w:val="-2"/>
          <w:rtl/>
        </w:rPr>
        <w:t xml:space="preserve"> </w:t>
      </w:r>
      <w:r w:rsidRPr="00E563EB">
        <w:rPr>
          <w:rStyle w:val="Charc"/>
          <w:rFonts w:hAnsi="KFGQPC Uthmanic Script HAFS" w:hint="eastAsia"/>
          <w:spacing w:val="-2"/>
          <w:rtl/>
        </w:rPr>
        <w:t>مُّبِينٖ</w:t>
      </w:r>
      <w:r w:rsidRPr="00E563EB">
        <w:rPr>
          <w:rStyle w:val="Charc"/>
          <w:rFonts w:hAnsi="KFGQPC Uthmanic Script HAFS"/>
          <w:spacing w:val="-2"/>
          <w:rtl/>
        </w:rPr>
        <w:t>٢٤</w:t>
      </w:r>
      <w:r w:rsidRPr="00E563EB">
        <w:rPr>
          <w:rFonts w:ascii="Tahoma" w:hAnsi="Tahoma" w:cs="Traditional Arabic" w:hint="cs"/>
          <w:spacing w:val="-2"/>
          <w:rtl/>
        </w:rPr>
        <w:t>﴾</w:t>
      </w:r>
      <w:r w:rsidRPr="00E563EB">
        <w:rPr>
          <w:rFonts w:ascii="Tahoma" w:hAnsi="Tahoma" w:cs="Arial"/>
          <w:spacing w:val="-2"/>
          <w:szCs w:val="24"/>
          <w:rtl/>
        </w:rPr>
        <w:t xml:space="preserve"> </w:t>
      </w:r>
      <w:r w:rsidRPr="00E563EB">
        <w:rPr>
          <w:rStyle w:val="Charf"/>
          <w:spacing w:val="-2"/>
          <w:rtl/>
        </w:rPr>
        <w:t>[سبأ: 24]</w:t>
      </w:r>
      <w:r w:rsidRPr="00E563EB">
        <w:rPr>
          <w:rStyle w:val="Charf"/>
          <w:rFonts w:hint="cs"/>
          <w:spacing w:val="-2"/>
          <w:rtl/>
        </w:rPr>
        <w:t>.</w:t>
      </w:r>
      <w:r w:rsidRPr="00E563EB">
        <w:rPr>
          <w:rStyle w:val="Char3"/>
          <w:rFonts w:hint="cs"/>
          <w:spacing w:val="-2"/>
          <w:rtl/>
        </w:rPr>
        <w:t xml:space="preserve"> </w:t>
      </w:r>
      <w:r w:rsidRPr="00E563EB">
        <w:rPr>
          <w:rFonts w:ascii="(normal text)" w:hAnsi="(normal text)" w:cs="Traditional Arabic" w:hint="cs"/>
          <w:spacing w:val="-2"/>
          <w:rtl/>
        </w:rPr>
        <w:t>«</w:t>
      </w:r>
      <w:r w:rsidRPr="00E563EB">
        <w:rPr>
          <w:rStyle w:val="Char3"/>
          <w:rFonts w:hint="cs"/>
          <w:spacing w:val="-2"/>
          <w:rtl/>
        </w:rPr>
        <w:t>بگو: الله. و به راستی ما یا شما، بر هدایت یا در گمراهی آشکاری هستیم</w:t>
      </w:r>
      <w:r w:rsidRPr="00E563EB">
        <w:rPr>
          <w:rFonts w:cs="Traditional Arabic" w:hint="cs"/>
          <w:spacing w:val="-2"/>
          <w:rtl/>
          <w:lang w:bidi="fa-IR"/>
        </w:rPr>
        <w:t>»</w:t>
      </w:r>
      <w:r w:rsidRPr="00E563EB">
        <w:rPr>
          <w:rStyle w:val="Char3"/>
          <w:rFonts w:hint="cs"/>
          <w:spacing w:val="-2"/>
          <w:rtl/>
        </w:rPr>
        <w:t xml:space="preserve">.  فرموده خداوند: </w:t>
      </w:r>
      <w:r w:rsidRPr="00E563EB">
        <w:rPr>
          <w:rFonts w:cs="Traditional Arabic"/>
          <w:spacing w:val="-2"/>
          <w:rtl/>
          <w:lang w:bidi="fa-IR"/>
        </w:rPr>
        <w:t>﴿</w:t>
      </w:r>
      <w:r w:rsidRPr="00E563EB">
        <w:rPr>
          <w:rStyle w:val="Charc"/>
          <w:rFonts w:hAnsi="KFGQPC Uthmanic Script HAFS"/>
          <w:spacing w:val="-2"/>
          <w:rtl/>
        </w:rPr>
        <w:t xml:space="preserve">يُصِبۡكُم بَعۡضُ </w:t>
      </w:r>
      <w:r w:rsidRPr="00E563EB">
        <w:rPr>
          <w:rStyle w:val="Charc"/>
          <w:rFonts w:hAnsi="KFGQPC Uthmanic Script HAFS" w:hint="cs"/>
          <w:spacing w:val="-2"/>
          <w:rtl/>
        </w:rPr>
        <w:t>ٱ</w:t>
      </w:r>
      <w:r w:rsidRPr="00E563EB">
        <w:rPr>
          <w:rStyle w:val="Charc"/>
          <w:rFonts w:hAnsi="KFGQPC Uthmanic Script HAFS" w:hint="eastAsia"/>
          <w:spacing w:val="-2"/>
          <w:rtl/>
        </w:rPr>
        <w:t>لَّذِي</w:t>
      </w:r>
      <w:r w:rsidRPr="00E563EB">
        <w:rPr>
          <w:rStyle w:val="Charc"/>
          <w:rFonts w:hAnsi="KFGQPC Uthmanic Script HAFS"/>
          <w:spacing w:val="-2"/>
          <w:rtl/>
        </w:rPr>
        <w:t xml:space="preserve"> يَعِدُكُمۡ</w:t>
      </w:r>
      <w:r w:rsidRPr="00E563EB">
        <w:rPr>
          <w:rFonts w:ascii="Tahoma" w:hAnsi="Tahoma" w:cs="Traditional Arabic" w:hint="cs"/>
          <w:spacing w:val="-2"/>
          <w:rtl/>
          <w:lang w:bidi="fa-IR"/>
        </w:rPr>
        <w:t>﴾</w:t>
      </w:r>
      <w:r w:rsidRPr="00E563EB">
        <w:rPr>
          <w:rStyle w:val="Char3"/>
          <w:rFonts w:hint="cs"/>
          <w:spacing w:val="-2"/>
          <w:rtl/>
        </w:rPr>
        <w:t xml:space="preserve">  اگر موسی در ادعایش راستگو باشد به شما بخشی از عذاب را که وعده کرده است می‌رسد و آن عذاب عاجل دنیاست. </w:t>
      </w:r>
      <w:r w:rsidRPr="00E563EB">
        <w:rPr>
          <w:rFonts w:cs="Traditional Arabic"/>
          <w:spacing w:val="-2"/>
          <w:rtl/>
          <w:lang w:bidi="fa-IR"/>
        </w:rPr>
        <w:t>﴿</w:t>
      </w:r>
      <w:r w:rsidRPr="00E563EB">
        <w:rPr>
          <w:rStyle w:val="Charc"/>
          <w:rFonts w:hAnsi="KFGQPC Uthmanic Script HAFS"/>
          <w:spacing w:val="-2"/>
          <w:rtl/>
        </w:rPr>
        <w:t xml:space="preserve">إِنَّ </w:t>
      </w:r>
      <w:r w:rsidRPr="00E563EB">
        <w:rPr>
          <w:rStyle w:val="Charc"/>
          <w:rFonts w:hAnsi="KFGQPC Uthmanic Script HAFS" w:hint="cs"/>
          <w:spacing w:val="-2"/>
          <w:rtl/>
        </w:rPr>
        <w:t>ٱ</w:t>
      </w:r>
      <w:r w:rsidRPr="00E563EB">
        <w:rPr>
          <w:rStyle w:val="Charc"/>
          <w:rFonts w:hAnsi="KFGQPC Uthmanic Script HAFS" w:hint="eastAsia"/>
          <w:spacing w:val="-2"/>
          <w:rtl/>
        </w:rPr>
        <w:t>للَّهَ</w:t>
      </w:r>
      <w:r w:rsidRPr="00E563EB">
        <w:rPr>
          <w:rStyle w:val="Charc"/>
          <w:rFonts w:hAnsi="KFGQPC Uthmanic Script HAFS"/>
          <w:spacing w:val="-2"/>
          <w:rtl/>
        </w:rPr>
        <w:t xml:space="preserve"> لَا يَهۡدِي مَنۡ هُوَ مُسۡرِفٞ كَذَّابٞ</w:t>
      </w:r>
      <w:r w:rsidRPr="00E563EB">
        <w:rPr>
          <w:rFonts w:ascii="Tahoma" w:hAnsi="Tahoma" w:cs="Traditional Arabic" w:hint="cs"/>
          <w:spacing w:val="-2"/>
          <w:rtl/>
          <w:lang w:bidi="fa-IR"/>
        </w:rPr>
        <w:t>﴾</w:t>
      </w:r>
      <w:r w:rsidRPr="00E563EB">
        <w:rPr>
          <w:rStyle w:val="Char3"/>
          <w:rFonts w:hint="cs"/>
          <w:spacing w:val="-2"/>
          <w:rtl/>
        </w:rPr>
        <w:t xml:space="preserve"> یعنی کسی که در کفر و ستم و تجاوز و شرارت پیشقدم بوده دروغگو است که بر دروغ زندگی‌اش را می‌گذراند و راستی را نمی‌شناسد، خداوند او را هدایت نکرده و موفق به نصرت و رستگاری نمی‌گرداند.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4"/>
        </w:numPr>
        <w:ind w:left="680" w:hanging="340"/>
        <w:jc w:val="both"/>
        <w:rPr>
          <w:rStyle w:val="Char3"/>
          <w:rtl/>
        </w:rPr>
      </w:pPr>
      <w:r w:rsidRPr="00AD344B">
        <w:rPr>
          <w:rStyle w:val="Char3"/>
          <w:rFonts w:hint="cs"/>
          <w:rtl/>
        </w:rPr>
        <w:t>آیت را مکرر بخوان تا شنوندگان آن را حفظ کنند.</w:t>
      </w:r>
    </w:p>
    <w:p w:rsidR="00D26541" w:rsidRPr="00AD344B" w:rsidRDefault="00D26541" w:rsidP="00396F43">
      <w:pPr>
        <w:numPr>
          <w:ilvl w:val="0"/>
          <w:numId w:val="234"/>
        </w:numPr>
        <w:ind w:left="680" w:hanging="340"/>
        <w:jc w:val="both"/>
        <w:rPr>
          <w:rStyle w:val="Char3"/>
          <w:rtl/>
        </w:rPr>
      </w:pPr>
      <w:r w:rsidRPr="00AD344B">
        <w:rPr>
          <w:rStyle w:val="Char3"/>
          <w:rFonts w:hint="cs"/>
          <w:rtl/>
        </w:rPr>
        <w:t>شرح را جمله جمله بخوان و اگر پوشیدگی دارد توضیح ده.</w:t>
      </w:r>
    </w:p>
    <w:p w:rsidR="00D26541" w:rsidRPr="00AD344B" w:rsidRDefault="00D26541" w:rsidP="00396F43">
      <w:pPr>
        <w:numPr>
          <w:ilvl w:val="0"/>
          <w:numId w:val="234"/>
        </w:numPr>
        <w:ind w:left="680" w:hanging="340"/>
        <w:jc w:val="both"/>
        <w:rPr>
          <w:rStyle w:val="Char3"/>
          <w:rtl/>
        </w:rPr>
      </w:pPr>
      <w:r w:rsidRPr="00AD344B">
        <w:rPr>
          <w:rStyle w:val="Char3"/>
          <w:rFonts w:hint="cs"/>
          <w:rtl/>
        </w:rPr>
        <w:t>به ایشان تعلیم ده: که در حالت ترس شدید جواز دارد که دین خود را بپوشند،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ابوذر </w:t>
      </w:r>
      <w:r w:rsidR="00FA38BE" w:rsidRPr="00FA38BE">
        <w:rPr>
          <w:rStyle w:val="Char3"/>
          <w:rFonts w:ascii="CTraditional Arabic" w:hAnsi="CTraditional Arabic" w:cs="CTraditional Arabic" w:hint="cs"/>
          <w:rtl/>
        </w:rPr>
        <w:t>س</w:t>
      </w:r>
      <w:r w:rsidRPr="00AD344B">
        <w:rPr>
          <w:rStyle w:val="Char3"/>
          <w:rFonts w:hint="cs"/>
          <w:rtl/>
        </w:rPr>
        <w:t xml:space="preserve"> امر کرد که از ترس کفار</w:t>
      </w:r>
      <w:r>
        <w:rPr>
          <w:rStyle w:val="Char3"/>
          <w:rFonts w:hint="cs"/>
          <w:rtl/>
        </w:rPr>
        <w:t>،</w:t>
      </w:r>
      <w:r w:rsidRPr="00AD344B">
        <w:rPr>
          <w:rStyle w:val="Char3"/>
          <w:rFonts w:hint="cs"/>
          <w:rtl/>
        </w:rPr>
        <w:t xml:space="preserve"> ایمان خود را در مکه ظاهر نکند.</w:t>
      </w:r>
    </w:p>
    <w:p w:rsidR="00D26541" w:rsidRPr="00AD344B" w:rsidRDefault="00D26541" w:rsidP="00396F43">
      <w:pPr>
        <w:numPr>
          <w:ilvl w:val="0"/>
          <w:numId w:val="234"/>
        </w:numPr>
        <w:ind w:left="680" w:hanging="340"/>
        <w:jc w:val="both"/>
        <w:rPr>
          <w:rStyle w:val="Char3"/>
          <w:rtl/>
        </w:rPr>
      </w:pPr>
      <w:r w:rsidRPr="00AD344B">
        <w:rPr>
          <w:rStyle w:val="Char3"/>
          <w:rFonts w:hint="cs"/>
          <w:rtl/>
        </w:rPr>
        <w:t>به ایشان بفهمان: که نرمش در کلام به امید هدایت گمراهان جواز دارد.</w:t>
      </w:r>
    </w:p>
    <w:p w:rsidR="00D26541" w:rsidRPr="00AD344B" w:rsidRDefault="00D26541" w:rsidP="00396F43">
      <w:pPr>
        <w:numPr>
          <w:ilvl w:val="0"/>
          <w:numId w:val="234"/>
        </w:numPr>
        <w:ind w:left="680" w:hanging="340"/>
        <w:jc w:val="both"/>
        <w:rPr>
          <w:rStyle w:val="Char3"/>
          <w:rtl/>
        </w:rPr>
      </w:pPr>
      <w:r w:rsidRPr="00AD344B">
        <w:rPr>
          <w:rStyle w:val="Char3"/>
          <w:rFonts w:hint="cs"/>
          <w:rtl/>
        </w:rPr>
        <w:t>آن‌ها را از فضیلت راستی و میانه‌روی و زشتی دروغگوئی و اسراف آگاه کن.</w:t>
      </w:r>
    </w:p>
    <w:p w:rsidR="00D26541" w:rsidRPr="00AD344B" w:rsidRDefault="00D26541" w:rsidP="00D26541">
      <w:pPr>
        <w:pStyle w:val="a2"/>
        <w:rPr>
          <w:rtl/>
        </w:rPr>
      </w:pPr>
      <w:bookmarkStart w:id="780" w:name="_Toc270249617"/>
      <w:bookmarkStart w:id="781" w:name="_Toc270360695"/>
      <w:bookmarkStart w:id="782" w:name="_Toc431489873"/>
      <w:r w:rsidRPr="00AD344B">
        <w:rPr>
          <w:rFonts w:hint="cs"/>
          <w:rtl/>
        </w:rPr>
        <w:t>درس 8: حدیث مسلمان‌شدن ابوذر و شکنجه‌شدنش</w:t>
      </w:r>
      <w:bookmarkEnd w:id="780"/>
      <w:bookmarkEnd w:id="781"/>
      <w:bookmarkEnd w:id="78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ارْجِعْ</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قَوْمِكَ،</w:t>
            </w:r>
            <w:r w:rsidRPr="00AD344B">
              <w:rPr>
                <w:rStyle w:val="Char2"/>
                <w:rtl/>
              </w:rPr>
              <w:t xml:space="preserve"> </w:t>
            </w:r>
            <w:r w:rsidRPr="00AD344B">
              <w:rPr>
                <w:rStyle w:val="Char2"/>
                <w:rFonts w:hint="eastAsia"/>
                <w:rtl/>
              </w:rPr>
              <w:t>فَأَخْبِرْهُمْ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يَأْتِيَكَ</w:t>
            </w:r>
            <w:r w:rsidRPr="00AD344B">
              <w:rPr>
                <w:rStyle w:val="Char2"/>
                <w:rtl/>
              </w:rPr>
              <w:t xml:space="preserve"> </w:t>
            </w:r>
            <w:r w:rsidRPr="00AD344B">
              <w:rPr>
                <w:rStyle w:val="Char2"/>
                <w:rFonts w:hint="eastAsia"/>
                <w:rtl/>
              </w:rPr>
              <w:t>أَمْرِى</w:t>
            </w:r>
            <w:r w:rsidRPr="00AD344B">
              <w:rPr>
                <w:rStyle w:val="Char2"/>
                <w:rtl/>
              </w:rPr>
              <w:t xml:space="preserve">. </w:t>
            </w:r>
            <w:r w:rsidRPr="00AD344B">
              <w:rPr>
                <w:rStyle w:val="Char2"/>
                <w:rFonts w:hint="eastAsia"/>
                <w:rtl/>
              </w:rPr>
              <w:t>قَالَ</w:t>
            </w:r>
            <w:r w:rsidRPr="00AD344B">
              <w:rPr>
                <w:rStyle w:val="Char2"/>
                <w:rFonts w:hint="cs"/>
                <w:rtl/>
              </w:rPr>
              <w:t xml:space="preserve"> هَذَا لأَبِى ذَر قَالَ:</w:t>
            </w:r>
            <w:r w:rsidRPr="00AD344B">
              <w:rPr>
                <w:rStyle w:val="Char2"/>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sidRPr="00AD344B">
              <w:rPr>
                <w:rStyle w:val="Char2"/>
                <w:rtl/>
              </w:rPr>
              <w:t xml:space="preserve"> </w:t>
            </w:r>
            <w:r w:rsidRPr="00AD344B">
              <w:rPr>
                <w:rStyle w:val="Char2"/>
                <w:rFonts w:hint="eastAsia"/>
                <w:rtl/>
              </w:rPr>
              <w:t>لأَصْرُخَنَّ</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ظَهْرَانَيْهِمْ،</w:t>
            </w:r>
            <w:r w:rsidRPr="00AD344B">
              <w:rPr>
                <w:rStyle w:val="Char2"/>
                <w:rtl/>
              </w:rPr>
              <w:t xml:space="preserve"> </w:t>
            </w:r>
            <w:r w:rsidRPr="00AD344B">
              <w:rPr>
                <w:rStyle w:val="Char2"/>
                <w:rFonts w:hint="eastAsia"/>
                <w:rtl/>
              </w:rPr>
              <w:t>فَخَرَجَ</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أَتَى</w:t>
            </w:r>
            <w:r w:rsidRPr="00AD344B">
              <w:rPr>
                <w:rStyle w:val="Char2"/>
                <w:rtl/>
              </w:rPr>
              <w:t xml:space="preserve"> </w:t>
            </w:r>
            <w:r w:rsidRPr="00AD344B">
              <w:rPr>
                <w:rStyle w:val="Char2"/>
                <w:rFonts w:hint="eastAsia"/>
                <w:rtl/>
              </w:rPr>
              <w:t>الْمَسْجِدَ</w:t>
            </w:r>
            <w:r w:rsidRPr="00AD344B">
              <w:rPr>
                <w:rStyle w:val="Char2"/>
                <w:rtl/>
              </w:rPr>
              <w:t xml:space="preserve"> </w:t>
            </w:r>
            <w:r w:rsidRPr="00AD344B">
              <w:rPr>
                <w:rStyle w:val="Char2"/>
                <w:rFonts w:hint="eastAsia"/>
                <w:rtl/>
              </w:rPr>
              <w:t>فَنَادَى</w:t>
            </w:r>
            <w:r w:rsidRPr="00AD344B">
              <w:rPr>
                <w:rStyle w:val="Char2"/>
                <w:rtl/>
              </w:rPr>
              <w:t xml:space="preserve"> </w:t>
            </w:r>
            <w:r w:rsidRPr="00AD344B">
              <w:rPr>
                <w:rStyle w:val="Char2"/>
                <w:rFonts w:hint="eastAsia"/>
                <w:rtl/>
              </w:rPr>
              <w:t>بِأَعْلَى</w:t>
            </w:r>
            <w:r w:rsidRPr="00AD344B">
              <w:rPr>
                <w:rStyle w:val="Char2"/>
                <w:rtl/>
              </w:rPr>
              <w:t xml:space="preserve"> </w:t>
            </w:r>
            <w:r w:rsidRPr="00AD344B">
              <w:rPr>
                <w:rStyle w:val="Char2"/>
                <w:rFonts w:hint="eastAsia"/>
                <w:rtl/>
              </w:rPr>
              <w:t>صَوْتِهِ</w:t>
            </w:r>
            <w:r w:rsidRPr="00AD344B">
              <w:rPr>
                <w:rStyle w:val="Char2"/>
                <w:rtl/>
              </w:rPr>
              <w:t xml:space="preserve"> </w:t>
            </w:r>
            <w:r w:rsidRPr="00AD344B">
              <w:rPr>
                <w:rStyle w:val="Char2"/>
                <w:rFonts w:hint="eastAsia"/>
                <w:rtl/>
              </w:rPr>
              <w:t>أَشْهَدُ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قَامَ</w:t>
            </w:r>
            <w:r w:rsidRPr="00AD344B">
              <w:rPr>
                <w:rStyle w:val="Char2"/>
                <w:rtl/>
              </w:rPr>
              <w:t xml:space="preserve"> </w:t>
            </w:r>
            <w:r w:rsidRPr="00AD344B">
              <w:rPr>
                <w:rStyle w:val="Char2"/>
                <w:rFonts w:hint="eastAsia"/>
                <w:rtl/>
              </w:rPr>
              <w:t>الْقَوْمُ</w:t>
            </w:r>
            <w:r w:rsidRPr="00AD344B">
              <w:rPr>
                <w:rStyle w:val="Char2"/>
                <w:rtl/>
              </w:rPr>
              <w:t xml:space="preserve"> </w:t>
            </w:r>
            <w:r w:rsidRPr="00AD344B">
              <w:rPr>
                <w:rStyle w:val="Char2"/>
                <w:rFonts w:hint="eastAsia"/>
                <w:rtl/>
              </w:rPr>
              <w:t>فَضَرَبُوهُ</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أَضْجَعُوهُ،</w:t>
            </w:r>
            <w:r w:rsidRPr="00AD344B">
              <w:rPr>
                <w:rStyle w:val="Char2"/>
                <w:rtl/>
              </w:rPr>
              <w:t xml:space="preserve"> </w:t>
            </w:r>
            <w:r w:rsidRPr="00AD344B">
              <w:rPr>
                <w:rStyle w:val="Char2"/>
                <w:rFonts w:hint="eastAsia"/>
                <w:rtl/>
              </w:rPr>
              <w:t>وَأَتَى</w:t>
            </w:r>
            <w:r w:rsidRPr="00AD344B">
              <w:rPr>
                <w:rStyle w:val="Char2"/>
                <w:rtl/>
              </w:rPr>
              <w:t xml:space="preserve"> </w:t>
            </w:r>
            <w:r w:rsidRPr="00AD344B">
              <w:rPr>
                <w:rStyle w:val="Char2"/>
                <w:rFonts w:hint="eastAsia"/>
                <w:rtl/>
              </w:rPr>
              <w:t>الْعَبَّاسُ</w:t>
            </w:r>
            <w:r w:rsidRPr="00AD344B">
              <w:rPr>
                <w:rStyle w:val="Char2"/>
                <w:rtl/>
              </w:rPr>
              <w:t xml:space="preserve"> </w:t>
            </w:r>
            <w:r w:rsidRPr="00AD344B">
              <w:rPr>
                <w:rStyle w:val="Char2"/>
                <w:rFonts w:hint="eastAsia"/>
                <w:rtl/>
              </w:rPr>
              <w:t>فَأَكَبَّ</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وَيْلَكُمْ</w:t>
            </w:r>
            <w:r w:rsidRPr="00AD344B">
              <w:rPr>
                <w:rStyle w:val="Char2"/>
                <w:rtl/>
              </w:rPr>
              <w:t xml:space="preserve"> </w:t>
            </w:r>
            <w:r w:rsidRPr="00AD344B">
              <w:rPr>
                <w:rStyle w:val="Char2"/>
                <w:rFonts w:hint="eastAsia"/>
                <w:rtl/>
              </w:rPr>
              <w:t>أَلَسْتُمْ</w:t>
            </w:r>
            <w:r w:rsidRPr="00AD344B">
              <w:rPr>
                <w:rStyle w:val="Char2"/>
                <w:rtl/>
              </w:rPr>
              <w:t xml:space="preserve"> </w:t>
            </w:r>
            <w:r w:rsidRPr="00AD344B">
              <w:rPr>
                <w:rStyle w:val="Char2"/>
                <w:rFonts w:hint="eastAsia"/>
                <w:rtl/>
              </w:rPr>
              <w:t>تَعْلَمُونَ</w:t>
            </w:r>
            <w:r w:rsidRPr="00AD344B">
              <w:rPr>
                <w:rStyle w:val="Char2"/>
                <w:rtl/>
              </w:rPr>
              <w:t xml:space="preserve"> </w:t>
            </w:r>
            <w:r w:rsidRPr="00AD344B">
              <w:rPr>
                <w:rStyle w:val="Char2"/>
                <w:rFonts w:hint="eastAsia"/>
                <w:rtl/>
              </w:rPr>
              <w:t>أَنَّهُ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غِفَارٍ</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طَرِيقَ</w:t>
            </w:r>
            <w:r w:rsidRPr="00AD344B">
              <w:rPr>
                <w:rStyle w:val="Char2"/>
                <w:rtl/>
              </w:rPr>
              <w:t xml:space="preserve"> </w:t>
            </w:r>
            <w:r w:rsidRPr="00AD344B">
              <w:rPr>
                <w:rStyle w:val="Char2"/>
                <w:rFonts w:hint="eastAsia"/>
                <w:rtl/>
              </w:rPr>
              <w:t>تِجَارِكُمْ</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الشَّأْمِ</w:t>
            </w:r>
            <w:r w:rsidRPr="00AD344B">
              <w:rPr>
                <w:rStyle w:val="Char2"/>
                <w:rtl/>
              </w:rPr>
              <w:t xml:space="preserve"> </w:t>
            </w:r>
            <w:r w:rsidRPr="00AD344B">
              <w:rPr>
                <w:rStyle w:val="Char2"/>
                <w:rFonts w:hint="eastAsia"/>
                <w:rtl/>
              </w:rPr>
              <w:t>فَأَنْقَذَهُ</w:t>
            </w:r>
            <w:r w:rsidRPr="00AD344B">
              <w:rPr>
                <w:rStyle w:val="Char2"/>
                <w:rtl/>
              </w:rPr>
              <w:t xml:space="preserve"> </w:t>
            </w:r>
            <w:r w:rsidRPr="00AD344B">
              <w:rPr>
                <w:rStyle w:val="Char2"/>
                <w:rFonts w:hint="eastAsia"/>
                <w:rtl/>
              </w:rPr>
              <w:t>مِنْهُمْ،</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عَادَ</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الْغَدِ</w:t>
            </w:r>
            <w:r w:rsidRPr="00AD344B">
              <w:rPr>
                <w:rStyle w:val="Char2"/>
                <w:rtl/>
              </w:rPr>
              <w:t xml:space="preserve"> </w:t>
            </w:r>
            <w:r w:rsidRPr="00AD344B">
              <w:rPr>
                <w:rStyle w:val="Char2"/>
                <w:rFonts w:hint="eastAsia"/>
                <w:rtl/>
              </w:rPr>
              <w:t>لِمِثْلِهَا،</w:t>
            </w:r>
            <w:r w:rsidRPr="00AD344B">
              <w:rPr>
                <w:rStyle w:val="Char2"/>
                <w:rtl/>
              </w:rPr>
              <w:t xml:space="preserve"> </w:t>
            </w:r>
            <w:r w:rsidRPr="00AD344B">
              <w:rPr>
                <w:rStyle w:val="Char2"/>
                <w:rFonts w:hint="eastAsia"/>
                <w:rtl/>
              </w:rPr>
              <w:t>فَضَرَبُوهُ</w:t>
            </w:r>
            <w:r w:rsidRPr="00AD344B">
              <w:rPr>
                <w:rStyle w:val="Char2"/>
                <w:rtl/>
              </w:rPr>
              <w:t xml:space="preserve"> </w:t>
            </w:r>
            <w:r w:rsidRPr="00AD344B">
              <w:rPr>
                <w:rStyle w:val="Char2"/>
                <w:rFonts w:hint="eastAsia"/>
                <w:rtl/>
              </w:rPr>
              <w:t>وَثَارُوا</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فَأَكَبَّ</w:t>
            </w:r>
            <w:r w:rsidRPr="00AD344B">
              <w:rPr>
                <w:rStyle w:val="Char2"/>
                <w:rtl/>
              </w:rPr>
              <w:t xml:space="preserve"> </w:t>
            </w:r>
            <w:r w:rsidRPr="00AD344B">
              <w:rPr>
                <w:rStyle w:val="Char2"/>
                <w:rFonts w:hint="eastAsia"/>
                <w:rtl/>
              </w:rPr>
              <w:t>الْعَبَّاسُ</w:t>
            </w:r>
            <w:r w:rsidRPr="00AD344B">
              <w:rPr>
                <w:rStyle w:val="Char2"/>
                <w:rtl/>
              </w:rPr>
              <w:t xml:space="preserve"> </w:t>
            </w:r>
            <w:r w:rsidRPr="00AD344B">
              <w:rPr>
                <w:rStyle w:val="Char2"/>
                <w:rFonts w:hint="eastAsia"/>
                <w:rtl/>
              </w:rPr>
              <w:t>عَلَيْهِ</w:t>
            </w:r>
            <w:r w:rsidRPr="00AD344B">
              <w:rPr>
                <w:rStyle w:val="Char2"/>
                <w:rFonts w:hint="cs"/>
                <w:rtl/>
              </w:rPr>
              <w:t>.</w:t>
            </w:r>
          </w:p>
        </w:tc>
        <w:tc>
          <w:tcPr>
            <w:tcW w:w="3396" w:type="dxa"/>
            <w:tcBorders>
              <w:left w:val="double" w:sz="4" w:space="0" w:color="auto"/>
            </w:tcBorders>
          </w:tcPr>
          <w:p w:rsidR="00D26541" w:rsidRPr="00AD344B" w:rsidRDefault="00D26541" w:rsidP="00E563EB">
            <w:pPr>
              <w:jc w:val="both"/>
              <w:rPr>
                <w:rStyle w:val="Char3"/>
                <w:rtl/>
              </w:rPr>
            </w:pPr>
            <w:r w:rsidRPr="00E563EB">
              <w:rPr>
                <w:rStyle w:val="Char3"/>
                <w:rFonts w:hint="cs"/>
                <w:spacing w:val="-4"/>
                <w:rtl/>
              </w:rPr>
              <w:t>پیامبر</w:t>
            </w:r>
            <w:r w:rsidR="00E563EB" w:rsidRPr="00E563EB">
              <w:rPr>
                <w:rStyle w:val="Char3"/>
                <w:rFonts w:hint="cs"/>
                <w:spacing w:val="-4"/>
                <w:rtl/>
              </w:rPr>
              <w:t xml:space="preserve"> </w:t>
            </w:r>
            <w:r w:rsidRPr="00E563EB">
              <w:rPr>
                <w:rStyle w:val="Char3"/>
                <w:rFonts w:ascii="CTraditional Arabic" w:hAnsi="CTraditional Arabic" w:cs="CTraditional Arabic" w:hint="cs"/>
                <w:spacing w:val="-4"/>
                <w:rtl/>
              </w:rPr>
              <w:t>ج</w:t>
            </w:r>
            <w:r w:rsidRPr="00E563EB">
              <w:rPr>
                <w:rStyle w:val="Char3"/>
                <w:rFonts w:hint="cs"/>
                <w:spacing w:val="-4"/>
                <w:rtl/>
              </w:rPr>
              <w:t xml:space="preserve"> گفت: به سوی قومت بازگرد ایشان را از ایمان خبر بده تا خبر من به تو برسد. این سخن را پیامبر برای ابوذر غفاری گفت، ابوذر برای پیامبر </w:t>
            </w:r>
            <w:r w:rsidR="00E563EB">
              <w:rPr>
                <w:rStyle w:val="Char3"/>
                <w:rFonts w:cs="CTraditional Arabic" w:hint="cs"/>
                <w:rtl/>
              </w:rPr>
              <w:t>÷</w:t>
            </w:r>
            <w:r w:rsidRPr="00AD344B">
              <w:rPr>
                <w:rStyle w:val="Char3"/>
                <w:rFonts w:hint="cs"/>
                <w:rtl/>
              </w:rPr>
              <w:t xml:space="preserve"> گفت: قسم به ذاتی که نفس من در تصرف او است به این کار در میان‌شان به آواز بلند فریاد خواهم زد، پس بیرون شد تا این که به مسجد آمد، سپس به آواز بلند گفت: گواهی می‌دهم که محمد رسول خدا است تا این که کفار قریش برخاستند و او را آنقدر زدند که بر زمینش انداختند. بعد ازین عباس بن عبدالمطلب آمد و خود را رویش افکند و گفت: وای بر شما، خود آگاهید که او از قبیله غفار است که راه تجارتی شما به شام از سرزمین ایشان می‌گذرد، پس او را از دست ایشان نجات داد. باز بروز دوم ابوذر بازگشت و همان کلمه شهادت را در مسجد حرام تکرار کرد، این بارهم کفار قریش او را زدند و به اطرافش جمع شدند، بازهم عباس خود را بالایش افکند...</w:t>
            </w:r>
          </w:p>
        </w:tc>
      </w:tr>
    </w:tbl>
    <w:p w:rsidR="00D26541" w:rsidRPr="00AD344B" w:rsidRDefault="00D26541" w:rsidP="00E563EB">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ارْجِعْ</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قَوْمِكَ،</w:t>
      </w:r>
      <w:r w:rsidRPr="00AD344B">
        <w:rPr>
          <w:rStyle w:val="Char2"/>
          <w:rtl/>
        </w:rPr>
        <w:t xml:space="preserve"> </w:t>
      </w:r>
      <w:r w:rsidRPr="00AD344B">
        <w:rPr>
          <w:rStyle w:val="Char2"/>
          <w:rFonts w:hint="eastAsia"/>
          <w:rtl/>
        </w:rPr>
        <w:t>فَأَخْبِرْهُمْ</w:t>
      </w:r>
      <w:r w:rsidRPr="00AD344B">
        <w:rPr>
          <w:rFonts w:cs="Traditional Arabic" w:hint="cs"/>
          <w:rtl/>
          <w:lang w:bidi="fa-IR"/>
        </w:rPr>
        <w:t>»</w:t>
      </w:r>
      <w:r w:rsidRPr="00AD344B">
        <w:rPr>
          <w:rStyle w:val="Char3"/>
          <w:rFonts w:hint="cs"/>
          <w:rtl/>
        </w:rPr>
        <w:t xml:space="preserve"> این راهنمائی از طرف رسول خدا برای ابوذر</w:t>
      </w:r>
      <w:r w:rsidR="00FA38BE" w:rsidRPr="00FA38BE">
        <w:rPr>
          <w:rStyle w:val="Char3"/>
          <w:rFonts w:ascii="CTraditional Arabic" w:hAnsi="CTraditional Arabic" w:cs="CTraditional Arabic" w:hint="cs"/>
          <w:rtl/>
        </w:rPr>
        <w:t>س</w:t>
      </w:r>
      <w:r w:rsidRPr="00AD344B">
        <w:rPr>
          <w:rStyle w:val="Char3"/>
          <w:rFonts w:hint="cs"/>
          <w:rtl/>
        </w:rPr>
        <w:t xml:space="preserve"> است، چون از ستم و اذیت کفار بر وی می‌ترسید، فرمود: به قبیله‌ات بازگرد تا به تو خبر برسد که من بر مشرکین پیروزی یافته‌ام آنگه به سوی ما بازگرد. و اسلام خود را آشکار کن ولی ابوذر در محضر پایبندی وی به دین اسلام آشکار و عزم او را تا خبر ظهور اسلام محکم بگرداند، ازین سبب گفت: آشکار می‌گردانم تا کافران را به خشم آورم، سپس به مسجد در جائی که مردان قریش حضور داشتند وارد شد. </w:t>
      </w:r>
      <w:r w:rsidRPr="00AD344B">
        <w:rPr>
          <w:rFonts w:cs="Traditional Arabic" w:hint="cs"/>
          <w:rtl/>
          <w:lang w:bidi="fa-IR"/>
        </w:rPr>
        <w:t>«</w:t>
      </w:r>
      <w:r w:rsidRPr="00AD344B">
        <w:rPr>
          <w:rStyle w:val="Char2"/>
          <w:rFonts w:hint="eastAsia"/>
          <w:rtl/>
        </w:rPr>
        <w:t>فَنَادَى</w:t>
      </w:r>
      <w:r w:rsidRPr="00AD344B">
        <w:rPr>
          <w:rStyle w:val="Char2"/>
          <w:rtl/>
        </w:rPr>
        <w:t xml:space="preserve"> </w:t>
      </w:r>
      <w:r w:rsidRPr="00AD344B">
        <w:rPr>
          <w:rStyle w:val="Char2"/>
          <w:rFonts w:hint="eastAsia"/>
          <w:rtl/>
        </w:rPr>
        <w:t>بِأَعْلَى</w:t>
      </w:r>
      <w:r w:rsidRPr="00AD344B">
        <w:rPr>
          <w:rStyle w:val="Char2"/>
          <w:rtl/>
        </w:rPr>
        <w:t xml:space="preserve"> </w:t>
      </w:r>
      <w:r w:rsidRPr="00AD344B">
        <w:rPr>
          <w:rStyle w:val="Char2"/>
          <w:rFonts w:hint="eastAsia"/>
          <w:rtl/>
        </w:rPr>
        <w:t>صَوْتِهِ</w:t>
      </w:r>
      <w:r w:rsidRPr="00AD344B">
        <w:rPr>
          <w:rStyle w:val="Char2"/>
          <w:rtl/>
        </w:rPr>
        <w:t xml:space="preserve"> </w:t>
      </w:r>
      <w:r w:rsidRPr="00AD344B">
        <w:rPr>
          <w:rStyle w:val="Char2"/>
          <w:rFonts w:hint="eastAsia"/>
          <w:rtl/>
        </w:rPr>
        <w:t>أَشْهَدُ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و با بلندترین صدا آواز کرد: که ای قوم قریش: من گواهی می‌دهم: که به جز خداوند معبودی نیست و گواهی می‌دهم: که محمد رسول خدا است. </w:t>
      </w:r>
      <w:r w:rsidRPr="00AD344B">
        <w:rPr>
          <w:rFonts w:cs="Traditional Arabic" w:hint="cs"/>
          <w:rtl/>
          <w:lang w:bidi="fa-IR"/>
        </w:rPr>
        <w:t>«</w:t>
      </w:r>
      <w:r w:rsidRPr="00AD344B">
        <w:rPr>
          <w:rStyle w:val="Char2"/>
          <w:rFonts w:hint="eastAsia"/>
          <w:rtl/>
        </w:rPr>
        <w:t>ثُمَّ</w:t>
      </w:r>
      <w:r w:rsidRPr="00AD344B">
        <w:rPr>
          <w:rStyle w:val="Char2"/>
          <w:rtl/>
        </w:rPr>
        <w:t xml:space="preserve"> </w:t>
      </w:r>
      <w:r w:rsidRPr="00AD344B">
        <w:rPr>
          <w:rStyle w:val="Char2"/>
          <w:rFonts w:hint="eastAsia"/>
          <w:rtl/>
        </w:rPr>
        <w:t>قَامَ</w:t>
      </w:r>
      <w:r w:rsidRPr="00AD344B">
        <w:rPr>
          <w:rStyle w:val="Char2"/>
          <w:rtl/>
        </w:rPr>
        <w:t xml:space="preserve"> </w:t>
      </w:r>
      <w:r w:rsidRPr="00AD344B">
        <w:rPr>
          <w:rStyle w:val="Char2"/>
          <w:rFonts w:hint="eastAsia"/>
          <w:rtl/>
        </w:rPr>
        <w:t>الْقَوْمُ</w:t>
      </w:r>
      <w:r w:rsidRPr="00AD344B">
        <w:rPr>
          <w:rStyle w:val="Char2"/>
          <w:rtl/>
        </w:rPr>
        <w:t xml:space="preserve"> </w:t>
      </w:r>
      <w:r w:rsidRPr="00AD344B">
        <w:rPr>
          <w:rStyle w:val="Char2"/>
          <w:rFonts w:hint="eastAsia"/>
          <w:rtl/>
        </w:rPr>
        <w:t>فَضَرَبُوهُ</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أَضْجَعُوهُ</w:t>
      </w:r>
      <w:r w:rsidRPr="00AD344B">
        <w:rPr>
          <w:rFonts w:cs="Traditional Arabic" w:hint="cs"/>
          <w:rtl/>
          <w:lang w:bidi="fa-IR"/>
        </w:rPr>
        <w:t>»</w:t>
      </w:r>
      <w:r w:rsidRPr="00AD344B">
        <w:rPr>
          <w:rStyle w:val="Char3"/>
          <w:rFonts w:hint="cs"/>
          <w:rtl/>
        </w:rPr>
        <w:t xml:space="preserve">. تا این که قوم قریش برخواستند و او را آنقدر زدندکه از شدت ضربه بر زمین افتاد. می‌فرماید: </w:t>
      </w:r>
      <w:r w:rsidRPr="00AD344B">
        <w:rPr>
          <w:rFonts w:cs="Traditional Arabic" w:hint="cs"/>
          <w:rtl/>
          <w:lang w:bidi="fa-IR"/>
        </w:rPr>
        <w:t>«</w:t>
      </w:r>
      <w:r w:rsidRPr="00AD344B">
        <w:rPr>
          <w:rStyle w:val="Char2"/>
          <w:rFonts w:hint="cs"/>
          <w:rtl/>
        </w:rPr>
        <w:t>فجاء</w:t>
      </w:r>
      <w:r w:rsidRPr="00AD344B">
        <w:rPr>
          <w:rStyle w:val="Char2"/>
          <w:rtl/>
        </w:rPr>
        <w:t xml:space="preserve"> </w:t>
      </w:r>
      <w:r w:rsidRPr="00AD344B">
        <w:rPr>
          <w:rStyle w:val="Char2"/>
          <w:rFonts w:hint="eastAsia"/>
          <w:rtl/>
        </w:rPr>
        <w:t>الْعَبَّاسُ</w:t>
      </w:r>
      <w:r w:rsidRPr="00AD344B">
        <w:rPr>
          <w:rStyle w:val="Char2"/>
          <w:rtl/>
        </w:rPr>
        <w:t xml:space="preserve"> </w:t>
      </w:r>
      <w:r w:rsidRPr="00AD344B">
        <w:rPr>
          <w:rStyle w:val="Char2"/>
          <w:rFonts w:hint="eastAsia"/>
          <w:rtl/>
        </w:rPr>
        <w:t>فَأَكَبَّ</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وَيْلَكُمْ</w:t>
      </w:r>
      <w:r w:rsidRPr="00AD344B">
        <w:rPr>
          <w:rStyle w:val="Char2"/>
          <w:rtl/>
        </w:rPr>
        <w:t xml:space="preserve"> </w:t>
      </w:r>
      <w:r w:rsidRPr="00AD344B">
        <w:rPr>
          <w:rStyle w:val="Char2"/>
          <w:rFonts w:hint="eastAsia"/>
          <w:rtl/>
        </w:rPr>
        <w:t>أَلَسْتُمْ</w:t>
      </w:r>
      <w:r w:rsidRPr="00AD344B">
        <w:rPr>
          <w:rStyle w:val="Char2"/>
          <w:rtl/>
        </w:rPr>
        <w:t xml:space="preserve"> </w:t>
      </w:r>
      <w:r w:rsidRPr="00AD344B">
        <w:rPr>
          <w:rStyle w:val="Char2"/>
          <w:rFonts w:hint="eastAsia"/>
          <w:rtl/>
        </w:rPr>
        <w:t>تَعْلَمُونَ</w:t>
      </w:r>
      <w:r w:rsidRPr="00AD344B">
        <w:rPr>
          <w:rStyle w:val="Char2"/>
          <w:rtl/>
        </w:rPr>
        <w:t xml:space="preserve"> </w:t>
      </w:r>
      <w:r w:rsidRPr="00AD344B">
        <w:rPr>
          <w:rStyle w:val="Char2"/>
          <w:rFonts w:hint="eastAsia"/>
          <w:rtl/>
        </w:rPr>
        <w:t>أَنَّهُ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غِفَارٍ</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طَرِيقَ</w:t>
      </w:r>
      <w:r w:rsidRPr="00AD344B">
        <w:rPr>
          <w:rStyle w:val="Char2"/>
          <w:rtl/>
        </w:rPr>
        <w:t xml:space="preserve"> </w:t>
      </w:r>
      <w:r w:rsidRPr="00AD344B">
        <w:rPr>
          <w:rStyle w:val="Char2"/>
          <w:rFonts w:hint="eastAsia"/>
          <w:rtl/>
        </w:rPr>
        <w:t>تِجَارِكُمْ</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الشَّأْمِ</w:t>
      </w:r>
      <w:r w:rsidRPr="00AD344B">
        <w:rPr>
          <w:rFonts w:cs="Traditional Arabic" w:hint="cs"/>
          <w:rtl/>
          <w:lang w:bidi="fa-IR"/>
        </w:rPr>
        <w:t>»</w:t>
      </w:r>
      <w:r w:rsidRPr="00AD344B">
        <w:rPr>
          <w:rStyle w:val="Char3"/>
          <w:rFonts w:hint="cs"/>
          <w:rtl/>
        </w:rPr>
        <w:t xml:space="preserve"> در آن لحظه عباس بن عبدالمطلب آمد و خود را بالایش افکند و گفت: وای بر شما! خود آگاهید که او از قبیل</w:t>
      </w:r>
      <w:r>
        <w:rPr>
          <w:rStyle w:val="Char3"/>
          <w:rFonts w:hint="cs"/>
          <w:rtl/>
        </w:rPr>
        <w:t>ۀ</w:t>
      </w:r>
      <w:r w:rsidRPr="00AD344B">
        <w:rPr>
          <w:rStyle w:val="Char3"/>
          <w:rFonts w:hint="cs"/>
          <w:rtl/>
        </w:rPr>
        <w:t xml:space="preserve"> غفار است که راه تجارت شما به طرف شام از سرزمین ایشان می‌گذرد و او را نجات داد</w:t>
      </w:r>
      <w:r>
        <w:rPr>
          <w:rStyle w:val="Char3"/>
          <w:rFonts w:hint="cs"/>
          <w:rtl/>
        </w:rPr>
        <w:t>،</w:t>
      </w:r>
      <w:r w:rsidRPr="00AD344B">
        <w:rPr>
          <w:rStyle w:val="Char3"/>
          <w:rFonts w:hint="cs"/>
          <w:rtl/>
        </w:rPr>
        <w:t xml:space="preserve"> عباس  هنوز به دین اسلام مشرف نشده بود. </w:t>
      </w:r>
      <w:r w:rsidRPr="00AD344B">
        <w:rPr>
          <w:rFonts w:cs="Traditional Arabic" w:hint="cs"/>
          <w:rtl/>
          <w:lang w:bidi="fa-IR"/>
        </w:rPr>
        <w:t>«</w:t>
      </w:r>
      <w:r w:rsidRPr="00AD344B">
        <w:rPr>
          <w:rStyle w:val="Char2"/>
          <w:rFonts w:hint="eastAsia"/>
          <w:rtl/>
        </w:rPr>
        <w:t>فَأَنْقَذَهُ</w:t>
      </w:r>
      <w:r w:rsidRPr="00AD344B">
        <w:rPr>
          <w:rStyle w:val="Char2"/>
          <w:rtl/>
        </w:rPr>
        <w:t xml:space="preserve"> </w:t>
      </w:r>
      <w:r w:rsidRPr="00AD344B">
        <w:rPr>
          <w:rStyle w:val="Char2"/>
          <w:rFonts w:hint="eastAsia"/>
          <w:rtl/>
        </w:rPr>
        <w:t>مِنْهُمْ،</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عَادَ</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الْغَدِ</w:t>
      </w:r>
      <w:r w:rsidRPr="00AD344B">
        <w:rPr>
          <w:rStyle w:val="Char2"/>
          <w:rtl/>
        </w:rPr>
        <w:t xml:space="preserve"> </w:t>
      </w:r>
      <w:r w:rsidRPr="00AD344B">
        <w:rPr>
          <w:rStyle w:val="Char2"/>
          <w:rFonts w:hint="eastAsia"/>
          <w:rtl/>
        </w:rPr>
        <w:t>لِمِثْلِهَا،</w:t>
      </w:r>
      <w:r w:rsidRPr="00AD344B">
        <w:rPr>
          <w:rStyle w:val="Char2"/>
          <w:rtl/>
        </w:rPr>
        <w:t xml:space="preserve"> </w:t>
      </w:r>
      <w:r w:rsidRPr="00AD344B">
        <w:rPr>
          <w:rStyle w:val="Char2"/>
          <w:rFonts w:hint="eastAsia"/>
          <w:rtl/>
        </w:rPr>
        <w:t>فَضَرَبُوهُ</w:t>
      </w:r>
      <w:r w:rsidRPr="00AD344B">
        <w:rPr>
          <w:rStyle w:val="Char2"/>
          <w:rtl/>
        </w:rPr>
        <w:t xml:space="preserve"> </w:t>
      </w:r>
      <w:r w:rsidRPr="00AD344B">
        <w:rPr>
          <w:rStyle w:val="Char2"/>
          <w:rFonts w:hint="eastAsia"/>
          <w:rtl/>
        </w:rPr>
        <w:t>وَثَارُوا</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فَأَكَبَّ</w:t>
      </w:r>
      <w:r w:rsidRPr="00AD344B">
        <w:rPr>
          <w:rStyle w:val="Char2"/>
          <w:rtl/>
        </w:rPr>
        <w:t xml:space="preserve"> </w:t>
      </w:r>
      <w:r w:rsidRPr="00AD344B">
        <w:rPr>
          <w:rStyle w:val="Char2"/>
          <w:rFonts w:hint="eastAsia"/>
          <w:rtl/>
        </w:rPr>
        <w:t>الْعَبَّاسُ</w:t>
      </w:r>
      <w:r w:rsidRPr="00AD344B">
        <w:rPr>
          <w:rStyle w:val="Char2"/>
          <w:rtl/>
        </w:rPr>
        <w:t xml:space="preserve"> </w:t>
      </w:r>
      <w:r w:rsidRPr="00AD344B">
        <w:rPr>
          <w:rStyle w:val="Char2"/>
          <w:rFonts w:hint="eastAsia"/>
          <w:rtl/>
        </w:rPr>
        <w:t>عَلَيْهِ</w:t>
      </w:r>
      <w:r w:rsidRPr="00AD344B">
        <w:rPr>
          <w:rFonts w:cs="Traditional Arabic" w:hint="cs"/>
          <w:rtl/>
          <w:lang w:bidi="fa-IR"/>
        </w:rPr>
        <w:t>»</w:t>
      </w:r>
      <w:r w:rsidRPr="00AD344B">
        <w:rPr>
          <w:rStyle w:val="Char3"/>
          <w:rFonts w:hint="cs"/>
          <w:rtl/>
        </w:rPr>
        <w:t>. باز ابوذر روز دوم بازگشت مانند روز گذشته ایمان خود را اعلان کرد و کفار او را زدند و باز عباس خود را بالایش انداخت و او را نجات داد. این کار را سه روز انجام داد، بعداً به طرف خانواده‌اش بازگشت خداوند از او خوشنود و او را خوشنود بدارد.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5"/>
        </w:numPr>
        <w:ind w:left="680" w:hanging="340"/>
        <w:jc w:val="both"/>
        <w:rPr>
          <w:rStyle w:val="Char3"/>
          <w:rtl/>
        </w:rPr>
      </w:pPr>
      <w:r w:rsidRPr="00AD344B">
        <w:rPr>
          <w:rStyle w:val="Char3"/>
          <w:rFonts w:hint="cs"/>
          <w:rtl/>
        </w:rPr>
        <w:t>حدیث را به آرامی بخوان و تکرار کن تا شنوندگان آن را حفظ کنند.</w:t>
      </w:r>
    </w:p>
    <w:p w:rsidR="00D26541" w:rsidRPr="00AD344B" w:rsidRDefault="00D26541" w:rsidP="00396F43">
      <w:pPr>
        <w:numPr>
          <w:ilvl w:val="0"/>
          <w:numId w:val="235"/>
        </w:numPr>
        <w:ind w:left="680" w:hanging="340"/>
        <w:jc w:val="both"/>
        <w:rPr>
          <w:rStyle w:val="Char3"/>
          <w:rtl/>
        </w:rPr>
      </w:pPr>
      <w:r w:rsidRPr="00AD344B">
        <w:rPr>
          <w:rStyle w:val="Char3"/>
          <w:rFonts w:hint="cs"/>
          <w:rtl/>
        </w:rPr>
        <w:t>شرح را بخوان و آنچه را که پوشیده است توضیح ده تا دانسته شود.</w:t>
      </w:r>
    </w:p>
    <w:p w:rsidR="00D26541" w:rsidRPr="00AD344B" w:rsidRDefault="00D26541" w:rsidP="00396F43">
      <w:pPr>
        <w:numPr>
          <w:ilvl w:val="0"/>
          <w:numId w:val="235"/>
        </w:numPr>
        <w:ind w:left="680" w:hanging="340"/>
        <w:jc w:val="both"/>
        <w:rPr>
          <w:rStyle w:val="Char3"/>
          <w:rtl/>
        </w:rPr>
      </w:pPr>
      <w:r w:rsidRPr="00AD344B">
        <w:rPr>
          <w:rStyle w:val="Char3"/>
          <w:rFonts w:hint="cs"/>
          <w:rtl/>
        </w:rPr>
        <w:t>آن‌ها را از مرحمت و مهربانی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آگاه کن که برای ابوذر گفتند: ایمان خود را بپوشد تا کار رسول الله با مشرکین معلوم شود. طوری که شمعان پسر عموی فرعون در قصر شاهی با فرعونیان زندگی می‌کرد و ایمان خود را پوشیده می‌داشت.</w:t>
      </w:r>
    </w:p>
    <w:p w:rsidR="00D26541" w:rsidRPr="00AD344B" w:rsidRDefault="00D26541" w:rsidP="00396F43">
      <w:pPr>
        <w:numPr>
          <w:ilvl w:val="0"/>
          <w:numId w:val="235"/>
        </w:numPr>
        <w:ind w:left="680" w:hanging="340"/>
        <w:jc w:val="both"/>
        <w:rPr>
          <w:rStyle w:val="Char3"/>
          <w:rtl/>
        </w:rPr>
      </w:pPr>
      <w:r w:rsidRPr="00AD344B">
        <w:rPr>
          <w:rStyle w:val="Char3"/>
          <w:rFonts w:hint="cs"/>
          <w:rtl/>
        </w:rPr>
        <w:t>به ایشان بفهمان: که اگر کسی به رخصت کار نکند و عذاب و اذیت دشمنان اسلام را تحمل کند جواز دارد و خداوند او را در مقابل، پاداش می‌دهد، ولی در چنین حالاتی گرفتن رخصت و گذاشتن عزیمت بهتر است.</w:t>
      </w:r>
    </w:p>
    <w:p w:rsidR="00D26541" w:rsidRPr="00AD344B" w:rsidRDefault="00D26541" w:rsidP="00396F43">
      <w:pPr>
        <w:numPr>
          <w:ilvl w:val="0"/>
          <w:numId w:val="235"/>
        </w:numPr>
        <w:ind w:left="680" w:hanging="340"/>
        <w:jc w:val="both"/>
        <w:rPr>
          <w:rStyle w:val="Char3"/>
          <w:rtl/>
        </w:rPr>
      </w:pPr>
      <w:r w:rsidRPr="00AD344B">
        <w:rPr>
          <w:rStyle w:val="Char3"/>
          <w:rFonts w:hint="cs"/>
          <w:rtl/>
        </w:rPr>
        <w:t>آن‌ها را از کمال فضیلت عباس بن عبدالمطلب آگاه کن: که چطور در کنار ابوذر ایستاد و او را از دست دشمنان نجات داد در حالی که هنوز ایمان نیاورده بود و از همین جوانمردی او بوده خداوند او را به دولت اسلام مشرف ساخت و از بزرگان اصحاب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قرار گرفت، خداوند از او خشنود باد.</w:t>
      </w:r>
    </w:p>
    <w:p w:rsidR="00D26541" w:rsidRPr="00AD344B" w:rsidRDefault="00D26541" w:rsidP="00D26541">
      <w:pPr>
        <w:pStyle w:val="a2"/>
        <w:rPr>
          <w:rtl/>
        </w:rPr>
      </w:pPr>
      <w:bookmarkStart w:id="783" w:name="_Toc270249618"/>
      <w:bookmarkStart w:id="784" w:name="_Toc270360696"/>
      <w:bookmarkStart w:id="785" w:name="_Toc431489874"/>
      <w:r w:rsidRPr="00AD344B">
        <w:rPr>
          <w:rFonts w:hint="cs"/>
          <w:rtl/>
        </w:rPr>
        <w:t>درس 9: آی</w:t>
      </w:r>
      <w:r w:rsidR="00955113">
        <w:rPr>
          <w:rFonts w:hint="cs"/>
          <w:rtl/>
        </w:rPr>
        <w:t>ۀ</w:t>
      </w:r>
      <w:r w:rsidRPr="00AD344B">
        <w:rPr>
          <w:rFonts w:hint="cs"/>
          <w:rtl/>
        </w:rPr>
        <w:t xml:space="preserve"> خواب ابراهیم </w:t>
      </w:r>
      <w:r w:rsidR="00E563EB" w:rsidRPr="00E563EB">
        <w:rPr>
          <w:rFonts w:ascii="CTraditional Arabic" w:hAnsi="CTraditional Arabic" w:cs="CTraditional Arabic" w:hint="cs"/>
          <w:b w:val="0"/>
          <w:bCs w:val="0"/>
          <w:sz w:val="28"/>
          <w:szCs w:val="28"/>
          <w:rtl/>
        </w:rPr>
        <w:t>÷</w:t>
      </w:r>
      <w:r w:rsidRPr="00AD344B">
        <w:rPr>
          <w:rFonts w:hint="cs"/>
          <w:rtl/>
        </w:rPr>
        <w:t xml:space="preserve"> و قربانی فرزندش</w:t>
      </w:r>
      <w:bookmarkEnd w:id="783"/>
      <w:bookmarkEnd w:id="784"/>
      <w:bookmarkEnd w:id="78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E563EB">
            <w:pPr>
              <w:jc w:val="both"/>
              <w:rPr>
                <w:rStyle w:val="Char3"/>
                <w:rtl/>
              </w:rPr>
            </w:pPr>
            <w:r w:rsidRPr="00AD344B">
              <w:rPr>
                <w:rStyle w:val="Char3"/>
                <w:rFonts w:hint="cs"/>
                <w:rtl/>
              </w:rPr>
              <w:t>قول الله عزوجل:</w:t>
            </w:r>
          </w:p>
          <w:p w:rsidR="00D26541" w:rsidRPr="00114ACB" w:rsidRDefault="00D26541" w:rsidP="00E563EB">
            <w:pPr>
              <w:pStyle w:val="af0"/>
              <w:ind w:left="0"/>
              <w:rPr>
                <w:rFonts w:hAnsi="KFGQPC Uthmanic Script HAFS"/>
                <w:rtl/>
              </w:rPr>
            </w:pPr>
            <w:r w:rsidRPr="00E563EB">
              <w:rPr>
                <w:rStyle w:val="Char7"/>
                <w:rFonts w:hint="cs"/>
                <w:rtl/>
              </w:rPr>
              <w:t>﴿</w:t>
            </w:r>
            <w:r w:rsidRPr="00114ACB">
              <w:rPr>
                <w:rFonts w:hAnsi="KFGQPC Uthmanic Script HAFS"/>
                <w:rtl/>
              </w:rPr>
              <w:t xml:space="preserve">فَلَمَّا بَلَغَ مَعَهُ </w:t>
            </w:r>
            <w:r w:rsidRPr="00114ACB">
              <w:rPr>
                <w:rFonts w:hAnsi="KFGQPC Uthmanic Script HAFS" w:hint="cs"/>
                <w:rtl/>
              </w:rPr>
              <w:t>ٱ</w:t>
            </w:r>
            <w:r w:rsidRPr="00114ACB">
              <w:rPr>
                <w:rFonts w:hAnsi="KFGQPC Uthmanic Script HAFS" w:hint="eastAsia"/>
                <w:rtl/>
              </w:rPr>
              <w:t>لسَّع</w:t>
            </w:r>
            <w:r w:rsidRPr="00114ACB">
              <w:rPr>
                <w:rFonts w:hAnsi="KFGQPC Uthmanic Script HAFS" w:hint="cs"/>
                <w:rtl/>
              </w:rPr>
              <w:t>ۡيَ</w:t>
            </w:r>
            <w:r w:rsidRPr="00114ACB">
              <w:rPr>
                <w:rFonts w:hAnsi="KFGQPC Uthmanic Script HAFS"/>
                <w:rtl/>
              </w:rPr>
              <w:t xml:space="preserve"> قَالَ يَٰبُنَيَّ إِنِّي</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أَرَىٰ</w:t>
            </w:r>
            <w:r w:rsidRPr="00114ACB">
              <w:rPr>
                <w:rFonts w:hAnsi="KFGQPC Uthmanic Script HAFS"/>
                <w:rtl/>
              </w:rPr>
              <w:t xml:space="preserve"> </w:t>
            </w:r>
            <w:r w:rsidRPr="00114ACB">
              <w:rPr>
                <w:rFonts w:hAnsi="KFGQPC Uthmanic Script HAFS" w:hint="cs"/>
                <w:rtl/>
              </w:rPr>
              <w:t>فِي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ۡمَنَامِ</w:t>
            </w:r>
            <w:r w:rsidRPr="00114ACB">
              <w:rPr>
                <w:rFonts w:hAnsi="KFGQPC Uthmanic Script HAFS"/>
                <w:rtl/>
              </w:rPr>
              <w:t xml:space="preserve"> أَنِّي</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أَذۡبَحُكَ</w:t>
            </w:r>
            <w:r w:rsidRPr="00114ACB">
              <w:rPr>
                <w:rFonts w:hAnsi="KFGQPC Uthmanic Script HAFS"/>
                <w:rtl/>
              </w:rPr>
              <w:t xml:space="preserve"> </w:t>
            </w:r>
            <w:r w:rsidRPr="00114ACB">
              <w:rPr>
                <w:rFonts w:hAnsi="KFGQPC Uthmanic Script HAFS" w:hint="cs"/>
                <w:rtl/>
              </w:rPr>
              <w:t>فَٱ</w:t>
            </w:r>
            <w:r w:rsidRPr="00114ACB">
              <w:rPr>
                <w:rFonts w:hAnsi="KFGQPC Uthmanic Script HAFS" w:hint="eastAsia"/>
                <w:rtl/>
              </w:rPr>
              <w:t>نظُر</w:t>
            </w:r>
            <w:r w:rsidRPr="00114ACB">
              <w:rPr>
                <w:rFonts w:hAnsi="KFGQPC Uthmanic Script HAFS" w:hint="cs"/>
                <w:rtl/>
              </w:rPr>
              <w:t>ۡ</w:t>
            </w:r>
            <w:r w:rsidRPr="00114ACB">
              <w:rPr>
                <w:rFonts w:hAnsi="KFGQPC Uthmanic Script HAFS"/>
                <w:rtl/>
              </w:rPr>
              <w:t xml:space="preserve"> مَاذَا تَرَىٰ</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قَالَ</w:t>
            </w:r>
            <w:r w:rsidRPr="00114ACB">
              <w:rPr>
                <w:rFonts w:hAnsi="KFGQPC Uthmanic Script HAFS"/>
                <w:rtl/>
              </w:rPr>
              <w:t xml:space="preserve"> </w:t>
            </w:r>
            <w:r w:rsidRPr="00114ACB">
              <w:rPr>
                <w:rFonts w:hAnsi="KFGQPC Uthmanic Script HAFS" w:hint="cs"/>
                <w:rtl/>
              </w:rPr>
              <w:t>يَٰٓأَبَتِ</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ف</w:t>
            </w:r>
            <w:r w:rsidRPr="00114ACB">
              <w:rPr>
                <w:rFonts w:hAnsi="KFGQPC Uthmanic Script HAFS" w:hint="cs"/>
                <w:rtl/>
              </w:rPr>
              <w:t>ۡعَلۡ</w:t>
            </w:r>
            <w:r w:rsidRPr="00114ACB">
              <w:rPr>
                <w:rFonts w:hAnsi="KFGQPC Uthmanic Script HAFS"/>
                <w:rtl/>
              </w:rPr>
              <w:t xml:space="preserve"> مَا تُؤ</w:t>
            </w:r>
            <w:r w:rsidRPr="00114ACB">
              <w:rPr>
                <w:rFonts w:hAnsi="KFGQPC Uthmanic Script HAFS" w:hint="cs"/>
                <w:rtl/>
              </w:rPr>
              <w:t>ۡمَرُۖ</w:t>
            </w:r>
            <w:r w:rsidRPr="00114ACB">
              <w:rPr>
                <w:rFonts w:hAnsi="KFGQPC Uthmanic Script HAFS"/>
                <w:rtl/>
              </w:rPr>
              <w:t xml:space="preserve"> </w:t>
            </w:r>
            <w:r w:rsidRPr="00114ACB">
              <w:rPr>
                <w:rFonts w:hAnsi="KFGQPC Uthmanic Script HAFS" w:hint="cs"/>
                <w:rtl/>
              </w:rPr>
              <w:t>سَتَجِدُنِيٓ</w:t>
            </w:r>
            <w:r w:rsidRPr="00114ACB">
              <w:rPr>
                <w:rFonts w:hAnsi="KFGQPC Uthmanic Script HAFS"/>
                <w:rtl/>
              </w:rPr>
              <w:t xml:space="preserve"> </w:t>
            </w:r>
            <w:r w:rsidRPr="00114ACB">
              <w:rPr>
                <w:rFonts w:hAnsi="KFGQPC Uthmanic Script HAFS" w:hint="cs"/>
                <w:rtl/>
              </w:rPr>
              <w:t>إِن</w:t>
            </w:r>
            <w:r w:rsidRPr="00114ACB">
              <w:rPr>
                <w:rFonts w:hAnsi="KFGQPC Uthmanic Script HAFS"/>
                <w:rtl/>
              </w:rPr>
              <w:t xml:space="preserve"> </w:t>
            </w:r>
            <w:r w:rsidRPr="00114ACB">
              <w:rPr>
                <w:rFonts w:hAnsi="KFGQPC Uthmanic Script HAFS" w:hint="cs"/>
                <w:rtl/>
              </w:rPr>
              <w:t>شَآءَ</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مِنَ </w:t>
            </w:r>
            <w:r w:rsidRPr="00114ACB">
              <w:rPr>
                <w:rFonts w:hAnsi="KFGQPC Uthmanic Script HAFS" w:hint="cs"/>
                <w:rtl/>
              </w:rPr>
              <w:t>ٱ</w:t>
            </w:r>
            <w:r w:rsidRPr="00114ACB">
              <w:rPr>
                <w:rFonts w:hAnsi="KFGQPC Uthmanic Script HAFS" w:hint="eastAsia"/>
                <w:rtl/>
              </w:rPr>
              <w:t>لصَّٰبِرِينَ</w:t>
            </w:r>
            <w:r w:rsidRPr="00114ACB">
              <w:rPr>
                <w:rFonts w:hAnsi="KFGQPC Uthmanic Script HAFS"/>
                <w:rtl/>
              </w:rPr>
              <w:t>١٠٢ فَلَمَّآ أَسۡلَمَا وَتَلَّهُ</w:t>
            </w:r>
            <w:r w:rsidRPr="00114ACB">
              <w:rPr>
                <w:rFonts w:hAnsi="KFGQPC Uthmanic Script HAFS" w:hint="cs"/>
                <w:rtl/>
              </w:rPr>
              <w:t>ۥ</w:t>
            </w:r>
            <w:r w:rsidRPr="00114ACB">
              <w:rPr>
                <w:rFonts w:hAnsi="KFGQPC Uthmanic Script HAFS"/>
                <w:rtl/>
              </w:rPr>
              <w:t xml:space="preserve"> لِلۡجَبِينِ١٠٣ وَنَٰدَيۡنَٰهُ أَن يَٰٓإِبۡرَٰهِيمُ١٠٤ قَدۡ صَدَّقۡتَ </w:t>
            </w:r>
            <w:r w:rsidRPr="00114ACB">
              <w:rPr>
                <w:rFonts w:hAnsi="KFGQPC Uthmanic Script HAFS" w:hint="cs"/>
                <w:rtl/>
              </w:rPr>
              <w:t>ٱ</w:t>
            </w:r>
            <w:r w:rsidRPr="00114ACB">
              <w:rPr>
                <w:rFonts w:hAnsi="KFGQPC Uthmanic Script HAFS" w:hint="eastAsia"/>
                <w:rtl/>
              </w:rPr>
              <w:t>لرُّءۡيَآۚ</w:t>
            </w:r>
            <w:r w:rsidRPr="00114ACB">
              <w:rPr>
                <w:rFonts w:hAnsi="KFGQPC Uthmanic Script HAFS"/>
                <w:rtl/>
              </w:rPr>
              <w:t xml:space="preserve"> إِنَّا كَذَٰلِكَ نَجۡزِي </w:t>
            </w:r>
            <w:r w:rsidRPr="00114ACB">
              <w:rPr>
                <w:rFonts w:hAnsi="KFGQPC Uthmanic Script HAFS" w:hint="cs"/>
                <w:rtl/>
              </w:rPr>
              <w:t>ٱ</w:t>
            </w:r>
            <w:r w:rsidRPr="00114ACB">
              <w:rPr>
                <w:rFonts w:hAnsi="KFGQPC Uthmanic Script HAFS" w:hint="eastAsia"/>
                <w:rtl/>
              </w:rPr>
              <w:t>لۡمُحۡسِنِينَ</w:t>
            </w:r>
            <w:r w:rsidRPr="00114ACB">
              <w:rPr>
                <w:rFonts w:hAnsi="KFGQPC Uthmanic Script HAFS"/>
                <w:rtl/>
              </w:rPr>
              <w:t xml:space="preserve">١٠٥ إِنَّ هَٰذَا لَهُوَ </w:t>
            </w:r>
            <w:r w:rsidRPr="00114ACB">
              <w:rPr>
                <w:rFonts w:hAnsi="KFGQPC Uthmanic Script HAFS" w:hint="cs"/>
                <w:rtl/>
              </w:rPr>
              <w:t>ٱ</w:t>
            </w:r>
            <w:r w:rsidRPr="00114ACB">
              <w:rPr>
                <w:rFonts w:hAnsi="KFGQPC Uthmanic Script HAFS" w:hint="eastAsia"/>
                <w:rtl/>
              </w:rPr>
              <w:t>لۡبَلَٰٓؤُاْ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لۡمُبِينُ</w:t>
            </w:r>
            <w:r w:rsidRPr="00114ACB">
              <w:rPr>
                <w:rFonts w:hAnsi="KFGQPC Uthmanic Script HAFS"/>
                <w:rtl/>
              </w:rPr>
              <w:t>١٠٦ وَفَدَيۡنَٰهُ بِذِبۡحٍ عَظِيمٖ١٠٧</w:t>
            </w:r>
            <w:r w:rsidRPr="00E563EB">
              <w:rPr>
                <w:rStyle w:val="Char7"/>
                <w:rFonts w:hint="cs"/>
                <w:rtl/>
              </w:rPr>
              <w:t>﴾</w:t>
            </w:r>
            <w:r w:rsidRPr="00114ACB">
              <w:rPr>
                <w:rFonts w:hAnsi="KFGQPC Uthmanic Script HAFS"/>
                <w:szCs w:val="24"/>
                <w:rtl/>
              </w:rPr>
              <w:t xml:space="preserve"> </w:t>
            </w:r>
            <w:r w:rsidRPr="00E563EB">
              <w:rPr>
                <w:rStyle w:val="Char5"/>
                <w:rtl/>
              </w:rPr>
              <w:t>[الصافات: 102-107]</w:t>
            </w:r>
            <w:r w:rsidRPr="00E563EB">
              <w:rPr>
                <w:rStyle w:val="Char5"/>
                <w:rFonts w:hint="cs"/>
                <w:rtl/>
              </w:rPr>
              <w:t>.</w:t>
            </w:r>
          </w:p>
        </w:tc>
        <w:tc>
          <w:tcPr>
            <w:tcW w:w="3396" w:type="dxa"/>
            <w:tcBorders>
              <w:left w:val="double" w:sz="4" w:space="0" w:color="auto"/>
            </w:tcBorders>
          </w:tcPr>
          <w:p w:rsidR="00D26541" w:rsidRPr="00E563EB" w:rsidRDefault="00D26541" w:rsidP="00791F4D">
            <w:pPr>
              <w:jc w:val="both"/>
              <w:rPr>
                <w:rStyle w:val="Char3"/>
                <w:spacing w:val="-2"/>
                <w:rtl/>
              </w:rPr>
            </w:pPr>
            <w:r w:rsidRPr="00E563EB">
              <w:rPr>
                <w:rStyle w:val="Char3"/>
                <w:rFonts w:hint="cs"/>
                <w:spacing w:val="-2"/>
                <w:rtl/>
              </w:rPr>
              <w:t>گفتۀ خداوند بزرگ:</w:t>
            </w:r>
          </w:p>
          <w:p w:rsidR="00D26541" w:rsidRPr="00E563EB" w:rsidRDefault="00D26541" w:rsidP="00791F4D">
            <w:pPr>
              <w:jc w:val="both"/>
              <w:rPr>
                <w:rStyle w:val="Char3"/>
                <w:spacing w:val="-2"/>
                <w:rtl/>
              </w:rPr>
            </w:pPr>
            <w:r w:rsidRPr="00E563EB">
              <w:rPr>
                <w:rStyle w:val="Char3"/>
                <w:rFonts w:hint="cs"/>
                <w:spacing w:val="-2"/>
                <w:rtl/>
              </w:rPr>
              <w:t>(102) گفت ابراهیم: ای پسرکم! من همانا دیدم در خواب که تو را ذبح می‌کنم، پس بنگر تا چه می‌بینی، گفت: ای پدرم! بکن آنچه را فرمان می‌شوی زود است بیابی مرا اگر خدا خواهد از شکیبایان (103) تا هرگاه تسلیم شدند هردو افکندش به پیشانی (104) و خواندیمش ای ابراهیم (105) همانا راست آوردی خواب را ما بدنیسان پاداش دهیم نیکوکاران را (106) هرآئینه آن آزمایش آشکار است (107) و فدیه‌دادیمش به کشتنی بزرگ.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إِنِّيٓ أَرَىٰ فِي </w:t>
      </w:r>
      <w:r w:rsidRPr="00114ACB">
        <w:rPr>
          <w:rStyle w:val="Charc"/>
          <w:rFonts w:hAnsi="KFGQPC Uthmanic Script HAFS" w:hint="cs"/>
          <w:rtl/>
        </w:rPr>
        <w:t>ٱ</w:t>
      </w:r>
      <w:r w:rsidRPr="00114ACB">
        <w:rPr>
          <w:rStyle w:val="Charc"/>
          <w:rFonts w:hAnsi="KFGQPC Uthmanic Script HAFS" w:hint="eastAsia"/>
          <w:rtl/>
        </w:rPr>
        <w:t>لۡمَنَامِ</w:t>
      </w:r>
      <w:r w:rsidRPr="00114ACB">
        <w:rPr>
          <w:rStyle w:val="Charc"/>
          <w:rFonts w:hAnsi="KFGQPC Uthmanic Script HAFS"/>
          <w:rtl/>
        </w:rPr>
        <w:t xml:space="preserve"> أَنِّيٓ أَذۡبَحُكَ</w:t>
      </w:r>
      <w:r w:rsidRPr="00AD344B">
        <w:rPr>
          <w:rFonts w:ascii="Tahoma" w:hAnsi="Tahoma" w:cs="Traditional Arabic" w:hint="cs"/>
          <w:rtl/>
          <w:lang w:bidi="fa-IR"/>
        </w:rPr>
        <w:t>﴾</w:t>
      </w:r>
      <w:r w:rsidRPr="00AD344B">
        <w:rPr>
          <w:rStyle w:val="Char3"/>
          <w:rFonts w:hint="cs"/>
          <w:rtl/>
        </w:rPr>
        <w:t xml:space="preserve"> این سخن ابراهیم خلیل است که به فرزند خود اسماعیل در مکه می‌گوید، و از آنچه در خواب دیده برایش قصه می‌کند و می‌فرماید: من در خواب می‌بینم که تو را جهت قربانی برای خداوند سر می‌بریم. می‌فرماید: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نظُرۡ</w:t>
      </w:r>
      <w:r w:rsidRPr="00114ACB">
        <w:rPr>
          <w:rStyle w:val="Charc"/>
          <w:rFonts w:hAnsi="KFGQPC Uthmanic Script HAFS"/>
          <w:rtl/>
        </w:rPr>
        <w:t xml:space="preserve"> مَاذَا تَرَىٰ</w:t>
      </w:r>
      <w:r w:rsidRPr="00AD344B">
        <w:rPr>
          <w:rFonts w:ascii="Tahoma" w:hAnsi="Tahoma" w:cs="Traditional Arabic" w:hint="cs"/>
          <w:rtl/>
          <w:lang w:bidi="fa-IR"/>
        </w:rPr>
        <w:t>﴾</w:t>
      </w:r>
      <w:r w:rsidRPr="00AD344B">
        <w:rPr>
          <w:rStyle w:val="Char3"/>
          <w:rFonts w:hint="cs"/>
          <w:rtl/>
        </w:rPr>
        <w:t xml:space="preserve"> بنگر تا چه می‌بینی؟ او در پاسخش چنین گفت: </w:t>
      </w:r>
      <w:r w:rsidRPr="00AD344B">
        <w:rPr>
          <w:rFonts w:cs="Traditional Arabic"/>
          <w:rtl/>
          <w:lang w:bidi="fa-IR"/>
        </w:rPr>
        <w:t>﴿</w:t>
      </w:r>
      <w:r w:rsidRPr="00114ACB">
        <w:rPr>
          <w:rStyle w:val="Charc"/>
          <w:rFonts w:hAnsi="KFGQPC Uthmanic Script HAFS"/>
          <w:rtl/>
        </w:rPr>
        <w:t xml:space="preserve">يَٰٓأَبَتِ </w:t>
      </w:r>
      <w:r w:rsidRPr="00114ACB">
        <w:rPr>
          <w:rStyle w:val="Charc"/>
          <w:rFonts w:hAnsi="KFGQPC Uthmanic Script HAFS" w:hint="cs"/>
          <w:rtl/>
        </w:rPr>
        <w:t>ٱ</w:t>
      </w:r>
      <w:r w:rsidRPr="00114ACB">
        <w:rPr>
          <w:rStyle w:val="Charc"/>
          <w:rFonts w:hAnsi="KFGQPC Uthmanic Script HAFS" w:hint="eastAsia"/>
          <w:rtl/>
        </w:rPr>
        <w:t>فۡعَلۡ</w:t>
      </w:r>
      <w:r w:rsidRPr="00114ACB">
        <w:rPr>
          <w:rStyle w:val="Charc"/>
          <w:rFonts w:hAnsi="KFGQPC Uthmanic Script HAFS"/>
          <w:rtl/>
        </w:rPr>
        <w:t xml:space="preserve"> مَا تُؤۡمَرُ</w:t>
      </w:r>
      <w:r w:rsidRPr="00AD344B">
        <w:rPr>
          <w:rFonts w:ascii="Tahoma" w:hAnsi="Tahoma" w:cs="Traditional Arabic" w:hint="cs"/>
          <w:rtl/>
          <w:lang w:bidi="fa-IR"/>
        </w:rPr>
        <w:t>﴾</w:t>
      </w:r>
      <w:r w:rsidRPr="00AD344B">
        <w:rPr>
          <w:rStyle w:val="Char3"/>
          <w:rFonts w:hint="cs"/>
          <w:rtl/>
        </w:rPr>
        <w:t xml:space="preserve"> یعنی آنچه را پروردگارت به تو امر می‌کند انجام ده چنین پاسخی را برای این گفت: که خواب پیامبران وحی شمرده می‌شود و پدرش ابراهیم را اطمینان می‌دهد که او در هنگام کشتن نافرمانی نکرده و فرار نمی‌کند. می‌فرماید: </w:t>
      </w:r>
      <w:r w:rsidRPr="00AD344B">
        <w:rPr>
          <w:rFonts w:cs="Traditional Arabic"/>
          <w:rtl/>
          <w:lang w:bidi="fa-IR"/>
        </w:rPr>
        <w:t>﴿</w:t>
      </w:r>
      <w:r w:rsidRPr="00114ACB">
        <w:rPr>
          <w:rStyle w:val="Charc"/>
          <w:rFonts w:hAnsi="KFGQPC Uthmanic Script HAFS"/>
          <w:rtl/>
        </w:rPr>
        <w:t xml:space="preserve">سَتَجِدُنِيٓ إِن شَآءَ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مِنَ </w:t>
      </w:r>
      <w:r w:rsidRPr="00114ACB">
        <w:rPr>
          <w:rStyle w:val="Charc"/>
          <w:rFonts w:hAnsi="KFGQPC Uthmanic Script HAFS" w:hint="cs"/>
          <w:rtl/>
        </w:rPr>
        <w:t>ٱ</w:t>
      </w:r>
      <w:r w:rsidRPr="00114ACB">
        <w:rPr>
          <w:rStyle w:val="Charc"/>
          <w:rFonts w:hAnsi="KFGQPC Uthmanic Script HAFS" w:hint="eastAsia"/>
          <w:rtl/>
        </w:rPr>
        <w:t>لصَّٰبِرِينَ</w:t>
      </w:r>
      <w:r w:rsidRPr="00AD344B">
        <w:rPr>
          <w:rFonts w:ascii="Tahoma" w:hAnsi="Tahoma" w:cs="Traditional Arabic" w:hint="cs"/>
          <w:rtl/>
          <w:lang w:bidi="fa-IR"/>
        </w:rPr>
        <w:t>﴾</w:t>
      </w:r>
      <w:r w:rsidRPr="00AD344B">
        <w:rPr>
          <w:rStyle w:val="Char3"/>
          <w:rFonts w:hint="cs"/>
          <w:rtl/>
        </w:rPr>
        <w:t xml:space="preserve"> انشاء الله مرا از بندگان باصبر و شکیبا خواهی یافت، </w:t>
      </w:r>
      <w:r w:rsidRPr="00AD344B">
        <w:rPr>
          <w:rFonts w:cs="Traditional Arabic"/>
          <w:rtl/>
          <w:lang w:bidi="fa-IR"/>
        </w:rPr>
        <w:t>﴿</w:t>
      </w:r>
      <w:r w:rsidRPr="00114ACB">
        <w:rPr>
          <w:rStyle w:val="Charc"/>
          <w:rFonts w:hAnsi="KFGQPC Uthmanic Script HAFS"/>
          <w:rtl/>
        </w:rPr>
        <w:t>فَلَمَّآ أَسۡلَمَا</w:t>
      </w:r>
      <w:r w:rsidRPr="00AD344B">
        <w:rPr>
          <w:rFonts w:ascii="Tahoma" w:hAnsi="Tahoma" w:cs="Traditional Arabic" w:hint="cs"/>
          <w:rtl/>
          <w:lang w:bidi="fa-IR"/>
        </w:rPr>
        <w:t>﴾</w:t>
      </w:r>
      <w:r w:rsidRPr="00AD344B">
        <w:rPr>
          <w:rStyle w:val="Char3"/>
          <w:rtl/>
        </w:rPr>
        <w:t xml:space="preserve"> </w:t>
      </w:r>
      <w:r w:rsidRPr="00AD344B">
        <w:rPr>
          <w:rStyle w:val="Char3"/>
          <w:rFonts w:hint="cs"/>
          <w:rtl/>
        </w:rPr>
        <w:t>چون هردو تسلیم گشتند، یعنی کار خود را به خدا واگذاشتند و به قضائی که او تعالی در بار</w:t>
      </w:r>
      <w:r>
        <w:rPr>
          <w:rStyle w:val="Char3"/>
          <w:rFonts w:hint="cs"/>
          <w:rtl/>
        </w:rPr>
        <w:t xml:space="preserve">ۀ‌شان </w:t>
      </w:r>
      <w:r w:rsidRPr="00AD344B">
        <w:rPr>
          <w:rStyle w:val="Char3"/>
          <w:rFonts w:hint="cs"/>
          <w:rtl/>
        </w:rPr>
        <w:t xml:space="preserve">فرمان داده راضی شدند. </w:t>
      </w:r>
      <w:r w:rsidRPr="00AD344B">
        <w:rPr>
          <w:rFonts w:cs="Traditional Arabic"/>
          <w:rtl/>
          <w:lang w:bidi="fa-IR"/>
        </w:rPr>
        <w:t>﴿</w:t>
      </w:r>
      <w:r w:rsidRPr="00114ACB">
        <w:rPr>
          <w:rStyle w:val="Charc"/>
          <w:rFonts w:hAnsi="KFGQPC Uthmanic Script HAFS"/>
          <w:rtl/>
        </w:rPr>
        <w:t>وَتَلَّهُ</w:t>
      </w:r>
      <w:r w:rsidRPr="00114ACB">
        <w:rPr>
          <w:rStyle w:val="Charc"/>
          <w:rFonts w:hAnsi="KFGQPC Uthmanic Script HAFS" w:hint="cs"/>
          <w:rtl/>
        </w:rPr>
        <w:t>ۥ</w:t>
      </w:r>
      <w:r w:rsidRPr="00114ACB">
        <w:rPr>
          <w:rStyle w:val="Charc"/>
          <w:rFonts w:hAnsi="KFGQPC Uthmanic Script HAFS"/>
          <w:rtl/>
        </w:rPr>
        <w:t xml:space="preserve"> لِلۡجَبِينِ</w:t>
      </w:r>
      <w:r w:rsidRPr="00AD344B">
        <w:rPr>
          <w:rFonts w:ascii="Tahoma" w:hAnsi="Tahoma" w:cs="Traditional Arabic" w:hint="cs"/>
          <w:rtl/>
          <w:lang w:bidi="fa-IR"/>
        </w:rPr>
        <w:t>﴾</w:t>
      </w:r>
      <w:r w:rsidRPr="00AD344B">
        <w:rPr>
          <w:rStyle w:val="Char3"/>
          <w:rFonts w:hint="cs"/>
          <w:rtl/>
        </w:rPr>
        <w:t xml:space="preserve"> و جهت کشتن</w:t>
      </w:r>
      <w:r>
        <w:rPr>
          <w:rStyle w:val="Char3"/>
          <w:rFonts w:hint="cs"/>
          <w:rtl/>
        </w:rPr>
        <w:t>،</w:t>
      </w:r>
      <w:r w:rsidRPr="00AD344B">
        <w:rPr>
          <w:rStyle w:val="Char3"/>
          <w:rFonts w:hint="cs"/>
          <w:rtl/>
        </w:rPr>
        <w:t xml:space="preserve"> پیشانی او را بر زمین افکند تا سرش را ببرد در حالی که کارد به دستش بود، پیش ازین که بر گردن اسماعیل بگذارد. به چیزی متوجه شد ناگاه گوسفندی ابلق را دید و آواز هاتفی که می‌گفت: او را بگذار و این را بگیر، پس فرزند را رها کرد و گوسفند را قربانی کرد. روش آیات قرآنکریم بر همین دلالت دارد. </w:t>
      </w:r>
      <w:r w:rsidRPr="00AD344B">
        <w:rPr>
          <w:rFonts w:cs="Traditional Arabic"/>
          <w:rtl/>
          <w:lang w:bidi="fa-IR"/>
        </w:rPr>
        <w:t>﴿</w:t>
      </w:r>
      <w:r w:rsidRPr="00114ACB">
        <w:rPr>
          <w:rStyle w:val="Charc"/>
          <w:rFonts w:hAnsi="KFGQPC Uthmanic Script HAFS"/>
          <w:rtl/>
        </w:rPr>
        <w:t xml:space="preserve">وَنَٰدَيۡنَٰهُ أَن يَٰٓإِبۡرَٰهِيمُ١٠٤ قَدۡ صَدَّقۡتَ </w:t>
      </w:r>
      <w:r w:rsidRPr="00114ACB">
        <w:rPr>
          <w:rStyle w:val="Charc"/>
          <w:rFonts w:hAnsi="KFGQPC Uthmanic Script HAFS" w:hint="cs"/>
          <w:rtl/>
        </w:rPr>
        <w:t>ٱ</w:t>
      </w:r>
      <w:r w:rsidRPr="00114ACB">
        <w:rPr>
          <w:rStyle w:val="Charc"/>
          <w:rFonts w:hAnsi="KFGQPC Uthmanic Script HAFS" w:hint="eastAsia"/>
          <w:rtl/>
        </w:rPr>
        <w:t>لرُّءۡيَآ</w:t>
      </w:r>
      <w:r w:rsidRPr="00AD344B">
        <w:rPr>
          <w:rFonts w:ascii="Tahoma" w:hAnsi="Tahoma" w:cs="Traditional Arabic" w:hint="cs"/>
          <w:rtl/>
          <w:lang w:bidi="fa-IR"/>
        </w:rPr>
        <w:t>﴾</w:t>
      </w:r>
      <w:r w:rsidRPr="00AD344B">
        <w:rPr>
          <w:rStyle w:val="Char3"/>
          <w:rFonts w:hint="cs"/>
          <w:rtl/>
        </w:rPr>
        <w:t xml:space="preserve"> یعنی به اراده ذبح فرزند خود به نحو احسن از ما اطاعت کردی و تو را پاداش دهیم و همچنین نیکوکاران را پاداش می‌دهیم، سپس خداوند می‌فرماید: </w:t>
      </w:r>
      <w:r w:rsidRPr="00AD344B">
        <w:rPr>
          <w:rFonts w:cs="Traditional Arabic"/>
          <w:rtl/>
          <w:lang w:bidi="fa-IR"/>
        </w:rPr>
        <w:t>﴿</w:t>
      </w:r>
      <w:r w:rsidRPr="00114ACB">
        <w:rPr>
          <w:rStyle w:val="Charc"/>
          <w:rFonts w:hAnsi="KFGQPC Uthmanic Script HAFS"/>
          <w:rtl/>
        </w:rPr>
        <w:t xml:space="preserve">إِنَّ هَٰذَا لَهُوَ </w:t>
      </w:r>
      <w:r w:rsidRPr="00114ACB">
        <w:rPr>
          <w:rStyle w:val="Charc"/>
          <w:rFonts w:hAnsi="KFGQPC Uthmanic Script HAFS" w:hint="cs"/>
          <w:rtl/>
        </w:rPr>
        <w:t>ٱ</w:t>
      </w:r>
      <w:r w:rsidRPr="00114ACB">
        <w:rPr>
          <w:rStyle w:val="Charc"/>
          <w:rFonts w:hAnsi="KFGQPC Uthmanic Script HAFS" w:hint="eastAsia"/>
          <w:rtl/>
        </w:rPr>
        <w:t>لۡبَلَٰٓؤُاْ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لۡمُبِينُ</w:t>
      </w:r>
      <w:r w:rsidRPr="00114ACB">
        <w:rPr>
          <w:rStyle w:val="Charc"/>
          <w:rFonts w:hAnsi="KFGQPC Uthmanic Script HAFS"/>
          <w:rtl/>
        </w:rPr>
        <w:t>١٠٦</w:t>
      </w:r>
      <w:r w:rsidRPr="00AD344B">
        <w:rPr>
          <w:rFonts w:ascii="Tahoma" w:hAnsi="Tahoma" w:cs="Traditional Arabic" w:hint="cs"/>
          <w:rtl/>
          <w:lang w:bidi="fa-IR"/>
        </w:rPr>
        <w:t>﴾</w:t>
      </w:r>
      <w:r w:rsidRPr="00AD344B">
        <w:rPr>
          <w:rStyle w:val="Char3"/>
          <w:rFonts w:hint="cs"/>
          <w:rtl/>
        </w:rPr>
        <w:t xml:space="preserve">: یعنی آنچه </w:t>
      </w:r>
      <w:r w:rsidRPr="00E563EB">
        <w:rPr>
          <w:rStyle w:val="Char3"/>
          <w:rFonts w:hint="cs"/>
          <w:spacing w:val="-4"/>
          <w:rtl/>
        </w:rPr>
        <w:t xml:space="preserve">ابراهیم </w:t>
      </w:r>
      <w:r w:rsidR="00E563EB" w:rsidRPr="00E563EB">
        <w:rPr>
          <w:rStyle w:val="Char3"/>
          <w:rFonts w:ascii="CTraditional Arabic" w:hAnsi="CTraditional Arabic" w:cs="CTraditional Arabic" w:hint="cs"/>
          <w:spacing w:val="-4"/>
          <w:rtl/>
        </w:rPr>
        <w:t>÷</w:t>
      </w:r>
      <w:r w:rsidRPr="00E563EB">
        <w:rPr>
          <w:rStyle w:val="Char3"/>
          <w:rFonts w:hint="cs"/>
          <w:spacing w:val="-4"/>
          <w:rtl/>
        </w:rPr>
        <w:t xml:space="preserve"> بدان آزمایش گردید، امتحانی واضح و آشکار بود. می‌فرماید: </w:t>
      </w:r>
      <w:r w:rsidRPr="00E563EB">
        <w:rPr>
          <w:rFonts w:cs="Traditional Arabic"/>
          <w:spacing w:val="-4"/>
          <w:rtl/>
          <w:lang w:bidi="fa-IR"/>
        </w:rPr>
        <w:t>﴿</w:t>
      </w:r>
      <w:r w:rsidRPr="00E563EB">
        <w:rPr>
          <w:rStyle w:val="Charc"/>
          <w:rFonts w:hAnsi="KFGQPC Uthmanic Script HAFS"/>
          <w:spacing w:val="-4"/>
          <w:rtl/>
        </w:rPr>
        <w:t>وَفَدَيۡنَٰهُ بِذِبۡحٍ عَظِيمٖ١٠٧</w:t>
      </w:r>
      <w:r w:rsidRPr="00E563EB">
        <w:rPr>
          <w:rFonts w:ascii="Tahoma" w:hAnsi="Tahoma" w:cs="Traditional Arabic" w:hint="cs"/>
          <w:spacing w:val="-4"/>
          <w:rtl/>
          <w:lang w:bidi="fa-IR"/>
        </w:rPr>
        <w:t>﴾</w:t>
      </w:r>
      <w:r w:rsidRPr="00E563EB">
        <w:rPr>
          <w:rStyle w:val="Char3"/>
          <w:rFonts w:hint="cs"/>
          <w:spacing w:val="-4"/>
          <w:rtl/>
        </w:rPr>
        <w:t xml:space="preserve"> و فدیه دادیمش به کشتنی بزرگ و آن قوچی ابلق بود، پس ابراهیم </w:t>
      </w:r>
      <w:r w:rsidR="00E563EB" w:rsidRPr="00E563EB">
        <w:rPr>
          <w:rStyle w:val="Char3"/>
          <w:rFonts w:ascii="CTraditional Arabic" w:hAnsi="CTraditional Arabic" w:cs="CTraditional Arabic" w:hint="cs"/>
          <w:spacing w:val="-4"/>
          <w:rtl/>
        </w:rPr>
        <w:t>÷</w:t>
      </w:r>
      <w:r w:rsidRPr="00AD344B">
        <w:rPr>
          <w:rStyle w:val="Char3"/>
          <w:rFonts w:hint="cs"/>
          <w:rtl/>
        </w:rPr>
        <w:t xml:space="preserve"> آن قوچ را در عوض اسماعیل </w:t>
      </w:r>
      <w:r w:rsidR="00E563EB" w:rsidRPr="00E563EB">
        <w:rPr>
          <w:rStyle w:val="Char3"/>
          <w:rFonts w:ascii="CTraditional Arabic" w:hAnsi="CTraditional Arabic" w:cs="CTraditional Arabic" w:hint="cs"/>
          <w:rtl/>
        </w:rPr>
        <w:t>÷</w:t>
      </w:r>
      <w:r w:rsidRPr="00AD344B">
        <w:rPr>
          <w:rStyle w:val="Char3"/>
          <w:rFonts w:hint="cs"/>
          <w:rtl/>
        </w:rPr>
        <w:t xml:space="preserve"> سر برید و این قربانی در منی بود و از همین جهت ذبح قربانی در منی شروع گردیده است و آن مکان را از این سبب منی گویند: که خون‌های قربانی در آنجا ریخته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6"/>
        </w:numPr>
        <w:ind w:left="680" w:hanging="340"/>
        <w:jc w:val="both"/>
        <w:rPr>
          <w:rStyle w:val="Char3"/>
          <w:rtl/>
        </w:rPr>
      </w:pPr>
      <w:r w:rsidRPr="00AD344B">
        <w:rPr>
          <w:rStyle w:val="Char3"/>
          <w:rFonts w:hint="cs"/>
          <w:rtl/>
        </w:rPr>
        <w:t>آیات را با تجوید و مکرر بخوان تا شنوندگان آن را حفظ کنند.</w:t>
      </w:r>
    </w:p>
    <w:p w:rsidR="00D26541" w:rsidRPr="00AD344B" w:rsidRDefault="00D26541" w:rsidP="00396F43">
      <w:pPr>
        <w:numPr>
          <w:ilvl w:val="0"/>
          <w:numId w:val="236"/>
        </w:numPr>
        <w:ind w:left="680" w:hanging="340"/>
        <w:jc w:val="both"/>
        <w:rPr>
          <w:rStyle w:val="Char3"/>
          <w:rtl/>
        </w:rPr>
      </w:pPr>
      <w:r w:rsidRPr="00AD344B">
        <w:rPr>
          <w:rStyle w:val="Char3"/>
          <w:rFonts w:hint="cs"/>
          <w:rtl/>
        </w:rPr>
        <w:t>شرح را به آرامی بخوان و آنچه را توضیح لازم دارد توضیح ده.</w:t>
      </w:r>
    </w:p>
    <w:p w:rsidR="00D26541" w:rsidRPr="00AD344B" w:rsidRDefault="00D26541" w:rsidP="00396F43">
      <w:pPr>
        <w:numPr>
          <w:ilvl w:val="0"/>
          <w:numId w:val="236"/>
        </w:numPr>
        <w:ind w:left="680" w:hanging="340"/>
        <w:jc w:val="both"/>
        <w:rPr>
          <w:rStyle w:val="Char3"/>
          <w:rtl/>
        </w:rPr>
      </w:pPr>
      <w:r w:rsidRPr="00AD344B">
        <w:rPr>
          <w:rStyle w:val="Char3"/>
          <w:rFonts w:hint="cs"/>
          <w:rtl/>
        </w:rPr>
        <w:t>ایشان را تعلیم ده: که فرمانبرداری والدین در کارهای مشروع واجب است، ولی در کارهای غیر مشروع جواز ندارد،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IRNazli" w:hint="cs"/>
          <w:rtl/>
          <w:lang w:bidi="fa-IR"/>
        </w:rPr>
        <w:t>«</w:t>
      </w:r>
      <w:r w:rsidRPr="00AD344B">
        <w:rPr>
          <w:rStyle w:val="Char3"/>
          <w:rFonts w:hint="cs"/>
          <w:rtl/>
        </w:rPr>
        <w:t>در جائی که نافرمانی خالق باشد اطاعت از مخلوق نیست</w:t>
      </w:r>
      <w:r w:rsidRPr="00AD344B">
        <w:rPr>
          <w:rFonts w:cs="IRNazli" w:hint="cs"/>
          <w:rtl/>
          <w:lang w:bidi="fa-IR"/>
        </w:rPr>
        <w:t>»</w:t>
      </w:r>
      <w:r w:rsidRPr="00AD344B">
        <w:rPr>
          <w:rStyle w:val="Char3"/>
          <w:rFonts w:hint="cs"/>
          <w:rtl/>
        </w:rPr>
        <w:t>.</w:t>
      </w:r>
    </w:p>
    <w:p w:rsidR="00D26541" w:rsidRPr="00AD344B" w:rsidRDefault="00D26541" w:rsidP="00396F43">
      <w:pPr>
        <w:numPr>
          <w:ilvl w:val="0"/>
          <w:numId w:val="236"/>
        </w:numPr>
        <w:ind w:left="680" w:hanging="340"/>
        <w:jc w:val="both"/>
        <w:rPr>
          <w:rStyle w:val="Char3"/>
          <w:rtl/>
        </w:rPr>
      </w:pPr>
      <w:r w:rsidRPr="00AD344B">
        <w:rPr>
          <w:rStyle w:val="Char3"/>
          <w:rFonts w:hint="cs"/>
          <w:rtl/>
        </w:rPr>
        <w:t>به ایشان بفهمان: که خواب پیامبران وحی است و خواب مسلمان</w:t>
      </w:r>
      <w:r>
        <w:rPr>
          <w:rStyle w:val="Char3"/>
          <w:rFonts w:hint="cs"/>
          <w:rtl/>
        </w:rPr>
        <w:t>،</w:t>
      </w:r>
      <w:r w:rsidRPr="00AD344B">
        <w:rPr>
          <w:rStyle w:val="Char3"/>
          <w:rFonts w:hint="cs"/>
          <w:rtl/>
        </w:rPr>
        <w:t xml:space="preserve"> هم جزئی از 46 جزء نبوتست.</w:t>
      </w:r>
    </w:p>
    <w:p w:rsidR="00D26541" w:rsidRPr="00AD344B" w:rsidRDefault="00D26541" w:rsidP="00396F43">
      <w:pPr>
        <w:numPr>
          <w:ilvl w:val="0"/>
          <w:numId w:val="236"/>
        </w:numPr>
        <w:ind w:left="680" w:hanging="340"/>
        <w:jc w:val="both"/>
        <w:rPr>
          <w:rStyle w:val="Char3"/>
          <w:rtl/>
        </w:rPr>
      </w:pPr>
      <w:r w:rsidRPr="00AD344B">
        <w:rPr>
          <w:rStyle w:val="Char3"/>
          <w:rFonts w:hint="cs"/>
          <w:rtl/>
        </w:rPr>
        <w:t>به ایشان توصیه کن: که در کارهای آینده باید انشاء الله گفت.</w:t>
      </w:r>
    </w:p>
    <w:p w:rsidR="00D26541" w:rsidRPr="00AD344B" w:rsidRDefault="00D26541" w:rsidP="00396F43">
      <w:pPr>
        <w:numPr>
          <w:ilvl w:val="0"/>
          <w:numId w:val="236"/>
        </w:numPr>
        <w:jc w:val="both"/>
        <w:rPr>
          <w:rStyle w:val="Char3"/>
          <w:rtl/>
        </w:rPr>
      </w:pPr>
      <w:r w:rsidRPr="00AD344B">
        <w:rPr>
          <w:rStyle w:val="Char3"/>
          <w:rFonts w:hint="cs"/>
          <w:rtl/>
        </w:rPr>
        <w:t>به ایشان از فضیلت صبر و شکیبائی و عاقبت شایسته آن تذکر ده: خداوند ما را از صابران بگرداند.</w:t>
      </w:r>
    </w:p>
    <w:p w:rsidR="00D26541" w:rsidRPr="00AD344B" w:rsidRDefault="00D26541" w:rsidP="00D26541">
      <w:pPr>
        <w:pStyle w:val="a2"/>
        <w:rPr>
          <w:rtl/>
        </w:rPr>
      </w:pPr>
      <w:bookmarkStart w:id="786" w:name="_Toc270249619"/>
      <w:bookmarkStart w:id="787" w:name="_Toc270360697"/>
      <w:bookmarkStart w:id="788" w:name="_Toc431489875"/>
      <w:r w:rsidRPr="00AD344B">
        <w:rPr>
          <w:rFonts w:hint="cs"/>
          <w:rtl/>
        </w:rPr>
        <w:t>درس 10: حدیث خواب</w:t>
      </w:r>
      <w:r>
        <w:rPr>
          <w:rFonts w:hint="cs"/>
          <w:rtl/>
        </w:rPr>
        <w:t xml:space="preserve"> پیامبر </w:t>
      </w:r>
      <w:r w:rsidRPr="00E563EB">
        <w:rPr>
          <w:rFonts w:ascii="CTraditional Arabic" w:hAnsi="CTraditional Arabic" w:cs="CTraditional Arabic" w:hint="cs"/>
          <w:b w:val="0"/>
          <w:bCs w:val="0"/>
          <w:sz w:val="28"/>
          <w:szCs w:val="28"/>
          <w:rtl/>
        </w:rPr>
        <w:t>ج</w:t>
      </w:r>
      <w:r>
        <w:rPr>
          <w:rFonts w:hint="cs"/>
          <w:rtl/>
        </w:rPr>
        <w:t xml:space="preserve"> </w:t>
      </w:r>
      <w:r w:rsidRPr="00AD344B">
        <w:rPr>
          <w:rFonts w:hint="cs"/>
          <w:rtl/>
        </w:rPr>
        <w:t>در بار</w:t>
      </w:r>
      <w:r w:rsidR="00955113">
        <w:rPr>
          <w:rFonts w:hint="cs"/>
          <w:rtl/>
        </w:rPr>
        <w:t>ۀ</w:t>
      </w:r>
      <w:r w:rsidRPr="00AD344B">
        <w:rPr>
          <w:rFonts w:hint="cs"/>
          <w:rtl/>
        </w:rPr>
        <w:t xml:space="preserve"> عایشه </w:t>
      </w:r>
      <w:r w:rsidRPr="00E563EB">
        <w:rPr>
          <w:rFonts w:cs="CTraditional Arabic" w:hint="cs"/>
          <w:b w:val="0"/>
          <w:bCs w:val="0"/>
          <w:sz w:val="28"/>
          <w:szCs w:val="28"/>
          <w:rtl/>
        </w:rPr>
        <w:t>ل</w:t>
      </w:r>
      <w:bookmarkEnd w:id="786"/>
      <w:bookmarkEnd w:id="787"/>
      <w:bookmarkEnd w:id="78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E563E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لعائشة </w:t>
            </w:r>
            <w:r w:rsidRPr="00114ACB">
              <w:rPr>
                <w:rStyle w:val="Char2"/>
                <w:rFonts w:ascii="CTraditional Arabic" w:hAnsi="CTraditional Arabic" w:cs="CTraditional Arabic" w:hint="cs"/>
                <w:rtl/>
              </w:rPr>
              <w:t>ل</w:t>
            </w:r>
            <w:r w:rsidRPr="00AD344B">
              <w:rPr>
                <w:rStyle w:val="Char2"/>
                <w:rFonts w:hint="cs"/>
                <w:rtl/>
              </w:rPr>
              <w:t xml:space="preserve">: </w:t>
            </w:r>
            <w:r w:rsidRPr="00AD344B">
              <w:rPr>
                <w:rStyle w:val="Char2"/>
                <w:rFonts w:hint="eastAsia"/>
                <w:rtl/>
              </w:rPr>
              <w:t>أُرِيتُكِ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الْمَنَامِ</w:t>
            </w:r>
            <w:r w:rsidRPr="00AD344B">
              <w:rPr>
                <w:rStyle w:val="Char2"/>
                <w:rtl/>
              </w:rPr>
              <w:t xml:space="preserve"> </w:t>
            </w:r>
            <w:r w:rsidRPr="00AD344B">
              <w:rPr>
                <w:rStyle w:val="Char2"/>
                <w:rFonts w:hint="eastAsia"/>
                <w:rtl/>
              </w:rPr>
              <w:t>مَرَّتَيْنِ،</w:t>
            </w:r>
            <w:r w:rsidRPr="00AD344B">
              <w:rPr>
                <w:rStyle w:val="Char2"/>
                <w:rtl/>
              </w:rPr>
              <w:t xml:space="preserve"> </w:t>
            </w:r>
            <w:r w:rsidRPr="00AD344B">
              <w:rPr>
                <w:rStyle w:val="Char2"/>
                <w:rFonts w:hint="eastAsia"/>
                <w:rtl/>
              </w:rPr>
              <w:t>أَرَى</w:t>
            </w:r>
            <w:r w:rsidRPr="00AD344B">
              <w:rPr>
                <w:rStyle w:val="Char2"/>
                <w:rtl/>
              </w:rPr>
              <w:t xml:space="preserve"> </w:t>
            </w:r>
            <w:r w:rsidRPr="00AD344B">
              <w:rPr>
                <w:rStyle w:val="Char2"/>
                <w:rFonts w:hint="eastAsia"/>
                <w:rtl/>
              </w:rPr>
              <w:t>أَنَّكِ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سَرَقَةٍ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حَرِيرٍ</w:t>
            </w:r>
            <w:r w:rsidRPr="00AD344B">
              <w:rPr>
                <w:rStyle w:val="Char2"/>
                <w:rtl/>
              </w:rPr>
              <w:t xml:space="preserve"> </w:t>
            </w:r>
            <w:r w:rsidRPr="00AD344B">
              <w:rPr>
                <w:rStyle w:val="Char2"/>
                <w:rFonts w:hint="eastAsia"/>
                <w:rtl/>
              </w:rPr>
              <w:t>وَيَق</w:t>
            </w:r>
            <w:r w:rsidRPr="00AD344B">
              <w:rPr>
                <w:rStyle w:val="Char2"/>
                <w:rFonts w:hint="cs"/>
                <w:rtl/>
              </w:rPr>
              <w:t>ا</w:t>
            </w:r>
            <w:r w:rsidRPr="00AD344B">
              <w:rPr>
                <w:rStyle w:val="Char2"/>
                <w:rFonts w:hint="eastAsia"/>
                <w:rtl/>
              </w:rPr>
              <w:t>ل</w:t>
            </w:r>
            <w:r w:rsidRPr="00AD344B">
              <w:rPr>
                <w:rStyle w:val="Char2"/>
                <w:rtl/>
              </w:rPr>
              <w:t xml:space="preserve"> </w:t>
            </w:r>
            <w:r w:rsidRPr="00AD344B">
              <w:rPr>
                <w:rStyle w:val="Char2"/>
                <w:rFonts w:hint="eastAsia"/>
                <w:rtl/>
              </w:rPr>
              <w:t>هَذِهِ</w:t>
            </w:r>
            <w:r w:rsidRPr="00AD344B">
              <w:rPr>
                <w:rStyle w:val="Char2"/>
                <w:rtl/>
              </w:rPr>
              <w:t xml:space="preserve"> </w:t>
            </w:r>
            <w:r w:rsidRPr="00AD344B">
              <w:rPr>
                <w:rStyle w:val="Char2"/>
                <w:rFonts w:hint="eastAsia"/>
                <w:rtl/>
              </w:rPr>
              <w:t>امْرَأَتُكَ</w:t>
            </w:r>
            <w:r w:rsidRPr="00AD344B">
              <w:rPr>
                <w:rStyle w:val="Char2"/>
                <w:rtl/>
              </w:rPr>
              <w:t xml:space="preserve"> </w:t>
            </w:r>
            <w:r w:rsidRPr="00AD344B">
              <w:rPr>
                <w:rStyle w:val="Char2"/>
                <w:rFonts w:hint="eastAsia"/>
                <w:rtl/>
              </w:rPr>
              <w:t>فَاكْشِفْ</w:t>
            </w:r>
            <w:r w:rsidRPr="00AD344B">
              <w:rPr>
                <w:rStyle w:val="Char2"/>
                <w:rtl/>
              </w:rPr>
              <w:t xml:space="preserve"> </w:t>
            </w:r>
            <w:r w:rsidRPr="00AD344B">
              <w:rPr>
                <w:rStyle w:val="Char2"/>
                <w:rFonts w:hint="eastAsia"/>
                <w:rtl/>
              </w:rPr>
              <w:t>عَنْهَا</w:t>
            </w:r>
            <w:r w:rsidRPr="00AD344B">
              <w:rPr>
                <w:rStyle w:val="Char2"/>
                <w:rtl/>
              </w:rPr>
              <w:t xml:space="preserve"> </w:t>
            </w:r>
            <w:r w:rsidRPr="00AD344B">
              <w:rPr>
                <w:rStyle w:val="Char2"/>
                <w:rFonts w:hint="eastAsia"/>
                <w:rtl/>
              </w:rPr>
              <w:t>فَإِذَا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أَنْتِ</w:t>
            </w:r>
            <w:r w:rsidRPr="00AD344B">
              <w:rPr>
                <w:rStyle w:val="Char2"/>
                <w:rtl/>
              </w:rPr>
              <w:t xml:space="preserve"> </w:t>
            </w:r>
            <w:r w:rsidRPr="00AD344B">
              <w:rPr>
                <w:rStyle w:val="Char2"/>
                <w:rFonts w:hint="eastAsia"/>
                <w:rtl/>
              </w:rPr>
              <w:t>فَأَقُولُ</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يَكُ</w:t>
            </w:r>
            <w:r w:rsidRPr="00AD344B">
              <w:rPr>
                <w:rStyle w:val="Char2"/>
                <w:rtl/>
              </w:rPr>
              <w:t xml:space="preserve"> </w:t>
            </w:r>
            <w:r w:rsidRPr="00AD344B">
              <w:rPr>
                <w:rStyle w:val="Char2"/>
                <w:rFonts w:hint="eastAsia"/>
                <w:rtl/>
              </w:rPr>
              <w:t>هَذَا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يُمْضِهِ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برای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گفت: پروردگارم دو مرتبه تو را در خواب برایم نشان داد. دیدم که تو در پارچ</w:t>
            </w:r>
            <w:r>
              <w:rPr>
                <w:rStyle w:val="Char3"/>
                <w:rFonts w:hint="cs"/>
                <w:rtl/>
              </w:rPr>
              <w:t>ۀ</w:t>
            </w:r>
            <w:r w:rsidRPr="00AD344B">
              <w:rPr>
                <w:rStyle w:val="Char3"/>
                <w:rFonts w:hint="cs"/>
                <w:rtl/>
              </w:rPr>
              <w:t xml:space="preserve"> از ابریشم هستی. برایم گفته شد: که این زن همسر تو است. پرده را از صورتش دور کن، هنگامی که نظر کردم آن صورت تو بود به خود گفتم، اگر این خواب از طرف خداوند باشد آن را جاری می‌گرداند.</w:t>
            </w:r>
          </w:p>
        </w:tc>
      </w:tr>
    </w:tbl>
    <w:p w:rsidR="00D26541" w:rsidRPr="00AD344B" w:rsidRDefault="00D26541" w:rsidP="00E563EB">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 xml:space="preserve">لعائشة </w:t>
      </w:r>
      <w:r w:rsidRPr="00114ACB">
        <w:rPr>
          <w:rStyle w:val="Char2"/>
          <w:rFonts w:ascii="CTraditional Arabic" w:hAnsi="CTraditional Arabic" w:cs="CTraditional Arabic" w:hint="cs"/>
          <w:rtl/>
        </w:rPr>
        <w:t>ل</w:t>
      </w:r>
      <w:r w:rsidRPr="00AD344B">
        <w:rPr>
          <w:rStyle w:val="Char2"/>
          <w:rFonts w:hint="cs"/>
          <w:rtl/>
        </w:rPr>
        <w:t xml:space="preserve">: </w:t>
      </w:r>
      <w:r w:rsidRPr="00AD344B">
        <w:rPr>
          <w:rStyle w:val="Char2"/>
          <w:rFonts w:hint="eastAsia"/>
          <w:rtl/>
        </w:rPr>
        <w:t>أُرِيتُكِ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الْمَنَامِ</w:t>
      </w:r>
      <w:r w:rsidRPr="00AD344B">
        <w:rPr>
          <w:rStyle w:val="Char2"/>
          <w:rtl/>
        </w:rPr>
        <w:t xml:space="preserve"> </w:t>
      </w:r>
      <w:r w:rsidRPr="00AD344B">
        <w:rPr>
          <w:rStyle w:val="Char2"/>
          <w:rFonts w:hint="eastAsia"/>
          <w:rtl/>
        </w:rPr>
        <w:t>مَرَّتَيْنِ</w:t>
      </w:r>
      <w:r w:rsidRPr="00AD344B">
        <w:rPr>
          <w:rFonts w:cs="Traditional Arabic" w:hint="cs"/>
          <w:rtl/>
          <w:lang w:bidi="fa-IR"/>
        </w:rPr>
        <w:t>»</w:t>
      </w:r>
      <w:r w:rsidRPr="00AD344B">
        <w:rPr>
          <w:rStyle w:val="Char3"/>
          <w:rFonts w:hint="cs"/>
          <w:rtl/>
        </w:rPr>
        <w:t xml:space="preserve">: به عایشه گفت: پروردگارم تو را دو مرتبه در خواب برایم نشان داد. سپس چگونگی خواب خود را تعریف می‌کند و می‌فرماید: </w:t>
      </w:r>
      <w:r w:rsidRPr="00AD344B">
        <w:rPr>
          <w:rFonts w:cs="Traditional Arabic" w:hint="cs"/>
          <w:rtl/>
          <w:lang w:bidi="fa-IR"/>
        </w:rPr>
        <w:t>«</w:t>
      </w:r>
      <w:r w:rsidRPr="00AD344B">
        <w:rPr>
          <w:rStyle w:val="Char2"/>
          <w:rFonts w:hint="eastAsia"/>
          <w:rtl/>
        </w:rPr>
        <w:t>أَنَّكِ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سَرَقَةٍ</w:t>
      </w:r>
      <w:r w:rsidRPr="00AD344B">
        <w:rPr>
          <w:rFonts w:cs="Traditional Arabic" w:hint="cs"/>
          <w:rtl/>
          <w:lang w:bidi="fa-IR"/>
        </w:rPr>
        <w:t>»</w:t>
      </w:r>
      <w:r w:rsidRPr="00AD344B">
        <w:rPr>
          <w:rStyle w:val="Char3"/>
          <w:rFonts w:hint="cs"/>
          <w:rtl/>
        </w:rPr>
        <w:t>: دیدم که صورتت در پارچ</w:t>
      </w:r>
      <w:r>
        <w:rPr>
          <w:rStyle w:val="Char3"/>
          <w:rFonts w:hint="cs"/>
          <w:rtl/>
        </w:rPr>
        <w:t>ۀ</w:t>
      </w:r>
      <w:r w:rsidRPr="00AD344B">
        <w:rPr>
          <w:rStyle w:val="Char3"/>
          <w:rFonts w:hint="cs"/>
          <w:rtl/>
        </w:rPr>
        <w:t xml:space="preserve"> از ابریشم رسم شده است و برایم گفته می‌شود: این همسر آینده‌ات می‌باشد، می‌فرماید: </w:t>
      </w:r>
      <w:r w:rsidRPr="00AD344B">
        <w:rPr>
          <w:rFonts w:cs="Traditional Arabic" w:hint="cs"/>
          <w:rtl/>
          <w:lang w:bidi="fa-IR"/>
        </w:rPr>
        <w:t>«</w:t>
      </w:r>
      <w:r w:rsidRPr="00AD344B">
        <w:rPr>
          <w:rStyle w:val="Char2"/>
          <w:rFonts w:hint="eastAsia"/>
          <w:rtl/>
        </w:rPr>
        <w:t>فَاكْشِفْ</w:t>
      </w:r>
      <w:r w:rsidRPr="00AD344B">
        <w:rPr>
          <w:rStyle w:val="Char2"/>
          <w:rtl/>
        </w:rPr>
        <w:t xml:space="preserve"> </w:t>
      </w:r>
      <w:r w:rsidRPr="00AD344B">
        <w:rPr>
          <w:rStyle w:val="Char2"/>
          <w:rFonts w:hint="eastAsia"/>
          <w:rtl/>
        </w:rPr>
        <w:t>عَنْهَا</w:t>
      </w:r>
      <w:r w:rsidRPr="00AD344B">
        <w:rPr>
          <w:rStyle w:val="Char2"/>
          <w:rtl/>
        </w:rPr>
        <w:t xml:space="preserve"> </w:t>
      </w:r>
      <w:r w:rsidRPr="00AD344B">
        <w:rPr>
          <w:rStyle w:val="Char2"/>
          <w:rFonts w:hint="eastAsia"/>
          <w:rtl/>
        </w:rPr>
        <w:t>فَإِذَا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أَنْتِ</w:t>
      </w:r>
      <w:r w:rsidRPr="00AD344B">
        <w:rPr>
          <w:rFonts w:cs="Traditional Arabic" w:hint="cs"/>
          <w:rtl/>
          <w:lang w:bidi="fa-IR"/>
        </w:rPr>
        <w:t>»</w:t>
      </w:r>
      <w:r w:rsidRPr="00AD344B">
        <w:rPr>
          <w:rStyle w:val="Char3"/>
          <w:rFonts w:hint="cs"/>
          <w:rtl/>
        </w:rPr>
        <w:t>: یعنی پرد</w:t>
      </w:r>
      <w:r>
        <w:rPr>
          <w:rStyle w:val="Char3"/>
          <w:rFonts w:hint="cs"/>
          <w:rtl/>
        </w:rPr>
        <w:t>ۀ</w:t>
      </w:r>
      <w:r w:rsidRPr="00AD344B">
        <w:rPr>
          <w:rStyle w:val="Char3"/>
          <w:rFonts w:hint="cs"/>
          <w:rtl/>
        </w:rPr>
        <w:t xml:space="preserve"> را که در آن صورت رسم شده است، باز کن چون آن را باز کردم صورت عایشه را دیدم که در آن رسم شده است.</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فَإِذَا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أَنْتِ فَأَقُولُ</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يَكُ</w:t>
      </w:r>
      <w:r w:rsidRPr="00AD344B">
        <w:rPr>
          <w:rStyle w:val="Char2"/>
          <w:rtl/>
        </w:rPr>
        <w:t xml:space="preserve"> </w:t>
      </w:r>
      <w:r w:rsidRPr="00AD344B">
        <w:rPr>
          <w:rStyle w:val="Char2"/>
          <w:rFonts w:hint="eastAsia"/>
          <w:rtl/>
        </w:rPr>
        <w:t>هَذَا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يُمْضِهِ</w:t>
      </w:r>
      <w:r w:rsidRPr="00AD344B">
        <w:rPr>
          <w:rFonts w:cs="Traditional Arabic" w:hint="cs"/>
          <w:rtl/>
          <w:lang w:bidi="fa-IR"/>
        </w:rPr>
        <w:t>»</w:t>
      </w:r>
      <w:r w:rsidRPr="00AD344B">
        <w:rPr>
          <w:rStyle w:val="Char3"/>
          <w:rFonts w:hint="cs"/>
          <w:rtl/>
        </w:rPr>
        <w:t>: هنگامی که در آن صورت نظر کردم. با خود گفتم: اگر این رؤیا از طرف خداوند باشد آن را جاری می‌کند. و به راستی آن رؤیا، حق و از طرف خداوند بود که آن را تحقق بخشیده و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همسر پیامبر اکرم و مادر مسلمانان گشت.</w:t>
      </w:r>
    </w:p>
    <w:p w:rsidR="00D26541" w:rsidRPr="00AD344B" w:rsidRDefault="00D26541" w:rsidP="00D26541">
      <w:pPr>
        <w:ind w:firstLine="284"/>
        <w:jc w:val="both"/>
        <w:rPr>
          <w:rStyle w:val="Char3"/>
          <w:rtl/>
        </w:rPr>
      </w:pPr>
      <w:r w:rsidRPr="00AD344B">
        <w:rPr>
          <w:rStyle w:val="Char3"/>
          <w:rFonts w:hint="cs"/>
          <w:rtl/>
        </w:rPr>
        <w:t>و خواب پیامبران وحی است، پس این خواب برای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فضیلت و شرافتی است که برای هیچیک از زنان مؤمنه چنین برتری نصیب نشده است.</w:t>
      </w:r>
    </w:p>
    <w:p w:rsidR="00D26541" w:rsidRPr="00AD344B" w:rsidRDefault="00D26541" w:rsidP="00D26541">
      <w:pPr>
        <w:ind w:firstLine="284"/>
        <w:jc w:val="both"/>
        <w:rPr>
          <w:rStyle w:val="Char3"/>
          <w:rtl/>
        </w:rPr>
      </w:pPr>
      <w:r w:rsidRPr="00AD344B">
        <w:rPr>
          <w:rStyle w:val="Char3"/>
          <w:rFonts w:hint="cs"/>
          <w:rtl/>
        </w:rPr>
        <w:t>خداوند از وی خشنود و او را خشنود بدارد. و نیز خوشنودی برای کسانی باد که او را دوست می‌دارند و از او خوشنود هستند.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7"/>
        </w:numPr>
        <w:ind w:left="680" w:hanging="340"/>
        <w:jc w:val="both"/>
        <w:rPr>
          <w:rStyle w:val="Char3"/>
          <w:rtl/>
        </w:rPr>
      </w:pPr>
      <w:r w:rsidRPr="00AD344B">
        <w:rPr>
          <w:rStyle w:val="Char3"/>
          <w:rFonts w:hint="cs"/>
          <w:rtl/>
        </w:rPr>
        <w:t>حدیث را به خوبی قرائت کن تا آن را حفظ کنند.</w:t>
      </w:r>
    </w:p>
    <w:p w:rsidR="00D26541" w:rsidRPr="00AD344B" w:rsidRDefault="00D26541" w:rsidP="00396F43">
      <w:pPr>
        <w:numPr>
          <w:ilvl w:val="0"/>
          <w:numId w:val="237"/>
        </w:numPr>
        <w:ind w:left="680" w:hanging="340"/>
        <w:jc w:val="both"/>
        <w:rPr>
          <w:rStyle w:val="Char3"/>
          <w:rtl/>
        </w:rPr>
      </w:pPr>
      <w:r w:rsidRPr="00AD344B">
        <w:rPr>
          <w:rStyle w:val="Char3"/>
          <w:rFonts w:hint="cs"/>
          <w:rtl/>
        </w:rPr>
        <w:t>شرح را به خوبی بخوان و توضیح لازم را بیان کن.</w:t>
      </w:r>
    </w:p>
    <w:p w:rsidR="00D26541" w:rsidRPr="00AD344B" w:rsidRDefault="00D26541" w:rsidP="00396F43">
      <w:pPr>
        <w:numPr>
          <w:ilvl w:val="0"/>
          <w:numId w:val="237"/>
        </w:numPr>
        <w:ind w:left="680" w:hanging="340"/>
        <w:jc w:val="both"/>
        <w:rPr>
          <w:rStyle w:val="Char3"/>
          <w:rtl/>
        </w:rPr>
      </w:pPr>
      <w:r w:rsidRPr="00AD344B">
        <w:rPr>
          <w:rStyle w:val="Char3"/>
          <w:rFonts w:hint="cs"/>
          <w:rtl/>
        </w:rPr>
        <w:t>به ایشان بیاموز: که خواب پیامبران وحی است و خواب مؤمنین نیز جزئی از آن به شمار می‌رود.</w:t>
      </w:r>
    </w:p>
    <w:p w:rsidR="00D26541" w:rsidRPr="00AD344B" w:rsidRDefault="00D26541" w:rsidP="00396F43">
      <w:pPr>
        <w:numPr>
          <w:ilvl w:val="0"/>
          <w:numId w:val="237"/>
        </w:numPr>
        <w:ind w:left="680" w:hanging="340"/>
        <w:jc w:val="both"/>
        <w:rPr>
          <w:rStyle w:val="Char3"/>
          <w:rtl/>
        </w:rPr>
      </w:pPr>
      <w:r w:rsidRPr="00AD344B">
        <w:rPr>
          <w:rStyle w:val="Char3"/>
          <w:rFonts w:hint="cs"/>
          <w:rtl/>
        </w:rPr>
        <w:t>ایشان را از فضیلت و شرافت سیدتنا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و محبتی که در میان او و پیامبر </w:t>
      </w:r>
      <w:r w:rsidR="00E563EB" w:rsidRPr="00E563EB">
        <w:rPr>
          <w:rStyle w:val="Char3"/>
          <w:rFonts w:ascii="CTraditional Arabic" w:hAnsi="CTraditional Arabic" w:cs="CTraditional Arabic" w:hint="cs"/>
          <w:rtl/>
        </w:rPr>
        <w:t>÷</w:t>
      </w:r>
      <w:r w:rsidRPr="00AD344B">
        <w:rPr>
          <w:rStyle w:val="Char3"/>
          <w:rFonts w:hint="cs"/>
          <w:rtl/>
        </w:rPr>
        <w:t xml:space="preserve"> بود آگاه کن.</w:t>
      </w:r>
    </w:p>
    <w:p w:rsidR="00D26541" w:rsidRPr="00E563EB" w:rsidRDefault="00D26541" w:rsidP="00396F43">
      <w:pPr>
        <w:numPr>
          <w:ilvl w:val="0"/>
          <w:numId w:val="237"/>
        </w:numPr>
        <w:ind w:left="680" w:hanging="340"/>
        <w:jc w:val="both"/>
        <w:rPr>
          <w:rStyle w:val="Char3"/>
          <w:spacing w:val="-4"/>
          <w:rtl/>
        </w:rPr>
      </w:pPr>
      <w:r w:rsidRPr="00E563EB">
        <w:rPr>
          <w:rStyle w:val="Char3"/>
          <w:rFonts w:hint="cs"/>
          <w:spacing w:val="-4"/>
          <w:rtl/>
        </w:rPr>
        <w:t xml:space="preserve">به ایشان تعلیم ده: طوری که ازین حدیث دانسته شد که صورت عایشه را در پردۀ حریر به پیامبر </w:t>
      </w:r>
      <w:r w:rsidRPr="00E563EB">
        <w:rPr>
          <w:rStyle w:val="Char3"/>
          <w:rFonts w:ascii="CTraditional Arabic" w:hAnsi="CTraditional Arabic" w:cs="CTraditional Arabic" w:hint="cs"/>
          <w:spacing w:val="-4"/>
          <w:rtl/>
        </w:rPr>
        <w:t>ج</w:t>
      </w:r>
      <w:r w:rsidRPr="00E563EB">
        <w:rPr>
          <w:rStyle w:val="Char3"/>
          <w:rFonts w:hint="cs"/>
          <w:spacing w:val="-4"/>
          <w:rtl/>
        </w:rPr>
        <w:t xml:space="preserve"> نمودند و دلیلی بر جواز استعمال ابریشم برای مردان نیست، چون عایشه </w:t>
      </w:r>
      <w:r w:rsidRPr="00E563EB">
        <w:rPr>
          <w:rStyle w:val="Char3"/>
          <w:rFonts w:ascii="CTraditional Arabic" w:hAnsi="CTraditional Arabic" w:cs="CTraditional Arabic" w:hint="cs"/>
          <w:spacing w:val="-4"/>
          <w:rtl/>
        </w:rPr>
        <w:t>ل</w:t>
      </w:r>
      <w:r w:rsidRPr="00E563EB">
        <w:rPr>
          <w:rStyle w:val="Char3"/>
          <w:rFonts w:hint="cs"/>
          <w:spacing w:val="-4"/>
          <w:rtl/>
        </w:rPr>
        <w:t xml:space="preserve"> زن بود. و ابریشم مخصوص به زنان است با این که دلایل شرعی دیگر بر حرام‌بودن ابریشم به مردان و حلال‌بودنش به زنان وجود دارد.</w:t>
      </w:r>
    </w:p>
    <w:p w:rsidR="00D26541" w:rsidRPr="00AD344B" w:rsidRDefault="00D26541" w:rsidP="00E563EB">
      <w:pPr>
        <w:pStyle w:val="a2"/>
        <w:rPr>
          <w:rtl/>
        </w:rPr>
      </w:pPr>
      <w:bookmarkStart w:id="789" w:name="_Toc270249620"/>
      <w:bookmarkStart w:id="790" w:name="_Toc270360698"/>
      <w:bookmarkStart w:id="791" w:name="_Toc431489876"/>
      <w:r w:rsidRPr="00AD344B">
        <w:rPr>
          <w:rFonts w:hint="cs"/>
          <w:rtl/>
        </w:rPr>
        <w:t>درس 11: آی</w:t>
      </w:r>
      <w:r w:rsidR="00E563EB">
        <w:rPr>
          <w:rFonts w:hint="cs"/>
          <w:rtl/>
        </w:rPr>
        <w:t>ۀ</w:t>
      </w:r>
      <w:r w:rsidRPr="00AD344B">
        <w:rPr>
          <w:rFonts w:hint="cs"/>
          <w:rtl/>
        </w:rPr>
        <w:t xml:space="preserve"> سوره قدر</w:t>
      </w:r>
      <w:bookmarkEnd w:id="789"/>
      <w:bookmarkEnd w:id="790"/>
      <w:bookmarkEnd w:id="79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E563EB">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E563EB">
            <w:pPr>
              <w:pStyle w:val="af0"/>
              <w:ind w:left="0"/>
            </w:pPr>
            <w:r w:rsidRPr="00AD344B">
              <w:rPr>
                <w:rFonts w:ascii="Tahoma" w:hAnsi="Tahoma" w:cs="Traditional Arabic" w:hint="cs"/>
                <w:sz w:val="22"/>
                <w:rtl/>
              </w:rPr>
              <w:t>﴿</w:t>
            </w:r>
            <w:r w:rsidRPr="00114ACB">
              <w:rPr>
                <w:rStyle w:val="Charc"/>
                <w:rFonts w:hAnsi="KFGQPC Uthmanic Script HAFS"/>
                <w:rtl/>
              </w:rPr>
              <w:t xml:space="preserve">إِنَّآ أَنزَلۡنَٰهُ فِي 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 xml:space="preserve">١ وَمَآ أَدۡرَىٰكَ مَا 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 xml:space="preserve">٢ 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 xml:space="preserve"> خَيۡرٞ مِّنۡ أَلۡفِ شَهۡرٖ٣ تَنَزَّلُ </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لرُّوحُ</w:t>
            </w:r>
            <w:r w:rsidRPr="00114ACB">
              <w:rPr>
                <w:rStyle w:val="Charc"/>
                <w:rFonts w:hAnsi="KFGQPC Uthmanic Script HAFS"/>
                <w:rtl/>
              </w:rPr>
              <w:t xml:space="preserve"> فِيهَا بِإِذۡنِ رَبِّهِم مِّن كُلِّ أَمۡرٖ٤ سَلَٰمٌ هِيَ حَتَّىٰ مَطۡلَعِ </w:t>
            </w:r>
            <w:r w:rsidRPr="00114ACB">
              <w:rPr>
                <w:rStyle w:val="Charc"/>
                <w:rFonts w:hAnsi="KFGQPC Uthmanic Script HAFS" w:hint="cs"/>
                <w:rtl/>
              </w:rPr>
              <w:t>ٱ</w:t>
            </w:r>
            <w:r w:rsidRPr="00114ACB">
              <w:rPr>
                <w:rStyle w:val="Charc"/>
                <w:rFonts w:hAnsi="KFGQPC Uthmanic Script HAFS" w:hint="eastAsia"/>
                <w:rtl/>
              </w:rPr>
              <w:t>لۡفَجۡرِ</w:t>
            </w:r>
            <w:r w:rsidRPr="00114ACB">
              <w:rPr>
                <w:rStyle w:val="Charc"/>
                <w:rFonts w:hAnsi="KFGQPC Uthmanic Script HAFS"/>
                <w:rtl/>
              </w:rPr>
              <w:t>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[القدر: 1-5]</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 xml:space="preserve">(1) همانا ما فرو فرستادیم قرآن عظیم الشان را در شب قدر (2) و تو چه دانی که چیست شب قدر (3) شب قدر بهتر است از هزار ماه (4) فرود آیند فرشتگان و جبرئیل </w:t>
            </w:r>
            <w:r w:rsidR="00E563EB" w:rsidRPr="00E563EB">
              <w:rPr>
                <w:rStyle w:val="Char3"/>
                <w:rFonts w:ascii="CTraditional Arabic" w:hAnsi="CTraditional Arabic" w:cs="CTraditional Arabic" w:hint="cs"/>
                <w:rtl/>
              </w:rPr>
              <w:t>÷</w:t>
            </w:r>
            <w:r w:rsidRPr="00AD344B">
              <w:rPr>
                <w:rStyle w:val="Char3"/>
                <w:rFonts w:hint="cs"/>
                <w:rtl/>
              </w:rPr>
              <w:t xml:space="preserve"> در آن به دستور پروردگارشان برای تقدیر هرکار (5) سلامی است آن شب تا برآمدن بامداد.</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 xml:space="preserve">إِنَّآ أَنزَلۡنَٰهُ فِي 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١</w:t>
      </w:r>
      <w:r w:rsidRPr="00AD344B">
        <w:rPr>
          <w:rFonts w:ascii="Tahoma" w:hAnsi="Tahoma" w:cs="Traditional Arabic" w:hint="cs"/>
          <w:b/>
          <w:rtl/>
          <w:lang w:bidi="fa-IR"/>
        </w:rPr>
        <w:t>﴾</w:t>
      </w:r>
      <w:r w:rsidRPr="00AD344B">
        <w:rPr>
          <w:rStyle w:val="Char3"/>
          <w:rFonts w:hint="cs"/>
          <w:rtl/>
        </w:rPr>
        <w:t xml:space="preserve"> خداوند می‌فرماید: ما که پروردگار و صاحب عزت و جلال هستیم، تمام قرآن را به یک مرتبه از لوح محفوظ به آسمان دنیا نازل کردیم، شب قدر یعنی شب حکم و تقدیر که در آن شب، حکم تمام سال فیصله می‌گردد، چون خداوند می‌فرماید: </w:t>
      </w:r>
      <w:r w:rsidRPr="00AD344B">
        <w:rPr>
          <w:rFonts w:cs="Traditional Arabic"/>
          <w:rtl/>
          <w:lang w:bidi="fa-IR"/>
        </w:rPr>
        <w:t>﴿</w:t>
      </w:r>
      <w:r w:rsidRPr="00114ACB">
        <w:rPr>
          <w:rStyle w:val="Charc"/>
          <w:rFonts w:hAnsi="KFGQPC Uthmanic Script HAFS"/>
          <w:rtl/>
        </w:rPr>
        <w:t>إِنَّآ أَنزَلۡنَٰهُ فِي لَيۡلَةٖ مُّبَٰرَكَةٍۚ إِنَّا كُنَّا مُنذِرِينَ٣ فِيهَا يُفۡرَقُ كُلُّ أَمۡرٍ حَكِيمٍ٤</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[الدخان: 3-4]</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E563EB">
        <w:rPr>
          <w:rStyle w:val="Char6"/>
          <w:rFonts w:hint="cs"/>
          <w:rtl/>
        </w:rPr>
        <w:t>ما قرآن عظیم الشان را در شب مبارک نازل کردیم، همانا بیم‌دهنده هستیم در آن شب تمام کارها به حکمت الهی فیصله می‌گردد</w:t>
      </w:r>
      <w:r w:rsidRPr="00AD344B">
        <w:rPr>
          <w:rFonts w:cs="Traditional Arabic" w:hint="cs"/>
          <w:rtl/>
          <w:lang w:bidi="fa-IR"/>
        </w:rPr>
        <w:t>»</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وَمَآ أَدۡرَىٰكَ مَا 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٢</w:t>
      </w:r>
      <w:r w:rsidRPr="00AD344B">
        <w:rPr>
          <w:rFonts w:ascii="Tahoma" w:hAnsi="Tahoma" w:cs="Traditional Arabic" w:hint="cs"/>
          <w:rtl/>
          <w:lang w:bidi="fa-IR"/>
        </w:rPr>
        <w:t>﴾</w:t>
      </w:r>
      <w:r w:rsidRPr="00AD344B">
        <w:rPr>
          <w:rStyle w:val="Char3"/>
          <w:rFonts w:hint="cs"/>
          <w:rtl/>
        </w:rPr>
        <w:t xml:space="preserve"> در این عبارت بزرگی و منزلت این شب را بیان می‌کند و چرا نباشد در حالی که در این شب به حکم الهی در مورد کارهائی که در تمام سال پدید می‌آید فیصله صادر می‌گردد. می‌فرماید: </w:t>
      </w:r>
      <w:r w:rsidRPr="00AD344B">
        <w:rPr>
          <w:rFonts w:cs="Traditional Arabic"/>
          <w:rtl/>
          <w:lang w:bidi="fa-IR"/>
        </w:rPr>
        <w:t>﴿</w:t>
      </w:r>
      <w:r w:rsidRPr="00114ACB">
        <w:rPr>
          <w:rStyle w:val="Charc"/>
          <w:rFonts w:hAnsi="KFGQPC Uthmanic Script HAFS"/>
          <w:rtl/>
        </w:rPr>
        <w:t xml:space="preserve">لَيۡلَةُ </w:t>
      </w:r>
      <w:r w:rsidRPr="00114ACB">
        <w:rPr>
          <w:rStyle w:val="Charc"/>
          <w:rFonts w:hAnsi="KFGQPC Uthmanic Script HAFS" w:hint="cs"/>
          <w:rtl/>
        </w:rPr>
        <w:t>ٱ</w:t>
      </w:r>
      <w:r w:rsidRPr="00114ACB">
        <w:rPr>
          <w:rStyle w:val="Charc"/>
          <w:rFonts w:hAnsi="KFGQPC Uthmanic Script HAFS" w:hint="eastAsia"/>
          <w:rtl/>
        </w:rPr>
        <w:t>لۡقَدۡرِ</w:t>
      </w:r>
      <w:r w:rsidRPr="00114ACB">
        <w:rPr>
          <w:rStyle w:val="Charc"/>
          <w:rFonts w:hAnsi="KFGQPC Uthmanic Script HAFS"/>
          <w:rtl/>
        </w:rPr>
        <w:t xml:space="preserve"> خَيۡرٞ مِّنۡ أَلۡفِ شَهۡرٖ٣</w:t>
      </w:r>
      <w:r w:rsidRPr="00AD344B">
        <w:rPr>
          <w:rFonts w:ascii="Tahoma" w:hAnsi="Tahoma" w:cs="Traditional Arabic" w:hint="cs"/>
          <w:rtl/>
          <w:lang w:bidi="fa-IR"/>
        </w:rPr>
        <w:t>﴾</w:t>
      </w:r>
      <w:r w:rsidRPr="00AD344B">
        <w:rPr>
          <w:rStyle w:val="Char3"/>
          <w:rFonts w:hint="cs"/>
          <w:rtl/>
        </w:rPr>
        <w:t xml:space="preserve"> یعنی عباداتی که در این شب مانند نماز و تلاوت قرآنکریم و دعای خیر و دیگر کارهای خیر که انجام می‌شود ثوابش از عباداتی که در هزار شب دیگر انجام شود بیشتر است و هزار شب به مقدار 83 سال و 4 ماه می‌شود. می‌فرماید: </w:t>
      </w:r>
      <w:r w:rsidRPr="00AD344B">
        <w:rPr>
          <w:rFonts w:cs="Traditional Arabic"/>
          <w:rtl/>
          <w:lang w:bidi="fa-IR"/>
        </w:rPr>
        <w:t>﴿</w:t>
      </w:r>
      <w:r w:rsidRPr="00114ACB">
        <w:rPr>
          <w:rStyle w:val="Charc"/>
          <w:rFonts w:hAnsi="KFGQPC Uthmanic Script HAFS"/>
          <w:rtl/>
        </w:rPr>
        <w:t xml:space="preserve">تَنَزَّلُ </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لرُّوحُ</w:t>
      </w:r>
      <w:r w:rsidRPr="00114ACB">
        <w:rPr>
          <w:rStyle w:val="Charc"/>
          <w:rFonts w:hAnsi="KFGQPC Uthmanic Script HAFS"/>
          <w:rtl/>
        </w:rPr>
        <w:t xml:space="preserve"> فِيهَا بِإِذۡنِ رَبِّهِم مِّن كُلِّ أَمۡرٖ٤</w:t>
      </w:r>
      <w:r w:rsidRPr="00AD344B">
        <w:rPr>
          <w:rFonts w:ascii="Tahoma" w:hAnsi="Tahoma" w:cs="Traditional Arabic" w:hint="cs"/>
          <w:rtl/>
          <w:lang w:bidi="fa-IR"/>
        </w:rPr>
        <w:t>﴾</w:t>
      </w:r>
      <w:r w:rsidRPr="00AD344B">
        <w:rPr>
          <w:rStyle w:val="Char3"/>
          <w:rFonts w:hint="cs"/>
          <w:rtl/>
        </w:rPr>
        <w:t xml:space="preserve"> یعنی ملائکه و جبرئیل </w:t>
      </w:r>
      <w:r w:rsidR="00E563EB" w:rsidRPr="00E563EB">
        <w:rPr>
          <w:rStyle w:val="Char3"/>
          <w:rFonts w:ascii="CTraditional Arabic" w:hAnsi="CTraditional Arabic" w:cs="CTraditional Arabic" w:hint="cs"/>
          <w:rtl/>
        </w:rPr>
        <w:t>÷</w:t>
      </w:r>
      <w:r w:rsidRPr="00AD344B">
        <w:rPr>
          <w:rStyle w:val="Char3"/>
          <w:rFonts w:hint="cs"/>
          <w:rtl/>
        </w:rPr>
        <w:t xml:space="preserve"> به دستور خدا با تمام اوامر الهی که در این سال به پدیدآمدن آن‌ها تقدیر رفته و به لوح محفوظ نوشته شده است نازل می‌گردند، می‌فرماید: </w:t>
      </w:r>
      <w:r w:rsidRPr="00AD344B">
        <w:rPr>
          <w:rFonts w:cs="Traditional Arabic"/>
          <w:rtl/>
          <w:lang w:bidi="fa-IR"/>
        </w:rPr>
        <w:t>﴿</w:t>
      </w:r>
      <w:r w:rsidRPr="00114ACB">
        <w:rPr>
          <w:rStyle w:val="Charc"/>
          <w:rFonts w:hAnsi="KFGQPC Uthmanic Script HAFS"/>
          <w:rtl/>
        </w:rPr>
        <w:t xml:space="preserve">سَلَٰمٌ هِيَ حَتَّىٰ مَطۡلَعِ </w:t>
      </w:r>
      <w:r w:rsidRPr="00114ACB">
        <w:rPr>
          <w:rStyle w:val="Charc"/>
          <w:rFonts w:hAnsi="KFGQPC Uthmanic Script HAFS" w:hint="cs"/>
          <w:rtl/>
        </w:rPr>
        <w:t>ٱ</w:t>
      </w:r>
      <w:r w:rsidRPr="00114ACB">
        <w:rPr>
          <w:rStyle w:val="Charc"/>
          <w:rFonts w:hAnsi="KFGQPC Uthmanic Script HAFS" w:hint="eastAsia"/>
          <w:rtl/>
        </w:rPr>
        <w:t>لۡفَجۡرِ</w:t>
      </w:r>
      <w:r w:rsidRPr="00114ACB">
        <w:rPr>
          <w:rStyle w:val="Charc"/>
          <w:rFonts w:hAnsi="KFGQPC Uthmanic Script HAFS"/>
          <w:rtl/>
        </w:rPr>
        <w:t>٥</w:t>
      </w:r>
      <w:r w:rsidRPr="00AD344B">
        <w:rPr>
          <w:rFonts w:ascii="Tahoma" w:hAnsi="Tahoma" w:cs="Traditional Arabic" w:hint="cs"/>
          <w:rtl/>
          <w:lang w:bidi="fa-IR"/>
        </w:rPr>
        <w:t>﴾</w:t>
      </w:r>
      <w:r w:rsidRPr="00AD344B">
        <w:rPr>
          <w:rStyle w:val="Char3"/>
          <w:rFonts w:hint="cs"/>
          <w:rtl/>
        </w:rPr>
        <w:t>: یعنی در آن شب از غروب آفتاب تا برآمدن صبح صادق سلامتی است از هر شری</w:t>
      </w:r>
      <w:r>
        <w:rPr>
          <w:rStyle w:val="Char3"/>
          <w:rFonts w:hint="cs"/>
          <w:rtl/>
        </w:rPr>
        <w:t>،</w:t>
      </w:r>
      <w:r w:rsidRPr="00AD344B">
        <w:rPr>
          <w:rStyle w:val="Char3"/>
          <w:rFonts w:hint="cs"/>
          <w:rtl/>
        </w:rPr>
        <w:t xml:space="preserve"> فرشتگان بر تمام مردان و زنان مسلمان که به عبادت مشغول باشند وارد می‌شوند و سلام می‌گویند.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8"/>
        </w:numPr>
        <w:ind w:left="680" w:hanging="340"/>
        <w:jc w:val="both"/>
        <w:rPr>
          <w:rStyle w:val="Char3"/>
          <w:rtl/>
        </w:rPr>
      </w:pPr>
      <w:r w:rsidRPr="00AD344B">
        <w:rPr>
          <w:rStyle w:val="Char3"/>
          <w:rFonts w:hint="cs"/>
          <w:rtl/>
        </w:rPr>
        <w:t>سوره مبارکه را به تجوید بخوان تا حفظ کنند.</w:t>
      </w:r>
    </w:p>
    <w:p w:rsidR="00D26541" w:rsidRPr="00AD344B" w:rsidRDefault="00D26541" w:rsidP="00396F43">
      <w:pPr>
        <w:numPr>
          <w:ilvl w:val="0"/>
          <w:numId w:val="238"/>
        </w:numPr>
        <w:ind w:left="680" w:hanging="340"/>
        <w:jc w:val="both"/>
        <w:rPr>
          <w:rStyle w:val="Char3"/>
          <w:rtl/>
        </w:rPr>
      </w:pPr>
      <w:r w:rsidRPr="00AD344B">
        <w:rPr>
          <w:rStyle w:val="Char3"/>
          <w:rFonts w:hint="cs"/>
          <w:rtl/>
        </w:rPr>
        <w:t>شرح را جمله جمله واضح بخوان تا یاد گیرند.</w:t>
      </w:r>
    </w:p>
    <w:p w:rsidR="00D26541" w:rsidRPr="00AD344B" w:rsidRDefault="00D26541" w:rsidP="00396F43">
      <w:pPr>
        <w:numPr>
          <w:ilvl w:val="0"/>
          <w:numId w:val="238"/>
        </w:numPr>
        <w:ind w:left="680" w:hanging="340"/>
        <w:jc w:val="both"/>
        <w:rPr>
          <w:rStyle w:val="Char3"/>
          <w:rtl/>
        </w:rPr>
      </w:pPr>
      <w:r w:rsidRPr="00AD344B">
        <w:rPr>
          <w:rStyle w:val="Char3"/>
          <w:rFonts w:hint="cs"/>
          <w:rtl/>
        </w:rPr>
        <w:t xml:space="preserve">به ایشان بفهمان: که این سوره، نزول وحی الهی را بر محمد </w:t>
      </w:r>
      <w:r w:rsidRPr="00AD344B">
        <w:rPr>
          <w:rStyle w:val="Char3"/>
          <w:rFonts w:ascii="CTraditional Arabic" w:hAnsi="CTraditional Arabic" w:hint="cs"/>
          <w:rtl/>
        </w:rPr>
        <w:t>ج</w:t>
      </w:r>
      <w:r w:rsidRPr="00AD344B">
        <w:rPr>
          <w:rStyle w:val="Char3"/>
          <w:rFonts w:hint="cs"/>
          <w:rtl/>
        </w:rPr>
        <w:t xml:space="preserve"> و پیامبری آن حضرت را ثابت می‌کند.</w:t>
      </w:r>
    </w:p>
    <w:p w:rsidR="00D26541" w:rsidRPr="00AD344B" w:rsidRDefault="00D26541" w:rsidP="00396F43">
      <w:pPr>
        <w:numPr>
          <w:ilvl w:val="0"/>
          <w:numId w:val="238"/>
        </w:numPr>
        <w:ind w:left="680" w:hanging="340"/>
        <w:jc w:val="both"/>
        <w:rPr>
          <w:rStyle w:val="Char3"/>
          <w:rtl/>
        </w:rPr>
      </w:pPr>
      <w:r w:rsidRPr="00AD344B">
        <w:rPr>
          <w:rStyle w:val="Char3"/>
          <w:rFonts w:hint="cs"/>
          <w:rtl/>
        </w:rPr>
        <w:t>ایشان را از فضیلت شب قدر آگاه کن و تشویق نما تا آن را در شب‌های طاق از د</w:t>
      </w:r>
      <w:r>
        <w:rPr>
          <w:rStyle w:val="Char3"/>
          <w:rFonts w:hint="cs"/>
          <w:rtl/>
        </w:rPr>
        <w:t>ۀ</w:t>
      </w:r>
      <w:r w:rsidRPr="00AD344B">
        <w:rPr>
          <w:rStyle w:val="Char3"/>
          <w:rFonts w:hint="cs"/>
          <w:rtl/>
        </w:rPr>
        <w:t xml:space="preserve"> اخیر ماه مبارک رمضان طلب کنند.</w:t>
      </w:r>
    </w:p>
    <w:p w:rsidR="00D26541" w:rsidRPr="00AD344B" w:rsidRDefault="00D26541" w:rsidP="00D26541">
      <w:pPr>
        <w:pStyle w:val="a2"/>
        <w:rPr>
          <w:rtl/>
        </w:rPr>
      </w:pPr>
      <w:bookmarkStart w:id="792" w:name="_Toc270249621"/>
      <w:bookmarkStart w:id="793" w:name="_Toc270360699"/>
      <w:bookmarkStart w:id="794" w:name="_Toc431489877"/>
      <w:r w:rsidRPr="00AD344B">
        <w:rPr>
          <w:rFonts w:hint="cs"/>
          <w:rtl/>
        </w:rPr>
        <w:t>درس 12: حدیث شبی بهتر از هزار ماه</w:t>
      </w:r>
      <w:bookmarkEnd w:id="792"/>
      <w:bookmarkEnd w:id="793"/>
      <w:bookmarkEnd w:id="7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797"/>
      </w:tblGrid>
      <w:tr w:rsidR="00D26541" w:rsidRPr="00AD344B" w:rsidTr="00E563EB">
        <w:trPr>
          <w:trHeight w:val="943"/>
          <w:jc w:val="center"/>
        </w:trPr>
        <w:tc>
          <w:tcPr>
            <w:tcW w:w="3285"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هَذَا</w:t>
            </w:r>
            <w:r w:rsidRPr="00AD344B">
              <w:rPr>
                <w:rStyle w:val="Char2"/>
                <w:rtl/>
              </w:rPr>
              <w:t xml:space="preserve"> </w:t>
            </w:r>
            <w:r w:rsidRPr="00AD344B">
              <w:rPr>
                <w:rStyle w:val="Char2"/>
                <w:rFonts w:hint="eastAsia"/>
                <w:rtl/>
              </w:rPr>
              <w:t>الشَّهْرَ</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حَضَرَكُمْ</w:t>
            </w:r>
            <w:r w:rsidRPr="00AD344B">
              <w:rPr>
                <w:rStyle w:val="Char2"/>
                <w:rtl/>
              </w:rPr>
              <w:t xml:space="preserve"> </w:t>
            </w:r>
            <w:r w:rsidRPr="00AD344B">
              <w:rPr>
                <w:rStyle w:val="Char2"/>
                <w:rFonts w:hint="eastAsia"/>
                <w:rtl/>
              </w:rPr>
              <w:t>وَفِيهِ</w:t>
            </w:r>
            <w:r w:rsidRPr="00AD344B">
              <w:rPr>
                <w:rStyle w:val="Char2"/>
                <w:rtl/>
              </w:rPr>
              <w:t xml:space="preserve"> </w:t>
            </w:r>
            <w:r w:rsidRPr="00AD344B">
              <w:rPr>
                <w:rStyle w:val="Char2"/>
                <w:rFonts w:hint="eastAsia"/>
                <w:rtl/>
              </w:rPr>
              <w:t>لَيْلَةٌ</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أَلْفِ</w:t>
            </w:r>
            <w:r w:rsidRPr="00AD344B">
              <w:rPr>
                <w:rStyle w:val="Char2"/>
                <w:rtl/>
              </w:rPr>
              <w:t xml:space="preserve"> </w:t>
            </w:r>
            <w:r w:rsidRPr="00AD344B">
              <w:rPr>
                <w:rStyle w:val="Char2"/>
                <w:rFonts w:hint="eastAsia"/>
                <w:rtl/>
              </w:rPr>
              <w:t>شَهْرٍ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حُرِمَهَا</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الْخَيْرَ</w:t>
            </w:r>
            <w:r w:rsidRPr="00AD344B">
              <w:rPr>
                <w:rStyle w:val="Char2"/>
                <w:rtl/>
              </w:rPr>
              <w:t xml:space="preserve"> </w:t>
            </w:r>
            <w:r w:rsidRPr="00AD344B">
              <w:rPr>
                <w:rStyle w:val="Char2"/>
                <w:rFonts w:hint="eastAsia"/>
                <w:rtl/>
              </w:rPr>
              <w:t>كُلَّهُ</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يُحْرَمُ</w:t>
            </w:r>
            <w:r w:rsidRPr="00AD344B">
              <w:rPr>
                <w:rStyle w:val="Char2"/>
                <w:rtl/>
              </w:rPr>
              <w:t xml:space="preserve"> </w:t>
            </w:r>
            <w:r w:rsidRPr="00AD344B">
              <w:rPr>
                <w:rStyle w:val="Char2"/>
                <w:rFonts w:hint="eastAsia"/>
                <w:rtl/>
              </w:rPr>
              <w:t>خَيْرَهَا</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مَحْرُومٌ</w:t>
            </w:r>
            <w:r w:rsidRPr="00AD344B">
              <w:rPr>
                <w:rStyle w:val="Char2"/>
                <w:rFonts w:hint="cs"/>
                <w:rtl/>
              </w:rPr>
              <w:t>.</w:t>
            </w:r>
          </w:p>
        </w:tc>
        <w:tc>
          <w:tcPr>
            <w:tcW w:w="3797" w:type="dxa"/>
            <w:tcBorders>
              <w:left w:val="double" w:sz="4" w:space="0" w:color="auto"/>
            </w:tcBorders>
          </w:tcPr>
          <w:p w:rsidR="00D26541" w:rsidRPr="00E563EB" w:rsidRDefault="00D26541" w:rsidP="00791F4D">
            <w:pPr>
              <w:jc w:val="both"/>
              <w:rPr>
                <w:rStyle w:val="Char3"/>
                <w:spacing w:val="-4"/>
                <w:rtl/>
              </w:rPr>
            </w:pPr>
            <w:r w:rsidRPr="00E563EB">
              <w:rPr>
                <w:rStyle w:val="Char3"/>
                <w:rFonts w:hint="cs"/>
                <w:spacing w:val="-4"/>
                <w:rtl/>
              </w:rPr>
              <w:t xml:space="preserve">پیامبر </w:t>
            </w:r>
            <w:r w:rsidRPr="00E563EB">
              <w:rPr>
                <w:rStyle w:val="Char3"/>
                <w:rFonts w:ascii="CTraditional Arabic" w:hAnsi="CTraditional Arabic" w:cs="CTraditional Arabic" w:hint="cs"/>
                <w:spacing w:val="-4"/>
                <w:rtl/>
              </w:rPr>
              <w:t>ج</w:t>
            </w:r>
            <w:r w:rsidRPr="00E563EB">
              <w:rPr>
                <w:rStyle w:val="Char3"/>
                <w:rFonts w:hint="cs"/>
                <w:spacing w:val="-4"/>
                <w:rtl/>
              </w:rPr>
              <w:t xml:space="preserve"> گفت: همانا این ماه نزد شما رسیده است، در وی شبی است که از هزار ماه بهتر است. کسی که از آن بی‌بهره بماند بیشک از تمام خیرها بی‌بهره است و از خیر آن به جز شخص محروم، بی‌نصیب نمی‌شود.</w:t>
            </w:r>
          </w:p>
        </w:tc>
      </w:tr>
    </w:tbl>
    <w:p w:rsidR="00D26541" w:rsidRPr="00AD344B" w:rsidRDefault="00D26541" w:rsidP="00E563EB">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هَذَا</w:t>
      </w:r>
      <w:r w:rsidRPr="00AD344B">
        <w:rPr>
          <w:rStyle w:val="Char2"/>
          <w:rtl/>
        </w:rPr>
        <w:t xml:space="preserve"> </w:t>
      </w:r>
      <w:r w:rsidRPr="00AD344B">
        <w:rPr>
          <w:rStyle w:val="Char2"/>
          <w:rFonts w:hint="eastAsia"/>
          <w:rtl/>
        </w:rPr>
        <w:t>الشَّهْرَ</w:t>
      </w:r>
      <w:r w:rsidRPr="00AD344B">
        <w:rPr>
          <w:rFonts w:cs="Traditional Arabic" w:hint="cs"/>
          <w:rtl/>
          <w:lang w:bidi="fa-IR"/>
        </w:rPr>
        <w:t>»</w:t>
      </w:r>
      <w:r w:rsidRPr="00AD344B">
        <w:rPr>
          <w:rStyle w:val="Char3"/>
          <w:rFonts w:hint="cs"/>
          <w:rtl/>
        </w:rPr>
        <w:t xml:space="preserve">: یعنی ماه مبارک رمضان، </w:t>
      </w:r>
      <w:r w:rsidRPr="00AD344B">
        <w:rPr>
          <w:rFonts w:cs="Traditional Arabic" w:hint="cs"/>
          <w:rtl/>
          <w:lang w:bidi="fa-IR"/>
        </w:rPr>
        <w:t>«</w:t>
      </w:r>
      <w:r w:rsidRPr="00AD344B">
        <w:rPr>
          <w:rStyle w:val="Char2"/>
          <w:rFonts w:hint="eastAsia"/>
          <w:rtl/>
        </w:rPr>
        <w:t>قَدْ</w:t>
      </w:r>
      <w:r w:rsidRPr="00AD344B">
        <w:rPr>
          <w:rStyle w:val="Char2"/>
          <w:rtl/>
        </w:rPr>
        <w:t xml:space="preserve"> </w:t>
      </w:r>
      <w:r w:rsidRPr="00AD344B">
        <w:rPr>
          <w:rStyle w:val="Char2"/>
          <w:rFonts w:hint="eastAsia"/>
          <w:rtl/>
        </w:rPr>
        <w:t>حَضَرَكُمْ</w:t>
      </w:r>
      <w:r w:rsidRPr="00AD344B">
        <w:rPr>
          <w:rFonts w:cs="Traditional Arabic" w:hint="cs"/>
          <w:rtl/>
          <w:lang w:bidi="fa-IR"/>
        </w:rPr>
        <w:t>»</w:t>
      </w:r>
      <w:r w:rsidRPr="00AD344B">
        <w:rPr>
          <w:rStyle w:val="Char3"/>
          <w:rFonts w:hint="cs"/>
          <w:rtl/>
        </w:rPr>
        <w:t>: نزد شما رسیده است و پیش روی شماست و فردا به خواست</w:t>
      </w:r>
      <w:r>
        <w:rPr>
          <w:rStyle w:val="Char3"/>
          <w:rFonts w:hint="cs"/>
          <w:rtl/>
        </w:rPr>
        <w:t>ۀ</w:t>
      </w:r>
      <w:r w:rsidRPr="00AD344B">
        <w:rPr>
          <w:rStyle w:val="Char3"/>
          <w:rFonts w:hint="cs"/>
          <w:rtl/>
        </w:rPr>
        <w:t xml:space="preserve"> خداوند روزه خواهید داشت. می‌فرماید: </w:t>
      </w:r>
      <w:r w:rsidRPr="00AD344B">
        <w:rPr>
          <w:rFonts w:cs="Traditional Arabic" w:hint="cs"/>
          <w:rtl/>
          <w:lang w:bidi="fa-IR"/>
        </w:rPr>
        <w:t>«</w:t>
      </w:r>
      <w:r w:rsidRPr="00AD344B">
        <w:rPr>
          <w:rStyle w:val="Char2"/>
          <w:rFonts w:hint="eastAsia"/>
          <w:rtl/>
        </w:rPr>
        <w:t>وَفِيهِ</w:t>
      </w:r>
      <w:r w:rsidRPr="00AD344B">
        <w:rPr>
          <w:rStyle w:val="Char2"/>
          <w:rtl/>
        </w:rPr>
        <w:t xml:space="preserve"> </w:t>
      </w:r>
      <w:r w:rsidRPr="00AD344B">
        <w:rPr>
          <w:rStyle w:val="Char2"/>
          <w:rFonts w:hint="eastAsia"/>
          <w:rtl/>
        </w:rPr>
        <w:t>لَيْلَةٌ</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أَلْفِ</w:t>
      </w:r>
      <w:r w:rsidRPr="00AD344B">
        <w:rPr>
          <w:rStyle w:val="Char2"/>
          <w:rtl/>
        </w:rPr>
        <w:t xml:space="preserve"> </w:t>
      </w:r>
      <w:r w:rsidRPr="00AD344B">
        <w:rPr>
          <w:rStyle w:val="Char2"/>
          <w:rFonts w:hint="eastAsia"/>
          <w:rtl/>
        </w:rPr>
        <w:t>شَهْرٍ</w:t>
      </w:r>
      <w:r w:rsidRPr="00AD344B">
        <w:rPr>
          <w:rFonts w:cs="Traditional Arabic" w:hint="cs"/>
          <w:rtl/>
          <w:lang w:bidi="fa-IR"/>
        </w:rPr>
        <w:t>»</w:t>
      </w:r>
      <w:r w:rsidRPr="00AD344B">
        <w:rPr>
          <w:rStyle w:val="Char3"/>
          <w:rFonts w:hint="cs"/>
          <w:rtl/>
        </w:rPr>
        <w:t>: در ماه رمضان شب قدریست که از هزار ماهی که در آن شب قدر نباشد بهتر است. و هزار ماه هشتاد و سه سال و چهارماه می‌شود. و فضیلت این ماه به قول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اثبات رسیده است، خدای بزرگ می‌فرماید: شب قدر از هزار ماه بهتر است و از آن چیزهائی که خیریت این ماه را افزون می‌کند فرودآمدن فرشتگانست که روح الامین جبرئیل </w:t>
      </w:r>
      <w:r w:rsidR="00E563EB" w:rsidRPr="00E563EB">
        <w:rPr>
          <w:rStyle w:val="Char3"/>
          <w:rFonts w:ascii="CTraditional Arabic" w:hAnsi="CTraditional Arabic" w:cs="CTraditional Arabic" w:hint="cs"/>
          <w:rtl/>
        </w:rPr>
        <w:t>÷</w:t>
      </w:r>
      <w:r w:rsidRPr="00AD344B">
        <w:rPr>
          <w:rStyle w:val="Char3"/>
          <w:rFonts w:hint="cs"/>
          <w:rtl/>
        </w:rPr>
        <w:t xml:space="preserve"> با ایشان همراهی می‌کند و فرشتگان از غروب آفتاب تا طلوع صبح به همه جا می‌گردند. و بر هر مسلمانی که به عبادت خداوند مشغول است سلام می‌گویند: و از تمام آفت‌ها درین شب سلامتی است.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حُرِمَهَا</w:t>
      </w:r>
      <w:r w:rsidRPr="00AD344B">
        <w:rPr>
          <w:rStyle w:val="Char2"/>
          <w:rtl/>
        </w:rPr>
        <w:t xml:space="preserve"> </w:t>
      </w:r>
      <w:r w:rsidRPr="00AD344B">
        <w:rPr>
          <w:rStyle w:val="Char2"/>
          <w:rFonts w:hint="eastAsia"/>
          <w:rtl/>
        </w:rPr>
        <w:t>فَقَدْ</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الْخَيْرَ</w:t>
      </w:r>
      <w:r w:rsidRPr="00AD344B">
        <w:rPr>
          <w:rStyle w:val="Char2"/>
          <w:rtl/>
        </w:rPr>
        <w:t xml:space="preserve"> </w:t>
      </w:r>
      <w:r w:rsidRPr="00AD344B">
        <w:rPr>
          <w:rStyle w:val="Char2"/>
          <w:rFonts w:hint="eastAsia"/>
          <w:rtl/>
        </w:rPr>
        <w:t>كُلَّهُ</w:t>
      </w:r>
      <w:r w:rsidRPr="00AD344B">
        <w:rPr>
          <w:rFonts w:cs="Traditional Arabic" w:hint="cs"/>
          <w:rtl/>
          <w:lang w:bidi="fa-IR"/>
        </w:rPr>
        <w:t>»</w:t>
      </w:r>
      <w:r w:rsidRPr="00AD344B">
        <w:rPr>
          <w:rStyle w:val="Char3"/>
          <w:rFonts w:hint="cs"/>
          <w:rtl/>
        </w:rPr>
        <w:t>: هرکه از چنین خیری بی‌بهره ماند، بیشک از تمام خیرها بی‌بهره مانده است. در این بخش از حدیث</w:t>
      </w:r>
      <w:r>
        <w:rPr>
          <w:rStyle w:val="Char3"/>
          <w:rFonts w:hint="cs"/>
          <w:rtl/>
        </w:rPr>
        <w:t>،</w:t>
      </w:r>
      <w:r w:rsidRPr="00AD344B">
        <w:rPr>
          <w:rStyle w:val="Char3"/>
          <w:rFonts w:hint="cs"/>
          <w:rtl/>
        </w:rPr>
        <w:t xml:space="preserve"> خیر و شرف و برتری این شب بیان شده تا مؤمنان در طلب آن با رغبت بکوشند و آن را دریابند و این شب را باید در ده شب اخیر ماه مبارک رمضان جستجو کرد. می‌فرماید: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يُحْرَمُ</w:t>
      </w:r>
      <w:r w:rsidRPr="00AD344B">
        <w:rPr>
          <w:rStyle w:val="Char2"/>
          <w:rtl/>
        </w:rPr>
        <w:t xml:space="preserve"> </w:t>
      </w:r>
      <w:r w:rsidRPr="00AD344B">
        <w:rPr>
          <w:rStyle w:val="Char2"/>
          <w:rFonts w:hint="eastAsia"/>
          <w:rtl/>
        </w:rPr>
        <w:t>خَيْرَهَا</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مَحْرُومٌ</w:t>
      </w:r>
      <w:r w:rsidRPr="00AD344B">
        <w:rPr>
          <w:rFonts w:cs="Traditional Arabic" w:hint="cs"/>
          <w:rtl/>
          <w:lang w:bidi="fa-IR"/>
        </w:rPr>
        <w:t>»</w:t>
      </w:r>
      <w:r w:rsidRPr="00AD344B">
        <w:rPr>
          <w:rStyle w:val="Char3"/>
          <w:rFonts w:hint="cs"/>
          <w:rtl/>
        </w:rPr>
        <w:t>: از خیر آن به جز شخص محروم بی‌نصیب نمی‌باشد. آری، چنین است، زیرا شبی که عبادت در آن برابر هزار ماه باشد بازهم اگر کسی باشد که او را طلب نکند و به آن رغبت نداشته باشد به خداوند سوگند چنین بند</w:t>
      </w:r>
      <w:r>
        <w:rPr>
          <w:rStyle w:val="Char3"/>
          <w:rFonts w:hint="cs"/>
          <w:rtl/>
        </w:rPr>
        <w:t>ۀ</w:t>
      </w:r>
      <w:r w:rsidRPr="00AD344B">
        <w:rPr>
          <w:rStyle w:val="Char3"/>
          <w:rFonts w:hint="cs"/>
          <w:rtl/>
        </w:rPr>
        <w:t xml:space="preserve"> از هر خیری بی‌بهره است و از چنین مصیبتی به خداوند پناه می‌بریم.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39"/>
        </w:numPr>
        <w:ind w:left="680" w:hanging="340"/>
        <w:jc w:val="both"/>
        <w:rPr>
          <w:rStyle w:val="Char3"/>
          <w:rtl/>
        </w:rPr>
      </w:pPr>
      <w:r w:rsidRPr="00AD344B">
        <w:rPr>
          <w:rStyle w:val="Char3"/>
          <w:rFonts w:hint="cs"/>
          <w:rtl/>
        </w:rPr>
        <w:t>حدیث را مکرر بخوان تا شنوندگان آن را حفظ کنند.</w:t>
      </w:r>
    </w:p>
    <w:p w:rsidR="00D26541" w:rsidRPr="00AD344B" w:rsidRDefault="00D26541" w:rsidP="00396F43">
      <w:pPr>
        <w:numPr>
          <w:ilvl w:val="0"/>
          <w:numId w:val="239"/>
        </w:numPr>
        <w:ind w:left="680" w:hanging="340"/>
        <w:jc w:val="both"/>
        <w:rPr>
          <w:rStyle w:val="Char3"/>
          <w:rtl/>
        </w:rPr>
      </w:pPr>
      <w:r w:rsidRPr="00AD344B">
        <w:rPr>
          <w:rStyle w:val="Char3"/>
          <w:rFonts w:hint="cs"/>
          <w:rtl/>
        </w:rPr>
        <w:t>شرح را جمله جمله توضیح ده و مطالب مشکل را بیان کن تا دانسته شود.</w:t>
      </w:r>
    </w:p>
    <w:p w:rsidR="00D26541" w:rsidRPr="00AD344B" w:rsidRDefault="00D26541" w:rsidP="00396F43">
      <w:pPr>
        <w:numPr>
          <w:ilvl w:val="0"/>
          <w:numId w:val="239"/>
        </w:numPr>
        <w:ind w:left="680" w:hanging="340"/>
        <w:jc w:val="both"/>
        <w:rPr>
          <w:rStyle w:val="Char3"/>
          <w:rtl/>
        </w:rPr>
      </w:pPr>
      <w:r w:rsidRPr="00AD344B">
        <w:rPr>
          <w:rStyle w:val="Char3"/>
          <w:rFonts w:hint="cs"/>
          <w:rtl/>
        </w:rPr>
        <w:t>به ایشان بفهمان: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خیلی به صلاح و رستگاری کارهای امت علاقمند است.</w:t>
      </w:r>
    </w:p>
    <w:p w:rsidR="00D26541" w:rsidRPr="00AD344B" w:rsidRDefault="00D26541" w:rsidP="00396F43">
      <w:pPr>
        <w:numPr>
          <w:ilvl w:val="0"/>
          <w:numId w:val="239"/>
        </w:numPr>
        <w:ind w:left="680" w:hanging="340"/>
        <w:jc w:val="both"/>
        <w:rPr>
          <w:rStyle w:val="Char3"/>
          <w:rtl/>
        </w:rPr>
      </w:pPr>
      <w:r w:rsidRPr="00AD344B">
        <w:rPr>
          <w:rStyle w:val="Char3"/>
          <w:rFonts w:hint="cs"/>
          <w:rtl/>
        </w:rPr>
        <w:t>ایشان را به طلب و جستجوی شب قدر توصیه کن، زیرا خیر و برکت در آن نهفته است و باید در شب‌های طاق ده</w:t>
      </w:r>
      <w:r>
        <w:rPr>
          <w:rStyle w:val="Char3"/>
          <w:rFonts w:hint="cs"/>
          <w:rtl/>
        </w:rPr>
        <w:t>ۀ</w:t>
      </w:r>
      <w:r w:rsidRPr="00AD344B">
        <w:rPr>
          <w:rStyle w:val="Char3"/>
          <w:rFonts w:hint="cs"/>
          <w:rtl/>
        </w:rPr>
        <w:t xml:space="preserve"> اخیر طلب شود.</w:t>
      </w:r>
    </w:p>
    <w:p w:rsidR="00D26541" w:rsidRPr="00E563EB" w:rsidRDefault="00D26541" w:rsidP="00396F43">
      <w:pPr>
        <w:numPr>
          <w:ilvl w:val="0"/>
          <w:numId w:val="239"/>
        </w:numPr>
        <w:ind w:left="680" w:hanging="340"/>
        <w:jc w:val="both"/>
        <w:rPr>
          <w:rStyle w:val="Char3"/>
          <w:spacing w:val="-2"/>
          <w:rtl/>
        </w:rPr>
      </w:pPr>
      <w:r w:rsidRPr="00E563EB">
        <w:rPr>
          <w:rStyle w:val="Char3"/>
          <w:rFonts w:hint="cs"/>
          <w:spacing w:val="-2"/>
          <w:rtl/>
        </w:rPr>
        <w:t xml:space="preserve">ایشان را آگاه کن: که از فرمودۀ پیامبر </w:t>
      </w:r>
      <w:r w:rsidRPr="00E563EB">
        <w:rPr>
          <w:rStyle w:val="Char3"/>
          <w:rFonts w:ascii="CTraditional Arabic" w:hAnsi="CTraditional Arabic" w:cs="CTraditional Arabic" w:hint="cs"/>
          <w:spacing w:val="-2"/>
          <w:rtl/>
        </w:rPr>
        <w:t>ج</w:t>
      </w:r>
      <w:r w:rsidRPr="00E563EB">
        <w:rPr>
          <w:rStyle w:val="Char3"/>
          <w:rFonts w:hint="cs"/>
          <w:spacing w:val="-2"/>
          <w:rtl/>
        </w:rPr>
        <w:t xml:space="preserve"> که شب قدر را در شب‌های طاق دهۀ اخیر جستجو کنید، دلیلی که شب بیست و هفتم قدر باشد به دست نمی‌آید، چنانچه بعضی از مردم چنین می‌پندارند و در آن شب بیدار مانده، در مساجد، محافل برپای می‌کنند و در آن به خوردن و آشامیدن می‌پردازند، چنین چیزی از شارع به ما نرسیده و سلف صالحین نیز چنین روشی نکرده‌اند.</w:t>
      </w:r>
    </w:p>
    <w:p w:rsidR="00D26541" w:rsidRPr="00AD344B" w:rsidRDefault="00D26541" w:rsidP="00E563EB">
      <w:pPr>
        <w:pStyle w:val="a2"/>
        <w:rPr>
          <w:rtl/>
        </w:rPr>
      </w:pPr>
      <w:bookmarkStart w:id="795" w:name="_Toc270249622"/>
      <w:bookmarkStart w:id="796" w:name="_Toc270360700"/>
      <w:bookmarkStart w:id="797" w:name="_Toc431489878"/>
      <w:r w:rsidRPr="00AD344B">
        <w:rPr>
          <w:rFonts w:hint="cs"/>
          <w:rtl/>
        </w:rPr>
        <w:t>درس 13: آی</w:t>
      </w:r>
      <w:r w:rsidR="00E563EB">
        <w:rPr>
          <w:rFonts w:hint="cs"/>
          <w:rtl/>
        </w:rPr>
        <w:t>ۀ</w:t>
      </w:r>
      <w:r w:rsidRPr="00AD344B">
        <w:rPr>
          <w:rFonts w:hint="cs"/>
          <w:rtl/>
        </w:rPr>
        <w:t xml:space="preserve"> رمضان ماه نزول قرآن</w:t>
      </w:r>
      <w:bookmarkEnd w:id="795"/>
      <w:bookmarkEnd w:id="796"/>
      <w:bookmarkEnd w:id="797"/>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E563EB">
            <w:pPr>
              <w:jc w:val="both"/>
              <w:rPr>
                <w:rStyle w:val="Char3"/>
                <w:rtl/>
              </w:rPr>
            </w:pPr>
            <w:r w:rsidRPr="00AD344B">
              <w:rPr>
                <w:rStyle w:val="Char3"/>
                <w:rFonts w:hint="cs"/>
                <w:rtl/>
              </w:rPr>
              <w:t>قول الله تبارک وتعالی:</w:t>
            </w:r>
          </w:p>
          <w:p w:rsidR="00D26541" w:rsidRPr="00114ACB" w:rsidRDefault="00D26541" w:rsidP="00E563EB">
            <w:pPr>
              <w:pStyle w:val="af0"/>
              <w:ind w:left="0"/>
              <w:rPr>
                <w:rFonts w:hAnsi="KFGQPC Uthmanic Script HAFS"/>
              </w:rPr>
            </w:pPr>
            <w:r w:rsidRPr="00E563EB">
              <w:rPr>
                <w:rStyle w:val="Char7"/>
                <w:rFonts w:hint="cs"/>
                <w:rtl/>
              </w:rPr>
              <w:t>﴿</w:t>
            </w:r>
            <w:r w:rsidRPr="00114ACB">
              <w:rPr>
                <w:rFonts w:hAnsi="KFGQPC Uthmanic Script HAFS"/>
                <w:rtl/>
              </w:rPr>
              <w:t>شَه</w:t>
            </w:r>
            <w:r w:rsidRPr="00114ACB">
              <w:rPr>
                <w:rFonts w:hAnsi="KFGQPC Uthmanic Script HAFS" w:hint="cs"/>
                <w:rtl/>
              </w:rPr>
              <w:t>ۡ</w:t>
            </w:r>
            <w:r w:rsidRPr="00114ACB">
              <w:rPr>
                <w:rStyle w:val="Char3"/>
                <w:rFonts w:ascii="KFGQPC Uthmanic Script HAFS" w:hAnsi="KFGQPC Uthmanic Script HAFS" w:cs="KFGQPC Uthmanic Script HAFS" w:hint="cs"/>
                <w:rtl/>
              </w:rPr>
              <w:t>رُ</w:t>
            </w:r>
            <w:r w:rsidRPr="00114ACB">
              <w:rPr>
                <w:rFonts w:hAnsi="KFGQPC Uthmanic Script HAFS"/>
                <w:rtl/>
              </w:rPr>
              <w:t xml:space="preserve"> </w:t>
            </w:r>
            <w:r w:rsidRPr="00114ACB">
              <w:rPr>
                <w:rStyle w:val="Char3"/>
                <w:rFonts w:ascii="KFGQPC Uthmanic Script HAFS" w:hAnsi="KFGQPC Uthmanic Script HAFS" w:cs="KFGQPC Uthmanic Script HAFS" w:hint="cs"/>
                <w:rtl/>
              </w:rPr>
              <w:t>رَمَضَانَ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w:t>
            </w:r>
            <w:r w:rsidRPr="00114ACB">
              <w:rPr>
                <w:rFonts w:hAnsi="KFGQPC Uthmanic Script HAFS"/>
                <w:rtl/>
              </w:rPr>
              <w:t xml:space="preserve"> أُنزِلَ فِيهِ </w:t>
            </w:r>
            <w:r w:rsidRPr="00114ACB">
              <w:rPr>
                <w:rFonts w:hAnsi="KFGQPC Uthmanic Script HAFS" w:hint="cs"/>
                <w:rtl/>
              </w:rPr>
              <w:t>ٱ</w:t>
            </w:r>
            <w:r w:rsidRPr="00114ACB">
              <w:rPr>
                <w:rFonts w:hAnsi="KFGQPC Uthmanic Script HAFS" w:hint="eastAsia"/>
                <w:rtl/>
              </w:rPr>
              <w:t>لۡقُرۡءَانُ</w:t>
            </w:r>
            <w:r w:rsidRPr="00114ACB">
              <w:rPr>
                <w:rFonts w:hAnsi="KFGQPC Uthmanic Script HAFS"/>
                <w:rtl/>
              </w:rPr>
              <w:t xml:space="preserve"> هُدٗى لِّلنَّاسِ وَبَيِّنَٰتٖ مِّنَ </w:t>
            </w:r>
            <w:r w:rsidRPr="00114ACB">
              <w:rPr>
                <w:rFonts w:hAnsi="KFGQPC Uthmanic Script HAFS" w:hint="cs"/>
                <w:rtl/>
              </w:rPr>
              <w:t>ٱ</w:t>
            </w:r>
            <w:r w:rsidRPr="00114ACB">
              <w:rPr>
                <w:rFonts w:hAnsi="KFGQPC Uthmanic Script HAFS" w:hint="eastAsia"/>
                <w:rtl/>
              </w:rPr>
              <w:t>لۡهُدَىٰ</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لۡفُرۡقَانِۚ</w:t>
            </w:r>
            <w:r w:rsidRPr="00114ACB">
              <w:rPr>
                <w:rFonts w:hAnsi="KFGQPC Uthmanic Script HAFS"/>
                <w:rtl/>
              </w:rPr>
              <w:t xml:space="preserve"> فَمَن شَهِدَ مِنكُمُ </w:t>
            </w:r>
            <w:r w:rsidRPr="00114ACB">
              <w:rPr>
                <w:rFonts w:hAnsi="KFGQPC Uthmanic Script HAFS" w:hint="cs"/>
                <w:rtl/>
              </w:rPr>
              <w:t>ٱ</w:t>
            </w:r>
            <w:r w:rsidRPr="00114ACB">
              <w:rPr>
                <w:rFonts w:hAnsi="KFGQPC Uthmanic Script HAFS" w:hint="eastAsia"/>
                <w:rtl/>
              </w:rPr>
              <w:t>لشَّهۡرَ</w:t>
            </w:r>
            <w:r w:rsidRPr="00114ACB">
              <w:rPr>
                <w:rFonts w:hAnsi="KFGQPC Uthmanic Script HAFS"/>
                <w:rtl/>
              </w:rPr>
              <w:t xml:space="preserve"> فَلۡيَصُمۡهُۖ وَمَن كَانَ مَرِيضًا أَوۡ عَلَىٰ سَفَرٖ فَعِدَّةٞ مِّنۡ أَيَّامٍ أُخَرَۗ يُرِيدُ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بِكُمُ </w:t>
            </w:r>
            <w:r w:rsidRPr="00114ACB">
              <w:rPr>
                <w:rFonts w:hAnsi="KFGQPC Uthmanic Script HAFS" w:hint="cs"/>
                <w:rtl/>
              </w:rPr>
              <w:t>ٱ</w:t>
            </w:r>
            <w:r w:rsidRPr="00114ACB">
              <w:rPr>
                <w:rFonts w:hAnsi="KFGQPC Uthmanic Script HAFS" w:hint="eastAsia"/>
                <w:rtl/>
              </w:rPr>
              <w:t>لۡيُسۡرَ</w:t>
            </w:r>
            <w:r w:rsidRPr="00114ACB">
              <w:rPr>
                <w:rFonts w:hAnsi="KFGQPC Uthmanic Script HAFS"/>
                <w:rtl/>
              </w:rPr>
              <w:t xml:space="preserve"> وَلَا يُرِيدُ بِكُمُ </w:t>
            </w:r>
            <w:r w:rsidRPr="00114ACB">
              <w:rPr>
                <w:rFonts w:hAnsi="KFGQPC Uthmanic Script HAFS" w:hint="cs"/>
                <w:rtl/>
              </w:rPr>
              <w:t>ٱ</w:t>
            </w:r>
            <w:r w:rsidRPr="00114ACB">
              <w:rPr>
                <w:rFonts w:hAnsi="KFGQPC Uthmanic Script HAFS" w:hint="eastAsia"/>
                <w:rtl/>
              </w:rPr>
              <w:t>لۡعُسۡرَ</w:t>
            </w:r>
            <w:r w:rsidRPr="00114ACB">
              <w:rPr>
                <w:rFonts w:hAnsi="KFGQPC Uthmanic Script HAFS"/>
                <w:rtl/>
              </w:rPr>
              <w:t xml:space="preserve"> وَلِتُكۡمِلُواْ </w:t>
            </w:r>
            <w:r w:rsidRPr="00114ACB">
              <w:rPr>
                <w:rFonts w:hAnsi="KFGQPC Uthmanic Script HAFS" w:hint="cs"/>
                <w:rtl/>
              </w:rPr>
              <w:t>ٱ</w:t>
            </w:r>
            <w:r w:rsidRPr="00114ACB">
              <w:rPr>
                <w:rFonts w:hAnsi="KFGQPC Uthmanic Script HAFS" w:hint="eastAsia"/>
                <w:rtl/>
              </w:rPr>
              <w:t>لۡعِدَّةَ</w:t>
            </w:r>
            <w:r w:rsidRPr="00114ACB">
              <w:rPr>
                <w:rFonts w:hAnsi="KFGQPC Uthmanic Script HAFS"/>
                <w:rtl/>
              </w:rPr>
              <w:t xml:space="preserve"> وَلِتُكَبِّرُواْ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عَلَىٰ مَا هَدَىٰكُمۡ</w:t>
            </w:r>
            <w:r w:rsidRPr="00114ACB">
              <w:rPr>
                <w:rFonts w:hAnsi="KFGQPC Uthmanic Script HAFS" w:hint="cs"/>
                <w:rtl/>
              </w:rPr>
              <w:t xml:space="preserve"> </w:t>
            </w:r>
            <w:r w:rsidRPr="00114ACB">
              <w:rPr>
                <w:rFonts w:hAnsi="KFGQPC Uthmanic Script HAFS"/>
                <w:rtl/>
              </w:rPr>
              <w:t>وَلَعَلَّكُمۡ تَشۡكُرُونَ١٨٥</w:t>
            </w:r>
            <w:r w:rsidRPr="00E563EB">
              <w:rPr>
                <w:rStyle w:val="Char7"/>
                <w:rFonts w:hint="cs"/>
                <w:rtl/>
              </w:rPr>
              <w:t>﴾</w:t>
            </w:r>
            <w:r w:rsidRPr="00114ACB">
              <w:rPr>
                <w:rFonts w:hAnsi="KFGQPC Uthmanic Script HAFS"/>
                <w:sz w:val="22"/>
                <w:szCs w:val="24"/>
                <w:rtl/>
              </w:rPr>
              <w:t xml:space="preserve"> </w:t>
            </w:r>
            <w:r w:rsidRPr="00E563EB">
              <w:rPr>
                <w:rStyle w:val="Charf"/>
                <w:rtl/>
              </w:rPr>
              <w:t>[البقرة: 185]</w:t>
            </w:r>
            <w:r w:rsidRPr="00E563E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ماه مبارک رمضان ماهی است که نازل شده است در آن قرآن برای هدایت مردم با دلایل روشن برای رهنمائی و جدائی حق از باطل، پس هرکه دریابد ماه رمضان را آن را روزه بدارد و هرکه بیمار یا در سفر باشد، پس چندی از روزهای دیگر روزه دارد خداوند می‌خواهد برای شما آسانی را و نمی‌خواهد دشواری را که کامل بگیرید روزه‌ها را و تکبیر بگوئید خدا را برای این که هدایت‌تان کرده و باشد که سپاس دارید.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شَهۡرُ رَمَضَانَ</w:t>
      </w:r>
      <w:r w:rsidRPr="00AD344B">
        <w:rPr>
          <w:rFonts w:ascii="Tahoma" w:hAnsi="Tahoma" w:cs="Traditional Arabic" w:hint="cs"/>
          <w:rtl/>
          <w:lang w:bidi="fa-IR"/>
        </w:rPr>
        <w:t>﴾</w:t>
      </w:r>
      <w:r w:rsidRPr="00AD344B">
        <w:rPr>
          <w:rStyle w:val="Char3"/>
          <w:rFonts w:hint="cs"/>
          <w:rtl/>
        </w:rPr>
        <w:t xml:space="preserve"> ماه رمضان ماه نهم از ماه‌های سال قمری است. لفظ شهر از ماده شهرت گرفته شده است، و رمضان از رمض الصائم گرفته شده، این جمله وقتی گفته می‌شود که شکم روزه‌دار از تشنگی داغ می‌شود. می‌فرماید: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أُنزِلَ فِيهِ </w:t>
      </w:r>
      <w:r w:rsidRPr="00114ACB">
        <w:rPr>
          <w:rStyle w:val="Charc"/>
          <w:rFonts w:hAnsi="KFGQPC Uthmanic Script HAFS" w:hint="cs"/>
          <w:rtl/>
        </w:rPr>
        <w:t>ٱ</w:t>
      </w:r>
      <w:r w:rsidRPr="00114ACB">
        <w:rPr>
          <w:rStyle w:val="Charc"/>
          <w:rFonts w:hAnsi="KFGQPC Uthmanic Script HAFS" w:hint="eastAsia"/>
          <w:rtl/>
        </w:rPr>
        <w:t>لۡقُرۡءَانُ</w:t>
      </w:r>
      <w:r w:rsidRPr="00AD344B">
        <w:rPr>
          <w:rFonts w:ascii="Tahoma" w:hAnsi="Tahoma" w:cs="Traditional Arabic" w:hint="cs"/>
          <w:rtl/>
          <w:lang w:bidi="fa-IR"/>
        </w:rPr>
        <w:t>﴾</w:t>
      </w:r>
      <w:r w:rsidRPr="00AD344B">
        <w:rPr>
          <w:rStyle w:val="Char3"/>
          <w:rFonts w:hint="cs"/>
          <w:rtl/>
        </w:rPr>
        <w:t xml:space="preserve"> یعنی قرآنکریم در شب قدر از لوح محفوظ به یکبارگی به آسمان دنیا نازل شده است. می‌فرماید: </w:t>
      </w:r>
      <w:r w:rsidRPr="00AD344B">
        <w:rPr>
          <w:rFonts w:cs="Traditional Arabic"/>
          <w:rtl/>
          <w:lang w:bidi="fa-IR"/>
        </w:rPr>
        <w:t>﴿</w:t>
      </w:r>
      <w:r w:rsidRPr="00114ACB">
        <w:rPr>
          <w:rStyle w:val="Charc"/>
          <w:rFonts w:hAnsi="KFGQPC Uthmanic Script HAFS"/>
          <w:rtl/>
        </w:rPr>
        <w:t xml:space="preserve">هُدٗى لِّلنَّاسِ وَبَيِّنَٰتٖ مِّنَ </w:t>
      </w:r>
      <w:r w:rsidRPr="00114ACB">
        <w:rPr>
          <w:rStyle w:val="Charc"/>
          <w:rFonts w:hAnsi="KFGQPC Uthmanic Script HAFS" w:hint="cs"/>
          <w:rtl/>
        </w:rPr>
        <w:t>ٱ</w:t>
      </w:r>
      <w:r w:rsidRPr="00114ACB">
        <w:rPr>
          <w:rStyle w:val="Charc"/>
          <w:rFonts w:hAnsi="KFGQPC Uthmanic Script HAFS" w:hint="eastAsia"/>
          <w:rtl/>
        </w:rPr>
        <w:t>لۡهُدَىٰ</w:t>
      </w:r>
      <w:r w:rsidRPr="00AD344B">
        <w:rPr>
          <w:rFonts w:ascii="Tahoma" w:hAnsi="Tahoma" w:cs="Traditional Arabic" w:hint="cs"/>
          <w:rtl/>
          <w:lang w:bidi="fa-IR"/>
        </w:rPr>
        <w:t>﴾</w:t>
      </w:r>
      <w:r w:rsidRPr="00AD344B">
        <w:rPr>
          <w:rStyle w:val="Char3"/>
          <w:rFonts w:hint="cs"/>
          <w:rtl/>
        </w:rPr>
        <w:t xml:space="preserve"> یعنی قرآنکریمی که در ماه رمضان نازل شده جهت رهنمایی مردم برای خوشبختی و کمال فرود آمده و هم</w:t>
      </w:r>
      <w:r>
        <w:rPr>
          <w:rStyle w:val="Char3"/>
          <w:rFonts w:hint="cs"/>
          <w:rtl/>
        </w:rPr>
        <w:t>ۀ</w:t>
      </w:r>
      <w:r w:rsidRPr="00AD344B">
        <w:rPr>
          <w:rStyle w:val="Char3"/>
          <w:rFonts w:hint="cs"/>
          <w:rtl/>
        </w:rPr>
        <w:t xml:space="preserve"> راه‌های هدایت را برایشان می‌نمایاند تا انسان‌ها با پیمودن آن راه‌ها به کمال رسیده و سعادتمند شوند و چنین خوشبختی با ایمان صحیح و عمل شایسته و خالص و پیروی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دست می‌آید. می‌فرماید: </w:t>
      </w:r>
      <w:r w:rsidRPr="00AD344B">
        <w:rPr>
          <w:rFonts w:cs="Traditional Arabic"/>
          <w:rtl/>
          <w:lang w:bidi="fa-IR"/>
        </w:rPr>
        <w:t>﴿</w:t>
      </w:r>
      <w:r w:rsidRPr="00114ACB">
        <w:rPr>
          <w:rStyle w:val="Charc"/>
          <w:rFonts w:hAnsi="KFGQPC Uthmanic Script HAFS"/>
          <w:rtl/>
        </w:rPr>
        <w:t xml:space="preserve">فَمَن شَهِدَ مِنكُمُ </w:t>
      </w:r>
      <w:r w:rsidRPr="00114ACB">
        <w:rPr>
          <w:rStyle w:val="Charc"/>
          <w:rFonts w:hAnsi="KFGQPC Uthmanic Script HAFS" w:hint="cs"/>
          <w:rtl/>
        </w:rPr>
        <w:t>ٱ</w:t>
      </w:r>
      <w:r w:rsidRPr="00114ACB">
        <w:rPr>
          <w:rStyle w:val="Charc"/>
          <w:rFonts w:hAnsi="KFGQPC Uthmanic Script HAFS" w:hint="eastAsia"/>
          <w:rtl/>
        </w:rPr>
        <w:t>لشَّهۡرَ</w:t>
      </w:r>
      <w:r w:rsidRPr="00114ACB">
        <w:rPr>
          <w:rStyle w:val="Charc"/>
          <w:rFonts w:hAnsi="KFGQPC Uthmanic Script HAFS"/>
          <w:rtl/>
        </w:rPr>
        <w:t xml:space="preserve"> فَلۡيَصُمۡهُ</w:t>
      </w:r>
      <w:r w:rsidRPr="00AD344B">
        <w:rPr>
          <w:rFonts w:ascii="Tahoma" w:hAnsi="Tahoma" w:cs="Traditional Arabic" w:hint="cs"/>
          <w:rtl/>
          <w:lang w:bidi="fa-IR"/>
        </w:rPr>
        <w:t>﴾</w:t>
      </w:r>
      <w:r w:rsidRPr="00AD344B">
        <w:rPr>
          <w:rStyle w:val="Char3"/>
          <w:rFonts w:hint="cs"/>
          <w:rtl/>
        </w:rPr>
        <w:t xml:space="preserve"> خطاب برای مسلمانان است که هرگاه اعلان رؤیت ماه رمضان را بشنوند باید روزه بدارند و رؤیت ماه به دیدن یک مسلمان عادل ثابت می‌گردد. می‌فرماید: </w:t>
      </w:r>
      <w:r w:rsidRPr="00AD344B">
        <w:rPr>
          <w:rFonts w:cs="Traditional Arabic"/>
          <w:rtl/>
          <w:lang w:bidi="fa-IR"/>
        </w:rPr>
        <w:t>﴿</w:t>
      </w:r>
      <w:r w:rsidRPr="00114ACB">
        <w:rPr>
          <w:rStyle w:val="Charc"/>
          <w:rFonts w:hAnsi="KFGQPC Uthmanic Script HAFS"/>
          <w:rtl/>
        </w:rPr>
        <w:t>وَمَن كَانَ مَرِيضًا أَوۡ عَلَىٰ سَفَرٖ</w:t>
      </w:r>
      <w:r w:rsidRPr="00AD344B">
        <w:rPr>
          <w:rFonts w:ascii="Tahoma" w:hAnsi="Tahoma" w:cs="Traditional Arabic" w:hint="cs"/>
          <w:rtl/>
          <w:lang w:bidi="fa-IR"/>
        </w:rPr>
        <w:t>﴾</w:t>
      </w:r>
      <w:r w:rsidRPr="00AD344B">
        <w:rPr>
          <w:rStyle w:val="Char3"/>
          <w:rFonts w:hint="cs"/>
          <w:rtl/>
        </w:rPr>
        <w:t xml:space="preserve"> و آن که بیمار یا در سفر باشد بخورد و روزه نگیرد و بر او لازم است تا به شمار</w:t>
      </w:r>
      <w:r>
        <w:rPr>
          <w:rStyle w:val="Char3"/>
          <w:rFonts w:hint="cs"/>
          <w:rtl/>
        </w:rPr>
        <w:t>ۀ</w:t>
      </w:r>
      <w:r w:rsidRPr="00AD344B">
        <w:rPr>
          <w:rStyle w:val="Char3"/>
          <w:rFonts w:hint="cs"/>
          <w:rtl/>
        </w:rPr>
        <w:t xml:space="preserve"> روزهائی که به سبب بیماری یا سفر، خورده روزه قضائی بگیرد و این که خداوند برای مریض و مسافر، خوردن روزه را اجازه داده، اراد</w:t>
      </w:r>
      <w:r>
        <w:rPr>
          <w:rStyle w:val="Char3"/>
          <w:rFonts w:hint="cs"/>
          <w:rtl/>
        </w:rPr>
        <w:t>ۀ</w:t>
      </w:r>
      <w:r w:rsidRPr="00AD344B">
        <w:rPr>
          <w:rStyle w:val="Char3"/>
          <w:rFonts w:hint="cs"/>
          <w:rtl/>
        </w:rPr>
        <w:t xml:space="preserve"> آسانی امور بندگان مؤمن را دارد و نمی‌خواهد که گرفتار دشواری گردند، زیرا مسلمین دوستان خدایند. می‌فرماید: </w:t>
      </w:r>
      <w:r w:rsidRPr="00AD344B">
        <w:rPr>
          <w:rFonts w:cs="Traditional Arabic"/>
          <w:rtl/>
          <w:lang w:bidi="fa-IR"/>
        </w:rPr>
        <w:t>﴿</w:t>
      </w:r>
      <w:r w:rsidRPr="00114ACB">
        <w:rPr>
          <w:rStyle w:val="Charc"/>
          <w:rFonts w:hAnsi="KFGQPC Uthmanic Script HAFS"/>
          <w:rtl/>
        </w:rPr>
        <w:t xml:space="preserve">وَلِتُكۡمِلُواْ </w:t>
      </w:r>
      <w:r w:rsidRPr="00114ACB">
        <w:rPr>
          <w:rStyle w:val="Charc"/>
          <w:rFonts w:hAnsi="KFGQPC Uthmanic Script HAFS" w:hint="cs"/>
          <w:rtl/>
        </w:rPr>
        <w:t>ٱ</w:t>
      </w:r>
      <w:r w:rsidRPr="00114ACB">
        <w:rPr>
          <w:rStyle w:val="Charc"/>
          <w:rFonts w:hAnsi="KFGQPC Uthmanic Script HAFS" w:hint="eastAsia"/>
          <w:rtl/>
        </w:rPr>
        <w:t>لۡعِدَّةَ</w:t>
      </w:r>
      <w:r w:rsidRPr="00AD344B">
        <w:rPr>
          <w:rFonts w:ascii="Tahoma" w:hAnsi="Tahoma" w:cs="Traditional Arabic" w:hint="cs"/>
          <w:rtl/>
          <w:lang w:bidi="fa-IR"/>
        </w:rPr>
        <w:t>﴾</w:t>
      </w:r>
      <w:r w:rsidRPr="00AD344B">
        <w:rPr>
          <w:rStyle w:val="Char3"/>
          <w:rFonts w:hint="cs"/>
          <w:rtl/>
        </w:rPr>
        <w:t xml:space="preserve"> تا این که شماره روزه را کامل گردانید، خداوند مسافر و بیمار را به گرفتن قضائی امر کرده است تا شمار</w:t>
      </w:r>
      <w:r>
        <w:rPr>
          <w:rStyle w:val="Char3"/>
          <w:rFonts w:hint="cs"/>
          <w:rtl/>
        </w:rPr>
        <w:t>ۀ</w:t>
      </w:r>
      <w:r w:rsidRPr="00AD344B">
        <w:rPr>
          <w:rStyle w:val="Char3"/>
          <w:rFonts w:hint="cs"/>
          <w:rtl/>
        </w:rPr>
        <w:t xml:space="preserve"> ماه را که سی روز یا رفتن به طرف مصلی و بازگشتن به سوی خانه‌ها تکبیر بگویند و کلماتی که به صورت تکبیر گفته می‌شود چنین است: الله اکبر، الله اکبر لا اله الا الله والله اکبر الله اکبر ولله الحمد تا بدین سبب آماد</w:t>
      </w:r>
      <w:r>
        <w:rPr>
          <w:rStyle w:val="Char3"/>
          <w:rFonts w:hint="cs"/>
          <w:rtl/>
        </w:rPr>
        <w:t>ۀ</w:t>
      </w:r>
      <w:r w:rsidRPr="00AD344B">
        <w:rPr>
          <w:rStyle w:val="Char3"/>
          <w:rFonts w:hint="cs"/>
          <w:rtl/>
        </w:rPr>
        <w:t xml:space="preserve"> شکرگزاری خدای بزرگ شده و در جمله شاکرین که در نعمت‌های ایشان افزوده می‌شود، داخل شوند، پس ستایش و شکر مر خدای راست.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0"/>
        </w:numPr>
        <w:ind w:left="680" w:hanging="340"/>
        <w:jc w:val="both"/>
        <w:rPr>
          <w:rStyle w:val="Char3"/>
          <w:rtl/>
        </w:rPr>
      </w:pPr>
      <w:r w:rsidRPr="00AD344B">
        <w:rPr>
          <w:rStyle w:val="Char3"/>
          <w:rFonts w:hint="cs"/>
          <w:rtl/>
        </w:rPr>
        <w:t>آیت شریف را به تجوید بخوان تا شنوندگان حفظ کنند.</w:t>
      </w:r>
    </w:p>
    <w:p w:rsidR="00D26541" w:rsidRPr="00AD344B" w:rsidRDefault="00D26541" w:rsidP="00396F43">
      <w:pPr>
        <w:numPr>
          <w:ilvl w:val="0"/>
          <w:numId w:val="240"/>
        </w:numPr>
        <w:ind w:left="680" w:hanging="340"/>
        <w:jc w:val="both"/>
        <w:rPr>
          <w:rStyle w:val="Char3"/>
          <w:rtl/>
        </w:rPr>
      </w:pPr>
      <w:r w:rsidRPr="00AD344B">
        <w:rPr>
          <w:rStyle w:val="Char3"/>
          <w:rFonts w:hint="cs"/>
          <w:rtl/>
        </w:rPr>
        <w:t>شرح را جمله جمله بخوان و آنچه لازم دارد توضیح ده.</w:t>
      </w:r>
    </w:p>
    <w:p w:rsidR="00D26541" w:rsidRPr="00AD344B" w:rsidRDefault="00D26541" w:rsidP="00396F43">
      <w:pPr>
        <w:numPr>
          <w:ilvl w:val="0"/>
          <w:numId w:val="240"/>
        </w:numPr>
        <w:ind w:left="680" w:hanging="340"/>
        <w:jc w:val="both"/>
        <w:rPr>
          <w:rStyle w:val="Char3"/>
          <w:rtl/>
        </w:rPr>
      </w:pPr>
      <w:r w:rsidRPr="00AD344B">
        <w:rPr>
          <w:rStyle w:val="Char3"/>
          <w:rFonts w:hint="cs"/>
          <w:rtl/>
        </w:rPr>
        <w:t>آن‌ها را آگاه کن: که قرآن جداکننده حق و باطل است، خیر و شر هدایت و ضلالت را از هم جدا می‌کند، پس باید آن را بخوانند و در معنایش اندیشه کنند تا بدانند که به طرف چه چیز می‌خواند، زیرا راهی به سوی هدایت و حقیقت نیست مگر به قرآنکریم و به سنت آن که قرآن بر وی نازل شده، ثابت شده است.</w:t>
      </w:r>
    </w:p>
    <w:p w:rsidR="00D26541" w:rsidRPr="00AD344B" w:rsidRDefault="00D26541" w:rsidP="00396F43">
      <w:pPr>
        <w:numPr>
          <w:ilvl w:val="0"/>
          <w:numId w:val="240"/>
        </w:numPr>
        <w:ind w:left="680" w:hanging="340"/>
        <w:jc w:val="both"/>
        <w:rPr>
          <w:rStyle w:val="Char3"/>
          <w:rtl/>
        </w:rPr>
      </w:pPr>
      <w:r w:rsidRPr="00AD344B">
        <w:rPr>
          <w:rStyle w:val="Char3"/>
          <w:rFonts w:hint="cs"/>
          <w:rtl/>
        </w:rPr>
        <w:t>آن</w:t>
      </w:r>
      <w:r w:rsidRPr="00AD344B">
        <w:rPr>
          <w:rStyle w:val="Char3"/>
          <w:rFonts w:hint="eastAsia"/>
          <w:rtl/>
        </w:rPr>
        <w:t>‌ها را به طلب‌کردن شب قدر که از هزار ماه بهتر است تشویق کن.</w:t>
      </w:r>
    </w:p>
    <w:p w:rsidR="00D26541" w:rsidRPr="00AD344B" w:rsidRDefault="00D26541" w:rsidP="00396F43">
      <w:pPr>
        <w:numPr>
          <w:ilvl w:val="0"/>
          <w:numId w:val="240"/>
        </w:numPr>
        <w:ind w:left="680" w:hanging="340"/>
        <w:jc w:val="both"/>
        <w:rPr>
          <w:rStyle w:val="Char3"/>
          <w:rtl/>
        </w:rPr>
      </w:pPr>
      <w:r w:rsidRPr="00AD344B">
        <w:rPr>
          <w:rStyle w:val="Char3"/>
          <w:rFonts w:hint="cs"/>
          <w:rtl/>
        </w:rPr>
        <w:t>ایشان را آگاه کن، اجاز</w:t>
      </w:r>
      <w:r>
        <w:rPr>
          <w:rStyle w:val="Char3"/>
          <w:rFonts w:hint="cs"/>
          <w:rtl/>
        </w:rPr>
        <w:t>ۀ</w:t>
      </w:r>
      <w:r w:rsidRPr="00AD344B">
        <w:rPr>
          <w:rStyle w:val="Char3"/>
          <w:rFonts w:hint="cs"/>
          <w:rtl/>
        </w:rPr>
        <w:t xml:space="preserve"> خوردن برای مریض و مسافر از رحمت و مهربانی خداوند است که اگر کسی احتیاج پیدا کند از آن استفاده کند و اگر نیازی نباشد گرفتن روزه بهتر است.</w:t>
      </w:r>
    </w:p>
    <w:p w:rsidR="00D26541" w:rsidRPr="00AD344B" w:rsidRDefault="00D26541" w:rsidP="00D26541">
      <w:pPr>
        <w:pStyle w:val="a2"/>
        <w:rPr>
          <w:rtl/>
        </w:rPr>
      </w:pPr>
      <w:r w:rsidRPr="00AD344B">
        <w:rPr>
          <w:rtl/>
        </w:rPr>
        <w:br w:type="page"/>
      </w:r>
      <w:bookmarkStart w:id="798" w:name="_Toc270249623"/>
      <w:bookmarkStart w:id="799" w:name="_Toc270360701"/>
      <w:bookmarkStart w:id="800" w:name="_Toc431489879"/>
      <w:r w:rsidRPr="00AD344B">
        <w:rPr>
          <w:rFonts w:hint="cs"/>
          <w:rtl/>
        </w:rPr>
        <w:t>درس 14: حدیث روزه رمضان و محو گناهان گذشته</w:t>
      </w:r>
      <w:bookmarkEnd w:id="798"/>
      <w:bookmarkEnd w:id="799"/>
      <w:bookmarkEnd w:id="800"/>
    </w:p>
    <w:tbl>
      <w:tblPr>
        <w:bidiVisual/>
        <w:tblW w:w="0" w:type="auto"/>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3458"/>
      </w:tblGrid>
      <w:tr w:rsidR="00D26541" w:rsidRPr="00AD344B" w:rsidTr="00E563EB">
        <w:trPr>
          <w:trHeight w:val="943"/>
          <w:jc w:val="center"/>
        </w:trPr>
        <w:tc>
          <w:tcPr>
            <w:tcW w:w="3621"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عليه السلام: </w:t>
            </w:r>
            <w:r w:rsidRPr="00AD344B">
              <w:rPr>
                <w:rStyle w:val="Char2"/>
                <w:rFonts w:hint="eastAsia"/>
                <w:rtl/>
              </w:rPr>
              <w:t>مَنْ</w:t>
            </w:r>
            <w:r w:rsidRPr="00AD344B">
              <w:rPr>
                <w:rStyle w:val="Char2"/>
                <w:rtl/>
              </w:rPr>
              <w:t xml:space="preserve"> </w:t>
            </w:r>
            <w:r w:rsidRPr="00AD344B">
              <w:rPr>
                <w:rStyle w:val="Char2"/>
                <w:rFonts w:hint="eastAsia"/>
                <w:rtl/>
              </w:rPr>
              <w:t>صَامَ</w:t>
            </w:r>
            <w:r w:rsidRPr="00AD344B">
              <w:rPr>
                <w:rStyle w:val="Char2"/>
                <w:rtl/>
              </w:rPr>
              <w:t xml:space="preserve"> </w:t>
            </w:r>
            <w:r w:rsidRPr="00AD344B">
              <w:rPr>
                <w:rStyle w:val="Char2"/>
                <w:rFonts w:hint="eastAsia"/>
                <w:rtl/>
              </w:rPr>
              <w:t>رَمَضَانَ</w:t>
            </w:r>
            <w:r w:rsidRPr="00AD344B">
              <w:rPr>
                <w:rStyle w:val="Char2"/>
                <w:rtl/>
              </w:rPr>
              <w:t xml:space="preserve"> </w:t>
            </w:r>
            <w:r w:rsidRPr="00AD344B">
              <w:rPr>
                <w:rStyle w:val="Char2"/>
                <w:rFonts w:hint="eastAsia"/>
                <w:rtl/>
              </w:rPr>
              <w:t>إِيمَانًا</w:t>
            </w:r>
            <w:r w:rsidRPr="00AD344B">
              <w:rPr>
                <w:rStyle w:val="Char2"/>
                <w:rtl/>
              </w:rPr>
              <w:t xml:space="preserve"> </w:t>
            </w:r>
            <w:r w:rsidRPr="00AD344B">
              <w:rPr>
                <w:rStyle w:val="Char2"/>
                <w:rFonts w:hint="eastAsia"/>
                <w:rtl/>
              </w:rPr>
              <w:t>وَاحْتِسَابًا</w:t>
            </w:r>
            <w:r w:rsidRPr="00AD344B">
              <w:rPr>
                <w:rStyle w:val="Char2"/>
                <w:rtl/>
              </w:rPr>
              <w:t xml:space="preserve"> </w:t>
            </w:r>
            <w:r w:rsidRPr="00AD344B">
              <w:rPr>
                <w:rStyle w:val="Char2"/>
                <w:rFonts w:hint="eastAsia"/>
                <w:rtl/>
              </w:rPr>
              <w:t>غُفِرَ</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تَقَدَّمَ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ذَنْبِهِ</w:t>
            </w:r>
            <w:r w:rsidRPr="00AD344B">
              <w:rPr>
                <w:rStyle w:val="Char2"/>
                <w:rFonts w:hint="cs"/>
                <w:rtl/>
              </w:rPr>
              <w:t xml:space="preserve">. وقوله: </w:t>
            </w:r>
            <w:r w:rsidRPr="00AD344B">
              <w:rPr>
                <w:rStyle w:val="Char2"/>
                <w:rFonts w:hint="eastAsia"/>
                <w:rtl/>
              </w:rPr>
              <w:t>إِنَّ</w:t>
            </w:r>
            <w:r w:rsidRPr="00AD344B">
              <w:rPr>
                <w:rStyle w:val="Char2"/>
                <w:rtl/>
              </w:rPr>
              <w:t xml:space="preserve"> </w:t>
            </w:r>
            <w:r w:rsidRPr="00AD344B">
              <w:rPr>
                <w:rStyle w:val="Char2"/>
                <w:rFonts w:hint="eastAsia"/>
                <w:rtl/>
              </w:rPr>
              <w:t>لِلَّهِ</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فِطْرٍ</w:t>
            </w:r>
            <w:r w:rsidRPr="00AD344B">
              <w:rPr>
                <w:rStyle w:val="Char2"/>
                <w:rtl/>
              </w:rPr>
              <w:t xml:space="preserve"> </w:t>
            </w:r>
            <w:r w:rsidRPr="00AD344B">
              <w:rPr>
                <w:rStyle w:val="Char2"/>
                <w:rFonts w:hint="eastAsia"/>
                <w:rtl/>
              </w:rPr>
              <w:t>عُتَقَاءَ</w:t>
            </w:r>
            <w:r w:rsidRPr="00AD344B">
              <w:rPr>
                <w:rStyle w:val="Char2"/>
                <w:rtl/>
              </w:rPr>
              <w:t xml:space="preserve"> </w:t>
            </w:r>
            <w:r w:rsidRPr="00AD344B">
              <w:rPr>
                <w:rStyle w:val="Char2"/>
                <w:rFonts w:hint="eastAsia"/>
                <w:rtl/>
              </w:rPr>
              <w:t>وَذَلِكَ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لَيْلَةٍ</w:t>
            </w:r>
            <w:r w:rsidRPr="00AD344B">
              <w:rPr>
                <w:rStyle w:val="Char2"/>
                <w:rFonts w:hint="cs"/>
                <w:rtl/>
              </w:rPr>
              <w:t xml:space="preserve">. وقوله: </w:t>
            </w:r>
            <w:r w:rsidRPr="00AD344B">
              <w:rPr>
                <w:rStyle w:val="Char2"/>
                <w:rFonts w:hint="eastAsia"/>
                <w:rtl/>
              </w:rPr>
              <w:t>الصِّيَامُ</w:t>
            </w:r>
            <w:r w:rsidRPr="00AD344B">
              <w:rPr>
                <w:rStyle w:val="Char2"/>
                <w:rtl/>
              </w:rPr>
              <w:t xml:space="preserve"> </w:t>
            </w:r>
            <w:r w:rsidRPr="00AD344B">
              <w:rPr>
                <w:rStyle w:val="Char2"/>
                <w:rFonts w:hint="eastAsia"/>
                <w:rtl/>
              </w:rPr>
              <w:t>جُنَّةٌ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كَجُنَّةِ</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الْقِتَالِ</w:t>
            </w:r>
            <w:r w:rsidRPr="00AD344B">
              <w:rPr>
                <w:rStyle w:val="Char2"/>
                <w:rFonts w:hint="cs"/>
                <w:rtl/>
              </w:rPr>
              <w:t>.</w:t>
            </w:r>
          </w:p>
        </w:tc>
        <w:tc>
          <w:tcPr>
            <w:tcW w:w="3458"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کسی که ماه مبارک رمضان را به انگیزه ایمان و امید ثواب الهی روزه بگیرد، خداوند گناهان گذشته‌اش را می‌آمرزد و نیز می‌فرماید: همانا خداوند در هنگام افطار آزادگانی را از آتش جهنم دارد واین در هر شب</w:t>
            </w:r>
            <w:r>
              <w:rPr>
                <w:rStyle w:val="Char3"/>
                <w:rFonts w:hint="cs"/>
                <w:rtl/>
              </w:rPr>
              <w:t>،</w:t>
            </w:r>
            <w:r w:rsidRPr="00AD344B">
              <w:rPr>
                <w:rStyle w:val="Char3"/>
                <w:rFonts w:hint="cs"/>
                <w:rtl/>
              </w:rPr>
              <w:t xml:space="preserve"> و نیز می‌فرماید: روزه سپرست از آتش دوزخ مانند سپر یکی از شما در هنگام جنگ.</w:t>
            </w:r>
          </w:p>
        </w:tc>
      </w:tr>
    </w:tbl>
    <w:p w:rsidR="00D26541" w:rsidRPr="00AD344B" w:rsidRDefault="00D26541" w:rsidP="00E563EB">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صَامَ</w:t>
      </w:r>
      <w:r w:rsidRPr="00AD344B">
        <w:rPr>
          <w:rStyle w:val="Char2"/>
          <w:rtl/>
        </w:rPr>
        <w:t xml:space="preserve"> </w:t>
      </w:r>
      <w:r w:rsidRPr="00AD344B">
        <w:rPr>
          <w:rStyle w:val="Char2"/>
          <w:rFonts w:hint="eastAsia"/>
          <w:rtl/>
        </w:rPr>
        <w:t>رَمَضَانَ</w:t>
      </w:r>
      <w:r w:rsidRPr="00AD344B">
        <w:rPr>
          <w:rStyle w:val="Char2"/>
          <w:rtl/>
        </w:rPr>
        <w:t xml:space="preserve"> </w:t>
      </w:r>
      <w:r w:rsidRPr="00AD344B">
        <w:rPr>
          <w:rStyle w:val="Char2"/>
          <w:rFonts w:hint="eastAsia"/>
          <w:rtl/>
        </w:rPr>
        <w:t>إِيمَانًا</w:t>
      </w:r>
      <w:r w:rsidRPr="00AD344B">
        <w:rPr>
          <w:rStyle w:val="Char2"/>
          <w:rtl/>
        </w:rPr>
        <w:t xml:space="preserve"> </w:t>
      </w:r>
      <w:r w:rsidRPr="00AD344B">
        <w:rPr>
          <w:rStyle w:val="Char2"/>
          <w:rFonts w:hint="eastAsia"/>
          <w:rtl/>
        </w:rPr>
        <w:t>وَاحْتِسَابًا</w:t>
      </w:r>
      <w:r w:rsidRPr="00AD344B">
        <w:rPr>
          <w:rFonts w:cs="Traditional Arabic" w:hint="cs"/>
          <w:rtl/>
          <w:lang w:bidi="fa-IR"/>
        </w:rPr>
        <w:t>»</w:t>
      </w:r>
      <w:r w:rsidRPr="00AD344B">
        <w:rPr>
          <w:rStyle w:val="Char3"/>
          <w:rFonts w:hint="cs"/>
          <w:rtl/>
        </w:rPr>
        <w:t xml:space="preserve">: یعنی کسی که ماه مبارک رمضان را با ایمان به خداوند و به عباداتی که بر بنده‌های مؤمنش واجب کرده است روزه بدارد و در این عبادت صیام تنها و تنها امید ثواب را از خداوند داشته و به غیر او در عبادت خود نیتی نداشته باشد که وی را ستایش کنند و یا از ترس سرزنش مردم روزه گرفته باشد. پاداش او آنست </w:t>
      </w:r>
      <w:r w:rsidRPr="00AD344B">
        <w:rPr>
          <w:rFonts w:cs="Traditional Arabic" w:hint="cs"/>
          <w:rtl/>
          <w:lang w:bidi="fa-IR"/>
        </w:rPr>
        <w:t>«</w:t>
      </w:r>
      <w:r w:rsidRPr="00AD344B">
        <w:rPr>
          <w:rStyle w:val="Char2"/>
          <w:rFonts w:hint="eastAsia"/>
          <w:rtl/>
        </w:rPr>
        <w:t>غُفِرَ</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تَقَدَّمَ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ذَنْبِهِ</w:t>
      </w:r>
      <w:r w:rsidRPr="00AD344B">
        <w:rPr>
          <w:rFonts w:cs="Traditional Arabic" w:hint="cs"/>
          <w:rtl/>
          <w:lang w:bidi="fa-IR"/>
        </w:rPr>
        <w:t>»</w:t>
      </w:r>
      <w:r w:rsidRPr="00AD344B">
        <w:rPr>
          <w:rStyle w:val="Char3"/>
          <w:rFonts w:hint="cs"/>
          <w:rtl/>
        </w:rPr>
        <w:t xml:space="preserve"> که گناهان گذشته او آمرزیده می‌شود. مراد گناهان صغیره است و گناهان کبیره نیز اگر از آن‌ها توبه کند.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لِلَّهِ</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فِطْرٍ</w:t>
      </w:r>
      <w:r w:rsidRPr="00AD344B">
        <w:rPr>
          <w:rStyle w:val="Char2"/>
          <w:rtl/>
        </w:rPr>
        <w:t xml:space="preserve"> </w:t>
      </w:r>
      <w:r w:rsidRPr="00AD344B">
        <w:rPr>
          <w:rStyle w:val="Char2"/>
          <w:rFonts w:hint="eastAsia"/>
          <w:rtl/>
        </w:rPr>
        <w:t>عُتَقَاءَ</w:t>
      </w:r>
      <w:r w:rsidRPr="00AD344B">
        <w:rPr>
          <w:rStyle w:val="Char2"/>
          <w:rtl/>
        </w:rPr>
        <w:t xml:space="preserve"> </w:t>
      </w:r>
      <w:r w:rsidRPr="00AD344B">
        <w:rPr>
          <w:rStyle w:val="Char2"/>
          <w:rFonts w:hint="eastAsia"/>
          <w:rtl/>
        </w:rPr>
        <w:t>وَذَلِكَ</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لَيْلَةٍ</w:t>
      </w:r>
      <w:r w:rsidRPr="00AD344B">
        <w:rPr>
          <w:rFonts w:cs="Traditional Arabic" w:hint="cs"/>
          <w:rtl/>
          <w:lang w:bidi="fa-IR"/>
        </w:rPr>
        <w:t>»</w:t>
      </w:r>
      <w:r w:rsidRPr="00AD344B">
        <w:rPr>
          <w:rStyle w:val="Char3"/>
          <w:rFonts w:hint="cs"/>
          <w:rtl/>
        </w:rPr>
        <w:t xml:space="preserve"> یعنی در شب‌های ماه مبارک رمضان هرگاه که مؤذن اذان مغرب را می‌گوید و مسلمانان به روزه‌گشادن آغاز می‌کنند، خداوند مهربان تعدادی از مؤمنان را از آتش جهنم آزاد می‌کند که از شمار آن‌ها به جز خودش کسی آگاهی ندارد. و این بشارتی بزرگ است برای مؤمنین روزه‌دار. می‌فرماید: </w:t>
      </w:r>
      <w:r w:rsidRPr="00AD344B">
        <w:rPr>
          <w:rFonts w:cs="Traditional Arabic" w:hint="cs"/>
          <w:rtl/>
          <w:lang w:bidi="fa-IR"/>
        </w:rPr>
        <w:t>«</w:t>
      </w:r>
      <w:r w:rsidRPr="00AD344B">
        <w:rPr>
          <w:rStyle w:val="Char2"/>
          <w:rFonts w:hint="eastAsia"/>
          <w:rtl/>
        </w:rPr>
        <w:t>الصِّيَامُ</w:t>
      </w:r>
      <w:r w:rsidRPr="00AD344B">
        <w:rPr>
          <w:rStyle w:val="Char2"/>
          <w:rtl/>
        </w:rPr>
        <w:t xml:space="preserve"> </w:t>
      </w:r>
      <w:r w:rsidRPr="00AD344B">
        <w:rPr>
          <w:rStyle w:val="Char2"/>
          <w:rFonts w:hint="eastAsia"/>
          <w:rtl/>
        </w:rPr>
        <w:t>جُنَّةٌ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كَجُنَّةِ</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الْقِتَالِ</w:t>
      </w:r>
      <w:r w:rsidRPr="00AD344B">
        <w:rPr>
          <w:rFonts w:cs="Traditional Arabic" w:hint="cs"/>
          <w:rtl/>
          <w:lang w:bidi="fa-IR"/>
        </w:rPr>
        <w:t>»</w:t>
      </w:r>
      <w:r w:rsidRPr="00AD344B">
        <w:rPr>
          <w:rStyle w:val="Char3"/>
          <w:rFonts w:hint="cs"/>
          <w:rtl/>
        </w:rPr>
        <w:t xml:space="preserve">: یعنی روزه سپر است که شما را از آتش دوزخ نگهداری می‌کند و سپر چیزیست که شخص مبارز آن را بر سر یا دیگر اندام‌ها قرار می‌دهد تا وی را از گزند شمشیرها و تیرها و دیگر چیزها در جنگ نگهداری کند در بعضی روایات این عبارت نیز در متن حدیث اضافه شده است. </w:t>
      </w:r>
      <w:r w:rsidRPr="00AD344B">
        <w:rPr>
          <w:rFonts w:cs="Traditional Arabic" w:hint="cs"/>
          <w:rtl/>
          <w:lang w:bidi="fa-IR"/>
        </w:rPr>
        <w:t>«</w:t>
      </w:r>
      <w:r w:rsidRPr="00AD344B">
        <w:rPr>
          <w:rStyle w:val="Char2"/>
          <w:rFonts w:hint="cs"/>
          <w:rtl/>
        </w:rPr>
        <w:t>ما لم يخرقها با الغيبة</w:t>
      </w:r>
      <w:r w:rsidRPr="00AD344B">
        <w:rPr>
          <w:rFonts w:cs="Traditional Arabic" w:hint="cs"/>
          <w:rtl/>
          <w:lang w:bidi="fa-IR"/>
        </w:rPr>
        <w:t>»</w:t>
      </w:r>
      <w:r w:rsidRPr="00AD344B">
        <w:rPr>
          <w:rStyle w:val="Char3"/>
          <w:rFonts w:hint="cs"/>
          <w:rtl/>
        </w:rPr>
        <w:t xml:space="preserve"> تا هنگامی که روزه‌اش را به واسط</w:t>
      </w:r>
      <w:r>
        <w:rPr>
          <w:rStyle w:val="Char3"/>
          <w:rFonts w:hint="cs"/>
          <w:rtl/>
        </w:rPr>
        <w:t>ۀ</w:t>
      </w:r>
      <w:r w:rsidRPr="00AD344B">
        <w:rPr>
          <w:rStyle w:val="Char3"/>
          <w:rFonts w:hint="cs"/>
          <w:rtl/>
        </w:rPr>
        <w:t xml:space="preserve"> غیبت باطل نکرده باشد.</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1"/>
        </w:numPr>
        <w:ind w:left="680" w:hanging="340"/>
        <w:jc w:val="both"/>
        <w:rPr>
          <w:rStyle w:val="Char3"/>
          <w:rtl/>
        </w:rPr>
      </w:pPr>
      <w:r w:rsidRPr="00AD344B">
        <w:rPr>
          <w:rStyle w:val="Char3"/>
          <w:rFonts w:hint="cs"/>
          <w:rtl/>
        </w:rPr>
        <w:t>عبارت حدیث را به آرامی بخوان و تکرار کن تا یاد بگیرند.</w:t>
      </w:r>
    </w:p>
    <w:p w:rsidR="00D26541" w:rsidRPr="00AD344B" w:rsidRDefault="00D26541" w:rsidP="00396F43">
      <w:pPr>
        <w:numPr>
          <w:ilvl w:val="0"/>
          <w:numId w:val="241"/>
        </w:numPr>
        <w:ind w:left="680" w:hanging="340"/>
        <w:jc w:val="both"/>
        <w:rPr>
          <w:rStyle w:val="Char3"/>
          <w:rtl/>
        </w:rPr>
      </w:pPr>
      <w:r w:rsidRPr="00AD344B">
        <w:rPr>
          <w:rStyle w:val="Char3"/>
          <w:rFonts w:hint="cs"/>
          <w:rtl/>
        </w:rPr>
        <w:t>شرح را جمله جمله بخوان و آنچه لازم دارد توضیح ده تا یاد بگیرند.</w:t>
      </w:r>
    </w:p>
    <w:p w:rsidR="00D26541" w:rsidRPr="00AD344B" w:rsidRDefault="00D26541" w:rsidP="00396F43">
      <w:pPr>
        <w:numPr>
          <w:ilvl w:val="0"/>
          <w:numId w:val="241"/>
        </w:numPr>
        <w:ind w:left="680" w:hanging="340"/>
        <w:jc w:val="both"/>
        <w:rPr>
          <w:rStyle w:val="Char3"/>
          <w:rtl/>
        </w:rPr>
      </w:pPr>
      <w:r w:rsidRPr="00AD344B">
        <w:rPr>
          <w:rStyle w:val="Char3"/>
          <w:rFonts w:hint="cs"/>
          <w:rtl/>
        </w:rPr>
        <w:t>به ایشان بگو: که برای صحت عبادت و قبول آن به درگاه الهی و اثر آن در تزکی</w:t>
      </w:r>
      <w:r>
        <w:rPr>
          <w:rStyle w:val="Char3"/>
          <w:rFonts w:hint="cs"/>
          <w:rtl/>
        </w:rPr>
        <w:t>ۀ</w:t>
      </w:r>
      <w:r w:rsidRPr="00AD344B">
        <w:rPr>
          <w:rStyle w:val="Char3"/>
          <w:rFonts w:hint="cs"/>
          <w:rtl/>
        </w:rPr>
        <w:t xml:space="preserve"> نفس شرط است که توأم با اخلاص و پیروی از رسول خدا باشد از نگاه کیفیت و کمیت و زمان و مکان و از خود چیزی بر آن نیفزوده و یا نکاهد.</w:t>
      </w:r>
    </w:p>
    <w:p w:rsidR="00D26541" w:rsidRPr="00E563EB" w:rsidRDefault="00D26541" w:rsidP="00396F43">
      <w:pPr>
        <w:numPr>
          <w:ilvl w:val="0"/>
          <w:numId w:val="241"/>
        </w:numPr>
        <w:ind w:left="680" w:hanging="340"/>
        <w:jc w:val="both"/>
        <w:rPr>
          <w:rStyle w:val="Char3"/>
          <w:spacing w:val="-4"/>
          <w:rtl/>
        </w:rPr>
      </w:pPr>
      <w:r w:rsidRPr="00E563EB">
        <w:rPr>
          <w:rStyle w:val="Char3"/>
          <w:rFonts w:hint="cs"/>
          <w:spacing w:val="-4"/>
          <w:rtl/>
        </w:rPr>
        <w:t>به ایشان از فضیلت روزه و پاداش بزرگی که به روزه‌داران ارزانی می‌شود تذکر ده.</w:t>
      </w:r>
    </w:p>
    <w:p w:rsidR="00D26541" w:rsidRPr="00AD344B" w:rsidRDefault="00D26541" w:rsidP="00396F43">
      <w:pPr>
        <w:numPr>
          <w:ilvl w:val="0"/>
          <w:numId w:val="241"/>
        </w:numPr>
        <w:ind w:left="680" w:hanging="340"/>
        <w:jc w:val="both"/>
        <w:rPr>
          <w:rStyle w:val="Char3"/>
          <w:rtl/>
        </w:rPr>
      </w:pPr>
      <w:r w:rsidRPr="00AD344B">
        <w:rPr>
          <w:rStyle w:val="Char3"/>
          <w:rFonts w:hint="cs"/>
          <w:rtl/>
        </w:rPr>
        <w:t>به ایشان بگو: که غیبت، جنگ، دشنام، سخن‌چینی ثواب روزه را از بین می‌برد ازین کار باید درین ماه پرهیز شود.</w:t>
      </w:r>
    </w:p>
    <w:p w:rsidR="00D26541" w:rsidRPr="00AD344B" w:rsidRDefault="00D26541" w:rsidP="00D26541">
      <w:pPr>
        <w:pStyle w:val="a2"/>
        <w:rPr>
          <w:rtl/>
        </w:rPr>
      </w:pPr>
      <w:bookmarkStart w:id="801" w:name="_Toc270249624"/>
      <w:bookmarkStart w:id="802" w:name="_Toc270360702"/>
      <w:bookmarkStart w:id="803" w:name="_Toc431489880"/>
      <w:r w:rsidRPr="00AD344B">
        <w:rPr>
          <w:rFonts w:hint="cs"/>
          <w:rtl/>
        </w:rPr>
        <w:t>درس 15: آی</w:t>
      </w:r>
      <w:r w:rsidR="00955113">
        <w:rPr>
          <w:rFonts w:hint="cs"/>
          <w:rtl/>
        </w:rPr>
        <w:t>ۀ</w:t>
      </w:r>
      <w:r w:rsidRPr="00AD344B">
        <w:rPr>
          <w:rFonts w:hint="cs"/>
          <w:rtl/>
        </w:rPr>
        <w:t xml:space="preserve"> صفات زنان و مردان مؤمن</w:t>
      </w:r>
      <w:bookmarkEnd w:id="801"/>
      <w:bookmarkEnd w:id="802"/>
      <w:bookmarkEnd w:id="80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لۡمُسۡلِمِينَ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لۡمُسۡلِمَٰتِ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لۡمُؤۡمِنِينَ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لۡمُؤۡمِنَٰتِ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لۡقَٰنِتِينَ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لۡقَٰنِتَٰتِ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لصَّٰدِقِينَ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لصَّٰدِقَٰتِ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لصَّٰبِرِينَ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لصَّٰبِرَٰتِ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لۡخَٰشِعِينَ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لۡخَٰشِعَٰتِ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لۡمُتَصَدِّقِينَ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لۡمُتَصَدِّقَٰتِ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لصَّٰٓئِمِينَ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لصَّٰٓئِمَٰتِ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لۡحَٰفِظِينَ</w:t>
            </w:r>
            <w:r w:rsidRPr="00114ACB">
              <w:rPr>
                <w:rStyle w:val="Charc"/>
                <w:rFonts w:hAnsi="KFGQPC Uthmanic Script HAFS"/>
                <w:rtl/>
              </w:rPr>
              <w:t xml:space="preserve"> فُرُوجَهُمۡ وَ</w:t>
            </w:r>
            <w:r w:rsidRPr="00114ACB">
              <w:rPr>
                <w:rStyle w:val="Charc"/>
                <w:rFonts w:hAnsi="KFGQPC Uthmanic Script HAFS" w:hint="cs"/>
                <w:rtl/>
              </w:rPr>
              <w:t>ٱ</w:t>
            </w:r>
            <w:r w:rsidRPr="00114ACB">
              <w:rPr>
                <w:rStyle w:val="Charc"/>
                <w:rFonts w:hAnsi="KFGQPC Uthmanic Script HAFS" w:hint="eastAsia"/>
                <w:rtl/>
              </w:rPr>
              <w:t>لۡحَٰفِظَٰتِ</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لذَّٰكِرِينَ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كَثِيرٗا وَ</w:t>
            </w:r>
            <w:r w:rsidRPr="00114ACB">
              <w:rPr>
                <w:rStyle w:val="Charc"/>
                <w:rFonts w:hAnsi="KFGQPC Uthmanic Script HAFS" w:hint="cs"/>
                <w:rtl/>
              </w:rPr>
              <w:t>ٱ</w:t>
            </w:r>
            <w:r w:rsidRPr="00114ACB">
              <w:rPr>
                <w:rStyle w:val="Charc"/>
                <w:rFonts w:hAnsi="KFGQPC Uthmanic Script HAFS" w:hint="eastAsia"/>
                <w:rtl/>
              </w:rPr>
              <w:t>لذَّٰكِرَٰتِ</w:t>
            </w:r>
            <w:r w:rsidRPr="00114ACB">
              <w:rPr>
                <w:rStyle w:val="Charc"/>
                <w:rFonts w:hAnsi="KFGQPC Uthmanic Script HAFS"/>
                <w:rtl/>
              </w:rPr>
              <w:t xml:space="preserve"> أَعَدَّ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لَهُم مَّغۡفِرَةٗ وَأَجۡرًا عَظِيمٗا٣٥</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[الأحزاب: 35]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(35) همانا مردان مسلمان و زنان مسلمان و مردان مؤمن و زنان مؤمن و مردان فروتن و زنان فروتن و مردان راستگو و زنان راستگو و مردان شکیبا و زنان شکیبا و مردان نرم‌دل و زنان نرم‌دل و مردان بخشنده و زنان بخشنده و مردان روزه‌دار و زنان روزه‌دار و مردانی که فرج‌های خود را نگهدارند و زنان نگهدارنده و مردانی که یاد خدا بسیار کنند و زنان یادکننده. آماده کرده است خدا برای ایشان آمرزش و پاداش بزرگ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آیت کریمه شامل ده صفت از بزرگترین صفات مردان و زنان مؤمن است که آن‌ها عبارتند از: 1- اسلام. 2- ایمان. 3- فرمانبرداری. 4- راستی. 5- صبر و شکیبائی در برابر انجام طاعات، و ترک گناهان، رضا بر مصیبت و بلاء و حوصله‌داشتن. 6- نرم دلی و خشوع در نمازها. 7- صدقه‌دادن. 8- روزه‌داشتن. 9- پاکدامنی. 10- یادکردن خدا بسیار؛ در این آیت کریمه خبر می‌دهد: که او تعالی برای آنانی که دارای چنین صفاتی هستند مغفرت گناهان و پاداش بزرگ را مهیا ساخته که بهشت جاوید و خوشنودی و رضای او می‌باشد، پروردگارا ما را از ایشان بگردان و با آن‌ها حشر کن و چنانکه از آن‌ها راضی شدی از ما نیز راضی شو.</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2"/>
        </w:numPr>
        <w:ind w:left="680" w:hanging="340"/>
        <w:jc w:val="both"/>
        <w:rPr>
          <w:rStyle w:val="Char3"/>
          <w:rtl/>
        </w:rPr>
      </w:pPr>
      <w:r w:rsidRPr="00AD344B">
        <w:rPr>
          <w:rStyle w:val="Char3"/>
          <w:rFonts w:hint="cs"/>
          <w:rtl/>
        </w:rPr>
        <w:t>آیت را خوب و مکرر بخوان تا شنوندگان آن را حفظ کنند.</w:t>
      </w:r>
    </w:p>
    <w:p w:rsidR="00D26541" w:rsidRPr="00AD344B" w:rsidRDefault="00D26541" w:rsidP="00396F43">
      <w:pPr>
        <w:numPr>
          <w:ilvl w:val="0"/>
          <w:numId w:val="242"/>
        </w:numPr>
        <w:ind w:left="680" w:hanging="340"/>
        <w:jc w:val="both"/>
        <w:rPr>
          <w:rStyle w:val="Char3"/>
          <w:rtl/>
        </w:rPr>
      </w:pPr>
      <w:r w:rsidRPr="00AD344B">
        <w:rPr>
          <w:rStyle w:val="Char3"/>
          <w:rFonts w:hint="cs"/>
          <w:rtl/>
        </w:rPr>
        <w:t>شرح را به آرامی بخوان و نکات توضیح‌دار را توضیح ده.</w:t>
      </w:r>
    </w:p>
    <w:p w:rsidR="00D26541" w:rsidRPr="00AD344B" w:rsidRDefault="00D26541" w:rsidP="00396F43">
      <w:pPr>
        <w:numPr>
          <w:ilvl w:val="0"/>
          <w:numId w:val="242"/>
        </w:numPr>
        <w:ind w:left="680" w:hanging="340"/>
        <w:jc w:val="both"/>
        <w:rPr>
          <w:rStyle w:val="Char3"/>
          <w:rtl/>
        </w:rPr>
      </w:pPr>
      <w:r w:rsidRPr="00AD344B">
        <w:rPr>
          <w:rStyle w:val="Char3"/>
          <w:rFonts w:hint="cs"/>
          <w:rtl/>
        </w:rPr>
        <w:t>به ایشان تعلیم ده: که اسلام به معنی تسلیم‌شدن به خداوند است، چنانکه فرمانش به جا آریم و نهی او را ترک کنیم.</w:t>
      </w:r>
    </w:p>
    <w:p w:rsidR="00D26541" w:rsidRPr="00E563EB" w:rsidRDefault="00D26541" w:rsidP="00396F43">
      <w:pPr>
        <w:numPr>
          <w:ilvl w:val="0"/>
          <w:numId w:val="242"/>
        </w:numPr>
        <w:ind w:left="680" w:hanging="340"/>
        <w:jc w:val="both"/>
        <w:rPr>
          <w:rStyle w:val="Char3"/>
          <w:spacing w:val="-4"/>
          <w:rtl/>
        </w:rPr>
      </w:pPr>
      <w:r w:rsidRPr="00E563EB">
        <w:rPr>
          <w:rStyle w:val="Char3"/>
          <w:rFonts w:hint="cs"/>
          <w:spacing w:val="-4"/>
          <w:rtl/>
        </w:rPr>
        <w:t>به ایشان بگو: که ایمان عبارت از تصدیق و باورداشتن کامل به چیزهائیست که خداوند به تصدیق آن‌ها فرمان داده است مانند ایمان به فرشتگان، کتاب‌ها، پیامبران و زندگی بعد از مرگ، قضا و قدر، پل صراط، وزن اعمال و جنت و دوزخ.</w:t>
      </w:r>
    </w:p>
    <w:p w:rsidR="00D26541" w:rsidRPr="00AD344B" w:rsidRDefault="00D26541" w:rsidP="00396F43">
      <w:pPr>
        <w:numPr>
          <w:ilvl w:val="0"/>
          <w:numId w:val="242"/>
        </w:numPr>
        <w:ind w:left="680" w:hanging="340"/>
        <w:jc w:val="both"/>
        <w:rPr>
          <w:rStyle w:val="Char3"/>
          <w:rtl/>
        </w:rPr>
      </w:pPr>
      <w:r w:rsidRPr="00AD344B">
        <w:rPr>
          <w:rStyle w:val="Char3"/>
          <w:rFonts w:hint="cs"/>
          <w:rtl/>
        </w:rPr>
        <w:t>به ایشان بیاموز: که راستی شامل درستی در سخن و کردار است که انسان را به طرف نیکوکاری رهنمون می‌سازد و نیکوکاری، وی را به جانب بهشت خدا راهنمایی می‌کند.</w:t>
      </w:r>
    </w:p>
    <w:p w:rsidR="00D26541" w:rsidRPr="00AD344B" w:rsidRDefault="00D26541" w:rsidP="00396F43">
      <w:pPr>
        <w:numPr>
          <w:ilvl w:val="0"/>
          <w:numId w:val="242"/>
        </w:numPr>
        <w:ind w:left="680" w:hanging="340"/>
        <w:jc w:val="both"/>
        <w:rPr>
          <w:rStyle w:val="Char3"/>
          <w:rtl/>
        </w:rPr>
      </w:pPr>
      <w:r w:rsidRPr="00AD344B">
        <w:rPr>
          <w:rStyle w:val="Char3"/>
          <w:rFonts w:hint="cs"/>
          <w:rtl/>
        </w:rPr>
        <w:t>به آن‌ها بفهمان: که پاکدامنی و حفظ شرمگاه، عبارت از پوشیدن عورت است و همچنین باید از زنا، لواط و سحاق و استمناء خودداری کرد.</w:t>
      </w:r>
    </w:p>
    <w:p w:rsidR="00D26541" w:rsidRPr="00AD344B" w:rsidRDefault="00D26541" w:rsidP="00D26541">
      <w:pPr>
        <w:pStyle w:val="a2"/>
        <w:rPr>
          <w:rtl/>
        </w:rPr>
      </w:pPr>
      <w:bookmarkStart w:id="804" w:name="_Toc270249625"/>
      <w:bookmarkStart w:id="805" w:name="_Toc270360703"/>
      <w:bookmarkStart w:id="806" w:name="_Toc431489881"/>
      <w:r w:rsidRPr="00AD344B">
        <w:rPr>
          <w:rFonts w:hint="cs"/>
          <w:rtl/>
        </w:rPr>
        <w:t>درس 16: حدیث افطاردادن روزه‌دار</w:t>
      </w:r>
      <w:bookmarkEnd w:id="804"/>
      <w:bookmarkEnd w:id="805"/>
      <w:bookmarkEnd w:id="806"/>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3524"/>
      </w:tblGrid>
      <w:tr w:rsidR="00D26541" w:rsidRPr="00AD344B" w:rsidTr="00E563EB">
        <w:trPr>
          <w:trHeight w:val="943"/>
          <w:jc w:val="center"/>
        </w:trPr>
        <w:tc>
          <w:tcPr>
            <w:tcW w:w="3524"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صَامَ</w:t>
            </w:r>
            <w:r w:rsidRPr="00AD344B">
              <w:rPr>
                <w:rStyle w:val="Char2"/>
                <w:rtl/>
              </w:rPr>
              <w:t xml:space="preserve"> </w:t>
            </w:r>
            <w:r w:rsidRPr="00AD344B">
              <w:rPr>
                <w:rStyle w:val="Char2"/>
                <w:rFonts w:hint="eastAsia"/>
                <w:rtl/>
              </w:rPr>
              <w:t>يَوْمًا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سَبِيلِ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بَاعَدَ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بِذَلِكَ</w:t>
            </w:r>
            <w:r w:rsidRPr="00AD344B">
              <w:rPr>
                <w:rStyle w:val="Char2"/>
                <w:rtl/>
              </w:rPr>
              <w:t xml:space="preserve"> </w:t>
            </w:r>
            <w:r w:rsidRPr="00AD344B">
              <w:rPr>
                <w:rStyle w:val="Char2"/>
                <w:rFonts w:hint="eastAsia"/>
                <w:rtl/>
              </w:rPr>
              <w:t>الْيَوْمِ</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وَجْهِهِ</w:t>
            </w:r>
            <w:r w:rsidRPr="00AD344B">
              <w:rPr>
                <w:rStyle w:val="Char2"/>
                <w:rtl/>
              </w:rPr>
              <w:t xml:space="preserve"> </w:t>
            </w:r>
            <w:r w:rsidRPr="00AD344B">
              <w:rPr>
                <w:rStyle w:val="Char2"/>
                <w:rFonts w:hint="eastAsia"/>
                <w:rtl/>
              </w:rPr>
              <w:t>سَبْعِينَ</w:t>
            </w:r>
            <w:r w:rsidRPr="00AD344B">
              <w:rPr>
                <w:rStyle w:val="Char2"/>
                <w:rtl/>
              </w:rPr>
              <w:t xml:space="preserve"> </w:t>
            </w:r>
            <w:r w:rsidRPr="00AD344B">
              <w:rPr>
                <w:rStyle w:val="Char2"/>
                <w:rFonts w:hint="eastAsia"/>
                <w:rtl/>
              </w:rPr>
              <w:t>خَرِيفًا</w:t>
            </w:r>
            <w:r w:rsidRPr="00AD344B">
              <w:rPr>
                <w:rStyle w:val="Char2"/>
                <w:rFonts w:hint="cs"/>
                <w:rtl/>
              </w:rPr>
              <w:t xml:space="preserve">. وقوله: </w:t>
            </w:r>
            <w:r w:rsidRPr="00AD344B">
              <w:rPr>
                <w:rStyle w:val="Char2"/>
                <w:rFonts w:hint="eastAsia"/>
                <w:rtl/>
              </w:rPr>
              <w:t>مَنْ</w:t>
            </w:r>
            <w:r w:rsidRPr="00AD344B">
              <w:rPr>
                <w:rStyle w:val="Char2"/>
                <w:rtl/>
              </w:rPr>
              <w:t xml:space="preserve"> </w:t>
            </w:r>
            <w:r w:rsidRPr="00AD344B">
              <w:rPr>
                <w:rStyle w:val="Char2"/>
                <w:rFonts w:hint="eastAsia"/>
                <w:rtl/>
              </w:rPr>
              <w:t>فَطَّرَ</w:t>
            </w:r>
            <w:r w:rsidRPr="00AD344B">
              <w:rPr>
                <w:rStyle w:val="Char2"/>
                <w:rtl/>
              </w:rPr>
              <w:t xml:space="preserve"> </w:t>
            </w:r>
            <w:r w:rsidRPr="00AD344B">
              <w:rPr>
                <w:rStyle w:val="Char2"/>
                <w:rFonts w:hint="eastAsia"/>
                <w:rtl/>
              </w:rPr>
              <w:t>صَائِمًا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مِثْلُ</w:t>
            </w:r>
            <w:r w:rsidRPr="00AD344B">
              <w:rPr>
                <w:rStyle w:val="Char2"/>
                <w:rtl/>
              </w:rPr>
              <w:t xml:space="preserve"> </w:t>
            </w:r>
            <w:r w:rsidRPr="00AD344B">
              <w:rPr>
                <w:rStyle w:val="Char2"/>
                <w:rFonts w:hint="eastAsia"/>
                <w:rtl/>
              </w:rPr>
              <w:t>أَجْرِهِمْ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يَنْقُصَ</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أُجُورِهِمْ</w:t>
            </w:r>
            <w:r w:rsidRPr="00AD344B">
              <w:rPr>
                <w:rStyle w:val="Char2"/>
                <w:rtl/>
              </w:rPr>
              <w:t xml:space="preserve"> </w:t>
            </w:r>
            <w:r w:rsidRPr="00AD344B">
              <w:rPr>
                <w:rStyle w:val="Char2"/>
                <w:rFonts w:hint="eastAsia"/>
                <w:rtl/>
              </w:rPr>
              <w:t>شَيْئًا</w:t>
            </w:r>
            <w:r w:rsidRPr="00AD344B">
              <w:rPr>
                <w:rStyle w:val="Char2"/>
                <w:rFonts w:hint="cs"/>
                <w:rtl/>
              </w:rPr>
              <w:t>. وقوله:</w:t>
            </w:r>
            <w:r w:rsidRPr="00AD344B">
              <w:rPr>
                <w:rStyle w:val="Char2"/>
                <w:rFonts w:hint="eastAsia"/>
                <w:rtl/>
              </w:rPr>
              <w:t xml:space="preserve"> صِيَامُ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عَرَفَةَ</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أَحْتَسِبُ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يُكَفِّرَ</w:t>
            </w:r>
            <w:r w:rsidRPr="00AD344B">
              <w:rPr>
                <w:rStyle w:val="Char2"/>
                <w:rtl/>
              </w:rPr>
              <w:t xml:space="preserve"> </w:t>
            </w:r>
            <w:r w:rsidRPr="00AD344B">
              <w:rPr>
                <w:rStyle w:val="Char2"/>
                <w:rFonts w:hint="eastAsia"/>
                <w:rtl/>
              </w:rPr>
              <w:t>السَّنَةَ</w:t>
            </w:r>
            <w:r w:rsidRPr="00AD344B">
              <w:rPr>
                <w:rStyle w:val="Char2"/>
                <w:rtl/>
              </w:rPr>
              <w:t xml:space="preserve"> </w:t>
            </w:r>
            <w:r w:rsidRPr="00AD344B">
              <w:rPr>
                <w:rStyle w:val="Char2"/>
                <w:rFonts w:hint="eastAsia"/>
                <w:rtl/>
              </w:rPr>
              <w:t>الَّتِى</w:t>
            </w:r>
            <w:r w:rsidRPr="00AD344B">
              <w:rPr>
                <w:rStyle w:val="Char2"/>
                <w:rtl/>
              </w:rPr>
              <w:t xml:space="preserve"> </w:t>
            </w:r>
            <w:r w:rsidRPr="00AD344B">
              <w:rPr>
                <w:rStyle w:val="Char2"/>
                <w:rFonts w:hint="eastAsia"/>
                <w:rtl/>
              </w:rPr>
              <w:t>قَبْلَهُ</w:t>
            </w:r>
            <w:r w:rsidRPr="00AD344B">
              <w:rPr>
                <w:rStyle w:val="Char2"/>
                <w:rtl/>
              </w:rPr>
              <w:t xml:space="preserve"> </w:t>
            </w:r>
            <w:r w:rsidRPr="00AD344B">
              <w:rPr>
                <w:rStyle w:val="Char2"/>
                <w:rFonts w:hint="eastAsia"/>
                <w:rtl/>
              </w:rPr>
              <w:t>وَالَّتِى</w:t>
            </w:r>
            <w:r w:rsidRPr="00AD344B">
              <w:rPr>
                <w:rStyle w:val="Char2"/>
                <w:rtl/>
              </w:rPr>
              <w:t xml:space="preserve"> </w:t>
            </w:r>
            <w:r w:rsidRPr="00AD344B">
              <w:rPr>
                <w:rStyle w:val="Char2"/>
                <w:rFonts w:hint="eastAsia"/>
                <w:rtl/>
              </w:rPr>
              <w:t>بَعْدَهُ</w:t>
            </w:r>
            <w:r w:rsidRPr="00AD344B">
              <w:rPr>
                <w:rStyle w:val="Char2"/>
                <w:rFonts w:hint="cs"/>
                <w:rtl/>
              </w:rPr>
              <w:t xml:space="preserve">. وقوله: </w:t>
            </w:r>
            <w:r w:rsidRPr="00AD344B">
              <w:rPr>
                <w:rStyle w:val="Char2"/>
                <w:rFonts w:hint="eastAsia"/>
                <w:rtl/>
              </w:rPr>
              <w:t>فِى</w:t>
            </w:r>
            <w:r w:rsidRPr="00AD344B">
              <w:rPr>
                <w:rStyle w:val="Char2"/>
                <w:rtl/>
              </w:rPr>
              <w:t xml:space="preserve"> </w:t>
            </w:r>
            <w:r w:rsidRPr="00AD344B">
              <w:rPr>
                <w:rStyle w:val="Char2"/>
                <w:rFonts w:hint="eastAsia"/>
                <w:rtl/>
              </w:rPr>
              <w:t>صِيَامِ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عَاشُورَاءَ</w:t>
            </w:r>
            <w:r w:rsidRPr="00AD344B">
              <w:rPr>
                <w:rStyle w:val="Char2"/>
                <w:rFonts w:hint="cs"/>
                <w:rtl/>
              </w:rPr>
              <w:t xml:space="preserve"> </w:t>
            </w:r>
            <w:r w:rsidRPr="00AD344B">
              <w:rPr>
                <w:rStyle w:val="Char2"/>
                <w:rFonts w:hint="eastAsia"/>
                <w:rtl/>
              </w:rPr>
              <w:t>أَحْتَسِبُ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يُكَفِّرَ</w:t>
            </w:r>
            <w:r w:rsidRPr="00AD344B">
              <w:rPr>
                <w:rStyle w:val="Char2"/>
                <w:rtl/>
              </w:rPr>
              <w:t xml:space="preserve"> </w:t>
            </w:r>
            <w:r w:rsidRPr="00AD344B">
              <w:rPr>
                <w:rStyle w:val="Char2"/>
                <w:rFonts w:hint="eastAsia"/>
                <w:rtl/>
              </w:rPr>
              <w:t>السَّنَةَ</w:t>
            </w:r>
            <w:r w:rsidRPr="00AD344B">
              <w:rPr>
                <w:rStyle w:val="Char2"/>
                <w:rtl/>
              </w:rPr>
              <w:t xml:space="preserve"> </w:t>
            </w:r>
            <w:r w:rsidRPr="00AD344B">
              <w:rPr>
                <w:rStyle w:val="Char2"/>
                <w:rFonts w:hint="eastAsia"/>
                <w:rtl/>
              </w:rPr>
              <w:t>الَّتِى</w:t>
            </w:r>
            <w:r w:rsidRPr="00AD344B">
              <w:rPr>
                <w:rStyle w:val="Char2"/>
                <w:rtl/>
              </w:rPr>
              <w:t xml:space="preserve"> </w:t>
            </w:r>
            <w:r w:rsidRPr="00AD344B">
              <w:rPr>
                <w:rStyle w:val="Char2"/>
                <w:rFonts w:hint="eastAsia"/>
                <w:rtl/>
              </w:rPr>
              <w:t>قَبْلَهُ</w:t>
            </w:r>
            <w:r w:rsidRPr="00AD344B">
              <w:rPr>
                <w:rStyle w:val="Char2"/>
                <w:rFonts w:hint="cs"/>
                <w:rtl/>
              </w:rPr>
              <w:t>.</w:t>
            </w:r>
          </w:p>
        </w:tc>
        <w:tc>
          <w:tcPr>
            <w:tcW w:w="3524"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می‌فرماید: کسی که یک </w:t>
            </w:r>
            <w:r w:rsidRPr="00E563EB">
              <w:rPr>
                <w:rStyle w:val="Char3"/>
                <w:rFonts w:hint="cs"/>
                <w:spacing w:val="-4"/>
                <w:rtl/>
              </w:rPr>
              <w:t xml:space="preserve">روز در راه خدا روزه بگیرد، خداوند به سبب روزۀ آن روز هفتاد سال رویش را از آتش دوزخ دور می‌گرداند. پیامبر </w:t>
            </w:r>
            <w:r w:rsidR="00E563EB" w:rsidRPr="00E563EB">
              <w:rPr>
                <w:rStyle w:val="Char3"/>
                <w:rFonts w:ascii="CTraditional Arabic" w:hAnsi="CTraditional Arabic" w:cs="CTraditional Arabic" w:hint="cs"/>
                <w:spacing w:val="-4"/>
                <w:rtl/>
              </w:rPr>
              <w:t>÷</w:t>
            </w:r>
            <w:r w:rsidRPr="00AD344B">
              <w:rPr>
                <w:rStyle w:val="Char3"/>
                <w:rFonts w:hint="cs"/>
                <w:rtl/>
              </w:rPr>
              <w:t xml:space="preserve"> فرمود: کسی که روز</w:t>
            </w:r>
            <w:r>
              <w:rPr>
                <w:rStyle w:val="Char3"/>
                <w:rFonts w:hint="cs"/>
                <w:rtl/>
              </w:rPr>
              <w:t>ۀ</w:t>
            </w:r>
            <w:r w:rsidRPr="00AD344B">
              <w:rPr>
                <w:rStyle w:val="Char3"/>
                <w:rFonts w:hint="cs"/>
                <w:rtl/>
              </w:rPr>
              <w:t xml:space="preserve"> روزه‌داری را بگشاید، برایش ثوابی است مانند ثواب روزه‌داران بدون ان</w:t>
            </w:r>
            <w:r>
              <w:rPr>
                <w:rStyle w:val="Char3"/>
                <w:rFonts w:hint="cs"/>
                <w:rtl/>
              </w:rPr>
              <w:t>ک</w:t>
            </w:r>
            <w:r w:rsidRPr="00AD344B">
              <w:rPr>
                <w:rStyle w:val="Char3"/>
                <w:rFonts w:hint="cs"/>
                <w:rtl/>
              </w:rPr>
              <w:t>ه چیزی از ثواب</w:t>
            </w:r>
            <w:r>
              <w:rPr>
                <w:rStyle w:val="Char3"/>
                <w:rFonts w:hint="cs"/>
                <w:rtl/>
              </w:rPr>
              <w:t xml:space="preserve">‌شان </w:t>
            </w:r>
            <w:r w:rsidRPr="00AD344B">
              <w:rPr>
                <w:rStyle w:val="Char3"/>
                <w:rFonts w:hint="cs"/>
                <w:rtl/>
              </w:rPr>
              <w:t>کاسته شود. و نیز می‌فرماید: روزه‌داشتن روز عرفه، ام</w:t>
            </w:r>
            <w:r>
              <w:rPr>
                <w:rStyle w:val="Char3"/>
                <w:rFonts w:hint="cs"/>
                <w:rtl/>
              </w:rPr>
              <w:t>ی</w:t>
            </w:r>
            <w:r w:rsidRPr="00AD344B">
              <w:rPr>
                <w:rStyle w:val="Char3"/>
                <w:rFonts w:hint="cs"/>
                <w:rtl/>
              </w:rPr>
              <w:t>دوارم که خداوند روز</w:t>
            </w:r>
            <w:r>
              <w:rPr>
                <w:rStyle w:val="Char3"/>
                <w:rFonts w:hint="cs"/>
                <w:rtl/>
              </w:rPr>
              <w:t>ۀ</w:t>
            </w:r>
            <w:r w:rsidRPr="00AD344B">
              <w:rPr>
                <w:rStyle w:val="Char3"/>
                <w:rFonts w:hint="cs"/>
                <w:rtl/>
              </w:rPr>
              <w:t xml:space="preserve"> آن را کفاره سال پیش و سال پسین قرار دهد نیز در بار</w:t>
            </w:r>
            <w:r>
              <w:rPr>
                <w:rStyle w:val="Char3"/>
                <w:rFonts w:hint="cs"/>
                <w:rtl/>
              </w:rPr>
              <w:t>ۀ</w:t>
            </w:r>
            <w:r w:rsidRPr="00AD344B">
              <w:rPr>
                <w:rStyle w:val="Char3"/>
                <w:rFonts w:hint="cs"/>
                <w:rtl/>
              </w:rPr>
              <w:t xml:space="preserve"> روز دهم محرم می‌فرماید: من امیدوارم که خداوند آن را کفار</w:t>
            </w:r>
            <w:r>
              <w:rPr>
                <w:rStyle w:val="Char3"/>
                <w:rFonts w:hint="cs"/>
                <w:rtl/>
              </w:rPr>
              <w:t>ۀ</w:t>
            </w:r>
            <w:r w:rsidRPr="00AD344B">
              <w:rPr>
                <w:rStyle w:val="Char3"/>
                <w:rFonts w:hint="cs"/>
                <w:rtl/>
              </w:rPr>
              <w:t xml:space="preserve"> سال پیش او را بگرداند.</w:t>
            </w:r>
          </w:p>
        </w:tc>
      </w:tr>
    </w:tbl>
    <w:p w:rsidR="00D26541" w:rsidRPr="00AD344B" w:rsidRDefault="00D26541" w:rsidP="00E563EB">
      <w:pPr>
        <w:ind w:firstLine="284"/>
        <w:jc w:val="right"/>
        <w:rPr>
          <w:rStyle w:val="Char3"/>
          <w:rtl/>
        </w:rPr>
      </w:pPr>
      <w:r w:rsidRPr="00AD344B">
        <w:rPr>
          <w:rStyle w:val="Char3"/>
          <w:rFonts w:hint="cs"/>
          <w:rtl/>
        </w:rPr>
        <w:t>(صحیح ابن ماجه)</w:t>
      </w:r>
    </w:p>
    <w:p w:rsidR="00D26541" w:rsidRPr="00AD344B" w:rsidRDefault="00D26541" w:rsidP="00E563EB">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cs"/>
          <w:rtl/>
        </w:rPr>
        <w:t>من صام يوماً في سبيل الله باعد الله بذل</w:t>
      </w:r>
      <w:r w:rsidR="00E563EB">
        <w:rPr>
          <w:rStyle w:val="Char2"/>
          <w:rFonts w:hint="cs"/>
          <w:rtl/>
        </w:rPr>
        <w:t>ك</w:t>
      </w:r>
      <w:r w:rsidRPr="00AD344B">
        <w:rPr>
          <w:rStyle w:val="Char2"/>
          <w:rFonts w:hint="cs"/>
          <w:rtl/>
        </w:rPr>
        <w:t xml:space="preserve"> وجهه سبعين خريفا من النار</w:t>
      </w:r>
      <w:r w:rsidRPr="00AD344B">
        <w:rPr>
          <w:rFonts w:cs="Traditional Arabic" w:hint="cs"/>
          <w:rtl/>
          <w:lang w:bidi="fa-IR"/>
        </w:rPr>
        <w:t>»</w:t>
      </w:r>
      <w:r w:rsidRPr="00AD344B">
        <w:rPr>
          <w:rStyle w:val="Char3"/>
          <w:rFonts w:hint="cs"/>
          <w:rtl/>
        </w:rPr>
        <w:t xml:space="preserve"> این حدیث مبارک بزرگترین جایزه را در برابر کمترین کاری بیان می‌کند و این بخشایش و فضل رحمت خدا است تا به هرکه خواهد بدهد و او تعالی دارای بخشایش بزرگ است و آن کار کوچک روزه‌داشتن یک روز در راه خداست و جایز</w:t>
      </w:r>
      <w:r>
        <w:rPr>
          <w:rStyle w:val="Char3"/>
          <w:rFonts w:hint="cs"/>
          <w:rtl/>
        </w:rPr>
        <w:t>ۀ</w:t>
      </w:r>
      <w:r w:rsidRPr="00AD344B">
        <w:rPr>
          <w:rStyle w:val="Char3"/>
          <w:rFonts w:hint="cs"/>
          <w:rtl/>
        </w:rPr>
        <w:t xml:space="preserve"> آن دورگردانیدن روی روزه‌دار هفتاد سال از آتش دوزخ است. و نیز می‌فرماید: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فَطَّرَ</w:t>
      </w:r>
      <w:r w:rsidRPr="00AD344B">
        <w:rPr>
          <w:rStyle w:val="Char2"/>
          <w:rtl/>
        </w:rPr>
        <w:t xml:space="preserve"> </w:t>
      </w:r>
      <w:r w:rsidRPr="00AD344B">
        <w:rPr>
          <w:rStyle w:val="Char2"/>
          <w:rFonts w:hint="eastAsia"/>
          <w:rtl/>
        </w:rPr>
        <w:t>صَائِمًا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مِثْلُ</w:t>
      </w:r>
      <w:r w:rsidRPr="00AD344B">
        <w:rPr>
          <w:rStyle w:val="Char2"/>
          <w:rtl/>
        </w:rPr>
        <w:t xml:space="preserve"> </w:t>
      </w:r>
      <w:r w:rsidRPr="00AD344B">
        <w:rPr>
          <w:rStyle w:val="Char2"/>
          <w:rFonts w:hint="eastAsia"/>
          <w:rtl/>
        </w:rPr>
        <w:t>أَجْرِهِمْ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يَنْقُصَ</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أُجُورِهِمْ</w:t>
      </w:r>
      <w:r w:rsidRPr="00AD344B">
        <w:rPr>
          <w:rStyle w:val="Char2"/>
          <w:rtl/>
        </w:rPr>
        <w:t xml:space="preserve"> </w:t>
      </w:r>
      <w:r w:rsidRPr="00AD344B">
        <w:rPr>
          <w:rStyle w:val="Char2"/>
          <w:rFonts w:hint="eastAsia"/>
          <w:rtl/>
        </w:rPr>
        <w:t>شَيْئًا</w:t>
      </w:r>
      <w:r w:rsidRPr="00AD344B">
        <w:rPr>
          <w:rFonts w:cs="Traditional Arabic" w:hint="cs"/>
          <w:rtl/>
          <w:lang w:bidi="fa-IR"/>
        </w:rPr>
        <w:t>»</w:t>
      </w:r>
      <w:r w:rsidRPr="00AD344B">
        <w:rPr>
          <w:rStyle w:val="Char3"/>
          <w:rFonts w:hint="cs"/>
          <w:rtl/>
        </w:rPr>
        <w:t xml:space="preserve"> این حدیث مبارک نیز عمل و جایز</w:t>
      </w:r>
      <w:r>
        <w:rPr>
          <w:rStyle w:val="Char3"/>
          <w:rFonts w:hint="cs"/>
          <w:rtl/>
        </w:rPr>
        <w:t>ۀ</w:t>
      </w:r>
      <w:r w:rsidRPr="00AD344B">
        <w:rPr>
          <w:rStyle w:val="Char3"/>
          <w:rFonts w:hint="cs"/>
          <w:rtl/>
        </w:rPr>
        <w:t xml:space="preserve"> بزرگ را بیان می‌کند عمل، افطار روزه‌داری به غذا جایزه و پاداش آن، دریافت مزدی مثل مزد آن روزه‌دار به غیر این که از مزد روزه‌دار چیزی کاسته گردد.</w:t>
      </w:r>
      <w:r w:rsidRPr="00AD344B">
        <w:rPr>
          <w:rFonts w:cs="Traditional Arabic" w:hint="cs"/>
          <w:rtl/>
          <w:lang w:bidi="fa-IR"/>
        </w:rPr>
        <w:t xml:space="preserve"> «</w:t>
      </w:r>
      <w:r w:rsidRPr="00AD344B">
        <w:rPr>
          <w:rStyle w:val="Char2"/>
          <w:rFonts w:hint="eastAsia"/>
          <w:rtl/>
        </w:rPr>
        <w:t>صِيَامُ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عَرَفَةَ</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أَحْتَسِبُ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يُكَفِّرَ</w:t>
      </w:r>
      <w:r w:rsidRPr="00AD344B">
        <w:rPr>
          <w:rStyle w:val="Char2"/>
          <w:rtl/>
        </w:rPr>
        <w:t xml:space="preserve"> </w:t>
      </w:r>
      <w:r w:rsidRPr="00AD344B">
        <w:rPr>
          <w:rStyle w:val="Char2"/>
          <w:rFonts w:hint="eastAsia"/>
          <w:rtl/>
        </w:rPr>
        <w:t>السَّنَةَ</w:t>
      </w:r>
      <w:r w:rsidRPr="00AD344B">
        <w:rPr>
          <w:rStyle w:val="Char2"/>
          <w:rtl/>
        </w:rPr>
        <w:t xml:space="preserve"> </w:t>
      </w:r>
      <w:r w:rsidRPr="00AD344B">
        <w:rPr>
          <w:rStyle w:val="Char2"/>
          <w:rFonts w:hint="eastAsia"/>
          <w:rtl/>
        </w:rPr>
        <w:t>الَّتِى</w:t>
      </w:r>
      <w:r w:rsidRPr="00AD344B">
        <w:rPr>
          <w:rStyle w:val="Char2"/>
          <w:rtl/>
        </w:rPr>
        <w:t xml:space="preserve"> </w:t>
      </w:r>
      <w:r w:rsidRPr="00AD344B">
        <w:rPr>
          <w:rStyle w:val="Char2"/>
          <w:rFonts w:hint="eastAsia"/>
          <w:rtl/>
        </w:rPr>
        <w:t>قَبْلَهُ</w:t>
      </w:r>
      <w:r w:rsidRPr="00AD344B">
        <w:rPr>
          <w:rStyle w:val="Char2"/>
          <w:rtl/>
        </w:rPr>
        <w:t xml:space="preserve"> </w:t>
      </w:r>
      <w:r w:rsidRPr="00AD344B">
        <w:rPr>
          <w:rStyle w:val="Char2"/>
          <w:rFonts w:hint="eastAsia"/>
          <w:rtl/>
        </w:rPr>
        <w:t>وَالَّتِى</w:t>
      </w:r>
      <w:r w:rsidRPr="00AD344B">
        <w:rPr>
          <w:rStyle w:val="Char2"/>
          <w:rtl/>
        </w:rPr>
        <w:t xml:space="preserve"> </w:t>
      </w:r>
      <w:r w:rsidRPr="00AD344B">
        <w:rPr>
          <w:rStyle w:val="Char2"/>
          <w:rFonts w:hint="eastAsia"/>
          <w:rtl/>
        </w:rPr>
        <w:t>بَعْدَهُ</w:t>
      </w:r>
      <w:r w:rsidRPr="00AD344B">
        <w:rPr>
          <w:rFonts w:cs="Traditional Arabic" w:hint="cs"/>
          <w:rtl/>
          <w:lang w:bidi="fa-IR"/>
        </w:rPr>
        <w:t>»</w:t>
      </w:r>
      <w:r w:rsidRPr="00AD344B">
        <w:rPr>
          <w:rStyle w:val="Char3"/>
          <w:rFonts w:hint="cs"/>
          <w:rtl/>
        </w:rPr>
        <w:t xml:space="preserve">  این جا نیز جایزه بزرگ در برابر عمل کوچک قرار دارد. عمل روز</w:t>
      </w:r>
      <w:r>
        <w:rPr>
          <w:rStyle w:val="Char3"/>
          <w:rFonts w:hint="cs"/>
          <w:rtl/>
        </w:rPr>
        <w:t>ۀ</w:t>
      </w:r>
      <w:r w:rsidRPr="00AD344B">
        <w:rPr>
          <w:rStyle w:val="Char3"/>
          <w:rFonts w:hint="cs"/>
          <w:rtl/>
        </w:rPr>
        <w:t xml:space="preserve"> روز عرفه و جایزه آن، کفاره گناهان سال پیش از روزه و سال بعد از روزه می‌باشد و نیز می‌فرماید: </w:t>
      </w:r>
      <w:r w:rsidRPr="00AD344B">
        <w:rPr>
          <w:rFonts w:cs="Traditional Arabic" w:hint="cs"/>
          <w:rtl/>
          <w:lang w:bidi="fa-IR"/>
        </w:rPr>
        <w:t>«</w:t>
      </w:r>
      <w:r w:rsidRPr="00AD344B">
        <w:rPr>
          <w:rStyle w:val="Char2"/>
          <w:rFonts w:hint="eastAsia"/>
          <w:rtl/>
        </w:rPr>
        <w:t>فِى</w:t>
      </w:r>
      <w:r w:rsidRPr="00AD344B">
        <w:rPr>
          <w:rStyle w:val="Char2"/>
          <w:rtl/>
        </w:rPr>
        <w:t xml:space="preserve"> </w:t>
      </w:r>
      <w:r w:rsidRPr="00AD344B">
        <w:rPr>
          <w:rStyle w:val="Char2"/>
          <w:rFonts w:hint="eastAsia"/>
          <w:rtl/>
        </w:rPr>
        <w:t>صِيَامِ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عَاشُورَاءَ</w:t>
      </w:r>
      <w:r w:rsidRPr="00AD344B">
        <w:rPr>
          <w:rStyle w:val="Char2"/>
          <w:rFonts w:hint="cs"/>
          <w:rtl/>
        </w:rPr>
        <w:t xml:space="preserve"> </w:t>
      </w:r>
      <w:r w:rsidRPr="00AD344B">
        <w:rPr>
          <w:rStyle w:val="Char2"/>
          <w:rFonts w:hint="eastAsia"/>
          <w:rtl/>
        </w:rPr>
        <w:t>أَحْتَسِبُ</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يُكَفِّرَ</w:t>
      </w:r>
      <w:r w:rsidRPr="00AD344B">
        <w:rPr>
          <w:rStyle w:val="Char2"/>
          <w:rtl/>
        </w:rPr>
        <w:t xml:space="preserve"> </w:t>
      </w:r>
      <w:r w:rsidRPr="00AD344B">
        <w:rPr>
          <w:rStyle w:val="Char2"/>
          <w:rFonts w:hint="eastAsia"/>
          <w:rtl/>
        </w:rPr>
        <w:t>السَّنَةَ</w:t>
      </w:r>
      <w:r w:rsidRPr="00AD344B">
        <w:rPr>
          <w:rStyle w:val="Char2"/>
          <w:rtl/>
        </w:rPr>
        <w:t xml:space="preserve"> </w:t>
      </w:r>
      <w:r w:rsidRPr="00AD344B">
        <w:rPr>
          <w:rStyle w:val="Char2"/>
          <w:rFonts w:hint="eastAsia"/>
          <w:rtl/>
        </w:rPr>
        <w:t>الَّتِى</w:t>
      </w:r>
      <w:r w:rsidRPr="00AD344B">
        <w:rPr>
          <w:rStyle w:val="Char2"/>
          <w:rtl/>
        </w:rPr>
        <w:t xml:space="preserve"> </w:t>
      </w:r>
      <w:r w:rsidRPr="00AD344B">
        <w:rPr>
          <w:rStyle w:val="Char2"/>
          <w:rFonts w:hint="eastAsia"/>
          <w:rtl/>
        </w:rPr>
        <w:t>قَبْلَهُ</w:t>
      </w:r>
      <w:r w:rsidRPr="00AD344B">
        <w:rPr>
          <w:rFonts w:cs="Traditional Arabic" w:hint="cs"/>
          <w:rtl/>
          <w:lang w:bidi="fa-IR"/>
        </w:rPr>
        <w:t>»</w:t>
      </w:r>
      <w:r w:rsidRPr="00AD344B">
        <w:rPr>
          <w:rStyle w:val="Char3"/>
          <w:rFonts w:hint="cs"/>
          <w:rtl/>
        </w:rPr>
        <w:t>: بازهم این حدیث مبارک در برگیرند</w:t>
      </w:r>
      <w:r>
        <w:rPr>
          <w:rStyle w:val="Char3"/>
          <w:rFonts w:hint="cs"/>
          <w:rtl/>
        </w:rPr>
        <w:t>ۀ</w:t>
      </w:r>
      <w:r w:rsidRPr="00AD344B">
        <w:rPr>
          <w:rStyle w:val="Char3"/>
          <w:rFonts w:hint="cs"/>
          <w:rtl/>
        </w:rPr>
        <w:t xml:space="preserve"> عمل اندک و ثوابی بزرگ است.  عمل، روزه‌داشتن روز عاشورا است و جایزه آن کفار</w:t>
      </w:r>
      <w:r>
        <w:rPr>
          <w:rStyle w:val="Char3"/>
          <w:rFonts w:hint="cs"/>
          <w:rtl/>
        </w:rPr>
        <w:t>ۀ</w:t>
      </w:r>
      <w:r w:rsidRPr="00AD344B">
        <w:rPr>
          <w:rStyle w:val="Char3"/>
          <w:rFonts w:hint="cs"/>
          <w:rtl/>
        </w:rPr>
        <w:t xml:space="preserve"> گناهان آن سالی که پیش از روزه است. هریک از این جوایز از دیگری بزرگ‌تر است ستایش خدای را که صاحب احسان و بخشایش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3"/>
        </w:numPr>
        <w:ind w:left="680" w:hanging="340"/>
        <w:jc w:val="both"/>
        <w:rPr>
          <w:rStyle w:val="Char3"/>
          <w:rtl/>
        </w:rPr>
      </w:pPr>
      <w:r w:rsidRPr="00AD344B">
        <w:rPr>
          <w:rStyle w:val="Char3"/>
          <w:rFonts w:hint="cs"/>
          <w:rtl/>
        </w:rPr>
        <w:t>هرچهار حدیث را به تکرار بخوان تا شنوندگان حفظ نمایند.</w:t>
      </w:r>
    </w:p>
    <w:p w:rsidR="00D26541" w:rsidRPr="00AD344B" w:rsidRDefault="00D26541" w:rsidP="00396F43">
      <w:pPr>
        <w:numPr>
          <w:ilvl w:val="0"/>
          <w:numId w:val="243"/>
        </w:numPr>
        <w:ind w:left="680" w:hanging="340"/>
        <w:jc w:val="both"/>
        <w:rPr>
          <w:rStyle w:val="Char3"/>
          <w:rtl/>
        </w:rPr>
      </w:pPr>
      <w:r w:rsidRPr="00AD344B">
        <w:rPr>
          <w:rStyle w:val="Char3"/>
          <w:rFonts w:hint="cs"/>
          <w:rtl/>
        </w:rPr>
        <w:t>شرح را به آرامی بخوان و آنچه لازم دارد توضیح ده.</w:t>
      </w:r>
    </w:p>
    <w:p w:rsidR="00D26541" w:rsidRPr="00AD344B" w:rsidRDefault="00D26541" w:rsidP="00396F43">
      <w:pPr>
        <w:numPr>
          <w:ilvl w:val="0"/>
          <w:numId w:val="243"/>
        </w:numPr>
        <w:ind w:left="680" w:hanging="340"/>
        <w:jc w:val="both"/>
        <w:rPr>
          <w:rStyle w:val="Char3"/>
          <w:rtl/>
        </w:rPr>
      </w:pPr>
      <w:r w:rsidRPr="00AD344B">
        <w:rPr>
          <w:rStyle w:val="Char3"/>
          <w:rFonts w:hint="cs"/>
          <w:rtl/>
        </w:rPr>
        <w:t>به ایشان بفهمان: که تمام جوائزی که درین احادیث وعده شده است مشروط بر این است که عمل به اخلاص انجام شود و تمام ارکان روزه مانند نیت و نگهداری از خوردن و آشامیدن و لذت جنسی از طلوع صبح صادق تا غروب آفتاب و خودداری از جنگ، غیبت، و گناهی که روزه را باطل می‌کند رعایت شود.</w:t>
      </w:r>
    </w:p>
    <w:p w:rsidR="00D26541" w:rsidRPr="00AD344B" w:rsidRDefault="00D26541" w:rsidP="00D26541">
      <w:pPr>
        <w:pStyle w:val="a2"/>
        <w:rPr>
          <w:rtl/>
        </w:rPr>
      </w:pPr>
      <w:r w:rsidRPr="00AD344B">
        <w:rPr>
          <w:rtl/>
        </w:rPr>
        <w:br w:type="page"/>
      </w:r>
      <w:bookmarkStart w:id="807" w:name="_Toc270249626"/>
      <w:bookmarkStart w:id="808" w:name="_Toc270360704"/>
      <w:bookmarkStart w:id="809" w:name="_Toc431489882"/>
      <w:r w:rsidRPr="00AD344B">
        <w:rPr>
          <w:rFonts w:hint="cs"/>
          <w:rtl/>
        </w:rPr>
        <w:t>درس 17: آی</w:t>
      </w:r>
      <w:r w:rsidR="00955113">
        <w:rPr>
          <w:rFonts w:hint="cs"/>
          <w:rtl/>
        </w:rPr>
        <w:t>ۀ</w:t>
      </w:r>
      <w:r w:rsidRPr="00AD344B">
        <w:rPr>
          <w:rFonts w:hint="cs"/>
          <w:rtl/>
        </w:rPr>
        <w:t xml:space="preserve"> اعتکاف در مسجد</w:t>
      </w:r>
      <w:bookmarkEnd w:id="807"/>
      <w:bookmarkEnd w:id="808"/>
      <w:bookmarkEnd w:id="80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Style w:val="Char3"/>
                <w:rtl/>
              </w:rPr>
            </w:pPr>
            <w:r w:rsidRPr="00AD344B">
              <w:rPr>
                <w:rFonts w:ascii="Tahoma" w:hAnsi="Tahoma" w:cs="Traditional Arabic" w:hint="cs"/>
                <w:sz w:val="22"/>
                <w:rtl/>
              </w:rPr>
              <w:t>﴿</w:t>
            </w:r>
            <w:r w:rsidRPr="00114ACB">
              <w:rPr>
                <w:rStyle w:val="Charc"/>
                <w:rFonts w:hAnsi="KFGQPC Uthmanic Script HAFS"/>
                <w:rtl/>
              </w:rPr>
              <w:t xml:space="preserve">وَلَا تُبَٰشِرُوهُنَّ وَأَنتُمۡ عَٰكِفُونَ فِي </w:t>
            </w:r>
            <w:r w:rsidRPr="00114ACB">
              <w:rPr>
                <w:rStyle w:val="Charc"/>
                <w:rFonts w:hAnsi="KFGQPC Uthmanic Script HAFS" w:hint="cs"/>
                <w:rtl/>
              </w:rPr>
              <w:t>ٱ</w:t>
            </w:r>
            <w:r w:rsidRPr="00114ACB">
              <w:rPr>
                <w:rStyle w:val="Charc"/>
                <w:rFonts w:hAnsi="KFGQPC Uthmanic Script HAFS" w:hint="eastAsia"/>
                <w:rtl/>
              </w:rPr>
              <w:t>لۡمَسَٰجِدِۗ</w:t>
            </w:r>
            <w:r w:rsidRPr="00114ACB">
              <w:rPr>
                <w:rStyle w:val="Charc"/>
                <w:rFonts w:hAnsi="KFGQPC Uthmanic Script HAFS"/>
                <w:rtl/>
              </w:rPr>
              <w:t xml:space="preserve"> تِلۡكَ حُدُودُ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فَلَا تَقۡرَبُوهَاۗ كَذَٰلِكَ يُبَيِّنُ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ءَايَٰتِهِ</w:t>
            </w:r>
            <w:r w:rsidRPr="00114ACB">
              <w:rPr>
                <w:rStyle w:val="Charc"/>
                <w:rFonts w:hAnsi="KFGQPC Uthmanic Script HAFS" w:hint="cs"/>
                <w:rtl/>
              </w:rPr>
              <w:t>ۦ</w:t>
            </w:r>
            <w:r w:rsidRPr="00114ACB">
              <w:rPr>
                <w:rStyle w:val="Charc"/>
                <w:rFonts w:hAnsi="KFGQPC Uthmanic Script HAFS"/>
                <w:rtl/>
              </w:rPr>
              <w:t xml:space="preserve"> لِلنَّاسِ لَعَلَّهُمۡ يَتَّقُونَ</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187]</w:t>
            </w:r>
            <w:r w:rsidRPr="00AD344B">
              <w:rPr>
                <w:rStyle w:val="Charf"/>
                <w:rFonts w:hint="cs"/>
                <w:rtl/>
              </w:rPr>
              <w:t>.</w:t>
            </w:r>
          </w:p>
          <w:p w:rsidR="00D26541" w:rsidRPr="00AD344B" w:rsidRDefault="00D26541" w:rsidP="00791F4D">
            <w:pPr>
              <w:jc w:val="both"/>
              <w:rPr>
                <w:rStyle w:val="Char3"/>
                <w:rtl/>
              </w:rPr>
            </w:pPr>
            <w:r w:rsidRPr="00AD344B">
              <w:rPr>
                <w:rStyle w:val="Char3"/>
                <w:rFonts w:hint="cs"/>
                <w:rtl/>
              </w:rPr>
              <w:t>وقول الله تعالی:</w:t>
            </w:r>
          </w:p>
          <w:p w:rsidR="00D26541" w:rsidRPr="00AD344B" w:rsidRDefault="00D26541" w:rsidP="00791F4D">
            <w:pPr>
              <w:jc w:val="both"/>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وَعَهِدۡنَآ إِلَىٰٓ إِبۡرَٰهِ‍ۧمَ وَإِسۡمَٰعِيلَ أَن طَهِّرَا بَيۡتِيَ لِلطَّآئِفِينَ وَ</w:t>
            </w:r>
            <w:r w:rsidRPr="00114ACB">
              <w:rPr>
                <w:rStyle w:val="Charc"/>
                <w:rFonts w:hAnsi="KFGQPC Uthmanic Script HAFS" w:hint="cs"/>
                <w:rtl/>
              </w:rPr>
              <w:t>ٱ</w:t>
            </w:r>
            <w:r w:rsidRPr="00114ACB">
              <w:rPr>
                <w:rStyle w:val="Charc"/>
                <w:rFonts w:hAnsi="KFGQPC Uthmanic Script HAFS" w:hint="eastAsia"/>
                <w:rtl/>
              </w:rPr>
              <w:t>لۡعَٰكِفِينَ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لرُّكَّعِ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لسُّجُودِ</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125]</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بزرگ می‌فرماید:</w:t>
            </w:r>
          </w:p>
          <w:p w:rsidR="00D26541" w:rsidRPr="00AD344B" w:rsidRDefault="00D26541" w:rsidP="00791F4D">
            <w:pPr>
              <w:jc w:val="both"/>
              <w:rPr>
                <w:rStyle w:val="Char3"/>
                <w:rtl/>
              </w:rPr>
            </w:pPr>
            <w:r w:rsidRPr="00AD344B">
              <w:rPr>
                <w:rStyle w:val="Char3"/>
                <w:rFonts w:hint="cs"/>
                <w:rtl/>
              </w:rPr>
              <w:t xml:space="preserve">(187) </w:t>
            </w:r>
            <w:r w:rsidRPr="00AD344B">
              <w:rPr>
                <w:rFonts w:cs="B Lotus" w:hint="cs"/>
                <w:sz w:val="29"/>
                <w:szCs w:val="29"/>
                <w:rtl/>
              </w:rPr>
              <w:t>و در حالی که در مسجدها معتکفید، با همسرانتان آمیزش نکنید</w:t>
            </w:r>
            <w:r w:rsidRPr="00AD344B">
              <w:rPr>
                <w:rStyle w:val="Char3"/>
                <w:rFonts w:hint="cs"/>
                <w:rtl/>
              </w:rPr>
              <w:t xml:space="preserve"> </w:t>
            </w:r>
          </w:p>
          <w:p w:rsidR="00D26541" w:rsidRPr="00AD344B" w:rsidRDefault="00D26541" w:rsidP="00791F4D">
            <w:pPr>
              <w:jc w:val="both"/>
              <w:rPr>
                <w:rStyle w:val="Char3"/>
                <w:rtl/>
              </w:rPr>
            </w:pPr>
            <w:r w:rsidRPr="00AD344B">
              <w:rPr>
                <w:rStyle w:val="Char3"/>
                <w:rFonts w:hint="cs"/>
                <w:rtl/>
              </w:rPr>
              <w:t>در جای دیگر می‌فرماید:</w:t>
            </w:r>
          </w:p>
          <w:p w:rsidR="00D26541" w:rsidRPr="00AD344B" w:rsidRDefault="00D26541" w:rsidP="00791F4D">
            <w:pPr>
              <w:jc w:val="both"/>
              <w:rPr>
                <w:rStyle w:val="Char3"/>
                <w:rtl/>
              </w:rPr>
            </w:pPr>
            <w:r w:rsidRPr="00AD344B">
              <w:rPr>
                <w:rStyle w:val="Char3"/>
                <w:rFonts w:hint="cs"/>
                <w:rtl/>
              </w:rPr>
              <w:t>(125) و سپردیم به ابراهیم و اسماعیل که پاک دارید خانه مرا برای طواف‌کنندگنان و معتکفان و رکوع‌گذاران و سجده‌کنان.</w:t>
            </w:r>
          </w:p>
        </w:tc>
      </w:tr>
    </w:tbl>
    <w:p w:rsidR="00D26541" w:rsidRPr="00E563EB" w:rsidRDefault="00D26541" w:rsidP="00D26541">
      <w:pPr>
        <w:ind w:firstLine="284"/>
        <w:jc w:val="both"/>
        <w:rPr>
          <w:rStyle w:val="Char3"/>
          <w:spacing w:val="-2"/>
          <w:rtl/>
        </w:rPr>
      </w:pPr>
      <w:r w:rsidRPr="00E563EB">
        <w:rPr>
          <w:rStyle w:val="Char4"/>
          <w:rFonts w:hint="cs"/>
          <w:spacing w:val="-2"/>
          <w:rtl/>
        </w:rPr>
        <w:t xml:space="preserve">شرح: </w:t>
      </w:r>
      <w:r w:rsidRPr="00E563EB">
        <w:rPr>
          <w:rFonts w:cs="Traditional Arabic"/>
          <w:b/>
          <w:spacing w:val="-2"/>
          <w:rtl/>
          <w:lang w:bidi="fa-IR"/>
        </w:rPr>
        <w:t>﴿</w:t>
      </w:r>
      <w:r w:rsidRPr="00E563EB">
        <w:rPr>
          <w:rStyle w:val="Charc"/>
          <w:rFonts w:hAnsi="KFGQPC Uthmanic Script HAFS"/>
          <w:spacing w:val="-2"/>
          <w:rtl/>
        </w:rPr>
        <w:t xml:space="preserve">وَلَا تُبَٰشِرُوهُنَّ وَأَنتُمۡ عَٰكِفُونَ فِي </w:t>
      </w:r>
      <w:r w:rsidRPr="00E563EB">
        <w:rPr>
          <w:rStyle w:val="Charc"/>
          <w:rFonts w:hAnsi="KFGQPC Uthmanic Script HAFS" w:hint="cs"/>
          <w:spacing w:val="-2"/>
          <w:rtl/>
        </w:rPr>
        <w:t>ٱ</w:t>
      </w:r>
      <w:r w:rsidRPr="00E563EB">
        <w:rPr>
          <w:rStyle w:val="Charc"/>
          <w:rFonts w:hAnsi="KFGQPC Uthmanic Script HAFS" w:hint="eastAsia"/>
          <w:spacing w:val="-2"/>
          <w:rtl/>
        </w:rPr>
        <w:t>لۡمَسَٰجِدِۗ</w:t>
      </w:r>
      <w:r w:rsidRPr="00E563EB">
        <w:rPr>
          <w:rFonts w:ascii="Tahoma" w:hAnsi="Tahoma" w:cs="Traditional Arabic" w:hint="cs"/>
          <w:b/>
          <w:spacing w:val="-2"/>
          <w:rtl/>
          <w:lang w:bidi="fa-IR"/>
        </w:rPr>
        <w:t>﴾</w:t>
      </w:r>
      <w:r w:rsidRPr="00E563EB">
        <w:rPr>
          <w:rStyle w:val="Char3"/>
          <w:rFonts w:hint="cs"/>
          <w:spacing w:val="-2"/>
          <w:rtl/>
        </w:rPr>
        <w:t>: خداوند بزرگ به بندگان مؤمن خود می‌گوید که هرگاه به نیت اعتکاف در مسجدی که نماز جمعه اداء می‌شود وارد شدند نباید با همسران خود آمیزش کنند و به ایشان اجازه نمی‌دهد که به منزل خود بازگردیده و با همسران</w:t>
      </w:r>
      <w:r w:rsidRPr="00E563EB">
        <w:rPr>
          <w:rStyle w:val="Char3"/>
          <w:rFonts w:hint="eastAsia"/>
          <w:spacing w:val="-2"/>
          <w:rtl/>
        </w:rPr>
        <w:t>‌</w:t>
      </w:r>
      <w:r w:rsidRPr="00E563EB">
        <w:rPr>
          <w:rStyle w:val="Char3"/>
          <w:rFonts w:hint="cs"/>
          <w:spacing w:val="-2"/>
          <w:rtl/>
        </w:rPr>
        <w:t>شان جماع کنند، چون معتکف کسیست که بر خود لازم گرفته تا حداقل مدت یک شبانه روز را در مسجد مشغول عبادت باشد و اگر این دستور الهی را مخالفت کرده و با همسرش نزدیکی نمود، اعتکافش باطل و ثواب آن نابود می‌شود و اگر اعتکافش به نیت نذر بود لازم است تا اعتکاف خود را از سر بگیرد تا نذرش اداء شود اگر نذر نبود اجر و ثواب اعتکافش باطل ولی از سرگرفتن اعتکاف و قضای آن لازم نیست.</w:t>
      </w:r>
    </w:p>
    <w:p w:rsidR="00D26541"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وَعَهِدۡنَآ إِلَىٰٓ إِبۡرَٰهِ‍ۧمَ وَإِسۡمَٰعِيلَ أَن طَهِّرَا بَيۡتِيَ لِلطَّآئِفِينَ وَ</w:t>
      </w:r>
      <w:r w:rsidRPr="00114ACB">
        <w:rPr>
          <w:rStyle w:val="Charc"/>
          <w:rFonts w:hAnsi="KFGQPC Uthmanic Script HAFS" w:hint="cs"/>
          <w:rtl/>
        </w:rPr>
        <w:t>ٱ</w:t>
      </w:r>
      <w:r w:rsidRPr="00114ACB">
        <w:rPr>
          <w:rStyle w:val="Charc"/>
          <w:rFonts w:hAnsi="KFGQPC Uthmanic Script HAFS" w:hint="eastAsia"/>
          <w:rtl/>
        </w:rPr>
        <w:t>لۡعَٰكِفِينَ</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لرُّكَّعِ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لسُّجُودِ</w:t>
      </w:r>
      <w:r w:rsidRPr="00AD344B">
        <w:rPr>
          <w:rFonts w:ascii="Tahoma" w:hAnsi="Tahoma" w:cs="Traditional Arabic" w:hint="cs"/>
          <w:rtl/>
          <w:lang w:bidi="fa-IR"/>
        </w:rPr>
        <w:t>﴾</w:t>
      </w:r>
      <w:r w:rsidRPr="00AD344B">
        <w:rPr>
          <w:rStyle w:val="Char3"/>
          <w:rFonts w:hint="cs"/>
          <w:rtl/>
        </w:rPr>
        <w:t xml:space="preserve"> خداوند بزرگ در کتاب خود خبر می‌دهد: که به پیامبر خود ابراهیم و فرزندش اسماعیل امر فرموده که مسجد وی را واقع در مکه که در آن خان</w:t>
      </w:r>
      <w:r>
        <w:rPr>
          <w:rStyle w:val="Char3"/>
          <w:rFonts w:hint="cs"/>
          <w:rtl/>
        </w:rPr>
        <w:t>ۀ</w:t>
      </w:r>
      <w:r w:rsidRPr="00AD344B">
        <w:rPr>
          <w:rStyle w:val="Char3"/>
          <w:rFonts w:hint="cs"/>
          <w:rtl/>
        </w:rPr>
        <w:t xml:space="preserve"> عتیق قرار دارد پاک گردانند از نجاسات معنوی مانند بتان و آنچه به جز خدای یگانه مورد پرستش واقع می‌شود و از نجاسات ظاهری مانند پلیدی‌ها و ناپاکی‌ها برای کسانی که به خانه</w:t>
      </w:r>
      <w:r>
        <w:rPr>
          <w:rStyle w:val="Char3"/>
          <w:rFonts w:hint="cs"/>
          <w:rtl/>
        </w:rPr>
        <w:t>،</w:t>
      </w:r>
      <w:r w:rsidRPr="00AD344B">
        <w:rPr>
          <w:rStyle w:val="Char3"/>
          <w:rFonts w:hint="cs"/>
          <w:rtl/>
        </w:rPr>
        <w:t xml:space="preserve"> طواف می‌کنند و کسانی که اقامت مسجد را برای عبادت به نیت نزدیکی به خداوند بر خود لازم گرفته</w:t>
      </w:r>
      <w:r>
        <w:rPr>
          <w:rStyle w:val="Char3"/>
          <w:rFonts w:hint="cs"/>
          <w:rtl/>
        </w:rPr>
        <w:t>‌اند</w:t>
      </w:r>
      <w:r w:rsidRPr="00AD344B">
        <w:rPr>
          <w:rStyle w:val="Char3"/>
          <w:rFonts w:hint="cs"/>
          <w:rtl/>
        </w:rPr>
        <w:t xml:space="preserve"> و همینطور برای نمازگزاران رکوع و سجده‌کنندگان.</w:t>
      </w:r>
    </w:p>
    <w:p w:rsidR="00E563EB" w:rsidRDefault="00E563EB" w:rsidP="00D26541">
      <w:pPr>
        <w:jc w:val="both"/>
        <w:rPr>
          <w:rStyle w:val="Char4"/>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4"/>
        </w:numPr>
        <w:ind w:left="680" w:hanging="340"/>
        <w:jc w:val="both"/>
        <w:rPr>
          <w:rStyle w:val="Char3"/>
          <w:rtl/>
        </w:rPr>
      </w:pPr>
      <w:r w:rsidRPr="00AD344B">
        <w:rPr>
          <w:rStyle w:val="Char3"/>
          <w:rFonts w:hint="cs"/>
          <w:rtl/>
        </w:rPr>
        <w:t>آیات را به تجوید بخوان و تکرار کن تا شنوندگان حفظ نمایند.</w:t>
      </w:r>
    </w:p>
    <w:p w:rsidR="00D26541" w:rsidRPr="00AD344B" w:rsidRDefault="00D26541" w:rsidP="00396F43">
      <w:pPr>
        <w:numPr>
          <w:ilvl w:val="0"/>
          <w:numId w:val="244"/>
        </w:numPr>
        <w:ind w:left="680" w:hanging="340"/>
        <w:jc w:val="both"/>
        <w:rPr>
          <w:rStyle w:val="Char3"/>
          <w:rtl/>
        </w:rPr>
      </w:pPr>
      <w:r w:rsidRPr="00AD344B">
        <w:rPr>
          <w:rStyle w:val="Char3"/>
          <w:rFonts w:hint="cs"/>
          <w:rtl/>
        </w:rPr>
        <w:t>شرح را بخوان و نکات پوشیده را توضیح ده.</w:t>
      </w:r>
    </w:p>
    <w:p w:rsidR="00D26541" w:rsidRPr="00AD344B" w:rsidRDefault="00D26541" w:rsidP="00396F43">
      <w:pPr>
        <w:numPr>
          <w:ilvl w:val="0"/>
          <w:numId w:val="244"/>
        </w:numPr>
        <w:ind w:left="680" w:hanging="340"/>
        <w:jc w:val="both"/>
        <w:rPr>
          <w:rStyle w:val="Char3"/>
          <w:rtl/>
        </w:rPr>
      </w:pPr>
      <w:r w:rsidRPr="00AD344B">
        <w:rPr>
          <w:rStyle w:val="Char3"/>
          <w:rFonts w:hint="cs"/>
          <w:rtl/>
        </w:rPr>
        <w:t>ایشان را به بعضی احکام اعتکاف مانند بیرون‌نشدن از مسجد برای جنازه، عیادت بیمار، خرید و فروش و همچنین خودداری از صحبت در امور دنیا و غیبت و سخن‌چینی و مباشرت با زن‌ها آگاه کن: که چنین کرداری اعتکاف را باطل می‌گرداند.</w:t>
      </w:r>
    </w:p>
    <w:p w:rsidR="00D26541" w:rsidRPr="00AD344B" w:rsidRDefault="00D26541" w:rsidP="00396F43">
      <w:pPr>
        <w:numPr>
          <w:ilvl w:val="0"/>
          <w:numId w:val="244"/>
        </w:numPr>
        <w:ind w:left="680" w:hanging="340"/>
        <w:jc w:val="both"/>
        <w:rPr>
          <w:rStyle w:val="Char3"/>
          <w:rtl/>
        </w:rPr>
      </w:pPr>
      <w:r w:rsidRPr="00AD344B">
        <w:rPr>
          <w:rStyle w:val="Char3"/>
          <w:rFonts w:hint="cs"/>
          <w:rtl/>
        </w:rPr>
        <w:t>به ایشان از فضیلت اعتکاف و ثواب آن تذکر ده، چون اعتکاف فارغ‌شدن است برای عبادت و ذکر خدا و خواندن قرآنکریم و ادای نماز و روزه به جهت رضای باری تعالی.</w:t>
      </w:r>
    </w:p>
    <w:p w:rsidR="00D26541" w:rsidRPr="00AD344B" w:rsidRDefault="00D26541" w:rsidP="00396F43">
      <w:pPr>
        <w:numPr>
          <w:ilvl w:val="0"/>
          <w:numId w:val="244"/>
        </w:numPr>
        <w:ind w:left="680" w:hanging="340"/>
        <w:jc w:val="both"/>
        <w:rPr>
          <w:rStyle w:val="Char3"/>
          <w:rtl/>
        </w:rPr>
      </w:pPr>
      <w:r w:rsidRPr="00AD344B">
        <w:rPr>
          <w:rStyle w:val="Char3"/>
          <w:rFonts w:hint="cs"/>
          <w:rtl/>
        </w:rPr>
        <w:t>به ایشان بفهمان: که بیرون‌شدن از مسجد برای رفع ضرورت، وضو، غسل و خرید خوراک ضروری، جواز دارد.</w:t>
      </w:r>
    </w:p>
    <w:p w:rsidR="00D26541" w:rsidRPr="00AD344B" w:rsidRDefault="00D26541" w:rsidP="00D26541">
      <w:pPr>
        <w:pStyle w:val="a2"/>
        <w:rPr>
          <w:rtl/>
        </w:rPr>
      </w:pPr>
      <w:bookmarkStart w:id="810" w:name="_Toc270249627"/>
      <w:bookmarkStart w:id="811" w:name="_Toc270360705"/>
      <w:bookmarkStart w:id="812" w:name="_Toc431489883"/>
      <w:r w:rsidRPr="00AD344B">
        <w:rPr>
          <w:rFonts w:hint="cs"/>
          <w:rtl/>
        </w:rPr>
        <w:t>درس 18: حدیث مسجد خانه هر پرهیزگار</w:t>
      </w:r>
      <w:bookmarkEnd w:id="810"/>
      <w:bookmarkEnd w:id="811"/>
      <w:bookmarkEnd w:id="812"/>
    </w:p>
    <w:tbl>
      <w:tblPr>
        <w:bidiVisual/>
        <w:tblW w:w="0" w:type="auto"/>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3484"/>
      </w:tblGrid>
      <w:tr w:rsidR="00D26541" w:rsidRPr="00AD344B" w:rsidTr="00791F4D">
        <w:trPr>
          <w:trHeight w:val="943"/>
          <w:jc w:val="center"/>
        </w:trPr>
        <w:tc>
          <w:tcPr>
            <w:tcW w:w="3629" w:type="dxa"/>
            <w:tcBorders>
              <w:right w:val="double" w:sz="4" w:space="0" w:color="auto"/>
            </w:tcBorders>
          </w:tcPr>
          <w:p w:rsidR="00D26541" w:rsidRPr="00AD344B" w:rsidRDefault="00D26541" w:rsidP="00E563EB">
            <w:pPr>
              <w:jc w:val="both"/>
              <w:rPr>
                <w:rStyle w:val="Char2"/>
                <w:rtl/>
              </w:rPr>
            </w:pPr>
            <w:r w:rsidRPr="00AD344B">
              <w:rPr>
                <w:rStyle w:val="Char2"/>
                <w:rFonts w:hint="cs"/>
                <w:rtl/>
              </w:rPr>
              <w:t xml:space="preserve">وقول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tl/>
              </w:rPr>
              <w:t xml:space="preserve">الْمَسْجِدُ بَيْتُ كُلِّ تَقِيٍّ، وَقَدْ ضَمِنَ اللَّهُ </w:t>
            </w:r>
            <w:r w:rsidR="00E563EB">
              <w:rPr>
                <w:rStyle w:val="Char2"/>
                <w:rFonts w:cs="CTraditional Arabic" w:hint="cs"/>
                <w:rtl/>
              </w:rPr>
              <w:t>ﻷ</w:t>
            </w:r>
            <w:r w:rsidR="00E563EB">
              <w:rPr>
                <w:rStyle w:val="Char2"/>
                <w:rFonts w:hint="cs"/>
                <w:rtl/>
              </w:rPr>
              <w:t xml:space="preserve"> </w:t>
            </w:r>
            <w:r w:rsidRPr="00AD344B">
              <w:rPr>
                <w:rStyle w:val="Char2"/>
                <w:rtl/>
              </w:rPr>
              <w:t xml:space="preserve">لِمَنْ كَانَ الْمَسَاجِدُ بُيُوتَهُ الرَّوْحَ، وَالرَّحْمَةَ، وَالْجَوَازَ </w:t>
            </w:r>
            <w:r w:rsidRPr="00AD344B">
              <w:rPr>
                <w:rStyle w:val="Char2"/>
                <w:rFonts w:hint="cs"/>
                <w:rtl/>
              </w:rPr>
              <w:t>إِلَى</w:t>
            </w:r>
            <w:r w:rsidRPr="00AD344B">
              <w:rPr>
                <w:rStyle w:val="Char2"/>
                <w:rtl/>
              </w:rPr>
              <w:t xml:space="preserve"> الصِّرَاطِ</w:t>
            </w:r>
            <w:r w:rsidRPr="00AD344B">
              <w:rPr>
                <w:rStyle w:val="Char2"/>
                <w:rFonts w:hint="cs"/>
                <w:rtl/>
              </w:rPr>
              <w:t xml:space="preserve"> </w:t>
            </w:r>
            <w:r w:rsidRPr="00AD344B">
              <w:rPr>
                <w:rStyle w:val="Char2"/>
                <w:rFonts w:hint="eastAsia"/>
                <w:rtl/>
              </w:rPr>
              <w:t>ع</w:t>
            </w:r>
            <w:r w:rsidRPr="00AD344B">
              <w:rPr>
                <w:rStyle w:val="Char2"/>
                <w:rFonts w:hint="cs"/>
                <w:rtl/>
              </w:rPr>
              <w:t>َ</w:t>
            </w:r>
            <w:r w:rsidRPr="00AD344B">
              <w:rPr>
                <w:rStyle w:val="Char2"/>
                <w:rFonts w:hint="eastAsia"/>
                <w:rtl/>
              </w:rPr>
              <w:t>ل</w:t>
            </w:r>
            <w:r w:rsidRPr="00AD344B">
              <w:rPr>
                <w:rStyle w:val="Char2"/>
                <w:rFonts w:hint="cs"/>
                <w:rtl/>
              </w:rPr>
              <w:t>َ</w:t>
            </w:r>
            <w:r w:rsidRPr="00AD344B">
              <w:rPr>
                <w:rStyle w:val="Char2"/>
                <w:rFonts w:hint="eastAsia"/>
                <w:rtl/>
              </w:rPr>
              <w:t>ى</w:t>
            </w:r>
            <w:r w:rsidRPr="00AD344B">
              <w:rPr>
                <w:rStyle w:val="Char2"/>
                <w:rtl/>
              </w:rPr>
              <w:t xml:space="preserve"> </w:t>
            </w:r>
            <w:r w:rsidRPr="00AD344B">
              <w:rPr>
                <w:rStyle w:val="Char2"/>
                <w:rFonts w:hint="eastAsia"/>
                <w:rtl/>
              </w:rPr>
              <w:t>ر</w:t>
            </w:r>
            <w:r w:rsidRPr="00AD344B">
              <w:rPr>
                <w:rStyle w:val="Char2"/>
                <w:rFonts w:hint="cs"/>
                <w:rtl/>
              </w:rPr>
              <w:t>ِ</w:t>
            </w:r>
            <w:r w:rsidRPr="00AD344B">
              <w:rPr>
                <w:rStyle w:val="Char2"/>
                <w:rFonts w:hint="eastAsia"/>
                <w:rtl/>
              </w:rPr>
              <w:t>ض</w:t>
            </w:r>
            <w:r w:rsidRPr="00AD344B">
              <w:rPr>
                <w:rStyle w:val="Char2"/>
                <w:rFonts w:hint="cs"/>
                <w:rtl/>
              </w:rPr>
              <w:t>ْ</w:t>
            </w:r>
            <w:r w:rsidRPr="00AD344B">
              <w:rPr>
                <w:rStyle w:val="Char2"/>
                <w:rFonts w:hint="eastAsia"/>
                <w:rtl/>
              </w:rPr>
              <w:t>و</w:t>
            </w:r>
            <w:r w:rsidRPr="00AD344B">
              <w:rPr>
                <w:rStyle w:val="Char2"/>
                <w:rFonts w:hint="cs"/>
                <w:rtl/>
              </w:rPr>
              <w:t>َ</w:t>
            </w:r>
            <w:r w:rsidRPr="00AD344B">
              <w:rPr>
                <w:rStyle w:val="Char2"/>
                <w:rFonts w:hint="eastAsia"/>
                <w:rtl/>
              </w:rPr>
              <w:t>ان</w:t>
            </w:r>
            <w:r w:rsidRPr="00AD344B">
              <w:rPr>
                <w:rStyle w:val="Char2"/>
                <w:rFonts w:hint="cs"/>
                <w:rtl/>
              </w:rPr>
              <w:t>ِ</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إ</w:t>
            </w:r>
            <w:r w:rsidRPr="00AD344B">
              <w:rPr>
                <w:rStyle w:val="Char2"/>
                <w:rFonts w:hint="cs"/>
                <w:rtl/>
              </w:rPr>
              <w:t>ِ</w:t>
            </w:r>
            <w:r w:rsidRPr="00AD344B">
              <w:rPr>
                <w:rStyle w:val="Char2"/>
                <w:rFonts w:hint="eastAsia"/>
                <w:rtl/>
              </w:rPr>
              <w:t>ل</w:t>
            </w:r>
            <w:r w:rsidRPr="00AD344B">
              <w:rPr>
                <w:rStyle w:val="Char2"/>
                <w:rFonts w:hint="cs"/>
                <w:rtl/>
              </w:rPr>
              <w:t>َ</w:t>
            </w:r>
            <w:r w:rsidRPr="00AD344B">
              <w:rPr>
                <w:rStyle w:val="Char2"/>
                <w:rFonts w:hint="eastAsia"/>
                <w:rtl/>
              </w:rPr>
              <w:t>ى</w:t>
            </w:r>
            <w:r w:rsidRPr="00AD344B">
              <w:rPr>
                <w:rStyle w:val="Char2"/>
                <w:rtl/>
              </w:rPr>
              <w:t xml:space="preserve"> </w:t>
            </w:r>
            <w:r w:rsidRPr="00AD344B">
              <w:rPr>
                <w:rStyle w:val="Char2"/>
                <w:rFonts w:hint="eastAsia"/>
                <w:rtl/>
              </w:rPr>
              <w:t>ال</w:t>
            </w:r>
            <w:r w:rsidRPr="00AD344B">
              <w:rPr>
                <w:rStyle w:val="Char2"/>
                <w:rFonts w:hint="cs"/>
                <w:rtl/>
              </w:rPr>
              <w:t>ْ</w:t>
            </w:r>
            <w:r w:rsidRPr="00AD344B">
              <w:rPr>
                <w:rStyle w:val="Char2"/>
                <w:rFonts w:hint="eastAsia"/>
                <w:rtl/>
              </w:rPr>
              <w:t>ج</w:t>
            </w:r>
            <w:r w:rsidRPr="00AD344B">
              <w:rPr>
                <w:rStyle w:val="Char2"/>
                <w:rFonts w:hint="cs"/>
                <w:rtl/>
              </w:rPr>
              <w:t>َ</w:t>
            </w:r>
            <w:r w:rsidRPr="00AD344B">
              <w:rPr>
                <w:rStyle w:val="Char2"/>
                <w:rFonts w:hint="eastAsia"/>
                <w:rtl/>
              </w:rPr>
              <w:t>ن</w:t>
            </w:r>
            <w:r w:rsidRPr="00AD344B">
              <w:rPr>
                <w:rStyle w:val="Char2"/>
                <w:rFonts w:hint="cs"/>
                <w:rtl/>
              </w:rPr>
              <w:t>َّ</w:t>
            </w:r>
            <w:r w:rsidRPr="00AD344B">
              <w:rPr>
                <w:rStyle w:val="Char2"/>
                <w:rFonts w:hint="eastAsia"/>
                <w:rtl/>
              </w:rPr>
              <w:t>ة</w:t>
            </w:r>
            <w:r w:rsidRPr="00AD344B">
              <w:rPr>
                <w:rStyle w:val="Char2"/>
                <w:rFonts w:hint="cs"/>
                <w:rtl/>
              </w:rPr>
              <w:t>ِ.</w:t>
            </w:r>
          </w:p>
        </w:tc>
        <w:tc>
          <w:tcPr>
            <w:tcW w:w="3484"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مسجد خان</w:t>
            </w:r>
            <w:r>
              <w:rPr>
                <w:rStyle w:val="Char3"/>
                <w:rFonts w:hint="cs"/>
                <w:rtl/>
              </w:rPr>
              <w:t>ۀ</w:t>
            </w:r>
            <w:r w:rsidRPr="00AD344B">
              <w:rPr>
                <w:rStyle w:val="Char3"/>
                <w:rFonts w:hint="cs"/>
                <w:rtl/>
              </w:rPr>
              <w:t xml:space="preserve"> هر مسلمان پرهیزگار است. خداوند برای کسی که مسجد را خانه‌اش قرار دهد به آرامش بعد از مرگ و رحمت خود ضمانت می‌کند که او را از صراط عبور داده به رضامندی خود به جنت داخل می‌گرداند.</w:t>
            </w:r>
          </w:p>
        </w:tc>
      </w:tr>
    </w:tbl>
    <w:p w:rsidR="00D26541" w:rsidRPr="00AD344B" w:rsidRDefault="00D26541" w:rsidP="00E563EB">
      <w:pPr>
        <w:ind w:firstLine="284"/>
        <w:jc w:val="right"/>
        <w:rPr>
          <w:rStyle w:val="Char3"/>
          <w:rtl/>
        </w:rPr>
      </w:pPr>
      <w:r w:rsidRPr="00AD344B">
        <w:rPr>
          <w:rStyle w:val="Char3"/>
          <w:rFonts w:hint="cs"/>
          <w:rtl/>
        </w:rPr>
        <w:t>(رواه الطبران</w:t>
      </w:r>
      <w:r w:rsidR="00E563EB">
        <w:rPr>
          <w:rStyle w:val="Char3"/>
          <w:rFonts w:hint="cs"/>
          <w:rtl/>
        </w:rPr>
        <w:t>ي</w:t>
      </w:r>
      <w:r w:rsidRPr="00AD344B">
        <w:rPr>
          <w:rStyle w:val="Char3"/>
          <w:rFonts w:hint="cs"/>
          <w:rtl/>
        </w:rPr>
        <w:t xml:space="preserve"> و البزار)</w:t>
      </w:r>
    </w:p>
    <w:p w:rsidR="00D26541" w:rsidRPr="00AD344B" w:rsidRDefault="00D26541" w:rsidP="00E563EB">
      <w:pPr>
        <w:widowControl w:val="0"/>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المسجد</w:t>
      </w:r>
      <w:r w:rsidRPr="00AD344B">
        <w:rPr>
          <w:rStyle w:val="Char2"/>
          <w:rtl/>
        </w:rPr>
        <w:t xml:space="preserve"> </w:t>
      </w:r>
      <w:r w:rsidRPr="00AD344B">
        <w:rPr>
          <w:rStyle w:val="Char2"/>
          <w:rFonts w:hint="eastAsia"/>
          <w:rtl/>
        </w:rPr>
        <w:t>بيت</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تقي</w:t>
      </w:r>
      <w:r w:rsidRPr="00AD344B">
        <w:rPr>
          <w:rFonts w:cs="Traditional Arabic" w:hint="cs"/>
          <w:rtl/>
          <w:lang w:bidi="fa-IR"/>
        </w:rPr>
        <w:t>»</w:t>
      </w:r>
      <w:r w:rsidRPr="00AD344B">
        <w:rPr>
          <w:rStyle w:val="Char3"/>
          <w:rFonts w:hint="cs"/>
          <w:rtl/>
        </w:rPr>
        <w:t>: مسجد جائی که در آن سجده می‌شود. ولی اینجا مراد مسجد جامع است که در آن نماز جمعه ادا می‌شود. زیرا اعتکاف باید در مسجد جامع ادا شود تا معتکف ناچار نگردد که برای ادای جمعه از آن خارج گردد، چه برای معتکف جایز نیست که قبل از اتمام اعتکاف از مسجد بیرون شود. مگر برای ضرورت مانند غسل، قضای حاجت و وضو که خارج‌شدن برای این کارها جواز دارد.</w:t>
      </w:r>
    </w:p>
    <w:p w:rsidR="00D26541" w:rsidRPr="00AD344B" w:rsidRDefault="00D26541" w:rsidP="00E563EB">
      <w:pPr>
        <w:widowControl w:val="0"/>
        <w:ind w:firstLine="284"/>
        <w:jc w:val="both"/>
        <w:rPr>
          <w:rStyle w:val="Char3"/>
          <w:rtl/>
        </w:rPr>
      </w:pPr>
      <w:r w:rsidRPr="00AD344B">
        <w:rPr>
          <w:rStyle w:val="Char3"/>
          <w:rFonts w:hint="cs"/>
          <w:rtl/>
        </w:rPr>
        <w:t>(در مذهب احناف اعتکاف در مسجدی که در آن نمازهای پنج</w:t>
      </w:r>
      <w:r w:rsidRPr="00AD344B">
        <w:rPr>
          <w:rStyle w:val="Char3"/>
          <w:rFonts w:hint="eastAsia"/>
          <w:rtl/>
        </w:rPr>
        <w:t>‌</w:t>
      </w:r>
      <w:r w:rsidRPr="00AD344B">
        <w:rPr>
          <w:rStyle w:val="Char3"/>
          <w:rFonts w:hint="cs"/>
          <w:rtl/>
        </w:rPr>
        <w:t>وقت اداء می‌شود جواز دارد و معتکف می‌تواند برای ادای نماز جمعه خارج شود و به اعتکافش هم زیانی وارد نمی‌شود).</w:t>
      </w:r>
    </w:p>
    <w:p w:rsidR="00D26541" w:rsidRPr="00AD344B" w:rsidRDefault="00D26541" w:rsidP="00D26541">
      <w:pPr>
        <w:ind w:firstLine="284"/>
        <w:jc w:val="both"/>
        <w:rPr>
          <w:rStyle w:val="Char3"/>
          <w:rtl/>
        </w:rPr>
      </w:pPr>
      <w:r w:rsidRPr="00AD344B">
        <w:rPr>
          <w:rStyle w:val="Char3"/>
          <w:rFonts w:hint="cs"/>
          <w:rtl/>
        </w:rPr>
        <w:t>و تقی شخص پرهیزگار است چه مرد باشد یا زن و آن کسی است که ترس و تقوای خداوند او را به فرمانبرداری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ترک نواهی‌شان وادار سازد. می‌فرماید </w:t>
      </w:r>
      <w:r w:rsidRPr="00AD344B">
        <w:rPr>
          <w:rFonts w:cs="Traditional Arabic" w:hint="cs"/>
          <w:rtl/>
          <w:lang w:bidi="fa-IR"/>
        </w:rPr>
        <w:t>«</w:t>
      </w:r>
      <w:r w:rsidRPr="00AD344B">
        <w:rPr>
          <w:rStyle w:val="Char2"/>
          <w:rtl/>
        </w:rPr>
        <w:t xml:space="preserve"> وَقَدْ ضَمِنَ اللَّهُ عَزَّ وَجَلَّ لِمَنْ كَانَ الْمَسَاجِدُ بُيُوتَهُ الرَّوْحَ</w:t>
      </w:r>
      <w:r w:rsidRPr="00AD344B">
        <w:rPr>
          <w:rFonts w:cs="Traditional Arabic" w:hint="cs"/>
          <w:rtl/>
          <w:lang w:bidi="fa-IR"/>
        </w:rPr>
        <w:t xml:space="preserve"> </w:t>
      </w:r>
      <w:r w:rsidRPr="00AD344B">
        <w:rPr>
          <w:rStyle w:val="Char2"/>
          <w:rtl/>
        </w:rPr>
        <w:t>وَالرَّحْمَةَ</w:t>
      </w:r>
      <w:r w:rsidRPr="00AD344B">
        <w:rPr>
          <w:rFonts w:cs="Traditional Arabic" w:hint="cs"/>
          <w:rtl/>
          <w:lang w:bidi="fa-IR"/>
        </w:rPr>
        <w:t>»</w:t>
      </w:r>
      <w:r w:rsidRPr="00AD344B">
        <w:rPr>
          <w:rStyle w:val="Char3"/>
          <w:rFonts w:hint="cs"/>
          <w:rtl/>
        </w:rPr>
        <w:t xml:space="preserve">: خداوند برای آن که مسجد را خانه‌اش قرار دهد به آسایش بعد از مرگ ضمانت می‌کند و به رحمت خود از عذاب دوزخ می‌رهاندش. </w:t>
      </w:r>
      <w:r w:rsidRPr="00AD344B">
        <w:rPr>
          <w:rFonts w:cs="Traditional Arabic" w:hint="cs"/>
          <w:rtl/>
          <w:lang w:bidi="fa-IR"/>
        </w:rPr>
        <w:t>«</w:t>
      </w:r>
      <w:r w:rsidRPr="00AD344B">
        <w:rPr>
          <w:rStyle w:val="Char2"/>
          <w:rtl/>
        </w:rPr>
        <w:t xml:space="preserve">وَالْجَوَازَ </w:t>
      </w:r>
      <w:r w:rsidRPr="00AD344B">
        <w:rPr>
          <w:rStyle w:val="Char2"/>
          <w:rFonts w:hint="cs"/>
          <w:rtl/>
        </w:rPr>
        <w:t>إِلَى</w:t>
      </w:r>
      <w:r w:rsidRPr="00AD344B">
        <w:rPr>
          <w:rStyle w:val="Char2"/>
          <w:rtl/>
        </w:rPr>
        <w:t xml:space="preserve"> الصِّرَاطِ</w:t>
      </w:r>
      <w:r w:rsidRPr="00AD344B">
        <w:rPr>
          <w:rStyle w:val="Char2"/>
          <w:rFonts w:hint="cs"/>
          <w:rtl/>
        </w:rPr>
        <w:t xml:space="preserve"> </w:t>
      </w:r>
      <w:r w:rsidRPr="00AD344B">
        <w:rPr>
          <w:rStyle w:val="Char2"/>
          <w:rFonts w:hint="eastAsia"/>
          <w:rtl/>
        </w:rPr>
        <w:t>ع</w:t>
      </w:r>
      <w:r w:rsidRPr="00AD344B">
        <w:rPr>
          <w:rStyle w:val="Char2"/>
          <w:rFonts w:hint="cs"/>
          <w:rtl/>
        </w:rPr>
        <w:t>َ</w:t>
      </w:r>
      <w:r w:rsidRPr="00AD344B">
        <w:rPr>
          <w:rStyle w:val="Char2"/>
          <w:rFonts w:hint="eastAsia"/>
          <w:rtl/>
        </w:rPr>
        <w:t>ل</w:t>
      </w:r>
      <w:r w:rsidRPr="00AD344B">
        <w:rPr>
          <w:rStyle w:val="Char2"/>
          <w:rFonts w:hint="cs"/>
          <w:rtl/>
        </w:rPr>
        <w:t>َ</w:t>
      </w:r>
      <w:r w:rsidRPr="00AD344B">
        <w:rPr>
          <w:rStyle w:val="Char2"/>
          <w:rFonts w:hint="eastAsia"/>
          <w:rtl/>
        </w:rPr>
        <w:t>ى</w:t>
      </w:r>
      <w:r w:rsidRPr="00AD344B">
        <w:rPr>
          <w:rStyle w:val="Char2"/>
          <w:rtl/>
        </w:rPr>
        <w:t xml:space="preserve"> </w:t>
      </w:r>
      <w:r w:rsidRPr="00AD344B">
        <w:rPr>
          <w:rStyle w:val="Char2"/>
          <w:rFonts w:hint="eastAsia"/>
          <w:rtl/>
        </w:rPr>
        <w:t>ر</w:t>
      </w:r>
      <w:r w:rsidRPr="00AD344B">
        <w:rPr>
          <w:rStyle w:val="Char2"/>
          <w:rFonts w:hint="cs"/>
          <w:rtl/>
        </w:rPr>
        <w:t>ِ</w:t>
      </w:r>
      <w:r w:rsidRPr="00AD344B">
        <w:rPr>
          <w:rStyle w:val="Char2"/>
          <w:rFonts w:hint="eastAsia"/>
          <w:rtl/>
        </w:rPr>
        <w:t>ض</w:t>
      </w:r>
      <w:r w:rsidRPr="00AD344B">
        <w:rPr>
          <w:rStyle w:val="Char2"/>
          <w:rFonts w:hint="cs"/>
          <w:rtl/>
        </w:rPr>
        <w:t>ْ</w:t>
      </w:r>
      <w:r w:rsidRPr="00AD344B">
        <w:rPr>
          <w:rStyle w:val="Char2"/>
          <w:rFonts w:hint="eastAsia"/>
          <w:rtl/>
        </w:rPr>
        <w:t>و</w:t>
      </w:r>
      <w:r w:rsidRPr="00AD344B">
        <w:rPr>
          <w:rStyle w:val="Char2"/>
          <w:rFonts w:hint="cs"/>
          <w:rtl/>
        </w:rPr>
        <w:t>َ</w:t>
      </w:r>
      <w:r w:rsidRPr="00AD344B">
        <w:rPr>
          <w:rStyle w:val="Char2"/>
          <w:rFonts w:hint="eastAsia"/>
          <w:rtl/>
        </w:rPr>
        <w:t>ان</w:t>
      </w:r>
      <w:r w:rsidRPr="00AD344B">
        <w:rPr>
          <w:rStyle w:val="Char2"/>
          <w:rFonts w:hint="cs"/>
          <w:rtl/>
        </w:rPr>
        <w:t>ِ</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إ</w:t>
      </w:r>
      <w:r w:rsidRPr="00AD344B">
        <w:rPr>
          <w:rStyle w:val="Char2"/>
          <w:rFonts w:hint="cs"/>
          <w:rtl/>
        </w:rPr>
        <w:t>ِ</w:t>
      </w:r>
      <w:r w:rsidRPr="00AD344B">
        <w:rPr>
          <w:rStyle w:val="Char2"/>
          <w:rFonts w:hint="eastAsia"/>
          <w:rtl/>
        </w:rPr>
        <w:t>ل</w:t>
      </w:r>
      <w:r w:rsidRPr="00AD344B">
        <w:rPr>
          <w:rStyle w:val="Char2"/>
          <w:rFonts w:hint="cs"/>
          <w:rtl/>
        </w:rPr>
        <w:t>َ</w:t>
      </w:r>
      <w:r w:rsidRPr="00AD344B">
        <w:rPr>
          <w:rStyle w:val="Char2"/>
          <w:rFonts w:hint="eastAsia"/>
          <w:rtl/>
        </w:rPr>
        <w:t>ى</w:t>
      </w:r>
      <w:r w:rsidRPr="00AD344B">
        <w:rPr>
          <w:rStyle w:val="Char2"/>
          <w:rtl/>
        </w:rPr>
        <w:t xml:space="preserve"> </w:t>
      </w:r>
      <w:r w:rsidRPr="00AD344B">
        <w:rPr>
          <w:rStyle w:val="Char2"/>
          <w:rFonts w:hint="eastAsia"/>
          <w:rtl/>
        </w:rPr>
        <w:t>ال</w:t>
      </w:r>
      <w:r w:rsidRPr="00AD344B">
        <w:rPr>
          <w:rStyle w:val="Char2"/>
          <w:rFonts w:hint="cs"/>
          <w:rtl/>
        </w:rPr>
        <w:t>ْ</w:t>
      </w:r>
      <w:r w:rsidRPr="00AD344B">
        <w:rPr>
          <w:rStyle w:val="Char2"/>
          <w:rFonts w:hint="eastAsia"/>
          <w:rtl/>
        </w:rPr>
        <w:t>ج</w:t>
      </w:r>
      <w:r w:rsidRPr="00AD344B">
        <w:rPr>
          <w:rStyle w:val="Char2"/>
          <w:rFonts w:hint="cs"/>
          <w:rtl/>
        </w:rPr>
        <w:t>َ</w:t>
      </w:r>
      <w:r w:rsidRPr="00AD344B">
        <w:rPr>
          <w:rStyle w:val="Char2"/>
          <w:rFonts w:hint="eastAsia"/>
          <w:rtl/>
        </w:rPr>
        <w:t>ن</w:t>
      </w:r>
      <w:r w:rsidRPr="00AD344B">
        <w:rPr>
          <w:rStyle w:val="Char2"/>
          <w:rFonts w:hint="cs"/>
          <w:rtl/>
        </w:rPr>
        <w:t>َّ</w:t>
      </w:r>
      <w:r w:rsidRPr="00AD344B">
        <w:rPr>
          <w:rStyle w:val="Char2"/>
          <w:rFonts w:hint="eastAsia"/>
          <w:rtl/>
        </w:rPr>
        <w:t>ة</w:t>
      </w:r>
      <w:r w:rsidRPr="00AD344B">
        <w:rPr>
          <w:rStyle w:val="Char2"/>
          <w:rFonts w:hint="cs"/>
          <w:rtl/>
        </w:rPr>
        <w:t>ِ</w:t>
      </w:r>
      <w:r w:rsidRPr="00AD344B">
        <w:rPr>
          <w:rFonts w:cs="Traditional Arabic" w:hint="cs"/>
          <w:rtl/>
          <w:lang w:bidi="fa-IR"/>
        </w:rPr>
        <w:t>»</w:t>
      </w:r>
      <w:r w:rsidRPr="00AD344B">
        <w:rPr>
          <w:rStyle w:val="Char3"/>
          <w:rFonts w:hint="cs"/>
          <w:rtl/>
        </w:rPr>
        <w:t>: و او را از صراط عبور داده و به رضامندی خود به جنت داخل می‌گرداند و در آنجا همنشین پیامبران، صدیقان، شهیدان و نیکوکاران می‌باشد و این‌ها نیکو رفیقانی هستند.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5"/>
        </w:numPr>
        <w:ind w:left="680" w:hanging="340"/>
        <w:jc w:val="both"/>
        <w:rPr>
          <w:rStyle w:val="Char3"/>
        </w:rPr>
      </w:pPr>
      <w:r w:rsidRPr="00AD344B">
        <w:rPr>
          <w:rStyle w:val="Char3"/>
          <w:rFonts w:hint="cs"/>
          <w:rtl/>
        </w:rPr>
        <w:t>حدیث را به تکرار بخوان تا این که بیشتر سامعین آن را حفظ نمایند.</w:t>
      </w:r>
    </w:p>
    <w:p w:rsidR="00D26541" w:rsidRPr="00AD344B" w:rsidRDefault="00D26541" w:rsidP="00396F43">
      <w:pPr>
        <w:numPr>
          <w:ilvl w:val="0"/>
          <w:numId w:val="245"/>
        </w:numPr>
        <w:ind w:left="680" w:hanging="340"/>
        <w:jc w:val="both"/>
        <w:rPr>
          <w:rStyle w:val="Char3"/>
        </w:rPr>
      </w:pPr>
      <w:r w:rsidRPr="00AD344B">
        <w:rPr>
          <w:rStyle w:val="Char3"/>
          <w:rFonts w:hint="cs"/>
          <w:rtl/>
        </w:rPr>
        <w:t>شرح را بخوان و آنچه مشکل است توضیح ده تا دانسته شود.</w:t>
      </w:r>
    </w:p>
    <w:p w:rsidR="00D26541" w:rsidRPr="00AD344B" w:rsidRDefault="00D26541" w:rsidP="00396F43">
      <w:pPr>
        <w:numPr>
          <w:ilvl w:val="0"/>
          <w:numId w:val="245"/>
        </w:numPr>
        <w:ind w:left="680" w:hanging="340"/>
        <w:jc w:val="both"/>
        <w:rPr>
          <w:rStyle w:val="Char3"/>
        </w:rPr>
      </w:pPr>
      <w:r w:rsidRPr="00AD344B">
        <w:rPr>
          <w:rStyle w:val="Char3"/>
          <w:rFonts w:hint="cs"/>
          <w:rtl/>
        </w:rPr>
        <w:t>ایشان را از فضیلت خلوت گزینی برای ذکر و طاعت خداوند آگاه کن: که این عمل با کشاورزی صنعتگری یا معماری و یا خرید و فروش منافات ندارد.</w:t>
      </w:r>
    </w:p>
    <w:p w:rsidR="00D26541" w:rsidRPr="00AD344B" w:rsidRDefault="00D26541" w:rsidP="00396F43">
      <w:pPr>
        <w:numPr>
          <w:ilvl w:val="0"/>
          <w:numId w:val="245"/>
        </w:numPr>
        <w:ind w:left="680" w:hanging="340"/>
        <w:jc w:val="both"/>
        <w:rPr>
          <w:rStyle w:val="Char3"/>
        </w:rPr>
      </w:pPr>
      <w:r w:rsidRPr="00AD344B">
        <w:rPr>
          <w:rStyle w:val="Char3"/>
          <w:rFonts w:hint="cs"/>
          <w:rtl/>
        </w:rPr>
        <w:t>از فضیلت اعتکاف و شروط آن به ایشان توضیح ده.</w:t>
      </w:r>
    </w:p>
    <w:p w:rsidR="00D26541" w:rsidRPr="00AD344B" w:rsidRDefault="00D26541" w:rsidP="00396F43">
      <w:pPr>
        <w:numPr>
          <w:ilvl w:val="0"/>
          <w:numId w:val="245"/>
        </w:numPr>
        <w:ind w:left="680" w:hanging="340"/>
        <w:jc w:val="both"/>
        <w:rPr>
          <w:rStyle w:val="Char3"/>
          <w:rtl/>
        </w:rPr>
      </w:pPr>
      <w:r w:rsidRPr="00AD344B">
        <w:rPr>
          <w:rStyle w:val="Char3"/>
          <w:rFonts w:hint="cs"/>
          <w:rtl/>
        </w:rPr>
        <w:t xml:space="preserve">به ایشان بیاموز: که همبستری با زنان، اعتکاف را باطل می‌کند، زیرا خداوند می‌فرماید: </w:t>
      </w:r>
      <w:r w:rsidRPr="00114ACB">
        <w:rPr>
          <w:rStyle w:val="Char7"/>
          <w:rtl/>
        </w:rPr>
        <w:t>﴿</w:t>
      </w:r>
      <w:r w:rsidRPr="00114ACB">
        <w:rPr>
          <w:rStyle w:val="Charc"/>
          <w:rFonts w:hAnsi="KFGQPC Uthmanic Script HAFS"/>
          <w:rtl/>
          <w:lang w:bidi="fa-IR"/>
        </w:rPr>
        <w:t xml:space="preserve">وَلَا تُبَٰشِرُوهُنَّ وَأَنتُمۡ عَٰكِفُونَ فِي </w:t>
      </w:r>
      <w:r w:rsidRPr="00114ACB">
        <w:rPr>
          <w:rStyle w:val="Charc"/>
          <w:rFonts w:hAnsi="KFGQPC Uthmanic Script HAFS" w:hint="cs"/>
          <w:rtl/>
          <w:lang w:bidi="fa-IR"/>
        </w:rPr>
        <w:t>ٱ</w:t>
      </w:r>
      <w:r w:rsidRPr="00114ACB">
        <w:rPr>
          <w:rStyle w:val="Charc"/>
          <w:rFonts w:hAnsi="KFGQPC Uthmanic Script HAFS" w:hint="eastAsia"/>
          <w:rtl/>
          <w:lang w:bidi="fa-IR"/>
        </w:rPr>
        <w:t>لۡمَسَٰجِدِ</w:t>
      </w:r>
      <w:r w:rsidRPr="00114ACB">
        <w:rPr>
          <w:rStyle w:val="Char7"/>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در حالت اعتکاف در مساجد با زنان همبستر نشوید</w:t>
      </w:r>
      <w:r w:rsidRPr="00AD344B">
        <w:rPr>
          <w:rFonts w:cs="IRNazli" w:hint="cs"/>
          <w:rtl/>
          <w:lang w:bidi="fa-IR"/>
        </w:rPr>
        <w:t>»</w:t>
      </w:r>
      <w:r w:rsidRPr="00AD344B">
        <w:rPr>
          <w:rStyle w:val="Char3"/>
          <w:rFonts w:hint="cs"/>
          <w:rtl/>
        </w:rPr>
        <w:t>.</w:t>
      </w:r>
    </w:p>
    <w:p w:rsidR="00D26541" w:rsidRPr="00AD344B" w:rsidRDefault="00D26541" w:rsidP="00D26541">
      <w:pPr>
        <w:pStyle w:val="a2"/>
        <w:rPr>
          <w:rtl/>
        </w:rPr>
      </w:pPr>
      <w:bookmarkStart w:id="813" w:name="_Toc270249628"/>
      <w:bookmarkStart w:id="814" w:name="_Toc270360706"/>
      <w:bookmarkStart w:id="815" w:name="_Toc431489884"/>
      <w:r w:rsidRPr="00AD344B">
        <w:rPr>
          <w:rFonts w:hint="cs"/>
          <w:rtl/>
        </w:rPr>
        <w:t>درس 19: آی</w:t>
      </w:r>
      <w:r w:rsidR="00955113">
        <w:rPr>
          <w:rFonts w:hint="cs"/>
          <w:rtl/>
        </w:rPr>
        <w:t>ۀ</w:t>
      </w:r>
      <w:r w:rsidRPr="00AD344B">
        <w:rPr>
          <w:rFonts w:hint="cs"/>
          <w:rtl/>
        </w:rPr>
        <w:t xml:space="preserve"> فرشتگان بدون اذن خدا شفاعت نمی‌کنند</w:t>
      </w:r>
      <w:bookmarkEnd w:id="813"/>
      <w:bookmarkEnd w:id="814"/>
      <w:bookmarkEnd w:id="815"/>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E563EB">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وَلَا يَشۡفَعُونَ إِلَّا لِمَنِ </w:t>
            </w:r>
            <w:r w:rsidRPr="00114ACB">
              <w:rPr>
                <w:rStyle w:val="Charc"/>
                <w:rFonts w:hAnsi="KFGQPC Uthmanic Script HAFS" w:hint="cs"/>
                <w:rtl/>
              </w:rPr>
              <w:t>ٱ</w:t>
            </w:r>
            <w:r w:rsidRPr="00114ACB">
              <w:rPr>
                <w:rStyle w:val="Charc"/>
                <w:rFonts w:hAnsi="KFGQPC Uthmanic Script HAFS" w:hint="eastAsia"/>
                <w:rtl/>
              </w:rPr>
              <w:t>رۡتَضَىٰ</w:t>
            </w:r>
            <w:r w:rsidRPr="00114ACB">
              <w:rPr>
                <w:rStyle w:val="Charc"/>
                <w:rFonts w:hAnsi="KFGQPC Uthmanic Script HAFS"/>
                <w:rtl/>
              </w:rPr>
              <w:t xml:space="preserve"> وَهُم مِّنۡ خَشۡيَتِهِ</w:t>
            </w:r>
            <w:r w:rsidRPr="00114ACB">
              <w:rPr>
                <w:rStyle w:val="Charc"/>
                <w:rFonts w:hAnsi="KFGQPC Uthmanic Script HAFS" w:hint="cs"/>
                <w:rtl/>
              </w:rPr>
              <w:t>ۦ</w:t>
            </w:r>
            <w:r w:rsidRPr="00114ACB">
              <w:rPr>
                <w:rStyle w:val="Charc"/>
                <w:rFonts w:hAnsi="KFGQPC Uthmanic Script HAFS"/>
                <w:rtl/>
              </w:rPr>
              <w:t xml:space="preserve"> مُشۡفِقُونَ٢٨ وَمَن يَقُلۡ مِنۡهُمۡ إِنِّيٓ إِلَٰهٞ مِّن دُونِهِ</w:t>
            </w:r>
            <w:r w:rsidRPr="00114ACB">
              <w:rPr>
                <w:rStyle w:val="Charc"/>
                <w:rFonts w:hAnsi="KFGQPC Uthmanic Script HAFS" w:hint="cs"/>
                <w:rtl/>
              </w:rPr>
              <w:t>ۦ</w:t>
            </w:r>
            <w:r w:rsidRPr="00114ACB">
              <w:rPr>
                <w:rStyle w:val="Charc"/>
                <w:rFonts w:hAnsi="KFGQPC Uthmanic Script HAFS"/>
                <w:rtl/>
              </w:rPr>
              <w:t xml:space="preserve"> فَذَٰلِكَ نَجۡزِيهِ جَهَنَّمَۚ كَذَٰلِكَ نَجۡزِي </w:t>
            </w:r>
            <w:r w:rsidRPr="00114ACB">
              <w:rPr>
                <w:rStyle w:val="Charc"/>
                <w:rFonts w:hAnsi="KFGQPC Uthmanic Script HAFS" w:hint="cs"/>
                <w:rtl/>
              </w:rPr>
              <w:t>ٱ</w:t>
            </w:r>
            <w:r w:rsidRPr="00114ACB">
              <w:rPr>
                <w:rStyle w:val="Charc"/>
                <w:rFonts w:hAnsi="KFGQPC Uthmanic Script HAFS" w:hint="eastAsia"/>
                <w:rtl/>
              </w:rPr>
              <w:t>لظَّٰلِمِينَ</w:t>
            </w:r>
            <w:r w:rsidRPr="00114ACB">
              <w:rPr>
                <w:rStyle w:val="Charc"/>
                <w:rFonts w:hAnsi="KFGQPC Uthmanic Script HAFS"/>
                <w:rtl/>
              </w:rPr>
              <w:t>٢٩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[الأنب</w:t>
            </w:r>
            <w:r>
              <w:rPr>
                <w:rStyle w:val="Charf"/>
                <w:rtl/>
              </w:rPr>
              <w:t>ی</w:t>
            </w:r>
            <w:r w:rsidRPr="00AD344B">
              <w:rPr>
                <w:rStyle w:val="Charf"/>
                <w:rtl/>
              </w:rPr>
              <w:t>اء: 28-29]</w:t>
            </w:r>
            <w:r w:rsidRPr="00AD344B">
              <w:rPr>
                <w:rStyle w:val="Charf"/>
                <w:rFonts w:hint="cs"/>
                <w:rtl/>
              </w:rPr>
              <w:t>.</w:t>
            </w:r>
          </w:p>
        </w:tc>
        <w:tc>
          <w:tcPr>
            <w:tcW w:w="3396" w:type="dxa"/>
            <w:tcBorders>
              <w:left w:val="double" w:sz="4" w:space="0" w:color="auto"/>
            </w:tcBorders>
          </w:tcPr>
          <w:p w:rsidR="00D26541" w:rsidRPr="00E563EB" w:rsidRDefault="00D26541" w:rsidP="00791F4D">
            <w:pPr>
              <w:jc w:val="both"/>
              <w:rPr>
                <w:rStyle w:val="Char3"/>
                <w:spacing w:val="-4"/>
                <w:rtl/>
              </w:rPr>
            </w:pPr>
            <w:r w:rsidRPr="00E563EB">
              <w:rPr>
                <w:rStyle w:val="Char3"/>
                <w:rFonts w:hint="cs"/>
                <w:spacing w:val="-4"/>
                <w:rtl/>
              </w:rPr>
              <w:t>گفته خداوند بزرگ:</w:t>
            </w:r>
          </w:p>
          <w:p w:rsidR="00D26541" w:rsidRPr="00E563EB" w:rsidRDefault="00D26541" w:rsidP="00791F4D">
            <w:pPr>
              <w:jc w:val="both"/>
              <w:rPr>
                <w:rStyle w:val="Char3"/>
                <w:spacing w:val="-4"/>
                <w:rtl/>
              </w:rPr>
            </w:pPr>
            <w:r w:rsidRPr="00E563EB">
              <w:rPr>
                <w:rStyle w:val="Char3"/>
                <w:rFonts w:hint="cs"/>
                <w:spacing w:val="-4"/>
                <w:rtl/>
              </w:rPr>
              <w:t>(28) و شفاعت نکنند جز برای هرکه خواهد و ایشانند از ترس او هراسان</w:t>
            </w:r>
            <w:r w:rsidRPr="00E563EB">
              <w:rPr>
                <w:rStyle w:val="Char3"/>
                <w:spacing w:val="-4"/>
                <w:rtl/>
              </w:rPr>
              <w:br/>
            </w:r>
            <w:r w:rsidRPr="00E563EB">
              <w:rPr>
                <w:rStyle w:val="Char3"/>
                <w:rFonts w:hint="cs"/>
                <w:spacing w:val="-4"/>
                <w:rtl/>
              </w:rPr>
              <w:t>(29) و هرآنکه بگوید ازیشان منم خدائی جز او، پس جزا دهیم او را به دوزخ بدینگونه کیفر دهیم ستمکاران را.</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 xml:space="preserve">وَلَا يَشۡفَعُونَ إِلَّا لِمَنِ </w:t>
      </w:r>
      <w:r w:rsidRPr="00114ACB">
        <w:rPr>
          <w:rStyle w:val="Charc"/>
          <w:rFonts w:hAnsi="KFGQPC Uthmanic Script HAFS" w:hint="cs"/>
          <w:rtl/>
        </w:rPr>
        <w:t>ٱ</w:t>
      </w:r>
      <w:r w:rsidRPr="00114ACB">
        <w:rPr>
          <w:rStyle w:val="Charc"/>
          <w:rFonts w:hAnsi="KFGQPC Uthmanic Script HAFS" w:hint="eastAsia"/>
          <w:rtl/>
        </w:rPr>
        <w:t>رۡتَضَىٰ</w:t>
      </w:r>
      <w:r w:rsidRPr="00AD344B">
        <w:rPr>
          <w:rFonts w:ascii="Tahoma" w:hAnsi="Tahoma" w:cs="Traditional Arabic" w:hint="cs"/>
          <w:b/>
          <w:rtl/>
          <w:lang w:bidi="fa-IR"/>
        </w:rPr>
        <w:t>﴾</w:t>
      </w:r>
      <w:r w:rsidRPr="00AD344B">
        <w:rPr>
          <w:rStyle w:val="Char3"/>
          <w:rFonts w:hint="cs"/>
          <w:rtl/>
        </w:rPr>
        <w:t xml:space="preserve"> یعنی فرشتگان برای کسی شفاعت نمی‌کنند، مگر کسی را که خداوند راضی باشد که در جوار او به دارالسلام جنت قرار گیرد. چنین کسی بعد این که از دوزخ نجات پیدا می‌کند فرشتگان برای ورودش به بهشت شفاعت می‌کنند. می‌فرماید: </w:t>
      </w:r>
      <w:r w:rsidRPr="00AD344B">
        <w:rPr>
          <w:rFonts w:cs="Traditional Arabic"/>
          <w:rtl/>
          <w:lang w:bidi="fa-IR"/>
        </w:rPr>
        <w:t>﴿</w:t>
      </w:r>
      <w:r w:rsidRPr="00114ACB">
        <w:rPr>
          <w:rStyle w:val="Charc"/>
          <w:rFonts w:hAnsi="KFGQPC Uthmanic Script HAFS"/>
          <w:rtl/>
        </w:rPr>
        <w:t>وَهُم مِّنۡ خَشۡيَتِهِ</w:t>
      </w:r>
      <w:r w:rsidRPr="00114ACB">
        <w:rPr>
          <w:rStyle w:val="Charc"/>
          <w:rFonts w:hAnsi="KFGQPC Uthmanic Script HAFS" w:hint="cs"/>
          <w:rtl/>
        </w:rPr>
        <w:t>ۦ</w:t>
      </w:r>
      <w:r w:rsidRPr="00114ACB">
        <w:rPr>
          <w:rStyle w:val="Charc"/>
          <w:rFonts w:hAnsi="KFGQPC Uthmanic Script HAFS"/>
          <w:rtl/>
        </w:rPr>
        <w:t xml:space="preserve"> مُشۡفِقُون</w:t>
      </w:r>
      <w:r w:rsidRPr="00AD344B">
        <w:rPr>
          <w:rFonts w:ascii="Tahoma" w:hAnsi="Tahoma" w:cs="Traditional Arabic" w:hint="cs"/>
          <w:rtl/>
          <w:lang w:bidi="fa-IR"/>
        </w:rPr>
        <w:t>﴾</w:t>
      </w:r>
      <w:r w:rsidRPr="00AD344B">
        <w:rPr>
          <w:rStyle w:val="Char3"/>
          <w:rFonts w:hint="cs"/>
          <w:rtl/>
        </w:rPr>
        <w:t xml:space="preserve"> یعنی همان فرشتگان که جاهلان عرب آن‌ها را پرستش کرده و دختران خدا می‌پندارند و به اوشان امید شفاعت دارند آن‌ها خود از خداوند ترسگارند، پس چگونه عبادت آن‌ها به امید شفاعت جواز دارد می‌فرماید: </w:t>
      </w:r>
      <w:r w:rsidRPr="00AD344B">
        <w:rPr>
          <w:rFonts w:cs="Traditional Arabic"/>
          <w:rtl/>
          <w:lang w:bidi="fa-IR"/>
        </w:rPr>
        <w:t>﴿</w:t>
      </w:r>
      <w:r w:rsidRPr="00114ACB">
        <w:rPr>
          <w:rStyle w:val="Charc"/>
          <w:rFonts w:hAnsi="KFGQPC Uthmanic Script HAFS"/>
          <w:rtl/>
        </w:rPr>
        <w:t>وَمَن يَقُلۡ مِنۡهُمۡ إِنِّيٓ إِلَٰهٞ مِّن دُونِهِ</w:t>
      </w:r>
      <w:r w:rsidRPr="00AD344B">
        <w:rPr>
          <w:rFonts w:ascii="Tahoma" w:hAnsi="Tahoma" w:cs="Traditional Arabic" w:hint="cs"/>
          <w:rtl/>
          <w:lang w:bidi="fa-IR"/>
        </w:rPr>
        <w:t>﴾</w:t>
      </w:r>
      <w:r w:rsidRPr="00AD344B">
        <w:rPr>
          <w:rStyle w:val="Char3"/>
          <w:rFonts w:hint="cs"/>
          <w:rtl/>
        </w:rPr>
        <w:t xml:space="preserve">: یعنی هرکه از فرشتگان فرضاً ادعا کند که من خدا هستم و مرا پرستش کنید، </w:t>
      </w:r>
      <w:r w:rsidRPr="00AD344B">
        <w:rPr>
          <w:rFonts w:cs="Traditional Arabic"/>
          <w:rtl/>
          <w:lang w:bidi="fa-IR"/>
        </w:rPr>
        <w:t>﴿</w:t>
      </w:r>
      <w:r w:rsidRPr="00114ACB">
        <w:rPr>
          <w:rStyle w:val="Charc"/>
          <w:rFonts w:hAnsi="KFGQPC Uthmanic Script HAFS"/>
          <w:rtl/>
        </w:rPr>
        <w:t>فَذَٰلِكَ نَجۡزِيهِ جَهَنَّمَ</w:t>
      </w:r>
      <w:r w:rsidRPr="00AD344B">
        <w:rPr>
          <w:rFonts w:ascii="Tahoma" w:hAnsi="Tahoma" w:cs="Traditional Arabic" w:hint="cs"/>
          <w:rtl/>
          <w:lang w:bidi="fa-IR"/>
        </w:rPr>
        <w:t>﴾</w:t>
      </w:r>
      <w:r w:rsidRPr="00AD344B">
        <w:rPr>
          <w:rStyle w:val="Char3"/>
          <w:rFonts w:hint="cs"/>
          <w:rtl/>
        </w:rPr>
        <w:t xml:space="preserve">: سزای او دوزخ است برای ادعای خدائیش و رضا به عبادت دیگران او را می‌فرماید: </w:t>
      </w:r>
      <w:r w:rsidRPr="00AD344B">
        <w:rPr>
          <w:rFonts w:cs="Traditional Arabic"/>
          <w:rtl/>
          <w:lang w:bidi="fa-IR"/>
        </w:rPr>
        <w:t>﴿</w:t>
      </w:r>
      <w:r w:rsidRPr="00114ACB">
        <w:rPr>
          <w:rStyle w:val="Charc"/>
          <w:rFonts w:hAnsi="KFGQPC Uthmanic Script HAFS"/>
          <w:rtl/>
        </w:rPr>
        <w:t xml:space="preserve">كَذَٰلِكَ نَجۡزِي </w:t>
      </w:r>
      <w:r w:rsidRPr="00114ACB">
        <w:rPr>
          <w:rStyle w:val="Charc"/>
          <w:rFonts w:hAnsi="KFGQPC Uthmanic Script HAFS" w:hint="cs"/>
          <w:rtl/>
        </w:rPr>
        <w:t>ٱ</w:t>
      </w:r>
      <w:r w:rsidRPr="00114ACB">
        <w:rPr>
          <w:rStyle w:val="Charc"/>
          <w:rFonts w:hAnsi="KFGQPC Uthmanic Script HAFS" w:hint="eastAsia"/>
          <w:rtl/>
        </w:rPr>
        <w:t>لظَّٰلِمِينَ</w:t>
      </w:r>
      <w:r w:rsidRPr="00AD344B">
        <w:rPr>
          <w:rFonts w:ascii="Tahoma" w:hAnsi="Tahoma" w:cs="Traditional Arabic" w:hint="cs"/>
          <w:rtl/>
          <w:lang w:bidi="fa-IR"/>
        </w:rPr>
        <w:t>﴾</w:t>
      </w:r>
      <w:r w:rsidRPr="00AD344B">
        <w:rPr>
          <w:rStyle w:val="Char3"/>
          <w:rFonts w:hint="cs"/>
          <w:rtl/>
        </w:rPr>
        <w:t xml:space="preserve"> یعنی چنانکه فرشتگانی را که ادعای خدائی دارند جزا می‌دهیم، همچنین ستمکاران مشرک را که به عبادت فرشتگان، پیامبران، صالحین و دیگر چیزها از قبیل بتان</w:t>
      </w:r>
      <w:r>
        <w:rPr>
          <w:rStyle w:val="Char3"/>
          <w:rFonts w:hint="cs"/>
          <w:rtl/>
        </w:rPr>
        <w:t>،</w:t>
      </w:r>
      <w:r w:rsidRPr="00AD344B">
        <w:rPr>
          <w:rStyle w:val="Char3"/>
          <w:rFonts w:hint="cs"/>
          <w:rtl/>
        </w:rPr>
        <w:t xml:space="preserve"> درختان، سنگ‌ها، شهوت‌ها و آرزوهای نفس بر خود ستم کرده</w:t>
      </w:r>
      <w:r>
        <w:rPr>
          <w:rStyle w:val="Char3"/>
          <w:rFonts w:hint="cs"/>
          <w:rtl/>
        </w:rPr>
        <w:t>‌اند</w:t>
      </w:r>
      <w:r w:rsidRPr="00AD344B">
        <w:rPr>
          <w:rStyle w:val="Char3"/>
          <w:rFonts w:hint="cs"/>
          <w:rtl/>
        </w:rPr>
        <w:t>، نیز جزا خواهیم داد.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6"/>
        </w:numPr>
        <w:ind w:left="680" w:hanging="340"/>
        <w:jc w:val="both"/>
        <w:rPr>
          <w:rStyle w:val="Char3"/>
          <w:rtl/>
        </w:rPr>
      </w:pPr>
      <w:r w:rsidRPr="00AD344B">
        <w:rPr>
          <w:rStyle w:val="Char3"/>
          <w:rFonts w:hint="cs"/>
          <w:rtl/>
        </w:rPr>
        <w:t>هردو آیت کریمه را بخوان و تکرار کن تا حفظ نمایند.</w:t>
      </w:r>
    </w:p>
    <w:p w:rsidR="00D26541" w:rsidRPr="00AD344B" w:rsidRDefault="00D26541" w:rsidP="00396F43">
      <w:pPr>
        <w:numPr>
          <w:ilvl w:val="0"/>
          <w:numId w:val="246"/>
        </w:numPr>
        <w:ind w:left="680" w:hanging="340"/>
        <w:jc w:val="both"/>
        <w:rPr>
          <w:rStyle w:val="Char3"/>
          <w:rtl/>
        </w:rPr>
      </w:pPr>
      <w:r w:rsidRPr="00AD344B">
        <w:rPr>
          <w:rStyle w:val="Char3"/>
          <w:rFonts w:hint="cs"/>
          <w:rtl/>
        </w:rPr>
        <w:t>شرح را جمله جمله بخوان و آنچه را لازم است تفسیر کن.</w:t>
      </w:r>
    </w:p>
    <w:p w:rsidR="00D26541" w:rsidRPr="00AD344B" w:rsidRDefault="00D26541" w:rsidP="00396F43">
      <w:pPr>
        <w:numPr>
          <w:ilvl w:val="0"/>
          <w:numId w:val="246"/>
        </w:numPr>
        <w:ind w:left="680" w:hanging="340"/>
        <w:jc w:val="both"/>
        <w:rPr>
          <w:rStyle w:val="Char3"/>
          <w:rtl/>
        </w:rPr>
      </w:pPr>
      <w:r w:rsidRPr="00AD344B">
        <w:rPr>
          <w:rStyle w:val="Char3"/>
          <w:rFonts w:hint="cs"/>
          <w:rtl/>
        </w:rPr>
        <w:t>به ایشان بگو: که هیچ یکی از مخلوقات نمی‌تواند در بار</w:t>
      </w:r>
      <w:r>
        <w:rPr>
          <w:rStyle w:val="Char3"/>
          <w:rFonts w:hint="cs"/>
          <w:rtl/>
        </w:rPr>
        <w:t>ۀ</w:t>
      </w:r>
      <w:r w:rsidRPr="00AD344B">
        <w:rPr>
          <w:rStyle w:val="Char3"/>
          <w:rFonts w:hint="cs"/>
          <w:rtl/>
        </w:rPr>
        <w:t xml:space="preserve"> کسی شفاعت کند، مگر هنگامی که خداوند از شفاعتش راضی باشد و برایش اجازه شفاعت داده باشد.</w:t>
      </w:r>
    </w:p>
    <w:p w:rsidR="00D26541" w:rsidRPr="00AD344B" w:rsidRDefault="00D26541" w:rsidP="00396F43">
      <w:pPr>
        <w:numPr>
          <w:ilvl w:val="0"/>
          <w:numId w:val="246"/>
        </w:numPr>
        <w:ind w:left="680" w:hanging="340"/>
        <w:jc w:val="both"/>
        <w:rPr>
          <w:rStyle w:val="Char3"/>
          <w:rtl/>
        </w:rPr>
      </w:pPr>
      <w:r w:rsidRPr="00AD344B">
        <w:rPr>
          <w:rStyle w:val="Char3"/>
          <w:rFonts w:hint="cs"/>
          <w:rtl/>
        </w:rPr>
        <w:t>به ایشان بگو: که برای مشرک کسی شفاعت نمی‌کند، زیرا او محکوم به خلود در آتش است، خداوند می‌فرماید: کسی که به خدا شریک آرد به تحقیق جنت بر او حرام است و جایگاهش آتش و ستمکاران را یاری‌دهند</w:t>
      </w:r>
      <w:r>
        <w:rPr>
          <w:rStyle w:val="Char3"/>
          <w:rFonts w:hint="cs"/>
          <w:rtl/>
        </w:rPr>
        <w:t>ۀ</w:t>
      </w:r>
      <w:r w:rsidRPr="00AD344B">
        <w:rPr>
          <w:rStyle w:val="Char3"/>
          <w:rFonts w:hint="cs"/>
          <w:rtl/>
        </w:rPr>
        <w:t xml:space="preserve"> نیست.</w:t>
      </w:r>
    </w:p>
    <w:p w:rsidR="00D26541" w:rsidRPr="00AD344B" w:rsidRDefault="00D26541" w:rsidP="00396F43">
      <w:pPr>
        <w:numPr>
          <w:ilvl w:val="0"/>
          <w:numId w:val="246"/>
        </w:numPr>
        <w:ind w:left="680" w:hanging="340"/>
        <w:jc w:val="both"/>
        <w:rPr>
          <w:rStyle w:val="Char3"/>
          <w:rtl/>
        </w:rPr>
      </w:pPr>
      <w:r w:rsidRPr="00AD344B">
        <w:rPr>
          <w:rStyle w:val="Char3"/>
          <w:rFonts w:hint="cs"/>
          <w:rtl/>
        </w:rPr>
        <w:t>به ایشان بگو: که درخواست عوام که می‌گویند: ای رسول خدا! برای ما شفیع باش و ای پیامبر! از خدا بخواه تا تو را در باره‌ام شفیع بگرداند، جواز ندارد طریق</w:t>
      </w:r>
      <w:r>
        <w:rPr>
          <w:rStyle w:val="Char3"/>
          <w:rFonts w:hint="cs"/>
          <w:rtl/>
        </w:rPr>
        <w:t>ۀ</w:t>
      </w:r>
      <w:r w:rsidRPr="00AD344B">
        <w:rPr>
          <w:rStyle w:val="Char3"/>
          <w:rFonts w:hint="cs"/>
          <w:rtl/>
        </w:rPr>
        <w:t xml:space="preserve"> درست چنین است که از خداوند طلب کنیم تا رسول خود را برای ما شفیع بگرداند.</w:t>
      </w:r>
    </w:p>
    <w:p w:rsidR="00D26541" w:rsidRPr="00AD344B" w:rsidRDefault="00D26541" w:rsidP="00D26541">
      <w:pPr>
        <w:pStyle w:val="a2"/>
        <w:rPr>
          <w:rtl/>
        </w:rPr>
      </w:pPr>
      <w:r w:rsidRPr="00AD344B">
        <w:rPr>
          <w:rtl/>
        </w:rPr>
        <w:br w:type="page"/>
      </w:r>
      <w:bookmarkStart w:id="816" w:name="_Toc270249629"/>
      <w:bookmarkStart w:id="817" w:name="_Toc270360707"/>
      <w:bookmarkStart w:id="818" w:name="_Toc431489885"/>
      <w:r w:rsidRPr="00AD344B">
        <w:rPr>
          <w:rFonts w:hint="cs"/>
          <w:rtl/>
        </w:rPr>
        <w:t>درس 20: حدیث شفاعت روزه و قیام اللیل</w:t>
      </w:r>
      <w:bookmarkEnd w:id="816"/>
      <w:bookmarkEnd w:id="817"/>
      <w:bookmarkEnd w:id="818"/>
    </w:p>
    <w:tbl>
      <w:tblPr>
        <w:bidiVisual/>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22"/>
      </w:tblGrid>
      <w:tr w:rsidR="00D26541" w:rsidRPr="00AD344B" w:rsidTr="00E563EB">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الصيام والقيام شفيعان للعبد يوم القيامة يقول الصوم: رب منعته الطعام والشراب بالنهار ويقول القرآن: منعته النوم بالليل فشفعنا فيه.</w:t>
            </w:r>
          </w:p>
        </w:tc>
        <w:tc>
          <w:tcPr>
            <w:tcW w:w="3722" w:type="dxa"/>
            <w:tcBorders>
              <w:left w:val="double" w:sz="4" w:space="0" w:color="auto"/>
            </w:tcBorders>
          </w:tcPr>
          <w:p w:rsidR="00D26541" w:rsidRPr="00E563EB" w:rsidRDefault="00D26541" w:rsidP="00791F4D">
            <w:pPr>
              <w:jc w:val="both"/>
              <w:rPr>
                <w:rStyle w:val="Char3"/>
                <w:spacing w:val="-4"/>
                <w:rtl/>
              </w:rPr>
            </w:pPr>
            <w:r w:rsidRPr="00E563EB">
              <w:rPr>
                <w:rStyle w:val="Char3"/>
                <w:rFonts w:hint="cs"/>
                <w:spacing w:val="-4"/>
                <w:rtl/>
              </w:rPr>
              <w:t xml:space="preserve">پیامبر خدا </w:t>
            </w:r>
            <w:r w:rsidRPr="00E563EB">
              <w:rPr>
                <w:rStyle w:val="Char3"/>
                <w:rFonts w:ascii="CTraditional Arabic" w:hAnsi="CTraditional Arabic" w:cs="CTraditional Arabic" w:hint="cs"/>
                <w:spacing w:val="-4"/>
                <w:rtl/>
              </w:rPr>
              <w:t>ج</w:t>
            </w:r>
            <w:r w:rsidRPr="00E563EB">
              <w:rPr>
                <w:rStyle w:val="Char3"/>
                <w:rFonts w:hint="cs"/>
                <w:spacing w:val="-4"/>
                <w:rtl/>
              </w:rPr>
              <w:t xml:space="preserve"> می‌فرماید: روزه و خواندن قرآن در نماز شب برای بنده در روز قیامت شفاعت می‌کنند، روزه می‌گوید: پروردگارا! من او را از خوردن غذا و آب در روز بازداشتم و قرآن می‌گوید: من او را از خوابیدن در شب بازداشتم، ما را شفیع او بگردان.</w:t>
            </w:r>
          </w:p>
        </w:tc>
      </w:tr>
    </w:tbl>
    <w:p w:rsidR="00D26541" w:rsidRPr="00AD344B" w:rsidRDefault="00D26541" w:rsidP="00E563EB">
      <w:pPr>
        <w:ind w:firstLine="284"/>
        <w:jc w:val="right"/>
        <w:rPr>
          <w:rStyle w:val="Char3"/>
          <w:rtl/>
        </w:rPr>
      </w:pPr>
      <w:r w:rsidRPr="00AD344B">
        <w:rPr>
          <w:rStyle w:val="Char3"/>
          <w:rFonts w:hint="cs"/>
          <w:rtl/>
        </w:rPr>
        <w:t>(رواه أحمد و النسائی)</w:t>
      </w:r>
    </w:p>
    <w:p w:rsidR="00D26541" w:rsidRPr="00AD344B" w:rsidRDefault="00D26541" w:rsidP="00D26541">
      <w:pPr>
        <w:ind w:firstLine="284"/>
        <w:jc w:val="both"/>
        <w:rPr>
          <w:rStyle w:val="Char3"/>
          <w:rtl/>
        </w:rPr>
      </w:pPr>
      <w:r w:rsidRPr="00E563EB">
        <w:rPr>
          <w:rStyle w:val="Char4"/>
          <w:rFonts w:hint="cs"/>
          <w:spacing w:val="-2"/>
          <w:rtl/>
        </w:rPr>
        <w:t>شرح:</w:t>
      </w:r>
      <w:r w:rsidRPr="00E563EB">
        <w:rPr>
          <w:rStyle w:val="Char3"/>
          <w:rFonts w:hint="cs"/>
          <w:spacing w:val="-2"/>
          <w:rtl/>
        </w:rPr>
        <w:t xml:space="preserve"> </w:t>
      </w:r>
      <w:r w:rsidRPr="00E563EB">
        <w:rPr>
          <w:rFonts w:cs="Traditional Arabic" w:hint="cs"/>
          <w:spacing w:val="-2"/>
          <w:rtl/>
          <w:lang w:bidi="fa-IR"/>
        </w:rPr>
        <w:t>«</w:t>
      </w:r>
      <w:r w:rsidRPr="00E563EB">
        <w:rPr>
          <w:rStyle w:val="Char2"/>
          <w:rFonts w:hint="cs"/>
          <w:spacing w:val="-2"/>
          <w:rtl/>
        </w:rPr>
        <w:t>الصيام والقيام</w:t>
      </w:r>
      <w:r w:rsidRPr="00E563EB">
        <w:rPr>
          <w:rFonts w:cs="Traditional Arabic" w:hint="cs"/>
          <w:spacing w:val="-2"/>
          <w:rtl/>
          <w:lang w:bidi="fa-IR"/>
        </w:rPr>
        <w:t>»</w:t>
      </w:r>
      <w:r w:rsidRPr="00E563EB">
        <w:rPr>
          <w:rStyle w:val="Char3"/>
          <w:rFonts w:hint="cs"/>
          <w:spacing w:val="-2"/>
          <w:rtl/>
        </w:rPr>
        <w:t xml:space="preserve">: روزه یعنی خودداری از خوراک و میل جنسی از طلوع صبح تا غروب آفتاب که به نیت فرمانبرداری و طلب ثواب از خداوند انجام گرفته باشد. مراد از قیام نمازهای شبانه در ماه رمضان است. می‌فرماید: </w:t>
      </w:r>
      <w:r w:rsidRPr="00E563EB">
        <w:rPr>
          <w:rFonts w:cs="Traditional Arabic" w:hint="cs"/>
          <w:spacing w:val="-2"/>
          <w:rtl/>
          <w:lang w:bidi="fa-IR"/>
        </w:rPr>
        <w:t>«</w:t>
      </w:r>
      <w:r w:rsidRPr="00E563EB">
        <w:rPr>
          <w:rStyle w:val="Char2"/>
          <w:rFonts w:hint="cs"/>
          <w:spacing w:val="-2"/>
          <w:rtl/>
        </w:rPr>
        <w:t>شفيعان للعبد يوم القيامة</w:t>
      </w:r>
      <w:r w:rsidRPr="00E563EB">
        <w:rPr>
          <w:rFonts w:cs="Traditional Arabic" w:hint="cs"/>
          <w:spacing w:val="-2"/>
          <w:rtl/>
          <w:lang w:bidi="fa-IR"/>
        </w:rPr>
        <w:t>»</w:t>
      </w:r>
      <w:r w:rsidRPr="00E563EB">
        <w:rPr>
          <w:rStyle w:val="Char3"/>
          <w:rFonts w:hint="cs"/>
          <w:spacing w:val="-2"/>
          <w:rtl/>
        </w:rPr>
        <w:t xml:space="preserve">: برای بنده در نجات از دوزخ و ورود به بهشت شفاعت می‌کنند و رسول خدا </w:t>
      </w:r>
      <w:r w:rsidRPr="00E563EB">
        <w:rPr>
          <w:rStyle w:val="Char3"/>
          <w:rFonts w:ascii="CTraditional Arabic" w:hAnsi="CTraditional Arabic" w:cs="CTraditional Arabic" w:hint="cs"/>
          <w:spacing w:val="-2"/>
          <w:rtl/>
        </w:rPr>
        <w:t>ج</w:t>
      </w:r>
      <w:r>
        <w:rPr>
          <w:rStyle w:val="Char3"/>
          <w:rFonts w:hint="cs"/>
          <w:rtl/>
        </w:rPr>
        <w:t xml:space="preserve"> </w:t>
      </w:r>
      <w:r w:rsidRPr="00AD344B">
        <w:rPr>
          <w:rStyle w:val="Char3"/>
          <w:rFonts w:hint="cs"/>
          <w:rtl/>
        </w:rPr>
        <w:t xml:space="preserve">شفاعت آن‌ها را چنین بیان می‌کند و می‌فرماید: </w:t>
      </w:r>
      <w:r w:rsidRPr="00AD344B">
        <w:rPr>
          <w:rFonts w:cs="Traditional Arabic" w:hint="cs"/>
          <w:rtl/>
          <w:lang w:bidi="fa-IR"/>
        </w:rPr>
        <w:t>«</w:t>
      </w:r>
      <w:r w:rsidRPr="00AD344B">
        <w:rPr>
          <w:rStyle w:val="Char2"/>
          <w:rFonts w:hint="cs"/>
          <w:rtl/>
        </w:rPr>
        <w:t>يقول الصوم: رب منعته الطعام والشراب بالنهار</w:t>
      </w:r>
      <w:r w:rsidRPr="00AD344B">
        <w:rPr>
          <w:rFonts w:cs="Traditional Arabic" w:hint="cs"/>
          <w:rtl/>
          <w:lang w:bidi="fa-IR"/>
        </w:rPr>
        <w:t>»</w:t>
      </w:r>
      <w:r w:rsidRPr="00AD344B">
        <w:rPr>
          <w:rStyle w:val="Char3"/>
          <w:rFonts w:hint="cs"/>
          <w:rtl/>
        </w:rPr>
        <w:t xml:space="preserve">: روزه می‌گوید: پروردگارا! من او را از خوردن غذا و آب در روز بازداشتم که بروزهای رمضان برای خوشنودی تو گرسنه و تشنه بود و این کار را به علت خوف تو و امید به آمرزش تو انجام داد. می‌فرماید: ویقول القرآن </w:t>
      </w:r>
      <w:r w:rsidRPr="00AD344B">
        <w:rPr>
          <w:rFonts w:cs="Traditional Arabic" w:hint="cs"/>
          <w:rtl/>
          <w:lang w:bidi="fa-IR"/>
        </w:rPr>
        <w:t>«</w:t>
      </w:r>
      <w:r w:rsidRPr="00AD344B">
        <w:rPr>
          <w:rStyle w:val="Char2"/>
          <w:rFonts w:hint="cs"/>
          <w:rtl/>
        </w:rPr>
        <w:t>منعته النوم بالليل</w:t>
      </w:r>
      <w:r w:rsidRPr="00AD344B">
        <w:rPr>
          <w:rFonts w:cs="Traditional Arabic" w:hint="cs"/>
          <w:rtl/>
          <w:lang w:bidi="fa-IR"/>
        </w:rPr>
        <w:t>»</w:t>
      </w:r>
      <w:r w:rsidRPr="00AD344B">
        <w:rPr>
          <w:rStyle w:val="Char3"/>
          <w:rFonts w:hint="cs"/>
          <w:rtl/>
        </w:rPr>
        <w:t xml:space="preserve"> قرآن می‌گوید: من او را از خوابیدن شب بازداشتتم. در هنگامی که مردم خوابیده بودند، او برای رضای تو نخوابید و امیدوار به رحمت و آمرزش تو بود. می‌فرماید: </w:t>
      </w:r>
      <w:r w:rsidRPr="00AD344B">
        <w:rPr>
          <w:rFonts w:cs="Traditional Arabic" w:hint="cs"/>
          <w:rtl/>
          <w:lang w:bidi="fa-IR"/>
        </w:rPr>
        <w:t>«</w:t>
      </w:r>
      <w:r w:rsidRPr="00AD344B">
        <w:rPr>
          <w:rStyle w:val="Char2"/>
          <w:rFonts w:hint="cs"/>
          <w:rtl/>
        </w:rPr>
        <w:t>فشفعنا فيه</w:t>
      </w:r>
      <w:r w:rsidRPr="00AD344B">
        <w:rPr>
          <w:rFonts w:cs="Traditional Arabic" w:hint="cs"/>
          <w:rtl/>
          <w:lang w:bidi="fa-IR"/>
        </w:rPr>
        <w:t>»</w:t>
      </w:r>
      <w:r w:rsidRPr="00AD344B">
        <w:rPr>
          <w:rStyle w:val="Char3"/>
          <w:rFonts w:hint="cs"/>
          <w:rtl/>
        </w:rPr>
        <w:t xml:space="preserve"> ما را شیفع او بگردان تا گناهانش را ببخشائی و او را با دوستان و بندگان نیکوکار و شایسته خود به جنت درآوری، پس خداوند آن‌ها را شفیع می‌گرداند و شفاعت آن‌ها را قبول می‌کند، زیرا اوست که این سخنان و طلب شفاعت را به ایشان آموخته و توانائی بخشیده تا چنین خواست</w:t>
      </w:r>
      <w:r>
        <w:rPr>
          <w:rStyle w:val="Char3"/>
          <w:rFonts w:hint="cs"/>
          <w:rtl/>
        </w:rPr>
        <w:t>ۀ</w:t>
      </w:r>
      <w:r w:rsidRPr="00AD344B">
        <w:rPr>
          <w:rStyle w:val="Char3"/>
          <w:rFonts w:hint="cs"/>
          <w:rtl/>
        </w:rPr>
        <w:t xml:space="preserve"> عالی و گرانقدری را از درگاهش تقاضا نمایند.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7"/>
        </w:numPr>
        <w:ind w:left="680" w:hanging="340"/>
        <w:jc w:val="both"/>
        <w:rPr>
          <w:rStyle w:val="Char3"/>
          <w:rtl/>
        </w:rPr>
      </w:pPr>
      <w:r w:rsidRPr="00AD344B">
        <w:rPr>
          <w:rStyle w:val="Char3"/>
          <w:rFonts w:hint="cs"/>
          <w:rtl/>
        </w:rPr>
        <w:t>حدیث را به خوبی بخوان و تکرار کن تا شنوندگان حفظ نمایند.</w:t>
      </w:r>
    </w:p>
    <w:p w:rsidR="00D26541" w:rsidRPr="00AD344B" w:rsidRDefault="00D26541" w:rsidP="00396F43">
      <w:pPr>
        <w:numPr>
          <w:ilvl w:val="0"/>
          <w:numId w:val="247"/>
        </w:numPr>
        <w:ind w:left="680" w:hanging="340"/>
        <w:jc w:val="both"/>
        <w:rPr>
          <w:rStyle w:val="Char3"/>
          <w:rtl/>
        </w:rPr>
      </w:pPr>
      <w:r w:rsidRPr="00AD344B">
        <w:rPr>
          <w:rStyle w:val="Char3"/>
          <w:rFonts w:hint="cs"/>
          <w:rtl/>
        </w:rPr>
        <w:t>شرح را جمله جمله بخوان و آنچه برایشان اشکال دارد توضیح ده.</w:t>
      </w:r>
    </w:p>
    <w:p w:rsidR="00D26541" w:rsidRPr="00AD344B" w:rsidRDefault="00D26541" w:rsidP="00396F43">
      <w:pPr>
        <w:numPr>
          <w:ilvl w:val="0"/>
          <w:numId w:val="247"/>
        </w:numPr>
        <w:ind w:left="680" w:hanging="340"/>
        <w:jc w:val="both"/>
        <w:rPr>
          <w:rStyle w:val="Char3"/>
          <w:rtl/>
        </w:rPr>
      </w:pPr>
      <w:r w:rsidRPr="00AD344B">
        <w:rPr>
          <w:rStyle w:val="Char3"/>
          <w:rFonts w:hint="cs"/>
          <w:rtl/>
        </w:rPr>
        <w:t>آن‌ها را از فضیلت روزه و نماز در شب‌های ماه مبارک رمضان آگاه کن.</w:t>
      </w:r>
    </w:p>
    <w:p w:rsidR="00D26541" w:rsidRPr="00AD344B" w:rsidRDefault="00D26541" w:rsidP="00396F43">
      <w:pPr>
        <w:numPr>
          <w:ilvl w:val="0"/>
          <w:numId w:val="247"/>
        </w:numPr>
        <w:ind w:left="680" w:hanging="340"/>
        <w:jc w:val="both"/>
        <w:rPr>
          <w:rStyle w:val="Char3"/>
          <w:rtl/>
        </w:rPr>
      </w:pPr>
      <w:r w:rsidRPr="00AD344B">
        <w:rPr>
          <w:rStyle w:val="Char3"/>
          <w:rFonts w:hint="cs"/>
          <w:rtl/>
        </w:rPr>
        <w:t>آن‌ها را از فضل و بخشایش خداوند بر بندگان مؤمنش آگاه کن، زیرا به ایشان چنین عباداتی مشروع گردانیده و آنان را برای ادای آن توفیق داده است، تا ازایشان این عبادات را قبول کند و در پاداش آن رضامندی خود و جنت را برایشان عنایت کند.</w:t>
      </w:r>
    </w:p>
    <w:p w:rsidR="00D26541" w:rsidRPr="00AD344B" w:rsidRDefault="00D26541" w:rsidP="00396F43">
      <w:pPr>
        <w:numPr>
          <w:ilvl w:val="0"/>
          <w:numId w:val="247"/>
        </w:numPr>
        <w:ind w:left="680" w:hanging="340"/>
        <w:jc w:val="both"/>
        <w:rPr>
          <w:rStyle w:val="Char3"/>
          <w:rtl/>
        </w:rPr>
      </w:pPr>
      <w:r w:rsidRPr="00AD344B">
        <w:rPr>
          <w:rStyle w:val="Char3"/>
          <w:rFonts w:hint="cs"/>
          <w:rtl/>
        </w:rPr>
        <w:t>به ایشان بگو: که شفاعت را نباید به غیر از خدا طلب کرد، کسی که به جز او تعالی از دیگری طلب کند، گمراه و از آن محروم می‌شود هیچ شفاعت‌کننده چه فرشته باشد یا پیامبر و یا شخص نیکوکار نمی‌تواند شفاعت کند، مگر این که خداوند برایش چنین اجاز</w:t>
      </w:r>
      <w:r>
        <w:rPr>
          <w:rStyle w:val="Char3"/>
          <w:rFonts w:hint="cs"/>
          <w:rtl/>
        </w:rPr>
        <w:t>ۀ</w:t>
      </w:r>
      <w:r w:rsidRPr="00AD344B">
        <w:rPr>
          <w:rStyle w:val="Char3"/>
          <w:rFonts w:hint="cs"/>
          <w:rtl/>
        </w:rPr>
        <w:t xml:space="preserve"> بدهد و از شخصی که مورد شفاعت قرار می‌گیرد راضی باشد.</w:t>
      </w:r>
    </w:p>
    <w:p w:rsidR="00D26541" w:rsidRPr="00AD344B" w:rsidRDefault="00D26541" w:rsidP="00E563EB">
      <w:pPr>
        <w:pStyle w:val="a2"/>
        <w:rPr>
          <w:rtl/>
        </w:rPr>
      </w:pPr>
      <w:bookmarkStart w:id="819" w:name="_Toc270249630"/>
      <w:bookmarkStart w:id="820" w:name="_Toc270360708"/>
      <w:bookmarkStart w:id="821" w:name="_Toc431489886"/>
      <w:r w:rsidRPr="00AD344B">
        <w:rPr>
          <w:rFonts w:hint="cs"/>
          <w:rtl/>
        </w:rPr>
        <w:t>درس 21: آی</w:t>
      </w:r>
      <w:r w:rsidR="00E563EB">
        <w:rPr>
          <w:rFonts w:hint="cs"/>
          <w:rtl/>
        </w:rPr>
        <w:t>ۀ</w:t>
      </w:r>
      <w:r w:rsidRPr="00AD344B">
        <w:rPr>
          <w:rFonts w:hint="cs"/>
          <w:rtl/>
        </w:rPr>
        <w:t xml:space="preserve"> نیکوکاران به نذر خود پایبند می‌باشند</w:t>
      </w:r>
      <w:bookmarkEnd w:id="819"/>
      <w:bookmarkEnd w:id="820"/>
      <w:bookmarkEnd w:id="821"/>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Style w:val="Char3"/>
                <w:rtl/>
              </w:rPr>
            </w:pPr>
            <w:r w:rsidRPr="00AD344B">
              <w:rPr>
                <w:rFonts w:ascii="Tahoma" w:hAnsi="Tahoma" w:cs="Traditional Arabic" w:hint="cs"/>
                <w:sz w:val="22"/>
                <w:rtl/>
              </w:rPr>
              <w:t>﴿</w:t>
            </w:r>
            <w:r w:rsidRPr="00114ACB">
              <w:rPr>
                <w:rStyle w:val="Charc"/>
                <w:rFonts w:hAnsi="KFGQPC Uthmanic Script HAFS"/>
                <w:rtl/>
              </w:rPr>
              <w:t>يُوفُونَ بِ</w:t>
            </w:r>
            <w:r w:rsidRPr="00114ACB">
              <w:rPr>
                <w:rStyle w:val="Charc"/>
                <w:rFonts w:hAnsi="KFGQPC Uthmanic Script HAFS" w:hint="cs"/>
                <w:rtl/>
              </w:rPr>
              <w:t>ٱ</w:t>
            </w:r>
            <w:r w:rsidRPr="00114ACB">
              <w:rPr>
                <w:rStyle w:val="Charc"/>
                <w:rFonts w:hAnsi="KFGQPC Uthmanic Script HAFS" w:hint="eastAsia"/>
                <w:rtl/>
              </w:rPr>
              <w:t>لنَّذۡرِ</w:t>
            </w:r>
            <w:r w:rsidRPr="00114ACB">
              <w:rPr>
                <w:rStyle w:val="Charc"/>
                <w:rFonts w:hAnsi="KFGQPC Uthmanic Script HAFS"/>
                <w:rtl/>
              </w:rPr>
              <w:t xml:space="preserve"> وَيَخَافُونَ يَوۡمٗا كَانَ شَرُّهُ</w:t>
            </w:r>
            <w:r w:rsidRPr="00114ACB">
              <w:rPr>
                <w:rStyle w:val="Charc"/>
                <w:rFonts w:hAnsi="KFGQPC Uthmanic Script HAFS" w:hint="cs"/>
                <w:rtl/>
              </w:rPr>
              <w:t>ۥ</w:t>
            </w:r>
            <w:r w:rsidRPr="00114ACB">
              <w:rPr>
                <w:rStyle w:val="Charc"/>
                <w:rFonts w:hAnsi="KFGQPC Uthmanic Script HAFS"/>
                <w:rtl/>
              </w:rPr>
              <w:t xml:space="preserve"> مُسۡتَطِيرٗا٧</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[الإنسان: 7]</w:t>
            </w:r>
            <w:r w:rsidRPr="00AD344B">
              <w:rPr>
                <w:rStyle w:val="Charf"/>
                <w:rFonts w:hint="cs"/>
                <w:rtl/>
              </w:rPr>
              <w:t>.</w:t>
            </w:r>
          </w:p>
          <w:p w:rsidR="00D26541" w:rsidRPr="00AD344B" w:rsidRDefault="00D26541" w:rsidP="00791F4D">
            <w:pPr>
              <w:jc w:val="both"/>
              <w:rPr>
                <w:rStyle w:val="Char3"/>
                <w:rtl/>
              </w:rPr>
            </w:pPr>
            <w:r w:rsidRPr="00AD344B">
              <w:rPr>
                <w:rStyle w:val="Char3"/>
                <w:rFonts w:hint="cs"/>
                <w:rtl/>
              </w:rPr>
              <w:t>وقول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وَمَآ أَنفَقۡتُم مِّن نَّفَقَةٍ أَوۡ نَذَرۡتُم مِّن نَّذۡرٖ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يَعۡلَمُهُ</w:t>
            </w:r>
            <w:r w:rsidRPr="00114ACB">
              <w:rPr>
                <w:rStyle w:val="Charc"/>
                <w:rFonts w:hAnsi="KFGQPC Uthmanic Script HAFS" w:hint="cs"/>
                <w:rtl/>
              </w:rPr>
              <w:t>ۥۗ</w:t>
            </w:r>
            <w:r w:rsidRPr="00114ACB">
              <w:rPr>
                <w:rStyle w:val="Charc"/>
                <w:rFonts w:hAnsi="KFGQPC Uthmanic Script HAFS"/>
                <w:rtl/>
              </w:rPr>
              <w:t xml:space="preserve"> وَمَا لِلظَّٰلِمِينَ مِنۡ أَنصَارٍ٢٧٠</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270]</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خدای بزرگ:</w:t>
            </w:r>
          </w:p>
          <w:p w:rsidR="00D26541" w:rsidRPr="00AD344B" w:rsidRDefault="00D26541" w:rsidP="00791F4D">
            <w:pPr>
              <w:jc w:val="both"/>
              <w:rPr>
                <w:rStyle w:val="Char3"/>
                <w:rtl/>
              </w:rPr>
            </w:pPr>
            <w:r w:rsidRPr="00AD344B">
              <w:rPr>
                <w:rStyle w:val="Char3"/>
                <w:rFonts w:hint="cs"/>
                <w:rtl/>
              </w:rPr>
              <w:t>(7) پایدار مانند بر نذر و ترسند روزی را که شر و بدی آن</w:t>
            </w:r>
            <w:r>
              <w:rPr>
                <w:rStyle w:val="Char3"/>
                <w:rFonts w:hint="cs"/>
                <w:rtl/>
              </w:rPr>
              <w:t>،</w:t>
            </w:r>
            <w:r w:rsidRPr="00AD344B">
              <w:rPr>
                <w:rStyle w:val="Char3"/>
                <w:rFonts w:hint="cs"/>
                <w:rtl/>
              </w:rPr>
              <w:t xml:space="preserve"> گسترده  است.</w:t>
            </w:r>
          </w:p>
          <w:p w:rsidR="00D26541" w:rsidRPr="00AD344B" w:rsidRDefault="00D26541" w:rsidP="00791F4D">
            <w:pPr>
              <w:jc w:val="both"/>
              <w:rPr>
                <w:rStyle w:val="Char3"/>
                <w:rtl/>
              </w:rPr>
            </w:pPr>
            <w:r w:rsidRPr="00AD344B">
              <w:rPr>
                <w:rStyle w:val="Char3"/>
                <w:rFonts w:hint="cs"/>
                <w:rtl/>
              </w:rPr>
              <w:t>(سور</w:t>
            </w:r>
            <w:r>
              <w:rPr>
                <w:rStyle w:val="Char3"/>
                <w:rFonts w:hint="cs"/>
                <w:rtl/>
              </w:rPr>
              <w:t>ۀ</w:t>
            </w:r>
            <w:r w:rsidRPr="00AD344B">
              <w:rPr>
                <w:rStyle w:val="Char3"/>
                <w:rFonts w:hint="cs"/>
                <w:rtl/>
              </w:rPr>
              <w:t xml:space="preserve"> انسان: آی</w:t>
            </w:r>
            <w:r>
              <w:rPr>
                <w:rStyle w:val="Char3"/>
                <w:rFonts w:hint="cs"/>
                <w:rtl/>
              </w:rPr>
              <w:t>ۀ</w:t>
            </w:r>
            <w:r w:rsidRPr="00AD344B">
              <w:rPr>
                <w:rStyle w:val="Char3"/>
                <w:rFonts w:hint="cs"/>
                <w:rtl/>
              </w:rPr>
              <w:t xml:space="preserve"> 7)</w:t>
            </w:r>
          </w:p>
          <w:p w:rsidR="00D26541" w:rsidRPr="00AD344B" w:rsidRDefault="00D26541" w:rsidP="00791F4D">
            <w:pPr>
              <w:jc w:val="both"/>
              <w:rPr>
                <w:rStyle w:val="Char3"/>
                <w:rtl/>
              </w:rPr>
            </w:pPr>
          </w:p>
          <w:p w:rsidR="00D26541" w:rsidRPr="00AD344B" w:rsidRDefault="00D26541" w:rsidP="00791F4D">
            <w:pPr>
              <w:jc w:val="both"/>
              <w:rPr>
                <w:rStyle w:val="Char3"/>
                <w:rtl/>
              </w:rPr>
            </w:pPr>
            <w:r w:rsidRPr="00AD344B">
              <w:rPr>
                <w:rStyle w:val="Char3"/>
                <w:rFonts w:hint="cs"/>
                <w:rtl/>
              </w:rPr>
              <w:t>و فرمود</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Fonts w:cs="Times New Roman"/>
                <w:sz w:val="26"/>
                <w:szCs w:val="26"/>
                <w:rtl/>
                <w:lang w:bidi="fa-IR"/>
              </w:rPr>
            </w:pPr>
            <w:r w:rsidRPr="00AD344B">
              <w:rPr>
                <w:rStyle w:val="Char3"/>
                <w:rFonts w:hint="cs"/>
                <w:rtl/>
              </w:rPr>
              <w:t>(270) و آنچه انفاق کرده اید از نفقه یا نذر کردید از نذر همانا میداندش خدا و نیست ستمکاران را یاران.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يُوفُونَ بِ</w:t>
      </w:r>
      <w:r w:rsidRPr="00114ACB">
        <w:rPr>
          <w:rStyle w:val="Charc"/>
          <w:rFonts w:hAnsi="KFGQPC Uthmanic Script HAFS" w:hint="cs"/>
          <w:rtl/>
        </w:rPr>
        <w:t>ٱ</w:t>
      </w:r>
      <w:r w:rsidRPr="00114ACB">
        <w:rPr>
          <w:rStyle w:val="Charc"/>
          <w:rFonts w:hAnsi="KFGQPC Uthmanic Script HAFS" w:hint="eastAsia"/>
          <w:rtl/>
        </w:rPr>
        <w:t>لنَّذۡرِ</w:t>
      </w:r>
      <w:r w:rsidRPr="00AD344B">
        <w:rPr>
          <w:rFonts w:ascii="Tahoma" w:hAnsi="Tahoma" w:cs="Traditional Arabic" w:hint="cs"/>
          <w:rtl/>
          <w:lang w:bidi="fa-IR"/>
        </w:rPr>
        <w:t>﴾</w:t>
      </w:r>
      <w:r w:rsidRPr="00AD344B">
        <w:rPr>
          <w:rStyle w:val="Char3"/>
          <w:rFonts w:hint="cs"/>
          <w:rtl/>
        </w:rPr>
        <w:t xml:space="preserve"> یعنی هنگامی که برای خداوند نذری کنند، مانند این که می‌گوید: بر من نذر باشد که چند روز روزه بدارم، یا آن مقدار صدقه کنم، یا چند رکعت نماز بخوانم و یا جهاد کنم، همانا به نذرشان وفا می‌کنند و آن را فرو نمی‌گذارند. مگر که از انجام آن کاملاً ناتوان گردد که در چنین حالتی از نذر خود کفار</w:t>
      </w:r>
      <w:r>
        <w:rPr>
          <w:rStyle w:val="Char3"/>
          <w:rFonts w:hint="cs"/>
          <w:rtl/>
        </w:rPr>
        <w:t>ۀ</w:t>
      </w:r>
      <w:r w:rsidRPr="00AD344B">
        <w:rPr>
          <w:rStyle w:val="Char3"/>
          <w:rFonts w:hint="cs"/>
          <w:rtl/>
        </w:rPr>
        <w:t xml:space="preserve"> مانند کفار</w:t>
      </w:r>
      <w:r>
        <w:rPr>
          <w:rStyle w:val="Char3"/>
          <w:rFonts w:hint="cs"/>
          <w:rtl/>
        </w:rPr>
        <w:t>ۀ</w:t>
      </w:r>
      <w:r w:rsidRPr="00AD344B">
        <w:rPr>
          <w:rStyle w:val="Char3"/>
          <w:rFonts w:hint="cs"/>
          <w:rtl/>
        </w:rPr>
        <w:t xml:space="preserve"> سوگند بپردازد و از خدای بزرگ طلب مغفرت و پوزش بخواهد که نتوانسته عبادت مطلوبه را انجام دهد. می‌فرماید: </w:t>
      </w:r>
      <w:r w:rsidRPr="00AD344B">
        <w:rPr>
          <w:rFonts w:cs="Traditional Arabic"/>
          <w:rtl/>
          <w:lang w:bidi="fa-IR"/>
        </w:rPr>
        <w:t>﴿</w:t>
      </w:r>
      <w:r w:rsidRPr="00114ACB">
        <w:rPr>
          <w:rStyle w:val="Charc"/>
          <w:rFonts w:hAnsi="KFGQPC Uthmanic Script HAFS"/>
          <w:rtl/>
        </w:rPr>
        <w:t>وَيَخَافُونَ يَوۡمٗا كَانَ شَرُّهُ</w:t>
      </w:r>
      <w:r w:rsidRPr="00114ACB">
        <w:rPr>
          <w:rStyle w:val="Charc"/>
          <w:rFonts w:hAnsi="KFGQPC Uthmanic Script HAFS" w:hint="cs"/>
          <w:rtl/>
        </w:rPr>
        <w:t>ۥ</w:t>
      </w:r>
      <w:r w:rsidRPr="00114ACB">
        <w:rPr>
          <w:rStyle w:val="Charc"/>
          <w:rFonts w:hAnsi="KFGQPC Uthmanic Script HAFS"/>
          <w:rtl/>
        </w:rPr>
        <w:t xml:space="preserve"> مُسۡتَطِيرٗا</w:t>
      </w:r>
      <w:r w:rsidRPr="00AD344B">
        <w:rPr>
          <w:rFonts w:ascii="Tahoma" w:hAnsi="Tahoma" w:cs="Traditional Arabic" w:hint="cs"/>
          <w:rtl/>
          <w:lang w:bidi="fa-IR"/>
        </w:rPr>
        <w:t>﴾</w:t>
      </w:r>
      <w:r w:rsidRPr="00AD344B">
        <w:rPr>
          <w:rStyle w:val="Char3"/>
          <w:rFonts w:hint="cs"/>
          <w:rtl/>
        </w:rPr>
        <w:t xml:space="preserve">: مستطیر آن است که طولانی و پراکنده باشد زیان آن به همه کس و همه جا برسد. می‌فرماید: </w:t>
      </w:r>
      <w:r w:rsidRPr="00AD344B">
        <w:rPr>
          <w:rFonts w:cs="Traditional Arabic"/>
          <w:rtl/>
          <w:lang w:bidi="fa-IR"/>
        </w:rPr>
        <w:t>﴿</w:t>
      </w:r>
      <w:r w:rsidRPr="00114ACB">
        <w:rPr>
          <w:rStyle w:val="Charc"/>
          <w:rFonts w:hAnsi="KFGQPC Uthmanic Script HAFS"/>
          <w:rtl/>
        </w:rPr>
        <w:t>وَمَآ أَنفَقۡتُم مِّن نَّفَقَةٍ</w:t>
      </w:r>
      <w:r w:rsidRPr="00AD344B">
        <w:rPr>
          <w:rFonts w:ascii="Tahoma" w:hAnsi="Tahoma" w:cs="Traditional Arabic" w:hint="cs"/>
          <w:rtl/>
          <w:lang w:bidi="fa-IR"/>
        </w:rPr>
        <w:t>﴾</w:t>
      </w:r>
      <w:r w:rsidRPr="00AD344B">
        <w:rPr>
          <w:rStyle w:val="Char3"/>
          <w:rFonts w:hint="cs"/>
          <w:rtl/>
        </w:rPr>
        <w:t>: یعنی اگر صدق</w:t>
      </w:r>
      <w:r>
        <w:rPr>
          <w:rStyle w:val="Char3"/>
          <w:rFonts w:hint="cs"/>
          <w:rtl/>
        </w:rPr>
        <w:t>ۀ</w:t>
      </w:r>
      <w:r w:rsidRPr="00AD344B">
        <w:rPr>
          <w:rStyle w:val="Char3"/>
          <w:rFonts w:hint="cs"/>
          <w:rtl/>
        </w:rPr>
        <w:t xml:space="preserve"> شما اندک یا بسیار باشد خداوند به آن آگاهی کامل دارد و شما را به انجام آن جزای موافق می‌دهد. می‌فرماید: </w:t>
      </w:r>
      <w:r w:rsidRPr="00AD344B">
        <w:rPr>
          <w:rFonts w:cs="Traditional Arabic"/>
          <w:rtl/>
          <w:lang w:bidi="fa-IR"/>
        </w:rPr>
        <w:t>﴿</w:t>
      </w:r>
      <w:r w:rsidRPr="00114ACB">
        <w:rPr>
          <w:rStyle w:val="Charc"/>
          <w:rFonts w:hAnsi="KFGQPC Uthmanic Script HAFS"/>
          <w:rtl/>
        </w:rPr>
        <w:t xml:space="preserve">أَوۡ نَذَرۡتُم مِّن نَّذۡرٖ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يَعۡلَمُهُ</w:t>
      </w:r>
      <w:r w:rsidRPr="00AD344B">
        <w:rPr>
          <w:rFonts w:ascii="Tahoma" w:hAnsi="Tahoma" w:cs="Traditional Arabic" w:hint="cs"/>
          <w:rtl/>
          <w:lang w:bidi="fa-IR"/>
        </w:rPr>
        <w:t>﴾</w:t>
      </w:r>
      <w:r w:rsidRPr="00AD344B">
        <w:rPr>
          <w:rStyle w:val="Char3"/>
          <w:rFonts w:hint="cs"/>
          <w:rtl/>
        </w:rPr>
        <w:t xml:space="preserve"> و خداوند به نذرتان نیز آگاهی دارد پاداش‌تان را عنایت می‌کند. می‌فرماید: </w:t>
      </w:r>
      <w:r w:rsidRPr="00AD344B">
        <w:rPr>
          <w:rFonts w:cs="Traditional Arabic"/>
          <w:rtl/>
          <w:lang w:bidi="fa-IR"/>
        </w:rPr>
        <w:t>﴿</w:t>
      </w:r>
      <w:r w:rsidRPr="00114ACB">
        <w:rPr>
          <w:rStyle w:val="Charc"/>
          <w:rFonts w:hAnsi="KFGQPC Uthmanic Script HAFS"/>
          <w:rtl/>
        </w:rPr>
        <w:t>وَمَا لِلظَّٰلِمِينَ مِنۡ أَنصَارٍ</w:t>
      </w:r>
      <w:r w:rsidRPr="00AD344B">
        <w:rPr>
          <w:rFonts w:ascii="Tahoma" w:hAnsi="Tahoma" w:cs="Traditional Arabic" w:hint="cs"/>
          <w:rtl/>
          <w:lang w:bidi="fa-IR"/>
        </w:rPr>
        <w:t>﴾.</w:t>
      </w:r>
      <w:r w:rsidRPr="00AD344B">
        <w:rPr>
          <w:rStyle w:val="Char3"/>
          <w:rFonts w:hint="cs"/>
          <w:rtl/>
        </w:rPr>
        <w:t xml:space="preserve"> خداوند مؤمنین را بیم می‌دهد ازین که در صدقات خود تقصیر نموده و ستم روا دارند، مانند این که در نیت خود اراد</w:t>
      </w:r>
      <w:r>
        <w:rPr>
          <w:rStyle w:val="Char3"/>
          <w:rFonts w:hint="cs"/>
          <w:rtl/>
        </w:rPr>
        <w:t>ۀ</w:t>
      </w:r>
      <w:r w:rsidRPr="00AD344B">
        <w:rPr>
          <w:rStyle w:val="Char3"/>
          <w:rFonts w:hint="cs"/>
          <w:rtl/>
        </w:rPr>
        <w:t xml:space="preserve"> غیر خدا را داشته باشند یا آن را به کسی که مستحق نیست بدهند و یا حقداران را محروم نمایند یا نذر کرده و به آن وفا نکنند و یا به نام غیر خداوند نذر کنند که در این صورت‌ها، ستم‌گار محسوب می‌شوند و روز قیامت برای ستمکاران یاری‌دهند</w:t>
      </w:r>
      <w:r>
        <w:rPr>
          <w:rStyle w:val="Char3"/>
          <w:rFonts w:hint="cs"/>
          <w:rtl/>
        </w:rPr>
        <w:t>ۀ</w:t>
      </w:r>
      <w:r w:rsidRPr="00AD344B">
        <w:rPr>
          <w:rStyle w:val="Char3"/>
          <w:rFonts w:hint="cs"/>
          <w:rtl/>
        </w:rPr>
        <w:t xml:space="preserve"> نیست که آن‌ها را نجات بخشد.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8"/>
        </w:numPr>
        <w:ind w:left="680" w:hanging="340"/>
        <w:jc w:val="both"/>
        <w:rPr>
          <w:rStyle w:val="Char3"/>
          <w:rtl/>
        </w:rPr>
      </w:pPr>
      <w:r w:rsidRPr="00AD344B">
        <w:rPr>
          <w:rStyle w:val="Char3"/>
          <w:rFonts w:hint="cs"/>
          <w:rtl/>
        </w:rPr>
        <w:t>هردو آیت کریمه را تکرار کن تا شنوندگان حفظ نمایند.</w:t>
      </w:r>
    </w:p>
    <w:p w:rsidR="00D26541" w:rsidRPr="00AD344B" w:rsidRDefault="00D26541" w:rsidP="00396F43">
      <w:pPr>
        <w:numPr>
          <w:ilvl w:val="0"/>
          <w:numId w:val="248"/>
        </w:numPr>
        <w:ind w:left="680" w:hanging="340"/>
        <w:jc w:val="both"/>
        <w:rPr>
          <w:rStyle w:val="Char3"/>
          <w:rtl/>
        </w:rPr>
      </w:pPr>
      <w:r w:rsidRPr="00AD344B">
        <w:rPr>
          <w:rStyle w:val="Char3"/>
          <w:rFonts w:hint="cs"/>
          <w:rtl/>
        </w:rPr>
        <w:t>شرح را جمله به جمله واضح بخوان و آنچه را لازم است تفسیر کن.</w:t>
      </w:r>
    </w:p>
    <w:p w:rsidR="00D26541" w:rsidRPr="00AD344B" w:rsidRDefault="00D26541" w:rsidP="00396F43">
      <w:pPr>
        <w:numPr>
          <w:ilvl w:val="0"/>
          <w:numId w:val="248"/>
        </w:numPr>
        <w:ind w:left="680" w:hanging="340"/>
        <w:jc w:val="both"/>
        <w:rPr>
          <w:rStyle w:val="Char3"/>
          <w:rtl/>
        </w:rPr>
      </w:pPr>
      <w:r w:rsidRPr="00AD344B">
        <w:rPr>
          <w:rStyle w:val="Char3"/>
          <w:rFonts w:hint="cs"/>
          <w:rtl/>
        </w:rPr>
        <w:t>به ایشان بگو: که نذرکردن به نام غیر خدا گناه است، لذا برای مسلمان حلال نیست که چنین کاری انجام دهد.</w:t>
      </w:r>
    </w:p>
    <w:p w:rsidR="00D26541" w:rsidRPr="00AD344B" w:rsidRDefault="00D26541" w:rsidP="00396F43">
      <w:pPr>
        <w:numPr>
          <w:ilvl w:val="0"/>
          <w:numId w:val="248"/>
        </w:numPr>
        <w:ind w:left="680" w:hanging="340"/>
        <w:jc w:val="both"/>
        <w:rPr>
          <w:rStyle w:val="Char3"/>
          <w:rtl/>
        </w:rPr>
      </w:pPr>
      <w:r w:rsidRPr="00AD344B">
        <w:rPr>
          <w:rStyle w:val="Char3"/>
          <w:rFonts w:hint="cs"/>
          <w:rtl/>
        </w:rPr>
        <w:t>به ایشان بگو: نذر عبادتست و آن که برای خدا نذری کرده باشد لازم است که آن را انجام دهد و هرگاه از ادای نذرش به سببی عاجز ماند باید کفار</w:t>
      </w:r>
      <w:r>
        <w:rPr>
          <w:rStyle w:val="Char3"/>
          <w:rFonts w:hint="cs"/>
          <w:rtl/>
        </w:rPr>
        <w:t>ۀ</w:t>
      </w:r>
      <w:r w:rsidRPr="00AD344B">
        <w:rPr>
          <w:rStyle w:val="Char3"/>
          <w:rFonts w:hint="cs"/>
          <w:rtl/>
        </w:rPr>
        <w:t xml:space="preserve"> یمین را که غذادادن به ده نفر مسکین است بپردازد و اگر قدرت اطعام نداشت سه روز روزه بدارد.</w:t>
      </w:r>
    </w:p>
    <w:p w:rsidR="00D26541" w:rsidRPr="00AD344B" w:rsidRDefault="00D26541" w:rsidP="00396F43">
      <w:pPr>
        <w:numPr>
          <w:ilvl w:val="0"/>
          <w:numId w:val="248"/>
        </w:numPr>
        <w:ind w:left="680" w:hanging="340"/>
        <w:jc w:val="both"/>
        <w:rPr>
          <w:rStyle w:val="Char3"/>
          <w:rtl/>
        </w:rPr>
      </w:pPr>
      <w:r w:rsidRPr="00AD344B">
        <w:rPr>
          <w:rStyle w:val="Char3"/>
          <w:rFonts w:hint="cs"/>
          <w:rtl/>
        </w:rPr>
        <w:t>به ایشان یادآور شو: اگر نذر نمود که گناهی انجام دهد چنین نذری را نباید وفا نماید ولی کفاره آن را که کفار</w:t>
      </w:r>
      <w:r>
        <w:rPr>
          <w:rStyle w:val="Char3"/>
          <w:rFonts w:hint="cs"/>
          <w:rtl/>
        </w:rPr>
        <w:t>ۀ</w:t>
      </w:r>
      <w:r w:rsidRPr="00AD344B">
        <w:rPr>
          <w:rStyle w:val="Char3"/>
          <w:rFonts w:hint="cs"/>
          <w:rtl/>
        </w:rPr>
        <w:t xml:space="preserve"> سوگند است باید بپردازد و اگر چیزی را نذر کرد که در قدرت و توانایی‌اش نبود، ادای آن نذر واجب نیست، ولی کفاره یمین را باید بپردازد.</w:t>
      </w:r>
    </w:p>
    <w:p w:rsidR="00D26541" w:rsidRPr="00AD344B" w:rsidRDefault="00D26541" w:rsidP="00D26541">
      <w:pPr>
        <w:pStyle w:val="a2"/>
        <w:rPr>
          <w:rtl/>
        </w:rPr>
      </w:pPr>
      <w:bookmarkStart w:id="822" w:name="_Toc270249631"/>
      <w:bookmarkStart w:id="823" w:name="_Toc270360709"/>
      <w:bookmarkStart w:id="824" w:name="_Toc431489887"/>
      <w:r w:rsidRPr="00AD344B">
        <w:rPr>
          <w:rFonts w:hint="cs"/>
          <w:rtl/>
        </w:rPr>
        <w:t>درس 22: حدیث نذری در گناه نیست</w:t>
      </w:r>
      <w:bookmarkEnd w:id="822"/>
      <w:bookmarkEnd w:id="823"/>
      <w:bookmarkEnd w:id="82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E563EB">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يَمْلِكُ</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Style w:val="Char2"/>
                <w:rFonts w:hint="cs"/>
                <w:rtl/>
              </w:rPr>
              <w:t xml:space="preserve">. وقوله: </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وَكَفَّارَتُهُ</w:t>
            </w:r>
            <w:r w:rsidRPr="00AD344B">
              <w:rPr>
                <w:rStyle w:val="Char2"/>
                <w:rtl/>
              </w:rPr>
              <w:t xml:space="preserve"> </w:t>
            </w:r>
            <w:r w:rsidRPr="00AD344B">
              <w:rPr>
                <w:rStyle w:val="Char2"/>
                <w:rFonts w:hint="eastAsia"/>
                <w:rtl/>
              </w:rPr>
              <w:t>كَفَّارَةُ</w:t>
            </w:r>
            <w:r w:rsidRPr="00AD344B">
              <w:rPr>
                <w:rStyle w:val="Char2"/>
                <w:rtl/>
              </w:rPr>
              <w:t xml:space="preserve"> </w:t>
            </w:r>
            <w:r w:rsidRPr="00AD344B">
              <w:rPr>
                <w:rStyle w:val="Char2"/>
                <w:rFonts w:hint="eastAsia"/>
                <w:rtl/>
              </w:rPr>
              <w:t>يَمِينٍ</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نیست نذری در گناه و نیست نذری در آنچه انسان مالک آن نیست. و 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نیست نذری در گناه و کفار</w:t>
            </w:r>
            <w:r>
              <w:rPr>
                <w:rStyle w:val="Char3"/>
                <w:rFonts w:hint="cs"/>
                <w:rtl/>
              </w:rPr>
              <w:t>ۀ</w:t>
            </w:r>
            <w:r w:rsidRPr="00AD344B">
              <w:rPr>
                <w:rStyle w:val="Char3"/>
                <w:rFonts w:hint="cs"/>
                <w:rtl/>
              </w:rPr>
              <w:t xml:space="preserve"> آن کفاره قسم است.</w:t>
            </w:r>
          </w:p>
        </w:tc>
      </w:tr>
    </w:tbl>
    <w:p w:rsidR="00D26541" w:rsidRPr="00AD344B" w:rsidRDefault="00D26541" w:rsidP="00E563EB">
      <w:pPr>
        <w:ind w:firstLine="284"/>
        <w:jc w:val="right"/>
        <w:rPr>
          <w:rStyle w:val="Char3"/>
          <w:rtl/>
        </w:rPr>
      </w:pPr>
      <w:r w:rsidRPr="00AD344B">
        <w:rPr>
          <w:rStyle w:val="Char3"/>
          <w:rFonts w:hint="cs"/>
          <w:rtl/>
        </w:rPr>
        <w:t>(رواه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Fonts w:cs="Traditional Arabic" w:hint="cs"/>
          <w:rtl/>
          <w:lang w:bidi="fa-IR"/>
        </w:rPr>
        <w:t>»</w:t>
      </w:r>
      <w:r w:rsidRPr="00AD344B">
        <w:rPr>
          <w:rStyle w:val="Char3"/>
          <w:rFonts w:hint="cs"/>
          <w:rtl/>
        </w:rPr>
        <w:t xml:space="preserve"> این جمله خبری است و معنای آن انشائی است یعنی جواز ندارد که مرد و زن مسلمان به کار گناهی نذر کند، مثل این که بگوید: بر من نذر باشد که امروز نماز نخوانم یا نذر باشد که فلانی را بزنم یا دشنام دهم. پس کسی که به نافرمانی خدا و رسولش نذر می‌کند جواز ندارد که به نذر خود وفاء کند، بلکه کفار</w:t>
      </w:r>
      <w:r>
        <w:rPr>
          <w:rStyle w:val="Char3"/>
          <w:rFonts w:hint="cs"/>
          <w:rtl/>
        </w:rPr>
        <w:t>ۀ</w:t>
      </w:r>
      <w:r w:rsidRPr="00AD344B">
        <w:rPr>
          <w:rStyle w:val="Char3"/>
          <w:rFonts w:hint="cs"/>
          <w:rtl/>
        </w:rPr>
        <w:t xml:space="preserve"> مانند کفاره قسم بپردازد.</w:t>
      </w:r>
    </w:p>
    <w:p w:rsidR="00D26541" w:rsidRPr="00AD344B" w:rsidRDefault="00D26541" w:rsidP="00D26541">
      <w:pPr>
        <w:ind w:firstLine="284"/>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فِيمَا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يَمْلِكُ</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آدَمَ</w:t>
      </w:r>
      <w:r w:rsidRPr="00AD344B">
        <w:rPr>
          <w:rFonts w:cs="Traditional Arabic" w:hint="cs"/>
          <w:rtl/>
          <w:lang w:bidi="fa-IR"/>
        </w:rPr>
        <w:t>»</w:t>
      </w:r>
      <w:r w:rsidRPr="00AD344B">
        <w:rPr>
          <w:rStyle w:val="Char3"/>
          <w:rFonts w:hint="cs"/>
          <w:rtl/>
        </w:rPr>
        <w:t>، این جمله نیز مانند جمله اول لفظاً خبر است و معنا انشاء است یعنی جواز ندارد که مرد یا زن باشد که مسجدی بنا کنم یا طبقی از طلا صدقه بدهم. در حالی که مالک یک درهم و دینار نباشد و آن که چنین نذر کند، لازم است که کفاره‌ای مانند کفار</w:t>
      </w:r>
      <w:r>
        <w:rPr>
          <w:rStyle w:val="Char3"/>
          <w:rFonts w:hint="cs"/>
          <w:rtl/>
        </w:rPr>
        <w:t>ۀ</w:t>
      </w:r>
      <w:r w:rsidRPr="00AD344B">
        <w:rPr>
          <w:rStyle w:val="Char3"/>
          <w:rFonts w:hint="cs"/>
          <w:rtl/>
        </w:rPr>
        <w:t xml:space="preserve"> قسم بپردازد و 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نَذْرَ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مَعْصِيَةٍ</w:t>
      </w:r>
      <w:r w:rsidRPr="00AD344B">
        <w:rPr>
          <w:rStyle w:val="Char2"/>
          <w:rtl/>
        </w:rPr>
        <w:t xml:space="preserve"> </w:t>
      </w:r>
      <w:r w:rsidRPr="00AD344B">
        <w:rPr>
          <w:rStyle w:val="Char2"/>
          <w:rFonts w:hint="eastAsia"/>
          <w:rtl/>
        </w:rPr>
        <w:t>وَكَفَّارَتُهُ</w:t>
      </w:r>
      <w:r w:rsidRPr="00AD344B">
        <w:rPr>
          <w:rStyle w:val="Char2"/>
          <w:rtl/>
        </w:rPr>
        <w:t xml:space="preserve"> </w:t>
      </w:r>
      <w:r w:rsidRPr="00AD344B">
        <w:rPr>
          <w:rStyle w:val="Char2"/>
          <w:rFonts w:hint="eastAsia"/>
          <w:rtl/>
        </w:rPr>
        <w:t>كَفَّارَةُ</w:t>
      </w:r>
      <w:r w:rsidRPr="00AD344B">
        <w:rPr>
          <w:rStyle w:val="Char2"/>
          <w:rtl/>
        </w:rPr>
        <w:t xml:space="preserve"> </w:t>
      </w:r>
      <w:r w:rsidRPr="00AD344B">
        <w:rPr>
          <w:rStyle w:val="Char2"/>
          <w:rFonts w:hint="eastAsia"/>
          <w:rtl/>
        </w:rPr>
        <w:t>يَمِينٍ</w:t>
      </w:r>
      <w:r w:rsidRPr="00AD344B">
        <w:rPr>
          <w:rFonts w:cs="Traditional Arabic" w:hint="cs"/>
          <w:rtl/>
          <w:lang w:bidi="fa-IR"/>
        </w:rPr>
        <w:t>»</w:t>
      </w:r>
      <w:r w:rsidRPr="00AD344B">
        <w:rPr>
          <w:rStyle w:val="Char3"/>
          <w:rFonts w:hint="cs"/>
          <w:rtl/>
        </w:rPr>
        <w:t>: یعنی جواز ندارد که مسلمان به گناه نذر کند. مثل این که نذر می‌کند که به نماز صبح شرکت نکند یا فلانی را بزند در اینصورت لازم است که نذر خود را انجام ندهد و مانند سوگندی که می‌شکند کفاره بپردازد و کفاره آن اطعام «شام و نهار» ده مسکین است و اگر قدرت نداشته، سه روز روزه بگیرد.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49"/>
        </w:numPr>
        <w:ind w:left="680" w:hanging="340"/>
        <w:jc w:val="both"/>
        <w:rPr>
          <w:rStyle w:val="Char3"/>
          <w:rtl/>
        </w:rPr>
      </w:pPr>
      <w:r w:rsidRPr="00AD344B">
        <w:rPr>
          <w:rStyle w:val="Char3"/>
          <w:rFonts w:hint="cs"/>
          <w:rtl/>
        </w:rPr>
        <w:t>آن دو حدیث بالا را تکرار کن تا شنوندگان حفظ کنند.</w:t>
      </w:r>
    </w:p>
    <w:p w:rsidR="00D26541" w:rsidRPr="00AD344B" w:rsidRDefault="00D26541" w:rsidP="00396F43">
      <w:pPr>
        <w:numPr>
          <w:ilvl w:val="0"/>
          <w:numId w:val="249"/>
        </w:numPr>
        <w:ind w:left="680" w:hanging="340"/>
        <w:jc w:val="both"/>
        <w:rPr>
          <w:rStyle w:val="Char3"/>
          <w:rtl/>
        </w:rPr>
      </w:pPr>
      <w:r w:rsidRPr="00AD344B">
        <w:rPr>
          <w:rStyle w:val="Char3"/>
          <w:rFonts w:hint="cs"/>
          <w:rtl/>
        </w:rPr>
        <w:t>شرح را جمله به جمله بخوان و آنچه نیازی به توضیح دارد بیان کن.</w:t>
      </w:r>
    </w:p>
    <w:p w:rsidR="00D26541" w:rsidRPr="00AD344B" w:rsidRDefault="00D26541" w:rsidP="00396F43">
      <w:pPr>
        <w:numPr>
          <w:ilvl w:val="0"/>
          <w:numId w:val="249"/>
        </w:numPr>
        <w:ind w:left="680" w:hanging="340"/>
        <w:jc w:val="both"/>
        <w:rPr>
          <w:rStyle w:val="Char3"/>
          <w:rtl/>
        </w:rPr>
      </w:pPr>
      <w:r w:rsidRPr="00AD344B">
        <w:rPr>
          <w:rStyle w:val="Char3"/>
          <w:rFonts w:hint="cs"/>
          <w:rtl/>
        </w:rPr>
        <w:t>به ایشان تعلیم ده: که نذر به نام صالحین حرام است و کسی که چنین نذری نموده باشد نباید به آن وفاء کند و مانند سوگند کفاره بدهد.</w:t>
      </w:r>
    </w:p>
    <w:p w:rsidR="00D26541" w:rsidRPr="00AD344B" w:rsidRDefault="00D26541" w:rsidP="00396F43">
      <w:pPr>
        <w:numPr>
          <w:ilvl w:val="0"/>
          <w:numId w:val="249"/>
        </w:numPr>
        <w:ind w:left="680" w:hanging="340"/>
        <w:jc w:val="both"/>
        <w:rPr>
          <w:rStyle w:val="Char3"/>
          <w:rtl/>
        </w:rPr>
      </w:pPr>
      <w:r w:rsidRPr="00AD344B">
        <w:rPr>
          <w:rStyle w:val="Char3"/>
          <w:rFonts w:hint="cs"/>
          <w:rtl/>
        </w:rPr>
        <w:t>به ایشان تذکر ده: کسی که نذر می‌کند روزه بگیرد و قبل از انجام روزه می‌میرد، ولیش از جای او روزه بگیرد،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جواب کسی که سؤال کرد که زنی مرده و بر او روز</w:t>
      </w:r>
      <w:r>
        <w:rPr>
          <w:rStyle w:val="Char3"/>
          <w:rFonts w:hint="cs"/>
          <w:rtl/>
        </w:rPr>
        <w:t>ۀ</w:t>
      </w:r>
      <w:r w:rsidRPr="00AD344B">
        <w:rPr>
          <w:rStyle w:val="Char3"/>
          <w:rFonts w:hint="cs"/>
          <w:rtl/>
        </w:rPr>
        <w:t xml:space="preserve"> نذر بوده، فرمودند که ولیش از جای او روزه بگیرد. و همچنین کسی آمد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سؤال کرد که مادرم مرده و بر او روزه لازم بوده،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که  تو عوضش روزه بگیر.</w:t>
      </w:r>
    </w:p>
    <w:p w:rsidR="00D26541" w:rsidRPr="00AD344B" w:rsidRDefault="00D26541" w:rsidP="00396F43">
      <w:pPr>
        <w:numPr>
          <w:ilvl w:val="0"/>
          <w:numId w:val="249"/>
        </w:numPr>
        <w:ind w:left="680" w:hanging="340"/>
        <w:jc w:val="both"/>
        <w:rPr>
          <w:rStyle w:val="Char3"/>
          <w:rtl/>
        </w:rPr>
      </w:pPr>
      <w:r w:rsidRPr="00AD344B">
        <w:rPr>
          <w:rStyle w:val="Char3"/>
          <w:rFonts w:hint="cs"/>
          <w:rtl/>
        </w:rPr>
        <w:t>به ایشان تعلیم ده: کسی که نذر کرده و بیان نمی‌کند که چه نذر کرده بر او لازم است، مانند کفار</w:t>
      </w:r>
      <w:r>
        <w:rPr>
          <w:rStyle w:val="Char3"/>
          <w:rFonts w:hint="cs"/>
          <w:rtl/>
        </w:rPr>
        <w:t>ۀ</w:t>
      </w:r>
      <w:r w:rsidRPr="00AD344B">
        <w:rPr>
          <w:rStyle w:val="Char3"/>
          <w:rFonts w:hint="cs"/>
          <w:rtl/>
        </w:rPr>
        <w:t xml:space="preserve"> سوگند کفاره بدهد،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کسی که نذر می‌کند و تعیین نمی‌کند که چه نذر کرده بر او لازم است که کفاره قسم بپردازد.</w:t>
      </w:r>
    </w:p>
    <w:p w:rsidR="00D26541" w:rsidRPr="00AD344B" w:rsidRDefault="00D26541" w:rsidP="00D26541">
      <w:pPr>
        <w:pStyle w:val="a2"/>
        <w:rPr>
          <w:rtl/>
        </w:rPr>
      </w:pPr>
      <w:r w:rsidRPr="00AD344B">
        <w:rPr>
          <w:rtl/>
        </w:rPr>
        <w:br w:type="page"/>
      </w:r>
      <w:bookmarkStart w:id="825" w:name="_Toc270249632"/>
      <w:bookmarkStart w:id="826" w:name="_Toc270360710"/>
      <w:bookmarkStart w:id="827" w:name="_Toc431489888"/>
      <w:r w:rsidRPr="00AD344B">
        <w:rPr>
          <w:rFonts w:hint="cs"/>
          <w:rtl/>
        </w:rPr>
        <w:t>درس 23: آیه با ندای آذان جمعه به یاد خدا بشتابید</w:t>
      </w:r>
      <w:bookmarkEnd w:id="825"/>
      <w:bookmarkEnd w:id="826"/>
      <w:bookmarkEnd w:id="82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E563EB">
        <w:trPr>
          <w:trHeight w:val="943"/>
          <w:jc w:val="center"/>
        </w:trPr>
        <w:tc>
          <w:tcPr>
            <w:tcW w:w="3396" w:type="dxa"/>
            <w:tcBorders>
              <w:right w:val="double" w:sz="4" w:space="0" w:color="auto"/>
            </w:tcBorders>
          </w:tcPr>
          <w:p w:rsidR="00D26541" w:rsidRPr="00AD344B" w:rsidRDefault="00D26541" w:rsidP="00E563EB">
            <w:pPr>
              <w:jc w:val="both"/>
              <w:rPr>
                <w:rStyle w:val="Char3"/>
                <w:rtl/>
              </w:rPr>
            </w:pPr>
            <w:r w:rsidRPr="00AD344B">
              <w:rPr>
                <w:rStyle w:val="Char3"/>
                <w:rFonts w:hint="cs"/>
                <w:rtl/>
              </w:rPr>
              <w:t>قول الله تبارک وتعالی:</w:t>
            </w:r>
          </w:p>
          <w:p w:rsidR="00D26541" w:rsidRPr="00114ACB" w:rsidRDefault="00D26541" w:rsidP="00E563EB">
            <w:pPr>
              <w:pStyle w:val="af0"/>
              <w:ind w:left="0"/>
              <w:rPr>
                <w:rFonts w:hAnsi="KFGQPC Uthmanic Script HAFS"/>
                <w:rtl/>
              </w:rPr>
            </w:pPr>
            <w:r w:rsidRPr="00E563EB">
              <w:rPr>
                <w:rStyle w:val="Char7"/>
                <w:rFonts w:hint="cs"/>
                <w:rtl/>
              </w:rPr>
              <w:t>﴿</w:t>
            </w:r>
            <w:r w:rsidRPr="00114ACB">
              <w:rPr>
                <w:rFonts w:hAnsi="KFGQPC Uthmanic Script HAFS"/>
                <w:rtl/>
              </w:rPr>
              <w:t>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w:t>
            </w:r>
            <w:r w:rsidRPr="00114ACB">
              <w:rPr>
                <w:rFonts w:hAnsi="KFGQPC Uthmanic Script HAFS" w:hint="cs"/>
                <w:rtl/>
              </w:rPr>
              <w:t>ٓاْ</w:t>
            </w:r>
            <w:r w:rsidRPr="00114ACB">
              <w:rPr>
                <w:rFonts w:hAnsi="KFGQPC Uthmanic Script HAFS"/>
                <w:rtl/>
              </w:rPr>
              <w:t xml:space="preserve"> </w:t>
            </w:r>
            <w:r w:rsidRPr="00114ACB">
              <w:rPr>
                <w:rFonts w:hAnsi="KFGQPC Uthmanic Script HAFS" w:hint="cs"/>
                <w:rtl/>
              </w:rPr>
              <w:t>إِذَا</w:t>
            </w:r>
            <w:r w:rsidRPr="00114ACB">
              <w:rPr>
                <w:rFonts w:hAnsi="KFGQPC Uthmanic Script HAFS"/>
                <w:rtl/>
              </w:rPr>
              <w:t xml:space="preserve"> </w:t>
            </w:r>
            <w:r w:rsidRPr="00114ACB">
              <w:rPr>
                <w:rFonts w:hAnsi="KFGQPC Uthmanic Script HAFS" w:hint="cs"/>
                <w:rtl/>
              </w:rPr>
              <w:t>نُودِيَ</w:t>
            </w:r>
            <w:r w:rsidRPr="00114ACB">
              <w:rPr>
                <w:rFonts w:hAnsi="KFGQPC Uthmanic Script HAFS"/>
                <w:rtl/>
              </w:rPr>
              <w:t xml:space="preserve"> </w:t>
            </w:r>
            <w:r w:rsidRPr="00114ACB">
              <w:rPr>
                <w:rFonts w:hAnsi="KFGQPC Uthmanic Script HAFS" w:hint="cs"/>
                <w:rtl/>
              </w:rPr>
              <w:t>لِلصَّلَوٰةِ</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يَوۡمِ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ۡجُمُعَةِ</w:t>
            </w:r>
            <w:r w:rsidRPr="00114ACB">
              <w:rPr>
                <w:rFonts w:hAnsi="KFGQPC Uthmanic Script HAFS"/>
                <w:rtl/>
              </w:rPr>
              <w:t xml:space="preserve"> فَ</w:t>
            </w:r>
            <w:r w:rsidRPr="00114ACB">
              <w:rPr>
                <w:rFonts w:hAnsi="KFGQPC Uthmanic Script HAFS" w:hint="cs"/>
                <w:rtl/>
              </w:rPr>
              <w:t>ٱ</w:t>
            </w:r>
            <w:r w:rsidRPr="00114ACB">
              <w:rPr>
                <w:rFonts w:hAnsi="KFGQPC Uthmanic Script HAFS" w:hint="eastAsia"/>
                <w:rtl/>
              </w:rPr>
              <w:t>س</w:t>
            </w:r>
            <w:r w:rsidRPr="00114ACB">
              <w:rPr>
                <w:rFonts w:hAnsi="KFGQPC Uthmanic Script HAFS" w:hint="cs"/>
                <w:rtl/>
              </w:rPr>
              <w:t>ۡعَوۡاْ</w:t>
            </w:r>
            <w:r w:rsidRPr="00114ACB">
              <w:rPr>
                <w:rFonts w:hAnsi="KFGQPC Uthmanic Script HAFS"/>
                <w:rtl/>
              </w:rPr>
              <w:t xml:space="preserve"> إِلَىٰ ذِك</w:t>
            </w:r>
            <w:r w:rsidRPr="00114ACB">
              <w:rPr>
                <w:rFonts w:hAnsi="KFGQPC Uthmanic Script HAFS" w:hint="cs"/>
                <w:rtl/>
              </w:rPr>
              <w:t>ۡرِ</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وَذَرُواْ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ۡبَيۡعَۚ</w:t>
            </w:r>
            <w:r w:rsidRPr="00114ACB">
              <w:rPr>
                <w:rFonts w:hAnsi="KFGQPC Uthmanic Script HAFS"/>
                <w:rtl/>
              </w:rPr>
              <w:t xml:space="preserve"> ذَٰلِكُم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خَيۡرٞ</w:t>
            </w:r>
            <w:r w:rsidRPr="00114ACB">
              <w:rPr>
                <w:rFonts w:hAnsi="KFGQPC Uthmanic Script HAFS"/>
                <w:rtl/>
              </w:rPr>
              <w:t xml:space="preserve"> </w:t>
            </w:r>
            <w:r w:rsidRPr="00114ACB">
              <w:rPr>
                <w:rFonts w:hAnsi="KFGQPC Uthmanic Script HAFS" w:hint="cs"/>
                <w:rtl/>
              </w:rPr>
              <w:t>لَّكُمۡ</w:t>
            </w:r>
            <w:r w:rsidRPr="00114ACB">
              <w:rPr>
                <w:rFonts w:hAnsi="KFGQPC Uthmanic Script HAFS"/>
                <w:rtl/>
              </w:rPr>
              <w:t xml:space="preserve"> </w:t>
            </w:r>
            <w:r w:rsidRPr="00114ACB">
              <w:rPr>
                <w:rFonts w:hAnsi="KFGQPC Uthmanic Script HAFS" w:hint="cs"/>
                <w:rtl/>
              </w:rPr>
              <w:t>إِن</w:t>
            </w:r>
            <w:r w:rsidRPr="00114ACB">
              <w:rPr>
                <w:rFonts w:hAnsi="KFGQPC Uthmanic Script HAFS"/>
                <w:rtl/>
              </w:rPr>
              <w:t xml:space="preserve"> </w:t>
            </w:r>
            <w:r w:rsidRPr="00114ACB">
              <w:rPr>
                <w:rFonts w:hAnsi="KFGQPC Uthmanic Script HAFS" w:hint="cs"/>
                <w:rtl/>
              </w:rPr>
              <w:t>كُنتُمۡ</w:t>
            </w:r>
            <w:r w:rsidRPr="00114ACB">
              <w:rPr>
                <w:rFonts w:hAnsi="KFGQPC Uthmanic Script HAFS"/>
                <w:rtl/>
              </w:rPr>
              <w:t xml:space="preserve"> </w:t>
            </w:r>
            <w:r w:rsidRPr="00114ACB">
              <w:rPr>
                <w:rFonts w:hAnsi="KFGQPC Uthmanic Script HAFS" w:hint="cs"/>
                <w:rtl/>
              </w:rPr>
              <w:t>تَعۡلَمُونَ</w:t>
            </w:r>
            <w:r w:rsidRPr="00114ACB">
              <w:rPr>
                <w:rFonts w:hAnsi="KFGQPC Uthmanic Script HAFS"/>
                <w:rtl/>
              </w:rPr>
              <w:t>٩</w:t>
            </w:r>
            <w:r w:rsidRPr="00E563EB">
              <w:rPr>
                <w:rStyle w:val="Char7"/>
                <w:rFonts w:hint="cs"/>
                <w:rtl/>
              </w:rPr>
              <w:t>﴾</w:t>
            </w:r>
            <w:r w:rsidRPr="00114ACB">
              <w:rPr>
                <w:rFonts w:hAnsi="KFGQPC Uthmanic Script HAFS"/>
                <w:szCs w:val="24"/>
                <w:rtl/>
              </w:rPr>
              <w:t xml:space="preserve"> </w:t>
            </w:r>
            <w:r w:rsidRPr="00E563EB">
              <w:rPr>
                <w:rStyle w:val="Char5"/>
                <w:rtl/>
              </w:rPr>
              <w:t>[الجمعة: 9]</w:t>
            </w:r>
            <w:r w:rsidRPr="00E563EB">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w:t>
            </w:r>
          </w:p>
          <w:p w:rsidR="00D26541" w:rsidRPr="00AD344B" w:rsidRDefault="00D26541" w:rsidP="00791F4D">
            <w:pPr>
              <w:jc w:val="both"/>
              <w:rPr>
                <w:rStyle w:val="Char3"/>
                <w:rtl/>
              </w:rPr>
            </w:pPr>
            <w:r w:rsidRPr="00AD344B">
              <w:rPr>
                <w:rStyle w:val="Char3"/>
                <w:rFonts w:hint="cs"/>
                <w:rtl/>
              </w:rPr>
              <w:t>(9) ای کسانی که ایمان آوریده اید! هرگاه بانگ داده شود برای نماز از روز جمعه، پس بشتابید به سوی یاد خدا و رها کنید معامله را این بهتر است برای شما اگر بدانید.</w:t>
            </w:r>
          </w:p>
        </w:tc>
      </w:tr>
    </w:tbl>
    <w:p w:rsidR="00D26541" w:rsidRPr="00AD344B" w:rsidRDefault="00D26541" w:rsidP="00D26541">
      <w:pPr>
        <w:ind w:firstLine="284"/>
        <w:jc w:val="both"/>
        <w:rPr>
          <w:rFonts w:cs="Traditional Arabic"/>
          <w:sz w:val="22"/>
          <w:szCs w:val="22"/>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یعنی ای کسانی که خدا را به پروردگاری و دین اسلام را به حقانیت و محمد </w:t>
      </w:r>
      <w:r w:rsidRPr="00AD344B">
        <w:rPr>
          <w:rStyle w:val="Char3"/>
          <w:rFonts w:ascii="CTraditional Arabic" w:hAnsi="CTraditional Arabic" w:cs="CTraditional Arabic" w:hint="cs"/>
          <w:rtl/>
        </w:rPr>
        <w:t>ج</w:t>
      </w:r>
      <w:r w:rsidRPr="00AD344B">
        <w:rPr>
          <w:rStyle w:val="Char3"/>
          <w:rFonts w:hint="cs"/>
          <w:rtl/>
        </w:rPr>
        <w:t xml:space="preserve"> را به پیامبری قبول کردید، می‌فرماید: </w:t>
      </w:r>
      <w:r w:rsidRPr="00AD344B">
        <w:rPr>
          <w:rFonts w:cs="Traditional Arabic"/>
          <w:rtl/>
          <w:lang w:bidi="fa-IR"/>
        </w:rPr>
        <w:t>﴿</w:t>
      </w:r>
      <w:r w:rsidRPr="00114ACB">
        <w:rPr>
          <w:rStyle w:val="Charc"/>
          <w:rFonts w:hAnsi="KFGQPC Uthmanic Script HAFS"/>
          <w:rtl/>
        </w:rPr>
        <w:t>إِذَا نُودِيَ لِلصَّلَوٰةِ</w:t>
      </w:r>
      <w:r w:rsidRPr="00AD344B">
        <w:rPr>
          <w:rFonts w:ascii="Tahoma" w:hAnsi="Tahoma" w:cs="Traditional Arabic" w:hint="cs"/>
          <w:rtl/>
          <w:lang w:bidi="fa-IR"/>
        </w:rPr>
        <w:t>﴾</w:t>
      </w:r>
      <w:r w:rsidRPr="00AD344B">
        <w:rPr>
          <w:rStyle w:val="Char3"/>
          <w:rFonts w:hint="cs"/>
          <w:rtl/>
        </w:rPr>
        <w:t xml:space="preserve">: یعنی هنگامی که مؤذن برای نماز جمعه آذان گوید: مراد درین جا آذانی است که پیش روی امام در هنگام خطبه بر منبر داده می‌شود. می‌فرماید: </w:t>
      </w:r>
      <w:r w:rsidRPr="00AD344B">
        <w:rPr>
          <w:rFonts w:cs="Traditional Arabic"/>
          <w:rtl/>
          <w:lang w:bidi="fa-IR"/>
        </w:rPr>
        <w:t>﴿</w:t>
      </w:r>
      <w:r w:rsidRPr="00114ACB">
        <w:rPr>
          <w:rStyle w:val="Charc"/>
          <w:rFonts w:hAnsi="KFGQPC Uthmanic Script HAFS"/>
          <w:rtl/>
        </w:rPr>
        <w:t xml:space="preserve">مِن يَوۡمِ </w:t>
      </w:r>
      <w:r w:rsidRPr="00114ACB">
        <w:rPr>
          <w:rStyle w:val="Charc"/>
          <w:rFonts w:hAnsi="KFGQPC Uthmanic Script HAFS" w:hint="cs"/>
          <w:rtl/>
        </w:rPr>
        <w:t>ٱ</w:t>
      </w:r>
      <w:r w:rsidRPr="00114ACB">
        <w:rPr>
          <w:rStyle w:val="Charc"/>
          <w:rFonts w:hAnsi="KFGQPC Uthmanic Script HAFS" w:hint="eastAsia"/>
          <w:rtl/>
        </w:rPr>
        <w:t>لۡجُمُعَةِ</w:t>
      </w:r>
      <w:r w:rsidRPr="00AD344B">
        <w:rPr>
          <w:rFonts w:ascii="Tahoma" w:hAnsi="Tahoma" w:cs="Traditional Arabic" w:hint="cs"/>
          <w:rtl/>
          <w:lang w:bidi="fa-IR"/>
        </w:rPr>
        <w:t>﴾</w:t>
      </w:r>
      <w:r w:rsidRPr="00AD344B">
        <w:rPr>
          <w:rStyle w:val="Char3"/>
          <w:rFonts w:hint="cs"/>
          <w:rtl/>
        </w:rPr>
        <w:t xml:space="preserve">: یعنی هنگامی که مؤذن برای نماز جمعه آذان گوید و این که در این آیه لفظ </w:t>
      </w:r>
      <w:r w:rsidRPr="00AD344B">
        <w:rPr>
          <w:rFonts w:cs="Traditional Arabic" w:hint="cs"/>
          <w:rtl/>
          <w:lang w:bidi="fa-IR"/>
        </w:rPr>
        <w:t>«</w:t>
      </w:r>
      <w:r w:rsidRPr="00AD344B">
        <w:rPr>
          <w:rStyle w:val="Char3"/>
          <w:rFonts w:hint="cs"/>
          <w:rtl/>
        </w:rPr>
        <w:t>یوم الجمعه</w:t>
      </w:r>
      <w:r w:rsidRPr="00AD344B">
        <w:rPr>
          <w:rFonts w:cs="Traditional Arabic" w:hint="cs"/>
          <w:rtl/>
          <w:lang w:bidi="fa-IR"/>
        </w:rPr>
        <w:t>»</w:t>
      </w:r>
      <w:r w:rsidRPr="00AD344B">
        <w:rPr>
          <w:rStyle w:val="Char3"/>
          <w:rFonts w:hint="cs"/>
          <w:rtl/>
        </w:rPr>
        <w:t xml:space="preserve"> قید شده نشان می‌دهد که آن نماز جمعه است نه نمازی که به دیگر روزها خوانده می‌شود. می‌فرماید:</w:t>
      </w:r>
    </w:p>
    <w:p w:rsidR="00D26541" w:rsidRPr="00AD344B" w:rsidRDefault="00D26541" w:rsidP="00D26541">
      <w:pPr>
        <w:ind w:firstLine="284"/>
        <w:jc w:val="both"/>
        <w:rPr>
          <w:rStyle w:val="Char3"/>
          <w:rtl/>
        </w:rPr>
      </w:pPr>
      <w:r w:rsidRPr="00AD344B">
        <w:rPr>
          <w:rFonts w:cs="Traditional Arabic"/>
          <w:rtl/>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سۡعَوۡاْ</w:t>
      </w:r>
      <w:r w:rsidRPr="00114ACB">
        <w:rPr>
          <w:rStyle w:val="Charc"/>
          <w:rFonts w:hAnsi="KFGQPC Uthmanic Script HAFS"/>
          <w:rtl/>
        </w:rPr>
        <w:t xml:space="preserve"> إِلَىٰ ذِكۡرِ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rPr>
        <w:t>﴾</w:t>
      </w:r>
      <w:r w:rsidRPr="00AD344B">
        <w:rPr>
          <w:rStyle w:val="Char3"/>
          <w:rFonts w:hint="cs"/>
          <w:rtl/>
        </w:rPr>
        <w:t xml:space="preserve"> یعنی به سوی یاد خدا بروید که شنیدن خطبه و ادای نماز جمعه است. می‌فرماید: </w:t>
      </w:r>
      <w:r w:rsidRPr="00AD344B">
        <w:rPr>
          <w:rFonts w:cs="Traditional Arabic"/>
          <w:rtl/>
          <w:lang w:bidi="fa-IR"/>
        </w:rPr>
        <w:t>﴿</w:t>
      </w:r>
      <w:r w:rsidRPr="00114ACB">
        <w:rPr>
          <w:rStyle w:val="Charc"/>
          <w:rFonts w:hAnsi="KFGQPC Uthmanic Script HAFS"/>
          <w:rtl/>
        </w:rPr>
        <w:t xml:space="preserve">وَذَرُواْ </w:t>
      </w:r>
      <w:r w:rsidRPr="00114ACB">
        <w:rPr>
          <w:rStyle w:val="Charc"/>
          <w:rFonts w:hAnsi="KFGQPC Uthmanic Script HAFS" w:hint="cs"/>
          <w:rtl/>
        </w:rPr>
        <w:t>ٱ</w:t>
      </w:r>
      <w:r w:rsidRPr="00114ACB">
        <w:rPr>
          <w:rStyle w:val="Charc"/>
          <w:rFonts w:hAnsi="KFGQPC Uthmanic Script HAFS" w:hint="eastAsia"/>
          <w:rtl/>
        </w:rPr>
        <w:t>لۡبَيۡعَۚ</w:t>
      </w:r>
      <w:r w:rsidRPr="00AD344B">
        <w:rPr>
          <w:rFonts w:ascii="Tahoma" w:hAnsi="Tahoma" w:cs="Traditional Arabic" w:hint="cs"/>
          <w:rtl/>
          <w:lang w:bidi="fa-IR"/>
        </w:rPr>
        <w:t>﴾</w:t>
      </w:r>
      <w:r w:rsidRPr="00AD344B">
        <w:rPr>
          <w:rStyle w:val="Char3"/>
          <w:rFonts w:hint="cs"/>
          <w:rtl/>
        </w:rPr>
        <w:t>: یعنی خرید و فروش را بگذارید، گرچه در آیت لفظ بیع یاد شده، ولی شامل شراء را نیز می‌شود، زیرا هیچ فروشی بدون خرید صورت نمی‌گیرد. و چون امر در اینجا برای وجوب است، پس فروش مانند خرید مشمول دیگر معاملات از هنگام آذان خطبه</w:t>
      </w:r>
      <w:r>
        <w:rPr>
          <w:rStyle w:val="Char3"/>
          <w:rFonts w:hint="cs"/>
          <w:rtl/>
        </w:rPr>
        <w:t>،</w:t>
      </w:r>
      <w:r w:rsidRPr="00AD344B">
        <w:rPr>
          <w:rStyle w:val="Char3"/>
          <w:rFonts w:hint="cs"/>
          <w:rtl/>
        </w:rPr>
        <w:t xml:space="preserve"> حرام می‌گردد.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ذَٰلِكُمۡ خَيۡرٞ لَّكُمۡ إِن كُنتُمۡ تَعۡلَمُونَ</w:t>
      </w:r>
      <w:r w:rsidRPr="00AD344B">
        <w:rPr>
          <w:rFonts w:ascii="Tahoma" w:hAnsi="Tahoma" w:cs="Traditional Arabic" w:hint="cs"/>
          <w:rtl/>
          <w:lang w:bidi="fa-IR"/>
        </w:rPr>
        <w:t>﴾</w:t>
      </w:r>
      <w:r w:rsidRPr="00AD344B">
        <w:rPr>
          <w:rStyle w:val="Char3"/>
          <w:rFonts w:hint="cs"/>
          <w:rtl/>
        </w:rPr>
        <w:t>: یعنی رفتن به طرف نماز و ترک خرید و فروش برای حال و آینده‌تان مفیدتر است، اگر ارزش خیر و پاداشی را که از جانب خدا دریافت می‌کنید بدانید.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0"/>
        </w:numPr>
        <w:ind w:left="680" w:hanging="340"/>
        <w:jc w:val="both"/>
        <w:rPr>
          <w:rStyle w:val="Char3"/>
          <w:rtl/>
        </w:rPr>
      </w:pPr>
      <w:r w:rsidRPr="00AD344B">
        <w:rPr>
          <w:rStyle w:val="Char3"/>
          <w:rFonts w:hint="cs"/>
          <w:rtl/>
        </w:rPr>
        <w:t>آیت کریمه را بخوان و تکرار کن تا شنوندگان حفظ نمایند.</w:t>
      </w:r>
    </w:p>
    <w:p w:rsidR="00D26541" w:rsidRPr="00AD344B" w:rsidRDefault="00D26541" w:rsidP="00396F43">
      <w:pPr>
        <w:numPr>
          <w:ilvl w:val="0"/>
          <w:numId w:val="250"/>
        </w:numPr>
        <w:ind w:left="680" w:hanging="340"/>
        <w:jc w:val="both"/>
        <w:rPr>
          <w:rStyle w:val="Char3"/>
          <w:rtl/>
        </w:rPr>
      </w:pPr>
      <w:r w:rsidRPr="00AD344B">
        <w:rPr>
          <w:rStyle w:val="Char3"/>
          <w:rFonts w:hint="cs"/>
          <w:rtl/>
        </w:rPr>
        <w:t>شرح را جمله جمله بخوان و آنچه لازم است توضیح ده.</w:t>
      </w:r>
    </w:p>
    <w:p w:rsidR="00D26541" w:rsidRPr="009D5595" w:rsidRDefault="00D26541" w:rsidP="00396F43">
      <w:pPr>
        <w:numPr>
          <w:ilvl w:val="0"/>
          <w:numId w:val="250"/>
        </w:numPr>
        <w:ind w:left="680" w:hanging="340"/>
        <w:jc w:val="both"/>
        <w:rPr>
          <w:rStyle w:val="Char3"/>
          <w:spacing w:val="-4"/>
          <w:rtl/>
        </w:rPr>
      </w:pPr>
      <w:r w:rsidRPr="009D5595">
        <w:rPr>
          <w:rStyle w:val="Char3"/>
          <w:rFonts w:hint="cs"/>
          <w:spacing w:val="-4"/>
          <w:rtl/>
        </w:rPr>
        <w:t>به ایشان بگو: که نماز جمعه بر همه فرض است، بغیر زن، برده، مریض و مسافر.</w:t>
      </w:r>
    </w:p>
    <w:p w:rsidR="00D26541" w:rsidRPr="00AD344B" w:rsidRDefault="00D26541" w:rsidP="00396F43">
      <w:pPr>
        <w:numPr>
          <w:ilvl w:val="0"/>
          <w:numId w:val="250"/>
        </w:numPr>
        <w:ind w:left="680" w:hanging="340"/>
        <w:jc w:val="both"/>
        <w:rPr>
          <w:rStyle w:val="Char3"/>
          <w:rtl/>
        </w:rPr>
      </w:pPr>
      <w:r w:rsidRPr="00AD344B">
        <w:rPr>
          <w:rStyle w:val="Char3"/>
          <w:rFonts w:hint="cs"/>
          <w:rtl/>
        </w:rPr>
        <w:t>آن‌ها را از ترک نماز جمعه برحذر دار،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باید مردم از ترک نمازهای جمعه خودداری نمایند، یا این که بر دل‌هایشان مهر می‌نهد که از جمل</w:t>
      </w:r>
      <w:r>
        <w:rPr>
          <w:rStyle w:val="Char3"/>
          <w:rFonts w:hint="cs"/>
          <w:rtl/>
        </w:rPr>
        <w:t>ۀ</w:t>
      </w:r>
      <w:r w:rsidRPr="00AD344B">
        <w:rPr>
          <w:rStyle w:val="Char3"/>
          <w:rFonts w:hint="cs"/>
          <w:rtl/>
        </w:rPr>
        <w:t xml:space="preserve"> غافلان باشند.</w:t>
      </w:r>
    </w:p>
    <w:p w:rsidR="00D26541" w:rsidRPr="00AD344B" w:rsidRDefault="00D26541" w:rsidP="00396F43">
      <w:pPr>
        <w:numPr>
          <w:ilvl w:val="0"/>
          <w:numId w:val="250"/>
        </w:numPr>
        <w:ind w:left="680" w:hanging="340"/>
        <w:jc w:val="both"/>
        <w:rPr>
          <w:rStyle w:val="Char3"/>
          <w:rtl/>
        </w:rPr>
      </w:pPr>
      <w:r w:rsidRPr="00AD344B">
        <w:rPr>
          <w:rStyle w:val="Char3"/>
          <w:rFonts w:hint="cs"/>
          <w:rtl/>
        </w:rPr>
        <w:t>به ایشان آداب رفتن به نماز جمعه که عبارت است از غسل و پوشیدن بهترین لباس و استعمال خوشبوئی و زودرفتن به مسجد جامع</w:t>
      </w:r>
      <w:r>
        <w:rPr>
          <w:rStyle w:val="Char3"/>
          <w:rFonts w:hint="cs"/>
          <w:rtl/>
        </w:rPr>
        <w:t>،</w:t>
      </w:r>
      <w:r w:rsidRPr="00AD344B">
        <w:rPr>
          <w:rStyle w:val="Char3"/>
          <w:rFonts w:hint="cs"/>
          <w:rtl/>
        </w:rPr>
        <w:t xml:space="preserve"> قبل از داخل‌شدن وقت</w:t>
      </w:r>
      <w:r>
        <w:rPr>
          <w:rStyle w:val="Char3"/>
          <w:rFonts w:hint="cs"/>
          <w:rtl/>
        </w:rPr>
        <w:t>،</w:t>
      </w:r>
      <w:r w:rsidRPr="00AD344B">
        <w:rPr>
          <w:rStyle w:val="Char3"/>
          <w:rFonts w:hint="cs"/>
          <w:rtl/>
        </w:rPr>
        <w:t xml:space="preserve"> تعلیم ده.</w:t>
      </w:r>
    </w:p>
    <w:p w:rsidR="00D26541" w:rsidRPr="00AD344B" w:rsidRDefault="00D26541" w:rsidP="00D26541">
      <w:pPr>
        <w:pStyle w:val="a2"/>
        <w:rPr>
          <w:rtl/>
        </w:rPr>
      </w:pPr>
      <w:bookmarkStart w:id="828" w:name="_Toc270249633"/>
      <w:bookmarkStart w:id="829" w:name="_Toc270360711"/>
      <w:bookmarkStart w:id="830" w:name="_Toc431489889"/>
      <w:r w:rsidRPr="00AD344B">
        <w:rPr>
          <w:rFonts w:hint="cs"/>
          <w:rtl/>
        </w:rPr>
        <w:t>درس 24: حدیث فضیلت روز جمعه</w:t>
      </w:r>
      <w:bookmarkEnd w:id="828"/>
      <w:bookmarkEnd w:id="829"/>
      <w:bookmarkEnd w:id="830"/>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9D5595">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أَفْضَلِ</w:t>
            </w:r>
            <w:r w:rsidRPr="00AD344B">
              <w:rPr>
                <w:rStyle w:val="Char2"/>
                <w:rtl/>
              </w:rPr>
              <w:t xml:space="preserve"> </w:t>
            </w:r>
            <w:r w:rsidRPr="00AD344B">
              <w:rPr>
                <w:rStyle w:val="Char2"/>
                <w:rFonts w:hint="eastAsia"/>
                <w:rtl/>
              </w:rPr>
              <w:t>أَيَّامِكُمْ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الْجُمُعَةِ</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خُلِقَ</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وَفِيهِ</w:t>
            </w:r>
            <w:r w:rsidRPr="00AD344B">
              <w:rPr>
                <w:rStyle w:val="Char2"/>
                <w:rtl/>
              </w:rPr>
              <w:t xml:space="preserve"> </w:t>
            </w:r>
            <w:r w:rsidRPr="00AD344B">
              <w:rPr>
                <w:rStyle w:val="Char2"/>
                <w:rFonts w:hint="eastAsia"/>
                <w:rtl/>
              </w:rPr>
              <w:t>النَّفْخَةُ</w:t>
            </w:r>
            <w:r w:rsidRPr="00AD344B">
              <w:rPr>
                <w:rStyle w:val="Char2"/>
                <w:rtl/>
              </w:rPr>
              <w:t xml:space="preserve"> </w:t>
            </w:r>
            <w:r w:rsidRPr="00AD344B">
              <w:rPr>
                <w:rStyle w:val="Char2"/>
                <w:rFonts w:hint="eastAsia"/>
                <w:rtl/>
              </w:rPr>
              <w:t>وَفِيهِ</w:t>
            </w:r>
            <w:r w:rsidRPr="00AD344B">
              <w:rPr>
                <w:rStyle w:val="Char2"/>
                <w:rtl/>
              </w:rPr>
              <w:t xml:space="preserve"> </w:t>
            </w:r>
            <w:r w:rsidRPr="00AD344B">
              <w:rPr>
                <w:rStyle w:val="Char2"/>
                <w:rFonts w:hint="eastAsia"/>
                <w:rtl/>
              </w:rPr>
              <w:t>الصَّعْقَةُ</w:t>
            </w:r>
            <w:r w:rsidRPr="00AD344B">
              <w:rPr>
                <w:rStyle w:val="Char2"/>
                <w:rtl/>
              </w:rPr>
              <w:t xml:space="preserve"> </w:t>
            </w:r>
            <w:r w:rsidRPr="00AD344B">
              <w:rPr>
                <w:rStyle w:val="Char2"/>
                <w:rFonts w:hint="eastAsia"/>
                <w:rtl/>
              </w:rPr>
              <w:t>فَأَكْثِرُوا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صَلاَتَكُمْ</w:t>
            </w:r>
            <w:r w:rsidRPr="00AD344B">
              <w:rPr>
                <w:rStyle w:val="Char2"/>
                <w:rtl/>
              </w:rPr>
              <w:t xml:space="preserve"> </w:t>
            </w:r>
            <w:r w:rsidRPr="00AD344B">
              <w:rPr>
                <w:rStyle w:val="Char2"/>
                <w:rFonts w:hint="eastAsia"/>
                <w:rtl/>
              </w:rPr>
              <w:t>مَعْرُوضَةٌ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فَقَالَ</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كَيْفَ</w:t>
            </w:r>
            <w:r w:rsidRPr="00AD344B">
              <w:rPr>
                <w:rStyle w:val="Char2"/>
                <w:rtl/>
              </w:rPr>
              <w:t xml:space="preserve"> </w:t>
            </w:r>
            <w:r w:rsidRPr="00AD344B">
              <w:rPr>
                <w:rStyle w:val="Char2"/>
                <w:rFonts w:hint="eastAsia"/>
                <w:rtl/>
              </w:rPr>
              <w:t>تُعْرَضُ</w:t>
            </w:r>
            <w:r w:rsidRPr="00AD344B">
              <w:rPr>
                <w:rStyle w:val="Char2"/>
                <w:rtl/>
              </w:rPr>
              <w:t xml:space="preserve"> </w:t>
            </w:r>
            <w:r w:rsidRPr="00AD344B">
              <w:rPr>
                <w:rStyle w:val="Char2"/>
                <w:rFonts w:hint="eastAsia"/>
                <w:rtl/>
              </w:rPr>
              <w:t>صَلاَتُنَا</w:t>
            </w:r>
            <w:r w:rsidRPr="00AD344B">
              <w:rPr>
                <w:rStyle w:val="Char2"/>
                <w:rtl/>
              </w:rPr>
              <w:t xml:space="preserve"> </w:t>
            </w:r>
            <w:r w:rsidRPr="00AD344B">
              <w:rPr>
                <w:rStyle w:val="Char2"/>
                <w:rFonts w:hint="eastAsia"/>
                <w:rtl/>
              </w:rPr>
              <w:t>عَلَيْكَ</w:t>
            </w:r>
            <w:r w:rsidRPr="00AD344B">
              <w:rPr>
                <w:rStyle w:val="Char2"/>
                <w:rtl/>
              </w:rPr>
              <w:t xml:space="preserve"> </w:t>
            </w:r>
            <w:r w:rsidRPr="00AD344B">
              <w:rPr>
                <w:rStyle w:val="Char2"/>
                <w:rFonts w:hint="eastAsia"/>
                <w:rtl/>
              </w:rPr>
              <w:t>وَقَدْ</w:t>
            </w:r>
            <w:r w:rsidRPr="00AD344B">
              <w:rPr>
                <w:rStyle w:val="Char2"/>
                <w:rtl/>
              </w:rPr>
              <w:t xml:space="preserve"> </w:t>
            </w:r>
            <w:r w:rsidRPr="00AD344B">
              <w:rPr>
                <w:rStyle w:val="Char2"/>
                <w:rFonts w:hint="eastAsia"/>
                <w:rtl/>
              </w:rPr>
              <w:t>أَرَمْتَ</w:t>
            </w:r>
            <w:r w:rsidRPr="00AD344B">
              <w:rPr>
                <w:rStyle w:val="Char2"/>
                <w:rtl/>
              </w:rPr>
              <w:t xml:space="preserve"> </w:t>
            </w:r>
            <w:r w:rsidRPr="00AD344B">
              <w:rPr>
                <w:rStyle w:val="Char2"/>
                <w:rFonts w:hint="eastAsia"/>
                <w:rtl/>
              </w:rPr>
              <w:t>يَعْنِى</w:t>
            </w:r>
            <w:r w:rsidRPr="00AD344B">
              <w:rPr>
                <w:rStyle w:val="Char2"/>
                <w:rtl/>
              </w:rPr>
              <w:t xml:space="preserve"> </w:t>
            </w:r>
            <w:r w:rsidRPr="00AD344B">
              <w:rPr>
                <w:rStyle w:val="Char2"/>
                <w:rFonts w:hint="eastAsia"/>
                <w:rtl/>
              </w:rPr>
              <w:t>بَلِيتَ</w:t>
            </w:r>
            <w:r w:rsidRPr="00AD344B">
              <w:rPr>
                <w:rStyle w:val="Char2"/>
                <w:rFonts w:hint="cs"/>
                <w:rtl/>
              </w:rPr>
              <w:t>؟</w:t>
            </w:r>
            <w:r w:rsidRPr="00AD344B">
              <w:rPr>
                <w:rStyle w:val="Char2"/>
                <w:rtl/>
              </w:rPr>
              <w:t xml:space="preserve"> </w:t>
            </w:r>
            <w:r w:rsidRPr="00AD344B">
              <w:rPr>
                <w:rStyle w:val="Char2"/>
                <w:rFonts w:hint="eastAsia"/>
                <w:rtl/>
              </w:rPr>
              <w:t>فَقَالَ</w:t>
            </w:r>
            <w:r w:rsidRPr="00AD344B">
              <w:rPr>
                <w:rStyle w:val="Char2"/>
                <w:rFonts w:hint="cs"/>
                <w:rtl/>
              </w:rPr>
              <w:t>:</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الأَرْضِ</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تَأْكُلَ</w:t>
            </w:r>
            <w:r w:rsidRPr="00AD344B">
              <w:rPr>
                <w:rStyle w:val="Char2"/>
                <w:rtl/>
              </w:rPr>
              <w:t xml:space="preserve"> </w:t>
            </w:r>
            <w:r w:rsidRPr="00AD344B">
              <w:rPr>
                <w:rStyle w:val="Char2"/>
                <w:rFonts w:hint="eastAsia"/>
                <w:rtl/>
              </w:rPr>
              <w:t>أَجْسَادَ</w:t>
            </w:r>
            <w:r w:rsidRPr="00AD344B">
              <w:rPr>
                <w:rStyle w:val="Char2"/>
                <w:rtl/>
              </w:rPr>
              <w:t xml:space="preserve"> </w:t>
            </w:r>
            <w:r w:rsidRPr="00AD344B">
              <w:rPr>
                <w:rStyle w:val="Char2"/>
                <w:rFonts w:hint="eastAsia"/>
                <w:rtl/>
              </w:rPr>
              <w:t>الأَنْبِيَاءِ</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 بیشک بهترین روزهای شما روز جمعه است، آدم </w:t>
            </w:r>
            <w:r w:rsidR="00E563EB" w:rsidRPr="00E563EB">
              <w:rPr>
                <w:rStyle w:val="Char3"/>
                <w:rFonts w:ascii="CTraditional Arabic" w:hAnsi="CTraditional Arabic" w:cs="CTraditional Arabic" w:hint="cs"/>
                <w:rtl/>
              </w:rPr>
              <w:t>÷</w:t>
            </w:r>
            <w:r w:rsidRPr="00AD344B">
              <w:rPr>
                <w:rStyle w:val="Char3"/>
                <w:rFonts w:hint="cs"/>
                <w:rtl/>
              </w:rPr>
              <w:t xml:space="preserve"> در آن روز آفریده شد و در آن دمیدن صور است. و در آن فنای موجوداتست. پس شما درین روز بر من درود بسیار بگوئید، البته درود شما بر من عرضه می‌شود. مردی گفت: یا رسول خدا! چگونه بر تو عرضه می‌شود که جسد مبارکت از هم پاشیده است. فرمود: به تحقیق که خداوند خوردن اجساد پیامبران را بر زمین حرام ساخته است.</w:t>
            </w:r>
          </w:p>
        </w:tc>
      </w:tr>
    </w:tbl>
    <w:p w:rsidR="00D26541" w:rsidRPr="00AD344B" w:rsidRDefault="00D26541" w:rsidP="009D5595">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أَفْضَلِ</w:t>
      </w:r>
      <w:r w:rsidRPr="00AD344B">
        <w:rPr>
          <w:rStyle w:val="Char2"/>
          <w:rtl/>
        </w:rPr>
        <w:t xml:space="preserve"> </w:t>
      </w:r>
      <w:r w:rsidRPr="00AD344B">
        <w:rPr>
          <w:rStyle w:val="Char2"/>
          <w:rFonts w:hint="eastAsia"/>
          <w:rtl/>
        </w:rPr>
        <w:t>أَيَّامِكُمْ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الْجُمُعَةِ</w:t>
      </w:r>
      <w:r w:rsidRPr="00AD344B">
        <w:rPr>
          <w:rFonts w:cs="Traditional Arabic" w:hint="cs"/>
          <w:rtl/>
          <w:lang w:bidi="fa-IR"/>
        </w:rPr>
        <w:t>»</w:t>
      </w:r>
      <w:r w:rsidRPr="00AD344B">
        <w:rPr>
          <w:rStyle w:val="Char3"/>
          <w:rFonts w:hint="cs"/>
          <w:rtl/>
        </w:rPr>
        <w:t xml:space="preserve"> در این حدیث مبارک</w:t>
      </w:r>
      <w:r>
        <w:rPr>
          <w:rStyle w:val="Char3"/>
          <w:rFonts w:hint="cs"/>
          <w:rtl/>
        </w:rPr>
        <w:t>،</w:t>
      </w:r>
      <w:r w:rsidRPr="00AD344B">
        <w:rPr>
          <w:rStyle w:val="Char3"/>
          <w:rFonts w:hint="cs"/>
          <w:rtl/>
        </w:rPr>
        <w:t xml:space="preserve"> پیامبر اکرم</w:t>
      </w:r>
      <w:r w:rsidRPr="00AD344B">
        <w:rPr>
          <w:rStyle w:val="Char3"/>
          <w:rFonts w:ascii="CTraditional Arabic" w:hAnsi="CTraditional Arabic" w:cs="CTraditional Arabic" w:hint="cs"/>
          <w:rtl/>
        </w:rPr>
        <w:t>ج</w:t>
      </w:r>
      <w:r w:rsidRPr="00AD344B">
        <w:rPr>
          <w:rStyle w:val="Char3"/>
          <w:rFonts w:hint="cs"/>
          <w:rtl/>
        </w:rPr>
        <w:t xml:space="preserve"> برای امتش خبر می‌دهد: که بهترین روزها روز جمعه است و سبب فضیلت آن را چنین بیان می‌کند، </w:t>
      </w:r>
      <w:r w:rsidRPr="00AD344B">
        <w:rPr>
          <w:rFonts w:cs="Traditional Arabic" w:hint="cs"/>
          <w:rtl/>
          <w:lang w:bidi="fa-IR"/>
        </w:rPr>
        <w:t>«</w:t>
      </w:r>
      <w:r w:rsidRPr="00AD344B">
        <w:rPr>
          <w:rStyle w:val="Char2"/>
          <w:rFonts w:hint="eastAsia"/>
          <w:rtl/>
        </w:rPr>
        <w:t>فِيهِ</w:t>
      </w:r>
      <w:r w:rsidRPr="00AD344B">
        <w:rPr>
          <w:rStyle w:val="Char2"/>
          <w:rtl/>
        </w:rPr>
        <w:t xml:space="preserve"> </w:t>
      </w:r>
      <w:r w:rsidRPr="00AD344B">
        <w:rPr>
          <w:rStyle w:val="Char2"/>
          <w:rFonts w:hint="eastAsia"/>
          <w:rtl/>
        </w:rPr>
        <w:t>خُلِقَ</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وَفِيهِ</w:t>
      </w:r>
      <w:r w:rsidRPr="00AD344B">
        <w:rPr>
          <w:rStyle w:val="Char2"/>
          <w:rtl/>
        </w:rPr>
        <w:t xml:space="preserve"> </w:t>
      </w:r>
      <w:r w:rsidRPr="00AD344B">
        <w:rPr>
          <w:rStyle w:val="Char2"/>
          <w:rFonts w:hint="eastAsia"/>
          <w:rtl/>
        </w:rPr>
        <w:t>النَّفْخَةُ</w:t>
      </w:r>
      <w:r w:rsidRPr="00AD344B">
        <w:rPr>
          <w:rFonts w:cs="Traditional Arabic" w:hint="cs"/>
          <w:rtl/>
          <w:lang w:bidi="fa-IR"/>
        </w:rPr>
        <w:t>»</w:t>
      </w:r>
      <w:r w:rsidRPr="00AD344B">
        <w:rPr>
          <w:rStyle w:val="Char3"/>
          <w:rFonts w:hint="cs"/>
          <w:rtl/>
        </w:rPr>
        <w:t xml:space="preserve">: آدم </w:t>
      </w:r>
      <w:r w:rsidR="00E563EB" w:rsidRPr="00E563EB">
        <w:rPr>
          <w:rStyle w:val="Char3"/>
          <w:rFonts w:ascii="CTraditional Arabic" w:hAnsi="CTraditional Arabic" w:cs="CTraditional Arabic" w:hint="cs"/>
          <w:rtl/>
        </w:rPr>
        <w:t>÷</w:t>
      </w:r>
      <w:r w:rsidRPr="00AD344B">
        <w:rPr>
          <w:rStyle w:val="Char3"/>
          <w:rFonts w:hint="cs"/>
          <w:rtl/>
        </w:rPr>
        <w:t xml:space="preserve"> در آن روز آفریده شد و در آن دمیدن صور است برای فنای عالم می‌فرماید: </w:t>
      </w:r>
      <w:r w:rsidRPr="00AD344B">
        <w:rPr>
          <w:rFonts w:cs="Traditional Arabic" w:hint="cs"/>
          <w:rtl/>
          <w:lang w:bidi="fa-IR"/>
        </w:rPr>
        <w:t>«</w:t>
      </w:r>
      <w:r w:rsidRPr="00AD344B">
        <w:rPr>
          <w:rStyle w:val="Char2"/>
          <w:rFonts w:hint="eastAsia"/>
          <w:rtl/>
        </w:rPr>
        <w:t>وَفِيهِ</w:t>
      </w:r>
      <w:r w:rsidRPr="00AD344B">
        <w:rPr>
          <w:rStyle w:val="Char2"/>
          <w:rtl/>
        </w:rPr>
        <w:t xml:space="preserve"> </w:t>
      </w:r>
      <w:r w:rsidRPr="00AD344B">
        <w:rPr>
          <w:rStyle w:val="Char2"/>
          <w:rFonts w:hint="eastAsia"/>
          <w:rtl/>
        </w:rPr>
        <w:t>الصَّعْقَةُ</w:t>
      </w:r>
      <w:r w:rsidRPr="00AD344B">
        <w:rPr>
          <w:rFonts w:cs="Traditional Arabic" w:hint="cs"/>
          <w:rtl/>
          <w:lang w:bidi="fa-IR"/>
        </w:rPr>
        <w:t>»</w:t>
      </w:r>
      <w:r w:rsidRPr="00AD344B">
        <w:rPr>
          <w:rStyle w:val="Char3"/>
          <w:rFonts w:hint="cs"/>
          <w:rtl/>
        </w:rPr>
        <w:t xml:space="preserve">: و در آن روز فنای موجودات است. می‌فرماید: </w:t>
      </w:r>
      <w:r w:rsidRPr="00AD344B">
        <w:rPr>
          <w:rFonts w:cs="Traditional Arabic" w:hint="cs"/>
          <w:rtl/>
          <w:lang w:bidi="fa-IR"/>
        </w:rPr>
        <w:t>«</w:t>
      </w:r>
      <w:r w:rsidRPr="00AD344B">
        <w:rPr>
          <w:rStyle w:val="Char2"/>
          <w:rFonts w:hint="eastAsia"/>
          <w:rtl/>
        </w:rPr>
        <w:t>فَأَكْثِرُوا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xml:space="preserve"> و شما درین روز بر من درود بسیار بگویید. اینچنین </w:t>
      </w:r>
      <w:r w:rsidRPr="00AD344B">
        <w:rPr>
          <w:rFonts w:cs="Traditional Arabic" w:hint="cs"/>
          <w:rtl/>
          <w:lang w:bidi="fa-IR"/>
        </w:rPr>
        <w:t>«</w:t>
      </w:r>
      <w:r w:rsidRPr="00AD344B">
        <w:rPr>
          <w:rStyle w:val="Char2"/>
          <w:rFonts w:hint="eastAsia"/>
          <w:rtl/>
        </w:rPr>
        <w:t>اللَّهُمَّ</w:t>
      </w:r>
      <w:r w:rsidRPr="00AD344B">
        <w:rPr>
          <w:rStyle w:val="Char2"/>
          <w:rtl/>
        </w:rPr>
        <w:t xml:space="preserve"> </w:t>
      </w:r>
      <w:r w:rsidRPr="00AD344B">
        <w:rPr>
          <w:rStyle w:val="Char2"/>
          <w:rFonts w:hint="eastAsia"/>
          <w:rtl/>
        </w:rPr>
        <w:t>صَلِّ</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وَأَزْوَاجِهِ</w:t>
      </w:r>
      <w:r w:rsidRPr="00AD344B">
        <w:rPr>
          <w:rStyle w:val="Char2"/>
          <w:rtl/>
        </w:rPr>
        <w:t xml:space="preserve"> </w:t>
      </w:r>
      <w:r w:rsidRPr="00AD344B">
        <w:rPr>
          <w:rStyle w:val="Char2"/>
          <w:rFonts w:hint="eastAsia"/>
          <w:rtl/>
        </w:rPr>
        <w:t>وَذُرِّيَّتِهِ،</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صَلَّيْتَ</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آلِ</w:t>
      </w:r>
      <w:r w:rsidRPr="00AD344B">
        <w:rPr>
          <w:rStyle w:val="Char2"/>
          <w:rtl/>
        </w:rPr>
        <w:t xml:space="preserve"> </w:t>
      </w:r>
      <w:r w:rsidRPr="00AD344B">
        <w:rPr>
          <w:rStyle w:val="Char2"/>
          <w:rFonts w:hint="eastAsia"/>
          <w:rtl/>
        </w:rPr>
        <w:t>إِبْرَاهِيمَ،</w:t>
      </w:r>
      <w:r w:rsidRPr="00AD344B">
        <w:rPr>
          <w:rStyle w:val="Char2"/>
          <w:rtl/>
        </w:rPr>
        <w:t xml:space="preserve"> </w:t>
      </w:r>
      <w:r w:rsidRPr="00AD344B">
        <w:rPr>
          <w:rStyle w:val="Char2"/>
          <w:rFonts w:hint="eastAsia"/>
          <w:rtl/>
        </w:rPr>
        <w:t>وَبَارِكْ</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مُحَمَّدٍ</w:t>
      </w:r>
      <w:r w:rsidRPr="00AD344B">
        <w:rPr>
          <w:rStyle w:val="Char2"/>
          <w:rtl/>
        </w:rPr>
        <w:t xml:space="preserve"> </w:t>
      </w:r>
      <w:r w:rsidRPr="00AD344B">
        <w:rPr>
          <w:rStyle w:val="Char2"/>
          <w:rFonts w:hint="eastAsia"/>
          <w:rtl/>
        </w:rPr>
        <w:t>وَأَزْوَاجِهِ</w:t>
      </w:r>
      <w:r w:rsidRPr="00AD344B">
        <w:rPr>
          <w:rStyle w:val="Char2"/>
          <w:rtl/>
        </w:rPr>
        <w:t xml:space="preserve"> </w:t>
      </w:r>
      <w:r w:rsidRPr="00AD344B">
        <w:rPr>
          <w:rStyle w:val="Char2"/>
          <w:rFonts w:hint="eastAsia"/>
          <w:rtl/>
        </w:rPr>
        <w:t>وَذُرِّيَّتِهِ،</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بَارَكْتَ</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آلِ</w:t>
      </w:r>
      <w:r w:rsidRPr="00AD344B">
        <w:rPr>
          <w:rStyle w:val="Char2"/>
          <w:rtl/>
        </w:rPr>
        <w:t xml:space="preserve"> </w:t>
      </w:r>
      <w:r w:rsidRPr="00AD344B">
        <w:rPr>
          <w:rStyle w:val="Char2"/>
          <w:rFonts w:hint="eastAsia"/>
          <w:rtl/>
        </w:rPr>
        <w:t>إِبْرَاهِيمَ،</w:t>
      </w:r>
      <w:r w:rsidRPr="00AD344B">
        <w:rPr>
          <w:rStyle w:val="Char2"/>
          <w:rtl/>
        </w:rPr>
        <w:t xml:space="preserve"> </w:t>
      </w:r>
      <w:r w:rsidRPr="00AD344B">
        <w:rPr>
          <w:rStyle w:val="Char2"/>
          <w:rFonts w:hint="eastAsia"/>
          <w:rtl/>
        </w:rPr>
        <w:t>إِنَّكَ</w:t>
      </w:r>
      <w:r w:rsidRPr="00AD344B">
        <w:rPr>
          <w:rStyle w:val="Char2"/>
          <w:rtl/>
        </w:rPr>
        <w:t xml:space="preserve"> </w:t>
      </w:r>
      <w:r w:rsidRPr="00AD344B">
        <w:rPr>
          <w:rStyle w:val="Char2"/>
          <w:rFonts w:hint="eastAsia"/>
          <w:rtl/>
        </w:rPr>
        <w:t>حَمِيدٌ</w:t>
      </w:r>
      <w:r w:rsidRPr="00AD344B">
        <w:rPr>
          <w:rStyle w:val="Char2"/>
          <w:rtl/>
        </w:rPr>
        <w:t xml:space="preserve"> </w:t>
      </w:r>
      <w:r w:rsidRPr="00AD344B">
        <w:rPr>
          <w:rStyle w:val="Char2"/>
          <w:rFonts w:hint="eastAsia"/>
          <w:rtl/>
        </w:rPr>
        <w:t>مَجِيدٌ</w:t>
      </w:r>
      <w:r w:rsidRPr="00AD344B">
        <w:rPr>
          <w:rFonts w:cs="Traditional Arabic" w:hint="cs"/>
          <w:rtl/>
          <w:lang w:bidi="fa-IR"/>
        </w:rPr>
        <w:t>»</w:t>
      </w:r>
      <w:r w:rsidRPr="00AD344B">
        <w:rPr>
          <w:rStyle w:val="Char3"/>
          <w:rFonts w:hint="cs"/>
          <w:rtl/>
        </w:rPr>
        <w:t xml:space="preserve"> «خدایا بر محمد! همسران و اولادش رحمت کن، چنانکه بر ابراهیم و اولاد ابراهیم رحمت فرمودی، و بر محمد، همسران و اولادش برکت بده، چنانکه بر اولاد ابراهیم برکت دادی». می‌فرماید: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صَلاَتَكُمْ</w:t>
      </w:r>
      <w:r w:rsidRPr="00AD344B">
        <w:rPr>
          <w:rStyle w:val="Char2"/>
          <w:rtl/>
        </w:rPr>
        <w:t xml:space="preserve"> </w:t>
      </w:r>
      <w:r w:rsidRPr="00AD344B">
        <w:rPr>
          <w:rStyle w:val="Char2"/>
          <w:rFonts w:hint="eastAsia"/>
          <w:rtl/>
        </w:rPr>
        <w:t>مَعْرُوضَةٌ</w:t>
      </w:r>
      <w:r w:rsidRPr="00AD344B">
        <w:rPr>
          <w:rStyle w:val="Char2"/>
          <w:rtl/>
        </w:rPr>
        <w:t xml:space="preserve"> </w:t>
      </w:r>
      <w:r w:rsidRPr="00AD344B">
        <w:rPr>
          <w:rStyle w:val="Char2"/>
          <w:rFonts w:hint="eastAsia"/>
          <w:rtl/>
        </w:rPr>
        <w:t>عَلَىَّ</w:t>
      </w:r>
      <w:r w:rsidRPr="00AD344B">
        <w:rPr>
          <w:rFonts w:cs="Traditional Arabic" w:hint="cs"/>
          <w:rtl/>
          <w:lang w:bidi="fa-IR"/>
        </w:rPr>
        <w:t>»</w:t>
      </w:r>
      <w:r w:rsidRPr="00AD344B">
        <w:rPr>
          <w:rStyle w:val="Char3"/>
          <w:rFonts w:hint="cs"/>
          <w:rtl/>
        </w:rPr>
        <w:t>: همانا درود شما پیش کرده می‌شود به من طوری که آن را مشاهده می‌کنم، چنانکه امروز برنام</w:t>
      </w:r>
      <w:r>
        <w:rPr>
          <w:rStyle w:val="Char3"/>
          <w:rFonts w:hint="cs"/>
          <w:rtl/>
        </w:rPr>
        <w:t>ۀ</w:t>
      </w:r>
      <w:r w:rsidRPr="00AD344B">
        <w:rPr>
          <w:rStyle w:val="Char3"/>
          <w:rFonts w:hint="cs"/>
          <w:rtl/>
        </w:rPr>
        <w:t xml:space="preserve"> در تلویزیون نشان داده می‌شود.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الأَرْضِ</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تَأْكُلَ</w:t>
      </w:r>
      <w:r w:rsidRPr="00AD344B">
        <w:rPr>
          <w:rStyle w:val="Char2"/>
          <w:rtl/>
        </w:rPr>
        <w:t xml:space="preserve"> </w:t>
      </w:r>
      <w:r w:rsidRPr="00AD344B">
        <w:rPr>
          <w:rStyle w:val="Char2"/>
          <w:rFonts w:hint="eastAsia"/>
          <w:rtl/>
        </w:rPr>
        <w:t>أَجْسَادَ</w:t>
      </w:r>
      <w:r w:rsidRPr="00AD344B">
        <w:rPr>
          <w:rStyle w:val="Char2"/>
          <w:rtl/>
        </w:rPr>
        <w:t xml:space="preserve"> </w:t>
      </w:r>
      <w:r w:rsidRPr="00AD344B">
        <w:rPr>
          <w:rStyle w:val="Char2"/>
          <w:rFonts w:hint="eastAsia"/>
          <w:rtl/>
        </w:rPr>
        <w:t>الأَنْبِيَاءِ</w:t>
      </w:r>
      <w:r w:rsidRPr="00AD344B">
        <w:rPr>
          <w:rFonts w:cs="Traditional Arabic" w:hint="cs"/>
          <w:rtl/>
          <w:lang w:bidi="fa-IR"/>
        </w:rPr>
        <w:t>»</w:t>
      </w:r>
      <w:r w:rsidRPr="00AD344B">
        <w:rPr>
          <w:rStyle w:val="Char3"/>
          <w:rFonts w:hint="cs"/>
          <w:rtl/>
        </w:rPr>
        <w:t>: البته خداوند خوردن اجساد پاک پیامبران را بر زمین حرام کرده است. این سخن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ردیست بر مردی که گفت: یا رسول الله چگونه درود ما بر تو عرضه می‌شود که جسد مبارکت فرو پاشیده است؟ و این فرمود</w:t>
      </w:r>
      <w:r>
        <w:rPr>
          <w:rStyle w:val="Char3"/>
          <w:rFonts w:hint="cs"/>
          <w:rtl/>
        </w:rPr>
        <w:t>ۀ</w:t>
      </w:r>
      <w:r w:rsidRPr="00AD344B">
        <w:rPr>
          <w:rStyle w:val="Char3"/>
          <w:rFonts w:hint="cs"/>
          <w:rtl/>
        </w:rPr>
        <w:t xml:space="preserve"> رسول الله دلالت دارد، هیچ مسلمانی نباشد که در کنار قبر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 وی سلام گوید، مگر که خداوند روح مبارکش را به جسد آن بازگرداند تا جواب سلام را بدهد.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9D5595" w:rsidRDefault="00D26541" w:rsidP="00396F43">
      <w:pPr>
        <w:numPr>
          <w:ilvl w:val="0"/>
          <w:numId w:val="251"/>
        </w:numPr>
        <w:ind w:left="680" w:hanging="340"/>
        <w:jc w:val="both"/>
        <w:rPr>
          <w:rStyle w:val="Char3"/>
          <w:spacing w:val="-4"/>
          <w:rtl/>
        </w:rPr>
      </w:pPr>
      <w:r w:rsidRPr="009D5595">
        <w:rPr>
          <w:rStyle w:val="Char3"/>
          <w:rFonts w:hint="cs"/>
          <w:spacing w:val="-4"/>
          <w:rtl/>
        </w:rPr>
        <w:t>حدیث مبارک را به خوبی بخوان و تکرار کن تا بدانی که شنوندگان آن را حفظ کرده‌اند.</w:t>
      </w:r>
    </w:p>
    <w:p w:rsidR="00D26541" w:rsidRPr="00AD344B" w:rsidRDefault="00D26541" w:rsidP="00396F43">
      <w:pPr>
        <w:numPr>
          <w:ilvl w:val="0"/>
          <w:numId w:val="251"/>
        </w:numPr>
        <w:ind w:left="680" w:hanging="340"/>
        <w:jc w:val="both"/>
        <w:rPr>
          <w:rStyle w:val="Char3"/>
          <w:rtl/>
        </w:rPr>
      </w:pPr>
      <w:r w:rsidRPr="00AD344B">
        <w:rPr>
          <w:rStyle w:val="Char3"/>
          <w:rFonts w:hint="cs"/>
          <w:rtl/>
        </w:rPr>
        <w:t>شرح را جمله به جمله بخوان و آنچه فهمش دشوار است توضیح ده.</w:t>
      </w:r>
    </w:p>
    <w:p w:rsidR="00D26541" w:rsidRPr="00AD344B" w:rsidRDefault="00D26541" w:rsidP="00396F43">
      <w:pPr>
        <w:numPr>
          <w:ilvl w:val="0"/>
          <w:numId w:val="251"/>
        </w:numPr>
        <w:ind w:left="680" w:hanging="340"/>
        <w:jc w:val="both"/>
        <w:rPr>
          <w:rStyle w:val="Char3"/>
          <w:rtl/>
        </w:rPr>
      </w:pPr>
      <w:r w:rsidRPr="00AD344B">
        <w:rPr>
          <w:rStyle w:val="Char3"/>
          <w:rFonts w:hint="cs"/>
          <w:rtl/>
        </w:rPr>
        <w:t>فضیلت روز جمعه و سبب فضیلتش را برایشان بگو: تا آن را تعظیم کنند.</w:t>
      </w:r>
    </w:p>
    <w:p w:rsidR="00D26541" w:rsidRPr="00AD344B" w:rsidRDefault="00D26541" w:rsidP="00396F43">
      <w:pPr>
        <w:numPr>
          <w:ilvl w:val="0"/>
          <w:numId w:val="251"/>
        </w:numPr>
        <w:ind w:left="680" w:hanging="340"/>
        <w:jc w:val="both"/>
        <w:rPr>
          <w:rStyle w:val="Char3"/>
          <w:rtl/>
        </w:rPr>
      </w:pPr>
      <w:r w:rsidRPr="00AD344B">
        <w:rPr>
          <w:rStyle w:val="Char3"/>
          <w:rFonts w:hint="cs"/>
          <w:rtl/>
        </w:rPr>
        <w:t>آن‌ها را از واجب‌بودن درود 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و ثواب بزرگ آن آگاه کن و بگو: آن که یک بار درود بر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بگوید: خداوند ده بار بر او درود می‌فرستد.</w:t>
      </w:r>
    </w:p>
    <w:p w:rsidR="00D26541" w:rsidRPr="009D5595" w:rsidRDefault="00D26541" w:rsidP="00396F43">
      <w:pPr>
        <w:numPr>
          <w:ilvl w:val="0"/>
          <w:numId w:val="251"/>
        </w:numPr>
        <w:ind w:left="680" w:hanging="340"/>
        <w:jc w:val="both"/>
        <w:rPr>
          <w:rStyle w:val="Char3"/>
          <w:spacing w:val="-4"/>
          <w:rtl/>
        </w:rPr>
      </w:pPr>
      <w:r w:rsidRPr="009D5595">
        <w:rPr>
          <w:rStyle w:val="Char3"/>
          <w:rFonts w:hint="cs"/>
          <w:spacing w:val="-4"/>
          <w:rtl/>
        </w:rPr>
        <w:t>به ایشان بگو: که حد بیشتر درود سیصد مرتبه است و کسی که سیصد مرتبه بر رسول الله صلوات بفرستد بسیار گفته و اگر سیصد بار نگفته باشد کم گفته است.</w:t>
      </w:r>
    </w:p>
    <w:p w:rsidR="00D26541" w:rsidRPr="00AD344B" w:rsidRDefault="00D26541" w:rsidP="009D5595">
      <w:pPr>
        <w:pStyle w:val="a2"/>
        <w:rPr>
          <w:rtl/>
        </w:rPr>
      </w:pPr>
      <w:bookmarkStart w:id="831" w:name="_Toc270249634"/>
      <w:bookmarkStart w:id="832" w:name="_Toc270360712"/>
      <w:bookmarkStart w:id="833" w:name="_Toc431489890"/>
      <w:r w:rsidRPr="00AD344B">
        <w:rPr>
          <w:rFonts w:hint="cs"/>
          <w:rtl/>
        </w:rPr>
        <w:t>درس 25: آی</w:t>
      </w:r>
      <w:r w:rsidR="009D5595">
        <w:rPr>
          <w:rFonts w:hint="cs"/>
          <w:rtl/>
        </w:rPr>
        <w:t>ۀ</w:t>
      </w:r>
      <w:r w:rsidRPr="00AD344B">
        <w:rPr>
          <w:rFonts w:hint="cs"/>
          <w:rtl/>
        </w:rPr>
        <w:t xml:space="preserve"> آن که پاکی جست، رستگار شد</w:t>
      </w:r>
      <w:bookmarkEnd w:id="831"/>
      <w:bookmarkEnd w:id="832"/>
      <w:bookmarkEnd w:id="83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18"/>
      </w:tblGrid>
      <w:tr w:rsidR="00D26541" w:rsidRPr="00AD344B" w:rsidTr="009D5595">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تبارک وتعالی:</w:t>
            </w:r>
          </w:p>
          <w:p w:rsidR="00D26541" w:rsidRPr="00114ACB" w:rsidRDefault="00D26541" w:rsidP="009D5595">
            <w:pPr>
              <w:pStyle w:val="af0"/>
              <w:ind w:left="0"/>
              <w:rPr>
                <w:rFonts w:hAnsi="KFGQPC Uthmanic Script HAFS"/>
                <w:rtl/>
              </w:rPr>
            </w:pPr>
            <w:r w:rsidRPr="009D5595">
              <w:rPr>
                <w:rStyle w:val="Char7"/>
                <w:rFonts w:hint="cs"/>
                <w:rtl/>
              </w:rPr>
              <w:t>﴿</w:t>
            </w:r>
            <w:r w:rsidRPr="00114ACB">
              <w:rPr>
                <w:rFonts w:hAnsi="KFGQPC Uthmanic Script HAFS"/>
                <w:rtl/>
              </w:rPr>
              <w:t>قَد</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أَفۡلَحَ</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تَزَكَّىٰ</w:t>
            </w:r>
            <w:r w:rsidRPr="00114ACB">
              <w:rPr>
                <w:rFonts w:hAnsi="KFGQPC Uthmanic Script HAFS"/>
                <w:rtl/>
              </w:rPr>
              <w:t xml:space="preserve">١٤ وَذَكَرَ </w:t>
            </w:r>
            <w:r w:rsidRPr="00114ACB">
              <w:rPr>
                <w:rFonts w:hAnsi="KFGQPC Uthmanic Script HAFS" w:hint="cs"/>
                <w:rtl/>
              </w:rPr>
              <w:t>ٱ</w:t>
            </w:r>
            <w:r w:rsidRPr="00114ACB">
              <w:rPr>
                <w:rFonts w:hAnsi="KFGQPC Uthmanic Script HAFS" w:hint="eastAsia"/>
                <w:rtl/>
              </w:rPr>
              <w:t>سۡمَ</w:t>
            </w:r>
            <w:r w:rsidRPr="00114ACB">
              <w:rPr>
                <w:rFonts w:hAnsi="KFGQPC Uthmanic Script HAFS"/>
                <w:rtl/>
              </w:rPr>
              <w:t xml:space="preserve"> رَبِّهِ</w:t>
            </w:r>
            <w:r w:rsidRPr="00114ACB">
              <w:rPr>
                <w:rFonts w:hAnsi="KFGQPC Uthmanic Script HAFS" w:hint="cs"/>
                <w:rtl/>
              </w:rPr>
              <w:t>ۦ</w:t>
            </w:r>
            <w:r w:rsidRPr="00114ACB">
              <w:rPr>
                <w:rFonts w:hAnsi="KFGQPC Uthmanic Script HAFS"/>
                <w:rtl/>
              </w:rPr>
              <w:t xml:space="preserve"> فَصَلَّىٰ١٥ بَلۡ تُؤۡثِرُونَ </w:t>
            </w:r>
            <w:r w:rsidRPr="00114ACB">
              <w:rPr>
                <w:rFonts w:hAnsi="KFGQPC Uthmanic Script HAFS" w:hint="cs"/>
                <w:rtl/>
              </w:rPr>
              <w:t>ٱ</w:t>
            </w:r>
            <w:r w:rsidRPr="00114ACB">
              <w:rPr>
                <w:rFonts w:hAnsi="KFGQPC Uthmanic Script HAFS" w:hint="eastAsia"/>
                <w:rtl/>
              </w:rPr>
              <w:t>لۡحَيَوٰةَ</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لدُّنۡيَا</w:t>
            </w:r>
            <w:r w:rsidRPr="00114ACB">
              <w:rPr>
                <w:rFonts w:hAnsi="KFGQPC Uthmanic Script HAFS"/>
                <w:rtl/>
              </w:rPr>
              <w:t>١٦ وَ</w:t>
            </w:r>
            <w:r w:rsidRPr="00114ACB">
              <w:rPr>
                <w:rFonts w:hAnsi="KFGQPC Uthmanic Script HAFS" w:hint="cs"/>
                <w:rtl/>
              </w:rPr>
              <w:t>ٱ</w:t>
            </w:r>
            <w:r w:rsidRPr="00114ACB">
              <w:rPr>
                <w:rFonts w:hAnsi="KFGQPC Uthmanic Script HAFS" w:hint="eastAsia"/>
                <w:rtl/>
              </w:rPr>
              <w:t>لۡأٓخِرَةُ</w:t>
            </w:r>
            <w:r w:rsidRPr="00114ACB">
              <w:rPr>
                <w:rFonts w:hAnsi="KFGQPC Uthmanic Script HAFS"/>
                <w:rtl/>
              </w:rPr>
              <w:t xml:space="preserve"> خَيۡرٞ وَأَبۡقَىٰٓ١٧</w:t>
            </w:r>
            <w:r w:rsidRPr="009D5595">
              <w:rPr>
                <w:rStyle w:val="Char7"/>
                <w:rFonts w:hint="cs"/>
                <w:rtl/>
              </w:rPr>
              <w:t>﴾</w:t>
            </w:r>
            <w:r w:rsidRPr="00114ACB">
              <w:rPr>
                <w:rFonts w:hAnsi="KFGQPC Uthmanic Script HAFS"/>
                <w:szCs w:val="24"/>
                <w:rtl/>
              </w:rPr>
              <w:t xml:space="preserve"> </w:t>
            </w:r>
            <w:r w:rsidRPr="009D5595">
              <w:rPr>
                <w:rStyle w:val="Charf"/>
                <w:rtl/>
              </w:rPr>
              <w:t>[الأعلى: 14-17]</w:t>
            </w:r>
            <w:r w:rsidRPr="009D5595">
              <w:rPr>
                <w:rStyle w:val="Charf"/>
                <w:rFonts w:hint="cs"/>
                <w:rtl/>
              </w:rPr>
              <w:t>.</w:t>
            </w:r>
          </w:p>
        </w:tc>
        <w:tc>
          <w:tcPr>
            <w:tcW w:w="3618"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(14) همانا رستگار شد آن که پاکی جست (15) و یاد کرد نام پروردگار خویش را، پس نماز گذارد (16) بله برمی‌گزینید زندگانی دنیا را (17) و آخرت بهتر است و پایدارتر.</w:t>
            </w:r>
          </w:p>
        </w:tc>
      </w:tr>
    </w:tbl>
    <w:p w:rsidR="00D26541" w:rsidRPr="00AD344B" w:rsidRDefault="00D26541" w:rsidP="009D5595">
      <w:pPr>
        <w:spacing w:line="238" w:lineRule="auto"/>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قَدۡ أَفۡلَحَ مَن تَزَكَّىٰ١٤</w:t>
      </w:r>
      <w:r w:rsidRPr="00AD344B">
        <w:rPr>
          <w:rFonts w:ascii="Tahoma" w:hAnsi="Tahoma" w:cs="Traditional Arabic" w:hint="cs"/>
          <w:rtl/>
          <w:lang w:bidi="fa-IR"/>
        </w:rPr>
        <w:t>﴾</w:t>
      </w:r>
      <w:r w:rsidRPr="00AD344B">
        <w:rPr>
          <w:rStyle w:val="Char3"/>
          <w:rFonts w:hint="cs"/>
          <w:rtl/>
        </w:rPr>
        <w:t xml:space="preserve"> یعنی با نجات از آتش دوزخ و داخل‌شدن به جنت رستگار شد </w:t>
      </w:r>
      <w:r w:rsidRPr="00AD344B">
        <w:rPr>
          <w:rFonts w:cs="Traditional Arabic" w:hint="cs"/>
          <w:rtl/>
          <w:lang w:bidi="fa-IR"/>
        </w:rPr>
        <w:t>«</w:t>
      </w:r>
      <w:r w:rsidRPr="00AD344B">
        <w:rPr>
          <w:rStyle w:val="Char3"/>
          <w:rFonts w:hint="cs"/>
          <w:rtl/>
        </w:rPr>
        <w:t>تزکی</w:t>
      </w:r>
      <w:r w:rsidRPr="00AD344B">
        <w:rPr>
          <w:rFonts w:cs="Traditional Arabic" w:hint="cs"/>
          <w:rtl/>
          <w:lang w:bidi="fa-IR"/>
        </w:rPr>
        <w:t>»</w:t>
      </w:r>
      <w:r w:rsidRPr="00AD344B">
        <w:rPr>
          <w:rStyle w:val="Char3"/>
          <w:rFonts w:hint="cs"/>
          <w:rtl/>
        </w:rPr>
        <w:t xml:space="preserve">: و نفس خود را از پستی گناهان و لغزش‌ها پاک نگهداشت. می‌فرماید: </w:t>
      </w:r>
      <w:r w:rsidRPr="00AD344B">
        <w:rPr>
          <w:rFonts w:cs="Traditional Arabic"/>
          <w:rtl/>
          <w:lang w:bidi="fa-IR"/>
        </w:rPr>
        <w:t>﴿</w:t>
      </w:r>
      <w:r w:rsidRPr="00114ACB">
        <w:rPr>
          <w:rStyle w:val="Charc"/>
          <w:rFonts w:hAnsi="KFGQPC Uthmanic Script HAFS"/>
          <w:rtl/>
        </w:rPr>
        <w:t xml:space="preserve">وَذَكَرَ </w:t>
      </w:r>
      <w:r w:rsidRPr="00114ACB">
        <w:rPr>
          <w:rStyle w:val="Charc"/>
          <w:rFonts w:hAnsi="KFGQPC Uthmanic Script HAFS" w:hint="cs"/>
          <w:rtl/>
        </w:rPr>
        <w:t>ٱ</w:t>
      </w:r>
      <w:r w:rsidRPr="00114ACB">
        <w:rPr>
          <w:rStyle w:val="Charc"/>
          <w:rFonts w:hAnsi="KFGQPC Uthmanic Script HAFS" w:hint="eastAsia"/>
          <w:rtl/>
        </w:rPr>
        <w:t>سۡمَ</w:t>
      </w:r>
      <w:r w:rsidRPr="00114ACB">
        <w:rPr>
          <w:rStyle w:val="Charc"/>
          <w:rFonts w:hAnsi="KFGQPC Uthmanic Script HAFS"/>
          <w:rtl/>
        </w:rPr>
        <w:t xml:space="preserve"> رَبِّهِ</w:t>
      </w:r>
      <w:r w:rsidRPr="00114ACB">
        <w:rPr>
          <w:rStyle w:val="Charc"/>
          <w:rFonts w:hAnsi="KFGQPC Uthmanic Script HAFS" w:hint="cs"/>
          <w:rtl/>
        </w:rPr>
        <w:t>ۦ</w:t>
      </w:r>
      <w:r w:rsidRPr="00114ACB">
        <w:rPr>
          <w:rStyle w:val="Charc"/>
          <w:rFonts w:hAnsi="KFGQPC Uthmanic Script HAFS"/>
          <w:rtl/>
        </w:rPr>
        <w:t xml:space="preserve"> فَصَلَّىٰ١٥</w:t>
      </w:r>
      <w:r w:rsidRPr="00AD344B">
        <w:rPr>
          <w:rFonts w:ascii="Tahoma" w:hAnsi="Tahoma" w:cs="Traditional Arabic" w:hint="cs"/>
          <w:rtl/>
          <w:lang w:bidi="fa-IR"/>
        </w:rPr>
        <w:t>﴾</w:t>
      </w:r>
      <w:r w:rsidRPr="00AD344B">
        <w:rPr>
          <w:rStyle w:val="Char3"/>
          <w:rFonts w:hint="cs"/>
          <w:rtl/>
        </w:rPr>
        <w:t>: یعنی پیوسته ذکر خداوند را دوام داده و نمازهای پنجگانه را اداء کرد، زیرا ذکر خداوند وقت معینی ندارد که به گذشتن وقت تمام شود، بلکه تا وقتی که انسان حیات دارد می‌تواند به ذکر خداوند دوام دهد. نماز هم شامل نمازهای فرض و نفل است که می‌تواند بسیاری از اوقات شبانه روزی یک مسلمان را در بر گیرد. در این آیت اشاره واضح به صدقه فطر و نماز عید است. صدق</w:t>
      </w:r>
      <w:r>
        <w:rPr>
          <w:rStyle w:val="Char3"/>
          <w:rFonts w:hint="cs"/>
          <w:rtl/>
        </w:rPr>
        <w:t>ۀ</w:t>
      </w:r>
      <w:r w:rsidRPr="00AD344B">
        <w:rPr>
          <w:rStyle w:val="Char3"/>
          <w:rFonts w:hint="cs"/>
          <w:rtl/>
        </w:rPr>
        <w:t xml:space="preserve"> فطر یک صاع از گندم یا جو یا خرما و یا برنج است که صاع باید گنجایش چهار مشت را داشته باشد که باید پیش از بیرون‌شدن به طرف نماز عید پراخته شود. هر </w:t>
      </w:r>
      <w:r w:rsidRPr="009D5595">
        <w:rPr>
          <w:rStyle w:val="Char3"/>
          <w:rFonts w:hint="cs"/>
          <w:spacing w:val="-2"/>
          <w:rtl/>
        </w:rPr>
        <w:t xml:space="preserve">مسلمان، نخست صدقۀ فطر را ادا می‌کند سپس به طرف مصلی عید با گفتن تکبیر و یاد خداوند بیرون می‌شود. لذا بسیاری از مفسرین گذشته این آیات را به همینگونه تأویلی کرده‌اند. می‌فرماید: </w:t>
      </w:r>
      <w:r w:rsidRPr="009D5595">
        <w:rPr>
          <w:rFonts w:cs="Traditional Arabic"/>
          <w:spacing w:val="-2"/>
          <w:rtl/>
          <w:lang w:bidi="fa-IR"/>
        </w:rPr>
        <w:t>﴿</w:t>
      </w:r>
      <w:r w:rsidRPr="009D5595">
        <w:rPr>
          <w:rStyle w:val="Charc"/>
          <w:rFonts w:hAnsi="KFGQPC Uthmanic Script HAFS"/>
          <w:spacing w:val="-2"/>
          <w:rtl/>
        </w:rPr>
        <w:t xml:space="preserve">بَلۡ تُؤۡثِرُونَ </w:t>
      </w:r>
      <w:r w:rsidRPr="009D5595">
        <w:rPr>
          <w:rStyle w:val="Charc"/>
          <w:rFonts w:hAnsi="KFGQPC Uthmanic Script HAFS" w:hint="cs"/>
          <w:spacing w:val="-2"/>
          <w:rtl/>
        </w:rPr>
        <w:t>ٱ</w:t>
      </w:r>
      <w:r w:rsidRPr="009D5595">
        <w:rPr>
          <w:rStyle w:val="Charc"/>
          <w:rFonts w:hAnsi="KFGQPC Uthmanic Script HAFS" w:hint="eastAsia"/>
          <w:spacing w:val="-2"/>
          <w:rtl/>
        </w:rPr>
        <w:t>لۡحَيَوٰةَ</w:t>
      </w:r>
      <w:r w:rsidRPr="009D5595">
        <w:rPr>
          <w:rStyle w:val="Charc"/>
          <w:rFonts w:hAnsi="KFGQPC Uthmanic Script HAFS"/>
          <w:spacing w:val="-2"/>
          <w:rtl/>
        </w:rPr>
        <w:t xml:space="preserve"> </w:t>
      </w:r>
      <w:r w:rsidRPr="009D5595">
        <w:rPr>
          <w:rStyle w:val="Charc"/>
          <w:rFonts w:hAnsi="KFGQPC Uthmanic Script HAFS" w:hint="cs"/>
          <w:spacing w:val="-2"/>
          <w:rtl/>
        </w:rPr>
        <w:t>ٱ</w:t>
      </w:r>
      <w:r w:rsidRPr="009D5595">
        <w:rPr>
          <w:rStyle w:val="Charc"/>
          <w:rFonts w:hAnsi="KFGQPC Uthmanic Script HAFS" w:hint="eastAsia"/>
          <w:spacing w:val="-2"/>
          <w:rtl/>
        </w:rPr>
        <w:t>لدُّنۡيَا</w:t>
      </w:r>
      <w:r w:rsidRPr="009D5595">
        <w:rPr>
          <w:rStyle w:val="Charc"/>
          <w:rFonts w:hAnsi="KFGQPC Uthmanic Script HAFS"/>
          <w:spacing w:val="-2"/>
          <w:rtl/>
        </w:rPr>
        <w:t>١٦</w:t>
      </w:r>
      <w:r w:rsidRPr="009D5595">
        <w:rPr>
          <w:rFonts w:ascii="Tahoma" w:hAnsi="Tahoma" w:cs="Traditional Arabic" w:hint="cs"/>
          <w:spacing w:val="-2"/>
          <w:rtl/>
          <w:lang w:bidi="fa-IR"/>
        </w:rPr>
        <w:t>﴾</w:t>
      </w:r>
      <w:r w:rsidRPr="009D5595">
        <w:rPr>
          <w:rStyle w:val="Char3"/>
          <w:rFonts w:hint="cs"/>
          <w:spacing w:val="-2"/>
          <w:rtl/>
        </w:rPr>
        <w:t xml:space="preserve">: یعنی دنیا را بر آخرت ترجیح می‌دهید، به دلیل این که عبادت یک شخص هرقدر باشد در شبانه روز از پنج ساعت زیاد نمی‌شود و بقیه نوزده ساعت دیگر برای کارهای دنیائی مصرف می‌گردد. می‌فرماید: </w:t>
      </w:r>
      <w:r w:rsidRPr="009D5595">
        <w:rPr>
          <w:rFonts w:cs="Traditional Arabic"/>
          <w:spacing w:val="-2"/>
          <w:rtl/>
          <w:lang w:bidi="fa-IR"/>
        </w:rPr>
        <w:t>﴿</w:t>
      </w:r>
      <w:r w:rsidRPr="009D5595">
        <w:rPr>
          <w:rStyle w:val="Charc"/>
          <w:rFonts w:hAnsi="KFGQPC Uthmanic Script HAFS"/>
          <w:spacing w:val="-2"/>
          <w:rtl/>
        </w:rPr>
        <w:t>وَ</w:t>
      </w:r>
      <w:r w:rsidRPr="009D5595">
        <w:rPr>
          <w:rStyle w:val="Charc"/>
          <w:rFonts w:hAnsi="KFGQPC Uthmanic Script HAFS" w:hint="cs"/>
          <w:spacing w:val="-2"/>
          <w:rtl/>
        </w:rPr>
        <w:t>ٱ</w:t>
      </w:r>
      <w:r w:rsidRPr="009D5595">
        <w:rPr>
          <w:rStyle w:val="Charc"/>
          <w:rFonts w:hAnsi="KFGQPC Uthmanic Script HAFS" w:hint="eastAsia"/>
          <w:spacing w:val="-2"/>
          <w:rtl/>
        </w:rPr>
        <w:t>لۡأٓخِرَةُ</w:t>
      </w:r>
      <w:r w:rsidRPr="009D5595">
        <w:rPr>
          <w:rStyle w:val="Charc"/>
          <w:rFonts w:hAnsi="KFGQPC Uthmanic Script HAFS"/>
          <w:spacing w:val="-2"/>
          <w:rtl/>
        </w:rPr>
        <w:t xml:space="preserve"> خَيۡرٞ وَأَبۡقَىٰٓ١٧</w:t>
      </w:r>
      <w:r w:rsidRPr="009D5595">
        <w:rPr>
          <w:rFonts w:ascii="Tahoma" w:hAnsi="Tahoma" w:cs="Traditional Arabic" w:hint="cs"/>
          <w:spacing w:val="-2"/>
          <w:rtl/>
          <w:lang w:bidi="fa-IR"/>
        </w:rPr>
        <w:t>﴾</w:t>
      </w:r>
      <w:r w:rsidRPr="009D5595">
        <w:rPr>
          <w:rStyle w:val="Char3"/>
          <w:rFonts w:hint="cs"/>
          <w:spacing w:val="-2"/>
          <w:rtl/>
        </w:rPr>
        <w:t>: و آخرت در نعمت و سعادت و رفاهیت خود از دنیا بهتر است. زیرا دنیا به هرحال ناپایدار و آخرت باقی و پایدار است، و آنچه پایدار باشد بر آنچه فانی و ناپایدار است برتری دارد، پس باید به یاد آخرت بود و آن را فراموش نکرد.</w:t>
      </w:r>
    </w:p>
    <w:p w:rsidR="00D26541" w:rsidRPr="00AD344B" w:rsidRDefault="00D26541" w:rsidP="009D5595">
      <w:pPr>
        <w:spacing w:line="238" w:lineRule="auto"/>
        <w:jc w:val="both"/>
        <w:rPr>
          <w:rStyle w:val="Char4"/>
          <w:rtl/>
        </w:rPr>
      </w:pPr>
      <w:r w:rsidRPr="00AD344B">
        <w:rPr>
          <w:rStyle w:val="Char4"/>
          <w:rFonts w:hint="cs"/>
          <w:rtl/>
        </w:rPr>
        <w:t>راهنمائی‌هایی برای مربی:</w:t>
      </w:r>
    </w:p>
    <w:p w:rsidR="00D26541" w:rsidRPr="00AD344B" w:rsidRDefault="00D26541" w:rsidP="009D5595">
      <w:pPr>
        <w:numPr>
          <w:ilvl w:val="0"/>
          <w:numId w:val="252"/>
        </w:numPr>
        <w:spacing w:line="238" w:lineRule="auto"/>
        <w:ind w:left="680" w:hanging="340"/>
        <w:jc w:val="both"/>
        <w:rPr>
          <w:rStyle w:val="Char3"/>
          <w:rtl/>
        </w:rPr>
      </w:pPr>
      <w:r w:rsidRPr="00AD344B">
        <w:rPr>
          <w:rStyle w:val="Char3"/>
          <w:rFonts w:hint="cs"/>
          <w:rtl/>
        </w:rPr>
        <w:t>آیات را به تجوید قرائت و تکرار کن تا شنوندگان حفظ نمایند.</w:t>
      </w:r>
    </w:p>
    <w:p w:rsidR="00D26541" w:rsidRPr="00AD344B" w:rsidRDefault="00D26541" w:rsidP="009D5595">
      <w:pPr>
        <w:numPr>
          <w:ilvl w:val="0"/>
          <w:numId w:val="252"/>
        </w:numPr>
        <w:spacing w:line="238" w:lineRule="auto"/>
        <w:ind w:left="680" w:hanging="340"/>
        <w:jc w:val="both"/>
        <w:rPr>
          <w:rStyle w:val="Char3"/>
          <w:rtl/>
        </w:rPr>
      </w:pPr>
      <w:r w:rsidRPr="00AD344B">
        <w:rPr>
          <w:rStyle w:val="Char3"/>
          <w:rFonts w:hint="cs"/>
          <w:rtl/>
        </w:rPr>
        <w:t>شرح را به آرامی بخوان و آنچه لازم است توضیح ده.</w:t>
      </w:r>
    </w:p>
    <w:p w:rsidR="00D26541" w:rsidRPr="00AD344B" w:rsidRDefault="00D26541" w:rsidP="009D5595">
      <w:pPr>
        <w:numPr>
          <w:ilvl w:val="0"/>
          <w:numId w:val="252"/>
        </w:numPr>
        <w:spacing w:line="238" w:lineRule="auto"/>
        <w:ind w:left="680" w:hanging="340"/>
        <w:jc w:val="both"/>
        <w:rPr>
          <w:rStyle w:val="Char3"/>
          <w:rtl/>
        </w:rPr>
      </w:pPr>
      <w:r w:rsidRPr="00AD344B">
        <w:rPr>
          <w:rStyle w:val="Char3"/>
          <w:rFonts w:hint="cs"/>
          <w:rtl/>
        </w:rPr>
        <w:t>واجب‌بودن نماز عید و صدق</w:t>
      </w:r>
      <w:r>
        <w:rPr>
          <w:rStyle w:val="Char3"/>
          <w:rFonts w:hint="cs"/>
          <w:rtl/>
        </w:rPr>
        <w:t>ۀ</w:t>
      </w:r>
      <w:r w:rsidRPr="00AD344B">
        <w:rPr>
          <w:rStyle w:val="Char3"/>
          <w:rFonts w:hint="cs"/>
          <w:rtl/>
        </w:rPr>
        <w:t xml:space="preserve"> فطر را به آن</w:t>
      </w:r>
      <w:r w:rsidRPr="00AD344B">
        <w:rPr>
          <w:rStyle w:val="Char3"/>
          <w:rFonts w:hint="eastAsia"/>
          <w:rtl/>
        </w:rPr>
        <w:t>‌ها تعلیم ده و بگو</w:t>
      </w:r>
      <w:r w:rsidRPr="00AD344B">
        <w:rPr>
          <w:rStyle w:val="Char3"/>
          <w:rFonts w:hint="cs"/>
          <w:rtl/>
        </w:rPr>
        <w:t>:</w:t>
      </w:r>
      <w:r w:rsidRPr="00AD344B">
        <w:rPr>
          <w:rStyle w:val="Char3"/>
          <w:rFonts w:hint="eastAsia"/>
          <w:rtl/>
        </w:rPr>
        <w:t xml:space="preserve"> که صدق</w:t>
      </w:r>
      <w:r>
        <w:rPr>
          <w:rStyle w:val="Char3"/>
          <w:rFonts w:hint="eastAsia"/>
          <w:rtl/>
        </w:rPr>
        <w:t>ۀ</w:t>
      </w:r>
      <w:r w:rsidRPr="00AD344B">
        <w:rPr>
          <w:rStyle w:val="Char3"/>
          <w:rFonts w:hint="eastAsia"/>
          <w:rtl/>
        </w:rPr>
        <w:t xml:space="preserve"> فطر پیش از رفتن به عیدگاه باید ادا شود.</w:t>
      </w:r>
    </w:p>
    <w:p w:rsidR="00D26541" w:rsidRPr="00AD344B" w:rsidRDefault="00D26541" w:rsidP="009D5595">
      <w:pPr>
        <w:widowControl w:val="0"/>
        <w:numPr>
          <w:ilvl w:val="0"/>
          <w:numId w:val="252"/>
        </w:numPr>
        <w:spacing w:line="238" w:lineRule="auto"/>
        <w:ind w:left="680" w:hanging="340"/>
        <w:jc w:val="both"/>
        <w:rPr>
          <w:rStyle w:val="Char3"/>
          <w:rtl/>
        </w:rPr>
      </w:pPr>
      <w:r w:rsidRPr="00AD344B">
        <w:rPr>
          <w:rStyle w:val="Char3"/>
          <w:rFonts w:hint="cs"/>
          <w:rtl/>
        </w:rPr>
        <w:t>به ایشان بگو: که کامیابی حقیقی آنست که انسان از آتش دوزخ نجات پیدا کند، و به بهشت جاودان داخل شود. و این نعمت نصیب کسی است که نفس خود را به اعمال شایسته تزکیه و از گناهان دور نگهدارد.</w:t>
      </w:r>
    </w:p>
    <w:p w:rsidR="00D26541" w:rsidRPr="00AD344B" w:rsidRDefault="00D26541" w:rsidP="009D5595">
      <w:pPr>
        <w:widowControl w:val="0"/>
        <w:numPr>
          <w:ilvl w:val="0"/>
          <w:numId w:val="252"/>
        </w:numPr>
        <w:spacing w:line="238" w:lineRule="auto"/>
        <w:ind w:left="680" w:hanging="340"/>
        <w:jc w:val="both"/>
        <w:rPr>
          <w:rStyle w:val="Char3"/>
          <w:rtl/>
        </w:rPr>
      </w:pPr>
      <w:r w:rsidRPr="00AD344B">
        <w:rPr>
          <w:rStyle w:val="Char3"/>
          <w:rFonts w:hint="cs"/>
          <w:rtl/>
        </w:rPr>
        <w:t>آن‌ها را از سخن دانشمندان که می‌گویند: اگر آخرت از سفال و دنیا از طلا باشد بازهم عاقلان آخرت را اختیار می‌کنند، تا آنچه را که پایدار و باقی است برآنچه که فناشونده و ناپایدار است ترجیح داده باشند.</w:t>
      </w:r>
    </w:p>
    <w:p w:rsidR="00D26541" w:rsidRPr="00AD344B" w:rsidRDefault="00D26541" w:rsidP="00D26541">
      <w:pPr>
        <w:pStyle w:val="a2"/>
        <w:rPr>
          <w:rtl/>
        </w:rPr>
      </w:pPr>
      <w:bookmarkStart w:id="834" w:name="_Toc270249635"/>
      <w:bookmarkStart w:id="835" w:name="_Toc270360713"/>
      <w:bookmarkStart w:id="836" w:name="_Toc431489891"/>
      <w:r w:rsidRPr="00AD344B">
        <w:rPr>
          <w:rFonts w:hint="cs"/>
          <w:rtl/>
        </w:rPr>
        <w:t>درس 26:  حدیث حضور دختران و زنان در نماز عید</w:t>
      </w:r>
      <w:bookmarkEnd w:id="834"/>
      <w:bookmarkEnd w:id="835"/>
      <w:bookmarkEnd w:id="83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9"/>
      </w:tblGrid>
      <w:tr w:rsidR="00D26541" w:rsidRPr="00AD344B" w:rsidTr="009D559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أَخْرِجُوا</w:t>
            </w:r>
            <w:r w:rsidRPr="00AD344B">
              <w:rPr>
                <w:rStyle w:val="Char2"/>
                <w:rtl/>
              </w:rPr>
              <w:t xml:space="preserve"> </w:t>
            </w:r>
            <w:r w:rsidRPr="00AD344B">
              <w:rPr>
                <w:rStyle w:val="Char2"/>
                <w:rFonts w:hint="eastAsia"/>
                <w:rtl/>
              </w:rPr>
              <w:t>الْعَوَاتِقَ</w:t>
            </w:r>
            <w:r w:rsidRPr="00AD344B">
              <w:rPr>
                <w:rStyle w:val="Char2"/>
                <w:rtl/>
              </w:rPr>
              <w:t xml:space="preserve"> </w:t>
            </w:r>
            <w:r w:rsidRPr="00AD344B">
              <w:rPr>
                <w:rStyle w:val="Char2"/>
                <w:rFonts w:hint="eastAsia"/>
                <w:rtl/>
              </w:rPr>
              <w:t>وَذَوَاتِ</w:t>
            </w:r>
            <w:r w:rsidRPr="00AD344B">
              <w:rPr>
                <w:rStyle w:val="Char2"/>
                <w:rtl/>
              </w:rPr>
              <w:t xml:space="preserve"> </w:t>
            </w:r>
            <w:r w:rsidRPr="00AD344B">
              <w:rPr>
                <w:rStyle w:val="Char2"/>
                <w:rFonts w:hint="eastAsia"/>
                <w:rtl/>
              </w:rPr>
              <w:t>الْخُدُورِ</w:t>
            </w:r>
            <w:r w:rsidRPr="00AD344B">
              <w:rPr>
                <w:rStyle w:val="Char2"/>
                <w:rtl/>
              </w:rPr>
              <w:t xml:space="preserve"> </w:t>
            </w:r>
            <w:r w:rsidRPr="00AD344B">
              <w:rPr>
                <w:rStyle w:val="Char2"/>
                <w:rFonts w:hint="eastAsia"/>
                <w:rtl/>
              </w:rPr>
              <w:t>لِيَشْهَدْنَ</w:t>
            </w:r>
            <w:r w:rsidRPr="00AD344B">
              <w:rPr>
                <w:rStyle w:val="Char2"/>
                <w:rtl/>
              </w:rPr>
              <w:t xml:space="preserve"> </w:t>
            </w:r>
            <w:r w:rsidRPr="00AD344B">
              <w:rPr>
                <w:rStyle w:val="Char2"/>
                <w:rFonts w:hint="eastAsia"/>
                <w:rtl/>
              </w:rPr>
              <w:t>الْعِيدَ</w:t>
            </w:r>
            <w:r w:rsidRPr="00AD344B">
              <w:rPr>
                <w:rStyle w:val="Char2"/>
                <w:rtl/>
              </w:rPr>
              <w:t xml:space="preserve"> </w:t>
            </w:r>
            <w:r w:rsidRPr="00AD344B">
              <w:rPr>
                <w:rStyle w:val="Char2"/>
                <w:rFonts w:hint="eastAsia"/>
                <w:rtl/>
              </w:rPr>
              <w:t>وَدَعْوَةَ</w:t>
            </w:r>
            <w:r w:rsidRPr="00AD344B">
              <w:rPr>
                <w:rStyle w:val="Char2"/>
                <w:rtl/>
              </w:rPr>
              <w:t xml:space="preserve"> </w:t>
            </w:r>
            <w:r w:rsidRPr="00AD344B">
              <w:rPr>
                <w:rStyle w:val="Char2"/>
                <w:rFonts w:hint="eastAsia"/>
                <w:rtl/>
              </w:rPr>
              <w:t>الْمُسْلِمِينَ</w:t>
            </w:r>
            <w:r w:rsidRPr="00AD344B">
              <w:rPr>
                <w:rStyle w:val="Char2"/>
                <w:rtl/>
              </w:rPr>
              <w:t xml:space="preserve">. </w:t>
            </w:r>
            <w:r w:rsidRPr="00AD344B">
              <w:rPr>
                <w:rStyle w:val="Char2"/>
                <w:rFonts w:hint="eastAsia"/>
                <w:rtl/>
              </w:rPr>
              <w:t>وَلِيَجْتَنِبَنَّ</w:t>
            </w:r>
            <w:r w:rsidRPr="00AD344B">
              <w:rPr>
                <w:rStyle w:val="Char2"/>
                <w:rtl/>
              </w:rPr>
              <w:t xml:space="preserve"> </w:t>
            </w:r>
            <w:r w:rsidRPr="00AD344B">
              <w:rPr>
                <w:rStyle w:val="Char2"/>
                <w:rFonts w:hint="eastAsia"/>
                <w:rtl/>
              </w:rPr>
              <w:t>الْحُيَّضُ</w:t>
            </w:r>
            <w:r w:rsidRPr="00AD344B">
              <w:rPr>
                <w:rStyle w:val="Char2"/>
                <w:rtl/>
              </w:rPr>
              <w:t xml:space="preserve"> </w:t>
            </w:r>
            <w:r w:rsidRPr="00AD344B">
              <w:rPr>
                <w:rStyle w:val="Char2"/>
                <w:rFonts w:hint="eastAsia"/>
                <w:rtl/>
              </w:rPr>
              <w:t>مُصَلَّى</w:t>
            </w:r>
            <w:r w:rsidRPr="00AD344B">
              <w:rPr>
                <w:rStyle w:val="Char2"/>
                <w:rtl/>
              </w:rPr>
              <w:t xml:space="preserve"> </w:t>
            </w:r>
            <w:r w:rsidRPr="00AD344B">
              <w:rPr>
                <w:rStyle w:val="Char2"/>
                <w:rFonts w:hint="eastAsia"/>
                <w:rtl/>
              </w:rPr>
              <w:t>النَّاسِ</w:t>
            </w:r>
            <w:r w:rsidRPr="00AD344B">
              <w:rPr>
                <w:rStyle w:val="Char2"/>
                <w:rFonts w:hint="cs"/>
                <w:rtl/>
              </w:rPr>
              <w:t xml:space="preserve">. وقوله: </w:t>
            </w:r>
            <w:r w:rsidRPr="00AD344B">
              <w:rPr>
                <w:rStyle w:val="Char2"/>
                <w:rFonts w:hint="eastAsia"/>
                <w:rtl/>
              </w:rPr>
              <w:t>قَدْ</w:t>
            </w:r>
            <w:r w:rsidRPr="00AD344B">
              <w:rPr>
                <w:rStyle w:val="Char2"/>
                <w:rtl/>
              </w:rPr>
              <w:t xml:space="preserve"> </w:t>
            </w:r>
            <w:r w:rsidRPr="00AD344B">
              <w:rPr>
                <w:rStyle w:val="Char2"/>
                <w:rFonts w:hint="eastAsia"/>
                <w:rtl/>
              </w:rPr>
              <w:t>قَضَيْنَا</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يَجْلِسَ</w:t>
            </w:r>
            <w:r w:rsidRPr="00AD344B">
              <w:rPr>
                <w:rStyle w:val="Char2"/>
                <w:rtl/>
              </w:rPr>
              <w:t xml:space="preserve"> </w:t>
            </w:r>
            <w:r w:rsidRPr="00AD344B">
              <w:rPr>
                <w:rStyle w:val="Char2"/>
                <w:rFonts w:hint="eastAsia"/>
                <w:rtl/>
              </w:rPr>
              <w:t>لِلْخُطْبَةِ</w:t>
            </w:r>
            <w:r w:rsidRPr="00AD344B">
              <w:rPr>
                <w:rStyle w:val="Char2"/>
                <w:rtl/>
              </w:rPr>
              <w:t xml:space="preserve"> </w:t>
            </w:r>
            <w:r w:rsidRPr="00AD344B">
              <w:rPr>
                <w:rStyle w:val="Char2"/>
                <w:rFonts w:hint="eastAsia"/>
                <w:rtl/>
              </w:rPr>
              <w:t>فَلْيَجْلِسْ</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يَذْهَبَ</w:t>
            </w:r>
            <w:r w:rsidRPr="00AD344B">
              <w:rPr>
                <w:rStyle w:val="Char2"/>
                <w:rtl/>
              </w:rPr>
              <w:t xml:space="preserve"> </w:t>
            </w:r>
            <w:r w:rsidRPr="00AD344B">
              <w:rPr>
                <w:rStyle w:val="Char2"/>
                <w:rFonts w:hint="eastAsia"/>
                <w:rtl/>
              </w:rPr>
              <w:t>فَلْيَذْهَبْ</w:t>
            </w:r>
            <w:r w:rsidRPr="00AD344B">
              <w:rPr>
                <w:rStyle w:val="Char2"/>
                <w:rFonts w:hint="cs"/>
                <w:rtl/>
              </w:rPr>
              <w:t>.</w:t>
            </w:r>
          </w:p>
        </w:tc>
        <w:tc>
          <w:tcPr>
            <w:tcW w:w="3689"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می‌فرماید: دختران دوشیزه و زنان پرده‌نشین را از خانه بیرون آورید تا در نماز عید و دعای مسلمانان حاضر باشند، و باید زنان حایض از جای نماز مردم برکنار شوند. و نیز می‌فرماید: به تحقیق که نماز را ادا کردیم، کسی که دوست دارد، برای شنیدن خطبه می‌نشیند. بنشیند و کسی که دوست دارد که برود پس برود.</w:t>
            </w:r>
          </w:p>
        </w:tc>
      </w:tr>
    </w:tbl>
    <w:p w:rsidR="00D26541" w:rsidRPr="00AD344B" w:rsidRDefault="00D26541" w:rsidP="009D5595">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أَخْرِجُوا</w:t>
      </w:r>
      <w:r w:rsidRPr="00AD344B">
        <w:rPr>
          <w:rStyle w:val="Char2"/>
          <w:rtl/>
        </w:rPr>
        <w:t xml:space="preserve"> </w:t>
      </w:r>
      <w:r w:rsidRPr="00AD344B">
        <w:rPr>
          <w:rStyle w:val="Char2"/>
          <w:rFonts w:hint="eastAsia"/>
          <w:rtl/>
        </w:rPr>
        <w:t>الْعَوَاتِقَ</w:t>
      </w:r>
      <w:r w:rsidRPr="00AD344B">
        <w:rPr>
          <w:rStyle w:val="Char2"/>
          <w:rtl/>
        </w:rPr>
        <w:t xml:space="preserve"> </w:t>
      </w:r>
      <w:r w:rsidRPr="00AD344B">
        <w:rPr>
          <w:rStyle w:val="Char2"/>
          <w:rFonts w:hint="eastAsia"/>
          <w:rtl/>
        </w:rPr>
        <w:t>وَذَوَاتِ</w:t>
      </w:r>
      <w:r w:rsidRPr="00AD344B">
        <w:rPr>
          <w:rStyle w:val="Char2"/>
          <w:rtl/>
        </w:rPr>
        <w:t xml:space="preserve"> </w:t>
      </w:r>
      <w:r w:rsidRPr="00AD344B">
        <w:rPr>
          <w:rStyle w:val="Char2"/>
          <w:rFonts w:hint="eastAsia"/>
          <w:rtl/>
        </w:rPr>
        <w:t>الْخُدُورِ</w:t>
      </w:r>
      <w:r w:rsidRPr="00AD344B">
        <w:rPr>
          <w:rFonts w:cs="Traditional Arabic" w:hint="cs"/>
          <w:rtl/>
          <w:lang w:bidi="fa-IR"/>
        </w:rPr>
        <w:t>»</w:t>
      </w:r>
      <w:r w:rsidRPr="00AD344B">
        <w:rPr>
          <w:rStyle w:val="Char3"/>
          <w:rFonts w:hint="cs"/>
          <w:rtl/>
        </w:rPr>
        <w:t>: یعنی دختران دوشیزه و پرده‌نشینان را از خانه برای نماز عید بیرون کنید «عواتق» جمع عاتق است و آن دختر دوشیزه و نورسیده است پیش ازین که پرده‌نشین گردد. «ذوات الخدور» زن‌هائی هستند که پرده‌نشین باشند. و آن پرده‌ایست که در خانه می‌بندند و دختران بالغه خود را به آن در حجاب می‌دارند.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لِيَشْهَدْنَ</w:t>
      </w:r>
      <w:r w:rsidRPr="00AD344B">
        <w:rPr>
          <w:rStyle w:val="Char2"/>
          <w:rtl/>
        </w:rPr>
        <w:t xml:space="preserve"> </w:t>
      </w:r>
      <w:r w:rsidRPr="00AD344B">
        <w:rPr>
          <w:rStyle w:val="Char2"/>
          <w:rFonts w:hint="eastAsia"/>
          <w:rtl/>
        </w:rPr>
        <w:t>الْعِيدَ</w:t>
      </w:r>
      <w:r w:rsidRPr="00AD344B">
        <w:rPr>
          <w:rStyle w:val="Char2"/>
          <w:rtl/>
        </w:rPr>
        <w:t xml:space="preserve"> </w:t>
      </w:r>
      <w:r w:rsidRPr="00AD344B">
        <w:rPr>
          <w:rStyle w:val="Char2"/>
          <w:rFonts w:hint="eastAsia"/>
          <w:rtl/>
        </w:rPr>
        <w:t>وَدَعْوَةَ</w:t>
      </w:r>
      <w:r w:rsidRPr="00AD344B">
        <w:rPr>
          <w:rStyle w:val="Char2"/>
          <w:rtl/>
        </w:rPr>
        <w:t xml:space="preserve"> </w:t>
      </w:r>
      <w:r w:rsidRPr="00AD344B">
        <w:rPr>
          <w:rStyle w:val="Char2"/>
          <w:rFonts w:hint="eastAsia"/>
          <w:rtl/>
        </w:rPr>
        <w:t>الْمُسْلِمِينَ</w:t>
      </w:r>
      <w:r w:rsidRPr="00AD344B">
        <w:rPr>
          <w:rFonts w:cs="Traditional Arabic" w:hint="cs"/>
          <w:rtl/>
          <w:lang w:bidi="fa-IR"/>
        </w:rPr>
        <w:t>»</w:t>
      </w:r>
      <w:r w:rsidRPr="00AD344B">
        <w:rPr>
          <w:rStyle w:val="Char3"/>
          <w:rFonts w:hint="cs"/>
          <w:rtl/>
        </w:rPr>
        <w:t>: در نماز عید و دعای مسلمانان حاضر شوند و آن را اداء کنند و خطبه را بشنوند، زیرا خطیب</w:t>
      </w:r>
      <w:r>
        <w:rPr>
          <w:rStyle w:val="Char3"/>
          <w:rFonts w:hint="cs"/>
          <w:rtl/>
        </w:rPr>
        <w:t>،</w:t>
      </w:r>
      <w:r w:rsidRPr="00AD344B">
        <w:rPr>
          <w:rStyle w:val="Char3"/>
          <w:rFonts w:hint="cs"/>
          <w:rtl/>
        </w:rPr>
        <w:t xml:space="preserve"> مسلمانان را به سوی کارهائی که موجب کمال و سعادت‌شان در فرمانبرداری از اوامر خدا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است رهنمائی می‌کند.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وَلِيَجْتَنِبَنَّ</w:t>
      </w:r>
      <w:r w:rsidRPr="00AD344B">
        <w:rPr>
          <w:rStyle w:val="Char2"/>
          <w:rtl/>
        </w:rPr>
        <w:t xml:space="preserve"> </w:t>
      </w:r>
      <w:r w:rsidRPr="00AD344B">
        <w:rPr>
          <w:rStyle w:val="Char2"/>
          <w:rFonts w:hint="eastAsia"/>
          <w:rtl/>
        </w:rPr>
        <w:t>الْحُيَّضُ</w:t>
      </w:r>
      <w:r w:rsidRPr="00AD344B">
        <w:rPr>
          <w:rStyle w:val="Char2"/>
          <w:rtl/>
        </w:rPr>
        <w:t xml:space="preserve"> </w:t>
      </w:r>
      <w:r w:rsidRPr="00AD344B">
        <w:rPr>
          <w:rStyle w:val="Char2"/>
          <w:rFonts w:hint="eastAsia"/>
          <w:rtl/>
        </w:rPr>
        <w:t>مُصَلَّى</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باید زنان حایض از جای نماز مردم برکنار شوند.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مردم را به بیرون‌کردن دختران نورسیده و زنان پرده‌نشین در روز عید برای ادای نماز و استماع خطبه امر کرد، زنان حایض را فرمان داد: تا از مصلی خارج شده و در جائی دورتر به شنیدن خطبه مشغول گردند.</w:t>
      </w:r>
    </w:p>
    <w:p w:rsidR="00D26541" w:rsidRPr="00AD344B" w:rsidRDefault="00D26541" w:rsidP="00D26541">
      <w:pPr>
        <w:ind w:firstLine="284"/>
        <w:jc w:val="both"/>
        <w:rPr>
          <w:rStyle w:val="Char3"/>
          <w:rtl/>
        </w:rPr>
      </w:pPr>
      <w:r w:rsidRPr="00AD344B">
        <w:rPr>
          <w:rStyle w:val="Char3"/>
          <w:rFonts w:hint="cs"/>
          <w:rtl/>
        </w:rPr>
        <w:t xml:space="preserve">و نیز می‌فرماید: </w:t>
      </w:r>
      <w:r w:rsidRPr="00AD344B">
        <w:rPr>
          <w:rFonts w:cs="Traditional Arabic" w:hint="cs"/>
          <w:rtl/>
          <w:lang w:bidi="fa-IR"/>
        </w:rPr>
        <w:t>«</w:t>
      </w:r>
      <w:r w:rsidRPr="00AD344B">
        <w:rPr>
          <w:rStyle w:val="Char2"/>
          <w:rFonts w:hint="eastAsia"/>
          <w:rtl/>
        </w:rPr>
        <w:t>قَدْ</w:t>
      </w:r>
      <w:r w:rsidRPr="00AD344B">
        <w:rPr>
          <w:rStyle w:val="Char2"/>
          <w:rtl/>
        </w:rPr>
        <w:t xml:space="preserve"> </w:t>
      </w:r>
      <w:r w:rsidRPr="00AD344B">
        <w:rPr>
          <w:rStyle w:val="Char2"/>
          <w:rFonts w:hint="eastAsia"/>
          <w:rtl/>
        </w:rPr>
        <w:t>قَضَيْنَا</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يَجْلِسَ</w:t>
      </w:r>
      <w:r w:rsidRPr="00AD344B">
        <w:rPr>
          <w:rStyle w:val="Char2"/>
          <w:rtl/>
        </w:rPr>
        <w:t xml:space="preserve"> </w:t>
      </w:r>
      <w:r w:rsidRPr="00AD344B">
        <w:rPr>
          <w:rStyle w:val="Char2"/>
          <w:rFonts w:hint="eastAsia"/>
          <w:rtl/>
        </w:rPr>
        <w:t>لِلْخُطْبَةِ</w:t>
      </w:r>
      <w:r w:rsidRPr="00AD344B">
        <w:rPr>
          <w:rStyle w:val="Char2"/>
          <w:rtl/>
        </w:rPr>
        <w:t xml:space="preserve"> </w:t>
      </w:r>
      <w:r w:rsidRPr="00AD344B">
        <w:rPr>
          <w:rStyle w:val="Char2"/>
          <w:rFonts w:hint="eastAsia"/>
          <w:rtl/>
        </w:rPr>
        <w:t>فَلْيَجْلِسْ</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أَحَبَّ</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يَذْهَبَ</w:t>
      </w:r>
      <w:r w:rsidRPr="00AD344B">
        <w:rPr>
          <w:rStyle w:val="Char2"/>
          <w:rtl/>
        </w:rPr>
        <w:t xml:space="preserve"> </w:t>
      </w:r>
      <w:r w:rsidRPr="00AD344B">
        <w:rPr>
          <w:rStyle w:val="Char2"/>
          <w:rFonts w:hint="eastAsia"/>
          <w:rtl/>
        </w:rPr>
        <w:t>فَلْيَذْهَبْ</w:t>
      </w:r>
      <w:r w:rsidRPr="00AD344B">
        <w:rPr>
          <w:rFonts w:cs="Traditional Arabic" w:hint="cs"/>
          <w:rtl/>
          <w:lang w:bidi="fa-IR"/>
        </w:rPr>
        <w:t>»</w:t>
      </w:r>
      <w:r w:rsidRPr="00AD344B">
        <w:rPr>
          <w:rStyle w:val="Char3"/>
          <w:rFonts w:hint="cs"/>
          <w:rtl/>
        </w:rPr>
        <w:t>، در این حدیث،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بیان می‌کند که حضور در خطبه واجب نیست، ولی کاری مشروع است، کسی که می‌نشیند و خطبه را گوش می‌کند برایش کاری شایسته و خوبست و کسی که ضرورتی دارد و می‌رود بر او باکی نیست. در مذهب احناف استماع خطبه واجب و از جمله اعمال نماز است، چنانچه در کتب فقه مذکور می‌باشد.</w:t>
      </w:r>
    </w:p>
    <w:p w:rsidR="00D26541" w:rsidRPr="00AD344B" w:rsidRDefault="00D26541" w:rsidP="00D26541">
      <w:pPr>
        <w:ind w:firstLine="284"/>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3"/>
        </w:numPr>
        <w:ind w:left="680" w:hanging="340"/>
        <w:jc w:val="both"/>
        <w:rPr>
          <w:rStyle w:val="Char3"/>
          <w:rtl/>
        </w:rPr>
      </w:pPr>
      <w:r w:rsidRPr="00AD344B">
        <w:rPr>
          <w:rStyle w:val="Char3"/>
          <w:rFonts w:hint="cs"/>
          <w:rtl/>
        </w:rPr>
        <w:t>حدیث را تکرار کن تا شنوندگان حفظ نمایند.</w:t>
      </w:r>
    </w:p>
    <w:p w:rsidR="00D26541" w:rsidRPr="00AD344B" w:rsidRDefault="00D26541" w:rsidP="00396F43">
      <w:pPr>
        <w:numPr>
          <w:ilvl w:val="0"/>
          <w:numId w:val="253"/>
        </w:numPr>
        <w:ind w:left="680" w:hanging="340"/>
        <w:jc w:val="both"/>
        <w:rPr>
          <w:rStyle w:val="Char3"/>
          <w:rtl/>
        </w:rPr>
      </w:pPr>
      <w:r w:rsidRPr="00AD344B">
        <w:rPr>
          <w:rStyle w:val="Char3"/>
          <w:rFonts w:hint="cs"/>
          <w:rtl/>
        </w:rPr>
        <w:t>شرح را جمله جمله بخوان و نکات پوشیده را توضیح و تفسیر کن.</w:t>
      </w:r>
    </w:p>
    <w:p w:rsidR="00D26541" w:rsidRPr="00AD344B" w:rsidRDefault="00D26541" w:rsidP="00396F43">
      <w:pPr>
        <w:numPr>
          <w:ilvl w:val="0"/>
          <w:numId w:val="253"/>
        </w:numPr>
        <w:ind w:left="680" w:hanging="340"/>
        <w:jc w:val="both"/>
        <w:rPr>
          <w:rStyle w:val="Char3"/>
          <w:rtl/>
        </w:rPr>
      </w:pPr>
      <w:r w:rsidRPr="00AD344B">
        <w:rPr>
          <w:rStyle w:val="Char3"/>
          <w:rFonts w:hint="cs"/>
          <w:rtl/>
        </w:rPr>
        <w:t>به ایشان بفهمان: که نماز عید به غیر از کسانی که در شرع معذور به شمار می‌روند بر همه کس واجب است.</w:t>
      </w:r>
    </w:p>
    <w:p w:rsidR="00D26541" w:rsidRPr="00AD344B" w:rsidRDefault="00D26541" w:rsidP="00396F43">
      <w:pPr>
        <w:numPr>
          <w:ilvl w:val="0"/>
          <w:numId w:val="253"/>
        </w:numPr>
        <w:ind w:left="680" w:hanging="340"/>
        <w:jc w:val="both"/>
        <w:rPr>
          <w:rStyle w:val="Char3"/>
          <w:rtl/>
        </w:rPr>
      </w:pPr>
      <w:r w:rsidRPr="00AD344B">
        <w:rPr>
          <w:rStyle w:val="Char3"/>
          <w:rFonts w:hint="cs"/>
          <w:rtl/>
        </w:rPr>
        <w:t>به ایشان توصیه کن: که هرگاه زنان حایض در نماز عید حاضر می‌شوند از مصلی دورتر نشسته و استماع کنند، این در جائیست که نماز در صحرا و خارج شهر خوانده شود و اگر به داخل مسجد است از مسجد بیرون بنشینند، و خطبه را استماع نمایند.</w:t>
      </w:r>
    </w:p>
    <w:p w:rsidR="00D26541" w:rsidRPr="00AD344B" w:rsidRDefault="00D26541" w:rsidP="00396F43">
      <w:pPr>
        <w:numPr>
          <w:ilvl w:val="0"/>
          <w:numId w:val="253"/>
        </w:numPr>
        <w:ind w:left="680" w:hanging="340"/>
        <w:jc w:val="both"/>
        <w:rPr>
          <w:rStyle w:val="Char3"/>
          <w:rtl/>
        </w:rPr>
      </w:pPr>
      <w:r w:rsidRPr="00AD344B">
        <w:rPr>
          <w:rStyle w:val="Char3"/>
          <w:rFonts w:hint="cs"/>
          <w:rtl/>
        </w:rPr>
        <w:t>به ایشان توصیه کن: که مستحب است که زنان مسن، دختران نورسیده و زنان محجبه در نماز عید حاضر شوند و خطبه را بشنوند و به دعای مسلمانان شرکت نمایند.</w:t>
      </w:r>
    </w:p>
    <w:p w:rsidR="00D26541" w:rsidRPr="00AD344B" w:rsidRDefault="00D26541" w:rsidP="00D26541">
      <w:pPr>
        <w:pStyle w:val="a2"/>
        <w:rPr>
          <w:rtl/>
        </w:rPr>
      </w:pPr>
      <w:bookmarkStart w:id="837" w:name="_Toc270249636"/>
      <w:bookmarkStart w:id="838" w:name="_Toc270360714"/>
      <w:bookmarkStart w:id="839" w:name="_Toc431489892"/>
      <w:r w:rsidRPr="00AD344B">
        <w:rPr>
          <w:rFonts w:hint="cs"/>
          <w:rtl/>
        </w:rPr>
        <w:t>درس 27: آی</w:t>
      </w:r>
      <w:r w:rsidR="00955113">
        <w:rPr>
          <w:rFonts w:hint="cs"/>
          <w:rtl/>
        </w:rPr>
        <w:t>ۀ</w:t>
      </w:r>
      <w:r w:rsidRPr="00AD344B">
        <w:rPr>
          <w:rFonts w:hint="cs"/>
          <w:rtl/>
        </w:rPr>
        <w:t xml:space="preserve"> پیدایش جانشینان ناشایست</w:t>
      </w:r>
      <w:bookmarkEnd w:id="837"/>
      <w:bookmarkEnd w:id="838"/>
      <w:bookmarkEnd w:id="83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9D5595">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w:t>
            </w:r>
            <w:r>
              <w:rPr>
                <w:rStyle w:val="Char3"/>
                <w:rFonts w:hint="cs"/>
                <w:rtl/>
              </w:rPr>
              <w:t>ی</w:t>
            </w:r>
            <w:r w:rsidRPr="00AD344B">
              <w:rPr>
                <w:rStyle w:val="Char3"/>
                <w:rFonts w:hint="cs"/>
                <w:rtl/>
              </w:rPr>
              <w:t>:</w:t>
            </w:r>
          </w:p>
          <w:p w:rsidR="00D26541" w:rsidRPr="00AD344B" w:rsidRDefault="00D26541" w:rsidP="00791F4D">
            <w:pPr>
              <w:jc w:val="both"/>
              <w:rPr>
                <w:rtl/>
              </w:rPr>
            </w:pPr>
            <w:r w:rsidRPr="00AD344B">
              <w:rPr>
                <w:rFonts w:ascii="Tahoma" w:hAnsi="Tahoma" w:cs="Traditional Arabic" w:hint="cs"/>
                <w:sz w:val="22"/>
                <w:rtl/>
              </w:rPr>
              <w:t>﴿</w:t>
            </w:r>
            <w:r w:rsidRPr="00114ACB">
              <w:rPr>
                <w:rStyle w:val="Charc"/>
                <w:rFonts w:hAnsi="KFGQPC Uthmanic Script HAFS"/>
                <w:rtl/>
              </w:rPr>
              <w:t xml:space="preserve">فَخَلَفَ مِنۢ بَعۡدِهِمۡ خَلۡفٌ أَضَاعُواْ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تَّبَعُواْ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لشَّهَوَٰتِۖ</w:t>
            </w:r>
            <w:r w:rsidRPr="00114ACB">
              <w:rPr>
                <w:rStyle w:val="Charc"/>
                <w:rFonts w:hAnsi="KFGQPC Uthmanic Script HAFS"/>
                <w:rtl/>
              </w:rPr>
              <w:t xml:space="preserve"> فَسَوۡفَ يَلۡقَوۡنَ غَيًّا٥٩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[مر</w:t>
            </w:r>
            <w:r>
              <w:rPr>
                <w:rStyle w:val="Charf"/>
                <w:rtl/>
              </w:rPr>
              <w:t>ی</w:t>
            </w:r>
            <w:r w:rsidRPr="00AD344B">
              <w:rPr>
                <w:rStyle w:val="Charf"/>
                <w:rtl/>
              </w:rPr>
              <w:t>م: 59]</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(59)</w:t>
            </w:r>
            <w:r w:rsidRPr="00AD344B">
              <w:rPr>
                <w:rFonts w:cs="B Lotus" w:hint="cs"/>
                <w:sz w:val="27"/>
                <w:szCs w:val="27"/>
                <w:rtl/>
                <w:lang w:bidi="fa-IR"/>
              </w:rPr>
              <w:t xml:space="preserve"> </w:t>
            </w:r>
            <w:r w:rsidRPr="00AD344B">
              <w:rPr>
                <w:rStyle w:val="Char3"/>
                <w:rFonts w:hint="cs"/>
                <w:rtl/>
              </w:rPr>
              <w:t>آن‌گاه نسلی جایگزینشان شد که نماز را رها کردند و از خواسته‌های نفسانی پیروی نمودند؛ پس سزای گمراهی (خویش) را خواهند یافت.</w:t>
            </w:r>
            <w:r w:rsidRPr="00AD344B">
              <w:rPr>
                <w:rFonts w:cs="B Lotus" w:hint="cs"/>
                <w:sz w:val="27"/>
                <w:szCs w:val="27"/>
                <w:rtl/>
                <w:lang w:bidi="fa-IR"/>
              </w:rPr>
              <w:t xml:space="preserve"> </w:t>
            </w:r>
            <w:r w:rsidRPr="00AD344B">
              <w:rPr>
                <w:rStyle w:val="Char3"/>
                <w:rFonts w:hint="cs"/>
                <w:rtl/>
              </w:rPr>
              <w:t xml:space="preserve">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rPr>
        <w:t>﴿</w:t>
      </w:r>
      <w:r w:rsidRPr="00114ACB">
        <w:rPr>
          <w:rStyle w:val="Charc"/>
          <w:rFonts w:hAnsi="KFGQPC Uthmanic Script HAFS"/>
          <w:rtl/>
        </w:rPr>
        <w:t xml:space="preserve">فَخَلَفَ مِنۢ بَعۡدِهِمۡ خَلۡفٌ أَضَاعُواْ </w:t>
      </w:r>
      <w:r w:rsidRPr="00114ACB">
        <w:rPr>
          <w:rStyle w:val="Charc"/>
          <w:rFonts w:hAnsi="KFGQPC Uthmanic Script HAFS" w:hint="cs"/>
          <w:rtl/>
        </w:rPr>
        <w:t>ٱ</w:t>
      </w:r>
      <w:r w:rsidRPr="00114ACB">
        <w:rPr>
          <w:rStyle w:val="Charc"/>
          <w:rFonts w:hAnsi="KFGQPC Uthmanic Script HAFS" w:hint="eastAsia"/>
          <w:rtl/>
        </w:rPr>
        <w:t>لصَّلَوٰةَ</w:t>
      </w:r>
      <w:r w:rsidRPr="00AD344B">
        <w:rPr>
          <w:rFonts w:ascii="Tahoma" w:hAnsi="Tahoma" w:cs="Traditional Arabic" w:hint="cs"/>
          <w:rtl/>
        </w:rPr>
        <w:t>﴾</w:t>
      </w:r>
      <w:r w:rsidRPr="00AD344B">
        <w:rPr>
          <w:rStyle w:val="Char3"/>
          <w:rFonts w:hint="cs"/>
          <w:rtl/>
        </w:rPr>
        <w:t>: یعنی از مردمان نیکوکار که پیامبران و ذری</w:t>
      </w:r>
      <w:r>
        <w:rPr>
          <w:rStyle w:val="Char3"/>
          <w:rFonts w:hint="cs"/>
          <w:rtl/>
        </w:rPr>
        <w:t>ۀ</w:t>
      </w:r>
      <w:r w:rsidRPr="00AD344B">
        <w:rPr>
          <w:rStyle w:val="Char3"/>
          <w:rFonts w:hint="cs"/>
          <w:rtl/>
        </w:rPr>
        <w:t xml:space="preserve"> آن‌ها بودند. مردم ناشایستی بوجود آمدند که وصف‌شان این است، نماز را ضایع ساخته و آن را به جا نیاوردند.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تَّبَعُواْ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لشَّهَوَٰتِ</w:t>
      </w:r>
      <w:r w:rsidRPr="00AD344B">
        <w:rPr>
          <w:rFonts w:ascii="Tahoma" w:hAnsi="Tahoma" w:cs="Traditional Arabic" w:hint="cs"/>
          <w:rtl/>
          <w:lang w:bidi="fa-IR"/>
        </w:rPr>
        <w:t>﴾</w:t>
      </w:r>
      <w:r w:rsidRPr="00AD344B">
        <w:rPr>
          <w:rStyle w:val="Char3"/>
          <w:rFonts w:hint="cs"/>
          <w:rtl/>
        </w:rPr>
        <w:t xml:space="preserve"> و بعد از پدران خود به تاریکی و لجن زار رذائل و پستی فرو رفتند که شراب نوشیدند، شهادت به دروغ دادند، حرام خوردند، زنا کردند، و به سرگرمی‌های بیهوده مشغول شدند.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فَسَوۡفَ يَلۡقَوۡنَ غَيًّا</w:t>
      </w:r>
      <w:r w:rsidRPr="00AD344B">
        <w:rPr>
          <w:rFonts w:ascii="Tahoma" w:hAnsi="Tahoma" w:cs="Traditional Arabic" w:hint="cs"/>
          <w:rtl/>
          <w:lang w:bidi="fa-IR"/>
        </w:rPr>
        <w:t>﴾</w:t>
      </w:r>
      <w:r w:rsidRPr="00AD344B">
        <w:rPr>
          <w:rStyle w:val="Char3"/>
          <w:rFonts w:hint="cs"/>
          <w:rtl/>
        </w:rPr>
        <w:t>: یعنی بعد این که به جهنم داخل می‌شوند به عذاب «غی» گرفتار آیند. وغی اسم چاه و یا در</w:t>
      </w:r>
      <w:r>
        <w:rPr>
          <w:rStyle w:val="Char3"/>
          <w:rFonts w:hint="cs"/>
          <w:rtl/>
        </w:rPr>
        <w:t>ۀ</w:t>
      </w:r>
      <w:r w:rsidRPr="00AD344B">
        <w:rPr>
          <w:rStyle w:val="Char3"/>
          <w:rFonts w:hint="cs"/>
          <w:rtl/>
        </w:rPr>
        <w:t xml:space="preserve"> دوزخ است، و به هردو تعبیر درست می‌شود، زیرا چاه غالباً در دره‌ها موجود می‌باشد. این آیت کریمه اگرچه از احوال اهل کتاب و گناهانی که مرتکب شدند خبر می‌دهد، ولی مسلمانان را نیز از خطاهائی که در امت‌های پیشینه پدید آمده بیم می‌دهد. تا مانند آن‌ها از ادای نماز غفلت نورزند و به شهوات نفس گرفتار نگردند.</w:t>
      </w:r>
    </w:p>
    <w:p w:rsidR="00D26541" w:rsidRPr="00AD344B" w:rsidRDefault="00D26541" w:rsidP="00D26541">
      <w:pPr>
        <w:ind w:firstLine="284"/>
        <w:jc w:val="both"/>
        <w:rPr>
          <w:rStyle w:val="Char3"/>
          <w:rtl/>
        </w:rPr>
      </w:pPr>
      <w:r w:rsidRPr="00AD344B">
        <w:rPr>
          <w:rStyle w:val="Char3"/>
          <w:rFonts w:hint="cs"/>
          <w:rtl/>
        </w:rPr>
        <w:t>متأسفانه امروز بسیاری از مسلمانان به خطاکاری‌هائی که اقوام گذشته گرفتار بودند آلوده شدند، هم نماز را ضایع می‌کنند و هم از شهوات پیروی می‌کنند نه خود نماز می‌خوانند و نه دیگران را به آن دعوت می‌کنند و نه کسانی را اندرز</w:t>
      </w:r>
      <w:r>
        <w:rPr>
          <w:rStyle w:val="Char3"/>
          <w:rFonts w:hint="cs"/>
          <w:rtl/>
        </w:rPr>
        <w:t xml:space="preserve"> می‌</w:t>
      </w:r>
      <w:r w:rsidRPr="00AD344B">
        <w:rPr>
          <w:rStyle w:val="Char3"/>
          <w:rFonts w:hint="cs"/>
          <w:rtl/>
        </w:rPr>
        <w:t>دهند که نماز را ترک می‌کنند، در ممالک اسلامی افراد زیادی را سراغ داریم که در پی هرگونه شهوت‌پرستی از زنا و شراب گرفته تا انواع هرزه‌گیها روانند و ازین گروه آن که پیش از مرگش توبه کند و به کردار پسندیده رو آورد نجات یافته و با بندگان صالح خداوند داخل بهشت می‌گردد و آن که در حالت ترک نماز و فرورفتن در شهوات بمیرد به چاه «غی» در جهنم انداخته می‌شود.به خدا پناه</w:t>
      </w:r>
      <w:r>
        <w:rPr>
          <w:rStyle w:val="Char3"/>
          <w:rFonts w:hint="cs"/>
          <w:rtl/>
        </w:rPr>
        <w:t xml:space="preserve"> می‌</w:t>
      </w:r>
      <w:r w:rsidRPr="00AD344B">
        <w:rPr>
          <w:rStyle w:val="Char3"/>
          <w:rFonts w:hint="cs"/>
          <w:rtl/>
        </w:rPr>
        <w:t>طلبیم ازآن.</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4"/>
        </w:numPr>
        <w:ind w:left="680" w:hanging="340"/>
        <w:jc w:val="both"/>
        <w:rPr>
          <w:rStyle w:val="Char3"/>
          <w:rtl/>
        </w:rPr>
      </w:pPr>
      <w:r w:rsidRPr="00AD344B">
        <w:rPr>
          <w:rStyle w:val="Char3"/>
          <w:rFonts w:hint="cs"/>
          <w:rtl/>
        </w:rPr>
        <w:t>آیت را بخوان و تکرار کن تا از طرف شنوندگان حفظ شود.</w:t>
      </w:r>
    </w:p>
    <w:p w:rsidR="00D26541" w:rsidRPr="00AD344B" w:rsidRDefault="00D26541" w:rsidP="00396F43">
      <w:pPr>
        <w:numPr>
          <w:ilvl w:val="0"/>
          <w:numId w:val="254"/>
        </w:numPr>
        <w:ind w:left="680" w:hanging="340"/>
        <w:jc w:val="both"/>
        <w:rPr>
          <w:rStyle w:val="Char3"/>
          <w:rtl/>
        </w:rPr>
      </w:pPr>
      <w:r w:rsidRPr="00AD344B">
        <w:rPr>
          <w:rStyle w:val="Char3"/>
          <w:rFonts w:hint="cs"/>
          <w:rtl/>
        </w:rPr>
        <w:t>شرح را به آرامی بخوان و آنچه را لازم است توضیح ده.</w:t>
      </w:r>
    </w:p>
    <w:p w:rsidR="00D26541" w:rsidRPr="00AD344B" w:rsidRDefault="00D26541" w:rsidP="00396F43">
      <w:pPr>
        <w:numPr>
          <w:ilvl w:val="0"/>
          <w:numId w:val="254"/>
        </w:numPr>
        <w:ind w:left="680" w:hanging="340"/>
        <w:jc w:val="both"/>
        <w:rPr>
          <w:rStyle w:val="Char3"/>
          <w:rtl/>
        </w:rPr>
      </w:pPr>
      <w:r w:rsidRPr="00AD344B">
        <w:rPr>
          <w:rStyle w:val="Char3"/>
          <w:rFonts w:hint="cs"/>
          <w:rtl/>
        </w:rPr>
        <w:t>مسلمانان را از ترک و یا سهل‌انگاری در نماز که آن را به وقتش نمی‌خوانند ویا بدون جماعت اداء می‌کنند، چنانکه اکثر مسلمانان گرفتار آنند بیم ده.</w:t>
      </w:r>
    </w:p>
    <w:p w:rsidR="00D26541" w:rsidRPr="00AD344B" w:rsidRDefault="00D26541" w:rsidP="00396F43">
      <w:pPr>
        <w:numPr>
          <w:ilvl w:val="0"/>
          <w:numId w:val="254"/>
        </w:numPr>
        <w:ind w:left="680" w:hanging="340"/>
        <w:jc w:val="both"/>
        <w:rPr>
          <w:rStyle w:val="Char3"/>
          <w:rtl/>
        </w:rPr>
      </w:pPr>
      <w:r w:rsidRPr="00AD344B">
        <w:rPr>
          <w:rStyle w:val="Char3"/>
          <w:rFonts w:hint="cs"/>
          <w:rtl/>
        </w:rPr>
        <w:t>ایشان را از فرورفتن در شهوات بیم ده، زیرا اگر به شهوات عادت کردند ترک آن برایشان مشکل می‌شود و مانند گذشتگان هلاک می‌شوند.</w:t>
      </w:r>
    </w:p>
    <w:p w:rsidR="00D26541" w:rsidRPr="00AD344B" w:rsidRDefault="00D26541" w:rsidP="00396F43">
      <w:pPr>
        <w:numPr>
          <w:ilvl w:val="0"/>
          <w:numId w:val="254"/>
        </w:numPr>
        <w:ind w:left="680" w:hanging="340"/>
        <w:jc w:val="both"/>
        <w:rPr>
          <w:rStyle w:val="Char3"/>
          <w:rtl/>
        </w:rPr>
      </w:pPr>
      <w:r w:rsidRPr="00AD344B">
        <w:rPr>
          <w:rStyle w:val="Char3"/>
          <w:rFonts w:hint="cs"/>
          <w:rtl/>
        </w:rPr>
        <w:t>ایشان را به توبه نصوح و ترک گناهان و اقامه نماز را در وقتش با جماعت و رعایت خشوع توصیه کن: تا نفس‌های‌شان تزکیه شده و از فحشاء و منکرات دست بردارند.</w:t>
      </w:r>
    </w:p>
    <w:p w:rsidR="00D26541" w:rsidRPr="00AD344B" w:rsidRDefault="00D26541" w:rsidP="00D26541">
      <w:pPr>
        <w:pStyle w:val="a2"/>
        <w:rPr>
          <w:rtl/>
        </w:rPr>
      </w:pPr>
      <w:r w:rsidRPr="00AD344B">
        <w:rPr>
          <w:rtl/>
        </w:rPr>
        <w:br w:type="page"/>
      </w:r>
      <w:bookmarkStart w:id="840" w:name="_Toc270249637"/>
      <w:bookmarkStart w:id="841" w:name="_Toc270360715"/>
      <w:bookmarkStart w:id="842" w:name="_Toc431489893"/>
      <w:r w:rsidRPr="00AD344B">
        <w:rPr>
          <w:rFonts w:hint="cs"/>
          <w:rtl/>
        </w:rPr>
        <w:t>درس 28: حدیث ادای نمازهای پنجگانه به طور کامل</w:t>
      </w:r>
      <w:bookmarkEnd w:id="840"/>
      <w:bookmarkEnd w:id="841"/>
      <w:bookmarkEnd w:id="84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9D5595">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صَلَوَاتٍ</w:t>
            </w:r>
            <w:r w:rsidRPr="00AD344B">
              <w:rPr>
                <w:rStyle w:val="Char2"/>
                <w:rtl/>
              </w:rPr>
              <w:t xml:space="preserve"> </w:t>
            </w:r>
            <w:r w:rsidRPr="00AD344B">
              <w:rPr>
                <w:rStyle w:val="Char2"/>
                <w:rFonts w:hint="eastAsia"/>
                <w:rtl/>
              </w:rPr>
              <w:t>افْتَرَضَهُنَّ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عِبَادِهِ</w:t>
            </w:r>
            <w:r w:rsidRPr="00AD344B">
              <w:rPr>
                <w:rStyle w:val="Char2"/>
                <w:rtl/>
              </w:rPr>
              <w:t xml:space="preserve"> </w:t>
            </w:r>
            <w:r w:rsidRPr="00AD344B">
              <w:rPr>
                <w:rStyle w:val="Char2"/>
                <w:rFonts w:hint="eastAsia"/>
                <w:rtl/>
              </w:rPr>
              <w:t>فَمَنْ</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بِهِنَّ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يَنْتَقِصْ</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اسْتِخْفَافًا</w:t>
            </w:r>
            <w:r w:rsidRPr="00AD344B">
              <w:rPr>
                <w:rStyle w:val="Char2"/>
                <w:rtl/>
              </w:rPr>
              <w:t xml:space="preserve"> </w:t>
            </w:r>
            <w:r w:rsidRPr="00AD344B">
              <w:rPr>
                <w:rStyle w:val="Char2"/>
                <w:rFonts w:hint="eastAsia"/>
                <w:rtl/>
              </w:rPr>
              <w:t>بِحَقِّهِنَّ</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جَاعِلٌ</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عَهْدًا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يُدْخِلَهُ</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بِهِنَّ</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انْتَقَصَ</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اسْتِخْفَافًا</w:t>
            </w:r>
            <w:r w:rsidRPr="00AD344B">
              <w:rPr>
                <w:rStyle w:val="Char2"/>
                <w:rtl/>
              </w:rPr>
              <w:t xml:space="preserve"> </w:t>
            </w:r>
            <w:r w:rsidRPr="00AD344B">
              <w:rPr>
                <w:rStyle w:val="Char2"/>
                <w:rFonts w:hint="eastAsia"/>
                <w:rtl/>
              </w:rPr>
              <w:t>بِحَقِّهِنَّ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يَكُنْ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عَهْدٌ</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عَذَّبَهُ</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غَفَرَ</w:t>
            </w:r>
            <w:r w:rsidRPr="00AD344B">
              <w:rPr>
                <w:rStyle w:val="Char2"/>
                <w:rtl/>
              </w:rPr>
              <w:t xml:space="preserve"> </w:t>
            </w:r>
            <w:r w:rsidRPr="00AD344B">
              <w:rPr>
                <w:rStyle w:val="Char2"/>
                <w:rFonts w:hint="eastAsia"/>
                <w:rtl/>
              </w:rPr>
              <w:t>لَهُ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پنج نماز است که خداوند آن را بر بندگانش فرض گردانیده است. کسی که آن‌ها را بیاورد که از آن‌ها چیزی به جهت سبک‌داشتن حقوق‌شان نکاسته باشد من برایش در روز قیامت پیمانی می‌بندم که وی را به جنت داخل گرداند و کسی که آن‌ها را بیاورد که به جهت سبک‌داشتن حقوق‌شان از آن‌ها چیزی کاسته باشد، برایش در نزد خدا پیمانی نیست، اگر بخواهد وی را عذاب کند و اگر بخواهد به‌بخشاید.</w:t>
            </w:r>
          </w:p>
        </w:tc>
      </w:tr>
    </w:tbl>
    <w:p w:rsidR="00D26541" w:rsidRPr="00AD344B" w:rsidRDefault="00D26541" w:rsidP="009D5595">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خَمْسُ</w:t>
      </w:r>
      <w:r w:rsidRPr="00AD344B">
        <w:rPr>
          <w:rStyle w:val="Char2"/>
          <w:rtl/>
        </w:rPr>
        <w:t xml:space="preserve"> </w:t>
      </w:r>
      <w:r w:rsidRPr="00AD344B">
        <w:rPr>
          <w:rStyle w:val="Char2"/>
          <w:rFonts w:hint="eastAsia"/>
          <w:rtl/>
        </w:rPr>
        <w:t>صَلَوَاتٍ</w:t>
      </w:r>
      <w:r w:rsidRPr="00AD344B">
        <w:rPr>
          <w:rStyle w:val="Char2"/>
          <w:rtl/>
        </w:rPr>
        <w:t xml:space="preserve"> </w:t>
      </w:r>
      <w:r w:rsidRPr="00AD344B">
        <w:rPr>
          <w:rStyle w:val="Char2"/>
          <w:rFonts w:hint="eastAsia"/>
          <w:rtl/>
        </w:rPr>
        <w:t>افْتَرَضَهُنَّ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عِبَادِهِ</w:t>
      </w:r>
      <w:r w:rsidRPr="00AD344B">
        <w:rPr>
          <w:rFonts w:cs="Traditional Arabic" w:hint="cs"/>
          <w:rtl/>
          <w:lang w:bidi="fa-IR"/>
        </w:rPr>
        <w:t>»</w:t>
      </w:r>
      <w:r w:rsidRPr="00AD344B">
        <w:rPr>
          <w:rStyle w:val="Char3"/>
          <w:rFonts w:hint="cs"/>
          <w:rtl/>
        </w:rPr>
        <w:t xml:space="preserve">: یعنی خداوند بر بندگان مؤمنش پنج وقت نماز  که عبارت از صبح، ظهر، عصر، مغرب و عشاء باشد. فرض گردانیده است. می‌فرماید: </w:t>
      </w:r>
      <w:r w:rsidRPr="00AD344B">
        <w:rPr>
          <w:rFonts w:cs="Traditional Arabic" w:hint="cs"/>
          <w:rtl/>
          <w:lang w:bidi="fa-IR"/>
        </w:rPr>
        <w:t>«</w:t>
      </w:r>
      <w:r w:rsidRPr="00AD344B">
        <w:rPr>
          <w:rStyle w:val="Char2"/>
          <w:rFonts w:hint="eastAsia"/>
          <w:rtl/>
        </w:rPr>
        <w:t>فَمَنْ</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بِهِنَّ</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يَنْتَقِصْ</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شَيْئًا</w:t>
      </w:r>
      <w:r w:rsidRPr="00AD344B">
        <w:rPr>
          <w:rFonts w:cs="Traditional Arabic" w:hint="cs"/>
          <w:rtl/>
          <w:lang w:bidi="fa-IR"/>
        </w:rPr>
        <w:t>»</w:t>
      </w:r>
      <w:r w:rsidRPr="00AD344B">
        <w:rPr>
          <w:rStyle w:val="Char3"/>
          <w:rFonts w:hint="cs"/>
          <w:rtl/>
        </w:rPr>
        <w:t xml:space="preserve">: یعنی آن‌ها را ادا کرده و از شرایط، ارکان، واجبات و سنت‌های آن‌ها چیزی فرو نگذاشته باشد. می‌فرماید: </w:t>
      </w:r>
      <w:r w:rsidRPr="00AD344B">
        <w:rPr>
          <w:rFonts w:cs="Traditional Arabic" w:hint="cs"/>
          <w:rtl/>
          <w:lang w:bidi="fa-IR"/>
        </w:rPr>
        <w:t>«</w:t>
      </w:r>
      <w:r w:rsidRPr="00AD344B">
        <w:rPr>
          <w:rStyle w:val="Char2"/>
          <w:rFonts w:hint="eastAsia"/>
          <w:rtl/>
        </w:rPr>
        <w:t>اسْتِخْفَافًا</w:t>
      </w:r>
      <w:r w:rsidRPr="00AD344B">
        <w:rPr>
          <w:rStyle w:val="Char2"/>
          <w:rtl/>
        </w:rPr>
        <w:t xml:space="preserve"> </w:t>
      </w:r>
      <w:r w:rsidRPr="00AD344B">
        <w:rPr>
          <w:rStyle w:val="Char2"/>
          <w:rFonts w:hint="eastAsia"/>
          <w:rtl/>
        </w:rPr>
        <w:t>بِحَقِّهِنَّ</w:t>
      </w:r>
      <w:r w:rsidRPr="00AD344B">
        <w:rPr>
          <w:rFonts w:cs="Traditional Arabic" w:hint="cs"/>
          <w:rtl/>
          <w:lang w:bidi="fa-IR"/>
        </w:rPr>
        <w:t>»</w:t>
      </w:r>
      <w:r w:rsidRPr="00AD344B">
        <w:rPr>
          <w:rStyle w:val="Char3"/>
          <w:rFonts w:hint="cs"/>
          <w:rtl/>
        </w:rPr>
        <w:t>: یعنی به صورت بی‌باکی و بی‌احترامی و سبک‌شماری حقوق</w:t>
      </w:r>
      <w:r>
        <w:rPr>
          <w:rStyle w:val="Char3"/>
          <w:rFonts w:hint="cs"/>
          <w:rtl/>
        </w:rPr>
        <w:t xml:space="preserve">‌شان </w:t>
      </w:r>
      <w:r w:rsidRPr="00AD344B">
        <w:rPr>
          <w:rStyle w:val="Char3"/>
          <w:rFonts w:hint="cs"/>
          <w:rtl/>
        </w:rPr>
        <w:t xml:space="preserve">را کم ادا نکند. می‌فرماید: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جَاعِلٌ</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عَهْدًا</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يُدْخِلَهُ</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D05EA1">
        <w:rPr>
          <w:rStyle w:val="Char3"/>
          <w:rFonts w:hint="cs"/>
          <w:rtl/>
        </w:rPr>
        <w:t>:</w:t>
      </w:r>
      <w:r w:rsidRPr="00AD344B">
        <w:rPr>
          <w:rStyle w:val="Char3"/>
          <w:rFonts w:hint="cs"/>
          <w:rtl/>
        </w:rPr>
        <w:t xml:space="preserve"> من برایش در روز قیامت پیمانی می‌بندم که وی را به جنت داخل کند و برایش آن عهد را آشکار سازم که خداوند او را به جنت داخل می‌کند. می‌فرماید: </w:t>
      </w:r>
      <w:r w:rsidRPr="00AD344B">
        <w:rPr>
          <w:rFonts w:cs="Traditional Arabic" w:hint="cs"/>
          <w:rtl/>
          <w:lang w:bidi="fa-IR"/>
        </w:rPr>
        <w:t>«</w:t>
      </w:r>
      <w:r w:rsidRPr="00AD344B">
        <w:rPr>
          <w:rStyle w:val="Char2"/>
          <w:rFonts w:hint="eastAsia"/>
          <w:rtl/>
        </w:rPr>
        <w:t>وَمَنْ</w:t>
      </w:r>
      <w:r w:rsidRPr="00AD344B">
        <w:rPr>
          <w:rStyle w:val="Char2"/>
          <w:rtl/>
        </w:rPr>
        <w:t xml:space="preserve"> </w:t>
      </w:r>
      <w:r w:rsidRPr="00AD344B">
        <w:rPr>
          <w:rStyle w:val="Char2"/>
          <w:rFonts w:hint="eastAsia"/>
          <w:rtl/>
        </w:rPr>
        <w:t>جَاءَ</w:t>
      </w:r>
      <w:r w:rsidRPr="00AD344B">
        <w:rPr>
          <w:rStyle w:val="Char2"/>
          <w:rtl/>
        </w:rPr>
        <w:t xml:space="preserve"> </w:t>
      </w:r>
      <w:r w:rsidRPr="00AD344B">
        <w:rPr>
          <w:rStyle w:val="Char2"/>
          <w:rFonts w:hint="eastAsia"/>
          <w:rtl/>
        </w:rPr>
        <w:t>بِهِنَّ</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انْتَقَصَ</w:t>
      </w:r>
      <w:r w:rsidRPr="00AD344B">
        <w:rPr>
          <w:rStyle w:val="Char2"/>
          <w:rtl/>
        </w:rPr>
        <w:t xml:space="preserve"> </w:t>
      </w:r>
      <w:r w:rsidRPr="00AD344B">
        <w:rPr>
          <w:rStyle w:val="Char2"/>
          <w:rFonts w:hint="eastAsia"/>
          <w:rtl/>
        </w:rPr>
        <w:t>مِنْهُنَّ</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اسْتِخْفَافًا</w:t>
      </w:r>
      <w:r w:rsidRPr="00AD344B">
        <w:rPr>
          <w:rStyle w:val="Char2"/>
          <w:rtl/>
        </w:rPr>
        <w:t xml:space="preserve"> </w:t>
      </w:r>
      <w:r w:rsidRPr="00AD344B">
        <w:rPr>
          <w:rStyle w:val="Char2"/>
          <w:rFonts w:hint="eastAsia"/>
          <w:rtl/>
        </w:rPr>
        <w:t>بِحَقِّهِنَّ</w:t>
      </w:r>
      <w:r w:rsidRPr="00AD344B">
        <w:rPr>
          <w:rFonts w:cs="Traditional Arabic" w:hint="cs"/>
          <w:rtl/>
          <w:lang w:bidi="fa-IR"/>
        </w:rPr>
        <w:t>»</w:t>
      </w:r>
      <w:r w:rsidRPr="00AD344B">
        <w:rPr>
          <w:rStyle w:val="Char3"/>
          <w:rFonts w:hint="cs"/>
          <w:rtl/>
        </w:rPr>
        <w:t xml:space="preserve"> و آن که نمازهای پنجگانه را ادا کرده، ولی از شرایط، ارکان، واجبات، و سنن آن به طور استخفاف کاسته باشد. می‌فرماید: </w:t>
      </w:r>
      <w:r w:rsidRPr="00AD344B">
        <w:rPr>
          <w:rFonts w:cs="Traditional Arabic" w:hint="cs"/>
          <w:rtl/>
          <w:lang w:bidi="fa-IR"/>
        </w:rPr>
        <w:t>«</w:t>
      </w:r>
      <w:r w:rsidRPr="00AD344B">
        <w:rPr>
          <w:rStyle w:val="Char2"/>
          <w:rFonts w:hint="eastAsia"/>
          <w:rtl/>
        </w:rPr>
        <w:t>لَمْ</w:t>
      </w:r>
      <w:r w:rsidRPr="00AD344B">
        <w:rPr>
          <w:rStyle w:val="Char2"/>
          <w:rtl/>
        </w:rPr>
        <w:t xml:space="preserve"> </w:t>
      </w:r>
      <w:r w:rsidRPr="00AD344B">
        <w:rPr>
          <w:rStyle w:val="Char2"/>
          <w:rFonts w:hint="eastAsia"/>
          <w:rtl/>
        </w:rPr>
        <w:t>يَكُنْ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عَهْدٌ</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عَذَّبَهُ</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شَاءَ</w:t>
      </w:r>
      <w:r w:rsidRPr="00AD344B">
        <w:rPr>
          <w:rStyle w:val="Char2"/>
          <w:rtl/>
        </w:rPr>
        <w:t xml:space="preserve"> </w:t>
      </w:r>
      <w:r w:rsidRPr="00AD344B">
        <w:rPr>
          <w:rStyle w:val="Char2"/>
          <w:rFonts w:hint="eastAsia"/>
          <w:rtl/>
        </w:rPr>
        <w:t>غَفَرَ</w:t>
      </w:r>
      <w:r w:rsidRPr="00AD344B">
        <w:rPr>
          <w:rStyle w:val="Char2"/>
          <w:rtl/>
        </w:rPr>
        <w:t xml:space="preserve"> </w:t>
      </w:r>
      <w:r w:rsidRPr="00AD344B">
        <w:rPr>
          <w:rStyle w:val="Char2"/>
          <w:rFonts w:hint="eastAsia"/>
          <w:rtl/>
        </w:rPr>
        <w:t>لَهُ</w:t>
      </w:r>
      <w:r w:rsidRPr="00AD344B">
        <w:rPr>
          <w:rFonts w:cs="Traditional Arabic" w:hint="cs"/>
          <w:rtl/>
          <w:lang w:bidi="fa-IR"/>
        </w:rPr>
        <w:t>»</w:t>
      </w:r>
      <w:r w:rsidRPr="00AD344B">
        <w:rPr>
          <w:rStyle w:val="Char3"/>
          <w:rFonts w:hint="cs"/>
          <w:rtl/>
        </w:rPr>
        <w:t>: برایش در نزد خدا عهد و پیمانی نیست، اگر بخواهد او را عذاب کند و اگر بخواهد بر وی ببخشاید.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5"/>
        </w:numPr>
        <w:ind w:left="680" w:hanging="340"/>
        <w:jc w:val="both"/>
        <w:rPr>
          <w:rStyle w:val="Char3"/>
        </w:rPr>
      </w:pPr>
      <w:r w:rsidRPr="00AD344B">
        <w:rPr>
          <w:rStyle w:val="Char3"/>
          <w:rFonts w:hint="cs"/>
          <w:rtl/>
        </w:rPr>
        <w:t>حدیث را به خوبی بخوان تا شنوندگان آن را حفظ کنند.</w:t>
      </w:r>
    </w:p>
    <w:p w:rsidR="00D26541" w:rsidRPr="00AD344B" w:rsidRDefault="00D26541" w:rsidP="00396F43">
      <w:pPr>
        <w:numPr>
          <w:ilvl w:val="0"/>
          <w:numId w:val="255"/>
        </w:numPr>
        <w:ind w:left="680" w:hanging="340"/>
        <w:jc w:val="both"/>
        <w:rPr>
          <w:rStyle w:val="Char3"/>
        </w:rPr>
      </w:pPr>
      <w:r w:rsidRPr="00AD344B">
        <w:rPr>
          <w:rStyle w:val="Char3"/>
          <w:rFonts w:hint="cs"/>
          <w:rtl/>
        </w:rPr>
        <w:t>شرح را بخوان و آنچه را لازم است توضیح ده.</w:t>
      </w:r>
    </w:p>
    <w:p w:rsidR="00D26541" w:rsidRPr="00AD344B" w:rsidRDefault="00D26541" w:rsidP="00396F43">
      <w:pPr>
        <w:numPr>
          <w:ilvl w:val="0"/>
          <w:numId w:val="255"/>
        </w:numPr>
        <w:ind w:left="680" w:hanging="340"/>
        <w:jc w:val="both"/>
        <w:rPr>
          <w:rStyle w:val="Char3"/>
        </w:rPr>
      </w:pPr>
      <w:r w:rsidRPr="00AD344B">
        <w:rPr>
          <w:rStyle w:val="Char3"/>
          <w:rFonts w:hint="cs"/>
          <w:rtl/>
        </w:rPr>
        <w:t>آن‌ها را به اهمیت نماز آگاه کن و بگو: که ترک نماز کفر است نعوذ بالله.</w:t>
      </w:r>
    </w:p>
    <w:p w:rsidR="00D26541" w:rsidRPr="00AD344B" w:rsidRDefault="00D26541" w:rsidP="00396F43">
      <w:pPr>
        <w:numPr>
          <w:ilvl w:val="0"/>
          <w:numId w:val="255"/>
        </w:numPr>
        <w:ind w:left="680" w:hanging="340"/>
        <w:jc w:val="both"/>
        <w:rPr>
          <w:rStyle w:val="Char3"/>
        </w:rPr>
      </w:pPr>
      <w:r w:rsidRPr="00AD344B">
        <w:rPr>
          <w:rStyle w:val="Char3"/>
          <w:rFonts w:hint="cs"/>
          <w:rtl/>
        </w:rPr>
        <w:t>به ایشان تذکر ده: که بی‌اعتنائی به نماز مانند ترک نماز است که خداوند می‌فرماید:</w:t>
      </w:r>
      <w:r w:rsidRPr="00AD344B">
        <w:rPr>
          <w:rStyle w:val="Char3"/>
          <w:rtl/>
        </w:rPr>
        <w:t xml:space="preserve"> </w:t>
      </w:r>
      <w:r w:rsidRPr="00114ACB">
        <w:rPr>
          <w:rStyle w:val="Char7"/>
          <w:rtl/>
        </w:rPr>
        <w:t>﴿</w:t>
      </w:r>
      <w:r w:rsidRPr="00114ACB">
        <w:rPr>
          <w:rStyle w:val="Charc"/>
          <w:rFonts w:hAnsi="KFGQPC Uthmanic Script HAFS"/>
          <w:rtl/>
          <w:lang w:bidi="fa-IR"/>
        </w:rPr>
        <w:t>فَوَيۡل</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لِّلۡمُصَلِّينَ٤</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لَّذِينَ</w:t>
      </w:r>
      <w:r w:rsidRPr="00114ACB">
        <w:rPr>
          <w:rStyle w:val="Charc"/>
          <w:rFonts w:hAnsi="KFGQPC Uthmanic Script HAFS"/>
          <w:rtl/>
          <w:lang w:bidi="fa-IR"/>
        </w:rPr>
        <w:t xml:space="preserve"> هُمۡ عَن صَلَاتِهِمۡ سَاهُونَ٥</w:t>
      </w:r>
      <w:r w:rsidRPr="00114ACB">
        <w:rPr>
          <w:rStyle w:val="Char7"/>
          <w:rFonts w:hint="cs"/>
          <w:rtl/>
        </w:rPr>
        <w:t>﴾</w:t>
      </w:r>
      <w:r w:rsidRPr="00AD344B">
        <w:rPr>
          <w:rFonts w:ascii="Tahoma" w:hAnsi="Tahoma" w:cs="IRNazli"/>
          <w:szCs w:val="24"/>
          <w:rtl/>
          <w:lang w:bidi="fa-IR"/>
        </w:rPr>
        <w:t xml:space="preserve"> </w:t>
      </w:r>
      <w:r w:rsidRPr="00AD344B">
        <w:rPr>
          <w:rStyle w:val="Charf"/>
          <w:rtl/>
        </w:rPr>
        <w:t>[الماعون: 4-5]</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پس وا</w:t>
      </w:r>
      <w:r>
        <w:rPr>
          <w:rStyle w:val="Char3"/>
          <w:rFonts w:hint="cs"/>
          <w:rtl/>
        </w:rPr>
        <w:t>ی</w:t>
      </w:r>
      <w:r w:rsidRPr="00AD344B">
        <w:rPr>
          <w:rStyle w:val="Char3"/>
          <w:rFonts w:hint="cs"/>
          <w:rtl/>
        </w:rPr>
        <w:t xml:space="preserve"> بر نمازگزاران</w:t>
      </w:r>
      <w:r>
        <w:rPr>
          <w:rStyle w:val="Char3"/>
          <w:rFonts w:hint="cs"/>
          <w:rtl/>
        </w:rPr>
        <w:t>ی</w:t>
      </w:r>
      <w:r w:rsidRPr="00AD344B">
        <w:rPr>
          <w:rStyle w:val="Char3"/>
          <w:rFonts w:hint="cs"/>
          <w:rtl/>
        </w:rPr>
        <w:t xml:space="preserve"> </w:t>
      </w:r>
      <w:r>
        <w:rPr>
          <w:rStyle w:val="Char3"/>
          <w:rFonts w:hint="cs"/>
          <w:rtl/>
        </w:rPr>
        <w:t>ک</w:t>
      </w:r>
      <w:r w:rsidRPr="00AD344B">
        <w:rPr>
          <w:rStyle w:val="Char3"/>
          <w:rFonts w:hint="cs"/>
          <w:rtl/>
        </w:rPr>
        <w:t>ه.</w:t>
      </w:r>
      <w:r w:rsidRPr="00AD344B">
        <w:rPr>
          <w:rStyle w:val="Char3"/>
          <w:rtl/>
        </w:rPr>
        <w:t xml:space="preserve"> </w:t>
      </w:r>
      <w:r w:rsidRPr="00AD344B">
        <w:rPr>
          <w:rStyle w:val="Char3"/>
          <w:rFonts w:hint="cs"/>
          <w:rtl/>
        </w:rPr>
        <w:t>در نماز خود سهل انگار</w:t>
      </w:r>
      <w:r>
        <w:rPr>
          <w:rStyle w:val="Char3"/>
          <w:rFonts w:hint="cs"/>
          <w:rtl/>
        </w:rPr>
        <w:t>ی</w:t>
      </w:r>
      <w:r w:rsidRPr="00AD344B">
        <w:rPr>
          <w:rStyle w:val="Char3"/>
          <w:rFonts w:hint="cs"/>
          <w:rtl/>
        </w:rPr>
        <w:t xml:space="preserve"> م</w:t>
      </w:r>
      <w:r>
        <w:rPr>
          <w:rStyle w:val="Char3"/>
          <w:rFonts w:hint="cs"/>
          <w:rtl/>
        </w:rPr>
        <w:t>ی</w:t>
      </w:r>
      <w:r w:rsidRPr="00AD344B">
        <w:rPr>
          <w:rStyle w:val="Char3"/>
          <w:rFonts w:hint="cs"/>
          <w:rtl/>
        </w:rPr>
        <w:t>‌</w:t>
      </w:r>
      <w:r>
        <w:rPr>
          <w:rStyle w:val="Char3"/>
          <w:rFonts w:hint="cs"/>
          <w:rtl/>
        </w:rPr>
        <w:t>ک</w:t>
      </w:r>
      <w:r w:rsidRPr="00AD344B">
        <w:rPr>
          <w:rStyle w:val="Char3"/>
          <w:rFonts w:hint="cs"/>
          <w:rtl/>
        </w:rPr>
        <w:t>نند</w:t>
      </w:r>
      <w:r w:rsidRPr="00AD344B">
        <w:rPr>
          <w:rFonts w:cs="IRNazli" w:hint="cs"/>
          <w:rtl/>
          <w:lang w:bidi="fa-IR"/>
        </w:rPr>
        <w:t>»</w:t>
      </w:r>
      <w:r w:rsidRPr="00AD344B">
        <w:rPr>
          <w:rStyle w:val="Char3"/>
          <w:rFonts w:hint="cs"/>
          <w:rtl/>
        </w:rPr>
        <w:t>.</w:t>
      </w:r>
    </w:p>
    <w:p w:rsidR="00D26541" w:rsidRPr="00AD344B" w:rsidRDefault="00D26541" w:rsidP="00396F43">
      <w:pPr>
        <w:numPr>
          <w:ilvl w:val="0"/>
          <w:numId w:val="255"/>
        </w:numPr>
        <w:ind w:left="680" w:hanging="340"/>
        <w:jc w:val="both"/>
        <w:rPr>
          <w:rStyle w:val="Char3"/>
        </w:rPr>
      </w:pPr>
      <w:r w:rsidRPr="00AD344B">
        <w:rPr>
          <w:rStyle w:val="Char3"/>
          <w:rFonts w:hint="cs"/>
          <w:rtl/>
        </w:rPr>
        <w:t>به ایشان بگو: که استخفاف‌کننده به عبادت چه فرض باشد یا واجب و سنت</w:t>
      </w:r>
      <w:r>
        <w:rPr>
          <w:rStyle w:val="Char3"/>
          <w:rFonts w:hint="cs"/>
          <w:rtl/>
        </w:rPr>
        <w:t>،</w:t>
      </w:r>
      <w:r w:rsidRPr="00AD344B">
        <w:rPr>
          <w:rStyle w:val="Char3"/>
          <w:rFonts w:hint="cs"/>
          <w:rtl/>
        </w:rPr>
        <w:t xml:space="preserve"> به کفر نزدیکتر است تا ایمان.</w:t>
      </w:r>
    </w:p>
    <w:p w:rsidR="00D26541" w:rsidRPr="00AD344B" w:rsidRDefault="00D26541" w:rsidP="00396F43">
      <w:pPr>
        <w:numPr>
          <w:ilvl w:val="0"/>
          <w:numId w:val="255"/>
        </w:numPr>
        <w:ind w:left="680" w:hanging="340"/>
        <w:jc w:val="both"/>
        <w:rPr>
          <w:rStyle w:val="Char3"/>
          <w:rtl/>
        </w:rPr>
      </w:pPr>
      <w:r w:rsidRPr="00AD344B">
        <w:rPr>
          <w:rStyle w:val="Char3"/>
          <w:rFonts w:hint="cs"/>
          <w:rtl/>
        </w:rPr>
        <w:t>ایشان را به وجوب امرنمودن به نماز و سهل‌انگاری نکردن از آن آگاه کن و بگو: که بر دولت لازم است تا افرادی را برای امر به معروف و نهی از منکر بگمارد.</w:t>
      </w:r>
    </w:p>
    <w:p w:rsidR="00D26541" w:rsidRPr="00AD344B" w:rsidRDefault="00D26541" w:rsidP="009D5595">
      <w:pPr>
        <w:pStyle w:val="a2"/>
        <w:rPr>
          <w:rtl/>
        </w:rPr>
      </w:pPr>
      <w:bookmarkStart w:id="843" w:name="_Toc270249638"/>
      <w:bookmarkStart w:id="844" w:name="_Toc270360716"/>
      <w:bookmarkStart w:id="845" w:name="_Toc431489894"/>
      <w:r w:rsidRPr="00AD344B">
        <w:rPr>
          <w:rFonts w:hint="cs"/>
          <w:rtl/>
        </w:rPr>
        <w:t>درس 29: آی</w:t>
      </w:r>
      <w:r w:rsidR="009D5595">
        <w:rPr>
          <w:rFonts w:hint="cs"/>
          <w:rtl/>
        </w:rPr>
        <w:t>ۀ</w:t>
      </w:r>
      <w:r w:rsidRPr="00AD344B">
        <w:rPr>
          <w:rFonts w:hint="cs"/>
          <w:rtl/>
        </w:rPr>
        <w:t xml:space="preserve"> نماز را به پا دار که حسناتش سیئات...</w:t>
      </w:r>
      <w:bookmarkEnd w:id="843"/>
      <w:bookmarkEnd w:id="844"/>
      <w:bookmarkEnd w:id="845"/>
    </w:p>
    <w:tbl>
      <w:tblPr>
        <w:bidiVisual/>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52"/>
      </w:tblGrid>
      <w:tr w:rsidR="00D26541" w:rsidRPr="00AD344B" w:rsidTr="009D5595">
        <w:trPr>
          <w:trHeight w:val="943"/>
          <w:jc w:val="center"/>
        </w:trPr>
        <w:tc>
          <w:tcPr>
            <w:tcW w:w="3402" w:type="dxa"/>
            <w:tcBorders>
              <w:right w:val="double" w:sz="4" w:space="0" w:color="auto"/>
            </w:tcBorders>
          </w:tcPr>
          <w:p w:rsidR="00D26541" w:rsidRPr="00114ACB" w:rsidRDefault="00D26541" w:rsidP="009D5595">
            <w:pPr>
              <w:pStyle w:val="af0"/>
              <w:ind w:left="0"/>
              <w:rPr>
                <w:rFonts w:hAnsi="KFGQPC Uthmanic Script HAFS"/>
                <w:rtl/>
              </w:rPr>
            </w:pPr>
            <w:r w:rsidRPr="009D5595">
              <w:rPr>
                <w:rStyle w:val="Char7"/>
                <w:rFonts w:hint="cs"/>
                <w:rtl/>
              </w:rPr>
              <w:t>﴿</w:t>
            </w:r>
            <w:r w:rsidRPr="009D5595">
              <w:rPr>
                <w:rStyle w:val="Char7"/>
                <w:rtl/>
              </w:rPr>
              <w:t>و</w:t>
            </w:r>
            <w:r w:rsidRPr="00114ACB">
              <w:rPr>
                <w:rFonts w:hAnsi="KFGQPC Uthmanic Script HAFS"/>
                <w:rtl/>
              </w:rPr>
              <w:t xml:space="preserve">َأَقِمِ </w:t>
            </w:r>
            <w:r w:rsidRPr="00114ACB">
              <w:rPr>
                <w:rFonts w:hAnsi="KFGQPC Uthmanic Script HAFS" w:hint="cs"/>
                <w:rtl/>
              </w:rPr>
              <w:t>ٱ</w:t>
            </w:r>
            <w:r w:rsidRPr="00114ACB">
              <w:rPr>
                <w:rFonts w:hAnsi="KFGQPC Uthmanic Script HAFS" w:hint="eastAsia"/>
                <w:rtl/>
              </w:rPr>
              <w:t>لصَّلَوٰةَ</w:t>
            </w:r>
            <w:r w:rsidRPr="00114ACB">
              <w:rPr>
                <w:rFonts w:hAnsi="KFGQPC Uthmanic Script HAFS"/>
                <w:rtl/>
              </w:rPr>
              <w:t xml:space="preserve"> طَرَفَيِ </w:t>
            </w:r>
            <w:r w:rsidRPr="00114ACB">
              <w:rPr>
                <w:rFonts w:hAnsi="KFGQPC Uthmanic Script HAFS" w:hint="cs"/>
                <w:rtl/>
              </w:rPr>
              <w:t>ٱ</w:t>
            </w:r>
            <w:r w:rsidRPr="00114ACB">
              <w:rPr>
                <w:rFonts w:hAnsi="KFGQPC Uthmanic Script HAFS" w:hint="eastAsia"/>
                <w:rtl/>
              </w:rPr>
              <w:t>لنَّهَارِ</w:t>
            </w:r>
            <w:r w:rsidRPr="00114ACB">
              <w:rPr>
                <w:rFonts w:hAnsi="KFGQPC Uthmanic Script HAFS"/>
                <w:rtl/>
              </w:rPr>
              <w:t xml:space="preserve"> وَزُلَفٗا مِّنَ </w:t>
            </w:r>
            <w:r w:rsidRPr="00114ACB">
              <w:rPr>
                <w:rFonts w:hAnsi="KFGQPC Uthmanic Script HAFS" w:hint="cs"/>
                <w:rtl/>
              </w:rPr>
              <w:t>ٱ</w:t>
            </w:r>
            <w:r w:rsidRPr="00114ACB">
              <w:rPr>
                <w:rFonts w:hAnsi="KFGQPC Uthmanic Script HAFS" w:hint="eastAsia"/>
                <w:rtl/>
              </w:rPr>
              <w:t>لَّيۡلِۚ</w:t>
            </w:r>
            <w:r w:rsidRPr="00114ACB">
              <w:rPr>
                <w:rFonts w:hAnsi="KFGQPC Uthmanic Script HAFS"/>
                <w:rtl/>
              </w:rPr>
              <w:t xml:space="preserve"> إِنَّ </w:t>
            </w:r>
            <w:r w:rsidRPr="00114ACB">
              <w:rPr>
                <w:rFonts w:hAnsi="KFGQPC Uthmanic Script HAFS" w:hint="cs"/>
                <w:rtl/>
              </w:rPr>
              <w:t>ٱ</w:t>
            </w:r>
            <w:r w:rsidRPr="00114ACB">
              <w:rPr>
                <w:rFonts w:hAnsi="KFGQPC Uthmanic Script HAFS" w:hint="eastAsia"/>
                <w:rtl/>
              </w:rPr>
              <w:t>لۡحَسَنَٰتِ</w:t>
            </w:r>
            <w:r w:rsidRPr="00114ACB">
              <w:rPr>
                <w:rFonts w:hAnsi="KFGQPC Uthmanic Script HAFS"/>
                <w:rtl/>
              </w:rPr>
              <w:t xml:space="preserve"> يُذۡهِبۡنَ </w:t>
            </w:r>
            <w:r w:rsidRPr="00114ACB">
              <w:rPr>
                <w:rFonts w:hAnsi="KFGQPC Uthmanic Script HAFS" w:hint="cs"/>
                <w:rtl/>
              </w:rPr>
              <w:t>ٱ</w:t>
            </w:r>
            <w:r w:rsidRPr="00114ACB">
              <w:rPr>
                <w:rFonts w:hAnsi="KFGQPC Uthmanic Script HAFS" w:hint="eastAsia"/>
                <w:rtl/>
              </w:rPr>
              <w:t>لسَّيِّ‍َٔاتِۚ</w:t>
            </w:r>
            <w:r w:rsidRPr="00114ACB">
              <w:rPr>
                <w:rFonts w:hAnsi="KFGQPC Uthmanic Script HAFS"/>
                <w:rtl/>
              </w:rPr>
              <w:t xml:space="preserve"> ذَٰلِكَ ذِكۡرَىٰ لِلذَّٰكِرِينَ١١٤ وَ</w:t>
            </w:r>
            <w:r w:rsidRPr="00114ACB">
              <w:rPr>
                <w:rFonts w:hAnsi="KFGQPC Uthmanic Script HAFS" w:hint="cs"/>
                <w:rtl/>
              </w:rPr>
              <w:t>ٱ</w:t>
            </w:r>
            <w:r w:rsidRPr="00114ACB">
              <w:rPr>
                <w:rFonts w:hAnsi="KFGQPC Uthmanic Script HAFS" w:hint="eastAsia"/>
                <w:rtl/>
              </w:rPr>
              <w:t>صۡبِرۡ</w:t>
            </w:r>
            <w:r w:rsidRPr="00114ACB">
              <w:rPr>
                <w:rFonts w:hAnsi="KFGQPC Uthmanic Script HAFS"/>
                <w:rtl/>
              </w:rPr>
              <w:t xml:space="preserve"> فَإِنَّ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لَا يُضِيعُ أَجۡرَ </w:t>
            </w:r>
            <w:r w:rsidRPr="00114ACB">
              <w:rPr>
                <w:rFonts w:hAnsi="KFGQPC Uthmanic Script HAFS" w:hint="cs"/>
                <w:rtl/>
              </w:rPr>
              <w:t>ٱ</w:t>
            </w:r>
            <w:r w:rsidRPr="00114ACB">
              <w:rPr>
                <w:rFonts w:hAnsi="KFGQPC Uthmanic Script HAFS" w:hint="eastAsia"/>
                <w:rtl/>
              </w:rPr>
              <w:t>لۡمُحۡسِنِينَ</w:t>
            </w:r>
            <w:r w:rsidRPr="00114ACB">
              <w:rPr>
                <w:rFonts w:hAnsi="KFGQPC Uthmanic Script HAFS"/>
                <w:rtl/>
              </w:rPr>
              <w:t>١١٥</w:t>
            </w:r>
            <w:r w:rsidRPr="009D5595">
              <w:rPr>
                <w:rStyle w:val="Char7"/>
                <w:rFonts w:hint="cs"/>
                <w:rtl/>
              </w:rPr>
              <w:t>﴾</w:t>
            </w:r>
            <w:r w:rsidRPr="00114ACB">
              <w:rPr>
                <w:rFonts w:hAnsi="KFGQPC Uthmanic Script HAFS"/>
                <w:sz w:val="22"/>
                <w:szCs w:val="24"/>
                <w:rtl/>
              </w:rPr>
              <w:t xml:space="preserve"> </w:t>
            </w:r>
            <w:r w:rsidRPr="009D5595">
              <w:rPr>
                <w:rStyle w:val="Charf"/>
                <w:rtl/>
              </w:rPr>
              <w:t>[هود: 114-115]</w:t>
            </w:r>
            <w:r w:rsidRPr="009D5595">
              <w:rPr>
                <w:rStyle w:val="Charf"/>
                <w:rFonts w:hint="cs"/>
                <w:rtl/>
              </w:rPr>
              <w:t>.</w:t>
            </w:r>
          </w:p>
        </w:tc>
        <w:tc>
          <w:tcPr>
            <w:tcW w:w="3652"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خداوند بزرگ:</w:t>
            </w:r>
          </w:p>
          <w:p w:rsidR="00D26541" w:rsidRPr="00AD344B" w:rsidRDefault="00D26541" w:rsidP="00791F4D">
            <w:pPr>
              <w:jc w:val="both"/>
              <w:rPr>
                <w:rStyle w:val="Char3"/>
                <w:rtl/>
              </w:rPr>
            </w:pPr>
            <w:r w:rsidRPr="00AD344B">
              <w:rPr>
                <w:rStyle w:val="Char3"/>
                <w:rFonts w:hint="cs"/>
                <w:rtl/>
              </w:rPr>
              <w:t>(114) نماز را در دوطرف روز و نیز در ساعت‌های از شب به پا دار که البته خوبی‌ها می‌برد بدی‌ها را (115) این یادآوری است برای یادآورندگان و صبر کن که خدا هرگز اجر نیکوکاران را ضایع نگذارد.</w:t>
            </w:r>
          </w:p>
        </w:tc>
      </w:tr>
    </w:tbl>
    <w:p w:rsidR="00D26541" w:rsidRPr="00AD344B" w:rsidRDefault="00D26541" w:rsidP="00392D1D">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وَأَقِمِ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طَرَفَيِ </w:t>
      </w:r>
      <w:r w:rsidRPr="00114ACB">
        <w:rPr>
          <w:rStyle w:val="Charc"/>
          <w:rFonts w:hAnsi="KFGQPC Uthmanic Script HAFS" w:hint="cs"/>
          <w:rtl/>
        </w:rPr>
        <w:t>ٱ</w:t>
      </w:r>
      <w:r w:rsidRPr="00114ACB">
        <w:rPr>
          <w:rStyle w:val="Charc"/>
          <w:rFonts w:hAnsi="KFGQPC Uthmanic Script HAFS" w:hint="eastAsia"/>
          <w:rtl/>
        </w:rPr>
        <w:t>لنَّهَارِ</w:t>
      </w:r>
      <w:r w:rsidRPr="00AD344B">
        <w:rPr>
          <w:rFonts w:ascii="Tahoma" w:hAnsi="Tahoma" w:cs="Traditional Arabic" w:hint="cs"/>
          <w:rtl/>
          <w:lang w:bidi="fa-IR"/>
        </w:rPr>
        <w:t>﴾</w:t>
      </w:r>
      <w:r w:rsidRPr="00AD344B">
        <w:rPr>
          <w:rStyle w:val="Char3"/>
          <w:rFonts w:hint="cs"/>
          <w:rtl/>
        </w:rPr>
        <w:t xml:space="preserve">: مراد از دو طرف روز طرف اول آن، نماز صبح و طرف آخر آن نماز ظهر و عصر است. می‌فرماید: </w:t>
      </w:r>
      <w:r w:rsidRPr="00AD344B">
        <w:rPr>
          <w:rFonts w:cs="Traditional Arabic"/>
          <w:rtl/>
          <w:lang w:bidi="fa-IR"/>
        </w:rPr>
        <w:t>﴿</w:t>
      </w:r>
      <w:r w:rsidRPr="00114ACB">
        <w:rPr>
          <w:rStyle w:val="Charc"/>
          <w:rFonts w:hAnsi="KFGQPC Uthmanic Script HAFS"/>
          <w:rtl/>
        </w:rPr>
        <w:t xml:space="preserve">وَزُلَفٗا مِّنَ </w:t>
      </w:r>
      <w:r w:rsidRPr="00114ACB">
        <w:rPr>
          <w:rStyle w:val="Charc"/>
          <w:rFonts w:hAnsi="KFGQPC Uthmanic Script HAFS" w:hint="cs"/>
          <w:rtl/>
        </w:rPr>
        <w:t>ٱ</w:t>
      </w:r>
      <w:r w:rsidRPr="00114ACB">
        <w:rPr>
          <w:rStyle w:val="Charc"/>
          <w:rFonts w:hAnsi="KFGQPC Uthmanic Script HAFS" w:hint="eastAsia"/>
          <w:rtl/>
        </w:rPr>
        <w:t>لَّيۡلِۚ</w:t>
      </w:r>
      <w:r w:rsidRPr="00AD344B">
        <w:rPr>
          <w:rFonts w:ascii="Tahoma" w:hAnsi="Tahoma" w:cs="Traditional Arabic" w:hint="cs"/>
          <w:rtl/>
          <w:lang w:bidi="fa-IR"/>
        </w:rPr>
        <w:t>﴾</w:t>
      </w:r>
      <w:r w:rsidRPr="00AD344B">
        <w:rPr>
          <w:rStyle w:val="Char3"/>
          <w:rFonts w:hint="cs"/>
          <w:rtl/>
        </w:rPr>
        <w:t xml:space="preserve"> و نیز در ساعت‌های اولی شب که هنگام نمازهای مغرب و عشاء است.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لۡحَسَنَٰتِ</w:t>
      </w:r>
      <w:r w:rsidRPr="00114ACB">
        <w:rPr>
          <w:rStyle w:val="Charc"/>
          <w:rFonts w:hAnsi="KFGQPC Uthmanic Script HAFS"/>
          <w:rtl/>
        </w:rPr>
        <w:t xml:space="preserve"> يُذۡهِبۡنَ </w:t>
      </w:r>
      <w:r w:rsidRPr="00114ACB">
        <w:rPr>
          <w:rStyle w:val="Charc"/>
          <w:rFonts w:hAnsi="KFGQPC Uthmanic Script HAFS" w:hint="cs"/>
          <w:rtl/>
        </w:rPr>
        <w:t>ٱ</w:t>
      </w:r>
      <w:r w:rsidRPr="00114ACB">
        <w:rPr>
          <w:rStyle w:val="Charc"/>
          <w:rFonts w:hAnsi="KFGQPC Uthmanic Script HAFS" w:hint="eastAsia"/>
          <w:rtl/>
        </w:rPr>
        <w:t>لسَّيِّ‍َٔاتِ</w:t>
      </w:r>
      <w:r w:rsidRPr="00AD344B">
        <w:rPr>
          <w:rFonts w:ascii="Tahoma" w:hAnsi="Tahoma" w:cs="Traditional Arabic" w:hint="cs"/>
          <w:rtl/>
          <w:lang w:bidi="fa-IR"/>
        </w:rPr>
        <w:t>﴾</w:t>
      </w:r>
      <w:r w:rsidRPr="00AD344B">
        <w:rPr>
          <w:rStyle w:val="Char3"/>
          <w:rFonts w:hint="cs"/>
          <w:rtl/>
        </w:rPr>
        <w:t>: یعنی آن که گناه کوچکی مانند نظر به زن بیگان</w:t>
      </w:r>
      <w:r>
        <w:rPr>
          <w:rStyle w:val="Char3"/>
          <w:rFonts w:hint="cs"/>
          <w:rtl/>
        </w:rPr>
        <w:t>ۀ</w:t>
      </w:r>
      <w:r w:rsidRPr="00AD344B">
        <w:rPr>
          <w:rStyle w:val="Char3"/>
          <w:rFonts w:hint="cs"/>
          <w:rtl/>
        </w:rPr>
        <w:t xml:space="preserve"> را مرتکب شده باشد، چنین سیئه به عمل حسن</w:t>
      </w:r>
      <w:r>
        <w:rPr>
          <w:rStyle w:val="Char3"/>
          <w:rFonts w:hint="cs"/>
          <w:rtl/>
        </w:rPr>
        <w:t>ۀ</w:t>
      </w:r>
      <w:r w:rsidRPr="00AD344B">
        <w:rPr>
          <w:rStyle w:val="Char3"/>
          <w:rFonts w:hint="cs"/>
          <w:rtl/>
        </w:rPr>
        <w:t xml:space="preserve"> نماز</w:t>
      </w:r>
      <w:r>
        <w:rPr>
          <w:rStyle w:val="Char3"/>
          <w:rFonts w:hint="cs"/>
          <w:rtl/>
        </w:rPr>
        <w:t>،</w:t>
      </w:r>
      <w:r w:rsidRPr="00AD344B">
        <w:rPr>
          <w:rStyle w:val="Char3"/>
          <w:rFonts w:hint="cs"/>
          <w:rtl/>
        </w:rPr>
        <w:t xml:space="preserve"> محو می‌شود. و بر این موضوع، شأن نزول همین آیت کریمه دلالت دارد و داستانش چنین است که مردی صحابی در مدینه خرمافروشی می‌کرد. یک زنی شوهرش به جبهه رفته بود ناچار برای خرید غذا به بازار بیرون شد و نزد خرمافروش آمد تا از او خرما بخرد. دست خود را درآورد تا پولش را داده و خرما را تسلیم شود. شیطان</w:t>
      </w:r>
      <w:r>
        <w:rPr>
          <w:rStyle w:val="Char3"/>
          <w:rFonts w:hint="cs"/>
          <w:rtl/>
        </w:rPr>
        <w:t>،</w:t>
      </w:r>
      <w:r w:rsidRPr="00AD344B">
        <w:rPr>
          <w:rStyle w:val="Char3"/>
          <w:rFonts w:hint="cs"/>
          <w:rtl/>
        </w:rPr>
        <w:t xml:space="preserve"> زیبائی دست زن را برای خرمافروش جلوه داد و او بی‌اختیار خود را بالای دستش خم نمود و بر آن بوسه زد، پس به گناهیش متوجه شد و به آواز بلند استغفار گفت و از ندامت و پشیمانی مانند دیوان</w:t>
      </w:r>
      <w:r>
        <w:rPr>
          <w:rStyle w:val="Char3"/>
          <w:rFonts w:hint="cs"/>
          <w:rtl/>
        </w:rPr>
        <w:t>ۀ</w:t>
      </w:r>
      <w:r w:rsidRPr="00AD344B">
        <w:rPr>
          <w:rStyle w:val="Char3"/>
          <w:rFonts w:hint="cs"/>
          <w:rtl/>
        </w:rPr>
        <w:t xml:space="preserve"> در خیابان‌ها فریاد می‌کشید، تا به کوه احد رسید و در حالی که بر سر خود خاک می‌ریخت</w:t>
      </w:r>
      <w:r>
        <w:rPr>
          <w:rStyle w:val="Char3"/>
          <w:rFonts w:hint="cs"/>
          <w:rtl/>
        </w:rPr>
        <w:t>،</w:t>
      </w:r>
      <w:r w:rsidRPr="00AD344B">
        <w:rPr>
          <w:rStyle w:val="Char3"/>
          <w:rFonts w:hint="cs"/>
          <w:rtl/>
        </w:rPr>
        <w:t xml:space="preserve"> آذان مغرب گفته شد و به مسجد داخل شد و موضوع را به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عرض کرد، پیامبر بزرگوار همین آیه کریمه را برایش تلاوت کردند، مرد گفت: یا رسول الله آیا این امتیاز تنها برای من است؟ آن حضرت </w:t>
      </w:r>
      <w:r w:rsidRPr="00AD344B">
        <w:rPr>
          <w:rStyle w:val="Char3"/>
          <w:rFonts w:ascii="CTraditional Arabic" w:hAnsi="CTraditional Arabic" w:cs="CTraditional Arabic" w:hint="cs"/>
          <w:rtl/>
        </w:rPr>
        <w:t>ج</w:t>
      </w:r>
      <w:r w:rsidRPr="00AD344B">
        <w:rPr>
          <w:rStyle w:val="Char3"/>
          <w:rFonts w:hint="cs"/>
          <w:rtl/>
        </w:rPr>
        <w:t xml:space="preserve"> فرمود: برای هرکسی که به آن کند. می‌فرماید: </w:t>
      </w:r>
      <w:r w:rsidRPr="00AD344B">
        <w:rPr>
          <w:rFonts w:cs="Traditional Arabic" w:hint="cs"/>
          <w:rtl/>
          <w:lang w:bidi="fa-IR"/>
        </w:rPr>
        <w:t>﴿</w:t>
      </w:r>
      <w:r w:rsidR="00392D1D" w:rsidRPr="00392D1D">
        <w:rPr>
          <w:rStyle w:val="Charc"/>
          <w:rFonts w:hint="eastAsia"/>
          <w:rtl/>
        </w:rPr>
        <w:t>ذَ</w:t>
      </w:r>
      <w:r w:rsidR="00392D1D" w:rsidRPr="00392D1D">
        <w:rPr>
          <w:rStyle w:val="Charc"/>
          <w:rFonts w:hint="cs"/>
          <w:rtl/>
        </w:rPr>
        <w:t>ٰ</w:t>
      </w:r>
      <w:r w:rsidR="00392D1D" w:rsidRPr="00392D1D">
        <w:rPr>
          <w:rStyle w:val="Charc"/>
          <w:rFonts w:hint="eastAsia"/>
          <w:rtl/>
        </w:rPr>
        <w:t>لِكَ</w:t>
      </w:r>
      <w:r w:rsidRPr="00AD344B">
        <w:rPr>
          <w:rFonts w:cs="Traditional Arabic" w:hint="cs"/>
          <w:rtl/>
          <w:lang w:bidi="fa-IR"/>
        </w:rPr>
        <w:t>﴾</w:t>
      </w:r>
      <w:r>
        <w:rPr>
          <w:rStyle w:val="Char3"/>
          <w:rFonts w:hint="cs"/>
          <w:rtl/>
        </w:rPr>
        <w:t>:</w:t>
      </w:r>
      <w:r w:rsidRPr="00AD344B">
        <w:rPr>
          <w:rStyle w:val="Char3"/>
          <w:rFonts w:hint="cs"/>
          <w:rtl/>
        </w:rPr>
        <w:t xml:space="preserve"> یعنی این آیه امر به اقام</w:t>
      </w:r>
      <w:r>
        <w:rPr>
          <w:rStyle w:val="Char3"/>
          <w:rFonts w:hint="cs"/>
          <w:rtl/>
        </w:rPr>
        <w:t>ۀ</w:t>
      </w:r>
      <w:r w:rsidRPr="00AD344B">
        <w:rPr>
          <w:rStyle w:val="Char3"/>
          <w:rFonts w:hint="cs"/>
          <w:rtl/>
        </w:rPr>
        <w:t xml:space="preserve"> نماز موعظه است برای آنانی که پند می‌گیرند.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صۡبِرۡ</w:t>
      </w:r>
      <w:r w:rsidRPr="00AD344B">
        <w:rPr>
          <w:rFonts w:ascii="Tahoma" w:hAnsi="Tahoma" w:cs="Traditional Arabic" w:hint="cs"/>
          <w:rtl/>
          <w:lang w:bidi="fa-IR"/>
        </w:rPr>
        <w:t>﴾</w:t>
      </w:r>
      <w:r w:rsidRPr="00AD344B">
        <w:rPr>
          <w:rStyle w:val="Char3"/>
          <w:rFonts w:hint="cs"/>
          <w:rtl/>
        </w:rPr>
        <w:t xml:space="preserve">: در اینجا امر به صبر برای پیامبر و افراد امت اوست و صبرکردن شامل صبر بر انجام طاعت و تحمل رنج در راه خدا را می‌شود و آن که در انجام طاعتی صبر کند و آن را به وجه شایسته انجام دهد: </w:t>
      </w:r>
      <w:r w:rsidRPr="00AD344B">
        <w:rPr>
          <w:rFonts w:cs="Traditional Arabic"/>
          <w:rtl/>
          <w:lang w:bidi="fa-IR"/>
        </w:rPr>
        <w:t>﴿</w:t>
      </w:r>
      <w:r w:rsidRPr="00114ACB">
        <w:rPr>
          <w:rStyle w:val="Charc"/>
          <w:rFonts w:hAnsi="KFGQPC Uthmanic Script HAFS"/>
          <w:rtl/>
        </w:rPr>
        <w:t xml:space="preserve">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يُضِيعُ أَجۡرَ </w:t>
      </w:r>
      <w:r w:rsidRPr="00114ACB">
        <w:rPr>
          <w:rStyle w:val="Charc"/>
          <w:rFonts w:hAnsi="KFGQPC Uthmanic Script HAFS" w:hint="cs"/>
          <w:rtl/>
        </w:rPr>
        <w:t>ٱ</w:t>
      </w:r>
      <w:r w:rsidRPr="00114ACB">
        <w:rPr>
          <w:rStyle w:val="Charc"/>
          <w:rFonts w:hAnsi="KFGQPC Uthmanic Script HAFS" w:hint="eastAsia"/>
          <w:rtl/>
        </w:rPr>
        <w:t>لۡمُحۡسِنِينَ</w:t>
      </w:r>
      <w:r w:rsidRPr="00AD344B">
        <w:rPr>
          <w:rFonts w:ascii="Tahoma" w:hAnsi="Tahoma" w:cs="Traditional Arabic" w:hint="cs"/>
          <w:rtl/>
          <w:lang w:bidi="fa-IR"/>
        </w:rPr>
        <w:t>﴾</w:t>
      </w:r>
      <w:r w:rsidRPr="00AD344B">
        <w:rPr>
          <w:rStyle w:val="Char3"/>
          <w:rFonts w:hint="cs"/>
          <w:rtl/>
        </w:rPr>
        <w:t>: همانا در نزد خداوند پاداش او ضایع نیست. بلکه مزدش را کاملاً و چندبرابر برایش عنایت می‌کند که عبارت از نجات دوزخ و درآوردن به بهشت و رضای خداوند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6"/>
        </w:numPr>
        <w:ind w:left="680" w:hanging="340"/>
        <w:jc w:val="both"/>
        <w:rPr>
          <w:rStyle w:val="Char3"/>
          <w:rtl/>
        </w:rPr>
      </w:pPr>
      <w:r w:rsidRPr="00AD344B">
        <w:rPr>
          <w:rStyle w:val="Char3"/>
          <w:rFonts w:hint="cs"/>
          <w:rtl/>
        </w:rPr>
        <w:t>هردو آیت را واضح بخوان تا شنوندگان آن را حفظ کنند.</w:t>
      </w:r>
    </w:p>
    <w:p w:rsidR="00D26541" w:rsidRPr="00AD344B" w:rsidRDefault="00D26541" w:rsidP="00396F43">
      <w:pPr>
        <w:numPr>
          <w:ilvl w:val="0"/>
          <w:numId w:val="256"/>
        </w:numPr>
        <w:ind w:left="680" w:hanging="340"/>
        <w:jc w:val="both"/>
        <w:rPr>
          <w:rStyle w:val="Char3"/>
          <w:rtl/>
        </w:rPr>
      </w:pPr>
      <w:r w:rsidRPr="00AD344B">
        <w:rPr>
          <w:rStyle w:val="Char3"/>
          <w:rFonts w:hint="cs"/>
          <w:rtl/>
        </w:rPr>
        <w:t>شرح را به آرامش بخوان و آنچه لازم است برای خوانندگان تفسیر کن.</w:t>
      </w:r>
    </w:p>
    <w:p w:rsidR="00D26541" w:rsidRPr="00AD344B" w:rsidRDefault="00D26541" w:rsidP="00396F43">
      <w:pPr>
        <w:numPr>
          <w:ilvl w:val="0"/>
          <w:numId w:val="256"/>
        </w:numPr>
        <w:ind w:left="680" w:hanging="340"/>
        <w:jc w:val="both"/>
        <w:rPr>
          <w:rStyle w:val="Char3"/>
          <w:rtl/>
        </w:rPr>
      </w:pPr>
      <w:r w:rsidRPr="00AD344B">
        <w:rPr>
          <w:rStyle w:val="Char3"/>
          <w:rFonts w:hint="cs"/>
          <w:rtl/>
        </w:rPr>
        <w:t>به ایشان بیاموز: هرکه کار ناپسندی مرتکب شود و سپس کار شایست</w:t>
      </w:r>
      <w:r>
        <w:rPr>
          <w:rStyle w:val="Char3"/>
          <w:rFonts w:hint="cs"/>
          <w:rtl/>
        </w:rPr>
        <w:t>ۀ</w:t>
      </w:r>
      <w:r w:rsidRPr="00AD344B">
        <w:rPr>
          <w:rStyle w:val="Char3"/>
          <w:rFonts w:hint="cs"/>
          <w:rtl/>
        </w:rPr>
        <w:t xml:space="preserve"> انجام دهد گناهش را محو می‌کند.</w:t>
      </w:r>
    </w:p>
    <w:p w:rsidR="00D26541" w:rsidRPr="00AD344B" w:rsidRDefault="00D26541" w:rsidP="00396F43">
      <w:pPr>
        <w:numPr>
          <w:ilvl w:val="0"/>
          <w:numId w:val="256"/>
        </w:numPr>
        <w:ind w:left="680" w:hanging="340"/>
        <w:jc w:val="both"/>
        <w:rPr>
          <w:rStyle w:val="Char3"/>
          <w:rtl/>
        </w:rPr>
      </w:pPr>
      <w:r w:rsidRPr="00AD344B">
        <w:rPr>
          <w:rStyle w:val="Char3"/>
          <w:rFonts w:hint="cs"/>
          <w:rtl/>
        </w:rPr>
        <w:t>آن‌ها را به این فرمود</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آگاه کن: که یک نماز تا نماز دیگر کفاره</w:t>
      </w:r>
      <w:r>
        <w:rPr>
          <w:rStyle w:val="Char3"/>
          <w:rFonts w:hint="cs"/>
          <w:rtl/>
        </w:rPr>
        <w:t>‌اند</w:t>
      </w:r>
      <w:r w:rsidRPr="00AD344B">
        <w:rPr>
          <w:rStyle w:val="Char3"/>
          <w:rFonts w:hint="cs"/>
          <w:rtl/>
        </w:rPr>
        <w:t xml:space="preserve"> گناهان بین</w:t>
      </w:r>
      <w:r>
        <w:rPr>
          <w:rStyle w:val="Char3"/>
          <w:rFonts w:hint="cs"/>
          <w:rtl/>
        </w:rPr>
        <w:t xml:space="preserve">‌شان </w:t>
      </w:r>
      <w:r w:rsidRPr="00AD344B">
        <w:rPr>
          <w:rStyle w:val="Char3"/>
          <w:rFonts w:hint="cs"/>
          <w:rtl/>
        </w:rPr>
        <w:t>را تا هنگامی که گناه کبیر</w:t>
      </w:r>
      <w:r>
        <w:rPr>
          <w:rStyle w:val="Char3"/>
          <w:rFonts w:hint="cs"/>
          <w:rtl/>
        </w:rPr>
        <w:t>ۀ</w:t>
      </w:r>
      <w:r w:rsidRPr="00AD344B">
        <w:rPr>
          <w:rStyle w:val="Char3"/>
          <w:rFonts w:hint="cs"/>
          <w:rtl/>
        </w:rPr>
        <w:t xml:space="preserve"> را مرتکب نشده باشد، زیرا گناهان کبیره جز به توب</w:t>
      </w:r>
      <w:r>
        <w:rPr>
          <w:rStyle w:val="Char3"/>
          <w:rFonts w:hint="cs"/>
          <w:rtl/>
        </w:rPr>
        <w:t>ۀ</w:t>
      </w:r>
      <w:r w:rsidRPr="00AD344B">
        <w:rPr>
          <w:rStyle w:val="Char3"/>
          <w:rFonts w:hint="cs"/>
          <w:rtl/>
        </w:rPr>
        <w:t xml:space="preserve"> نصوح بخشیده نمی‌شود.</w:t>
      </w:r>
    </w:p>
    <w:p w:rsidR="00D26541" w:rsidRPr="00AD344B" w:rsidRDefault="00D26541" w:rsidP="00396F43">
      <w:pPr>
        <w:numPr>
          <w:ilvl w:val="0"/>
          <w:numId w:val="256"/>
        </w:numPr>
        <w:ind w:left="680" w:hanging="340"/>
        <w:jc w:val="both"/>
        <w:rPr>
          <w:rStyle w:val="Char3"/>
          <w:rtl/>
        </w:rPr>
      </w:pPr>
      <w:r w:rsidRPr="00AD344B">
        <w:rPr>
          <w:rStyle w:val="Char3"/>
          <w:rFonts w:hint="cs"/>
          <w:rtl/>
        </w:rPr>
        <w:t>آن‌ها را از فضیلت صحابه آگاه کن، زیرا همین مرد که این آیه کریمه در بار</w:t>
      </w:r>
      <w:r>
        <w:rPr>
          <w:rStyle w:val="Char3"/>
          <w:rFonts w:hint="cs"/>
          <w:rtl/>
        </w:rPr>
        <w:t>ۀ</w:t>
      </w:r>
      <w:r w:rsidRPr="00AD344B">
        <w:rPr>
          <w:rStyle w:val="Char3"/>
          <w:rFonts w:hint="cs"/>
          <w:rtl/>
        </w:rPr>
        <w:t xml:space="preserve"> توبه‌اش نازل شد. کاری زیادتری جز این که بر دست زنی نامحرم بوسه زده بود، انجام نداده و نزدیک بود که از خوف خدا و ندامت</w:t>
      </w:r>
      <w:r>
        <w:rPr>
          <w:rStyle w:val="Char3"/>
          <w:rFonts w:hint="cs"/>
          <w:rtl/>
        </w:rPr>
        <w:t>،</w:t>
      </w:r>
      <w:r w:rsidRPr="00AD344B">
        <w:rPr>
          <w:rStyle w:val="Char3"/>
          <w:rFonts w:hint="cs"/>
          <w:rtl/>
        </w:rPr>
        <w:t xml:space="preserve"> عقلش را از دست بدهد چه دیوانه</w:t>
      </w:r>
      <w:r w:rsidRPr="00AD344B">
        <w:rPr>
          <w:rStyle w:val="Char3"/>
          <w:rFonts w:hint="eastAsia"/>
          <w:rtl/>
        </w:rPr>
        <w:t>‌</w:t>
      </w:r>
      <w:r w:rsidRPr="00AD344B">
        <w:rPr>
          <w:rStyle w:val="Char3"/>
          <w:rFonts w:hint="cs"/>
          <w:rtl/>
        </w:rPr>
        <w:t>وار در خیابان‌ها می‌گردید.</w:t>
      </w:r>
    </w:p>
    <w:p w:rsidR="00D26541" w:rsidRPr="00AD344B" w:rsidRDefault="00D26541" w:rsidP="00D26541">
      <w:pPr>
        <w:pStyle w:val="a2"/>
        <w:rPr>
          <w:rtl/>
        </w:rPr>
      </w:pPr>
      <w:r w:rsidRPr="00AD344B">
        <w:rPr>
          <w:rtl/>
        </w:rPr>
        <w:br w:type="page"/>
      </w:r>
      <w:bookmarkStart w:id="846" w:name="_Toc270249639"/>
      <w:bookmarkStart w:id="847" w:name="_Toc270360717"/>
      <w:bookmarkStart w:id="848" w:name="_Toc431489895"/>
      <w:r w:rsidRPr="00AD344B">
        <w:rPr>
          <w:rFonts w:hint="cs"/>
          <w:rtl/>
        </w:rPr>
        <w:t>درس 30: حدیث نماز گناهان را محو می‌کند</w:t>
      </w:r>
      <w:bookmarkEnd w:id="846"/>
      <w:bookmarkEnd w:id="847"/>
      <w:bookmarkEnd w:id="84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9D559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أَرَأَيْتَ</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بِفِنَاءِ</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نَهْرٌ</w:t>
            </w:r>
            <w:r w:rsidRPr="00AD344B">
              <w:rPr>
                <w:rStyle w:val="Char2"/>
                <w:rtl/>
              </w:rPr>
              <w:t xml:space="preserve"> </w:t>
            </w:r>
            <w:r w:rsidRPr="00AD344B">
              <w:rPr>
                <w:rStyle w:val="Char2"/>
                <w:rFonts w:hint="eastAsia"/>
                <w:rtl/>
              </w:rPr>
              <w:t>يَجْرِى</w:t>
            </w:r>
            <w:r w:rsidRPr="00AD344B">
              <w:rPr>
                <w:rStyle w:val="Char2"/>
                <w:rtl/>
              </w:rPr>
              <w:t xml:space="preserve"> </w:t>
            </w:r>
            <w:r w:rsidRPr="00AD344B">
              <w:rPr>
                <w:rStyle w:val="Char2"/>
                <w:rFonts w:hint="eastAsia"/>
                <w:rtl/>
              </w:rPr>
              <w:t>يَغْتَسِلُ</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مَرَّاتٍ</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يَبْقَى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دَرَنِهِ</w:t>
            </w:r>
            <w:r w:rsidRPr="00AD344B">
              <w:rPr>
                <w:rStyle w:val="Char2"/>
                <w:rFonts w:hint="cs"/>
                <w:rtl/>
              </w:rPr>
              <w:t>.</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تُذْهِبُ</w:t>
            </w:r>
            <w:r w:rsidRPr="00AD344B">
              <w:rPr>
                <w:rStyle w:val="Char2"/>
                <w:rtl/>
              </w:rPr>
              <w:t xml:space="preserve"> </w:t>
            </w:r>
            <w:r w:rsidRPr="00AD344B">
              <w:rPr>
                <w:rStyle w:val="Char2"/>
                <w:rFonts w:hint="eastAsia"/>
                <w:rtl/>
              </w:rPr>
              <w:t>الذُّنُوبَ</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يُذْهِبُ</w:t>
            </w:r>
            <w:r w:rsidRPr="00AD344B">
              <w:rPr>
                <w:rStyle w:val="Char2"/>
                <w:rtl/>
              </w:rPr>
              <w:t xml:space="preserve"> </w:t>
            </w:r>
            <w:r w:rsidRPr="00AD344B">
              <w:rPr>
                <w:rStyle w:val="Char2"/>
                <w:rFonts w:hint="eastAsia"/>
                <w:rtl/>
              </w:rPr>
              <w:t>الْمَاءُ</w:t>
            </w:r>
            <w:r w:rsidRPr="00AD344B">
              <w:rPr>
                <w:rStyle w:val="Char2"/>
                <w:rtl/>
              </w:rPr>
              <w:t xml:space="preserve"> </w:t>
            </w:r>
            <w:r w:rsidRPr="00AD344B">
              <w:rPr>
                <w:rStyle w:val="Char2"/>
                <w:rFonts w:hint="eastAsia"/>
                <w:rtl/>
              </w:rPr>
              <w:t>الدَّرَنَ</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پیامبر می‌فرماید: به من بگو: اگر در اطراف صحن خان</w:t>
            </w:r>
            <w:r>
              <w:rPr>
                <w:rStyle w:val="Char3"/>
                <w:rFonts w:hint="cs"/>
                <w:rtl/>
              </w:rPr>
              <w:t>ۀ</w:t>
            </w:r>
            <w:r w:rsidRPr="00AD344B">
              <w:rPr>
                <w:rStyle w:val="Char3"/>
                <w:rFonts w:hint="cs"/>
                <w:rtl/>
              </w:rPr>
              <w:t xml:space="preserve"> یکی از شما جویی روان باشد و او هرروز پنج بار در آن تمام بدن خود را بشوید، آیا چیزی از چرک بدن او باقی می‌ماند؟ مخاطب گفت: چیزی باقی نمی‌ماند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گفت: البته نماز گناهان را می‌برد همچنانکه آب چرک را می‌برد.</w:t>
            </w:r>
          </w:p>
        </w:tc>
      </w:tr>
    </w:tbl>
    <w:p w:rsidR="00D26541" w:rsidRPr="00AD344B" w:rsidRDefault="00D26541" w:rsidP="009D5595">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Fonts w:cs="Traditional Arabic"/>
          <w:rtl/>
          <w:lang w:bidi="fa-IR"/>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أَرَأَيْتَ</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بِفِنَاءِ</w:t>
      </w:r>
      <w:r w:rsidRPr="00AD344B">
        <w:rPr>
          <w:rStyle w:val="Char2"/>
          <w:rtl/>
        </w:rPr>
        <w:t xml:space="preserve"> </w:t>
      </w:r>
      <w:r w:rsidRPr="00AD344B">
        <w:rPr>
          <w:rStyle w:val="Char2"/>
          <w:rFonts w:hint="eastAsia"/>
          <w:rtl/>
        </w:rPr>
        <w:t>أَحَدِكُمْ</w:t>
      </w:r>
      <w:r w:rsidRPr="00AD344B">
        <w:rPr>
          <w:rFonts w:cs="Traditional Arabic" w:hint="cs"/>
          <w:rtl/>
          <w:lang w:bidi="fa-IR"/>
        </w:rPr>
        <w:t>»</w:t>
      </w:r>
      <w:r w:rsidRPr="00AD344B">
        <w:rPr>
          <w:rStyle w:val="Char3"/>
          <w:rFonts w:hint="cs"/>
          <w:rtl/>
        </w:rPr>
        <w:t xml:space="preserve">: این حدیث مبارک خطاب به مسلمانان است که اگر به کنار صحن منزل شما جویی باشد. می‌فرماید: </w:t>
      </w:r>
      <w:r w:rsidRPr="00AD344B">
        <w:rPr>
          <w:rFonts w:cs="Traditional Arabic" w:hint="cs"/>
          <w:rtl/>
          <w:lang w:bidi="fa-IR"/>
        </w:rPr>
        <w:t>«</w:t>
      </w:r>
      <w:r w:rsidRPr="00AD344B">
        <w:rPr>
          <w:rStyle w:val="Char2"/>
          <w:rFonts w:hint="eastAsia"/>
          <w:rtl/>
        </w:rPr>
        <w:t>نَهْرٌ</w:t>
      </w:r>
      <w:r w:rsidRPr="00AD344B">
        <w:rPr>
          <w:rStyle w:val="Char2"/>
          <w:rtl/>
        </w:rPr>
        <w:t xml:space="preserve"> </w:t>
      </w:r>
      <w:r w:rsidRPr="00AD344B">
        <w:rPr>
          <w:rStyle w:val="Char2"/>
          <w:rFonts w:hint="eastAsia"/>
          <w:rtl/>
        </w:rPr>
        <w:t>يَجْرِى</w:t>
      </w:r>
      <w:r w:rsidRPr="00AD344B">
        <w:rPr>
          <w:rStyle w:val="Char2"/>
          <w:rtl/>
        </w:rPr>
        <w:t xml:space="preserve"> </w:t>
      </w:r>
      <w:r w:rsidRPr="00AD344B">
        <w:rPr>
          <w:rStyle w:val="Char2"/>
          <w:rFonts w:hint="eastAsia"/>
          <w:rtl/>
        </w:rPr>
        <w:t>يَغْتَسِلُ</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خَمْسَ</w:t>
      </w:r>
      <w:r w:rsidRPr="00AD344B">
        <w:rPr>
          <w:rStyle w:val="Char2"/>
          <w:rtl/>
        </w:rPr>
        <w:t xml:space="preserve"> </w:t>
      </w:r>
      <w:r w:rsidRPr="00AD344B">
        <w:rPr>
          <w:rStyle w:val="Char2"/>
          <w:rFonts w:hint="eastAsia"/>
          <w:rtl/>
        </w:rPr>
        <w:t>مَرَّاتٍ</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يَبْقَى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دَرَنِهِ</w:t>
      </w:r>
      <w:r w:rsidRPr="00AD344B">
        <w:rPr>
          <w:rFonts w:cs="Traditional Arabic" w:hint="cs"/>
          <w:rtl/>
          <w:lang w:bidi="fa-IR"/>
        </w:rPr>
        <w:t>»</w:t>
      </w:r>
      <w:r w:rsidRPr="00AD344B">
        <w:rPr>
          <w:rStyle w:val="Char3"/>
          <w:rFonts w:hint="cs"/>
          <w:rtl/>
        </w:rPr>
        <w:t xml:space="preserve">  و صاحب خانه هرروز پنج بار در آن غسل نماید، چه مقدار از چرک بدنش باقی می‌ماند؟ جواب آن است که چیزی باقی نمی‌ماند، چنانکه عین جواب را کسی که در حدیث مورد خطاب قرار دارد و از گناهان صغیره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سؤال کرد، در پاسخ گفت: که چیزی باقی نمی‌ماند. می‌فرماید: </w:t>
      </w:r>
      <w:r w:rsidRPr="00AD344B">
        <w:rPr>
          <w:rFonts w:cs="Traditional Arabic" w:hint="cs"/>
          <w:rtl/>
          <w:lang w:bidi="fa-IR"/>
        </w:rPr>
        <w:t>«</w:t>
      </w:r>
      <w:r w:rsidRPr="00AD344B">
        <w:rPr>
          <w:rStyle w:val="Char2"/>
          <w:rFonts w:hint="eastAsia"/>
          <w:rtl/>
        </w:rPr>
        <w:t>فَإِنَّ</w:t>
      </w:r>
      <w:r w:rsidRPr="00AD344B">
        <w:rPr>
          <w:rStyle w:val="Char2"/>
          <w:rtl/>
        </w:rPr>
        <w:t xml:space="preserve"> </w:t>
      </w:r>
      <w:r w:rsidRPr="00AD344B">
        <w:rPr>
          <w:rStyle w:val="Char2"/>
          <w:rFonts w:hint="eastAsia"/>
          <w:rtl/>
        </w:rPr>
        <w:t>الصَّلاَةَ</w:t>
      </w:r>
      <w:r w:rsidRPr="00AD344B">
        <w:rPr>
          <w:rStyle w:val="Char2"/>
          <w:rtl/>
        </w:rPr>
        <w:t xml:space="preserve"> </w:t>
      </w:r>
      <w:r w:rsidRPr="00AD344B">
        <w:rPr>
          <w:rStyle w:val="Char2"/>
          <w:rFonts w:hint="eastAsia"/>
          <w:rtl/>
        </w:rPr>
        <w:t>تُذْهِبُ</w:t>
      </w:r>
      <w:r w:rsidRPr="00AD344B">
        <w:rPr>
          <w:rStyle w:val="Char2"/>
          <w:rtl/>
        </w:rPr>
        <w:t xml:space="preserve"> </w:t>
      </w:r>
      <w:r w:rsidRPr="00AD344B">
        <w:rPr>
          <w:rStyle w:val="Char2"/>
          <w:rFonts w:hint="eastAsia"/>
          <w:rtl/>
        </w:rPr>
        <w:t>الذُّنُوبَ</w:t>
      </w:r>
      <w:r w:rsidRPr="00AD344B">
        <w:rPr>
          <w:rStyle w:val="Char2"/>
          <w:rtl/>
        </w:rPr>
        <w:t xml:space="preserve"> </w:t>
      </w:r>
      <w:r w:rsidRPr="00AD344B">
        <w:rPr>
          <w:rStyle w:val="Char2"/>
          <w:rFonts w:hint="eastAsia"/>
          <w:rtl/>
        </w:rPr>
        <w:t>كَمَا</w:t>
      </w:r>
      <w:r w:rsidRPr="00AD344B">
        <w:rPr>
          <w:rStyle w:val="Char2"/>
          <w:rtl/>
        </w:rPr>
        <w:t xml:space="preserve"> </w:t>
      </w:r>
      <w:r w:rsidRPr="00AD344B">
        <w:rPr>
          <w:rStyle w:val="Char2"/>
          <w:rFonts w:hint="eastAsia"/>
          <w:rtl/>
        </w:rPr>
        <w:t>يُذْهِبُ</w:t>
      </w:r>
      <w:r w:rsidRPr="00AD344B">
        <w:rPr>
          <w:rStyle w:val="Char2"/>
          <w:rtl/>
        </w:rPr>
        <w:t xml:space="preserve"> </w:t>
      </w:r>
      <w:r w:rsidRPr="00AD344B">
        <w:rPr>
          <w:rStyle w:val="Char2"/>
          <w:rFonts w:hint="eastAsia"/>
          <w:rtl/>
        </w:rPr>
        <w:t>الْمَاءُ</w:t>
      </w:r>
      <w:r w:rsidRPr="00AD344B">
        <w:rPr>
          <w:rStyle w:val="Char2"/>
          <w:rtl/>
        </w:rPr>
        <w:t xml:space="preserve"> </w:t>
      </w:r>
      <w:r w:rsidRPr="00AD344B">
        <w:rPr>
          <w:rStyle w:val="Char2"/>
          <w:rFonts w:hint="eastAsia"/>
          <w:rtl/>
        </w:rPr>
        <w:t>الدَّرَنَ</w:t>
      </w:r>
      <w:r w:rsidRPr="00AD344B">
        <w:rPr>
          <w:rFonts w:cs="Traditional Arabic" w:hint="cs"/>
          <w:rtl/>
          <w:lang w:bidi="fa-IR"/>
        </w:rPr>
        <w:t>»</w:t>
      </w:r>
      <w:r w:rsidRPr="00AD344B">
        <w:rPr>
          <w:rStyle w:val="Char3"/>
          <w:rFonts w:hint="cs"/>
          <w:rtl/>
        </w:rPr>
        <w:t>. چه شخص نمازگزار به سبب نماز از گناهان صغیره پاک می‌شود. و این کفاره برای کسی است که نماز را اقامه کند. یعنی به طور کامل ادا کرده و مراعات هم</w:t>
      </w:r>
      <w:r>
        <w:rPr>
          <w:rStyle w:val="Char3"/>
          <w:rFonts w:hint="cs"/>
          <w:rtl/>
        </w:rPr>
        <w:t>ۀ</w:t>
      </w:r>
      <w:r w:rsidRPr="00AD344B">
        <w:rPr>
          <w:rStyle w:val="Char3"/>
          <w:rFonts w:hint="cs"/>
          <w:rtl/>
        </w:rPr>
        <w:t xml:space="preserve"> حقوق آن را بکند نه برای کسی که در ادای آن اهتمام نورزد رکوع و سجده را به درستی بجا نیاورد. و بدون حضور قلب و بدون خشوع نماز بخواند یا در جماعت شرکت نکند، چه برای حسن ادای عبادت ناگزیر است، چنانکه مشروع گردیده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بیان نموده انجام شود و در غیر آن نمازش اثری در تهذیب نفس و پاکی از گناه نخواهد گذاشت، زیرا خداوند می‌فرماید:</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 xml:space="preserve">وَأَقِمِ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تَنۡهَىٰ عَنِ </w:t>
      </w:r>
      <w:r w:rsidRPr="00114ACB">
        <w:rPr>
          <w:rStyle w:val="Charc"/>
          <w:rFonts w:hAnsi="KFGQPC Uthmanic Script HAFS" w:hint="cs"/>
          <w:rtl/>
        </w:rPr>
        <w:t>ٱ</w:t>
      </w:r>
      <w:r w:rsidRPr="00114ACB">
        <w:rPr>
          <w:rStyle w:val="Charc"/>
          <w:rFonts w:hAnsi="KFGQPC Uthmanic Script HAFS" w:hint="eastAsia"/>
          <w:rtl/>
        </w:rPr>
        <w:t>لۡفَحۡشَآءِ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لۡمُنكَرِۗ</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[العن</w:t>
      </w:r>
      <w:r>
        <w:rPr>
          <w:rStyle w:val="Charf"/>
          <w:rtl/>
        </w:rPr>
        <w:t>ک</w:t>
      </w:r>
      <w:r w:rsidRPr="00AD344B">
        <w:rPr>
          <w:rStyle w:val="Charf"/>
          <w:rtl/>
        </w:rPr>
        <w:t>بوت: 45]</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نماز را به صورت کامل ادا کنید زیرا نماز از کارهای زشت و ناپسند بازمی‌دارد</w:t>
      </w:r>
      <w:r w:rsidRPr="00AD344B">
        <w:rPr>
          <w:rFonts w:cs="Traditional Arabic" w:hint="cs"/>
          <w:rtl/>
          <w:lang w:bidi="fa-IR"/>
        </w:rPr>
        <w:t>»</w:t>
      </w:r>
      <w:r w:rsidRPr="00AD344B">
        <w:rPr>
          <w:rStyle w:val="Char3"/>
          <w:rFonts w:hint="cs"/>
          <w:rtl/>
        </w:rPr>
        <w:t>. در این آیه کریمه خبر می‌دهد: که نماز برای کسی که آن را به تمام حقوق ادا می‌کند تزکی</w:t>
      </w:r>
      <w:r>
        <w:rPr>
          <w:rStyle w:val="Char3"/>
          <w:rFonts w:hint="cs"/>
          <w:rtl/>
        </w:rPr>
        <w:t>ۀ</w:t>
      </w:r>
      <w:r w:rsidRPr="00AD344B">
        <w:rPr>
          <w:rStyle w:val="Char3"/>
          <w:rFonts w:hint="cs"/>
          <w:rtl/>
        </w:rPr>
        <w:t xml:space="preserve"> روحی و پاکی نفس را به وجود می‌آید که گوئی در میان نور</w:t>
      </w:r>
      <w:r>
        <w:rPr>
          <w:rStyle w:val="Char3"/>
          <w:rFonts w:hint="cs"/>
          <w:rtl/>
        </w:rPr>
        <w:t>،</w:t>
      </w:r>
      <w:r w:rsidRPr="00AD344B">
        <w:rPr>
          <w:rStyle w:val="Char3"/>
          <w:rFonts w:hint="cs"/>
          <w:rtl/>
        </w:rPr>
        <w:t xml:space="preserve"> زندگی می‌کند و صاحب چنین نوری در لجن‌زار ناپاکی‌ها غوطه نمی‌خورد و در گودال‌های معصیت فرو نمی‌افتد. و آن که نماز را صحیح ادا کند مرتکب گناهان کبیره نمی‌شود.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7"/>
        </w:numPr>
        <w:ind w:left="680" w:hanging="340"/>
        <w:jc w:val="both"/>
        <w:rPr>
          <w:rStyle w:val="Char3"/>
          <w:rtl/>
        </w:rPr>
      </w:pPr>
      <w:r w:rsidRPr="00AD344B">
        <w:rPr>
          <w:rStyle w:val="Char3"/>
          <w:rFonts w:hint="cs"/>
          <w:rtl/>
        </w:rPr>
        <w:t>حدیث را بخوان و تکرار کن تا شنوندگان حفظ نمایند.</w:t>
      </w:r>
    </w:p>
    <w:p w:rsidR="00D26541" w:rsidRPr="00AD344B" w:rsidRDefault="00D26541" w:rsidP="00396F43">
      <w:pPr>
        <w:numPr>
          <w:ilvl w:val="0"/>
          <w:numId w:val="257"/>
        </w:numPr>
        <w:ind w:left="680" w:hanging="340"/>
        <w:jc w:val="both"/>
        <w:rPr>
          <w:rStyle w:val="Char3"/>
          <w:rtl/>
        </w:rPr>
      </w:pPr>
      <w:r w:rsidRPr="00AD344B">
        <w:rPr>
          <w:rStyle w:val="Char3"/>
          <w:rFonts w:hint="cs"/>
          <w:rtl/>
        </w:rPr>
        <w:t>شرح را جمله جمله بخوان و آنچه را لازم دارد توضیح ده.</w:t>
      </w:r>
    </w:p>
    <w:p w:rsidR="00D26541" w:rsidRPr="00AD344B" w:rsidRDefault="00D26541" w:rsidP="00396F43">
      <w:pPr>
        <w:numPr>
          <w:ilvl w:val="0"/>
          <w:numId w:val="257"/>
        </w:numPr>
        <w:ind w:left="680" w:hanging="340"/>
        <w:jc w:val="both"/>
        <w:rPr>
          <w:rStyle w:val="Char3"/>
          <w:rtl/>
        </w:rPr>
      </w:pPr>
      <w:r w:rsidRPr="00AD344B">
        <w:rPr>
          <w:rStyle w:val="Char3"/>
          <w:rFonts w:hint="cs"/>
          <w:rtl/>
        </w:rPr>
        <w:t>ایشان را از فضیلت نمازهای پنجگانه آگاه کن و ارشاد نما که آن‌ها را به طریق شایان ادا کنند تا ثمر</w:t>
      </w:r>
      <w:r>
        <w:rPr>
          <w:rStyle w:val="Char3"/>
          <w:rFonts w:hint="cs"/>
          <w:rtl/>
        </w:rPr>
        <w:t>ۀ</w:t>
      </w:r>
      <w:r w:rsidRPr="00AD344B">
        <w:rPr>
          <w:rStyle w:val="Char3"/>
          <w:rFonts w:hint="cs"/>
          <w:rtl/>
        </w:rPr>
        <w:t xml:space="preserve"> تهذیب نفس و پاکی از گناهان را به دست آورند.</w:t>
      </w:r>
    </w:p>
    <w:p w:rsidR="00D26541" w:rsidRPr="00AD344B" w:rsidRDefault="00D26541" w:rsidP="00D26541">
      <w:pPr>
        <w:pStyle w:val="a7"/>
        <w:rPr>
          <w:rtl/>
        </w:rPr>
      </w:pPr>
      <w:r w:rsidRPr="00AD344B">
        <w:rPr>
          <w:rFonts w:hint="cs"/>
          <w:rtl/>
        </w:rPr>
        <w:t>به آن‌ها از نعمت اسلام تذکر ده و ازیشان بخواه که به شکر این نعمت</w:t>
      </w:r>
      <w:r>
        <w:rPr>
          <w:rFonts w:hint="cs"/>
          <w:rtl/>
        </w:rPr>
        <w:t>،</w:t>
      </w:r>
      <w:r w:rsidRPr="00AD344B">
        <w:rPr>
          <w:rFonts w:hint="cs"/>
          <w:rtl/>
        </w:rPr>
        <w:t xml:space="preserve">  قیام کنند و ادای شکر اسلام</w:t>
      </w:r>
      <w:r>
        <w:rPr>
          <w:rFonts w:hint="cs"/>
          <w:rtl/>
        </w:rPr>
        <w:t>،</w:t>
      </w:r>
      <w:r w:rsidRPr="00AD344B">
        <w:rPr>
          <w:rFonts w:hint="cs"/>
          <w:rtl/>
        </w:rPr>
        <w:t xml:space="preserve"> همانا عزیزداشتن اسلام و پاسبانی آن و دعوت دیگران به این دین مقدس و صبرکردن بر این مجاهدت است.</w:t>
      </w:r>
    </w:p>
    <w:p w:rsidR="00D26541" w:rsidRPr="00AD344B" w:rsidRDefault="00D26541" w:rsidP="00D26541">
      <w:pPr>
        <w:pStyle w:val="a7"/>
        <w:rPr>
          <w:rtl/>
        </w:rPr>
        <w:sectPr w:rsidR="00D26541" w:rsidRPr="00AD344B" w:rsidSect="00812033">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849" w:name="_Toc270249640"/>
      <w:bookmarkStart w:id="850" w:name="_Toc270360718"/>
      <w:bookmarkStart w:id="851" w:name="_Toc431489896"/>
      <w:r w:rsidRPr="00AD344B">
        <w:rPr>
          <w:rFonts w:hint="cs"/>
          <w:rtl/>
        </w:rPr>
        <w:t>درس</w:t>
      </w:r>
      <w:r w:rsidR="001A2849">
        <w:rPr>
          <w:rFonts w:hint="eastAsia"/>
          <w:rtl/>
        </w:rPr>
        <w:t>‌</w:t>
      </w:r>
      <w:r w:rsidRPr="00AD344B">
        <w:rPr>
          <w:rFonts w:hint="cs"/>
          <w:rtl/>
        </w:rPr>
        <w:t>های ماه شوال</w:t>
      </w:r>
      <w:bookmarkEnd w:id="849"/>
      <w:bookmarkEnd w:id="850"/>
      <w:bookmarkEnd w:id="851"/>
    </w:p>
    <w:p w:rsidR="00D26541" w:rsidRPr="00AD344B" w:rsidRDefault="00D26541" w:rsidP="00D26541">
      <w:pPr>
        <w:pStyle w:val="a2"/>
        <w:rPr>
          <w:rtl/>
        </w:rPr>
      </w:pPr>
      <w:bookmarkStart w:id="852" w:name="_Toc270249641"/>
      <w:bookmarkStart w:id="853" w:name="_Toc270360719"/>
      <w:bookmarkStart w:id="854" w:name="_Toc431489897"/>
      <w:r w:rsidRPr="00AD344B">
        <w:rPr>
          <w:rFonts w:hint="cs"/>
          <w:rtl/>
        </w:rPr>
        <w:t>درس 1: آی</w:t>
      </w:r>
      <w:r w:rsidR="00955113">
        <w:rPr>
          <w:rFonts w:hint="cs"/>
          <w:rtl/>
        </w:rPr>
        <w:t>ۀ</w:t>
      </w:r>
      <w:r w:rsidRPr="00AD344B">
        <w:rPr>
          <w:rFonts w:hint="cs"/>
          <w:rtl/>
        </w:rPr>
        <w:t xml:space="preserve"> اطاعت از خدا و رسول و امیران</w:t>
      </w:r>
      <w:bookmarkEnd w:id="852"/>
      <w:bookmarkEnd w:id="853"/>
      <w:bookmarkEnd w:id="854"/>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A2849">
        <w:trPr>
          <w:trHeight w:val="943"/>
          <w:jc w:val="center"/>
        </w:trPr>
        <w:tc>
          <w:tcPr>
            <w:tcW w:w="3652"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114ACB" w:rsidRDefault="00D26541" w:rsidP="001A2849">
            <w:pPr>
              <w:pStyle w:val="af0"/>
              <w:ind w:left="0"/>
              <w:rPr>
                <w:rFonts w:hAnsi="KFGQPC Uthmanic Script HAFS"/>
                <w:rtl/>
              </w:rPr>
            </w:pPr>
            <w:r w:rsidRPr="001A2849">
              <w:rPr>
                <w:rStyle w:val="Char7"/>
                <w:rFonts w:hint="cs"/>
                <w:rtl/>
              </w:rPr>
              <w:t>﴿</w:t>
            </w:r>
            <w:r w:rsidRPr="00114ACB">
              <w:rPr>
                <w:rFonts w:hAnsi="KFGQPC Uthmanic Script HAFS"/>
                <w:rtl/>
              </w:rPr>
              <w:t>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w:t>
            </w:r>
            <w:r w:rsidRPr="00114ACB">
              <w:rPr>
                <w:rFonts w:hAnsi="KFGQPC Uthmanic Script HAFS" w:hint="cs"/>
                <w:rtl/>
              </w:rPr>
              <w:t>ٓاْ</w:t>
            </w:r>
            <w:r w:rsidRPr="00114ACB">
              <w:rPr>
                <w:rFonts w:hAnsi="KFGQPC Uthmanic Script HAFS"/>
                <w:rtl/>
              </w:rPr>
              <w:t xml:space="preserve"> </w:t>
            </w:r>
            <w:r w:rsidRPr="00114ACB">
              <w:rPr>
                <w:rFonts w:hAnsi="KFGQPC Uthmanic Script HAFS" w:hint="cs"/>
                <w:rtl/>
              </w:rPr>
              <w:t>أَطِيعُواْ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وَأَطِيعُواْ </w:t>
            </w:r>
            <w:r w:rsidRPr="00114ACB">
              <w:rPr>
                <w:rFonts w:hAnsi="KFGQPC Uthmanic Script HAFS" w:hint="cs"/>
                <w:rtl/>
              </w:rPr>
              <w:t>ٱ</w:t>
            </w:r>
            <w:r w:rsidRPr="00114ACB">
              <w:rPr>
                <w:rFonts w:hAnsi="KFGQPC Uthmanic Script HAFS" w:hint="eastAsia"/>
                <w:rtl/>
              </w:rPr>
              <w:t>لرَّسُولَ</w:t>
            </w:r>
            <w:r w:rsidRPr="00114ACB">
              <w:rPr>
                <w:rFonts w:hAnsi="KFGQPC Uthmanic Script HAFS"/>
                <w:rtl/>
              </w:rPr>
              <w:t xml:space="preserve"> وَأُوْلِي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ۡأَمۡرِ</w:t>
            </w:r>
            <w:r w:rsidRPr="00114ACB">
              <w:rPr>
                <w:rFonts w:hAnsi="KFGQPC Uthmanic Script HAFS"/>
                <w:rtl/>
              </w:rPr>
              <w:t xml:space="preserve"> مِنكُم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فَإِن</w:t>
            </w:r>
            <w:r w:rsidRPr="00114ACB">
              <w:rPr>
                <w:rFonts w:hAnsi="KFGQPC Uthmanic Script HAFS"/>
                <w:rtl/>
              </w:rPr>
              <w:t xml:space="preserve"> </w:t>
            </w:r>
            <w:r w:rsidRPr="00114ACB">
              <w:rPr>
                <w:rFonts w:hAnsi="KFGQPC Uthmanic Script HAFS" w:hint="cs"/>
                <w:rtl/>
              </w:rPr>
              <w:t>تَنَٰزَعۡتُمۡ</w:t>
            </w:r>
            <w:r w:rsidRPr="00114ACB">
              <w:rPr>
                <w:rFonts w:hAnsi="KFGQPC Uthmanic Script HAFS"/>
                <w:rtl/>
              </w:rPr>
              <w:t xml:space="preserve"> </w:t>
            </w:r>
            <w:r w:rsidRPr="00114ACB">
              <w:rPr>
                <w:rFonts w:hAnsi="KFGQPC Uthmanic Script HAFS" w:hint="cs"/>
                <w:rtl/>
              </w:rPr>
              <w:t>فِي</w:t>
            </w:r>
            <w:r w:rsidRPr="00114ACB">
              <w:rPr>
                <w:rFonts w:hAnsi="KFGQPC Uthmanic Script HAFS"/>
                <w:rtl/>
              </w:rPr>
              <w:t xml:space="preserve"> </w:t>
            </w:r>
            <w:r w:rsidRPr="00114ACB">
              <w:rPr>
                <w:rFonts w:hAnsi="KFGQPC Uthmanic Script HAFS" w:hint="cs"/>
                <w:rtl/>
              </w:rPr>
              <w:t>شَيۡءٖ</w:t>
            </w:r>
            <w:r w:rsidRPr="00114ACB">
              <w:rPr>
                <w:rFonts w:hAnsi="KFGQPC Uthmanic Script HAFS"/>
                <w:rtl/>
              </w:rPr>
              <w:t xml:space="preserve"> </w:t>
            </w:r>
            <w:r w:rsidRPr="00114ACB">
              <w:rPr>
                <w:rFonts w:hAnsi="KFGQPC Uthmanic Script HAFS" w:hint="cs"/>
                <w:rtl/>
              </w:rPr>
              <w:t>فَرُدُّوهُ</w:t>
            </w:r>
            <w:r w:rsidRPr="00114ACB">
              <w:rPr>
                <w:rFonts w:hAnsi="KFGQPC Uthmanic Script HAFS"/>
                <w:rtl/>
              </w:rPr>
              <w:t xml:space="preserve"> </w:t>
            </w:r>
            <w:r w:rsidRPr="00114ACB">
              <w:rPr>
                <w:rFonts w:hAnsi="KFGQPC Uthmanic Script HAFS" w:hint="cs"/>
                <w:rtl/>
              </w:rPr>
              <w:t>إِلَى</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لرَّسُولِ</w:t>
            </w:r>
            <w:r w:rsidRPr="00114ACB">
              <w:rPr>
                <w:rFonts w:hAnsi="KFGQPC Uthmanic Script HAFS"/>
                <w:rtl/>
              </w:rPr>
              <w:t xml:space="preserve"> إِن كُنتُم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تُؤۡمِنُونَ</w:t>
            </w:r>
            <w:r w:rsidRPr="00114ACB">
              <w:rPr>
                <w:rFonts w:hAnsi="KFGQPC Uthmanic Script HAFS"/>
                <w:rtl/>
              </w:rPr>
              <w:t xml:space="preserve"> </w:t>
            </w:r>
            <w:r w:rsidRPr="00114ACB">
              <w:rPr>
                <w:rFonts w:hAnsi="KFGQPC Uthmanic Script HAFS" w:hint="cs"/>
                <w:rtl/>
              </w:rPr>
              <w:t>بِٱ</w:t>
            </w:r>
            <w:r w:rsidRPr="00114ACB">
              <w:rPr>
                <w:rFonts w:hAnsi="KFGQPC Uthmanic Script HAFS" w:hint="eastAsia"/>
                <w:rtl/>
              </w:rPr>
              <w:t>للَّهِ</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ۡيَوۡمِ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ۡأٓخِرِۚ</w:t>
            </w:r>
            <w:r w:rsidRPr="00114ACB">
              <w:rPr>
                <w:rFonts w:hAnsi="KFGQPC Uthmanic Script HAFS"/>
                <w:rtl/>
              </w:rPr>
              <w:t xml:space="preserve"> ذَٰلِكَ خَي</w:t>
            </w:r>
            <w:r w:rsidRPr="00114ACB">
              <w:rPr>
                <w:rFonts w:hAnsi="KFGQPC Uthmanic Script HAFS" w:hint="cs"/>
                <w:rtl/>
              </w:rPr>
              <w:t>ۡرٞ</w:t>
            </w:r>
            <w:r w:rsidRPr="00114ACB">
              <w:rPr>
                <w:rFonts w:hAnsi="KFGQPC Uthmanic Script HAFS"/>
                <w:rtl/>
              </w:rPr>
              <w:t xml:space="preserve"> </w:t>
            </w:r>
            <w:r w:rsidRPr="00114ACB">
              <w:rPr>
                <w:rFonts w:hAnsi="KFGQPC Uthmanic Script HAFS" w:hint="cs"/>
                <w:rtl/>
              </w:rPr>
              <w:t>وَأَحۡس</w:t>
            </w:r>
            <w:r w:rsidRPr="00114ACB">
              <w:rPr>
                <w:rFonts w:hAnsi="KFGQPC Uthmanic Script HAFS" w:hint="eastAsia"/>
                <w:rtl/>
              </w:rPr>
              <w:t>َنُ</w:t>
            </w:r>
            <w:r w:rsidRPr="00114ACB">
              <w:rPr>
                <w:rFonts w:hAnsi="KFGQPC Uthmanic Script HAFS"/>
                <w:rtl/>
              </w:rPr>
              <w:t xml:space="preserve"> تَأ</w:t>
            </w:r>
            <w:r w:rsidRPr="00114ACB">
              <w:rPr>
                <w:rFonts w:hAnsi="KFGQPC Uthmanic Script HAFS" w:hint="cs"/>
                <w:rtl/>
              </w:rPr>
              <w:t>ۡوِيلًا</w:t>
            </w:r>
            <w:r w:rsidRPr="00114ACB">
              <w:rPr>
                <w:rFonts w:hAnsi="KFGQPC Uthmanic Script HAFS"/>
                <w:rtl/>
              </w:rPr>
              <w:t>٥٩</w:t>
            </w:r>
            <w:r w:rsidRPr="001A2849">
              <w:rPr>
                <w:rStyle w:val="Char7"/>
                <w:rFonts w:hint="cs"/>
                <w:rtl/>
              </w:rPr>
              <w:t>﴾</w:t>
            </w:r>
            <w:r w:rsidRPr="00114ACB">
              <w:rPr>
                <w:rFonts w:hAnsi="KFGQPC Uthmanic Script HAFS"/>
                <w:szCs w:val="24"/>
                <w:rtl/>
              </w:rPr>
              <w:t xml:space="preserve"> </w:t>
            </w:r>
            <w:r w:rsidRPr="001A2849">
              <w:rPr>
                <w:rStyle w:val="Charf"/>
                <w:rtl/>
              </w:rPr>
              <w:t>[النساء: 59]</w:t>
            </w:r>
            <w:r w:rsidRPr="001A2849">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(فرمانبرید خدا و رسول را و اولیاء امر را «فرماندهان»، و اگر در چیزی باهم ستیزه کردید، پس به خدا و رسولش بازگردانید اگر هستید ایمان</w:t>
            </w:r>
            <w:r w:rsidRPr="00AD344B">
              <w:rPr>
                <w:rStyle w:val="Char3"/>
                <w:rFonts w:hint="eastAsia"/>
                <w:rtl/>
              </w:rPr>
              <w:t>‌</w:t>
            </w:r>
            <w:r w:rsidRPr="00AD344B">
              <w:rPr>
                <w:rStyle w:val="Char3"/>
                <w:rFonts w:hint="cs"/>
                <w:rtl/>
              </w:rPr>
              <w:t>آورنده به خدا و روز آخرت. این بهتر است و نیکوتر در فرجام.</w:t>
            </w:r>
          </w:p>
        </w:tc>
      </w:tr>
    </w:tbl>
    <w:p w:rsidR="00D26541" w:rsidRPr="001A2849" w:rsidRDefault="00D26541" w:rsidP="00D26541">
      <w:pPr>
        <w:ind w:firstLine="284"/>
        <w:jc w:val="both"/>
        <w:rPr>
          <w:rStyle w:val="Char3"/>
          <w:spacing w:val="-4"/>
          <w:rtl/>
        </w:rPr>
      </w:pPr>
      <w:r w:rsidRPr="001A2849">
        <w:rPr>
          <w:rStyle w:val="Char4"/>
          <w:rFonts w:hint="cs"/>
          <w:spacing w:val="-4"/>
          <w:rtl/>
        </w:rPr>
        <w:t>شرح:</w:t>
      </w:r>
      <w:r w:rsidRPr="001A2849">
        <w:rPr>
          <w:rStyle w:val="Char3"/>
          <w:rFonts w:hint="cs"/>
          <w:spacing w:val="-4"/>
          <w:rtl/>
        </w:rPr>
        <w:t xml:space="preserve"> </w:t>
      </w:r>
      <w:r w:rsidRPr="001A2849">
        <w:rPr>
          <w:rFonts w:cs="Traditional Arabic"/>
          <w:spacing w:val="-4"/>
          <w:rtl/>
          <w:lang w:bidi="fa-IR"/>
        </w:rPr>
        <w:t>﴿</w:t>
      </w:r>
      <w:r w:rsidRPr="001A2849">
        <w:rPr>
          <w:rStyle w:val="Charc"/>
          <w:rFonts w:hAnsi="KFGQPC Uthmanic Script HAFS"/>
          <w:spacing w:val="-4"/>
          <w:rtl/>
        </w:rPr>
        <w:t xml:space="preserve">يَٰٓأَيُّهَا </w:t>
      </w:r>
      <w:r w:rsidRPr="001A2849">
        <w:rPr>
          <w:rStyle w:val="Charc"/>
          <w:rFonts w:hAnsi="KFGQPC Uthmanic Script HAFS" w:hint="cs"/>
          <w:spacing w:val="-4"/>
          <w:rtl/>
        </w:rPr>
        <w:t>ٱ</w:t>
      </w:r>
      <w:r w:rsidRPr="001A2849">
        <w:rPr>
          <w:rStyle w:val="Charc"/>
          <w:rFonts w:hAnsi="KFGQPC Uthmanic Script HAFS" w:hint="eastAsia"/>
          <w:spacing w:val="-4"/>
          <w:rtl/>
        </w:rPr>
        <w:t>لَّذِينَ</w:t>
      </w:r>
      <w:r w:rsidRPr="001A2849">
        <w:rPr>
          <w:rStyle w:val="Charc"/>
          <w:rFonts w:hAnsi="KFGQPC Uthmanic Script HAFS"/>
          <w:spacing w:val="-4"/>
          <w:rtl/>
        </w:rPr>
        <w:t xml:space="preserve"> ءَامَنُوٓاْ</w:t>
      </w:r>
      <w:r w:rsidRPr="001A2849">
        <w:rPr>
          <w:rFonts w:ascii="Tahoma" w:hAnsi="Tahoma" w:cs="Traditional Arabic" w:hint="cs"/>
          <w:spacing w:val="-4"/>
          <w:rtl/>
          <w:lang w:bidi="fa-IR"/>
        </w:rPr>
        <w:t>﴾</w:t>
      </w:r>
      <w:r w:rsidRPr="001A2849">
        <w:rPr>
          <w:rStyle w:val="Char3"/>
          <w:rFonts w:hint="cs"/>
          <w:spacing w:val="-4"/>
          <w:rtl/>
        </w:rPr>
        <w:t xml:space="preserve">: ای مؤمنان! یعنی ای کسانی که به خدا و رسولش ایمان دارید خداوند می‌فرماید: </w:t>
      </w:r>
      <w:r w:rsidRPr="001A2849">
        <w:rPr>
          <w:rFonts w:cs="Traditional Arabic"/>
          <w:spacing w:val="-4"/>
          <w:rtl/>
          <w:lang w:bidi="fa-IR"/>
        </w:rPr>
        <w:t>﴿</w:t>
      </w:r>
      <w:r w:rsidRPr="001A2849">
        <w:rPr>
          <w:rStyle w:val="Charc"/>
          <w:rFonts w:hAnsi="KFGQPC Uthmanic Script HAFS"/>
          <w:spacing w:val="-4"/>
          <w:rtl/>
        </w:rPr>
        <w:t xml:space="preserve">أَطِيعُواْ </w:t>
      </w:r>
      <w:r w:rsidRPr="001A2849">
        <w:rPr>
          <w:rStyle w:val="Charc"/>
          <w:rFonts w:hAnsi="KFGQPC Uthmanic Script HAFS" w:hint="cs"/>
          <w:spacing w:val="-4"/>
          <w:rtl/>
        </w:rPr>
        <w:t>ٱ</w:t>
      </w:r>
      <w:r w:rsidRPr="001A2849">
        <w:rPr>
          <w:rStyle w:val="Charc"/>
          <w:rFonts w:hAnsi="KFGQPC Uthmanic Script HAFS" w:hint="eastAsia"/>
          <w:spacing w:val="-4"/>
          <w:rtl/>
        </w:rPr>
        <w:t>للَّهَ</w:t>
      </w:r>
      <w:r w:rsidRPr="001A2849">
        <w:rPr>
          <w:rFonts w:ascii="Tahoma" w:hAnsi="Tahoma" w:cs="Traditional Arabic" w:hint="cs"/>
          <w:spacing w:val="-4"/>
          <w:rtl/>
          <w:lang w:bidi="fa-IR"/>
        </w:rPr>
        <w:t xml:space="preserve">﴾ </w:t>
      </w:r>
      <w:r w:rsidRPr="001A2849">
        <w:rPr>
          <w:rStyle w:val="Char3"/>
          <w:rFonts w:hint="cs"/>
          <w:spacing w:val="-4"/>
          <w:rtl/>
        </w:rPr>
        <w:t xml:space="preserve">فرمانبرید خدا را، در آنچه شما را فرمان می‌دهد یا از چیزی نهی می‌کند و نیز فرمان برید از رسولش در آنچه شما را امر می‌کند یا از چیزی بازمی‌دارد، زیرا پیامبر امر نمی‌کند، مگر به فرمان خدا و نهی نمی‌کند. مگر آنچه را خدا نهی کرده است. می‌فرماید: </w:t>
      </w:r>
      <w:r w:rsidRPr="001A2849">
        <w:rPr>
          <w:rFonts w:cs="Traditional Arabic"/>
          <w:spacing w:val="-4"/>
          <w:rtl/>
          <w:lang w:bidi="fa-IR"/>
        </w:rPr>
        <w:t>﴿</w:t>
      </w:r>
      <w:r w:rsidRPr="001A2849">
        <w:rPr>
          <w:rStyle w:val="Charc"/>
          <w:rFonts w:hAnsi="KFGQPC Uthmanic Script HAFS"/>
          <w:spacing w:val="-4"/>
          <w:rtl/>
        </w:rPr>
        <w:t xml:space="preserve">وَأُوْلِي </w:t>
      </w:r>
      <w:r w:rsidRPr="001A2849">
        <w:rPr>
          <w:rStyle w:val="Charc"/>
          <w:rFonts w:hAnsi="KFGQPC Uthmanic Script HAFS" w:hint="cs"/>
          <w:spacing w:val="-4"/>
          <w:rtl/>
        </w:rPr>
        <w:t>ٱ</w:t>
      </w:r>
      <w:r w:rsidRPr="001A2849">
        <w:rPr>
          <w:rStyle w:val="Charc"/>
          <w:rFonts w:hAnsi="KFGQPC Uthmanic Script HAFS" w:hint="eastAsia"/>
          <w:spacing w:val="-4"/>
          <w:rtl/>
        </w:rPr>
        <w:t>لۡأَمۡرِ</w:t>
      </w:r>
      <w:r w:rsidRPr="001A2849">
        <w:rPr>
          <w:rStyle w:val="Charc"/>
          <w:rFonts w:hAnsi="KFGQPC Uthmanic Script HAFS"/>
          <w:spacing w:val="-4"/>
          <w:rtl/>
        </w:rPr>
        <w:t xml:space="preserve"> مِنكُمۡۖ</w:t>
      </w:r>
      <w:r w:rsidRPr="001A2849">
        <w:rPr>
          <w:rFonts w:ascii="Tahoma" w:hAnsi="Tahoma" w:cs="Traditional Arabic" w:hint="cs"/>
          <w:spacing w:val="-4"/>
          <w:rtl/>
          <w:lang w:bidi="fa-IR"/>
        </w:rPr>
        <w:t>﴾</w:t>
      </w:r>
      <w:r w:rsidRPr="001A2849">
        <w:rPr>
          <w:rStyle w:val="Char3"/>
          <w:rFonts w:hint="cs"/>
          <w:spacing w:val="-4"/>
          <w:rtl/>
        </w:rPr>
        <w:t xml:space="preserve">: و فرمانبرید فرماندهان را از خود شما، فرماندهان عبارت از علما و امیران هستند وقید منکم، یعنی از خود شما مسلمانان باشند که حاکم کافر از آن بیرون می‌شود که فرمان‌بردن ازو به اختیار جایز نیست، مگر که از روی مجبوری باشد. و فرمانبرداری از غیر خدا و رسول مشروط به آن است که در آن گناه و معصیت نباشد و به نافرمانی خدا و رسول گرفتار نشود، زیرا اطاعت از مخلوق در حالی که معصیت خالق بود جایز نیست. بلکه اطاعت در کارهای معروف است. می‌فرماید: </w:t>
      </w:r>
      <w:r w:rsidRPr="001A2849">
        <w:rPr>
          <w:rFonts w:cs="Traditional Arabic"/>
          <w:spacing w:val="-4"/>
          <w:rtl/>
          <w:lang w:bidi="fa-IR"/>
        </w:rPr>
        <w:t>﴿</w:t>
      </w:r>
      <w:r w:rsidRPr="001A2849">
        <w:rPr>
          <w:rStyle w:val="Charc"/>
          <w:rFonts w:hAnsi="KFGQPC Uthmanic Script HAFS"/>
          <w:spacing w:val="-4"/>
          <w:rtl/>
        </w:rPr>
        <w:t>فَإِن تَنَٰزَعۡتُمۡ</w:t>
      </w:r>
      <w:r w:rsidRPr="001A2849">
        <w:rPr>
          <w:rFonts w:ascii="Tahoma" w:hAnsi="Tahoma" w:cs="Traditional Arabic" w:hint="cs"/>
          <w:spacing w:val="-4"/>
          <w:rtl/>
          <w:lang w:bidi="fa-IR"/>
        </w:rPr>
        <w:t>﴾</w:t>
      </w:r>
      <w:r w:rsidRPr="001A2849">
        <w:rPr>
          <w:rStyle w:val="Char3"/>
          <w:rFonts w:hint="cs"/>
          <w:spacing w:val="-4"/>
          <w:rtl/>
        </w:rPr>
        <w:t xml:space="preserve">: اگر اختلاف کردید این خطاب عام است، شامل امیران، علماء و تمام افراد امت اسلامی می‌شود. خداوند ما را راهنمائی می‌کند که اگر در چیزی اختلاف پیدا کردید در جواز، منع، نفع و زیان چیزی نزاع کردید واجب است که آن را به سوی کتاب خدا و سنت پیامبر رد کنید و به این کار، خلاف و نزاع شما که سبب سستی و تباهی است از میان می‌رود. می‌فرماید: </w:t>
      </w:r>
      <w:r w:rsidRPr="001A2849">
        <w:rPr>
          <w:rFonts w:cs="Traditional Arabic"/>
          <w:spacing w:val="-4"/>
          <w:rtl/>
          <w:lang w:bidi="fa-IR"/>
        </w:rPr>
        <w:t>﴿</w:t>
      </w:r>
      <w:r w:rsidRPr="001A2849">
        <w:rPr>
          <w:rStyle w:val="Charc"/>
          <w:rFonts w:hAnsi="KFGQPC Uthmanic Script HAFS"/>
          <w:spacing w:val="-4"/>
          <w:rtl/>
        </w:rPr>
        <w:t>إِن كُنتُمۡ تُؤۡمِنُونَ بِ</w:t>
      </w:r>
      <w:r w:rsidRPr="001A2849">
        <w:rPr>
          <w:rStyle w:val="Charc"/>
          <w:rFonts w:hAnsi="KFGQPC Uthmanic Script HAFS" w:hint="cs"/>
          <w:spacing w:val="-4"/>
          <w:rtl/>
        </w:rPr>
        <w:t>ٱ</w:t>
      </w:r>
      <w:r w:rsidRPr="001A2849">
        <w:rPr>
          <w:rStyle w:val="Charc"/>
          <w:rFonts w:hAnsi="KFGQPC Uthmanic Script HAFS" w:hint="eastAsia"/>
          <w:spacing w:val="-4"/>
          <w:rtl/>
        </w:rPr>
        <w:t>للَّهِ</w:t>
      </w:r>
      <w:r w:rsidRPr="001A2849">
        <w:rPr>
          <w:rStyle w:val="Charc"/>
          <w:rFonts w:hAnsi="KFGQPC Uthmanic Script HAFS"/>
          <w:spacing w:val="-4"/>
          <w:rtl/>
        </w:rPr>
        <w:t xml:space="preserve"> وَ</w:t>
      </w:r>
      <w:r w:rsidRPr="001A2849">
        <w:rPr>
          <w:rStyle w:val="Charc"/>
          <w:rFonts w:hAnsi="KFGQPC Uthmanic Script HAFS" w:hint="cs"/>
          <w:spacing w:val="-4"/>
          <w:rtl/>
        </w:rPr>
        <w:t>ٱ</w:t>
      </w:r>
      <w:r w:rsidRPr="001A2849">
        <w:rPr>
          <w:rStyle w:val="Charc"/>
          <w:rFonts w:hAnsi="KFGQPC Uthmanic Script HAFS" w:hint="eastAsia"/>
          <w:spacing w:val="-4"/>
          <w:rtl/>
        </w:rPr>
        <w:t>لۡيَوۡمِ</w:t>
      </w:r>
      <w:r w:rsidRPr="001A2849">
        <w:rPr>
          <w:rStyle w:val="Charc"/>
          <w:rFonts w:hAnsi="KFGQPC Uthmanic Script HAFS"/>
          <w:spacing w:val="-4"/>
          <w:rtl/>
        </w:rPr>
        <w:t xml:space="preserve"> </w:t>
      </w:r>
      <w:r w:rsidRPr="001A2849">
        <w:rPr>
          <w:rStyle w:val="Charc"/>
          <w:rFonts w:hAnsi="KFGQPC Uthmanic Script HAFS" w:hint="cs"/>
          <w:spacing w:val="-4"/>
          <w:rtl/>
        </w:rPr>
        <w:t>ٱ</w:t>
      </w:r>
      <w:r w:rsidRPr="001A2849">
        <w:rPr>
          <w:rStyle w:val="Charc"/>
          <w:rFonts w:hAnsi="KFGQPC Uthmanic Script HAFS" w:hint="eastAsia"/>
          <w:spacing w:val="-4"/>
          <w:rtl/>
        </w:rPr>
        <w:t>لۡأٓخِرِ</w:t>
      </w:r>
      <w:r w:rsidRPr="001A2849">
        <w:rPr>
          <w:rFonts w:ascii="Tahoma" w:hAnsi="Tahoma" w:cs="Traditional Arabic" w:hint="cs"/>
          <w:spacing w:val="-4"/>
          <w:rtl/>
          <w:lang w:bidi="fa-IR"/>
        </w:rPr>
        <w:t>﴾</w:t>
      </w:r>
      <w:r w:rsidRPr="001A2849">
        <w:rPr>
          <w:rStyle w:val="Char3"/>
          <w:rFonts w:hint="cs"/>
          <w:spacing w:val="-4"/>
          <w:rtl/>
        </w:rPr>
        <w:t>: اگر ایمان دارید به خدا و روز آخرت یعنی چیزی که در آن اختلاف دارید به سوی خدا و پیامبر رد کنید، چون ایمان به خدا و روز آخرت لازم دارد که به حکم خدا و پیامبر تسلیم باشید و آن را قبول کنید. می‌فرماید:</w:t>
      </w:r>
      <w:r w:rsidRPr="001A2849">
        <w:rPr>
          <w:rStyle w:val="Char3"/>
          <w:spacing w:val="-4"/>
          <w:rtl/>
        </w:rPr>
        <w:t xml:space="preserve"> </w:t>
      </w:r>
      <w:r w:rsidRPr="001A2849">
        <w:rPr>
          <w:rFonts w:ascii="(normal text)" w:hAnsi="(normal text)" w:cs="Traditional Arabic"/>
          <w:spacing w:val="-4"/>
          <w:rtl/>
        </w:rPr>
        <w:t>﴿</w:t>
      </w:r>
      <w:r w:rsidRPr="001A2849">
        <w:rPr>
          <w:rStyle w:val="Charc"/>
          <w:rFonts w:hAnsi="KFGQPC Uthmanic Script HAFS" w:hint="eastAsia"/>
          <w:spacing w:val="-4"/>
          <w:rtl/>
        </w:rPr>
        <w:t>ذَٰلِكَ</w:t>
      </w:r>
      <w:r w:rsidRPr="001A2849">
        <w:rPr>
          <w:rFonts w:ascii="Tahoma" w:hAnsi="Tahoma" w:cs="Traditional Arabic" w:hint="cs"/>
          <w:spacing w:val="-4"/>
          <w:rtl/>
        </w:rPr>
        <w:t>﴾</w:t>
      </w:r>
      <w:r w:rsidRPr="001A2849">
        <w:rPr>
          <w:rStyle w:val="Char3"/>
          <w:rFonts w:hint="cs"/>
          <w:spacing w:val="-4"/>
          <w:rtl/>
        </w:rPr>
        <w:t xml:space="preserve"> یعنی بازگرداندن چیزی که در باره‌اش نزاع دارید </w:t>
      </w:r>
      <w:r w:rsidRPr="001A2849">
        <w:rPr>
          <w:rFonts w:cs="Traditional Arabic"/>
          <w:spacing w:val="-4"/>
          <w:rtl/>
          <w:lang w:bidi="fa-IR"/>
        </w:rPr>
        <w:t>﴿</w:t>
      </w:r>
      <w:r w:rsidRPr="001A2849">
        <w:rPr>
          <w:rStyle w:val="Charc"/>
          <w:rFonts w:hAnsi="KFGQPC Uthmanic Script HAFS"/>
          <w:spacing w:val="-4"/>
          <w:rtl/>
        </w:rPr>
        <w:t>خَيۡرٞ وَأَحۡسَنُ تَأۡوِيلًا</w:t>
      </w:r>
      <w:r w:rsidRPr="001A2849">
        <w:rPr>
          <w:rFonts w:ascii="Tahoma" w:hAnsi="Tahoma" w:cs="Traditional Arabic" w:hint="cs"/>
          <w:spacing w:val="-4"/>
          <w:rtl/>
          <w:lang w:bidi="fa-IR"/>
        </w:rPr>
        <w:t>﴾</w:t>
      </w:r>
      <w:r w:rsidRPr="001A2849">
        <w:rPr>
          <w:rStyle w:val="Char3"/>
          <w:rFonts w:hint="cs"/>
          <w:spacing w:val="-4"/>
          <w:rtl/>
        </w:rPr>
        <w:t>: برای شما بهترست و نیکوتر در انجام که نزاع شما را از میان برده و در آینده سبب اتفاق و اتحاد شما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8"/>
        </w:numPr>
        <w:ind w:left="680" w:hanging="340"/>
        <w:jc w:val="both"/>
        <w:rPr>
          <w:rStyle w:val="Char3"/>
          <w:rtl/>
        </w:rPr>
      </w:pPr>
      <w:r w:rsidRPr="00AD344B">
        <w:rPr>
          <w:rStyle w:val="Char3"/>
          <w:rFonts w:hint="cs"/>
          <w:rtl/>
        </w:rPr>
        <w:t>آیت کریمه را به طور واضح تلاوت کن تا شنوندگان آن را حفظ کنند.</w:t>
      </w:r>
    </w:p>
    <w:p w:rsidR="00D26541" w:rsidRPr="00AD344B" w:rsidRDefault="00D26541" w:rsidP="00396F43">
      <w:pPr>
        <w:numPr>
          <w:ilvl w:val="0"/>
          <w:numId w:val="258"/>
        </w:numPr>
        <w:ind w:left="680" w:hanging="340"/>
        <w:jc w:val="both"/>
        <w:rPr>
          <w:rStyle w:val="Char3"/>
          <w:rtl/>
        </w:rPr>
      </w:pPr>
      <w:r w:rsidRPr="00AD344B">
        <w:rPr>
          <w:rStyle w:val="Char3"/>
          <w:rFonts w:hint="cs"/>
          <w:rtl/>
        </w:rPr>
        <w:t>شرح را جمله جمله بخوان و آنچه را لازم دارد توضیح ده.</w:t>
      </w:r>
    </w:p>
    <w:p w:rsidR="00D26541" w:rsidRPr="00AD344B" w:rsidRDefault="00D26541" w:rsidP="00396F43">
      <w:pPr>
        <w:numPr>
          <w:ilvl w:val="0"/>
          <w:numId w:val="258"/>
        </w:numPr>
        <w:ind w:left="680" w:hanging="340"/>
        <w:jc w:val="both"/>
        <w:rPr>
          <w:rStyle w:val="Char3"/>
          <w:rtl/>
        </w:rPr>
      </w:pPr>
      <w:r w:rsidRPr="00AD344B">
        <w:rPr>
          <w:rStyle w:val="Char3"/>
          <w:rFonts w:hint="cs"/>
          <w:rtl/>
        </w:rPr>
        <w:t>ایشان را از وجیب</w:t>
      </w:r>
      <w:r>
        <w:rPr>
          <w:rStyle w:val="Char3"/>
          <w:rFonts w:hint="cs"/>
          <w:rtl/>
        </w:rPr>
        <w:t>ۀ</w:t>
      </w:r>
      <w:r w:rsidRPr="00AD344B">
        <w:rPr>
          <w:rStyle w:val="Char3"/>
          <w:rFonts w:hint="cs"/>
          <w:rtl/>
        </w:rPr>
        <w:t xml:space="preserve"> اطاعت از خدا و رسول و امیر مسلمین آگاه کن.</w:t>
      </w:r>
    </w:p>
    <w:p w:rsidR="00D26541" w:rsidRPr="00AD344B" w:rsidRDefault="00D26541" w:rsidP="00396F43">
      <w:pPr>
        <w:numPr>
          <w:ilvl w:val="0"/>
          <w:numId w:val="258"/>
        </w:numPr>
        <w:ind w:left="680" w:hanging="340"/>
        <w:jc w:val="both"/>
        <w:rPr>
          <w:rStyle w:val="Char3"/>
          <w:rtl/>
        </w:rPr>
      </w:pPr>
      <w:r w:rsidRPr="00AD344B">
        <w:rPr>
          <w:rStyle w:val="Char3"/>
          <w:rFonts w:hint="cs"/>
          <w:rtl/>
        </w:rPr>
        <w:t>به ایشان بگو: که اطاعت از امیر در کارهای معروف است نه در کارهای منکر، و منکر آن است که از طرف خدا یا پیامبر حرام شده باشد.</w:t>
      </w:r>
    </w:p>
    <w:p w:rsidR="00D26541" w:rsidRPr="00AD344B" w:rsidRDefault="00D26541" w:rsidP="00396F43">
      <w:pPr>
        <w:numPr>
          <w:ilvl w:val="0"/>
          <w:numId w:val="258"/>
        </w:numPr>
        <w:ind w:left="680" w:hanging="340"/>
        <w:jc w:val="both"/>
        <w:rPr>
          <w:rStyle w:val="Char3"/>
          <w:rtl/>
        </w:rPr>
      </w:pPr>
      <w:r w:rsidRPr="00AD344B">
        <w:rPr>
          <w:rStyle w:val="Char3"/>
          <w:rFonts w:hint="cs"/>
          <w:rtl/>
        </w:rPr>
        <w:t>به ایشان بفهمان: که بر مسلمانان واجب است که اگر در چیزی اختلاف کردند و هرکدام خود را حقدار می‌دانست آن را نزد حاکم مسلمان رفع کنند تا نزاع‌شان را قطع کند و محبت و برادری اسلامی و فضیلت تقوی از میان نرود.</w:t>
      </w:r>
    </w:p>
    <w:p w:rsidR="00D26541" w:rsidRPr="00AD344B" w:rsidRDefault="00D26541" w:rsidP="00D26541">
      <w:pPr>
        <w:pStyle w:val="a2"/>
        <w:rPr>
          <w:rtl/>
        </w:rPr>
      </w:pPr>
      <w:bookmarkStart w:id="855" w:name="_Toc270249642"/>
      <w:bookmarkStart w:id="856" w:name="_Toc270360720"/>
      <w:bookmarkStart w:id="857" w:name="_Toc431489898"/>
      <w:r w:rsidRPr="00AD344B">
        <w:rPr>
          <w:rFonts w:hint="cs"/>
          <w:rtl/>
        </w:rPr>
        <w:t>درس 2: حدیث بیرون‌شدن از فرمان امیر</w:t>
      </w:r>
      <w:bookmarkEnd w:id="855"/>
      <w:bookmarkEnd w:id="856"/>
      <w:bookmarkEnd w:id="85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797"/>
      </w:tblGrid>
      <w:tr w:rsidR="00D26541" w:rsidRPr="00AD344B" w:rsidTr="001A2849">
        <w:trPr>
          <w:trHeight w:val="943"/>
          <w:jc w:val="center"/>
        </w:trPr>
        <w:tc>
          <w:tcPr>
            <w:tcW w:w="3285"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كَرِهَ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أَمِيرِهِ</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فَلْيَصْبِرْ،</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خَرَجَ</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السُّلْطَانِ</w:t>
            </w:r>
            <w:r w:rsidRPr="00AD344B">
              <w:rPr>
                <w:rStyle w:val="Char2"/>
                <w:rtl/>
              </w:rPr>
              <w:t xml:space="preserve"> </w:t>
            </w:r>
            <w:r w:rsidRPr="00AD344B">
              <w:rPr>
                <w:rStyle w:val="Char2"/>
                <w:rFonts w:hint="eastAsia"/>
                <w:rtl/>
              </w:rPr>
              <w:t>شِبْرًا</w:t>
            </w:r>
            <w:r w:rsidRPr="00AD344B">
              <w:rPr>
                <w:rStyle w:val="Char2"/>
                <w:rtl/>
              </w:rPr>
              <w:t xml:space="preserve"> </w:t>
            </w:r>
            <w:r w:rsidRPr="00AD344B">
              <w:rPr>
                <w:rStyle w:val="Char2"/>
                <w:rFonts w:hint="eastAsia"/>
                <w:rtl/>
              </w:rPr>
              <w:t>مَاتَ</w:t>
            </w:r>
            <w:r w:rsidRPr="00AD344B">
              <w:rPr>
                <w:rStyle w:val="Char2"/>
                <w:rtl/>
              </w:rPr>
              <w:t xml:space="preserve"> </w:t>
            </w:r>
            <w:r w:rsidRPr="00AD344B">
              <w:rPr>
                <w:rStyle w:val="Char2"/>
                <w:rFonts w:hint="eastAsia"/>
                <w:rtl/>
              </w:rPr>
              <w:t>مِيتَةً</w:t>
            </w:r>
            <w:r w:rsidRPr="00AD344B">
              <w:rPr>
                <w:rStyle w:val="Char2"/>
                <w:rtl/>
              </w:rPr>
              <w:t xml:space="preserve"> </w:t>
            </w:r>
            <w:r w:rsidRPr="00AD344B">
              <w:rPr>
                <w:rStyle w:val="Char2"/>
                <w:rFonts w:hint="eastAsia"/>
                <w:rtl/>
              </w:rPr>
              <w:t>جَاهِلِيَّةً</w:t>
            </w:r>
            <w:r w:rsidRPr="00AD344B">
              <w:rPr>
                <w:rStyle w:val="Char2"/>
                <w:rFonts w:hint="cs"/>
                <w:rtl/>
              </w:rPr>
              <w:t xml:space="preserve">. وَفِى رِوَايَة أخرى: </w:t>
            </w:r>
            <w:r w:rsidRPr="00AD344B">
              <w:rPr>
                <w:rStyle w:val="Char2"/>
                <w:rFonts w:hint="eastAsia"/>
                <w:rtl/>
              </w:rPr>
              <w:t>مَنْ</w:t>
            </w:r>
            <w:r w:rsidRPr="00AD344B">
              <w:rPr>
                <w:rStyle w:val="Char2"/>
                <w:rtl/>
              </w:rPr>
              <w:t xml:space="preserve"> </w:t>
            </w:r>
            <w:r w:rsidRPr="00AD344B">
              <w:rPr>
                <w:rStyle w:val="Char2"/>
                <w:rFonts w:hint="eastAsia"/>
                <w:rtl/>
              </w:rPr>
              <w:t>رَأَى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أَمِيرِهِ</w:t>
            </w:r>
            <w:r w:rsidRPr="00AD344B">
              <w:rPr>
                <w:rStyle w:val="Char2"/>
                <w:rtl/>
              </w:rPr>
              <w:t xml:space="preserve"> </w:t>
            </w:r>
            <w:r w:rsidRPr="00AD344B">
              <w:rPr>
                <w:rStyle w:val="Char2"/>
                <w:rFonts w:hint="eastAsia"/>
                <w:rtl/>
              </w:rPr>
              <w:t>شَيْئًا</w:t>
            </w:r>
            <w:r w:rsidRPr="00AD344B">
              <w:rPr>
                <w:rStyle w:val="Char2"/>
                <w:rtl/>
              </w:rPr>
              <w:t xml:space="preserve"> </w:t>
            </w:r>
            <w:r w:rsidRPr="00AD344B">
              <w:rPr>
                <w:rStyle w:val="Char2"/>
                <w:rFonts w:hint="eastAsia"/>
                <w:rtl/>
              </w:rPr>
              <w:t>يَكْرَهُهُ</w:t>
            </w:r>
            <w:r w:rsidRPr="00AD344B">
              <w:rPr>
                <w:rStyle w:val="Char2"/>
                <w:rtl/>
              </w:rPr>
              <w:t xml:space="preserve"> </w:t>
            </w:r>
            <w:r w:rsidRPr="00AD344B">
              <w:rPr>
                <w:rStyle w:val="Char2"/>
                <w:rFonts w:hint="eastAsia"/>
                <w:rtl/>
              </w:rPr>
              <w:t>فَلْيَصْبِرْ</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فَارَقَ</w:t>
            </w:r>
            <w:r w:rsidRPr="00AD344B">
              <w:rPr>
                <w:rStyle w:val="Char2"/>
                <w:rtl/>
              </w:rPr>
              <w:t xml:space="preserve"> </w:t>
            </w:r>
            <w:r w:rsidRPr="00AD344B">
              <w:rPr>
                <w:rStyle w:val="Char2"/>
                <w:rFonts w:hint="eastAsia"/>
                <w:rtl/>
              </w:rPr>
              <w:t>الْجَمَاعَةَ</w:t>
            </w:r>
            <w:r w:rsidRPr="00AD344B">
              <w:rPr>
                <w:rStyle w:val="Char2"/>
                <w:rtl/>
              </w:rPr>
              <w:t xml:space="preserve"> </w:t>
            </w:r>
            <w:r w:rsidRPr="00AD344B">
              <w:rPr>
                <w:rStyle w:val="Char2"/>
                <w:rFonts w:hint="eastAsia"/>
                <w:rtl/>
              </w:rPr>
              <w:t>شِبْرًا</w:t>
            </w:r>
            <w:r w:rsidRPr="00AD344B">
              <w:rPr>
                <w:rStyle w:val="Char2"/>
                <w:rtl/>
              </w:rPr>
              <w:t xml:space="preserve"> </w:t>
            </w:r>
            <w:r w:rsidRPr="00AD344B">
              <w:rPr>
                <w:rStyle w:val="Char2"/>
                <w:rFonts w:hint="eastAsia"/>
                <w:rtl/>
              </w:rPr>
              <w:t>فَمَاتَ،</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مَاتَ</w:t>
            </w:r>
            <w:r w:rsidRPr="00AD344B">
              <w:rPr>
                <w:rStyle w:val="Char2"/>
                <w:rtl/>
              </w:rPr>
              <w:t xml:space="preserve"> </w:t>
            </w:r>
            <w:r w:rsidRPr="00AD344B">
              <w:rPr>
                <w:rStyle w:val="Char2"/>
                <w:rFonts w:hint="eastAsia"/>
                <w:rtl/>
              </w:rPr>
              <w:t>مِيتَةً</w:t>
            </w:r>
            <w:r w:rsidRPr="00AD344B">
              <w:rPr>
                <w:rStyle w:val="Char2"/>
                <w:rtl/>
              </w:rPr>
              <w:t xml:space="preserve"> </w:t>
            </w:r>
            <w:r w:rsidRPr="00AD344B">
              <w:rPr>
                <w:rStyle w:val="Char2"/>
                <w:rFonts w:hint="eastAsia"/>
                <w:rtl/>
              </w:rPr>
              <w:t>جَاهِلِيَّةً</w:t>
            </w:r>
            <w:r w:rsidRPr="00AD344B">
              <w:rPr>
                <w:rStyle w:val="Char2"/>
                <w:rFonts w:hint="cs"/>
                <w:rtl/>
              </w:rPr>
              <w:t>.</w:t>
            </w:r>
          </w:p>
        </w:tc>
        <w:tc>
          <w:tcPr>
            <w:tcW w:w="3797" w:type="dxa"/>
            <w:tcBorders>
              <w:left w:val="double" w:sz="4" w:space="0" w:color="auto"/>
            </w:tcBorders>
          </w:tcPr>
          <w:p w:rsidR="00D26541" w:rsidRPr="001A2849" w:rsidRDefault="00D26541" w:rsidP="00791F4D">
            <w:pPr>
              <w:jc w:val="both"/>
              <w:rPr>
                <w:rStyle w:val="Char3"/>
                <w:spacing w:val="-4"/>
                <w:rtl/>
              </w:rPr>
            </w:pPr>
            <w:r w:rsidRPr="001A2849">
              <w:rPr>
                <w:rStyle w:val="Char3"/>
                <w:rFonts w:hint="cs"/>
                <w:spacing w:val="-4"/>
                <w:rtl/>
              </w:rPr>
              <w:t xml:space="preserve">فرموده رسول الله </w:t>
            </w:r>
            <w:r w:rsidRPr="001A2849">
              <w:rPr>
                <w:rStyle w:val="Char3"/>
                <w:rFonts w:ascii="CTraditional Arabic" w:hAnsi="CTraditional Arabic" w:cs="CTraditional Arabic" w:hint="cs"/>
                <w:spacing w:val="-4"/>
                <w:rtl/>
              </w:rPr>
              <w:t>ج</w:t>
            </w:r>
            <w:r w:rsidRPr="001A2849">
              <w:rPr>
                <w:rStyle w:val="Char3"/>
                <w:rFonts w:hint="cs"/>
                <w:spacing w:val="-4"/>
                <w:rtl/>
              </w:rPr>
              <w:t>: کسی که از امیر خود چیزی را بد بداند، باید بر آن صبر کند زیرا هرکه یک وجب از اطاعت سلطان بیرون شود به مرگ جاهلیت می‌میرد. و در روایت دیگری می‌فرماید: کسی که از امیرش چیزی ببیند که خوشش نیاید، باید که بر آن صبر کند، زیرا هرکه از جماعت مسلمین یک وجب جدا شود هرگاه بمیرد به مرگ در جاهلیت مرده است.</w:t>
            </w:r>
          </w:p>
        </w:tc>
      </w:tr>
    </w:tbl>
    <w:p w:rsidR="00D26541" w:rsidRPr="00AD344B" w:rsidRDefault="00D26541" w:rsidP="001A2849">
      <w:pPr>
        <w:ind w:firstLine="284"/>
        <w:jc w:val="right"/>
        <w:rPr>
          <w:rStyle w:val="Char3"/>
          <w:rtl/>
        </w:rPr>
      </w:pPr>
      <w:r w:rsidRPr="00AD344B">
        <w:rPr>
          <w:rStyle w:val="Char3"/>
          <w:rFonts w:hint="cs"/>
          <w:rtl/>
        </w:rPr>
        <w:t>(رواهما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رسول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كَرِهَ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أَمِيرِهِ</w:t>
      </w:r>
      <w:r w:rsidRPr="00AD344B">
        <w:rPr>
          <w:rStyle w:val="Char2"/>
          <w:rtl/>
        </w:rPr>
        <w:t xml:space="preserve"> </w:t>
      </w:r>
      <w:r w:rsidRPr="00AD344B">
        <w:rPr>
          <w:rStyle w:val="Char2"/>
          <w:rFonts w:hint="eastAsia"/>
          <w:rtl/>
        </w:rPr>
        <w:t>شَيْئًا</w:t>
      </w:r>
      <w:r w:rsidRPr="00AD344B">
        <w:rPr>
          <w:rFonts w:cs="Traditional Arabic" w:hint="cs"/>
          <w:rtl/>
          <w:lang w:bidi="fa-IR"/>
        </w:rPr>
        <w:t>»</w:t>
      </w:r>
      <w:r w:rsidRPr="00AD344B">
        <w:rPr>
          <w:rStyle w:val="Char3"/>
          <w:rFonts w:hint="cs"/>
          <w:rtl/>
        </w:rPr>
        <w:t>: یعنی به سبب اذیتی که به وی می‌رسید از او بد می‌برد، باید بر آن اذیت</w:t>
      </w:r>
      <w:r>
        <w:rPr>
          <w:rStyle w:val="Char3"/>
          <w:rFonts w:hint="cs"/>
          <w:rtl/>
        </w:rPr>
        <w:t>،</w:t>
      </w:r>
      <w:r w:rsidRPr="00AD344B">
        <w:rPr>
          <w:rStyle w:val="Char3"/>
          <w:rFonts w:hint="cs"/>
          <w:rtl/>
        </w:rPr>
        <w:t xml:space="preserve">  صبر و شکیبائی کند و از اطاعت امیر بیرون نگردد، زیرا در بیرون‌شدن از اطاعت امیر</w:t>
      </w:r>
      <w:r>
        <w:rPr>
          <w:rStyle w:val="Char3"/>
          <w:rFonts w:hint="cs"/>
          <w:rtl/>
        </w:rPr>
        <w:t>،</w:t>
      </w:r>
      <w:r w:rsidRPr="00AD344B">
        <w:rPr>
          <w:rStyle w:val="Char3"/>
          <w:rFonts w:hint="cs"/>
          <w:rtl/>
        </w:rPr>
        <w:t xml:space="preserve"> فتنه، جنگ، شرارت و فساد واقع می‌شود. به همین سبب می‌فرماید: </w:t>
      </w:r>
      <w:r w:rsidRPr="00AD344B">
        <w:rPr>
          <w:rFonts w:cs="Traditional Arabic" w:hint="cs"/>
          <w:rtl/>
          <w:lang w:bidi="fa-IR"/>
        </w:rPr>
        <w:t>«</w:t>
      </w:r>
      <w:r w:rsidRPr="00AD344B">
        <w:rPr>
          <w:rStyle w:val="Char2"/>
          <w:rFonts w:hint="eastAsia"/>
          <w:rtl/>
        </w:rPr>
        <w:t>فَلْيَصْبِرْ</w:t>
      </w:r>
      <w:r w:rsidRPr="00AD344B">
        <w:rPr>
          <w:rFonts w:cs="Traditional Arabic" w:hint="cs"/>
          <w:rtl/>
          <w:lang w:bidi="fa-IR"/>
        </w:rPr>
        <w:t>»</w:t>
      </w:r>
      <w:r w:rsidRPr="00AD344B">
        <w:rPr>
          <w:rStyle w:val="Char3"/>
          <w:rFonts w:hint="cs"/>
          <w:rtl/>
        </w:rPr>
        <w:t xml:space="preserve">: یعنی شخص مسلمان و متعهد را لازم است که در چنین حالتی به دامن صبر و شکیبایی چنگ زده و متوسل به تفرقه در جماعت مسلمین و روشن‌کردن آتش جنگ و فساد در میان‌شان نگردد. و گفته‌اش: </w:t>
      </w:r>
      <w:r w:rsidRPr="00AD344B">
        <w:rPr>
          <w:rFonts w:cs="Traditional Arabic" w:hint="cs"/>
          <w:rtl/>
          <w:lang w:bidi="fa-IR"/>
        </w:rPr>
        <w:t>«</w:t>
      </w:r>
      <w:r w:rsidRPr="00AD344B">
        <w:rPr>
          <w:rStyle w:val="Char2"/>
          <w:rFonts w:hint="eastAsia"/>
          <w:rtl/>
        </w:rPr>
        <w:t>فَإِنَّهُ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خَرَجَ</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السُّلْطَانِ</w:t>
      </w:r>
      <w:r w:rsidRPr="00AD344B">
        <w:rPr>
          <w:rStyle w:val="Char2"/>
          <w:rtl/>
        </w:rPr>
        <w:t xml:space="preserve"> </w:t>
      </w:r>
      <w:r w:rsidRPr="00AD344B">
        <w:rPr>
          <w:rStyle w:val="Char2"/>
          <w:rFonts w:hint="eastAsia"/>
          <w:rtl/>
        </w:rPr>
        <w:t>شِبْرًا</w:t>
      </w:r>
      <w:r w:rsidRPr="00AD344B">
        <w:rPr>
          <w:rStyle w:val="Char2"/>
          <w:rtl/>
        </w:rPr>
        <w:t xml:space="preserve"> </w:t>
      </w:r>
      <w:r w:rsidRPr="00AD344B">
        <w:rPr>
          <w:rStyle w:val="Char2"/>
          <w:rFonts w:hint="eastAsia"/>
          <w:rtl/>
        </w:rPr>
        <w:t>مَاتَ</w:t>
      </w:r>
      <w:r w:rsidRPr="00AD344B">
        <w:rPr>
          <w:rStyle w:val="Char2"/>
          <w:rtl/>
        </w:rPr>
        <w:t xml:space="preserve"> </w:t>
      </w:r>
      <w:r w:rsidRPr="00AD344B">
        <w:rPr>
          <w:rStyle w:val="Char2"/>
          <w:rFonts w:hint="eastAsia"/>
          <w:rtl/>
        </w:rPr>
        <w:t>مِيتَةً</w:t>
      </w:r>
      <w:r w:rsidRPr="00AD344B">
        <w:rPr>
          <w:rStyle w:val="Char2"/>
          <w:rtl/>
        </w:rPr>
        <w:t xml:space="preserve"> </w:t>
      </w:r>
      <w:r w:rsidRPr="00AD344B">
        <w:rPr>
          <w:rStyle w:val="Char2"/>
          <w:rFonts w:hint="eastAsia"/>
          <w:rtl/>
        </w:rPr>
        <w:t>جَاهِلِيَّةً</w:t>
      </w:r>
      <w:r w:rsidRPr="00AD344B">
        <w:rPr>
          <w:rFonts w:cs="Traditional Arabic" w:hint="cs"/>
          <w:rtl/>
          <w:lang w:bidi="fa-IR"/>
        </w:rPr>
        <w:t>»</w:t>
      </w:r>
      <w:r w:rsidRPr="00AD344B">
        <w:rPr>
          <w:rStyle w:val="Char3"/>
          <w:rFonts w:hint="cs"/>
          <w:rtl/>
        </w:rPr>
        <w:t>: درین حدیث تهدید سختی است برای مسلمانان در سرپیچی از امیر، زیرا عدم اطاعت</w:t>
      </w:r>
      <w:r>
        <w:rPr>
          <w:rStyle w:val="Char3"/>
          <w:rFonts w:hint="cs"/>
          <w:rtl/>
        </w:rPr>
        <w:t>،</w:t>
      </w:r>
      <w:r w:rsidRPr="00AD344B">
        <w:rPr>
          <w:rStyle w:val="Char3"/>
          <w:rFonts w:hint="cs"/>
          <w:rtl/>
        </w:rPr>
        <w:t xml:space="preserve">  سبب ایجاد رخنه در صف وحدت مسلمانان گردیده و موجب شر و فساد در جامعه اسلامی می‌گردد. و این اطاعت مقید به دو شرط است: یکی این که مسلمانان را به گناه فرمان ندهد، زیرا در معصیت پروردگار فرمانبرداری از هیچ مخلوقی جواز ندارد، شرط دوم: آنست که از امیر، کفری واضح که در باره‌اش اختلاف و نزاعی وجود نداشته باشد، دیده نشود اگر چنین اعمالی ازو آشکار شد واجب است تا در برابر امیر بیرون شده و امارت مسلمانان را از دستش بیرون کنند تا دیگری را از مسلمین اهل علم و دانش که عادل و دادگر باشد بر جایش </w:t>
      </w:r>
      <w:r w:rsidRPr="001A2849">
        <w:rPr>
          <w:rStyle w:val="Char3"/>
          <w:rFonts w:hint="cs"/>
          <w:spacing w:val="-2"/>
          <w:rtl/>
        </w:rPr>
        <w:t xml:space="preserve">امیر گردانند، و کسی که از چنین قیام و قدرتی عاجز و مغلوب شود واجب است تا از سرزمینی که در آن کافر یا ملحدی نغوذ بالله فرمانروایی می‌کند بیرون شده و هجرت نماید. روایت دوم این حدیث نیز مانند روایت نخست به صبر و شکیبایی در جور سلطان مسلمان امر می‌کند و سرکشی و خروج بر وی را حرام می‌گوید: و از چنین کاری برحذر می‌دارد، زیرا پیامبر بزرگوار </w:t>
      </w:r>
      <w:r w:rsidRPr="001A2849">
        <w:rPr>
          <w:rStyle w:val="Char3"/>
          <w:rFonts w:ascii="CTraditional Arabic" w:hAnsi="CTraditional Arabic" w:cs="CTraditional Arabic" w:hint="cs"/>
          <w:spacing w:val="-2"/>
          <w:rtl/>
        </w:rPr>
        <w:t>ج</w:t>
      </w:r>
      <w:r w:rsidRPr="001A2849">
        <w:rPr>
          <w:rStyle w:val="Char3"/>
          <w:rFonts w:hint="cs"/>
          <w:spacing w:val="-2"/>
          <w:rtl/>
        </w:rPr>
        <w:t xml:space="preserve"> چنین ارشاد می‌فرماید: </w:t>
      </w:r>
      <w:r w:rsidRPr="001A2849">
        <w:rPr>
          <w:rFonts w:cs="Traditional Arabic" w:hint="cs"/>
          <w:spacing w:val="-2"/>
          <w:rtl/>
          <w:lang w:bidi="fa-IR"/>
        </w:rPr>
        <w:t>«</w:t>
      </w:r>
      <w:r w:rsidRPr="001A2849">
        <w:rPr>
          <w:rStyle w:val="Char2"/>
          <w:rFonts w:hint="eastAsia"/>
          <w:spacing w:val="-2"/>
          <w:rtl/>
        </w:rPr>
        <w:t>فَإِنَّهُ</w:t>
      </w:r>
      <w:r w:rsidRPr="001A2849">
        <w:rPr>
          <w:rStyle w:val="Char2"/>
          <w:spacing w:val="-2"/>
          <w:rtl/>
        </w:rPr>
        <w:t xml:space="preserve"> </w:t>
      </w:r>
      <w:r w:rsidRPr="001A2849">
        <w:rPr>
          <w:rStyle w:val="Char2"/>
          <w:rFonts w:hint="eastAsia"/>
          <w:spacing w:val="-2"/>
          <w:rtl/>
        </w:rPr>
        <w:t>مَنْ</w:t>
      </w:r>
      <w:r w:rsidRPr="001A2849">
        <w:rPr>
          <w:rStyle w:val="Char2"/>
          <w:spacing w:val="-2"/>
          <w:rtl/>
        </w:rPr>
        <w:t xml:space="preserve"> </w:t>
      </w:r>
      <w:r w:rsidRPr="001A2849">
        <w:rPr>
          <w:rStyle w:val="Char2"/>
          <w:rFonts w:hint="eastAsia"/>
          <w:spacing w:val="-2"/>
          <w:rtl/>
        </w:rPr>
        <w:t>فَارَقَ</w:t>
      </w:r>
      <w:r w:rsidRPr="001A2849">
        <w:rPr>
          <w:rStyle w:val="Char2"/>
          <w:spacing w:val="-2"/>
          <w:rtl/>
        </w:rPr>
        <w:t xml:space="preserve"> </w:t>
      </w:r>
      <w:r w:rsidRPr="001A2849">
        <w:rPr>
          <w:rStyle w:val="Char2"/>
          <w:rFonts w:hint="eastAsia"/>
          <w:spacing w:val="-2"/>
          <w:rtl/>
        </w:rPr>
        <w:t>الْجَمَاعَةَ</w:t>
      </w:r>
      <w:r w:rsidRPr="001A2849">
        <w:rPr>
          <w:rStyle w:val="Char2"/>
          <w:spacing w:val="-2"/>
          <w:rtl/>
        </w:rPr>
        <w:t xml:space="preserve"> </w:t>
      </w:r>
      <w:r w:rsidRPr="001A2849">
        <w:rPr>
          <w:rStyle w:val="Char2"/>
          <w:rFonts w:hint="eastAsia"/>
          <w:spacing w:val="-2"/>
          <w:rtl/>
        </w:rPr>
        <w:t>شِبْرًا</w:t>
      </w:r>
      <w:r w:rsidRPr="001A2849">
        <w:rPr>
          <w:rStyle w:val="Char2"/>
          <w:spacing w:val="-2"/>
          <w:rtl/>
        </w:rPr>
        <w:t xml:space="preserve"> </w:t>
      </w:r>
      <w:r w:rsidRPr="001A2849">
        <w:rPr>
          <w:rStyle w:val="Char2"/>
          <w:rFonts w:hint="eastAsia"/>
          <w:spacing w:val="-2"/>
          <w:rtl/>
        </w:rPr>
        <w:t>فَمَاتَ،</w:t>
      </w:r>
      <w:r w:rsidRPr="001A2849">
        <w:rPr>
          <w:rStyle w:val="Char2"/>
          <w:spacing w:val="-2"/>
          <w:rtl/>
        </w:rPr>
        <w:t xml:space="preserve"> </w:t>
      </w:r>
      <w:r w:rsidRPr="001A2849">
        <w:rPr>
          <w:rStyle w:val="Char2"/>
          <w:rFonts w:hint="eastAsia"/>
          <w:spacing w:val="-2"/>
          <w:rtl/>
        </w:rPr>
        <w:t>إِلاَّ</w:t>
      </w:r>
      <w:r w:rsidRPr="001A2849">
        <w:rPr>
          <w:rStyle w:val="Char2"/>
          <w:spacing w:val="-2"/>
          <w:rtl/>
        </w:rPr>
        <w:t xml:space="preserve"> </w:t>
      </w:r>
      <w:r w:rsidRPr="001A2849">
        <w:rPr>
          <w:rStyle w:val="Char2"/>
          <w:rFonts w:hint="eastAsia"/>
          <w:spacing w:val="-2"/>
          <w:rtl/>
        </w:rPr>
        <w:t>مَاتَ</w:t>
      </w:r>
      <w:r w:rsidRPr="001A2849">
        <w:rPr>
          <w:rStyle w:val="Char2"/>
          <w:spacing w:val="-2"/>
          <w:rtl/>
        </w:rPr>
        <w:t xml:space="preserve"> </w:t>
      </w:r>
      <w:r w:rsidRPr="001A2849">
        <w:rPr>
          <w:rStyle w:val="Char2"/>
          <w:rFonts w:hint="eastAsia"/>
          <w:spacing w:val="-2"/>
          <w:rtl/>
        </w:rPr>
        <w:t>مِيتَةً</w:t>
      </w:r>
      <w:r w:rsidRPr="001A2849">
        <w:rPr>
          <w:rStyle w:val="Char2"/>
          <w:spacing w:val="-2"/>
          <w:rtl/>
        </w:rPr>
        <w:t xml:space="preserve"> </w:t>
      </w:r>
      <w:r w:rsidRPr="001A2849">
        <w:rPr>
          <w:rStyle w:val="Char2"/>
          <w:rFonts w:hint="eastAsia"/>
          <w:spacing w:val="-2"/>
          <w:rtl/>
        </w:rPr>
        <w:t>جَاهِلِيَّةً</w:t>
      </w:r>
      <w:r w:rsidRPr="001A2849">
        <w:rPr>
          <w:rFonts w:cs="Traditional Arabic" w:hint="cs"/>
          <w:spacing w:val="-2"/>
          <w:rtl/>
          <w:lang w:bidi="fa-IR"/>
        </w:rPr>
        <w:t>»</w:t>
      </w:r>
      <w:r w:rsidRPr="001A2849">
        <w:rPr>
          <w:rStyle w:val="Char3"/>
          <w:rFonts w:hint="cs"/>
          <w:spacing w:val="-2"/>
          <w:rtl/>
        </w:rPr>
        <w:t>: هرکه از جماعت مسلمانان یک وجب جدا شود، هرگاه بمیرد به مرگی در جاهلیت مرده یعنی مرگ او از ساحۀ ملت اسلام خارج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59"/>
        </w:numPr>
        <w:ind w:left="680" w:hanging="340"/>
        <w:jc w:val="both"/>
        <w:rPr>
          <w:rStyle w:val="Char3"/>
          <w:rtl/>
        </w:rPr>
      </w:pPr>
      <w:r w:rsidRPr="00AD344B">
        <w:rPr>
          <w:rStyle w:val="Char3"/>
          <w:rFonts w:hint="cs"/>
          <w:rtl/>
        </w:rPr>
        <w:t>حدیث را به خوبی قرائت و تکرار نما تا شنونده‌ها آن را حفظ نمایند.</w:t>
      </w:r>
    </w:p>
    <w:p w:rsidR="00D26541" w:rsidRPr="00AD344B" w:rsidRDefault="00D26541" w:rsidP="00396F43">
      <w:pPr>
        <w:numPr>
          <w:ilvl w:val="0"/>
          <w:numId w:val="259"/>
        </w:numPr>
        <w:ind w:left="680" w:hanging="340"/>
        <w:jc w:val="both"/>
        <w:rPr>
          <w:rStyle w:val="Char3"/>
          <w:rtl/>
        </w:rPr>
      </w:pPr>
      <w:r w:rsidRPr="00AD344B">
        <w:rPr>
          <w:rStyle w:val="Char3"/>
          <w:rFonts w:hint="cs"/>
          <w:rtl/>
        </w:rPr>
        <w:t>شرح را به آرامش بخوان تا شنوندگان آگاه شوند.</w:t>
      </w:r>
    </w:p>
    <w:p w:rsidR="00D26541" w:rsidRPr="00AD344B" w:rsidRDefault="00D26541" w:rsidP="001A2849">
      <w:pPr>
        <w:widowControl w:val="0"/>
        <w:numPr>
          <w:ilvl w:val="0"/>
          <w:numId w:val="259"/>
        </w:numPr>
        <w:ind w:left="680" w:hanging="340"/>
        <w:jc w:val="both"/>
        <w:rPr>
          <w:rStyle w:val="Char3"/>
          <w:rtl/>
        </w:rPr>
      </w:pPr>
      <w:r w:rsidRPr="00AD344B">
        <w:rPr>
          <w:rStyle w:val="Char3"/>
          <w:rFonts w:hint="cs"/>
          <w:rtl/>
        </w:rPr>
        <w:t>ایشان را به صبر و شکیبایی در مقابل امیرشان امر کن: تا زمانی که بر گناهی مانند فعل حرام یا ترک واجبی دستور نداده باشد.</w:t>
      </w:r>
    </w:p>
    <w:p w:rsidR="00D26541" w:rsidRPr="00AD344B" w:rsidRDefault="00D26541" w:rsidP="001A2849">
      <w:pPr>
        <w:widowControl w:val="0"/>
        <w:numPr>
          <w:ilvl w:val="0"/>
          <w:numId w:val="259"/>
        </w:numPr>
        <w:ind w:left="680" w:hanging="340"/>
        <w:jc w:val="both"/>
        <w:rPr>
          <w:rStyle w:val="Char3"/>
          <w:rtl/>
        </w:rPr>
      </w:pPr>
      <w:r w:rsidRPr="00AD344B">
        <w:rPr>
          <w:rStyle w:val="Char3"/>
          <w:rFonts w:hint="cs"/>
          <w:rtl/>
        </w:rPr>
        <w:t>ایشان را از سرکشی و بیرون‌آمدن از فرمان امراء مسلمانان برحذر دار، مگر در یک حالت و آن هنگامیست که سلطان، کفر خود را آشکار نماید. و کفرش بر همه واضح باشد در این وقت است که فرمانبرداری از وی جواز ندارد، بلکه واجب است تا او را خلع نموده و امارت مسلمین را به دیگری از اهل ایمان و دانش و تقوا بسپارند.</w:t>
      </w:r>
    </w:p>
    <w:p w:rsidR="00D26541" w:rsidRPr="00AD344B" w:rsidRDefault="00D26541" w:rsidP="00396F43">
      <w:pPr>
        <w:numPr>
          <w:ilvl w:val="0"/>
          <w:numId w:val="259"/>
        </w:numPr>
        <w:ind w:left="680" w:hanging="340"/>
        <w:jc w:val="both"/>
        <w:rPr>
          <w:rStyle w:val="Char3"/>
          <w:rtl/>
        </w:rPr>
      </w:pPr>
      <w:r w:rsidRPr="00AD344B">
        <w:rPr>
          <w:rStyle w:val="Char3"/>
          <w:rFonts w:hint="cs"/>
          <w:rtl/>
        </w:rPr>
        <w:t>ایشان را از سرپیچی اطاعت امیر مسلمان آگاه کن، زیرا این کار سبب جنگ و فساد و شر گردیده و مسلمانان را ضعیف و دشمنان فرصت‌طلب اسلام را بر آن‌ها مسلط می‌گرداند.</w:t>
      </w:r>
    </w:p>
    <w:p w:rsidR="00D26541" w:rsidRPr="00AD344B" w:rsidRDefault="00D26541" w:rsidP="00D26541">
      <w:pPr>
        <w:pStyle w:val="a2"/>
        <w:rPr>
          <w:rtl/>
        </w:rPr>
      </w:pPr>
      <w:bookmarkStart w:id="858" w:name="_Toc270249643"/>
      <w:bookmarkStart w:id="859" w:name="_Toc270360721"/>
      <w:bookmarkStart w:id="860" w:name="_Toc431489899"/>
      <w:r w:rsidRPr="00AD344B">
        <w:rPr>
          <w:rFonts w:hint="cs"/>
          <w:rtl/>
        </w:rPr>
        <w:t>درس 3: آی</w:t>
      </w:r>
      <w:r w:rsidR="00955113">
        <w:rPr>
          <w:rFonts w:hint="cs"/>
          <w:rtl/>
        </w:rPr>
        <w:t>ۀ</w:t>
      </w:r>
      <w:r w:rsidRPr="00AD344B">
        <w:rPr>
          <w:rFonts w:hint="cs"/>
          <w:rtl/>
        </w:rPr>
        <w:t xml:space="preserve"> نرمی دل‌ها به جهت یاد خدا</w:t>
      </w:r>
      <w:bookmarkEnd w:id="858"/>
      <w:bookmarkEnd w:id="859"/>
      <w:bookmarkEnd w:id="86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A2849">
        <w:trPr>
          <w:trHeight w:val="943"/>
          <w:jc w:val="center"/>
        </w:trPr>
        <w:tc>
          <w:tcPr>
            <w:tcW w:w="3396" w:type="dxa"/>
            <w:tcBorders>
              <w:right w:val="double" w:sz="4" w:space="0" w:color="auto"/>
            </w:tcBorders>
          </w:tcPr>
          <w:p w:rsidR="00D26541" w:rsidRPr="00AD344B" w:rsidRDefault="00D26541" w:rsidP="001A2849">
            <w:pPr>
              <w:jc w:val="both"/>
              <w:rPr>
                <w:rStyle w:val="Char3"/>
                <w:rtl/>
              </w:rPr>
            </w:pPr>
            <w:r w:rsidRPr="00AD344B">
              <w:rPr>
                <w:rStyle w:val="Char3"/>
                <w:rFonts w:hint="cs"/>
                <w:rtl/>
              </w:rPr>
              <w:t>قول الله تعالی:</w:t>
            </w:r>
          </w:p>
          <w:p w:rsidR="00D26541" w:rsidRPr="00114ACB" w:rsidRDefault="00D26541" w:rsidP="001A2849">
            <w:pPr>
              <w:pStyle w:val="af0"/>
              <w:ind w:left="0"/>
              <w:rPr>
                <w:rFonts w:hAnsi="KFGQPC Uthmanic Script HAFS"/>
                <w:rtl/>
              </w:rPr>
            </w:pPr>
            <w:r w:rsidRPr="001A2849">
              <w:rPr>
                <w:rStyle w:val="Char7"/>
                <w:rFonts w:hint="cs"/>
                <w:rtl/>
              </w:rPr>
              <w:t>﴿</w:t>
            </w:r>
            <w:r w:rsidRPr="00114ACB">
              <w:rPr>
                <w:rFonts w:hAnsi="KFGQPC Uthmanic Script HAFS" w:hint="cs"/>
                <w:rtl/>
              </w:rPr>
              <w:t>أَلَمۡ</w:t>
            </w:r>
            <w:r w:rsidRPr="00114ACB">
              <w:rPr>
                <w:rFonts w:hAnsi="KFGQPC Uthmanic Script HAFS"/>
                <w:rtl/>
              </w:rPr>
              <w:t xml:space="preserve"> </w:t>
            </w:r>
            <w:r w:rsidRPr="00114ACB">
              <w:rPr>
                <w:rFonts w:hAnsi="KFGQPC Uthmanic Script HAFS" w:hint="cs"/>
                <w:rtl/>
              </w:rPr>
              <w:t>يَأۡنِ</w:t>
            </w:r>
            <w:r w:rsidRPr="00114ACB">
              <w:rPr>
                <w:rFonts w:hAnsi="KFGQPC Uthmanic Script HAFS"/>
                <w:rtl/>
              </w:rPr>
              <w:t xml:space="preserve"> </w:t>
            </w:r>
            <w:r w:rsidRPr="00114ACB">
              <w:rPr>
                <w:rFonts w:hAnsi="KFGQPC Uthmanic Script HAFS" w:hint="cs"/>
                <w:rtl/>
              </w:rPr>
              <w:t>لِلَّذِينَ</w:t>
            </w:r>
            <w:r w:rsidRPr="00114ACB">
              <w:rPr>
                <w:rFonts w:hAnsi="KFGQPC Uthmanic Script HAFS"/>
                <w:rtl/>
              </w:rPr>
              <w:t xml:space="preserve"> </w:t>
            </w:r>
            <w:r w:rsidRPr="00114ACB">
              <w:rPr>
                <w:rFonts w:hAnsi="KFGQPC Uthmanic Script HAFS" w:hint="cs"/>
                <w:rtl/>
              </w:rPr>
              <w:t>ءَامَنُوٓاْ</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تَخۡشَعَ</w:t>
            </w:r>
            <w:r w:rsidRPr="00114ACB">
              <w:rPr>
                <w:rFonts w:hAnsi="KFGQPC Uthmanic Script HAFS"/>
                <w:rtl/>
              </w:rPr>
              <w:t xml:space="preserve"> </w:t>
            </w:r>
            <w:r w:rsidRPr="00114ACB">
              <w:rPr>
                <w:rFonts w:hAnsi="KFGQPC Uthmanic Script HAFS" w:hint="cs"/>
                <w:rtl/>
              </w:rPr>
              <w:t>قُلُوبُ</w:t>
            </w:r>
            <w:r w:rsidRPr="00114ACB">
              <w:rPr>
                <w:rFonts w:hAnsi="KFGQPC Uthmanic Script HAFS"/>
                <w:rtl/>
              </w:rPr>
              <w:t>هُم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لِذِكۡرِ</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وَمَا نَزَلَ مِنَ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ۡحَقِّ</w:t>
            </w:r>
            <w:r w:rsidRPr="00114ACB">
              <w:rPr>
                <w:rFonts w:hAnsi="KFGQPC Uthmanic Script HAFS"/>
                <w:rtl/>
              </w:rPr>
              <w:t xml:space="preserve"> وَلَا يَكُونُواْ كَ</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أُوتُواْ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ۡكِتَٰبَ</w:t>
            </w:r>
            <w:r w:rsidRPr="00114ACB">
              <w:rPr>
                <w:rFonts w:hAnsi="KFGQPC Uthmanic Script HAFS"/>
                <w:rtl/>
              </w:rPr>
              <w:t xml:space="preserve"> مِن قَب</w:t>
            </w:r>
            <w:r w:rsidRPr="00114ACB">
              <w:rPr>
                <w:rFonts w:hAnsi="KFGQPC Uthmanic Script HAFS" w:hint="cs"/>
                <w:rtl/>
              </w:rPr>
              <w:t>ۡلُ</w:t>
            </w:r>
            <w:r w:rsidRPr="00114ACB">
              <w:rPr>
                <w:rFonts w:hAnsi="KFGQPC Uthmanic Script HAFS"/>
                <w:rtl/>
              </w:rPr>
              <w:t xml:space="preserve"> </w:t>
            </w:r>
            <w:r w:rsidRPr="00114ACB">
              <w:rPr>
                <w:rFonts w:hAnsi="KFGQPC Uthmanic Script HAFS" w:hint="cs"/>
                <w:rtl/>
              </w:rPr>
              <w:t>فَطَالَ</w:t>
            </w:r>
            <w:r w:rsidRPr="00114ACB">
              <w:rPr>
                <w:rFonts w:hAnsi="KFGQPC Uthmanic Script HAFS"/>
                <w:rtl/>
              </w:rPr>
              <w:t xml:space="preserve"> </w:t>
            </w:r>
            <w:r w:rsidRPr="00114ACB">
              <w:rPr>
                <w:rFonts w:hAnsi="KFGQPC Uthmanic Script HAFS" w:hint="cs"/>
                <w:rtl/>
              </w:rPr>
              <w:t>عَلَيۡهِمُ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ۡأَمَدُ</w:t>
            </w:r>
            <w:r w:rsidRPr="00114ACB">
              <w:rPr>
                <w:rFonts w:hAnsi="KFGQPC Uthmanic Script HAFS"/>
                <w:rtl/>
              </w:rPr>
              <w:t xml:space="preserve"> فَقَسَت</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قُلُوبُهُمۡۖ</w:t>
            </w:r>
            <w:r w:rsidRPr="00114ACB">
              <w:rPr>
                <w:rFonts w:hAnsi="KFGQPC Uthmanic Script HAFS"/>
                <w:rtl/>
              </w:rPr>
              <w:t xml:space="preserve"> </w:t>
            </w:r>
            <w:r w:rsidRPr="00114ACB">
              <w:rPr>
                <w:rFonts w:hAnsi="KFGQPC Uthmanic Script HAFS" w:hint="cs"/>
                <w:rtl/>
              </w:rPr>
              <w:t>وَكَثِيرٞ</w:t>
            </w:r>
            <w:r w:rsidRPr="00114ACB">
              <w:rPr>
                <w:rFonts w:hAnsi="KFGQPC Uthmanic Script HAFS"/>
                <w:rtl/>
              </w:rPr>
              <w:t xml:space="preserve"> </w:t>
            </w:r>
            <w:r w:rsidRPr="00114ACB">
              <w:rPr>
                <w:rFonts w:hAnsi="KFGQPC Uthmanic Script HAFS" w:hint="cs"/>
                <w:rtl/>
              </w:rPr>
              <w:t>مِّنۡهُمۡ</w:t>
            </w:r>
            <w:r w:rsidRPr="00114ACB">
              <w:rPr>
                <w:rFonts w:hAnsi="KFGQPC Uthmanic Script HAFS"/>
                <w:rtl/>
              </w:rPr>
              <w:t xml:space="preserve"> </w:t>
            </w:r>
            <w:r w:rsidRPr="00114ACB">
              <w:rPr>
                <w:rFonts w:hAnsi="KFGQPC Uthmanic Script HAFS" w:hint="cs"/>
                <w:rtl/>
              </w:rPr>
              <w:t>فَٰسِقُونَ</w:t>
            </w:r>
            <w:r w:rsidRPr="00114ACB">
              <w:rPr>
                <w:rFonts w:hAnsi="KFGQPC Uthmanic Script HAFS"/>
                <w:rtl/>
              </w:rPr>
              <w:t>١٦</w:t>
            </w:r>
            <w:r w:rsidRPr="001A2849">
              <w:rPr>
                <w:rStyle w:val="Char7"/>
                <w:rFonts w:hint="cs"/>
                <w:rtl/>
              </w:rPr>
              <w:t>﴾</w:t>
            </w:r>
            <w:r w:rsidRPr="00114ACB">
              <w:rPr>
                <w:rFonts w:hAnsi="KFGQPC Uthmanic Script HAFS"/>
                <w:szCs w:val="24"/>
                <w:rtl/>
              </w:rPr>
              <w:t xml:space="preserve"> </w:t>
            </w:r>
            <w:r w:rsidRPr="001A2849">
              <w:rPr>
                <w:rStyle w:val="Char5"/>
                <w:rtl/>
              </w:rPr>
              <w:t>[الحدید: 16]</w:t>
            </w:r>
            <w:r w:rsidRPr="001A2849">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فرموده خداوند بزرگ:</w:t>
            </w:r>
          </w:p>
          <w:p w:rsidR="00D26541" w:rsidRPr="00AD344B" w:rsidRDefault="00D26541" w:rsidP="00791F4D">
            <w:pPr>
              <w:jc w:val="both"/>
              <w:rPr>
                <w:rStyle w:val="Char3"/>
                <w:rtl/>
              </w:rPr>
            </w:pPr>
            <w:r w:rsidRPr="00AD344B">
              <w:rPr>
                <w:rStyle w:val="Char3"/>
                <w:rFonts w:hint="cs"/>
                <w:rtl/>
              </w:rPr>
              <w:t xml:space="preserve">(16) </w:t>
            </w:r>
            <w:r w:rsidRPr="00AD344B">
              <w:rPr>
                <w:rStyle w:val="Char3"/>
                <w:rtl/>
              </w:rPr>
              <w:t>آ</w:t>
            </w:r>
            <w:r>
              <w:rPr>
                <w:rStyle w:val="Char3"/>
                <w:rtl/>
              </w:rPr>
              <w:t>ی</w:t>
            </w:r>
            <w:r w:rsidRPr="00AD344B">
              <w:rPr>
                <w:rStyle w:val="Char3"/>
                <w:rtl/>
              </w:rPr>
              <w:t>ا وقت آن نرس</w:t>
            </w:r>
            <w:r>
              <w:rPr>
                <w:rStyle w:val="Char3"/>
                <w:rtl/>
              </w:rPr>
              <w:t>ی</w:t>
            </w:r>
            <w:r w:rsidRPr="00AD344B">
              <w:rPr>
                <w:rStyle w:val="Char3"/>
                <w:rtl/>
              </w:rPr>
              <w:t xml:space="preserve">ده است </w:t>
            </w:r>
            <w:r>
              <w:rPr>
                <w:rStyle w:val="Char3"/>
                <w:rtl/>
              </w:rPr>
              <w:t>ک</w:t>
            </w:r>
            <w:r w:rsidRPr="00AD344B">
              <w:rPr>
                <w:rStyle w:val="Char3"/>
                <w:rtl/>
              </w:rPr>
              <w:t>ه دلهاى مؤمنان در برابر ذ</w:t>
            </w:r>
            <w:r>
              <w:rPr>
                <w:rStyle w:val="Char3"/>
                <w:rtl/>
              </w:rPr>
              <w:t>ک</w:t>
            </w:r>
            <w:r w:rsidRPr="00AD344B">
              <w:rPr>
                <w:rStyle w:val="Char3"/>
                <w:rtl/>
              </w:rPr>
              <w:t xml:space="preserve">ر خدا و آنچه از حق نازل شده است </w:t>
            </w:r>
            <w:r w:rsidRPr="00AD344B">
              <w:rPr>
                <w:rStyle w:val="Char3"/>
                <w:rFonts w:hint="cs"/>
                <w:rtl/>
              </w:rPr>
              <w:t>فروتن</w:t>
            </w:r>
            <w:r w:rsidRPr="00AD344B">
              <w:rPr>
                <w:rStyle w:val="Char3"/>
                <w:rtl/>
              </w:rPr>
              <w:t xml:space="preserve"> گردد؟ و مانند </w:t>
            </w:r>
            <w:r>
              <w:rPr>
                <w:rStyle w:val="Char3"/>
                <w:rtl/>
              </w:rPr>
              <w:t>ک</w:t>
            </w:r>
            <w:r w:rsidRPr="00AD344B">
              <w:rPr>
                <w:rStyle w:val="Char3"/>
                <w:rtl/>
              </w:rPr>
              <w:t xml:space="preserve">سانى نباشند </w:t>
            </w:r>
            <w:r>
              <w:rPr>
                <w:rStyle w:val="Char3"/>
                <w:rtl/>
              </w:rPr>
              <w:t>ک</w:t>
            </w:r>
            <w:r w:rsidRPr="00AD344B">
              <w:rPr>
                <w:rStyle w:val="Char3"/>
                <w:rtl/>
              </w:rPr>
              <w:t>ه پ</w:t>
            </w:r>
            <w:r>
              <w:rPr>
                <w:rStyle w:val="Char3"/>
                <w:rtl/>
              </w:rPr>
              <w:t>ی</w:t>
            </w:r>
            <w:r w:rsidRPr="00AD344B">
              <w:rPr>
                <w:rStyle w:val="Char3"/>
                <w:rtl/>
              </w:rPr>
              <w:t>ش از ا</w:t>
            </w:r>
            <w:r>
              <w:rPr>
                <w:rStyle w:val="Char3"/>
                <w:rtl/>
              </w:rPr>
              <w:t>ی</w:t>
            </w:r>
            <w:r w:rsidRPr="00AD344B">
              <w:rPr>
                <w:rStyle w:val="Char3"/>
                <w:rtl/>
              </w:rPr>
              <w:t xml:space="preserve">ن به آنها </w:t>
            </w:r>
            <w:r>
              <w:rPr>
                <w:rStyle w:val="Char3"/>
                <w:rtl/>
              </w:rPr>
              <w:t>ک</w:t>
            </w:r>
            <w:r w:rsidRPr="00AD344B">
              <w:rPr>
                <w:rStyle w:val="Char3"/>
                <w:rtl/>
              </w:rPr>
              <w:t xml:space="preserve">تاب داده شد و پس از زمانى طولانى </w:t>
            </w:r>
            <w:r>
              <w:rPr>
                <w:rStyle w:val="Char3"/>
                <w:rtl/>
              </w:rPr>
              <w:t>ک</w:t>
            </w:r>
            <w:r w:rsidRPr="00AD344B">
              <w:rPr>
                <w:rStyle w:val="Char3"/>
                <w:rtl/>
              </w:rPr>
              <w:t>ه بر آنها گذشت قلبها</w:t>
            </w:r>
            <w:r>
              <w:rPr>
                <w:rStyle w:val="Char3"/>
                <w:rtl/>
              </w:rPr>
              <w:t>ی</w:t>
            </w:r>
            <w:r w:rsidRPr="00AD344B">
              <w:rPr>
                <w:rStyle w:val="Char3"/>
                <w:rtl/>
              </w:rPr>
              <w:t>شان سخت شد و ب</w:t>
            </w:r>
            <w:r>
              <w:rPr>
                <w:rStyle w:val="Char3"/>
                <w:rtl/>
              </w:rPr>
              <w:t>ی</w:t>
            </w:r>
            <w:r w:rsidRPr="00AD344B">
              <w:rPr>
                <w:rStyle w:val="Char3"/>
                <w:rtl/>
              </w:rPr>
              <w:t>شترشان فاسق شدند</w:t>
            </w:r>
            <w:r w:rsidRPr="00AD344B">
              <w:rPr>
                <w:rStyle w:val="Char3"/>
                <w:rFonts w:hint="cs"/>
                <w:rtl/>
              </w:rPr>
              <w:t>.</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خدای تعالی: </w:t>
      </w:r>
      <w:r w:rsidRPr="00AD344B">
        <w:rPr>
          <w:rFonts w:cs="Traditional Arabic"/>
          <w:sz w:val="24"/>
          <w:rtl/>
          <w:lang w:bidi="fa-IR"/>
        </w:rPr>
        <w:t>﴿</w:t>
      </w:r>
      <w:r w:rsidRPr="00114ACB">
        <w:rPr>
          <w:rStyle w:val="Charc"/>
          <w:rFonts w:hAnsi="KFGQPC Uthmanic Script HAFS"/>
          <w:rtl/>
        </w:rPr>
        <w:t>أَلَمۡ يَأۡنِ</w:t>
      </w:r>
      <w:r w:rsidRPr="00AD344B">
        <w:rPr>
          <w:rFonts w:ascii="Tahoma" w:hAnsi="Tahoma" w:cs="Traditional Arabic" w:hint="cs"/>
          <w:sz w:val="24"/>
          <w:rtl/>
          <w:lang w:bidi="fa-IR"/>
        </w:rPr>
        <w:t>﴾</w:t>
      </w:r>
      <w:r w:rsidRPr="00AD344B">
        <w:rPr>
          <w:rStyle w:val="Char3"/>
          <w:rFonts w:hint="cs"/>
          <w:rtl/>
        </w:rPr>
        <w:t>: آیا زمان آن فرا نرسیده تا آنانی که در مزاح و شوخی زیاده‌روی کرده و وقت صرف کرده</w:t>
      </w:r>
      <w:r>
        <w:rPr>
          <w:rStyle w:val="Char3"/>
          <w:rFonts w:hint="cs"/>
          <w:rtl/>
        </w:rPr>
        <w:t>‌اند</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أَن تَخۡشَعَ قُلُوبُهُمۡ لِذِكۡرِ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که دل‌های‌شان با یاد خدا نرم شده و اطمینان گیرد و به وعده و وعید خداوندی فروتنی و آرامش پذیرد. </w:t>
      </w:r>
      <w:r w:rsidRPr="00AD344B">
        <w:rPr>
          <w:rFonts w:cs="Traditional Arabic"/>
          <w:rtl/>
          <w:lang w:bidi="fa-IR"/>
        </w:rPr>
        <w:t>﴿</w:t>
      </w:r>
      <w:r w:rsidRPr="00114ACB">
        <w:rPr>
          <w:rStyle w:val="Charc"/>
          <w:rFonts w:hAnsi="KFGQPC Uthmanic Script HAFS"/>
          <w:rtl/>
        </w:rPr>
        <w:t xml:space="preserve">وَمَا نَزَلَ مِنَ </w:t>
      </w:r>
      <w:r w:rsidRPr="00114ACB">
        <w:rPr>
          <w:rStyle w:val="Charc"/>
          <w:rFonts w:hAnsi="KFGQPC Uthmanic Script HAFS" w:hint="cs"/>
          <w:rtl/>
        </w:rPr>
        <w:t>ٱ</w:t>
      </w:r>
      <w:r w:rsidRPr="00114ACB">
        <w:rPr>
          <w:rStyle w:val="Charc"/>
          <w:rFonts w:hAnsi="KFGQPC Uthmanic Script HAFS" w:hint="eastAsia"/>
          <w:rtl/>
        </w:rPr>
        <w:t>لۡحَقِّ</w:t>
      </w:r>
      <w:r w:rsidRPr="00114ACB">
        <w:rPr>
          <w:rStyle w:val="Charc"/>
          <w:rFonts w:hAnsi="KFGQPC Uthmanic Script HAFS"/>
          <w:rtl/>
        </w:rPr>
        <w:t xml:space="preserve"> وَلَا يَكُونُواْ كَ</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أُوتُواْ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مِن قَبۡلُ</w:t>
      </w:r>
      <w:r w:rsidRPr="00AD344B">
        <w:rPr>
          <w:rFonts w:ascii="Tahoma" w:hAnsi="Tahoma" w:cs="Traditional Arabic" w:hint="cs"/>
          <w:rtl/>
          <w:lang w:bidi="fa-IR"/>
        </w:rPr>
        <w:t>﴾</w:t>
      </w:r>
      <w:r w:rsidRPr="00AD344B">
        <w:rPr>
          <w:rStyle w:val="Char3"/>
          <w:rFonts w:hint="cs"/>
          <w:rtl/>
        </w:rPr>
        <w:t xml:space="preserve">: یعنی به آنچه از وعد و وعیدیکه که در قرآنکریم نازل شده توجه کنند و مانند یهود و نصارا از ذکر خدا روگردان نباشند. و فرموده‌اش: </w:t>
      </w:r>
      <w:r w:rsidRPr="00AD344B">
        <w:rPr>
          <w:rFonts w:cs="Traditional Arabic"/>
          <w:rtl/>
          <w:lang w:bidi="fa-IR"/>
        </w:rPr>
        <w:t>﴿</w:t>
      </w:r>
      <w:r w:rsidRPr="00AD344B">
        <w:rPr>
          <w:rFonts w:cs="KFGQPC Uthmanic Script HAFS"/>
          <w:rtl/>
          <w:lang w:bidi="fa-IR"/>
        </w:rPr>
        <w:t>فَقَسَت</w:t>
      </w:r>
      <w:r w:rsidRPr="00AD344B">
        <w:rPr>
          <w:rFonts w:ascii="Tahoma" w:hAnsi="Tahoma" w:cs="KFGQPC Uthmanic Script HAFS" w:hint="cs"/>
          <w:rtl/>
          <w:lang w:bidi="fa-IR"/>
        </w:rPr>
        <w:t>ۡ</w:t>
      </w:r>
      <w:r w:rsidRPr="00AD344B">
        <w:rPr>
          <w:rFonts w:cs="KFGQPC Uthmanic Script HAFS"/>
          <w:rtl/>
          <w:lang w:bidi="fa-IR"/>
        </w:rPr>
        <w:t xml:space="preserve"> </w:t>
      </w:r>
      <w:r w:rsidRPr="00AD344B">
        <w:rPr>
          <w:rFonts w:cs="KFGQPC Uthmanic Script HAFS" w:hint="cs"/>
          <w:rtl/>
          <w:lang w:bidi="fa-IR"/>
        </w:rPr>
        <w:t>قُلُوبُهُم</w:t>
      </w:r>
      <w:r w:rsidRPr="00AD344B">
        <w:rPr>
          <w:rFonts w:ascii="Tahoma" w:hAnsi="Tahoma" w:cs="KFGQPC Uthmanic Script HAFS" w:hint="cs"/>
          <w:rtl/>
          <w:lang w:bidi="fa-IR"/>
        </w:rPr>
        <w:t>ۡۖ</w:t>
      </w:r>
      <w:r w:rsidRPr="00AD344B">
        <w:rPr>
          <w:rFonts w:ascii="Tahoma" w:hAnsi="Tahoma" w:cs="Traditional Arabic" w:hint="cs"/>
          <w:rtl/>
          <w:lang w:bidi="fa-IR"/>
        </w:rPr>
        <w:t>﴾</w:t>
      </w:r>
      <w:r w:rsidRPr="00AD344B">
        <w:rPr>
          <w:rStyle w:val="Char3"/>
          <w:rFonts w:hint="cs"/>
          <w:rtl/>
        </w:rPr>
        <w:t xml:space="preserve"> و در نتیج</w:t>
      </w:r>
      <w:r>
        <w:rPr>
          <w:rStyle w:val="Char3"/>
          <w:rFonts w:hint="cs"/>
          <w:rtl/>
        </w:rPr>
        <w:t>ۀ</w:t>
      </w:r>
      <w:r w:rsidRPr="00AD344B">
        <w:rPr>
          <w:rStyle w:val="Char3"/>
          <w:rFonts w:hint="cs"/>
          <w:rtl/>
        </w:rPr>
        <w:t xml:space="preserve"> ترک موعظه و ارشاد دل‌های‌شان سخت شده و زنگ گرفت و بسیاری آن‌ها فاسق شده و از اطاعت و فرمان</w:t>
      </w:r>
      <w:r>
        <w:rPr>
          <w:rStyle w:val="Char3"/>
          <w:rFonts w:hint="cs"/>
          <w:rtl/>
        </w:rPr>
        <w:t>،</w:t>
      </w:r>
      <w:r w:rsidRPr="00AD344B">
        <w:rPr>
          <w:rStyle w:val="Char3"/>
          <w:rFonts w:hint="cs"/>
          <w:rtl/>
        </w:rPr>
        <w:t xml:space="preserve"> باری تعالی بیرون گشتند، پس واجبات دینی خود را ترک نموده و محرمات را حلال دانستند که از چنین کاری به خدا پناه می‌بریم و این حقایق را خداوند تعالی در قرآنکریم یاد می‌کند تا مردان و زنان مؤمن را از غفلت و دوری از شنیدن موعظه علما و افراط در شوخی و مزاح و مشغول‌شدن به سرگرمی‌ها و بازی‌های بیهوده برحذر دارد، زیرا چنین کردارهاست که سبب قساوت قلب‌ها گردیده و انسان را به طرف گناهان کبیره سوق می‌دهد و در لجن‌زار زشتی‌ها و رذائل غوطه‌ور می‌گرداند.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1A2849" w:rsidRDefault="00D26541" w:rsidP="00396F43">
      <w:pPr>
        <w:numPr>
          <w:ilvl w:val="0"/>
          <w:numId w:val="260"/>
        </w:numPr>
        <w:ind w:left="680" w:hanging="340"/>
        <w:jc w:val="both"/>
        <w:rPr>
          <w:rStyle w:val="Char3"/>
          <w:spacing w:val="-4"/>
          <w:rtl/>
        </w:rPr>
      </w:pPr>
      <w:r w:rsidRPr="001A2849">
        <w:rPr>
          <w:rStyle w:val="Char3"/>
          <w:rFonts w:hint="cs"/>
          <w:spacing w:val="-4"/>
          <w:rtl/>
        </w:rPr>
        <w:t>آیت مبارکه را به ترتیل بخوان و تکرار کن تا بیشتر شنوندگان آن را حفظ نمایند.</w:t>
      </w:r>
    </w:p>
    <w:p w:rsidR="00D26541" w:rsidRPr="00AD344B" w:rsidRDefault="00D26541" w:rsidP="00396F43">
      <w:pPr>
        <w:numPr>
          <w:ilvl w:val="0"/>
          <w:numId w:val="260"/>
        </w:numPr>
        <w:ind w:left="680" w:hanging="340"/>
        <w:jc w:val="both"/>
        <w:rPr>
          <w:rStyle w:val="Char3"/>
          <w:rtl/>
        </w:rPr>
      </w:pPr>
      <w:r w:rsidRPr="00AD344B">
        <w:rPr>
          <w:rStyle w:val="Char3"/>
          <w:rFonts w:hint="cs"/>
          <w:rtl/>
        </w:rPr>
        <w:t>شرح را جمله جمله بخوان و آنچه را که بر شنونده‌ها واضح نشده واضح نما.</w:t>
      </w:r>
    </w:p>
    <w:p w:rsidR="00D26541" w:rsidRPr="00AD344B" w:rsidRDefault="00D26541" w:rsidP="00396F43">
      <w:pPr>
        <w:numPr>
          <w:ilvl w:val="0"/>
          <w:numId w:val="260"/>
        </w:numPr>
        <w:ind w:left="680" w:hanging="340"/>
        <w:jc w:val="both"/>
        <w:rPr>
          <w:rStyle w:val="Char3"/>
          <w:rtl/>
        </w:rPr>
      </w:pPr>
      <w:r w:rsidRPr="00AD344B">
        <w:rPr>
          <w:rStyle w:val="Char3"/>
          <w:rFonts w:hint="cs"/>
          <w:rtl/>
        </w:rPr>
        <w:t>ایشان را به فروتنی تشویق کن و آگاه‌شان گردان: که فروتنی و خشوع از راه ذکر او تعالی و خواندن قرآنکریم و شنیدن موعظه‌های دینی و حضور در مجالس علما به دست می‌آید.</w:t>
      </w:r>
    </w:p>
    <w:p w:rsidR="00D26541" w:rsidRPr="00AD344B" w:rsidRDefault="00D26541" w:rsidP="00396F43">
      <w:pPr>
        <w:numPr>
          <w:ilvl w:val="0"/>
          <w:numId w:val="260"/>
        </w:numPr>
        <w:ind w:left="680" w:hanging="340"/>
        <w:jc w:val="both"/>
        <w:rPr>
          <w:rStyle w:val="Char3"/>
          <w:rtl/>
        </w:rPr>
      </w:pPr>
      <w:r w:rsidRPr="00AD344B">
        <w:rPr>
          <w:rStyle w:val="Char3"/>
          <w:rFonts w:hint="cs"/>
          <w:rtl/>
        </w:rPr>
        <w:t>آنان را از ناآگاهی و بازیچه‌ها و سرگرمی‌های ناپسند برحذر دار تا سبب غفلت‌شان از ذکر خدا نگردد، و آن‌ها را از وعد</w:t>
      </w:r>
      <w:r>
        <w:rPr>
          <w:rStyle w:val="Char3"/>
          <w:rFonts w:hint="cs"/>
          <w:rtl/>
        </w:rPr>
        <w:t>ۀ</w:t>
      </w:r>
      <w:r w:rsidRPr="00AD344B">
        <w:rPr>
          <w:rStyle w:val="Char3"/>
          <w:rFonts w:hint="cs"/>
          <w:rtl/>
        </w:rPr>
        <w:t xml:space="preserve"> خداوند برای دوستانش به جنت و نعمت‌های همیشگی آن و وعید او به دشمنانش به آتش دوزخ و عذاب دردناک آگاه گردان.</w:t>
      </w:r>
    </w:p>
    <w:p w:rsidR="00D26541" w:rsidRPr="00AD344B" w:rsidRDefault="00D26541" w:rsidP="00396F43">
      <w:pPr>
        <w:numPr>
          <w:ilvl w:val="0"/>
          <w:numId w:val="260"/>
        </w:numPr>
        <w:ind w:left="680" w:hanging="340"/>
        <w:jc w:val="both"/>
        <w:rPr>
          <w:rStyle w:val="Char3"/>
          <w:rtl/>
        </w:rPr>
      </w:pPr>
      <w:r w:rsidRPr="00AD344B">
        <w:rPr>
          <w:rStyle w:val="Char3"/>
          <w:rFonts w:hint="cs"/>
          <w:rtl/>
        </w:rPr>
        <w:t>آن‌ها را از نافرمان خداوند و رسولش برحذر دار که اگر از آن باز نیابند، مانند امت‌های گذشته از اهل کتاب، به عذاب الهی گرفتار و هلاک خواهند شد.</w:t>
      </w:r>
    </w:p>
    <w:p w:rsidR="00D26541" w:rsidRPr="00AD344B" w:rsidRDefault="00D26541" w:rsidP="00D26541">
      <w:pPr>
        <w:pStyle w:val="a2"/>
        <w:rPr>
          <w:rtl/>
        </w:rPr>
      </w:pPr>
      <w:bookmarkStart w:id="861" w:name="_Toc270249644"/>
      <w:bookmarkStart w:id="862" w:name="_Toc270360722"/>
      <w:bookmarkStart w:id="863" w:name="_Toc431489900"/>
      <w:r w:rsidRPr="00AD344B">
        <w:rPr>
          <w:rFonts w:hint="cs"/>
          <w:rtl/>
        </w:rPr>
        <w:t>درس 4: حدیث پیروی گام به گام از امت‌های گذشته</w:t>
      </w:r>
      <w:bookmarkEnd w:id="861"/>
      <w:bookmarkEnd w:id="862"/>
      <w:bookmarkEnd w:id="863"/>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A2849">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تَأْخُذَ</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بِأَخْذِ</w:t>
            </w:r>
            <w:r w:rsidRPr="00AD344B">
              <w:rPr>
                <w:rStyle w:val="Char2"/>
                <w:rtl/>
              </w:rPr>
              <w:t xml:space="preserve"> </w:t>
            </w:r>
            <w:r w:rsidRPr="00AD344B">
              <w:rPr>
                <w:rStyle w:val="Char2"/>
                <w:rFonts w:hint="eastAsia"/>
                <w:rtl/>
              </w:rPr>
              <w:t>الْقُرُونِ</w:t>
            </w:r>
            <w:r w:rsidRPr="00AD344B">
              <w:rPr>
                <w:rStyle w:val="Char2"/>
                <w:rtl/>
              </w:rPr>
              <w:t xml:space="preserve"> </w:t>
            </w:r>
            <w:r w:rsidRPr="00AD344B">
              <w:rPr>
                <w:rStyle w:val="Char2"/>
                <w:rFonts w:hint="eastAsia"/>
                <w:rtl/>
              </w:rPr>
              <w:t>قَبْلَهَا،</w:t>
            </w:r>
            <w:r w:rsidRPr="00AD344B">
              <w:rPr>
                <w:rStyle w:val="Char2"/>
                <w:rtl/>
              </w:rPr>
              <w:t xml:space="preserve"> </w:t>
            </w:r>
            <w:r w:rsidRPr="00AD344B">
              <w:rPr>
                <w:rStyle w:val="Char2"/>
                <w:rFonts w:hint="eastAsia"/>
                <w:rtl/>
              </w:rPr>
              <w:t>شِبْرًا</w:t>
            </w:r>
            <w:r w:rsidRPr="00AD344B">
              <w:rPr>
                <w:rStyle w:val="Char2"/>
                <w:rtl/>
              </w:rPr>
              <w:t xml:space="preserve"> </w:t>
            </w:r>
            <w:r w:rsidRPr="00AD344B">
              <w:rPr>
                <w:rStyle w:val="Char2"/>
                <w:rFonts w:hint="eastAsia"/>
                <w:rtl/>
              </w:rPr>
              <w:t>بِشِبْرٍ</w:t>
            </w:r>
            <w:r w:rsidRPr="00AD344B">
              <w:rPr>
                <w:rStyle w:val="Char2"/>
                <w:rtl/>
              </w:rPr>
              <w:t xml:space="preserve"> </w:t>
            </w:r>
            <w:r w:rsidRPr="00AD344B">
              <w:rPr>
                <w:rStyle w:val="Char2"/>
                <w:rFonts w:hint="eastAsia"/>
                <w:rtl/>
              </w:rPr>
              <w:t>وَذِرَاعًا</w:t>
            </w:r>
            <w:r w:rsidRPr="00AD344B">
              <w:rPr>
                <w:rStyle w:val="Char2"/>
                <w:rtl/>
              </w:rPr>
              <w:t xml:space="preserve"> </w:t>
            </w:r>
            <w:r w:rsidRPr="00AD344B">
              <w:rPr>
                <w:rStyle w:val="Char2"/>
                <w:rFonts w:hint="eastAsia"/>
                <w:rtl/>
              </w:rPr>
              <w:t>بِذِرَاعٍ</w:t>
            </w:r>
            <w:r w:rsidRPr="00AD344B">
              <w:rPr>
                <w:rStyle w:val="Char2"/>
                <w:rtl/>
              </w:rPr>
              <w:t xml:space="preserve">. </w:t>
            </w:r>
            <w:r w:rsidRPr="00AD344B">
              <w:rPr>
                <w:rStyle w:val="Char2"/>
                <w:rFonts w:hint="eastAsia"/>
                <w:rtl/>
              </w:rPr>
              <w:t>فَقِيلَ</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رَسُولَ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كَفَارِسَ</w:t>
            </w:r>
            <w:r w:rsidRPr="00AD344B">
              <w:rPr>
                <w:rStyle w:val="Char2"/>
                <w:rtl/>
              </w:rPr>
              <w:t xml:space="preserve"> </w:t>
            </w:r>
            <w:r w:rsidRPr="00AD344B">
              <w:rPr>
                <w:rStyle w:val="Char2"/>
                <w:rFonts w:hint="eastAsia"/>
                <w:rtl/>
              </w:rPr>
              <w:t>وَالرُّومِ</w:t>
            </w:r>
            <w:r w:rsidRPr="00AD344B">
              <w:rPr>
                <w:rStyle w:val="Char2"/>
                <w:rtl/>
              </w:rPr>
              <w:t xml:space="preserve">. </w:t>
            </w:r>
            <w:r w:rsidRPr="00AD344B">
              <w:rPr>
                <w:rStyle w:val="Char2"/>
                <w:rFonts w:hint="eastAsia"/>
                <w:rtl/>
              </w:rPr>
              <w:t>فَقَالَ</w:t>
            </w:r>
            <w:r w:rsidRPr="00AD344B">
              <w:rPr>
                <w:rStyle w:val="Char2"/>
                <w:rFonts w:hint="cs"/>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أُولَئِكَ</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Pr="00AD344B">
              <w:rPr>
                <w:rStyle w:val="Char3"/>
                <w:rFonts w:ascii="CTraditional Arabic" w:hAnsi="CTraditional Arabic" w:cs="CTraditional Arabic" w:hint="cs"/>
                <w:rtl/>
              </w:rPr>
              <w:t>ج</w:t>
            </w:r>
            <w:r w:rsidRPr="00AD344B">
              <w:rPr>
                <w:rStyle w:val="Char3"/>
                <w:rFonts w:hint="cs"/>
                <w:rtl/>
              </w:rPr>
              <w:t xml:space="preserve"> فرمود: قیامت برپا نشود تا این که پیروانم به کردار امتان پیشینه وجب به وجب، گز به گز رفتار کنند گفته شد: که یا رسول خدا! مانند مردم فارس و روم؟ پس فرمود: مردمان کیستند، مگر ایشان؟!</w:t>
            </w:r>
          </w:p>
        </w:tc>
      </w:tr>
    </w:tbl>
    <w:p w:rsidR="00D26541" w:rsidRPr="00AD344B" w:rsidRDefault="00D26541" w:rsidP="001A2849">
      <w:pPr>
        <w:ind w:firstLine="284"/>
        <w:jc w:val="right"/>
        <w:rPr>
          <w:rStyle w:val="Char3"/>
          <w:rtl/>
        </w:rPr>
      </w:pPr>
      <w:r w:rsidRPr="00AD344B">
        <w:rPr>
          <w:rStyle w:val="Char3"/>
          <w:rFonts w:hint="cs"/>
          <w:rtl/>
        </w:rPr>
        <w:t>(رواه البخاری)</w:t>
      </w:r>
    </w:p>
    <w:p w:rsidR="00D26541" w:rsidRPr="00AD344B" w:rsidRDefault="00D26541" w:rsidP="001A2849">
      <w:pPr>
        <w:widowControl w:val="0"/>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Fonts w:cs="Traditional Arabic" w:hint="cs"/>
          <w:rtl/>
          <w:lang w:bidi="fa-IR"/>
        </w:rPr>
        <w:t>»</w:t>
      </w:r>
      <w:r w:rsidRPr="00AD344B">
        <w:rPr>
          <w:rStyle w:val="Char3"/>
          <w:rFonts w:hint="cs"/>
          <w:rtl/>
        </w:rPr>
        <w:t xml:space="preserve">: قیامت برپای نشود، یعنی زندگی این جهان به آخر نرسد آخرت و جهان دیگر آغاز نشود. می‌فرماید: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تَأْخُذَ</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بِأَخْذِ</w:t>
      </w:r>
      <w:r w:rsidRPr="00AD344B">
        <w:rPr>
          <w:rStyle w:val="Char2"/>
          <w:rtl/>
        </w:rPr>
        <w:t xml:space="preserve"> </w:t>
      </w:r>
      <w:r w:rsidRPr="00AD344B">
        <w:rPr>
          <w:rStyle w:val="Char2"/>
          <w:rFonts w:hint="eastAsia"/>
          <w:rtl/>
        </w:rPr>
        <w:t>الْقُرُونِ</w:t>
      </w:r>
      <w:r w:rsidRPr="00AD344B">
        <w:rPr>
          <w:rStyle w:val="Char2"/>
          <w:rtl/>
        </w:rPr>
        <w:t xml:space="preserve"> </w:t>
      </w:r>
      <w:r w:rsidRPr="00AD344B">
        <w:rPr>
          <w:rStyle w:val="Char2"/>
          <w:rFonts w:hint="eastAsia"/>
          <w:rtl/>
        </w:rPr>
        <w:t>قَبْلَهَا</w:t>
      </w:r>
      <w:r w:rsidRPr="00AD344B">
        <w:rPr>
          <w:rFonts w:cs="Traditional Arabic" w:hint="cs"/>
          <w:rtl/>
          <w:lang w:bidi="fa-IR"/>
        </w:rPr>
        <w:t>»</w:t>
      </w:r>
      <w:r w:rsidRPr="00AD344B">
        <w:rPr>
          <w:rStyle w:val="Char3"/>
          <w:rFonts w:hint="cs"/>
          <w:rtl/>
        </w:rPr>
        <w:t>: تا این که پیروانم به کردار امتان پیش از خود رفتار کنند. یعنی کسانی که دعوتم را قبول کردند و با سلام داخل شدند از سیرت و رفتار امم گذشته در کارهای دینی و دنیائی خود تقلید کنند عرب می‌گوید: (فلان اخذ فلاناً) یعنی فلانی به فعل و عمل فلانی کار کرد.</w:t>
      </w:r>
    </w:p>
    <w:p w:rsidR="00D26541" w:rsidRPr="001A2849" w:rsidRDefault="00D26541" w:rsidP="00D26541">
      <w:pPr>
        <w:ind w:firstLine="284"/>
        <w:jc w:val="both"/>
        <w:rPr>
          <w:rStyle w:val="Char3"/>
          <w:spacing w:val="-2"/>
          <w:rtl/>
        </w:rPr>
      </w:pPr>
      <w:r w:rsidRPr="001A2849">
        <w:rPr>
          <w:rStyle w:val="Char3"/>
          <w:rFonts w:hint="cs"/>
          <w:spacing w:val="-2"/>
          <w:rtl/>
        </w:rPr>
        <w:t xml:space="preserve">قرون که در عبارت حدیث آمده، جمع قرن است و در اینجا به معنی گروهی از مردم مراد است. می‌فرماید: </w:t>
      </w:r>
      <w:r w:rsidRPr="001A2849">
        <w:rPr>
          <w:rFonts w:cs="Traditional Arabic" w:hint="cs"/>
          <w:spacing w:val="-2"/>
          <w:rtl/>
          <w:lang w:bidi="fa-IR"/>
        </w:rPr>
        <w:t>«</w:t>
      </w:r>
      <w:r w:rsidRPr="001A2849">
        <w:rPr>
          <w:rStyle w:val="Char2"/>
          <w:rFonts w:hint="eastAsia"/>
          <w:spacing w:val="-2"/>
          <w:rtl/>
        </w:rPr>
        <w:t>شِبْرًا</w:t>
      </w:r>
      <w:r w:rsidRPr="001A2849">
        <w:rPr>
          <w:rStyle w:val="Char2"/>
          <w:spacing w:val="-2"/>
          <w:rtl/>
        </w:rPr>
        <w:t xml:space="preserve"> </w:t>
      </w:r>
      <w:r w:rsidRPr="001A2849">
        <w:rPr>
          <w:rStyle w:val="Char2"/>
          <w:rFonts w:hint="eastAsia"/>
          <w:spacing w:val="-2"/>
          <w:rtl/>
        </w:rPr>
        <w:t>بِشِبْرٍ</w:t>
      </w:r>
      <w:r w:rsidRPr="001A2849">
        <w:rPr>
          <w:rStyle w:val="Char2"/>
          <w:spacing w:val="-2"/>
          <w:rtl/>
        </w:rPr>
        <w:t xml:space="preserve"> </w:t>
      </w:r>
      <w:r w:rsidRPr="001A2849">
        <w:rPr>
          <w:rStyle w:val="Char2"/>
          <w:rFonts w:hint="eastAsia"/>
          <w:spacing w:val="-2"/>
          <w:rtl/>
        </w:rPr>
        <w:t>وَذِرَاعًا</w:t>
      </w:r>
      <w:r w:rsidRPr="001A2849">
        <w:rPr>
          <w:rStyle w:val="Char2"/>
          <w:spacing w:val="-2"/>
          <w:rtl/>
        </w:rPr>
        <w:t xml:space="preserve"> </w:t>
      </w:r>
      <w:r w:rsidRPr="001A2849">
        <w:rPr>
          <w:rStyle w:val="Char2"/>
          <w:rFonts w:hint="eastAsia"/>
          <w:spacing w:val="-2"/>
          <w:rtl/>
        </w:rPr>
        <w:t>بِذِرَاعٍ</w:t>
      </w:r>
      <w:r w:rsidRPr="001A2849">
        <w:rPr>
          <w:rFonts w:cs="Traditional Arabic" w:hint="cs"/>
          <w:spacing w:val="-2"/>
          <w:rtl/>
          <w:lang w:bidi="fa-IR"/>
        </w:rPr>
        <w:t>»</w:t>
      </w:r>
      <w:r w:rsidRPr="001A2849">
        <w:rPr>
          <w:rStyle w:val="Char3"/>
          <w:rFonts w:hint="cs"/>
          <w:spacing w:val="-2"/>
          <w:rtl/>
        </w:rPr>
        <w:t xml:space="preserve"> وجب به وجب و گز به گز، یعنی امتم از امت‌های پیشین و از کردارشان در بیشتر کارهای شر و تباهکاری در امور دین و دنیا متابعت کنند. و این حقیقت را سخن دیگر پیغمبر</w:t>
      </w:r>
      <w:r w:rsidRPr="001A2849">
        <w:rPr>
          <w:rStyle w:val="Char3"/>
          <w:rFonts w:ascii="CTraditional Arabic" w:hAnsi="CTraditional Arabic" w:cs="CTraditional Arabic" w:hint="cs"/>
          <w:spacing w:val="-2"/>
          <w:rtl/>
        </w:rPr>
        <w:t>ج</w:t>
      </w:r>
      <w:r w:rsidRPr="001A2849">
        <w:rPr>
          <w:rStyle w:val="Char3"/>
          <w:rFonts w:hint="cs"/>
          <w:spacing w:val="-2"/>
          <w:rtl/>
        </w:rPr>
        <w:t xml:space="preserve"> که در جای دیگری ارشاد کرده‌اند تأیید می‌کند که فرمودند: اگر آن‌ها در سوراخ سوسماری درآیند، شما در پی ایشان می‌روید. می‌فرماید: </w:t>
      </w:r>
      <w:r w:rsidRPr="001A2849">
        <w:rPr>
          <w:rFonts w:cs="Traditional Arabic" w:hint="cs"/>
          <w:spacing w:val="-2"/>
          <w:rtl/>
          <w:lang w:bidi="fa-IR"/>
        </w:rPr>
        <w:t>«</w:t>
      </w:r>
      <w:r w:rsidRPr="001A2849">
        <w:rPr>
          <w:rStyle w:val="Char2"/>
          <w:rFonts w:hint="eastAsia"/>
          <w:spacing w:val="-2"/>
          <w:rtl/>
        </w:rPr>
        <w:t>وَمَنِ</w:t>
      </w:r>
      <w:r w:rsidRPr="001A2849">
        <w:rPr>
          <w:rStyle w:val="Char2"/>
          <w:spacing w:val="-2"/>
          <w:rtl/>
        </w:rPr>
        <w:t xml:space="preserve"> </w:t>
      </w:r>
      <w:r w:rsidRPr="001A2849">
        <w:rPr>
          <w:rStyle w:val="Char2"/>
          <w:rFonts w:hint="eastAsia"/>
          <w:spacing w:val="-2"/>
          <w:rtl/>
        </w:rPr>
        <w:t>النَّاسُ</w:t>
      </w:r>
      <w:r w:rsidRPr="001A2849">
        <w:rPr>
          <w:rStyle w:val="Char2"/>
          <w:spacing w:val="-2"/>
          <w:rtl/>
        </w:rPr>
        <w:t xml:space="preserve"> </w:t>
      </w:r>
      <w:r w:rsidRPr="001A2849">
        <w:rPr>
          <w:rStyle w:val="Char2"/>
          <w:rFonts w:hint="eastAsia"/>
          <w:spacing w:val="-2"/>
          <w:rtl/>
        </w:rPr>
        <w:t>إِلاَّ</w:t>
      </w:r>
      <w:r w:rsidRPr="001A2849">
        <w:rPr>
          <w:rStyle w:val="Char2"/>
          <w:spacing w:val="-2"/>
          <w:rtl/>
        </w:rPr>
        <w:t xml:space="preserve"> </w:t>
      </w:r>
      <w:r w:rsidRPr="001A2849">
        <w:rPr>
          <w:rStyle w:val="Char2"/>
          <w:rFonts w:hint="eastAsia"/>
          <w:spacing w:val="-2"/>
          <w:rtl/>
        </w:rPr>
        <w:t>أُولَئِكَ</w:t>
      </w:r>
      <w:r w:rsidRPr="001A2849">
        <w:rPr>
          <w:rFonts w:cs="Traditional Arabic" w:hint="cs"/>
          <w:spacing w:val="-2"/>
          <w:rtl/>
          <w:lang w:bidi="fa-IR"/>
        </w:rPr>
        <w:t>»</w:t>
      </w:r>
      <w:r w:rsidRPr="001A2849">
        <w:rPr>
          <w:rStyle w:val="Char3"/>
          <w:rFonts w:hint="cs"/>
          <w:spacing w:val="-2"/>
          <w:rtl/>
        </w:rPr>
        <w:t>: مردمان کیستند، مگر ایشان. این فرمایش به اعتبار مردم همان عصر بوده است، چون فارسی‌ها و رومی‌ها در آن روزگار از بزرگترین دولت‌ها بودند و نفوس‌شان نیز از دیگر مردمان زیادتر بوده است.</w:t>
      </w:r>
    </w:p>
    <w:p w:rsidR="00D26541" w:rsidRPr="00AD344B" w:rsidRDefault="00D26541" w:rsidP="00D26541">
      <w:pPr>
        <w:ind w:firstLine="284"/>
        <w:jc w:val="both"/>
        <w:rPr>
          <w:rStyle w:val="Char3"/>
          <w:rtl/>
        </w:rPr>
      </w:pPr>
      <w:r w:rsidRPr="00AD344B">
        <w:rPr>
          <w:rStyle w:val="Char3"/>
          <w:rFonts w:hint="cs"/>
          <w:rtl/>
        </w:rPr>
        <w:t>در روایت دیگری آمده است: گفتیم: یا رسول خدا! مراد یهود و نصارا هستند؟ فرمود: پس کیستند؟ در میان این دو عبارت تناقض وجود ندارد، زیرا یهودیان و نصرانیان و آتش‌پرستان که مردم فارس باشند، پیوسته در پیکار علیه اسلام باهم مددکار و معاون بودند و تا امروز هم این‌ها بزرگترین دشمنان مسلمین به شمار می‌آیند.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1"/>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261"/>
        </w:numPr>
        <w:ind w:left="680" w:hanging="340"/>
        <w:jc w:val="both"/>
        <w:rPr>
          <w:rStyle w:val="Char3"/>
          <w:rtl/>
        </w:rPr>
      </w:pPr>
      <w:r w:rsidRPr="00AD344B">
        <w:rPr>
          <w:rStyle w:val="Char3"/>
          <w:rFonts w:hint="cs"/>
          <w:rtl/>
        </w:rPr>
        <w:t>شرح مطالب را به آهستگی بخوان و آنچه بر شنوندگان پوشیده است توضیح ده تا دانسته شود.</w:t>
      </w:r>
    </w:p>
    <w:p w:rsidR="00D26541" w:rsidRPr="00AD344B" w:rsidRDefault="00D26541" w:rsidP="00396F43">
      <w:pPr>
        <w:numPr>
          <w:ilvl w:val="0"/>
          <w:numId w:val="261"/>
        </w:numPr>
        <w:ind w:left="680" w:hanging="340"/>
        <w:jc w:val="both"/>
        <w:rPr>
          <w:rStyle w:val="Char3"/>
          <w:rtl/>
        </w:rPr>
      </w:pPr>
      <w:r w:rsidRPr="00AD344B">
        <w:rPr>
          <w:rStyle w:val="Char3"/>
          <w:rFonts w:hint="cs"/>
          <w:rtl/>
        </w:rPr>
        <w:t xml:space="preserve">به ایشان بفهمان: که پیامبر اسلام </w:t>
      </w:r>
      <w:r w:rsidRPr="00AD344B">
        <w:rPr>
          <w:rStyle w:val="Char3"/>
          <w:rFonts w:ascii="CTraditional Arabic" w:hAnsi="CTraditional Arabic" w:hint="cs"/>
          <w:rtl/>
        </w:rPr>
        <w:t>ج</w:t>
      </w:r>
      <w:r w:rsidRPr="00AD344B">
        <w:rPr>
          <w:rStyle w:val="Char3"/>
          <w:rFonts w:hint="cs"/>
          <w:rtl/>
        </w:rPr>
        <w:t xml:space="preserve"> امتش را از تقلید کورکورانه و هلاک‌کننده از یهود و نصارا و مجوس برحذر می‌دارد و باید مسلمین در همه قرن‌ها در تمام حیات خود از ایشان حذر داشته باشند.</w:t>
      </w:r>
    </w:p>
    <w:p w:rsidR="00D26541" w:rsidRPr="00AD344B" w:rsidRDefault="00D26541" w:rsidP="00396F43">
      <w:pPr>
        <w:numPr>
          <w:ilvl w:val="0"/>
          <w:numId w:val="261"/>
        </w:numPr>
        <w:ind w:left="680" w:hanging="340"/>
        <w:jc w:val="both"/>
        <w:rPr>
          <w:rStyle w:val="Char3"/>
          <w:rtl/>
        </w:rPr>
      </w:pPr>
      <w:r w:rsidRPr="00AD344B">
        <w:rPr>
          <w:rStyle w:val="Char3"/>
          <w:rFonts w:hint="cs"/>
          <w:rtl/>
        </w:rPr>
        <w:t>ایشان را از تقلید و پیروی کافران در لباس و از مدپرستی برحذر دار تا هیأت و شخصیت اسلامی‌شان را که نشانه و صبغه و رنگ مسلمانی آن‌هاست از دست ندهند.</w:t>
      </w:r>
    </w:p>
    <w:p w:rsidR="00D26541" w:rsidRPr="00AD344B" w:rsidRDefault="00D26541" w:rsidP="00D26541">
      <w:pPr>
        <w:pStyle w:val="a2"/>
        <w:rPr>
          <w:rtl/>
        </w:rPr>
      </w:pPr>
      <w:r w:rsidRPr="00AD344B">
        <w:rPr>
          <w:rtl/>
        </w:rPr>
        <w:br w:type="page"/>
      </w:r>
      <w:bookmarkStart w:id="864" w:name="_Toc270249645"/>
      <w:bookmarkStart w:id="865" w:name="_Toc270360723"/>
      <w:bookmarkStart w:id="866" w:name="_Toc431489901"/>
      <w:r w:rsidRPr="00AD344B">
        <w:rPr>
          <w:rFonts w:hint="cs"/>
          <w:rtl/>
        </w:rPr>
        <w:t>درس 5: آی</w:t>
      </w:r>
      <w:r w:rsidR="00955113">
        <w:rPr>
          <w:rFonts w:hint="cs"/>
          <w:rtl/>
        </w:rPr>
        <w:t>ۀ</w:t>
      </w:r>
      <w:r w:rsidRPr="00AD344B">
        <w:rPr>
          <w:rFonts w:hint="cs"/>
          <w:rtl/>
        </w:rPr>
        <w:t xml:space="preserve"> خداوند رازها را می‌داند</w:t>
      </w:r>
      <w:bookmarkEnd w:id="864"/>
      <w:bookmarkEnd w:id="865"/>
      <w:bookmarkEnd w:id="86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A2849">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تعالی:</w:t>
            </w:r>
          </w:p>
          <w:p w:rsidR="00D26541" w:rsidRPr="00114ACB" w:rsidRDefault="00D26541" w:rsidP="001A2849">
            <w:pPr>
              <w:pStyle w:val="af0"/>
              <w:ind w:left="0"/>
              <w:rPr>
                <w:rFonts w:hAnsi="KFGQPC Uthmanic Script HAFS"/>
                <w:rtl/>
              </w:rPr>
            </w:pPr>
            <w:r w:rsidRPr="001A2849">
              <w:rPr>
                <w:rStyle w:val="Char7"/>
                <w:rFonts w:hint="cs"/>
                <w:rtl/>
              </w:rPr>
              <w:t>﴿</w:t>
            </w:r>
            <w:r w:rsidRPr="00114ACB">
              <w:rPr>
                <w:rFonts w:hAnsi="KFGQPC Uthmanic Script HAFS"/>
                <w:rtl/>
              </w:rPr>
              <w:t>أَلَم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تَرَ</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يَع</w:t>
            </w:r>
            <w:r w:rsidRPr="00114ACB">
              <w:rPr>
                <w:rFonts w:hAnsi="KFGQPC Uthmanic Script HAFS" w:hint="cs"/>
                <w:rtl/>
              </w:rPr>
              <w:t>ۡلَمُ</w:t>
            </w:r>
            <w:r w:rsidRPr="00114ACB">
              <w:rPr>
                <w:rFonts w:hAnsi="KFGQPC Uthmanic Script HAFS"/>
                <w:rtl/>
              </w:rPr>
              <w:t xml:space="preserve"> </w:t>
            </w:r>
            <w:r w:rsidRPr="00114ACB">
              <w:rPr>
                <w:rFonts w:hAnsi="KFGQPC Uthmanic Script HAFS" w:hint="cs"/>
                <w:rtl/>
              </w:rPr>
              <w:t>مَا</w:t>
            </w:r>
            <w:r w:rsidRPr="00114ACB">
              <w:rPr>
                <w:rFonts w:hAnsi="KFGQPC Uthmanic Script HAFS"/>
                <w:rtl/>
              </w:rPr>
              <w:t xml:space="preserve"> </w:t>
            </w:r>
            <w:r w:rsidRPr="00114ACB">
              <w:rPr>
                <w:rFonts w:hAnsi="KFGQPC Uthmanic Script HAFS" w:hint="cs"/>
                <w:rtl/>
              </w:rPr>
              <w:t>فِي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لسَّمَٰوَٰتِ</w:t>
            </w:r>
            <w:r w:rsidRPr="00114ACB">
              <w:rPr>
                <w:rFonts w:hAnsi="KFGQPC Uthmanic Script HAFS"/>
                <w:rtl/>
              </w:rPr>
              <w:t xml:space="preserve"> وَمَا فِي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ۡأَرۡضِۖ</w:t>
            </w:r>
            <w:r w:rsidRPr="00114ACB">
              <w:rPr>
                <w:rFonts w:hAnsi="KFGQPC Uthmanic Script HAFS"/>
                <w:rtl/>
              </w:rPr>
              <w:t xml:space="preserve"> مَا يَكُونُ مِن نَّج</w:t>
            </w:r>
            <w:r w:rsidRPr="00114ACB">
              <w:rPr>
                <w:rFonts w:hAnsi="KFGQPC Uthmanic Script HAFS" w:hint="cs"/>
                <w:rtl/>
              </w:rPr>
              <w:t>ۡوَىٰ</w:t>
            </w:r>
            <w:r w:rsidRPr="00114ACB">
              <w:rPr>
                <w:rFonts w:hAnsi="KFGQPC Uthmanic Script HAFS"/>
                <w:rtl/>
              </w:rPr>
              <w:t xml:space="preserve"> </w:t>
            </w:r>
            <w:r w:rsidRPr="00114ACB">
              <w:rPr>
                <w:rFonts w:hAnsi="KFGQPC Uthmanic Script HAFS" w:hint="cs"/>
                <w:rtl/>
              </w:rPr>
              <w:t>ثَلَٰثَةٍ</w:t>
            </w:r>
            <w:r w:rsidRPr="00114ACB">
              <w:rPr>
                <w:rFonts w:hAnsi="KFGQPC Uthmanic Script HAFS"/>
                <w:rtl/>
              </w:rPr>
              <w:t xml:space="preserve"> </w:t>
            </w:r>
            <w:r w:rsidRPr="00114ACB">
              <w:rPr>
                <w:rFonts w:hAnsi="KFGQPC Uthmanic Script HAFS" w:hint="cs"/>
                <w:rtl/>
              </w:rPr>
              <w:t>إِلَّا</w:t>
            </w:r>
            <w:r w:rsidRPr="00114ACB">
              <w:rPr>
                <w:rFonts w:hAnsi="KFGQPC Uthmanic Script HAFS"/>
                <w:rtl/>
              </w:rPr>
              <w:t xml:space="preserve"> </w:t>
            </w:r>
            <w:r w:rsidRPr="00114ACB">
              <w:rPr>
                <w:rFonts w:hAnsi="KFGQPC Uthmanic Script HAFS" w:hint="cs"/>
                <w:rtl/>
              </w:rPr>
              <w:t>هُوَ</w:t>
            </w:r>
            <w:r w:rsidRPr="00114ACB">
              <w:rPr>
                <w:rFonts w:hAnsi="KFGQPC Uthmanic Script HAFS"/>
                <w:rtl/>
              </w:rPr>
              <w:t xml:space="preserve"> </w:t>
            </w:r>
            <w:r w:rsidRPr="00114ACB">
              <w:rPr>
                <w:rFonts w:hAnsi="KFGQPC Uthmanic Script HAFS" w:hint="cs"/>
                <w:rtl/>
              </w:rPr>
              <w:t>رَابِعُهُمۡ</w:t>
            </w:r>
            <w:r w:rsidRPr="00114ACB">
              <w:rPr>
                <w:rFonts w:hAnsi="KFGQPC Uthmanic Script HAFS"/>
                <w:rtl/>
              </w:rPr>
              <w:t xml:space="preserve"> </w:t>
            </w:r>
            <w:r w:rsidRPr="00114ACB">
              <w:rPr>
                <w:rFonts w:hAnsi="KFGQPC Uthmanic Script HAFS" w:hint="cs"/>
                <w:rtl/>
              </w:rPr>
              <w:t>وَلَا</w:t>
            </w:r>
            <w:r w:rsidRPr="00114ACB">
              <w:rPr>
                <w:rFonts w:hAnsi="KFGQPC Uthmanic Script HAFS"/>
                <w:rtl/>
              </w:rPr>
              <w:t xml:space="preserve"> </w:t>
            </w:r>
            <w:r w:rsidRPr="00114ACB">
              <w:rPr>
                <w:rFonts w:hAnsi="KFGQPC Uthmanic Script HAFS" w:hint="cs"/>
                <w:rtl/>
              </w:rPr>
              <w:t>خَمۡسَةٍ</w:t>
            </w:r>
            <w:r w:rsidRPr="00114ACB">
              <w:rPr>
                <w:rFonts w:hAnsi="KFGQPC Uthmanic Script HAFS"/>
                <w:rtl/>
              </w:rPr>
              <w:t xml:space="preserve"> </w:t>
            </w:r>
            <w:r w:rsidRPr="00114ACB">
              <w:rPr>
                <w:rFonts w:hAnsi="KFGQPC Uthmanic Script HAFS" w:hint="cs"/>
                <w:rtl/>
              </w:rPr>
              <w:t>إِلَّا</w:t>
            </w:r>
            <w:r w:rsidRPr="00114ACB">
              <w:rPr>
                <w:rFonts w:hAnsi="KFGQPC Uthmanic Script HAFS"/>
                <w:rtl/>
              </w:rPr>
              <w:t xml:space="preserve"> </w:t>
            </w:r>
            <w:r w:rsidRPr="00114ACB">
              <w:rPr>
                <w:rFonts w:hAnsi="KFGQPC Uthmanic Script HAFS" w:hint="cs"/>
                <w:rtl/>
              </w:rPr>
              <w:t>هُوَ</w:t>
            </w:r>
            <w:r w:rsidRPr="00114ACB">
              <w:rPr>
                <w:rFonts w:hAnsi="KFGQPC Uthmanic Script HAFS"/>
                <w:rtl/>
              </w:rPr>
              <w:t xml:space="preserve"> </w:t>
            </w:r>
            <w:r w:rsidRPr="00114ACB">
              <w:rPr>
                <w:rFonts w:hAnsi="KFGQPC Uthmanic Script HAFS" w:hint="cs"/>
                <w:rtl/>
              </w:rPr>
              <w:t>سَادِسُهُمۡ</w:t>
            </w:r>
            <w:r w:rsidRPr="00114ACB">
              <w:rPr>
                <w:rFonts w:hAnsi="KFGQPC Uthmanic Script HAFS"/>
                <w:rtl/>
              </w:rPr>
              <w:t xml:space="preserve"> </w:t>
            </w:r>
            <w:r w:rsidRPr="00114ACB">
              <w:rPr>
                <w:rFonts w:hAnsi="KFGQPC Uthmanic Script HAFS" w:hint="cs"/>
                <w:rtl/>
              </w:rPr>
              <w:t>وَلَآ</w:t>
            </w:r>
            <w:r w:rsidRPr="00114ACB">
              <w:rPr>
                <w:rFonts w:hAnsi="KFGQPC Uthmanic Script HAFS"/>
                <w:rtl/>
              </w:rPr>
              <w:t xml:space="preserve"> </w:t>
            </w:r>
            <w:r w:rsidRPr="00114ACB">
              <w:rPr>
                <w:rFonts w:hAnsi="KFGQPC Uthmanic Script HAFS" w:hint="cs"/>
                <w:rtl/>
              </w:rPr>
              <w:t>أَدۡنَىٰ</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ذَٰلِكَ</w:t>
            </w:r>
            <w:r w:rsidRPr="00114ACB">
              <w:rPr>
                <w:rFonts w:hAnsi="KFGQPC Uthmanic Script HAFS"/>
                <w:rtl/>
              </w:rPr>
              <w:t xml:space="preserve"> </w:t>
            </w:r>
            <w:r w:rsidRPr="00114ACB">
              <w:rPr>
                <w:rFonts w:hAnsi="KFGQPC Uthmanic Script HAFS" w:hint="cs"/>
                <w:rtl/>
              </w:rPr>
              <w:t>وَلَآ</w:t>
            </w:r>
            <w:r w:rsidRPr="00114ACB">
              <w:rPr>
                <w:rFonts w:hAnsi="KFGQPC Uthmanic Script HAFS"/>
                <w:rtl/>
              </w:rPr>
              <w:t xml:space="preserve"> </w:t>
            </w:r>
            <w:r w:rsidRPr="00114ACB">
              <w:rPr>
                <w:rFonts w:hAnsi="KFGQPC Uthmanic Script HAFS" w:hint="cs"/>
                <w:rtl/>
              </w:rPr>
              <w:t>أَكۡثَرَ</w:t>
            </w:r>
            <w:r w:rsidRPr="00114ACB">
              <w:rPr>
                <w:rFonts w:hAnsi="KFGQPC Uthmanic Script HAFS"/>
                <w:rtl/>
              </w:rPr>
              <w:t xml:space="preserve"> </w:t>
            </w:r>
            <w:r w:rsidRPr="00114ACB">
              <w:rPr>
                <w:rFonts w:hAnsi="KFGQPC Uthmanic Script HAFS" w:hint="cs"/>
                <w:rtl/>
              </w:rPr>
              <w:t>إِلَّا</w:t>
            </w:r>
            <w:r w:rsidRPr="00114ACB">
              <w:rPr>
                <w:rFonts w:hAnsi="KFGQPC Uthmanic Script HAFS"/>
                <w:rtl/>
              </w:rPr>
              <w:t xml:space="preserve"> </w:t>
            </w:r>
            <w:r w:rsidRPr="00114ACB">
              <w:rPr>
                <w:rFonts w:hAnsi="KFGQPC Uthmanic Script HAFS" w:hint="cs"/>
                <w:rtl/>
              </w:rPr>
              <w:t>هُوَ</w:t>
            </w:r>
            <w:r w:rsidRPr="00114ACB">
              <w:rPr>
                <w:rFonts w:hAnsi="KFGQPC Uthmanic Script HAFS"/>
                <w:rtl/>
              </w:rPr>
              <w:t xml:space="preserve"> </w:t>
            </w:r>
            <w:r w:rsidRPr="00114ACB">
              <w:rPr>
                <w:rFonts w:hAnsi="KFGQPC Uthmanic Script HAFS" w:hint="cs"/>
                <w:rtl/>
              </w:rPr>
              <w:t>مَعَهُمۡ</w:t>
            </w:r>
            <w:r w:rsidRPr="00114ACB">
              <w:rPr>
                <w:rFonts w:hAnsi="KFGQPC Uthmanic Script HAFS"/>
                <w:rtl/>
              </w:rPr>
              <w:t xml:space="preserve"> </w:t>
            </w:r>
            <w:r w:rsidRPr="00114ACB">
              <w:rPr>
                <w:rFonts w:hAnsi="KFGQPC Uthmanic Script HAFS" w:hint="cs"/>
                <w:rtl/>
              </w:rPr>
              <w:t>أَيۡنَ</w:t>
            </w:r>
            <w:r w:rsidRPr="00114ACB">
              <w:rPr>
                <w:rFonts w:hAnsi="KFGQPC Uthmanic Script HAFS"/>
                <w:rtl/>
              </w:rPr>
              <w:t xml:space="preserve"> </w:t>
            </w:r>
            <w:r w:rsidRPr="00114ACB">
              <w:rPr>
                <w:rFonts w:hAnsi="KFGQPC Uthmanic Script HAFS" w:hint="cs"/>
                <w:rtl/>
              </w:rPr>
              <w:t>مَا</w:t>
            </w:r>
            <w:r w:rsidRPr="00114ACB">
              <w:rPr>
                <w:rFonts w:hAnsi="KFGQPC Uthmanic Script HAFS"/>
                <w:rtl/>
              </w:rPr>
              <w:t xml:space="preserve"> </w:t>
            </w:r>
            <w:r w:rsidRPr="00114ACB">
              <w:rPr>
                <w:rFonts w:hAnsi="KFGQPC Uthmanic Script HAFS" w:hint="cs"/>
                <w:rtl/>
              </w:rPr>
              <w:t>كَ</w:t>
            </w:r>
            <w:r w:rsidRPr="00114ACB">
              <w:rPr>
                <w:rFonts w:hAnsi="KFGQPC Uthmanic Script HAFS" w:hint="eastAsia"/>
                <w:rtl/>
              </w:rPr>
              <w:t>انُواْ</w:t>
            </w:r>
            <w:r w:rsidRPr="00114ACB">
              <w:rPr>
                <w:rFonts w:hAnsi="KFGQPC Uthmanic Script HAFS" w:hint="cs"/>
                <w:rtl/>
              </w:rPr>
              <w:t>ۖ</w:t>
            </w:r>
            <w:r w:rsidRPr="00114ACB">
              <w:rPr>
                <w:rFonts w:hAnsi="KFGQPC Uthmanic Script HAFS"/>
                <w:rtl/>
              </w:rPr>
              <w:t xml:space="preserve"> ثُمَّ يُنَبِّئُهُم بِمَا عَمِلُواْ يَو</w:t>
            </w:r>
            <w:r w:rsidRPr="00114ACB">
              <w:rPr>
                <w:rFonts w:hAnsi="KFGQPC Uthmanic Script HAFS" w:hint="cs"/>
                <w:rtl/>
              </w:rPr>
              <w:t>ۡمَ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ۡقِيَٰمَةِۚ</w:t>
            </w:r>
            <w:r w:rsidRPr="00114ACB">
              <w:rPr>
                <w:rFonts w:hAnsi="KFGQPC Uthmanic Script HAFS"/>
                <w:rtl/>
              </w:rPr>
              <w:t xml:space="preserve"> إِنَّ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بِكُلِّ شَي</w:t>
            </w:r>
            <w:r w:rsidRPr="00114ACB">
              <w:rPr>
                <w:rFonts w:hAnsi="KFGQPC Uthmanic Script HAFS" w:hint="cs"/>
                <w:rtl/>
              </w:rPr>
              <w:t>ۡءٍ</w:t>
            </w:r>
            <w:r w:rsidRPr="00114ACB">
              <w:rPr>
                <w:rFonts w:hAnsi="KFGQPC Uthmanic Script HAFS"/>
                <w:rtl/>
              </w:rPr>
              <w:t xml:space="preserve"> </w:t>
            </w:r>
            <w:r w:rsidRPr="00114ACB">
              <w:rPr>
                <w:rFonts w:hAnsi="KFGQPC Uthmanic Script HAFS" w:hint="cs"/>
                <w:rtl/>
              </w:rPr>
              <w:t>عَلِيمٌ</w:t>
            </w:r>
            <w:r w:rsidRPr="00114ACB">
              <w:rPr>
                <w:rFonts w:hAnsi="KFGQPC Uthmanic Script HAFS"/>
                <w:rtl/>
              </w:rPr>
              <w:t>٧</w:t>
            </w:r>
            <w:r w:rsidRPr="001A2849">
              <w:rPr>
                <w:rStyle w:val="Char7"/>
                <w:rFonts w:hint="cs"/>
                <w:rtl/>
              </w:rPr>
              <w:t>﴾</w:t>
            </w:r>
            <w:r w:rsidRPr="001A2849">
              <w:rPr>
                <w:rStyle w:val="Char7"/>
                <w:rtl/>
              </w:rPr>
              <w:t xml:space="preserve"> </w:t>
            </w:r>
            <w:r w:rsidRPr="001A2849">
              <w:rPr>
                <w:rStyle w:val="Char5"/>
                <w:rtl/>
              </w:rPr>
              <w:t>[المجادلة: 7]</w:t>
            </w:r>
            <w:r w:rsidRPr="001A2849">
              <w:rPr>
                <w:rStyle w:val="Char5"/>
                <w:rFonts w:hint="cs"/>
                <w:rtl/>
              </w:rPr>
              <w:t>.</w:t>
            </w:r>
          </w:p>
        </w:tc>
        <w:tc>
          <w:tcPr>
            <w:tcW w:w="3686" w:type="dxa"/>
            <w:tcBorders>
              <w:left w:val="double" w:sz="4" w:space="0" w:color="auto"/>
            </w:tcBorders>
          </w:tcPr>
          <w:p w:rsidR="00D26541" w:rsidRPr="001A2849" w:rsidRDefault="00D26541" w:rsidP="00791F4D">
            <w:pPr>
              <w:jc w:val="both"/>
              <w:rPr>
                <w:rStyle w:val="Char3"/>
                <w:spacing w:val="-2"/>
                <w:rtl/>
              </w:rPr>
            </w:pPr>
            <w:r w:rsidRPr="001A2849">
              <w:rPr>
                <w:rStyle w:val="Char3"/>
                <w:rFonts w:hint="cs"/>
                <w:spacing w:val="-2"/>
                <w:rtl/>
              </w:rPr>
              <w:t>گفته خداوند بزرگ:</w:t>
            </w:r>
          </w:p>
          <w:p w:rsidR="00D26541" w:rsidRPr="001A2849" w:rsidRDefault="00D26541" w:rsidP="00791F4D">
            <w:pPr>
              <w:jc w:val="both"/>
              <w:rPr>
                <w:rStyle w:val="Char3"/>
                <w:spacing w:val="-2"/>
                <w:rtl/>
              </w:rPr>
            </w:pPr>
            <w:r w:rsidRPr="001A2849">
              <w:rPr>
                <w:rStyle w:val="Char3"/>
                <w:rFonts w:hint="cs"/>
                <w:spacing w:val="-2"/>
                <w:rtl/>
              </w:rPr>
              <w:t>(7) آیا نمی‌دانی که خداوند می‌داند آنچه در آسمان‌هاست و آنچه در زمین است و نمی‌باشد با یکدیگر رازگفتن سه کس، مگر که خدا چهارم‌شان است و نمی‌باشد راز گفتن پنج کس مگر که خدا ششم ایشانست، و نه کمتر از این و نه زیادتر، مگر خدا با ایشانست، هرجا که باشند. سپس بروز قیامت به آنچه کرده‌اند آن‌ها را آگاه می‌سازد. البته خدا بر همه چیز دانا است.</w:t>
            </w:r>
          </w:p>
        </w:tc>
      </w:tr>
    </w:tbl>
    <w:p w:rsidR="00D26541" w:rsidRPr="001A2849" w:rsidRDefault="00D26541" w:rsidP="00D26541">
      <w:pPr>
        <w:ind w:firstLine="284"/>
        <w:jc w:val="both"/>
        <w:rPr>
          <w:rStyle w:val="Char3"/>
          <w:rtl/>
        </w:rPr>
      </w:pPr>
      <w:r w:rsidRPr="001A2849">
        <w:rPr>
          <w:rStyle w:val="Char4"/>
          <w:rFonts w:hint="cs"/>
          <w:spacing w:val="-2"/>
          <w:rtl/>
        </w:rPr>
        <w:t>شرح:</w:t>
      </w:r>
      <w:r w:rsidRPr="001A2849">
        <w:rPr>
          <w:rStyle w:val="Char3"/>
          <w:rFonts w:hint="cs"/>
          <w:spacing w:val="-2"/>
          <w:rtl/>
        </w:rPr>
        <w:t xml:space="preserve"> می‌فرماید: </w:t>
      </w:r>
      <w:r w:rsidRPr="001A2849">
        <w:rPr>
          <w:rFonts w:cs="Traditional Arabic"/>
          <w:spacing w:val="-2"/>
          <w:rtl/>
          <w:lang w:bidi="fa-IR"/>
        </w:rPr>
        <w:t>﴿</w:t>
      </w:r>
      <w:r w:rsidRPr="001A2849">
        <w:rPr>
          <w:rStyle w:val="Charc"/>
          <w:rFonts w:hAnsi="KFGQPC Uthmanic Script HAFS"/>
          <w:spacing w:val="-2"/>
          <w:rtl/>
        </w:rPr>
        <w:t xml:space="preserve">أَلَمۡ تَرَ أَنَّ </w:t>
      </w:r>
      <w:r w:rsidRPr="001A2849">
        <w:rPr>
          <w:rStyle w:val="Charc"/>
          <w:rFonts w:hAnsi="KFGQPC Uthmanic Script HAFS" w:hint="cs"/>
          <w:spacing w:val="-2"/>
          <w:rtl/>
        </w:rPr>
        <w:t>ٱ</w:t>
      </w:r>
      <w:r w:rsidRPr="001A2849">
        <w:rPr>
          <w:rStyle w:val="Charc"/>
          <w:rFonts w:hAnsi="KFGQPC Uthmanic Script HAFS" w:hint="eastAsia"/>
          <w:spacing w:val="-2"/>
          <w:rtl/>
        </w:rPr>
        <w:t>للَّهَ</w:t>
      </w:r>
      <w:r w:rsidRPr="001A2849">
        <w:rPr>
          <w:rStyle w:val="Charc"/>
          <w:rFonts w:hAnsi="KFGQPC Uthmanic Script HAFS"/>
          <w:spacing w:val="-2"/>
          <w:rtl/>
        </w:rPr>
        <w:t xml:space="preserve"> يَعۡلَمُ مَا فِي </w:t>
      </w:r>
      <w:r w:rsidRPr="001A2849">
        <w:rPr>
          <w:rStyle w:val="Charc"/>
          <w:rFonts w:hAnsi="KFGQPC Uthmanic Script HAFS" w:hint="cs"/>
          <w:spacing w:val="-2"/>
          <w:rtl/>
        </w:rPr>
        <w:t>ٱ</w:t>
      </w:r>
      <w:r w:rsidRPr="001A2849">
        <w:rPr>
          <w:rStyle w:val="Charc"/>
          <w:rFonts w:hAnsi="KFGQPC Uthmanic Script HAFS" w:hint="eastAsia"/>
          <w:spacing w:val="-2"/>
          <w:rtl/>
        </w:rPr>
        <w:t>لسَّمَٰوَٰتِ</w:t>
      </w:r>
      <w:r w:rsidRPr="001A2849">
        <w:rPr>
          <w:rStyle w:val="Charc"/>
          <w:rFonts w:hAnsi="KFGQPC Uthmanic Script HAFS"/>
          <w:spacing w:val="-2"/>
          <w:rtl/>
        </w:rPr>
        <w:t xml:space="preserve"> وَمَا فِي </w:t>
      </w:r>
      <w:r w:rsidRPr="001A2849">
        <w:rPr>
          <w:rStyle w:val="Charc"/>
          <w:rFonts w:hAnsi="KFGQPC Uthmanic Script HAFS" w:hint="cs"/>
          <w:spacing w:val="-2"/>
          <w:rtl/>
        </w:rPr>
        <w:t>ٱ</w:t>
      </w:r>
      <w:r w:rsidRPr="001A2849">
        <w:rPr>
          <w:rStyle w:val="Charc"/>
          <w:rFonts w:hAnsi="KFGQPC Uthmanic Script HAFS" w:hint="eastAsia"/>
          <w:spacing w:val="-2"/>
          <w:rtl/>
        </w:rPr>
        <w:t>لۡأَرۡضِ</w:t>
      </w:r>
      <w:r w:rsidRPr="001A2849">
        <w:rPr>
          <w:rFonts w:ascii="Tahoma" w:hAnsi="Tahoma" w:cs="Traditional Arabic" w:hint="cs"/>
          <w:spacing w:val="-2"/>
          <w:rtl/>
          <w:lang w:bidi="fa-IR"/>
        </w:rPr>
        <w:t>﴾</w:t>
      </w:r>
      <w:r w:rsidRPr="001A2849">
        <w:rPr>
          <w:rStyle w:val="Char3"/>
          <w:rFonts w:hint="cs"/>
          <w:spacing w:val="-2"/>
          <w:rtl/>
        </w:rPr>
        <w:t xml:space="preserve">: آیا نمی‌دانی که خدا می‌داند آنچه در آسمان‌هاست و آنچه در زمین است، و این استفهام و سؤال برای ثبوت مدعاست و مراد از عبارت آیا نمی‌دانی این است که تو ای پیغمبر می‌دانی و خبرداری که خدا بر آنچه در آسمان‌ها و زمین است آگاه می‌باشد و خداوند بر همۀ چیزها احاطۀ علمی دارد و بر کردار مخالفین آگاهست و اعمال آن‌ها بر وی معلوم و به زودی جزای کردارشان را می‌دهد. می‌فرماید: </w:t>
      </w:r>
      <w:r w:rsidRPr="001A2849">
        <w:rPr>
          <w:rFonts w:cs="Traditional Arabic"/>
          <w:spacing w:val="-2"/>
          <w:rtl/>
          <w:lang w:bidi="fa-IR"/>
        </w:rPr>
        <w:t>﴿</w:t>
      </w:r>
      <w:r w:rsidRPr="001A2849">
        <w:rPr>
          <w:rStyle w:val="Charc"/>
          <w:rFonts w:hAnsi="KFGQPC Uthmanic Script HAFS"/>
          <w:spacing w:val="-2"/>
          <w:rtl/>
        </w:rPr>
        <w:t>مَا يَكُونُ مِن نَّجۡوَىٰ ثَلَٰثَةٍ إِلَّا هُوَ رَابِعُهُمۡ وَلَا خَمۡسَةٍ إِلَّا هُوَ سَادِسُهُمۡ وَلَآ أَدۡنَىٰ مِن ذَٰلِكَ وَلَآ أَكۡثَرَ إِلَّا هُوَ مَعَهُمۡ</w:t>
      </w:r>
      <w:r w:rsidRPr="001A2849">
        <w:rPr>
          <w:rFonts w:ascii="Tahoma" w:hAnsi="Tahoma" w:cs="Traditional Arabic" w:hint="cs"/>
          <w:spacing w:val="-2"/>
          <w:rtl/>
          <w:lang w:bidi="fa-IR"/>
        </w:rPr>
        <w:t>﴾</w:t>
      </w:r>
      <w:r w:rsidRPr="001A2849">
        <w:rPr>
          <w:rStyle w:val="Char3"/>
          <w:rFonts w:hint="cs"/>
          <w:spacing w:val="-2"/>
          <w:rtl/>
        </w:rPr>
        <w:t xml:space="preserve">: یعنی نه کمتر از سه و نه بیشتر از شش مگر که خدا همراهشانست، زیرا خداوند بر تمام کائنات </w:t>
      </w:r>
      <w:r w:rsidRPr="001A2849">
        <w:rPr>
          <w:rStyle w:val="Char3"/>
          <w:rFonts w:hint="cs"/>
          <w:rtl/>
        </w:rPr>
        <w:t xml:space="preserve">احاطۀ علمی دارد و بر هر حرکتی دانا و بر هر آوازی شنواست و توانائی دارد که به هرکس هرچه بخواهد بدهد و از هرکه بخواهد بگیرد و او به همه چیزها و کارها آگاهست. پس بندۀ مسلمان باید از او بترسد و بیم داشته باشد و به وسیلۀ ادای عبادات واجبه به او تعالی تقرب جوید. می‌فرماید: </w:t>
      </w:r>
      <w:r w:rsidRPr="001A2849">
        <w:rPr>
          <w:rFonts w:cs="Traditional Arabic"/>
          <w:rtl/>
          <w:lang w:bidi="fa-IR"/>
        </w:rPr>
        <w:t>﴿</w:t>
      </w:r>
      <w:r w:rsidRPr="001A2849">
        <w:rPr>
          <w:rStyle w:val="Charc"/>
          <w:rFonts w:hAnsi="KFGQPC Uthmanic Script HAFS"/>
          <w:rtl/>
        </w:rPr>
        <w:t xml:space="preserve">ثُمَّ يُنَبِّئُهُم بِمَا عَمِلُواْ يَوۡمَ </w:t>
      </w:r>
      <w:r w:rsidRPr="001A2849">
        <w:rPr>
          <w:rStyle w:val="Charc"/>
          <w:rFonts w:hAnsi="KFGQPC Uthmanic Script HAFS" w:hint="cs"/>
          <w:spacing w:val="-2"/>
          <w:rtl/>
        </w:rPr>
        <w:t>ٱ</w:t>
      </w:r>
      <w:r w:rsidRPr="001A2849">
        <w:rPr>
          <w:rStyle w:val="Charc"/>
          <w:rFonts w:hAnsi="KFGQPC Uthmanic Script HAFS" w:hint="eastAsia"/>
          <w:spacing w:val="-2"/>
          <w:rtl/>
        </w:rPr>
        <w:t>لۡقِيَٰمَةِ</w:t>
      </w:r>
      <w:r w:rsidRPr="001A2849">
        <w:rPr>
          <w:rFonts w:ascii="Tahoma" w:hAnsi="Tahoma" w:cs="Traditional Arabic" w:hint="cs"/>
          <w:spacing w:val="-2"/>
          <w:rtl/>
          <w:lang w:bidi="fa-IR"/>
        </w:rPr>
        <w:t>﴾</w:t>
      </w:r>
      <w:r w:rsidRPr="001A2849">
        <w:rPr>
          <w:rStyle w:val="Char3"/>
          <w:rFonts w:hint="cs"/>
          <w:spacing w:val="-2"/>
          <w:rtl/>
        </w:rPr>
        <w:t>: بروز قیامت آن‌ها را به کرده‌شان آگاه می‌سازد، یعنی بر همۀ کردارشان آگاه کرده و تمام اعمالشان را معرفی می‌کند، سپس موافق کردار به ایشان جزا و پاداش می‌دهد و از کردار بندگان چیزی بر وی پوشیده نیست، زیرا او تعالی بر همه چیز دانا است.</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2"/>
        </w:numPr>
        <w:ind w:left="680" w:hanging="340"/>
        <w:jc w:val="both"/>
        <w:rPr>
          <w:rStyle w:val="Char3"/>
          <w:rtl/>
        </w:rPr>
      </w:pPr>
      <w:r w:rsidRPr="00AD344B">
        <w:rPr>
          <w:rStyle w:val="Char3"/>
          <w:rFonts w:hint="cs"/>
          <w:rtl/>
        </w:rPr>
        <w:t>آیت کریمه را مکرر بخوان و تکرار کن تا شنوندگان آن را حفظ کنند.</w:t>
      </w:r>
    </w:p>
    <w:p w:rsidR="00D26541" w:rsidRPr="00AD344B" w:rsidRDefault="00D26541" w:rsidP="00396F43">
      <w:pPr>
        <w:numPr>
          <w:ilvl w:val="0"/>
          <w:numId w:val="262"/>
        </w:numPr>
        <w:ind w:left="680" w:hanging="340"/>
        <w:jc w:val="both"/>
        <w:rPr>
          <w:rStyle w:val="Char3"/>
          <w:rtl/>
        </w:rPr>
      </w:pPr>
      <w:r w:rsidRPr="00AD344B">
        <w:rPr>
          <w:rStyle w:val="Char3"/>
          <w:rFonts w:hint="cs"/>
          <w:rtl/>
        </w:rPr>
        <w:t>شرح را جمله جمله بخوان و آنچه لازم توضیح است بیان کن.</w:t>
      </w:r>
    </w:p>
    <w:p w:rsidR="00D26541" w:rsidRPr="001A2849" w:rsidRDefault="00D26541" w:rsidP="00396F43">
      <w:pPr>
        <w:numPr>
          <w:ilvl w:val="0"/>
          <w:numId w:val="262"/>
        </w:numPr>
        <w:ind w:left="680" w:hanging="340"/>
        <w:jc w:val="both"/>
        <w:rPr>
          <w:rStyle w:val="Char3"/>
          <w:spacing w:val="-2"/>
          <w:rtl/>
        </w:rPr>
      </w:pPr>
      <w:r w:rsidRPr="001A2849">
        <w:rPr>
          <w:rStyle w:val="Char3"/>
          <w:rFonts w:hint="cs"/>
          <w:spacing w:val="-2"/>
          <w:rtl/>
        </w:rPr>
        <w:t>ایشان را آگاه کن: که خداوند به هرچه در عالم موجودات است باخبر است. بلکه به هر ذره وجود، آگاهی کامل دارد. لذا شخص مسلمان کاملاً مراقب باشد که چیزی را رد و یا قبول نکند، مگر موافق به فرمان خدا، و از خداوند حیا کند تا گناهی آشکار از او سر نزند، اگرچه برهنه‌شدن عورتش در خلوت باشد.</w:t>
      </w:r>
    </w:p>
    <w:p w:rsidR="00D26541" w:rsidRPr="00AD344B" w:rsidRDefault="00D26541" w:rsidP="00396F43">
      <w:pPr>
        <w:numPr>
          <w:ilvl w:val="0"/>
          <w:numId w:val="262"/>
        </w:numPr>
        <w:ind w:left="680" w:hanging="340"/>
        <w:jc w:val="both"/>
        <w:rPr>
          <w:rStyle w:val="Char3"/>
          <w:rtl/>
        </w:rPr>
      </w:pPr>
      <w:r w:rsidRPr="00AD344B">
        <w:rPr>
          <w:rStyle w:val="Char3"/>
          <w:rFonts w:hint="cs"/>
          <w:rtl/>
        </w:rPr>
        <w:t>به ایشان بگو: که از بنده به زودی حساب گرفته خواهد شد و به جزای کردارش خواهد رسید. اگر کردارش نیک جزای نیک و اگر بد باشد به جزای بد می‌رسد.</w:t>
      </w:r>
    </w:p>
    <w:p w:rsidR="00D26541" w:rsidRPr="001A2849" w:rsidRDefault="00D26541" w:rsidP="00396F43">
      <w:pPr>
        <w:numPr>
          <w:ilvl w:val="0"/>
          <w:numId w:val="262"/>
        </w:numPr>
        <w:ind w:left="680" w:hanging="340"/>
        <w:jc w:val="both"/>
        <w:rPr>
          <w:rStyle w:val="Char3"/>
          <w:spacing w:val="-4"/>
          <w:rtl/>
        </w:rPr>
      </w:pPr>
      <w:r w:rsidRPr="001A2849">
        <w:rPr>
          <w:rStyle w:val="Char3"/>
          <w:rFonts w:hint="cs"/>
          <w:spacing w:val="-4"/>
          <w:rtl/>
        </w:rPr>
        <w:t>به ایشان بگو: که اگر سه کس حضور دارند برای دو نفر جواز ندارد که به سرگوشی باهم سخن گویند، زیرا این کار سبب اذیت برادر مسلمان‌شان می‌گردد.</w:t>
      </w:r>
    </w:p>
    <w:p w:rsidR="00D26541" w:rsidRPr="00AD344B" w:rsidRDefault="00D26541" w:rsidP="00D26541">
      <w:pPr>
        <w:pStyle w:val="a2"/>
        <w:rPr>
          <w:rtl/>
        </w:rPr>
      </w:pPr>
      <w:bookmarkStart w:id="867" w:name="_Toc270249646"/>
      <w:bookmarkStart w:id="868" w:name="_Toc270360724"/>
      <w:bookmarkStart w:id="869" w:name="_Toc431489902"/>
      <w:r w:rsidRPr="00AD344B">
        <w:rPr>
          <w:rFonts w:hint="cs"/>
          <w:rtl/>
        </w:rPr>
        <w:t>درس 6: حدیث یادکردن خدا در نفس</w:t>
      </w:r>
      <w:bookmarkEnd w:id="867"/>
      <w:bookmarkEnd w:id="868"/>
      <w:bookmarkEnd w:id="869"/>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1A2849">
        <w:trPr>
          <w:trHeight w:val="943"/>
          <w:jc w:val="center"/>
        </w:trPr>
        <w:tc>
          <w:tcPr>
            <w:tcW w:w="3652"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تَعَالَى</w:t>
            </w:r>
            <w:r w:rsidRPr="00AD344B">
              <w:rPr>
                <w:rStyle w:val="Char2"/>
                <w:rtl/>
              </w:rPr>
              <w:t xml:space="preserve"> </w:t>
            </w:r>
            <w:r w:rsidRPr="00AD344B">
              <w:rPr>
                <w:rStyle w:val="Char2"/>
                <w:rFonts w:hint="eastAsia"/>
                <w:rtl/>
              </w:rPr>
              <w:t>أَنَا</w:t>
            </w:r>
            <w:r w:rsidRPr="00AD344B">
              <w:rPr>
                <w:rStyle w:val="Char2"/>
                <w:rtl/>
              </w:rPr>
              <w:t xml:space="preserve"> </w:t>
            </w:r>
            <w:r w:rsidRPr="00AD344B">
              <w:rPr>
                <w:rStyle w:val="Char2"/>
                <w:rFonts w:hint="eastAsia"/>
                <w:rtl/>
              </w:rPr>
              <w:t>عِنْدَ</w:t>
            </w:r>
            <w:r w:rsidRPr="00AD344B">
              <w:rPr>
                <w:rStyle w:val="Char2"/>
                <w:rtl/>
              </w:rPr>
              <w:t xml:space="preserve"> </w:t>
            </w:r>
            <w:r w:rsidRPr="00AD344B">
              <w:rPr>
                <w:rStyle w:val="Char2"/>
                <w:rFonts w:hint="eastAsia"/>
                <w:rtl/>
              </w:rPr>
              <w:t>ظَنِّ</w:t>
            </w:r>
            <w:r w:rsidRPr="00AD344B">
              <w:rPr>
                <w:rStyle w:val="Char2"/>
                <w:rtl/>
              </w:rPr>
              <w:t xml:space="preserve"> </w:t>
            </w:r>
            <w:r w:rsidRPr="00AD344B">
              <w:rPr>
                <w:rStyle w:val="Char2"/>
                <w:rFonts w:hint="eastAsia"/>
                <w:rtl/>
              </w:rPr>
              <w:t>عَبْدِى</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وَأَنَا</w:t>
            </w:r>
            <w:r w:rsidRPr="00AD344B">
              <w:rPr>
                <w:rStyle w:val="Char2"/>
                <w:rtl/>
              </w:rPr>
              <w:t xml:space="preserve"> </w:t>
            </w:r>
            <w:r w:rsidRPr="00AD344B">
              <w:rPr>
                <w:rStyle w:val="Char2"/>
                <w:rFonts w:hint="eastAsia"/>
                <w:rtl/>
              </w:rPr>
              <w:t>مَعَهُ</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ذَكَرَنِى،</w:t>
            </w:r>
            <w:r w:rsidRPr="00AD344B">
              <w:rPr>
                <w:rStyle w:val="Char2"/>
                <w:rtl/>
              </w:rPr>
              <w:t xml:space="preserve"> </w:t>
            </w:r>
            <w:r w:rsidRPr="00AD344B">
              <w:rPr>
                <w:rStyle w:val="Char2"/>
                <w:rFonts w:hint="eastAsia"/>
                <w:rtl/>
              </w:rPr>
              <w:t>فَإِنْ</w:t>
            </w:r>
            <w:r w:rsidRPr="00AD344B">
              <w:rPr>
                <w:rStyle w:val="Char2"/>
                <w:rtl/>
              </w:rPr>
              <w:t xml:space="preserve"> </w:t>
            </w:r>
            <w:r w:rsidRPr="00AD344B">
              <w:rPr>
                <w:rStyle w:val="Char2"/>
                <w:rFonts w:hint="eastAsia"/>
                <w:rtl/>
              </w:rPr>
              <w:t>ذَكَرَنِى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نَفْسِهِ</w:t>
            </w:r>
            <w:r w:rsidRPr="00AD344B">
              <w:rPr>
                <w:rStyle w:val="Char2"/>
                <w:rtl/>
              </w:rPr>
              <w:t xml:space="preserve"> </w:t>
            </w:r>
            <w:r w:rsidRPr="00AD344B">
              <w:rPr>
                <w:rStyle w:val="Char2"/>
                <w:rFonts w:hint="eastAsia"/>
                <w:rtl/>
              </w:rPr>
              <w:t>ذَكَرْتُهُ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ذَكَرَنِى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مَلأٍ</w:t>
            </w:r>
            <w:r w:rsidRPr="00AD344B">
              <w:rPr>
                <w:rStyle w:val="Char2"/>
                <w:rtl/>
              </w:rPr>
              <w:t xml:space="preserve"> </w:t>
            </w:r>
            <w:r w:rsidRPr="00AD344B">
              <w:rPr>
                <w:rStyle w:val="Char2"/>
                <w:rFonts w:hint="eastAsia"/>
                <w:rtl/>
              </w:rPr>
              <w:t>ذَكَرْتُهُ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مَلأٍ</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مِنْهُمْ،</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تَقَرَّبَ</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بِشِبْرٍ</w:t>
            </w:r>
            <w:r w:rsidRPr="00AD344B">
              <w:rPr>
                <w:rStyle w:val="Char2"/>
                <w:rtl/>
              </w:rPr>
              <w:t xml:space="preserve"> </w:t>
            </w:r>
            <w:r w:rsidRPr="00AD344B">
              <w:rPr>
                <w:rStyle w:val="Char2"/>
                <w:rFonts w:hint="eastAsia"/>
                <w:rtl/>
              </w:rPr>
              <w:t>تَقَرَّبْتُ</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ذِرَاعًا،</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تَقَرَّبَ</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ذِرَاعًا</w:t>
            </w:r>
            <w:r w:rsidRPr="00AD344B">
              <w:rPr>
                <w:rStyle w:val="Char2"/>
                <w:rtl/>
              </w:rPr>
              <w:t xml:space="preserve"> </w:t>
            </w:r>
            <w:r w:rsidRPr="00AD344B">
              <w:rPr>
                <w:rStyle w:val="Char2"/>
                <w:rFonts w:hint="eastAsia"/>
                <w:rtl/>
              </w:rPr>
              <w:t>تَقَرَّبْتُ</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بَاعًا،</w:t>
            </w:r>
            <w:r w:rsidRPr="00AD344B">
              <w:rPr>
                <w:rStyle w:val="Char2"/>
                <w:rtl/>
              </w:rPr>
              <w:t xml:space="preserve"> </w:t>
            </w:r>
            <w:r w:rsidRPr="00AD344B">
              <w:rPr>
                <w:rStyle w:val="Char2"/>
                <w:rFonts w:hint="eastAsia"/>
                <w:rtl/>
              </w:rPr>
              <w:t>وَإِنْ</w:t>
            </w:r>
            <w:r w:rsidRPr="00AD344B">
              <w:rPr>
                <w:rStyle w:val="Char2"/>
                <w:rtl/>
              </w:rPr>
              <w:t xml:space="preserve"> </w:t>
            </w:r>
            <w:r w:rsidRPr="00AD344B">
              <w:rPr>
                <w:rStyle w:val="Char2"/>
                <w:rFonts w:hint="eastAsia"/>
                <w:rtl/>
              </w:rPr>
              <w:t>أَتَانِى</w:t>
            </w:r>
            <w:r w:rsidRPr="00AD344B">
              <w:rPr>
                <w:rStyle w:val="Char2"/>
                <w:rtl/>
              </w:rPr>
              <w:t xml:space="preserve"> </w:t>
            </w:r>
            <w:r w:rsidRPr="00AD344B">
              <w:rPr>
                <w:rStyle w:val="Char2"/>
                <w:rFonts w:hint="eastAsia"/>
                <w:rtl/>
              </w:rPr>
              <w:t>يَمْشِى</w:t>
            </w:r>
            <w:r w:rsidRPr="00AD344B">
              <w:rPr>
                <w:rStyle w:val="Char2"/>
                <w:rtl/>
              </w:rPr>
              <w:t xml:space="preserve"> </w:t>
            </w:r>
            <w:r w:rsidRPr="00AD344B">
              <w:rPr>
                <w:rStyle w:val="Char2"/>
                <w:rFonts w:hint="eastAsia"/>
                <w:rtl/>
              </w:rPr>
              <w:t>أَتَيْتُهُ</w:t>
            </w:r>
            <w:r w:rsidRPr="00AD344B">
              <w:rPr>
                <w:rStyle w:val="Char2"/>
                <w:rtl/>
              </w:rPr>
              <w:t xml:space="preserve"> </w:t>
            </w:r>
            <w:r w:rsidRPr="00AD344B">
              <w:rPr>
                <w:rStyle w:val="Char2"/>
                <w:rFonts w:hint="eastAsia"/>
                <w:rtl/>
              </w:rPr>
              <w:t>هَرْوَلَةً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که خداوند می‌گوید: من در نزد گمان بنده‌ام هستم، و با اویم هرگاه مرا یاد کند، اگر مرا در نفس خود یاد کرد، من هم او را در نفس خود یاد می‌کنم، و اگر او مرا در جمعی یاد کرد، من او را در جمعیتی برتر از ایشان یاد می‌کنم، و کسی که به اندازه وجبی به من نزدیک شود، من به اندازه یک گز به او نزدیک می‌شوم، و اگر کسی به اندازه گزی به من نزدیک شود، من به اندازه بیش از آن نزدیک می‌شوم، و اگر کسی به نزدم با رفتار عادی می‌آید، من به سرعت نزد وی می‌آیم.</w:t>
            </w:r>
          </w:p>
        </w:tc>
      </w:tr>
    </w:tbl>
    <w:p w:rsidR="00D26541" w:rsidRPr="00AD344B" w:rsidRDefault="00D26541" w:rsidP="001A2849">
      <w:pPr>
        <w:ind w:firstLine="284"/>
        <w:jc w:val="right"/>
        <w:rPr>
          <w:rStyle w:val="Char3"/>
          <w:rtl/>
        </w:rPr>
      </w:pPr>
      <w:r w:rsidRPr="00AD344B">
        <w:rPr>
          <w:rStyle w:val="Char3"/>
          <w:rFonts w:hint="cs"/>
          <w:rtl/>
        </w:rPr>
        <w:t>(رواه البخاری)</w:t>
      </w:r>
    </w:p>
    <w:p w:rsidR="00D26541" w:rsidRPr="001A2849" w:rsidRDefault="00D26541" w:rsidP="00D26541">
      <w:pPr>
        <w:ind w:firstLine="284"/>
        <w:jc w:val="both"/>
        <w:rPr>
          <w:rStyle w:val="Char3"/>
          <w:spacing w:val="-2"/>
          <w:rtl/>
        </w:rPr>
      </w:pPr>
      <w:r w:rsidRPr="001A2849">
        <w:rPr>
          <w:rStyle w:val="Char4"/>
          <w:rFonts w:hint="cs"/>
          <w:spacing w:val="-2"/>
          <w:rtl/>
        </w:rPr>
        <w:t>شرح:</w:t>
      </w:r>
      <w:r w:rsidRPr="001A2849">
        <w:rPr>
          <w:rStyle w:val="Char3"/>
          <w:rFonts w:hint="cs"/>
          <w:spacing w:val="-2"/>
          <w:rtl/>
        </w:rPr>
        <w:t xml:space="preserve"> </w:t>
      </w:r>
      <w:r w:rsidRPr="001A2849">
        <w:rPr>
          <w:rFonts w:cs="Traditional Arabic" w:hint="cs"/>
          <w:spacing w:val="-2"/>
          <w:rtl/>
          <w:lang w:bidi="fa-IR"/>
        </w:rPr>
        <w:t>«</w:t>
      </w:r>
      <w:r w:rsidRPr="001A2849">
        <w:rPr>
          <w:rStyle w:val="Char2"/>
          <w:rFonts w:hint="eastAsia"/>
          <w:spacing w:val="-2"/>
          <w:rtl/>
        </w:rPr>
        <w:t>أَنَا</w:t>
      </w:r>
      <w:r w:rsidRPr="001A2849">
        <w:rPr>
          <w:rStyle w:val="Char2"/>
          <w:spacing w:val="-2"/>
          <w:rtl/>
        </w:rPr>
        <w:t xml:space="preserve"> </w:t>
      </w:r>
      <w:r w:rsidRPr="001A2849">
        <w:rPr>
          <w:rStyle w:val="Char2"/>
          <w:rFonts w:hint="eastAsia"/>
          <w:spacing w:val="-2"/>
          <w:rtl/>
        </w:rPr>
        <w:t>عِنْدَ</w:t>
      </w:r>
      <w:r w:rsidRPr="001A2849">
        <w:rPr>
          <w:rStyle w:val="Char2"/>
          <w:spacing w:val="-2"/>
          <w:rtl/>
        </w:rPr>
        <w:t xml:space="preserve"> </w:t>
      </w:r>
      <w:r w:rsidRPr="001A2849">
        <w:rPr>
          <w:rStyle w:val="Char2"/>
          <w:rFonts w:hint="eastAsia"/>
          <w:spacing w:val="-2"/>
          <w:rtl/>
        </w:rPr>
        <w:t>ظَنِّ</w:t>
      </w:r>
      <w:r w:rsidRPr="001A2849">
        <w:rPr>
          <w:rStyle w:val="Char2"/>
          <w:spacing w:val="-2"/>
          <w:rtl/>
        </w:rPr>
        <w:t xml:space="preserve"> </w:t>
      </w:r>
      <w:r w:rsidRPr="001A2849">
        <w:rPr>
          <w:rStyle w:val="Char2"/>
          <w:rFonts w:hint="eastAsia"/>
          <w:spacing w:val="-2"/>
          <w:rtl/>
        </w:rPr>
        <w:t>عَبْدِى</w:t>
      </w:r>
      <w:r w:rsidRPr="001A2849">
        <w:rPr>
          <w:rStyle w:val="Char2"/>
          <w:spacing w:val="-2"/>
          <w:rtl/>
        </w:rPr>
        <w:t xml:space="preserve"> </w:t>
      </w:r>
      <w:r w:rsidRPr="001A2849">
        <w:rPr>
          <w:rStyle w:val="Char2"/>
          <w:rFonts w:hint="eastAsia"/>
          <w:spacing w:val="-2"/>
          <w:rtl/>
        </w:rPr>
        <w:t>بِى</w:t>
      </w:r>
      <w:r w:rsidRPr="001A2849">
        <w:rPr>
          <w:rFonts w:cs="Traditional Arabic" w:hint="cs"/>
          <w:spacing w:val="-2"/>
          <w:rtl/>
          <w:lang w:bidi="fa-IR"/>
        </w:rPr>
        <w:t>»</w:t>
      </w:r>
      <w:r w:rsidRPr="001A2849">
        <w:rPr>
          <w:rStyle w:val="Char3"/>
          <w:rFonts w:hint="cs"/>
          <w:spacing w:val="-2"/>
          <w:vertAlign w:val="superscript"/>
          <w:rtl/>
        </w:rPr>
        <w:t>(</w:t>
      </w:r>
      <w:r w:rsidRPr="001A2849">
        <w:rPr>
          <w:rStyle w:val="Char3"/>
          <w:spacing w:val="-2"/>
          <w:vertAlign w:val="superscript"/>
          <w:rtl/>
        </w:rPr>
        <w:footnoteReference w:id="1"/>
      </w:r>
      <w:r w:rsidRPr="001A2849">
        <w:rPr>
          <w:rStyle w:val="Char3"/>
          <w:rFonts w:hint="cs"/>
          <w:spacing w:val="-2"/>
          <w:vertAlign w:val="superscript"/>
          <w:rtl/>
        </w:rPr>
        <w:t>)</w:t>
      </w:r>
      <w:r w:rsidRPr="001A2849">
        <w:rPr>
          <w:rStyle w:val="Char3"/>
          <w:rFonts w:hint="cs"/>
          <w:spacing w:val="-2"/>
          <w:rtl/>
        </w:rPr>
        <w:t xml:space="preserve">:  من در نزد گمان بنده‌ام هستم. یعنی اگر به من گمان خیر داشت به او به خیر روبرو می‌شوم و اگر گمان شری داشت، همانسان با وی ملاقات می‌کنم. فرموده‌اش: </w:t>
      </w:r>
      <w:r w:rsidRPr="001A2849">
        <w:rPr>
          <w:rFonts w:cs="Traditional Arabic" w:hint="cs"/>
          <w:spacing w:val="-2"/>
          <w:rtl/>
          <w:lang w:bidi="fa-IR"/>
        </w:rPr>
        <w:t>«</w:t>
      </w:r>
      <w:r w:rsidRPr="001A2849">
        <w:rPr>
          <w:rStyle w:val="Char2"/>
          <w:rFonts w:hint="eastAsia"/>
          <w:spacing w:val="-2"/>
          <w:rtl/>
        </w:rPr>
        <w:t>وَأَنَا</w:t>
      </w:r>
      <w:r w:rsidRPr="001A2849">
        <w:rPr>
          <w:rStyle w:val="Char2"/>
          <w:spacing w:val="-2"/>
          <w:rtl/>
        </w:rPr>
        <w:t xml:space="preserve"> </w:t>
      </w:r>
      <w:r w:rsidRPr="001A2849">
        <w:rPr>
          <w:rStyle w:val="Char2"/>
          <w:rFonts w:hint="eastAsia"/>
          <w:spacing w:val="-2"/>
          <w:rtl/>
        </w:rPr>
        <w:t>مَعَهُ</w:t>
      </w:r>
      <w:r w:rsidRPr="001A2849">
        <w:rPr>
          <w:rStyle w:val="Char2"/>
          <w:spacing w:val="-2"/>
          <w:rtl/>
        </w:rPr>
        <w:t xml:space="preserve"> </w:t>
      </w:r>
      <w:r w:rsidRPr="001A2849">
        <w:rPr>
          <w:rStyle w:val="Char2"/>
          <w:rFonts w:hint="eastAsia"/>
          <w:spacing w:val="-2"/>
          <w:rtl/>
        </w:rPr>
        <w:t>إِذَا</w:t>
      </w:r>
      <w:r w:rsidRPr="001A2849">
        <w:rPr>
          <w:rStyle w:val="Char2"/>
          <w:spacing w:val="-2"/>
          <w:rtl/>
        </w:rPr>
        <w:t xml:space="preserve"> </w:t>
      </w:r>
      <w:r w:rsidRPr="001A2849">
        <w:rPr>
          <w:rStyle w:val="Char2"/>
          <w:rFonts w:hint="eastAsia"/>
          <w:spacing w:val="-2"/>
          <w:rtl/>
        </w:rPr>
        <w:t>ذَكَرَنِى</w:t>
      </w:r>
      <w:r w:rsidRPr="001A2849">
        <w:rPr>
          <w:rFonts w:cs="Traditional Arabic" w:hint="cs"/>
          <w:spacing w:val="-2"/>
          <w:rtl/>
          <w:lang w:bidi="fa-IR"/>
        </w:rPr>
        <w:t>»</w:t>
      </w:r>
      <w:r w:rsidRPr="001A2849">
        <w:rPr>
          <w:rStyle w:val="Char3"/>
          <w:rFonts w:hint="cs"/>
          <w:spacing w:val="-2"/>
          <w:rtl/>
        </w:rPr>
        <w:t xml:space="preserve">: ومن همراهش هستم، آنگاه که مرا بخواند یعنی از او دور نیستم، اگر مرا در نفس خود بدون تکلم یاد کند من هم او را در نفس خود بدون این که نامش را بگویم یاد می‌کنم. و گفته‌اش: </w:t>
      </w:r>
      <w:r w:rsidRPr="001A2849">
        <w:rPr>
          <w:rFonts w:cs="Traditional Arabic" w:hint="cs"/>
          <w:spacing w:val="-2"/>
          <w:rtl/>
          <w:lang w:bidi="fa-IR"/>
        </w:rPr>
        <w:t>«</w:t>
      </w:r>
      <w:r w:rsidRPr="001A2849">
        <w:rPr>
          <w:rStyle w:val="Char2"/>
          <w:rFonts w:hint="eastAsia"/>
          <w:spacing w:val="-2"/>
          <w:rtl/>
        </w:rPr>
        <w:t>وَإِنْ</w:t>
      </w:r>
      <w:r w:rsidRPr="001A2849">
        <w:rPr>
          <w:rStyle w:val="Char2"/>
          <w:spacing w:val="-2"/>
          <w:rtl/>
        </w:rPr>
        <w:t xml:space="preserve"> </w:t>
      </w:r>
      <w:r w:rsidRPr="001A2849">
        <w:rPr>
          <w:rStyle w:val="Char2"/>
          <w:rFonts w:hint="eastAsia"/>
          <w:spacing w:val="-2"/>
          <w:rtl/>
        </w:rPr>
        <w:t>ذَكَرَنِى</w:t>
      </w:r>
      <w:r w:rsidRPr="001A2849">
        <w:rPr>
          <w:rStyle w:val="Char2"/>
          <w:spacing w:val="-2"/>
          <w:rtl/>
        </w:rPr>
        <w:t xml:space="preserve"> </w:t>
      </w:r>
      <w:r w:rsidRPr="001A2849">
        <w:rPr>
          <w:rStyle w:val="Char2"/>
          <w:rFonts w:hint="eastAsia"/>
          <w:spacing w:val="-2"/>
          <w:rtl/>
        </w:rPr>
        <w:t>فِى</w:t>
      </w:r>
      <w:r w:rsidRPr="001A2849">
        <w:rPr>
          <w:rStyle w:val="Char2"/>
          <w:spacing w:val="-2"/>
          <w:rtl/>
        </w:rPr>
        <w:t xml:space="preserve"> </w:t>
      </w:r>
      <w:r w:rsidRPr="001A2849">
        <w:rPr>
          <w:rStyle w:val="Char2"/>
          <w:rFonts w:hint="eastAsia"/>
          <w:spacing w:val="-2"/>
          <w:rtl/>
        </w:rPr>
        <w:t>مَلأٍ</w:t>
      </w:r>
      <w:r w:rsidRPr="001A2849">
        <w:rPr>
          <w:rStyle w:val="Char2"/>
          <w:spacing w:val="-2"/>
          <w:rtl/>
        </w:rPr>
        <w:t xml:space="preserve"> </w:t>
      </w:r>
      <w:r w:rsidRPr="001A2849">
        <w:rPr>
          <w:rStyle w:val="Char2"/>
          <w:rFonts w:hint="eastAsia"/>
          <w:spacing w:val="-2"/>
          <w:rtl/>
        </w:rPr>
        <w:t>ذَكَرْتُهُ</w:t>
      </w:r>
      <w:r w:rsidRPr="001A2849">
        <w:rPr>
          <w:rStyle w:val="Char2"/>
          <w:spacing w:val="-2"/>
          <w:rtl/>
        </w:rPr>
        <w:t xml:space="preserve"> </w:t>
      </w:r>
      <w:r w:rsidRPr="001A2849">
        <w:rPr>
          <w:rStyle w:val="Char2"/>
          <w:rFonts w:hint="eastAsia"/>
          <w:spacing w:val="-2"/>
          <w:rtl/>
        </w:rPr>
        <w:t>فِى</w:t>
      </w:r>
      <w:r w:rsidRPr="001A2849">
        <w:rPr>
          <w:rStyle w:val="Char2"/>
          <w:spacing w:val="-2"/>
          <w:rtl/>
        </w:rPr>
        <w:t xml:space="preserve"> </w:t>
      </w:r>
      <w:r w:rsidRPr="001A2849">
        <w:rPr>
          <w:rStyle w:val="Char2"/>
          <w:rFonts w:hint="eastAsia"/>
          <w:spacing w:val="-2"/>
          <w:rtl/>
        </w:rPr>
        <w:t>مَلأٍ</w:t>
      </w:r>
      <w:r w:rsidRPr="001A2849">
        <w:rPr>
          <w:rStyle w:val="Char2"/>
          <w:spacing w:val="-2"/>
          <w:rtl/>
        </w:rPr>
        <w:t xml:space="preserve"> </w:t>
      </w:r>
      <w:r w:rsidRPr="001A2849">
        <w:rPr>
          <w:rStyle w:val="Char2"/>
          <w:rFonts w:hint="eastAsia"/>
          <w:spacing w:val="-2"/>
          <w:rtl/>
        </w:rPr>
        <w:t>خَيْرٍ</w:t>
      </w:r>
      <w:r w:rsidRPr="001A2849">
        <w:rPr>
          <w:rStyle w:val="Char2"/>
          <w:spacing w:val="-2"/>
          <w:rtl/>
        </w:rPr>
        <w:t xml:space="preserve"> </w:t>
      </w:r>
      <w:r w:rsidRPr="001A2849">
        <w:rPr>
          <w:rStyle w:val="Char2"/>
          <w:rFonts w:hint="eastAsia"/>
          <w:spacing w:val="-2"/>
          <w:rtl/>
        </w:rPr>
        <w:t>مِنْهُمْ</w:t>
      </w:r>
      <w:r w:rsidRPr="001A2849">
        <w:rPr>
          <w:rFonts w:cs="Traditional Arabic" w:hint="cs"/>
          <w:spacing w:val="-2"/>
          <w:rtl/>
          <w:lang w:bidi="fa-IR"/>
        </w:rPr>
        <w:t>»</w:t>
      </w:r>
      <w:r w:rsidRPr="001A2849">
        <w:rPr>
          <w:rStyle w:val="Char3"/>
          <w:rFonts w:hint="cs"/>
          <w:spacing w:val="-2"/>
          <w:rtl/>
        </w:rPr>
        <w:t xml:space="preserve">: اگر مرا در میان گروهی یاد کند او را در گروهی که ازیشان بهتر باشد یاد می‌کنم. یعنی او را در گروه ملائکه یاد می‌کنم، چه گروه فرشتگان در مجموع از آدمیان فضیلت دارند. می‌فرماید: </w:t>
      </w:r>
      <w:r w:rsidRPr="001A2849">
        <w:rPr>
          <w:rFonts w:cs="Traditional Arabic" w:hint="cs"/>
          <w:spacing w:val="-2"/>
          <w:rtl/>
          <w:lang w:bidi="fa-IR"/>
        </w:rPr>
        <w:t>«</w:t>
      </w:r>
      <w:r w:rsidRPr="001A2849">
        <w:rPr>
          <w:rStyle w:val="Char2"/>
          <w:rFonts w:hint="eastAsia"/>
          <w:spacing w:val="-2"/>
          <w:rtl/>
        </w:rPr>
        <w:t>وَإِنْ</w:t>
      </w:r>
      <w:r w:rsidRPr="001A2849">
        <w:rPr>
          <w:rStyle w:val="Char2"/>
          <w:spacing w:val="-2"/>
          <w:rtl/>
        </w:rPr>
        <w:t xml:space="preserve"> </w:t>
      </w:r>
      <w:r w:rsidRPr="001A2849">
        <w:rPr>
          <w:rStyle w:val="Char2"/>
          <w:rFonts w:hint="eastAsia"/>
          <w:spacing w:val="-2"/>
          <w:rtl/>
        </w:rPr>
        <w:t>تَقَرَّبَ</w:t>
      </w:r>
      <w:r w:rsidRPr="001A2849">
        <w:rPr>
          <w:rStyle w:val="Char2"/>
          <w:spacing w:val="-2"/>
          <w:rtl/>
        </w:rPr>
        <w:t xml:space="preserve"> </w:t>
      </w:r>
      <w:r w:rsidRPr="001A2849">
        <w:rPr>
          <w:rStyle w:val="Char2"/>
          <w:rFonts w:hint="eastAsia"/>
          <w:spacing w:val="-2"/>
          <w:rtl/>
        </w:rPr>
        <w:t>إِلَىَّ</w:t>
      </w:r>
      <w:r w:rsidRPr="001A2849">
        <w:rPr>
          <w:rStyle w:val="Char2"/>
          <w:spacing w:val="-2"/>
          <w:rtl/>
        </w:rPr>
        <w:t xml:space="preserve"> </w:t>
      </w:r>
      <w:r w:rsidRPr="001A2849">
        <w:rPr>
          <w:rStyle w:val="Char2"/>
          <w:rFonts w:hint="eastAsia"/>
          <w:spacing w:val="-2"/>
          <w:rtl/>
        </w:rPr>
        <w:t>بِشِبْرٍ</w:t>
      </w:r>
      <w:r w:rsidRPr="001A2849">
        <w:rPr>
          <w:rFonts w:cs="Traditional Arabic" w:hint="cs"/>
          <w:spacing w:val="-2"/>
          <w:rtl/>
          <w:lang w:bidi="fa-IR"/>
        </w:rPr>
        <w:t>»</w:t>
      </w:r>
      <w:r w:rsidRPr="001A2849">
        <w:rPr>
          <w:rStyle w:val="Char3"/>
          <w:rFonts w:hint="cs"/>
          <w:spacing w:val="-2"/>
          <w:rtl/>
        </w:rPr>
        <w:t xml:space="preserve">: یعنی اگر یک وجب از طریق طاعت به من نزدیک شود می‌فرماید: </w:t>
      </w:r>
      <w:r w:rsidRPr="001A2849">
        <w:rPr>
          <w:rFonts w:cs="Traditional Arabic" w:hint="cs"/>
          <w:spacing w:val="-2"/>
          <w:rtl/>
          <w:lang w:bidi="fa-IR"/>
        </w:rPr>
        <w:t>«</w:t>
      </w:r>
      <w:r w:rsidRPr="001A2849">
        <w:rPr>
          <w:rStyle w:val="Char2"/>
          <w:rFonts w:hint="eastAsia"/>
          <w:spacing w:val="-2"/>
          <w:rtl/>
        </w:rPr>
        <w:t>تَقَرَّبْتُ</w:t>
      </w:r>
      <w:r w:rsidRPr="001A2849">
        <w:rPr>
          <w:rStyle w:val="Char2"/>
          <w:spacing w:val="-2"/>
          <w:rtl/>
        </w:rPr>
        <w:t xml:space="preserve"> </w:t>
      </w:r>
      <w:r w:rsidRPr="001A2849">
        <w:rPr>
          <w:rStyle w:val="Char2"/>
          <w:rFonts w:hint="eastAsia"/>
          <w:spacing w:val="-2"/>
          <w:rtl/>
        </w:rPr>
        <w:t>إِلَيْهِ</w:t>
      </w:r>
      <w:r w:rsidRPr="001A2849">
        <w:rPr>
          <w:rStyle w:val="Char2"/>
          <w:spacing w:val="-2"/>
          <w:rtl/>
        </w:rPr>
        <w:t xml:space="preserve"> </w:t>
      </w:r>
      <w:r w:rsidRPr="001A2849">
        <w:rPr>
          <w:rStyle w:val="Char2"/>
          <w:rFonts w:hint="eastAsia"/>
          <w:spacing w:val="-2"/>
          <w:rtl/>
        </w:rPr>
        <w:t>ذِرَاعًا</w:t>
      </w:r>
      <w:r w:rsidRPr="001A2849">
        <w:rPr>
          <w:rFonts w:cs="Traditional Arabic" w:hint="cs"/>
          <w:spacing w:val="-2"/>
          <w:rtl/>
          <w:lang w:bidi="fa-IR"/>
        </w:rPr>
        <w:t>»</w:t>
      </w:r>
      <w:r w:rsidRPr="001A2849">
        <w:rPr>
          <w:rStyle w:val="Char3"/>
          <w:rFonts w:hint="cs"/>
          <w:spacing w:val="-2"/>
          <w:rtl/>
        </w:rPr>
        <w:t xml:space="preserve">: من یک گز به احسان و بخشش خود به او نزدیک می‌شوم. می‌فرماید: </w:t>
      </w:r>
      <w:r w:rsidRPr="001A2849">
        <w:rPr>
          <w:rFonts w:cs="Traditional Arabic" w:hint="cs"/>
          <w:spacing w:val="-2"/>
          <w:rtl/>
          <w:lang w:bidi="fa-IR"/>
        </w:rPr>
        <w:t>«</w:t>
      </w:r>
      <w:r w:rsidRPr="001A2849">
        <w:rPr>
          <w:rStyle w:val="Char2"/>
          <w:rFonts w:hint="eastAsia"/>
          <w:spacing w:val="-2"/>
          <w:rtl/>
        </w:rPr>
        <w:t>وَإِنْ</w:t>
      </w:r>
      <w:r w:rsidRPr="001A2849">
        <w:rPr>
          <w:rStyle w:val="Char2"/>
          <w:spacing w:val="-2"/>
          <w:rtl/>
        </w:rPr>
        <w:t xml:space="preserve"> </w:t>
      </w:r>
      <w:r w:rsidRPr="001A2849">
        <w:rPr>
          <w:rStyle w:val="Char2"/>
          <w:rFonts w:hint="eastAsia"/>
          <w:spacing w:val="-2"/>
          <w:rtl/>
        </w:rPr>
        <w:t>تَقَرَّبَ</w:t>
      </w:r>
      <w:r w:rsidRPr="001A2849">
        <w:rPr>
          <w:rStyle w:val="Char2"/>
          <w:spacing w:val="-2"/>
          <w:rtl/>
        </w:rPr>
        <w:t xml:space="preserve"> </w:t>
      </w:r>
      <w:r w:rsidRPr="001A2849">
        <w:rPr>
          <w:rStyle w:val="Char2"/>
          <w:rFonts w:hint="eastAsia"/>
          <w:spacing w:val="-2"/>
          <w:rtl/>
        </w:rPr>
        <w:t>إِلَىَّ</w:t>
      </w:r>
      <w:r w:rsidRPr="001A2849">
        <w:rPr>
          <w:rStyle w:val="Char2"/>
          <w:spacing w:val="-2"/>
          <w:rtl/>
        </w:rPr>
        <w:t xml:space="preserve"> </w:t>
      </w:r>
      <w:r w:rsidRPr="001A2849">
        <w:rPr>
          <w:rStyle w:val="Char2"/>
          <w:rFonts w:hint="eastAsia"/>
          <w:spacing w:val="-2"/>
          <w:rtl/>
        </w:rPr>
        <w:t>ذِرَاعًا</w:t>
      </w:r>
      <w:r w:rsidRPr="001A2849">
        <w:rPr>
          <w:rStyle w:val="Char2"/>
          <w:spacing w:val="-2"/>
          <w:rtl/>
        </w:rPr>
        <w:t xml:space="preserve"> </w:t>
      </w:r>
      <w:r w:rsidRPr="001A2849">
        <w:rPr>
          <w:rStyle w:val="Char2"/>
          <w:rFonts w:hint="eastAsia"/>
          <w:spacing w:val="-2"/>
          <w:rtl/>
        </w:rPr>
        <w:t>تَقَرَّبْتُ</w:t>
      </w:r>
      <w:r w:rsidRPr="001A2849">
        <w:rPr>
          <w:rStyle w:val="Char2"/>
          <w:spacing w:val="-2"/>
          <w:rtl/>
        </w:rPr>
        <w:t xml:space="preserve"> </w:t>
      </w:r>
      <w:r w:rsidRPr="001A2849">
        <w:rPr>
          <w:rStyle w:val="Char2"/>
          <w:rFonts w:hint="eastAsia"/>
          <w:spacing w:val="-2"/>
          <w:rtl/>
        </w:rPr>
        <w:t>إِلَيْهِ</w:t>
      </w:r>
      <w:r w:rsidRPr="001A2849">
        <w:rPr>
          <w:rStyle w:val="Char2"/>
          <w:spacing w:val="-2"/>
          <w:rtl/>
        </w:rPr>
        <w:t xml:space="preserve"> </w:t>
      </w:r>
      <w:r w:rsidRPr="001A2849">
        <w:rPr>
          <w:rStyle w:val="Char2"/>
          <w:rFonts w:hint="eastAsia"/>
          <w:spacing w:val="-2"/>
          <w:rtl/>
        </w:rPr>
        <w:t>بَاعًا</w:t>
      </w:r>
      <w:r w:rsidRPr="001A2849">
        <w:rPr>
          <w:rFonts w:cs="Traditional Arabic" w:hint="cs"/>
          <w:spacing w:val="-2"/>
          <w:rtl/>
          <w:lang w:bidi="fa-IR"/>
        </w:rPr>
        <w:t>»</w:t>
      </w:r>
      <w:r w:rsidRPr="001A2849">
        <w:rPr>
          <w:rStyle w:val="Char3"/>
          <w:rFonts w:hint="cs"/>
          <w:spacing w:val="-2"/>
          <w:rtl/>
        </w:rPr>
        <w:t xml:space="preserve">: و اگر کسی به اندازه‌ گزی نزدیک شود، من زیادتر از آن نزدیک می‌شوم. باع به اندازه بازبودن هردو دست و ذراع اندازه ایست از سر انگشتان تا آرنج. می‌فرماید: </w:t>
      </w:r>
      <w:r w:rsidRPr="001A2849">
        <w:rPr>
          <w:rFonts w:cs="Traditional Arabic" w:hint="cs"/>
          <w:spacing w:val="-2"/>
          <w:rtl/>
          <w:lang w:bidi="fa-IR"/>
        </w:rPr>
        <w:t>«</w:t>
      </w:r>
      <w:r w:rsidRPr="001A2849">
        <w:rPr>
          <w:rStyle w:val="Char2"/>
          <w:rFonts w:hint="eastAsia"/>
          <w:spacing w:val="-2"/>
          <w:rtl/>
        </w:rPr>
        <w:t>وَإِنْ</w:t>
      </w:r>
      <w:r w:rsidRPr="001A2849">
        <w:rPr>
          <w:rStyle w:val="Char2"/>
          <w:spacing w:val="-2"/>
          <w:rtl/>
        </w:rPr>
        <w:t xml:space="preserve"> </w:t>
      </w:r>
      <w:r w:rsidRPr="001A2849">
        <w:rPr>
          <w:rStyle w:val="Char2"/>
          <w:rFonts w:hint="eastAsia"/>
          <w:spacing w:val="-2"/>
          <w:rtl/>
        </w:rPr>
        <w:t>أَتَانِى</w:t>
      </w:r>
      <w:r w:rsidRPr="001A2849">
        <w:rPr>
          <w:rStyle w:val="Char2"/>
          <w:spacing w:val="-2"/>
          <w:rtl/>
        </w:rPr>
        <w:t xml:space="preserve"> </w:t>
      </w:r>
      <w:r w:rsidRPr="001A2849">
        <w:rPr>
          <w:rStyle w:val="Char2"/>
          <w:rFonts w:hint="eastAsia"/>
          <w:spacing w:val="-2"/>
          <w:rtl/>
        </w:rPr>
        <w:t>يَمْشِى</w:t>
      </w:r>
      <w:r w:rsidRPr="001A2849">
        <w:rPr>
          <w:rFonts w:cs="Traditional Arabic" w:hint="cs"/>
          <w:spacing w:val="-2"/>
          <w:rtl/>
          <w:lang w:bidi="fa-IR"/>
        </w:rPr>
        <w:t>»</w:t>
      </w:r>
      <w:r w:rsidRPr="001A2849">
        <w:rPr>
          <w:rStyle w:val="Char3"/>
          <w:rFonts w:hint="cs"/>
          <w:spacing w:val="-2"/>
          <w:rtl/>
        </w:rPr>
        <w:t xml:space="preserve">: اگر به سویم به رفتار قدم آید، یعنی فرمانم را به سرعت اجابت کند و عبادتم را بسیار انجام دهد. می‌فرماید: </w:t>
      </w:r>
      <w:r w:rsidRPr="001A2849">
        <w:rPr>
          <w:rFonts w:cs="Traditional Arabic" w:hint="cs"/>
          <w:spacing w:val="-2"/>
          <w:rtl/>
          <w:lang w:bidi="fa-IR"/>
        </w:rPr>
        <w:t>«</w:t>
      </w:r>
      <w:r w:rsidRPr="001A2849">
        <w:rPr>
          <w:rStyle w:val="Char2"/>
          <w:rFonts w:hint="eastAsia"/>
          <w:spacing w:val="-2"/>
          <w:rtl/>
        </w:rPr>
        <w:t>أَتَيْتُهُ</w:t>
      </w:r>
      <w:r w:rsidRPr="001A2849">
        <w:rPr>
          <w:rStyle w:val="Char2"/>
          <w:spacing w:val="-2"/>
          <w:rtl/>
        </w:rPr>
        <w:t xml:space="preserve"> </w:t>
      </w:r>
      <w:r w:rsidRPr="001A2849">
        <w:rPr>
          <w:rStyle w:val="Char2"/>
          <w:rFonts w:hint="eastAsia"/>
          <w:spacing w:val="-2"/>
          <w:rtl/>
        </w:rPr>
        <w:t>هَرْوَلَةً</w:t>
      </w:r>
      <w:r w:rsidRPr="001A2849">
        <w:rPr>
          <w:rFonts w:cs="Traditional Arabic" w:hint="cs"/>
          <w:spacing w:val="-2"/>
          <w:rtl/>
          <w:lang w:bidi="fa-IR"/>
        </w:rPr>
        <w:t>»</w:t>
      </w:r>
      <w:r w:rsidRPr="001A2849">
        <w:rPr>
          <w:rStyle w:val="Char3"/>
          <w:rFonts w:hint="cs"/>
          <w:spacing w:val="-2"/>
          <w:rtl/>
        </w:rPr>
        <w:t>، من به سویش سریعتر می‌آیم. یعنی از اندازۀ که او عبادت و فرمانبرداری کرده است من زیادتر به وی رحمت و بخشایش و احسان می‌کنم و بیشتر از آنچه از وی خواستار اطاعت شدم به وی می‌دهم. خداوندا! شکر و ستایش سزاوار توست، چقدر بزرگواری و چقدر احسان تو بی‌پایانست.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3"/>
        </w:numPr>
        <w:ind w:left="680" w:hanging="340"/>
        <w:jc w:val="both"/>
        <w:rPr>
          <w:rStyle w:val="Char3"/>
          <w:rtl/>
        </w:rPr>
      </w:pPr>
      <w:r w:rsidRPr="00AD344B">
        <w:rPr>
          <w:rStyle w:val="Char3"/>
          <w:rFonts w:hint="cs"/>
          <w:rtl/>
        </w:rPr>
        <w:t>حدیث را چند بار بخوان تا شنوندگان حفظ کنند.</w:t>
      </w:r>
    </w:p>
    <w:p w:rsidR="00D26541" w:rsidRPr="00AD344B" w:rsidRDefault="00D26541" w:rsidP="00396F43">
      <w:pPr>
        <w:numPr>
          <w:ilvl w:val="0"/>
          <w:numId w:val="263"/>
        </w:numPr>
        <w:ind w:left="680" w:hanging="340"/>
        <w:jc w:val="both"/>
        <w:rPr>
          <w:rStyle w:val="Char3"/>
          <w:rtl/>
        </w:rPr>
      </w:pPr>
      <w:r w:rsidRPr="00AD344B">
        <w:rPr>
          <w:rStyle w:val="Char3"/>
          <w:rFonts w:hint="cs"/>
          <w:rtl/>
        </w:rPr>
        <w:t>شرح را جمله به جمله بخوان و آنچه که اشکال دارد توضیح ده.</w:t>
      </w:r>
    </w:p>
    <w:p w:rsidR="00D26541" w:rsidRPr="00AD344B" w:rsidRDefault="00D26541" w:rsidP="00396F43">
      <w:pPr>
        <w:numPr>
          <w:ilvl w:val="0"/>
          <w:numId w:val="263"/>
        </w:numPr>
        <w:ind w:left="680" w:hanging="340"/>
        <w:jc w:val="both"/>
        <w:rPr>
          <w:rStyle w:val="Char3"/>
          <w:rtl/>
        </w:rPr>
      </w:pPr>
      <w:r w:rsidRPr="00AD344B">
        <w:rPr>
          <w:rStyle w:val="Char3"/>
          <w:rFonts w:hint="cs"/>
          <w:rtl/>
        </w:rPr>
        <w:t>آگاه‌شان گردان: که واجب است بنده به خداوند تعالی گمان نیک داشته باشند.</w:t>
      </w:r>
    </w:p>
    <w:p w:rsidR="00D26541" w:rsidRPr="00AD344B" w:rsidRDefault="00D26541" w:rsidP="00396F43">
      <w:pPr>
        <w:numPr>
          <w:ilvl w:val="0"/>
          <w:numId w:val="263"/>
        </w:numPr>
        <w:ind w:left="680" w:hanging="340"/>
        <w:jc w:val="both"/>
        <w:rPr>
          <w:rStyle w:val="Char3"/>
          <w:rtl/>
        </w:rPr>
      </w:pPr>
      <w:r w:rsidRPr="00AD344B">
        <w:rPr>
          <w:rStyle w:val="Char3"/>
          <w:rFonts w:hint="cs"/>
          <w:rtl/>
        </w:rPr>
        <w:t>به ایشان بگو: که هرگاه گناهانی را آشکارا مرتکب شویم و امیدوار باشیم که خداوند ما را می‌بخشد چنین روشی گمان نیک گفته نمی‌شود، و همچنین اگر طاعت باری تعالی را به جا آریم و بترسیم که ما را عذاب کند بازهم حسن ظن به شمار نمی‌آید.</w:t>
      </w:r>
    </w:p>
    <w:p w:rsidR="00D26541" w:rsidRPr="001A2849" w:rsidRDefault="00D26541" w:rsidP="00396F43">
      <w:pPr>
        <w:numPr>
          <w:ilvl w:val="0"/>
          <w:numId w:val="263"/>
        </w:numPr>
        <w:ind w:left="680" w:hanging="340"/>
        <w:jc w:val="both"/>
        <w:rPr>
          <w:rStyle w:val="Char3"/>
          <w:spacing w:val="-4"/>
          <w:rtl/>
        </w:rPr>
      </w:pPr>
      <w:r w:rsidRPr="001A2849">
        <w:rPr>
          <w:rStyle w:val="Char3"/>
          <w:rFonts w:hint="cs"/>
          <w:spacing w:val="-4"/>
          <w:rtl/>
        </w:rPr>
        <w:t>ایشان را از فضیلت ذکر قلبی و همچنین ذکری که به قلب و زبان باشد آگاه کن.</w:t>
      </w:r>
    </w:p>
    <w:p w:rsidR="00D26541" w:rsidRPr="001A2849" w:rsidRDefault="00D26541" w:rsidP="00396F43">
      <w:pPr>
        <w:numPr>
          <w:ilvl w:val="0"/>
          <w:numId w:val="263"/>
        </w:numPr>
        <w:ind w:left="680" w:hanging="340"/>
        <w:jc w:val="both"/>
        <w:rPr>
          <w:rStyle w:val="Char3"/>
          <w:spacing w:val="-4"/>
          <w:rtl/>
        </w:rPr>
      </w:pPr>
      <w:r w:rsidRPr="001A2849">
        <w:rPr>
          <w:rStyle w:val="Char3"/>
          <w:rFonts w:hint="cs"/>
          <w:spacing w:val="-4"/>
          <w:rtl/>
        </w:rPr>
        <w:t>به ایشان یادآور شو: طوری که بنده در مقابل خداوند عمل طاعت یا معصیت انجام می‌دهد. خداوند نیز همان طور در مقابل برایش جزا می‌دهد، مگر این که او را عفو نموده ببخشاید، زیرا او تعالی عفوکننده و بخشاینده و مهربان است.</w:t>
      </w:r>
    </w:p>
    <w:p w:rsidR="00D26541" w:rsidRPr="00AD344B" w:rsidRDefault="00D26541" w:rsidP="001A2849">
      <w:pPr>
        <w:pStyle w:val="a2"/>
        <w:rPr>
          <w:rtl/>
        </w:rPr>
      </w:pPr>
      <w:bookmarkStart w:id="870" w:name="_Toc270249647"/>
      <w:bookmarkStart w:id="871" w:name="_Toc270360725"/>
      <w:bookmarkStart w:id="872" w:name="_Toc431489903"/>
      <w:r w:rsidRPr="00AD344B">
        <w:rPr>
          <w:rFonts w:hint="cs"/>
          <w:rtl/>
        </w:rPr>
        <w:t>درس 7: آی</w:t>
      </w:r>
      <w:r w:rsidR="001A2849">
        <w:rPr>
          <w:rFonts w:hint="cs"/>
          <w:rtl/>
        </w:rPr>
        <w:t>ۀ</w:t>
      </w:r>
      <w:r w:rsidRPr="00AD344B">
        <w:rPr>
          <w:rFonts w:hint="cs"/>
          <w:rtl/>
        </w:rPr>
        <w:t xml:space="preserve"> به ذره‌ای خیر پاداش داده می‌شود</w:t>
      </w:r>
      <w:bookmarkEnd w:id="870"/>
      <w:bookmarkEnd w:id="871"/>
      <w:bookmarkEnd w:id="872"/>
    </w:p>
    <w:tbl>
      <w:tblPr>
        <w:bidiVisual/>
        <w:tblW w:w="0" w:type="auto"/>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396"/>
      </w:tblGrid>
      <w:tr w:rsidR="00D26541" w:rsidRPr="00AD344B" w:rsidTr="00CB38E6">
        <w:trPr>
          <w:trHeight w:val="943"/>
          <w:jc w:val="center"/>
        </w:trPr>
        <w:tc>
          <w:tcPr>
            <w:tcW w:w="3652" w:type="dxa"/>
            <w:tcBorders>
              <w:right w:val="double" w:sz="4" w:space="0" w:color="auto"/>
            </w:tcBorders>
          </w:tcPr>
          <w:p w:rsidR="00D26541" w:rsidRPr="00AD344B" w:rsidRDefault="00D26541" w:rsidP="00CB38E6">
            <w:pPr>
              <w:jc w:val="both"/>
              <w:rPr>
                <w:rStyle w:val="Char3"/>
                <w:rtl/>
              </w:rPr>
            </w:pPr>
            <w:r w:rsidRPr="00AD344B">
              <w:rPr>
                <w:rStyle w:val="Char3"/>
                <w:rFonts w:hint="cs"/>
                <w:rtl/>
              </w:rPr>
              <w:t>قول الله تعالی:</w:t>
            </w:r>
          </w:p>
          <w:p w:rsidR="00D26541" w:rsidRPr="00114ACB" w:rsidRDefault="00D26541" w:rsidP="00CB38E6">
            <w:pPr>
              <w:pStyle w:val="af0"/>
              <w:ind w:left="0"/>
              <w:rPr>
                <w:rFonts w:hAnsi="KFGQPC Uthmanic Script HAFS"/>
                <w:rtl/>
              </w:rPr>
            </w:pPr>
            <w:r w:rsidRPr="00CB38E6">
              <w:rPr>
                <w:rStyle w:val="Char7"/>
                <w:rFonts w:hint="cs"/>
                <w:rtl/>
              </w:rPr>
              <w:t>﴿</w:t>
            </w:r>
            <w:r w:rsidRPr="00CB38E6">
              <w:rPr>
                <w:rtl/>
              </w:rPr>
              <w:t>فَمَن يَع</w:t>
            </w:r>
            <w:r w:rsidRPr="00CB38E6">
              <w:rPr>
                <w:rFonts w:hint="cs"/>
                <w:rtl/>
              </w:rPr>
              <w:t>ۡمَلۡ</w:t>
            </w:r>
            <w:r w:rsidRPr="00CB38E6">
              <w:rPr>
                <w:rtl/>
              </w:rPr>
              <w:t xml:space="preserve"> </w:t>
            </w:r>
            <w:r w:rsidRPr="00CB38E6">
              <w:rPr>
                <w:rFonts w:hint="cs"/>
                <w:rtl/>
              </w:rPr>
              <w:t>مِثۡقَالَ</w:t>
            </w:r>
            <w:r w:rsidRPr="00CB38E6">
              <w:rPr>
                <w:rtl/>
              </w:rPr>
              <w:t xml:space="preserve"> </w:t>
            </w:r>
            <w:r w:rsidRPr="00CB38E6">
              <w:rPr>
                <w:rFonts w:hint="cs"/>
                <w:rtl/>
              </w:rPr>
              <w:t>ذَرَّةٍ</w:t>
            </w:r>
            <w:r w:rsidRPr="00CB38E6">
              <w:rPr>
                <w:rtl/>
              </w:rPr>
              <w:t xml:space="preserve"> </w:t>
            </w:r>
            <w:r w:rsidRPr="00CB38E6">
              <w:rPr>
                <w:rFonts w:hint="cs"/>
                <w:rtl/>
              </w:rPr>
              <w:t>خَيۡرٗا</w:t>
            </w:r>
            <w:r w:rsidRPr="00CB38E6">
              <w:rPr>
                <w:rtl/>
              </w:rPr>
              <w:t xml:space="preserve"> </w:t>
            </w:r>
            <w:r w:rsidRPr="00CB38E6">
              <w:rPr>
                <w:rFonts w:hint="cs"/>
                <w:rtl/>
              </w:rPr>
              <w:t>يَرَهُۥ</w:t>
            </w:r>
            <w:r w:rsidRPr="00CB38E6">
              <w:rPr>
                <w:rtl/>
              </w:rPr>
              <w:t>٧ وَمَن يَعۡمَلۡ مِثۡقَالَ ذَرَّةٖ شَرّٗا يَرَهُ</w:t>
            </w:r>
            <w:r w:rsidRPr="00CB38E6">
              <w:rPr>
                <w:rFonts w:hint="cs"/>
                <w:rtl/>
              </w:rPr>
              <w:t>ۥ</w:t>
            </w:r>
            <w:r w:rsidRPr="00CB38E6">
              <w:rPr>
                <w:rtl/>
              </w:rPr>
              <w:t>٨</w:t>
            </w:r>
            <w:r w:rsidRPr="00CB38E6">
              <w:rPr>
                <w:rStyle w:val="Char7"/>
                <w:rFonts w:hint="cs"/>
                <w:rtl/>
              </w:rPr>
              <w:t>﴾</w:t>
            </w:r>
            <w:r w:rsidRPr="00CB38E6">
              <w:rPr>
                <w:rStyle w:val="Char5"/>
                <w:rtl/>
              </w:rPr>
              <w:t xml:space="preserve"> [الزلزلة: 7-8]</w:t>
            </w:r>
            <w:r w:rsidRPr="00CB38E6">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(7)</w:t>
            </w:r>
            <w:r w:rsidRPr="00AD344B">
              <w:rPr>
                <w:rStyle w:val="Char3"/>
                <w:rtl/>
              </w:rPr>
              <w:t xml:space="preserve"> </w:t>
            </w:r>
            <w:r w:rsidRPr="00AD344B">
              <w:rPr>
                <w:rStyle w:val="Char3"/>
                <w:rFonts w:hint="cs"/>
                <w:rtl/>
              </w:rPr>
              <w:t xml:space="preserve">  </w:t>
            </w:r>
            <w:r w:rsidRPr="00AD344B">
              <w:rPr>
                <w:rStyle w:val="Char3"/>
                <w:rtl/>
              </w:rPr>
              <w:t xml:space="preserve">پس هر </w:t>
            </w:r>
            <w:r>
              <w:rPr>
                <w:rStyle w:val="Char3"/>
                <w:rtl/>
              </w:rPr>
              <w:t>ک</w:t>
            </w:r>
            <w:r w:rsidRPr="00AD344B">
              <w:rPr>
                <w:rStyle w:val="Char3"/>
                <w:rtl/>
              </w:rPr>
              <w:t xml:space="preserve">س به قدر ذره‏اى </w:t>
            </w:r>
            <w:r>
              <w:rPr>
                <w:rStyle w:val="Char3"/>
                <w:rtl/>
              </w:rPr>
              <w:t>ک</w:t>
            </w:r>
            <w:r w:rsidRPr="00AD344B">
              <w:rPr>
                <w:rStyle w:val="Char3"/>
                <w:rtl/>
              </w:rPr>
              <w:t>ار ن</w:t>
            </w:r>
            <w:r>
              <w:rPr>
                <w:rStyle w:val="Char3"/>
                <w:rtl/>
              </w:rPr>
              <w:t>یک</w:t>
            </w:r>
            <w:r w:rsidRPr="00AD344B">
              <w:rPr>
                <w:rStyle w:val="Char3"/>
                <w:rtl/>
              </w:rPr>
              <w:t xml:space="preserve"> </w:t>
            </w:r>
            <w:r>
              <w:rPr>
                <w:rStyle w:val="Char3"/>
                <w:rtl/>
              </w:rPr>
              <w:t>ک</w:t>
            </w:r>
            <w:r w:rsidRPr="00AD344B">
              <w:rPr>
                <w:rStyle w:val="Char3"/>
                <w:rtl/>
              </w:rPr>
              <w:t>رده باشد (پاداش) آن را خواهد د</w:t>
            </w:r>
            <w:r>
              <w:rPr>
                <w:rStyle w:val="Char3"/>
                <w:rtl/>
              </w:rPr>
              <w:t>ی</w:t>
            </w:r>
            <w:r w:rsidRPr="00AD344B">
              <w:rPr>
                <w:rStyle w:val="Char3"/>
                <w:rtl/>
              </w:rPr>
              <w:t xml:space="preserve">د. </w:t>
            </w:r>
            <w:r w:rsidRPr="00AD344B">
              <w:rPr>
                <w:rStyle w:val="Char3"/>
                <w:rFonts w:hint="cs"/>
                <w:rtl/>
              </w:rPr>
              <w:t xml:space="preserve">(8)  </w:t>
            </w:r>
            <w:r w:rsidRPr="00AD344B">
              <w:rPr>
                <w:rStyle w:val="Char3"/>
                <w:rtl/>
              </w:rPr>
              <w:t xml:space="preserve">و هر </w:t>
            </w:r>
            <w:r>
              <w:rPr>
                <w:rStyle w:val="Char3"/>
                <w:rtl/>
              </w:rPr>
              <w:t>ک</w:t>
            </w:r>
            <w:r w:rsidRPr="00AD344B">
              <w:rPr>
                <w:rStyle w:val="Char3"/>
                <w:rtl/>
              </w:rPr>
              <w:t xml:space="preserve">س به قدر ذره‏اى </w:t>
            </w:r>
            <w:r>
              <w:rPr>
                <w:rStyle w:val="Char3"/>
                <w:rtl/>
              </w:rPr>
              <w:t>ک</w:t>
            </w:r>
            <w:r w:rsidRPr="00AD344B">
              <w:rPr>
                <w:rStyle w:val="Char3"/>
                <w:rtl/>
              </w:rPr>
              <w:t xml:space="preserve">ار </w:t>
            </w:r>
            <w:r w:rsidRPr="00AD344B">
              <w:rPr>
                <w:rStyle w:val="Char3"/>
                <w:rFonts w:hint="cs"/>
                <w:rtl/>
              </w:rPr>
              <w:t>بد</w:t>
            </w:r>
            <w:r>
              <w:rPr>
                <w:rStyle w:val="Char3"/>
                <w:rFonts w:hint="cs"/>
                <w:rtl/>
              </w:rPr>
              <w:t>ی</w:t>
            </w:r>
            <w:r w:rsidRPr="00AD344B">
              <w:rPr>
                <w:rStyle w:val="Char3"/>
                <w:rtl/>
              </w:rPr>
              <w:t xml:space="preserve"> مرت</w:t>
            </w:r>
            <w:r>
              <w:rPr>
                <w:rStyle w:val="Char3"/>
                <w:rtl/>
              </w:rPr>
              <w:t>ک</w:t>
            </w:r>
            <w:r w:rsidRPr="00AD344B">
              <w:rPr>
                <w:rStyle w:val="Char3"/>
                <w:rtl/>
              </w:rPr>
              <w:t xml:space="preserve">ب شده </w:t>
            </w:r>
            <w:r w:rsidRPr="00AD344B">
              <w:rPr>
                <w:rStyle w:val="Char3"/>
                <w:rFonts w:hint="cs"/>
                <w:rtl/>
              </w:rPr>
              <w:t>(</w:t>
            </w:r>
            <w:r w:rsidRPr="00AD344B">
              <w:rPr>
                <w:rStyle w:val="Char3"/>
                <w:rtl/>
              </w:rPr>
              <w:t>آن هم</w:t>
            </w:r>
            <w:r w:rsidRPr="00AD344B">
              <w:rPr>
                <w:rStyle w:val="Char3"/>
                <w:rFonts w:hint="cs"/>
                <w:rtl/>
              </w:rPr>
              <w:t>)</w:t>
            </w:r>
            <w:r w:rsidRPr="00AD344B">
              <w:rPr>
                <w:rStyle w:val="Char3"/>
                <w:rtl/>
              </w:rPr>
              <w:t xml:space="preserve"> </w:t>
            </w:r>
            <w:r w:rsidRPr="00AD344B">
              <w:rPr>
                <w:rStyle w:val="Char3"/>
                <w:rFonts w:hint="cs"/>
                <w:rtl/>
              </w:rPr>
              <w:t xml:space="preserve"> آن را خواهد د</w:t>
            </w:r>
            <w:r>
              <w:rPr>
                <w:rStyle w:val="Char3"/>
                <w:rFonts w:hint="cs"/>
                <w:rtl/>
              </w:rPr>
              <w:t>ی</w:t>
            </w:r>
            <w:r w:rsidRPr="00AD344B">
              <w:rPr>
                <w:rStyle w:val="Char3"/>
                <w:rFonts w:hint="cs"/>
                <w:rtl/>
              </w:rPr>
              <w:t xml:space="preserve">د (و </w:t>
            </w:r>
            <w:r w:rsidRPr="00AD344B">
              <w:rPr>
                <w:rStyle w:val="Char3"/>
                <w:rtl/>
              </w:rPr>
              <w:t xml:space="preserve">به </w:t>
            </w:r>
            <w:r>
              <w:rPr>
                <w:rStyle w:val="Char3"/>
                <w:rtl/>
              </w:rPr>
              <w:t>کی</w:t>
            </w:r>
            <w:r w:rsidRPr="00AD344B">
              <w:rPr>
                <w:rStyle w:val="Char3"/>
                <w:rtl/>
              </w:rPr>
              <w:t>فرش خواهد رس</w:t>
            </w:r>
            <w:r>
              <w:rPr>
                <w:rStyle w:val="Char3"/>
                <w:rtl/>
              </w:rPr>
              <w:t>ی</w:t>
            </w:r>
            <w:r w:rsidRPr="00AD344B">
              <w:rPr>
                <w:rStyle w:val="Char3"/>
                <w:rtl/>
              </w:rPr>
              <w:t>د</w:t>
            </w:r>
            <w:r w:rsidRPr="00AD344B">
              <w:rPr>
                <w:rStyle w:val="Char3"/>
                <w:rFonts w:hint="cs"/>
                <w:rtl/>
              </w:rPr>
              <w:t>)</w:t>
            </w:r>
            <w:r w:rsidRPr="00AD344B">
              <w:rPr>
                <w:rStyle w:val="Char3"/>
                <w:rtl/>
              </w:rPr>
              <w:t xml:space="preserve">.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فَمَن يَعۡمَلۡ مِثۡقَالَ ذَرَّةٍ خَيۡرٗا يَرَهُ</w:t>
      </w:r>
      <w:r w:rsidRPr="00114ACB">
        <w:rPr>
          <w:rStyle w:val="Charc"/>
          <w:rFonts w:hAnsi="KFGQPC Uthmanic Script HAFS" w:hint="cs"/>
          <w:rtl/>
        </w:rPr>
        <w:t>ۥ</w:t>
      </w:r>
      <w:r w:rsidRPr="00114ACB">
        <w:rPr>
          <w:rStyle w:val="Charc"/>
          <w:rFonts w:hAnsi="KFGQPC Uthmanic Script HAFS"/>
          <w:rtl/>
        </w:rPr>
        <w:t>٧</w:t>
      </w:r>
      <w:r w:rsidRPr="00AD344B">
        <w:rPr>
          <w:rFonts w:ascii="Tahoma" w:hAnsi="Tahoma" w:cs="Traditional Arabic" w:hint="cs"/>
          <w:rtl/>
          <w:lang w:bidi="fa-IR"/>
        </w:rPr>
        <w:t>﴾</w:t>
      </w:r>
      <w:r w:rsidRPr="00AD344B">
        <w:rPr>
          <w:rStyle w:val="Char3"/>
          <w:rFonts w:hint="cs"/>
          <w:rtl/>
        </w:rPr>
        <w:t xml:space="preserve"> که به وزن ذر</w:t>
      </w:r>
      <w:r>
        <w:rPr>
          <w:rStyle w:val="Char3"/>
          <w:rFonts w:hint="cs"/>
          <w:rtl/>
        </w:rPr>
        <w:t>ۀ</w:t>
      </w:r>
      <w:r w:rsidRPr="00AD344B">
        <w:rPr>
          <w:rStyle w:val="Char3"/>
          <w:rFonts w:hint="cs"/>
          <w:rtl/>
        </w:rPr>
        <w:t xml:space="preserve"> بدی کند سزای خود را می‌بیند. مگر که خدای تعالی عفو کند. ذره: مورچ</w:t>
      </w:r>
      <w:r>
        <w:rPr>
          <w:rStyle w:val="Char3"/>
          <w:rFonts w:hint="cs"/>
          <w:rtl/>
        </w:rPr>
        <w:t>ۀ</w:t>
      </w:r>
      <w:r w:rsidRPr="00AD344B">
        <w:rPr>
          <w:rStyle w:val="Char3"/>
          <w:rFonts w:hint="cs"/>
          <w:rtl/>
        </w:rPr>
        <w:t xml:space="preserve"> کوچک را می‌گویند. ولی کفر، مانع ورود به بهشت می‌شود، زیرا شخص کافر هراندازه که در دنیا کارهای نیک انجام داده باشد پاداش آن‌ها را در دنیا می‌بیند و برایش در آخرت چیزی باقی نمی‌ماند. از حضرت عایشه ام المؤمنین</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روایت است که از جانب</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پرسیدم: عبدالله بن جدعان که در دنیا به حاجیان غذا و لباس می‌داد، آیا در آخرت برایش پاداشی را در برخواهد داشت؟ فرمود: نه، زیرا او یک روز در عمر خود نگفت که خدایا گناهانم را ببخش و نیز روایت شده که روزی حضرت ابوبکر صدیق </w:t>
      </w:r>
      <w:r w:rsidR="00FA38BE" w:rsidRPr="00FA38BE">
        <w:rPr>
          <w:rStyle w:val="Char3"/>
          <w:rFonts w:ascii="CTraditional Arabic" w:hAnsi="CTraditional Arabic" w:cs="CTraditional Arabic" w:hint="cs"/>
          <w:rtl/>
        </w:rPr>
        <w:t>س</w:t>
      </w:r>
      <w:r w:rsidRPr="00AD344B">
        <w:rPr>
          <w:rStyle w:val="Char3"/>
          <w:rFonts w:hint="cs"/>
          <w:rtl/>
        </w:rPr>
        <w:t xml:space="preserve"> همراه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غذا می‌خوردند، آیت کریمه </w:t>
      </w:r>
      <w:r w:rsidRPr="00AD344B">
        <w:rPr>
          <w:rFonts w:cs="Traditional Arabic"/>
          <w:rtl/>
          <w:lang w:bidi="fa-IR"/>
        </w:rPr>
        <w:t>﴿</w:t>
      </w:r>
      <w:r w:rsidRPr="00114ACB">
        <w:rPr>
          <w:rStyle w:val="Charc"/>
          <w:rFonts w:hAnsi="KFGQPC Uthmanic Script HAFS"/>
          <w:rtl/>
        </w:rPr>
        <w:t>فَمَن يَعۡمَلۡ مِثۡقَالَ ذَرَّةٍ خَيۡرٗا يَرَهُ</w:t>
      </w:r>
      <w:r w:rsidRPr="00114ACB">
        <w:rPr>
          <w:rStyle w:val="Charc"/>
          <w:rFonts w:hAnsi="KFGQPC Uthmanic Script HAFS" w:hint="cs"/>
          <w:rtl/>
        </w:rPr>
        <w:t>ۥ</w:t>
      </w:r>
      <w:r w:rsidRPr="00114ACB">
        <w:rPr>
          <w:rStyle w:val="Charc"/>
          <w:rFonts w:hAnsi="KFGQPC Uthmanic Script HAFS"/>
          <w:rtl/>
        </w:rPr>
        <w:t>٧</w:t>
      </w:r>
      <w:r w:rsidRPr="00AD344B">
        <w:rPr>
          <w:rFonts w:ascii="Tahoma" w:hAnsi="Tahoma" w:cs="Traditional Arabic" w:hint="cs"/>
          <w:rtl/>
          <w:lang w:bidi="fa-IR"/>
        </w:rPr>
        <w:t>﴾</w:t>
      </w:r>
      <w:r w:rsidRPr="00AD344B">
        <w:rPr>
          <w:rStyle w:val="Char3"/>
          <w:rFonts w:hint="cs"/>
          <w:rtl/>
        </w:rPr>
        <w:t xml:space="preserve"> نازل شد. حضرت ابوبکر</w:t>
      </w:r>
      <w:r w:rsidR="00FA38BE" w:rsidRPr="00FA38BE">
        <w:rPr>
          <w:rStyle w:val="Char3"/>
          <w:rFonts w:ascii="CTraditional Arabic" w:hAnsi="CTraditional Arabic" w:cs="CTraditional Arabic" w:hint="cs"/>
          <w:rtl/>
        </w:rPr>
        <w:t>س</w:t>
      </w:r>
      <w:r w:rsidRPr="00AD344B">
        <w:rPr>
          <w:rStyle w:val="Char3"/>
          <w:rFonts w:hint="cs"/>
          <w:rtl/>
        </w:rPr>
        <w:t xml:space="preserve"> از طعام دست کشیدند و گفتند: که من می‌بینم که اعمال نیک و بدی را انجام داده‌ام، آنحضرت </w:t>
      </w:r>
      <w:r w:rsidRPr="00AD344B">
        <w:rPr>
          <w:rStyle w:val="Char3"/>
          <w:rFonts w:ascii="CTraditional Arabic" w:hAnsi="CTraditional Arabic" w:cs="CTraditional Arabic" w:hint="cs"/>
          <w:rtl/>
        </w:rPr>
        <w:t>ج</w:t>
      </w:r>
      <w:r w:rsidRPr="00AD344B">
        <w:rPr>
          <w:rStyle w:val="Char3"/>
          <w:rFonts w:hint="cs"/>
          <w:rtl/>
        </w:rPr>
        <w:t xml:space="preserve"> برایشان گفتند: اگر چیزهائی که خوش نداری می‌بینی آن پاداش ذر</w:t>
      </w:r>
      <w:r>
        <w:rPr>
          <w:rStyle w:val="Char3"/>
          <w:rFonts w:hint="cs"/>
          <w:rtl/>
        </w:rPr>
        <w:t>ۀ</w:t>
      </w:r>
      <w:r w:rsidRPr="00AD344B">
        <w:rPr>
          <w:rStyle w:val="Char3"/>
          <w:rFonts w:hint="cs"/>
          <w:rtl/>
        </w:rPr>
        <w:t xml:space="preserve"> شریست که از تو سرزده است و خداوند مثقال‌های خیر را ذخیره می‌کند تا به روز قیامت آن‌ها را برایت عنایت کند و موافق فرموده رسول اکرم این آیت قرآنکریم است که خداوند می‌فرماید: </w:t>
      </w:r>
      <w:r w:rsidRPr="00AD344B">
        <w:rPr>
          <w:rFonts w:cs="Traditional Arabic"/>
          <w:rtl/>
          <w:lang w:bidi="fa-IR"/>
        </w:rPr>
        <w:t>﴿</w:t>
      </w:r>
      <w:r w:rsidRPr="00114ACB">
        <w:rPr>
          <w:rStyle w:val="Charc"/>
          <w:rFonts w:hAnsi="KFGQPC Uthmanic Script HAFS"/>
          <w:rtl/>
        </w:rPr>
        <w:t>وَمَآ أَصَٰبَكُم مِّن مُّصِيبَةٖ فَبِمَا كَسَبَتۡ أَيۡدِيكُمۡ وَيَعۡفُواْ عَن كَثِيرٖ٣٠</w:t>
      </w:r>
      <w:r w:rsidRPr="00AD344B">
        <w:rPr>
          <w:rFonts w:ascii="Tahoma" w:hAnsi="Tahoma" w:cs="Traditional Arabic" w:hint="cs"/>
          <w:rtl/>
          <w:lang w:bidi="fa-IR"/>
        </w:rPr>
        <w:t>﴾</w:t>
      </w:r>
      <w:r w:rsidRPr="00AD344B">
        <w:rPr>
          <w:rStyle w:val="Charf"/>
          <w:rtl/>
        </w:rPr>
        <w:t xml:space="preserve"> [الشورى: 30]</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آنچه برایتان از مصیبت می‌رسد به علت کارهائی است که به دست شما انجام گرفته و آنچه را خداوند می‌بخشد بسیار است</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4"/>
        </w:numPr>
        <w:ind w:left="680" w:hanging="340"/>
        <w:jc w:val="both"/>
        <w:rPr>
          <w:rStyle w:val="Char3"/>
          <w:rtl/>
        </w:rPr>
      </w:pPr>
      <w:r w:rsidRPr="00AD344B">
        <w:rPr>
          <w:rStyle w:val="Char3"/>
          <w:rFonts w:hint="cs"/>
          <w:rtl/>
        </w:rPr>
        <w:t>آیت کریمه را بخوان و تکرار کن تا شنوندگان حفظ نمایند.</w:t>
      </w:r>
    </w:p>
    <w:p w:rsidR="00D26541" w:rsidRPr="00AD344B" w:rsidRDefault="00D26541" w:rsidP="00396F43">
      <w:pPr>
        <w:numPr>
          <w:ilvl w:val="0"/>
          <w:numId w:val="264"/>
        </w:numPr>
        <w:ind w:left="680" w:hanging="340"/>
        <w:jc w:val="both"/>
        <w:rPr>
          <w:rStyle w:val="Char3"/>
          <w:rtl/>
        </w:rPr>
      </w:pPr>
      <w:r w:rsidRPr="00AD344B">
        <w:rPr>
          <w:rStyle w:val="Char3"/>
          <w:rFonts w:hint="cs"/>
          <w:rtl/>
        </w:rPr>
        <w:t>شرح مطالب را جمله به جمله بخوان و مطالب مشکل را توضیح ده.</w:t>
      </w:r>
    </w:p>
    <w:p w:rsidR="00D26541" w:rsidRPr="00AD344B" w:rsidRDefault="00D26541" w:rsidP="00396F43">
      <w:pPr>
        <w:numPr>
          <w:ilvl w:val="0"/>
          <w:numId w:val="264"/>
        </w:numPr>
        <w:ind w:left="680" w:hanging="340"/>
        <w:jc w:val="both"/>
        <w:rPr>
          <w:rStyle w:val="Char3"/>
          <w:rtl/>
        </w:rPr>
      </w:pPr>
      <w:r w:rsidRPr="00AD344B">
        <w:rPr>
          <w:rStyle w:val="Char3"/>
          <w:rFonts w:hint="cs"/>
          <w:rtl/>
        </w:rPr>
        <w:t>به ایشان بگو: که مسلمان از کردار زشت خود به سبب و رنجی که در دنیا می‌بیند، جزا داده می‌شود و پاداش کردار نیک او در آخرت برایش ذخیره می‌ماند.</w:t>
      </w:r>
    </w:p>
    <w:p w:rsidR="00D26541" w:rsidRPr="00AD344B" w:rsidRDefault="00D26541" w:rsidP="00396F43">
      <w:pPr>
        <w:numPr>
          <w:ilvl w:val="0"/>
          <w:numId w:val="264"/>
        </w:numPr>
        <w:ind w:left="680" w:hanging="340"/>
        <w:jc w:val="both"/>
        <w:rPr>
          <w:rStyle w:val="Char3"/>
          <w:rtl/>
        </w:rPr>
      </w:pPr>
      <w:r w:rsidRPr="00AD344B">
        <w:rPr>
          <w:rStyle w:val="Char3"/>
          <w:rFonts w:hint="cs"/>
          <w:rtl/>
        </w:rPr>
        <w:t>ایشان را از حدیث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آگاه کن: که در پیش روی‌شان انگور بود برای یکی از حاضرین فرمودند: انگور را بگیر و برای این سائل بده و سائل در آن‌ها به تعجب نظر می‌کرد. حضرت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برایش گفت: آیا تعجب می‌کنی که چه مقدار ذره در این انگور می‌بینی و خداوند بزرگ می‌گوید: کسی که به انداز</w:t>
      </w:r>
      <w:r>
        <w:rPr>
          <w:rStyle w:val="Char3"/>
          <w:rFonts w:hint="cs"/>
          <w:rtl/>
        </w:rPr>
        <w:t>ۀ</w:t>
      </w:r>
      <w:r w:rsidRPr="00AD344B">
        <w:rPr>
          <w:rStyle w:val="Char3"/>
          <w:rFonts w:hint="cs"/>
          <w:rtl/>
        </w:rPr>
        <w:t xml:space="preserve"> ذر</w:t>
      </w:r>
      <w:r>
        <w:rPr>
          <w:rStyle w:val="Char3"/>
          <w:rFonts w:hint="cs"/>
          <w:rtl/>
        </w:rPr>
        <w:t>ۀ</w:t>
      </w:r>
      <w:r w:rsidRPr="00AD344B">
        <w:rPr>
          <w:rStyle w:val="Char3"/>
          <w:rFonts w:hint="cs"/>
          <w:rtl/>
        </w:rPr>
        <w:t xml:space="preserve"> کار نیک انجام دهد پاداش آن را می‌بیند.</w:t>
      </w:r>
    </w:p>
    <w:p w:rsidR="00D26541" w:rsidRPr="00AD344B" w:rsidRDefault="00D26541" w:rsidP="00396F43">
      <w:pPr>
        <w:numPr>
          <w:ilvl w:val="0"/>
          <w:numId w:val="264"/>
        </w:numPr>
        <w:ind w:left="680" w:hanging="340"/>
        <w:jc w:val="both"/>
        <w:rPr>
          <w:rStyle w:val="Char3"/>
          <w:rtl/>
        </w:rPr>
      </w:pPr>
      <w:r w:rsidRPr="00AD344B">
        <w:rPr>
          <w:rStyle w:val="Char3"/>
          <w:rFonts w:hint="cs"/>
          <w:rtl/>
        </w:rPr>
        <w:t>آن‌ها را ازین حدیث صحیح</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آگاه کن: که فرمود: از آتش گرچه به نیم خرمائی باشد خود را حفظ کنید.</w:t>
      </w:r>
    </w:p>
    <w:p w:rsidR="00D26541" w:rsidRPr="00AD344B" w:rsidRDefault="00D26541" w:rsidP="00396F43">
      <w:pPr>
        <w:numPr>
          <w:ilvl w:val="0"/>
          <w:numId w:val="264"/>
        </w:numPr>
        <w:ind w:left="680" w:hanging="340"/>
        <w:jc w:val="both"/>
        <w:rPr>
          <w:rStyle w:val="Char3"/>
          <w:rtl/>
        </w:rPr>
      </w:pPr>
      <w:r w:rsidRPr="00AD344B">
        <w:rPr>
          <w:rStyle w:val="Char3"/>
          <w:rFonts w:hint="cs"/>
          <w:rtl/>
        </w:rPr>
        <w:t>به ایشان بگو: که شخص کافر از کردار نیک خود در دنیا بهره‌مند می‌شود، در آخرت برایش چیزی باقی نمی‌ماند.</w:t>
      </w:r>
    </w:p>
    <w:p w:rsidR="00D26541" w:rsidRPr="00AD344B" w:rsidRDefault="00D26541" w:rsidP="00D26541">
      <w:pPr>
        <w:pStyle w:val="a2"/>
        <w:rPr>
          <w:rtl/>
        </w:rPr>
      </w:pPr>
      <w:bookmarkStart w:id="873" w:name="_Toc270249648"/>
      <w:bookmarkStart w:id="874" w:name="_Toc270360726"/>
      <w:bookmarkStart w:id="875" w:name="_Toc431489904"/>
      <w:r w:rsidRPr="00AD344B">
        <w:rPr>
          <w:rFonts w:hint="cs"/>
          <w:rtl/>
        </w:rPr>
        <w:t>درس 8: حدیث مومن به شفاعت</w:t>
      </w:r>
      <w:r>
        <w:rPr>
          <w:rFonts w:hint="cs"/>
          <w:rtl/>
        </w:rPr>
        <w:t xml:space="preserve"> پیامبر </w:t>
      </w:r>
      <w:r w:rsidRPr="00CB38E6">
        <w:rPr>
          <w:rFonts w:ascii="CTraditional Arabic" w:hAnsi="CTraditional Arabic" w:cs="CTraditional Arabic" w:hint="cs"/>
          <w:b w:val="0"/>
          <w:bCs w:val="0"/>
          <w:sz w:val="28"/>
          <w:szCs w:val="28"/>
          <w:rtl/>
        </w:rPr>
        <w:t>ج</w:t>
      </w:r>
      <w:r>
        <w:rPr>
          <w:rFonts w:hint="cs"/>
          <w:rtl/>
        </w:rPr>
        <w:t xml:space="preserve"> </w:t>
      </w:r>
      <w:r w:rsidRPr="00AD344B">
        <w:rPr>
          <w:rFonts w:hint="cs"/>
          <w:rtl/>
        </w:rPr>
        <w:t>به بهشت می‌رود</w:t>
      </w:r>
      <w:bookmarkEnd w:id="873"/>
      <w:bookmarkEnd w:id="874"/>
      <w:bookmarkEnd w:id="87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CB38E6">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شُفِّعْتُ،</w:t>
            </w:r>
            <w:r w:rsidRPr="00AD344B">
              <w:rPr>
                <w:rStyle w:val="Char2"/>
                <w:rtl/>
              </w:rPr>
              <w:t xml:space="preserve"> </w:t>
            </w:r>
            <w:r w:rsidRPr="00AD344B">
              <w:rPr>
                <w:rStyle w:val="Char2"/>
                <w:rFonts w:hint="eastAsia"/>
                <w:rtl/>
              </w:rPr>
              <w:t>فَقُلْتُ</w:t>
            </w:r>
            <w:r w:rsidRPr="00AD344B">
              <w:rPr>
                <w:rStyle w:val="Char2"/>
                <w:rFonts w:hint="cs"/>
                <w:rtl/>
              </w:rPr>
              <w:t>:</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أَدْخِلِ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قَلْبِهِ</w:t>
            </w:r>
            <w:r w:rsidRPr="00AD344B">
              <w:rPr>
                <w:rStyle w:val="Char2"/>
                <w:rtl/>
              </w:rPr>
              <w:t xml:space="preserve"> </w:t>
            </w:r>
            <w:r w:rsidRPr="00AD344B">
              <w:rPr>
                <w:rStyle w:val="Char2"/>
                <w:rFonts w:hint="eastAsia"/>
                <w:rtl/>
              </w:rPr>
              <w:t>خَرْدَلَةٌ</w:t>
            </w:r>
            <w:r w:rsidRPr="00AD344B">
              <w:rPr>
                <w:rStyle w:val="Char2"/>
                <w:rtl/>
              </w:rPr>
              <w:t xml:space="preserve">. </w:t>
            </w:r>
            <w:r w:rsidRPr="00AD344B">
              <w:rPr>
                <w:rStyle w:val="Char2"/>
                <w:rFonts w:hint="eastAsia"/>
                <w:rtl/>
              </w:rPr>
              <w:t>فَيَدْخُلُونَ،</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أَقُولُ</w:t>
            </w:r>
            <w:r w:rsidRPr="00AD344B">
              <w:rPr>
                <w:rStyle w:val="Char2"/>
                <w:rFonts w:hint="cs"/>
                <w:rtl/>
              </w:rPr>
              <w:t>:</w:t>
            </w:r>
            <w:r w:rsidRPr="00AD344B">
              <w:rPr>
                <w:rStyle w:val="Char2"/>
                <w:rtl/>
              </w:rPr>
              <w:t xml:space="preserve"> </w:t>
            </w:r>
            <w:r w:rsidRPr="00AD344B">
              <w:rPr>
                <w:rStyle w:val="Char2"/>
                <w:rFonts w:hint="eastAsia"/>
                <w:rtl/>
              </w:rPr>
              <w:t>أَدْخِلِ</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قَلْبِهِ</w:t>
            </w:r>
            <w:r w:rsidRPr="00AD344B">
              <w:rPr>
                <w:rStyle w:val="Char2"/>
                <w:rtl/>
              </w:rPr>
              <w:t xml:space="preserve"> </w:t>
            </w:r>
            <w:r w:rsidRPr="00AD344B">
              <w:rPr>
                <w:rStyle w:val="Char2"/>
                <w:rFonts w:hint="eastAsia"/>
                <w:rtl/>
              </w:rPr>
              <w:t>أَدْنَى</w:t>
            </w:r>
            <w:r w:rsidRPr="00AD344B">
              <w:rPr>
                <w:rStyle w:val="Char2"/>
                <w:rtl/>
              </w:rPr>
              <w:t xml:space="preserve"> </w:t>
            </w:r>
            <w:r w:rsidRPr="00AD344B">
              <w:rPr>
                <w:rStyle w:val="Char2"/>
                <w:rFonts w:hint="eastAsia"/>
                <w:rtl/>
              </w:rPr>
              <w:t>شَىْءٍ</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وقتی که قیامت برپا شود به من اجازه شفاعت داده شود، پس می‌گویم: پروردگارا! به جنت داخل گردان کسی که در قلبش به اندازه خردلی از ایمان باشد، پس داخل می‌شوند. باز می‌گویم: وارد جنت گردان کسی که در قلبش به اندازه کمتر از این نیکی باشد.</w:t>
            </w:r>
          </w:p>
        </w:tc>
      </w:tr>
    </w:tbl>
    <w:p w:rsidR="00D26541" w:rsidRPr="00AD344B" w:rsidRDefault="00D26541" w:rsidP="00D2467F">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Fonts w:cs="Traditional Arabic" w:hint="cs"/>
          <w:rtl/>
          <w:lang w:bidi="fa-IR"/>
        </w:rPr>
        <w:t>»</w:t>
      </w:r>
      <w:r w:rsidRPr="00AD344B">
        <w:rPr>
          <w:rStyle w:val="Char3"/>
          <w:rFonts w:hint="cs"/>
          <w:rtl/>
        </w:rPr>
        <w:t xml:space="preserve">: چون روز قیامت برپا شود و مردم به صحرای محشر ایستاده شوند و خواستار کسی هستند که در حضور خداوند سخن بگوید و ازیشان شفاعت کند تا به حساب‌شان رسیدگی و از انتظار طولانی محشر نجات پیدا کنند، پس به سوی آدم، نوح، ابراهیم، موسی و عیسی </w:t>
      </w:r>
      <w:r>
        <w:rPr>
          <w:rStyle w:val="Char3"/>
          <w:rFonts w:cs="CTraditional Arabic" w:hint="cs"/>
          <w:rtl/>
        </w:rPr>
        <w:t>‡</w:t>
      </w:r>
      <w:r w:rsidRPr="00AD344B">
        <w:rPr>
          <w:rStyle w:val="Char3"/>
          <w:rFonts w:hint="cs"/>
          <w:rtl/>
        </w:rPr>
        <w:t xml:space="preserve"> می‌روند و خواهش شفاعت می‌کنند، همه‌شان عذر کرده می‌گویند: که مانعی آن‌ها را ازین مقام بازمی‌دارد تا در پیشگاه پروردگار لب به شفاعت گشایند، چه حضرت باری تعالی چنان به خشم است که گاهی چنین خشم نکرده است. سپس به نزد محمد </w:t>
      </w:r>
      <w:r w:rsidRPr="00AD344B">
        <w:rPr>
          <w:rStyle w:val="Char3"/>
          <w:rFonts w:ascii="CTraditional Arabic" w:hAnsi="CTraditional Arabic" w:cs="CTraditional Arabic" w:hint="cs"/>
          <w:rtl/>
        </w:rPr>
        <w:t>ج</w:t>
      </w:r>
      <w:r w:rsidRPr="00AD344B">
        <w:rPr>
          <w:rStyle w:val="Char3"/>
          <w:rFonts w:hint="cs"/>
          <w:rtl/>
        </w:rPr>
        <w:t xml:space="preserve"> می‌آیند می‌گویند: من برای این کار آماده‌ام، من برای این کار آماده‌ام، من برای این کار آمده‌ام، زیرا خداوند این شفاعت را برایش در سوره اسراء وعده کرده است که می‌فرماید: </w:t>
      </w:r>
      <w:r w:rsidRPr="00AD344B">
        <w:rPr>
          <w:rFonts w:cs="Traditional Arabic"/>
          <w:rtl/>
          <w:lang w:bidi="fa-IR"/>
        </w:rPr>
        <w:t>﴿</w:t>
      </w:r>
      <w:r w:rsidRPr="00114ACB">
        <w:rPr>
          <w:rStyle w:val="Charc"/>
          <w:rFonts w:hAnsi="KFGQPC Uthmanic Script HAFS"/>
          <w:rtl/>
        </w:rPr>
        <w:t xml:space="preserve">وَمِنَ </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فَتَهَجَّدۡ بِهِ</w:t>
      </w:r>
      <w:r w:rsidRPr="00114ACB">
        <w:rPr>
          <w:rStyle w:val="Charc"/>
          <w:rFonts w:hAnsi="KFGQPC Uthmanic Script HAFS" w:hint="cs"/>
          <w:rtl/>
        </w:rPr>
        <w:t>ۦ</w:t>
      </w:r>
      <w:r w:rsidRPr="00114ACB">
        <w:rPr>
          <w:rStyle w:val="Charc"/>
          <w:rFonts w:hAnsi="KFGQPC Uthmanic Script HAFS"/>
          <w:rtl/>
        </w:rPr>
        <w:t xml:space="preserve"> نَافِلَةٗ لَّكَ عَسَىٰٓ أَن يَبۡعَثَكَ رَبُّكَ مَقَامٗا مَّحۡمُودٗا٧٩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[الإسراء: 79]</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D2467F">
        <w:rPr>
          <w:rStyle w:val="Char6"/>
          <w:rFonts w:hint="cs"/>
          <w:rtl/>
        </w:rPr>
        <w:t>در پارۀ از شب نماز تهجد بخوان این برایت نافله است زود است که پروردگارت به تو مقام ستوده شدۀ عنایت کند</w:t>
      </w:r>
      <w:r w:rsidRPr="00AD344B">
        <w:rPr>
          <w:rFonts w:cs="Traditional Arabic" w:hint="cs"/>
          <w:rtl/>
          <w:lang w:bidi="fa-IR"/>
        </w:rPr>
        <w:t>»</w:t>
      </w:r>
      <w:r w:rsidRPr="00AD344B">
        <w:rPr>
          <w:rStyle w:val="Char3"/>
          <w:rFonts w:hint="cs"/>
          <w:rtl/>
        </w:rPr>
        <w:t xml:space="preserve">. این همان ایستگاهیست که تمام اهل محشر پروردگار را ستایش می‌کنند. سپس رسول </w:t>
      </w:r>
      <w:r>
        <w:rPr>
          <w:rStyle w:val="Char3"/>
          <w:rFonts w:hint="cs"/>
          <w:rtl/>
        </w:rPr>
        <w:t xml:space="preserve">الله </w:t>
      </w:r>
      <w:r w:rsidRPr="00451F96">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زیر عرش به سجده می‌افتد و به حمد و ستایشی که از طرف پروردگار به وی الهام شود خدای تعالی را می‌ستاید و پروردگارش به وی می‌گوید: سرت را بلند کن و به شفاعت بپرداز که شفاعت تو قبول می‌شود، این همان حالتی است که در عبارت حدیث،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 داستان شفاعت خود را در محشر بیان می‌کند و می‌فرماید: چون روز قیامت شود برایم اجاز</w:t>
      </w:r>
      <w:r>
        <w:rPr>
          <w:rStyle w:val="Char3"/>
          <w:rFonts w:hint="cs"/>
          <w:rtl/>
        </w:rPr>
        <w:t>ۀ</w:t>
      </w:r>
      <w:r w:rsidRPr="00AD344B">
        <w:rPr>
          <w:rStyle w:val="Char3"/>
          <w:rFonts w:hint="cs"/>
          <w:rtl/>
        </w:rPr>
        <w:t xml:space="preserve"> شفاعت دهند می‌گویم: پرورگارا داخل جنت گردان کسی که در دلش به انداز</w:t>
      </w:r>
      <w:r>
        <w:rPr>
          <w:rStyle w:val="Char3"/>
          <w:rFonts w:hint="cs"/>
          <w:rtl/>
        </w:rPr>
        <w:t>ۀ</w:t>
      </w:r>
      <w:r w:rsidRPr="00AD344B">
        <w:rPr>
          <w:rStyle w:val="Char3"/>
          <w:rFonts w:hint="cs"/>
          <w:rtl/>
        </w:rPr>
        <w:t xml:space="preserve"> خردلی نیکی باشد. یعنی به وزن دان</w:t>
      </w:r>
      <w:r>
        <w:rPr>
          <w:rStyle w:val="Char3"/>
          <w:rFonts w:hint="cs"/>
          <w:rtl/>
        </w:rPr>
        <w:t>ۀ</w:t>
      </w:r>
      <w:r w:rsidRPr="00AD344B">
        <w:rPr>
          <w:rStyle w:val="Char3"/>
          <w:rFonts w:hint="cs"/>
          <w:rtl/>
        </w:rPr>
        <w:t xml:space="preserve"> سپندی در دلش ایمان و کردار نیک باشد. پس آن‌ها داخل شوند باز بگویم: به جنت داخل گردان کسی که در دلش به مقداری کمتر ازین نیکی باشد. یعنی از مقدار دان</w:t>
      </w:r>
      <w:r>
        <w:rPr>
          <w:rStyle w:val="Char3"/>
          <w:rFonts w:hint="cs"/>
          <w:rtl/>
        </w:rPr>
        <w:t>ۀ</w:t>
      </w:r>
      <w:r w:rsidRPr="00AD344B">
        <w:rPr>
          <w:rStyle w:val="Char3"/>
          <w:rFonts w:hint="cs"/>
          <w:rtl/>
        </w:rPr>
        <w:t xml:space="preserve"> سپند هم کمتر.</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5"/>
        </w:numPr>
        <w:ind w:left="680" w:hanging="340"/>
        <w:jc w:val="both"/>
        <w:rPr>
          <w:rStyle w:val="Char3"/>
          <w:rtl/>
        </w:rPr>
      </w:pPr>
      <w:r w:rsidRPr="00AD344B">
        <w:rPr>
          <w:rStyle w:val="Char3"/>
          <w:rFonts w:hint="cs"/>
          <w:rtl/>
        </w:rPr>
        <w:t>آیت کریمه را بخوان و تکرار کن تا شنوندگان حفظ نمایند.</w:t>
      </w:r>
    </w:p>
    <w:p w:rsidR="00D26541" w:rsidRPr="00AD344B" w:rsidRDefault="00D26541" w:rsidP="00396F43">
      <w:pPr>
        <w:numPr>
          <w:ilvl w:val="0"/>
          <w:numId w:val="265"/>
        </w:numPr>
        <w:ind w:left="680" w:hanging="340"/>
        <w:jc w:val="both"/>
        <w:rPr>
          <w:rStyle w:val="Char3"/>
          <w:rtl/>
        </w:rPr>
      </w:pPr>
      <w:r w:rsidRPr="00AD344B">
        <w:rPr>
          <w:rStyle w:val="Char3"/>
          <w:rFonts w:hint="cs"/>
          <w:rtl/>
        </w:rPr>
        <w:t>شرح مطالب را جمله جمله بخوان تا از طرف شنوندگان دانسته شود.</w:t>
      </w:r>
    </w:p>
    <w:p w:rsidR="00D26541" w:rsidRPr="00AD344B" w:rsidRDefault="00D26541" w:rsidP="00396F43">
      <w:pPr>
        <w:numPr>
          <w:ilvl w:val="0"/>
          <w:numId w:val="265"/>
        </w:numPr>
        <w:ind w:left="680" w:hanging="340"/>
        <w:jc w:val="both"/>
        <w:rPr>
          <w:rStyle w:val="Char3"/>
          <w:rtl/>
        </w:rPr>
      </w:pPr>
      <w:r w:rsidRPr="00AD344B">
        <w:rPr>
          <w:rStyle w:val="Char3"/>
          <w:rFonts w:hint="cs"/>
          <w:rtl/>
        </w:rPr>
        <w:t>به ایشان بفهمان: بروز قیامت غیر از کسی که خداوند مهربان برایش اجاز</w:t>
      </w:r>
      <w:r>
        <w:rPr>
          <w:rStyle w:val="Char3"/>
          <w:rFonts w:hint="cs"/>
          <w:rtl/>
        </w:rPr>
        <w:t>ۀ</w:t>
      </w:r>
      <w:r w:rsidRPr="00AD344B">
        <w:rPr>
          <w:rStyle w:val="Char3"/>
          <w:rFonts w:hint="cs"/>
          <w:rtl/>
        </w:rPr>
        <w:t xml:space="preserve"> شفاعت می‌دهد دیگری شفاعت کرده نمی‌تواند.</w:t>
      </w:r>
    </w:p>
    <w:p w:rsidR="00D26541" w:rsidRPr="00AD344B" w:rsidRDefault="00D26541" w:rsidP="00396F43">
      <w:pPr>
        <w:numPr>
          <w:ilvl w:val="0"/>
          <w:numId w:val="265"/>
        </w:numPr>
        <w:ind w:left="680" w:hanging="340"/>
        <w:jc w:val="both"/>
        <w:rPr>
          <w:rStyle w:val="Char3"/>
          <w:rtl/>
        </w:rPr>
      </w:pPr>
      <w:r w:rsidRPr="00AD344B">
        <w:rPr>
          <w:rStyle w:val="Char3"/>
          <w:rFonts w:hint="cs"/>
          <w:rtl/>
        </w:rPr>
        <w:t>به ایشان فضیلت ایمان به خداوند را بفهمان، زیرا انداز</w:t>
      </w:r>
      <w:r>
        <w:rPr>
          <w:rStyle w:val="Char3"/>
          <w:rFonts w:hint="cs"/>
          <w:rtl/>
        </w:rPr>
        <w:t>ۀ</w:t>
      </w:r>
      <w:r w:rsidRPr="00AD344B">
        <w:rPr>
          <w:rStyle w:val="Char3"/>
          <w:rFonts w:hint="cs"/>
          <w:rtl/>
        </w:rPr>
        <w:t xml:space="preserve"> کمی از ایمان انسان را از واردشدن به آتش دوزخ و یا حداقل از خلود در آتش دوزخ حفظ می‌کند.</w:t>
      </w:r>
    </w:p>
    <w:p w:rsidR="00D26541" w:rsidRPr="00AD344B" w:rsidRDefault="00D26541" w:rsidP="00396F43">
      <w:pPr>
        <w:numPr>
          <w:ilvl w:val="0"/>
          <w:numId w:val="265"/>
        </w:numPr>
        <w:ind w:left="680" w:hanging="340"/>
        <w:jc w:val="both"/>
        <w:rPr>
          <w:rStyle w:val="Char3"/>
          <w:rtl/>
        </w:rPr>
      </w:pPr>
      <w:r w:rsidRPr="00AD344B">
        <w:rPr>
          <w:rStyle w:val="Char3"/>
          <w:rFonts w:hint="cs"/>
          <w:rtl/>
        </w:rPr>
        <w:t>به ایشان بگو: هرگاه چیزی از ایمان موجود شود صاحبش را وادار به توحید الهی و عدم شرک به خدا کرده و او را از جاویدماندن در آتش می‌رهاند.</w:t>
      </w:r>
    </w:p>
    <w:p w:rsidR="00D26541" w:rsidRPr="00AD344B" w:rsidRDefault="00D26541" w:rsidP="00396F43">
      <w:pPr>
        <w:numPr>
          <w:ilvl w:val="0"/>
          <w:numId w:val="265"/>
        </w:numPr>
        <w:ind w:left="680" w:hanging="340"/>
        <w:jc w:val="both"/>
        <w:rPr>
          <w:rStyle w:val="Char3"/>
          <w:rtl/>
        </w:rPr>
      </w:pPr>
      <w:r w:rsidRPr="00AD344B">
        <w:rPr>
          <w:rStyle w:val="Char3"/>
          <w:rFonts w:hint="cs"/>
          <w:rtl/>
        </w:rPr>
        <w:t>به ایشان بیاموز: که سرای آخرت به جز دوزخ یا جنت نیست. جنت در آسمان و به زیر عرش مجید قرار دارد و دوزخ پائین‌ترین حصه از جهان واقع شده. جنت دارای درجاتی است که یکی بالای دیگری تا به فردوس اعلی می‌رسد و دوزخ هم درکاتی دارد یکی زیر دیگری تا سجین که از همه پائین‌تر است و دارای عذابی سخت‌تر نعوذ بالله منه.</w:t>
      </w:r>
    </w:p>
    <w:p w:rsidR="00D26541" w:rsidRPr="00AD344B" w:rsidRDefault="00D26541" w:rsidP="00D26541">
      <w:pPr>
        <w:pStyle w:val="a2"/>
        <w:rPr>
          <w:rtl/>
        </w:rPr>
      </w:pPr>
      <w:bookmarkStart w:id="876" w:name="_Toc270249649"/>
      <w:bookmarkStart w:id="877" w:name="_Toc270360727"/>
      <w:bookmarkStart w:id="878" w:name="_Toc431489905"/>
      <w:r w:rsidRPr="00AD344B">
        <w:rPr>
          <w:rFonts w:hint="cs"/>
          <w:rtl/>
        </w:rPr>
        <w:t>درس 9: آی</w:t>
      </w:r>
      <w:r w:rsidR="00955113">
        <w:rPr>
          <w:rFonts w:hint="cs"/>
          <w:rtl/>
        </w:rPr>
        <w:t>ۀ</w:t>
      </w:r>
      <w:r w:rsidRPr="00AD344B">
        <w:rPr>
          <w:rFonts w:hint="cs"/>
          <w:rtl/>
        </w:rPr>
        <w:t xml:space="preserve"> خواب ملک و تعبیر حضرت یوسف </w:t>
      </w:r>
      <w:r w:rsidR="00E563EB" w:rsidRPr="00E563EB">
        <w:rPr>
          <w:rFonts w:ascii="CTraditional Arabic" w:hAnsi="CTraditional Arabic" w:cs="CTraditional Arabic" w:hint="cs"/>
          <w:b w:val="0"/>
          <w:bCs w:val="0"/>
          <w:rtl/>
        </w:rPr>
        <w:t>÷</w:t>
      </w:r>
      <w:bookmarkEnd w:id="876"/>
      <w:bookmarkEnd w:id="877"/>
      <w:bookmarkEnd w:id="87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D2467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rtl/>
              </w:rPr>
              <w:t xml:space="preserve">وَقَالَ </w:t>
            </w:r>
            <w:r w:rsidRPr="00114ACB">
              <w:rPr>
                <w:rFonts w:hAnsi="KFGQPC Uthmanic Script HAFS" w:hint="cs"/>
                <w:rtl/>
              </w:rPr>
              <w:t>ٱ</w:t>
            </w:r>
            <w:r w:rsidRPr="00114ACB">
              <w:rPr>
                <w:rFonts w:hAnsi="KFGQPC Uthmanic Script HAFS" w:hint="eastAsia"/>
                <w:rtl/>
              </w:rPr>
              <w:t>لۡمَلِكُ</w:t>
            </w:r>
            <w:r w:rsidRPr="00114ACB">
              <w:rPr>
                <w:rFonts w:hAnsi="KFGQPC Uthmanic Script HAFS"/>
                <w:rtl/>
              </w:rPr>
              <w:t xml:space="preserve"> إِنِّيٓ أَرَىٰ سَبۡعَ بَقَرَٰتٖ سِمَانٖ يَأۡكُلُهُنَّ سَبۡعٌ عِجَافٞ وَسَبۡعَ سُنۢبُلَٰتٍ خُضۡرٖ وَأُخَرَ يَابِسَٰتٖۖ يَٰٓأَيُّهَا </w:t>
            </w:r>
            <w:r w:rsidRPr="00114ACB">
              <w:rPr>
                <w:rFonts w:hAnsi="KFGQPC Uthmanic Script HAFS" w:hint="cs"/>
                <w:rtl/>
              </w:rPr>
              <w:t>ٱ</w:t>
            </w:r>
            <w:r w:rsidRPr="00114ACB">
              <w:rPr>
                <w:rFonts w:hAnsi="KFGQPC Uthmanic Script HAFS" w:hint="eastAsia"/>
                <w:rtl/>
              </w:rPr>
              <w:t>لۡمَلَأُ</w:t>
            </w:r>
            <w:r w:rsidRPr="00114ACB">
              <w:rPr>
                <w:rFonts w:hAnsi="KFGQPC Uthmanic Script HAFS"/>
                <w:rtl/>
              </w:rPr>
              <w:t xml:space="preserve"> أَفۡتُونِي فِي رُءۡيَٰيَ إِن كُنتُمۡ لِلرُّءۡيَا تَعۡبُرُونَ٤٣ قَالُوٓاْ أَضۡغَٰثُ أَحۡلَٰمٖۖ وَمَا نَحۡنُ بِتَأۡوِيلِ </w:t>
            </w:r>
            <w:r w:rsidRPr="00114ACB">
              <w:rPr>
                <w:rFonts w:hAnsi="KFGQPC Uthmanic Script HAFS" w:hint="cs"/>
                <w:rtl/>
              </w:rPr>
              <w:t>ٱ</w:t>
            </w:r>
            <w:r w:rsidRPr="00114ACB">
              <w:rPr>
                <w:rFonts w:hAnsi="KFGQPC Uthmanic Script HAFS" w:hint="eastAsia"/>
                <w:rtl/>
              </w:rPr>
              <w:t>لۡأَحۡلَٰمِ</w:t>
            </w:r>
            <w:r w:rsidRPr="00114ACB">
              <w:rPr>
                <w:rFonts w:hAnsi="KFGQPC Uthmanic Script HAFS"/>
                <w:rtl/>
              </w:rPr>
              <w:t xml:space="preserve"> بِعَٰلِمِينَ٤٤</w:t>
            </w:r>
            <w:r w:rsidRPr="00D2467F">
              <w:rPr>
                <w:rStyle w:val="Char7"/>
                <w:rFonts w:hint="cs"/>
                <w:rtl/>
              </w:rPr>
              <w:t>﴾</w:t>
            </w:r>
            <w:r w:rsidRPr="00114ACB">
              <w:rPr>
                <w:rFonts w:hAnsi="KFGQPC Uthmanic Script HAFS"/>
                <w:sz w:val="22"/>
                <w:szCs w:val="24"/>
                <w:rtl/>
              </w:rPr>
              <w:t xml:space="preserve"> </w:t>
            </w:r>
            <w:r w:rsidRPr="00D2467F">
              <w:rPr>
                <w:rStyle w:val="Charf"/>
                <w:rtl/>
              </w:rPr>
              <w:t>[یوسف: 43-44]</w:t>
            </w:r>
            <w:r w:rsidRPr="00D2467F">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(43) و گفت پادشاه! دیدم در خواب هفت گاو فربه که می‌خوردندشان هفت گاو لاغر و هفت خوش</w:t>
            </w:r>
            <w:r>
              <w:rPr>
                <w:rStyle w:val="Char3"/>
                <w:rFonts w:hint="cs"/>
                <w:rtl/>
              </w:rPr>
              <w:t>ۀ</w:t>
            </w:r>
            <w:r w:rsidRPr="00AD344B">
              <w:rPr>
                <w:rStyle w:val="Char3"/>
                <w:rFonts w:hint="cs"/>
                <w:rtl/>
              </w:rPr>
              <w:t xml:space="preserve"> سبز و دیگری خشک. ای گروه فتوا دهید در خوابم اگر خواب را تعبیر توانید (44) گفتند: پار</w:t>
            </w:r>
            <w:r>
              <w:rPr>
                <w:rStyle w:val="Char3"/>
                <w:rFonts w:hint="cs"/>
                <w:rtl/>
              </w:rPr>
              <w:t>ۀ</w:t>
            </w:r>
            <w:r w:rsidRPr="00AD344B">
              <w:rPr>
                <w:rStyle w:val="Char3"/>
                <w:rFonts w:hint="cs"/>
                <w:rtl/>
              </w:rPr>
              <w:t xml:space="preserve"> خواب‌های بیهوده است و نیستیم ما تعبیر خواب‌های بیهوده را دانایان.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وَقَالَ </w:t>
      </w:r>
      <w:r w:rsidRPr="00114ACB">
        <w:rPr>
          <w:rStyle w:val="Charc"/>
          <w:rFonts w:hAnsi="KFGQPC Uthmanic Script HAFS" w:hint="cs"/>
          <w:rtl/>
        </w:rPr>
        <w:t>ٱ</w:t>
      </w:r>
      <w:r w:rsidRPr="00114ACB">
        <w:rPr>
          <w:rStyle w:val="Charc"/>
          <w:rFonts w:hAnsi="KFGQPC Uthmanic Script HAFS" w:hint="eastAsia"/>
          <w:rtl/>
        </w:rPr>
        <w:t>لۡمَلِكُ</w:t>
      </w:r>
      <w:r w:rsidRPr="00AD344B">
        <w:rPr>
          <w:rFonts w:ascii="Tahoma" w:hAnsi="Tahoma" w:cs="Traditional Arabic" w:hint="cs"/>
          <w:rtl/>
          <w:lang w:bidi="fa-IR"/>
        </w:rPr>
        <w:t>﴾</w:t>
      </w:r>
      <w:r w:rsidRPr="00AD344B">
        <w:rPr>
          <w:rStyle w:val="Char3"/>
          <w:rFonts w:hint="cs"/>
          <w:rtl/>
        </w:rPr>
        <w:t xml:space="preserve">: او پادشاه مصر بود که به نام ملک ریان بن ولید خوانده می‌شد و این اسم را بر فرعون موسی </w:t>
      </w:r>
      <w:r w:rsidR="00E563EB" w:rsidRPr="00E563EB">
        <w:rPr>
          <w:rStyle w:val="Char3"/>
          <w:rFonts w:ascii="CTraditional Arabic" w:hAnsi="CTraditional Arabic" w:cs="CTraditional Arabic" w:hint="cs"/>
          <w:rtl/>
        </w:rPr>
        <w:t>÷</w:t>
      </w:r>
      <w:r w:rsidRPr="00AD344B">
        <w:rPr>
          <w:rStyle w:val="Char3"/>
          <w:rFonts w:hint="cs"/>
          <w:rtl/>
        </w:rPr>
        <w:t xml:space="preserve"> نیز نسبت داده</w:t>
      </w:r>
      <w:r>
        <w:rPr>
          <w:rStyle w:val="Char3"/>
          <w:rFonts w:hint="cs"/>
          <w:rtl/>
        </w:rPr>
        <w:t>‌اند</w:t>
      </w:r>
      <w:r w:rsidRPr="00AD344B">
        <w:rPr>
          <w:rStyle w:val="Char3"/>
          <w:rFonts w:hint="cs"/>
          <w:rtl/>
        </w:rPr>
        <w:t xml:space="preserve"> و عزیز یکی از وزرایش بود.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إِنِّيٓ أَرَىٰ سَبۡعَ بَقَرَٰتٖ سِمَانٖ</w:t>
      </w:r>
      <w:r w:rsidRPr="00AD344B">
        <w:rPr>
          <w:rFonts w:ascii="Tahoma" w:hAnsi="Tahoma" w:cs="Traditional Arabic" w:hint="cs"/>
          <w:rtl/>
          <w:lang w:bidi="fa-IR"/>
        </w:rPr>
        <w:t>﴾</w:t>
      </w:r>
      <w:r w:rsidRPr="00AD344B">
        <w:rPr>
          <w:rStyle w:val="Char3"/>
          <w:rFonts w:hint="cs"/>
          <w:rtl/>
        </w:rPr>
        <w:t xml:space="preserve">: هرآئینه من به خواب می‌بینم هفت گاو فربه، می‌فرماید: </w:t>
      </w:r>
      <w:r w:rsidRPr="00AD344B">
        <w:rPr>
          <w:rFonts w:cs="Traditional Arabic"/>
          <w:rtl/>
          <w:lang w:bidi="fa-IR"/>
        </w:rPr>
        <w:t>﴿</w:t>
      </w:r>
      <w:r w:rsidRPr="00114ACB">
        <w:rPr>
          <w:rStyle w:val="Charc"/>
          <w:rFonts w:hAnsi="KFGQPC Uthmanic Script HAFS"/>
          <w:rtl/>
        </w:rPr>
        <w:t>يَأۡكُلُهُنَّ سَبۡعٌ عِجَافٞ</w:t>
      </w:r>
      <w:r w:rsidRPr="00AD344B">
        <w:rPr>
          <w:rFonts w:ascii="Tahoma" w:hAnsi="Tahoma" w:cs="Traditional Arabic" w:hint="cs"/>
          <w:rtl/>
          <w:lang w:bidi="fa-IR"/>
        </w:rPr>
        <w:t>﴾</w:t>
      </w:r>
      <w:r w:rsidRPr="00AD344B">
        <w:rPr>
          <w:rStyle w:val="Char3"/>
          <w:rFonts w:hint="cs"/>
          <w:rtl/>
        </w:rPr>
        <w:t xml:space="preserve"> که می‌خورند آن‌ها را هفت گاو لاغر. یعنی گاوهایی که در نهایت لاغری هستند گاوهای فربه را می‌خورند. می‌فرماید: </w:t>
      </w:r>
      <w:r w:rsidRPr="00AD344B">
        <w:rPr>
          <w:rFonts w:cs="Traditional Arabic"/>
          <w:rtl/>
          <w:lang w:bidi="fa-IR"/>
        </w:rPr>
        <w:t>﴿</w:t>
      </w:r>
      <w:r w:rsidRPr="00114ACB">
        <w:rPr>
          <w:rStyle w:val="Charc"/>
          <w:rFonts w:hAnsi="KFGQPC Uthmanic Script HAFS"/>
          <w:rtl/>
        </w:rPr>
        <w:t>وَسَبۡعَ سُنۢبُلَٰتٍ خُضۡرٖ وَأُخَرَ يَابِسَٰتٖۖ</w:t>
      </w:r>
      <w:r w:rsidRPr="00AD344B">
        <w:rPr>
          <w:rFonts w:ascii="Tahoma" w:hAnsi="Tahoma" w:cs="Traditional Arabic" w:hint="cs"/>
          <w:rtl/>
          <w:lang w:bidi="fa-IR"/>
        </w:rPr>
        <w:t>﴾</w:t>
      </w:r>
      <w:r w:rsidRPr="00AD344B">
        <w:rPr>
          <w:rStyle w:val="Char3"/>
          <w:rFonts w:hint="cs"/>
          <w:rtl/>
        </w:rPr>
        <w:t>: و می‌بینم هفت خوش</w:t>
      </w:r>
      <w:r>
        <w:rPr>
          <w:rStyle w:val="Char3"/>
          <w:rFonts w:hint="cs"/>
          <w:rtl/>
        </w:rPr>
        <w:t>ۀ</w:t>
      </w:r>
      <w:r w:rsidRPr="00AD344B">
        <w:rPr>
          <w:rStyle w:val="Char3"/>
          <w:rFonts w:hint="cs"/>
          <w:rtl/>
        </w:rPr>
        <w:t xml:space="preserve"> سبز و هفت خوش</w:t>
      </w:r>
      <w:r>
        <w:rPr>
          <w:rStyle w:val="Char3"/>
          <w:rFonts w:hint="cs"/>
          <w:rtl/>
        </w:rPr>
        <w:t>ۀ</w:t>
      </w:r>
      <w:r w:rsidRPr="00AD344B">
        <w:rPr>
          <w:rStyle w:val="Char3"/>
          <w:rFonts w:hint="cs"/>
          <w:rtl/>
        </w:rPr>
        <w:t xml:space="preserve"> دیگر را خشک، از خوشه‌های گندم یا جو چنانکه در مزرعه کشت می‌شود و می</w:t>
      </w:r>
      <w:r w:rsidRPr="00AD344B">
        <w:rPr>
          <w:rStyle w:val="Char3"/>
          <w:rFonts w:hint="eastAsia"/>
          <w:rtl/>
        </w:rPr>
        <w:t>‌</w:t>
      </w:r>
      <w:r w:rsidRPr="00AD344B">
        <w:rPr>
          <w:rStyle w:val="Char3"/>
          <w:rFonts w:hint="cs"/>
          <w:rtl/>
        </w:rPr>
        <w:t xml:space="preserve">روید. می‌فرماید: </w:t>
      </w:r>
      <w:r w:rsidRPr="00AD344B">
        <w:rPr>
          <w:rFonts w:ascii="Tahoma" w:hAnsi="Tahoma" w:cs="Traditional Arabic" w:hint="cs"/>
          <w:sz w:val="22"/>
          <w:rtl/>
        </w:rPr>
        <w:t>﴿</w:t>
      </w:r>
      <w:r w:rsidRPr="00114ACB">
        <w:rPr>
          <w:rStyle w:val="Charc"/>
          <w:rFonts w:hAnsi="KFGQPC Uthmanic Script HAFS"/>
          <w:rtl/>
        </w:rPr>
        <w:t>أَفۡتُونِي فِي رُءۡيَٰيَ</w:t>
      </w:r>
      <w:r w:rsidRPr="00AD344B">
        <w:rPr>
          <w:rFonts w:ascii="Tahoma" w:hAnsi="Tahoma" w:cs="Traditional Arabic" w:hint="cs"/>
          <w:sz w:val="22"/>
          <w:rtl/>
        </w:rPr>
        <w:t>﴾</w:t>
      </w:r>
      <w:r w:rsidRPr="00AD344B">
        <w:rPr>
          <w:rStyle w:val="Char3"/>
          <w:rFonts w:hint="cs"/>
          <w:rtl/>
        </w:rPr>
        <w:t xml:space="preserve"> یعنی خوابم را تعبیر کنید، هرآئینه اندیش</w:t>
      </w:r>
      <w:r>
        <w:rPr>
          <w:rStyle w:val="Char3"/>
          <w:rFonts w:hint="cs"/>
          <w:rtl/>
        </w:rPr>
        <w:t>ۀ</w:t>
      </w:r>
      <w:r w:rsidRPr="00AD344B">
        <w:rPr>
          <w:rStyle w:val="Char3"/>
          <w:rFonts w:hint="cs"/>
          <w:rtl/>
        </w:rPr>
        <w:t xml:space="preserve"> آن مرا غمناک کرده است، پس آن‌ها برایش اینگونه جواب دادند: </w:t>
      </w:r>
      <w:r w:rsidRPr="00AD344B">
        <w:rPr>
          <w:rFonts w:cs="Traditional Arabic"/>
          <w:rtl/>
          <w:lang w:bidi="fa-IR"/>
        </w:rPr>
        <w:t>﴿</w:t>
      </w:r>
      <w:r w:rsidRPr="00114ACB">
        <w:rPr>
          <w:rStyle w:val="Charc"/>
          <w:rFonts w:hAnsi="KFGQPC Uthmanic Script HAFS"/>
          <w:rtl/>
        </w:rPr>
        <w:t xml:space="preserve">قَالُوٓاْ أَضۡغَٰثُ أَحۡلَٰمٖۖ وَمَا نَحۡنُ بِتَأۡوِيلِ </w:t>
      </w:r>
      <w:r w:rsidRPr="00114ACB">
        <w:rPr>
          <w:rStyle w:val="Charc"/>
          <w:rFonts w:hAnsi="KFGQPC Uthmanic Script HAFS" w:hint="cs"/>
          <w:rtl/>
        </w:rPr>
        <w:t>ٱ</w:t>
      </w:r>
      <w:r w:rsidRPr="00114ACB">
        <w:rPr>
          <w:rStyle w:val="Charc"/>
          <w:rFonts w:hAnsi="KFGQPC Uthmanic Script HAFS" w:hint="eastAsia"/>
          <w:rtl/>
        </w:rPr>
        <w:t>لۡأَحۡلَٰمِ</w:t>
      </w:r>
      <w:r w:rsidRPr="00114ACB">
        <w:rPr>
          <w:rStyle w:val="Charc"/>
          <w:rFonts w:hAnsi="KFGQPC Uthmanic Script HAFS"/>
          <w:rtl/>
        </w:rPr>
        <w:t xml:space="preserve"> بِعَٰلِمِينَ٤٤</w:t>
      </w:r>
      <w:r w:rsidRPr="00AD344B">
        <w:rPr>
          <w:rFonts w:ascii="Tahoma" w:hAnsi="Tahoma" w:cs="Traditional Arabic" w:hint="cs"/>
          <w:rtl/>
          <w:lang w:bidi="fa-IR"/>
        </w:rPr>
        <w:t>﴾</w:t>
      </w:r>
      <w:r w:rsidRPr="00AD344B">
        <w:rPr>
          <w:rStyle w:val="Char3"/>
          <w:rFonts w:hint="cs"/>
          <w:rtl/>
        </w:rPr>
        <w:t xml:space="preserve"> این خواب‌های شوریده است که تعبیر خواب‌های شوریده نمی‌دانیم و چنین خواب‌ها قابل اعتنا نمی‌باشد این سخنان را به طور معذرت از کاری که ازیشان خواسته بود گفتند و چون خواب را به یوسف </w:t>
      </w:r>
      <w:r w:rsidR="00E563EB" w:rsidRPr="00E563EB">
        <w:rPr>
          <w:rStyle w:val="Char3"/>
          <w:rFonts w:ascii="CTraditional Arabic" w:hAnsi="CTraditional Arabic" w:cs="CTraditional Arabic" w:hint="cs"/>
          <w:rtl/>
        </w:rPr>
        <w:t>÷</w:t>
      </w:r>
      <w:r w:rsidRPr="00AD344B">
        <w:rPr>
          <w:rStyle w:val="Char3"/>
          <w:rFonts w:hint="cs"/>
          <w:rtl/>
        </w:rPr>
        <w:t xml:space="preserve"> بازگفتند، او تعبیر کرد و چنانکه تعبیر کرد همانطور واقع شد. زیرا خداوند برای او علم تأویل خواب‌ها را عنایت کرده بود.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6"/>
        </w:numPr>
        <w:ind w:left="680" w:hanging="340"/>
        <w:jc w:val="both"/>
        <w:rPr>
          <w:rStyle w:val="Char3"/>
          <w:rtl/>
        </w:rPr>
      </w:pPr>
      <w:r w:rsidRPr="00AD344B">
        <w:rPr>
          <w:rStyle w:val="Char3"/>
          <w:rFonts w:hint="cs"/>
          <w:rtl/>
        </w:rPr>
        <w:t>هردو آیت را بخوان و تکرار کن تا شنوندگان حفظ نمایند.</w:t>
      </w:r>
    </w:p>
    <w:p w:rsidR="00D26541" w:rsidRPr="00AD344B" w:rsidRDefault="00D26541" w:rsidP="00396F43">
      <w:pPr>
        <w:numPr>
          <w:ilvl w:val="0"/>
          <w:numId w:val="266"/>
        </w:numPr>
        <w:ind w:left="680" w:hanging="340"/>
        <w:jc w:val="both"/>
        <w:rPr>
          <w:rStyle w:val="Char3"/>
          <w:rtl/>
        </w:rPr>
      </w:pPr>
      <w:r w:rsidRPr="00AD344B">
        <w:rPr>
          <w:rStyle w:val="Char3"/>
          <w:rFonts w:hint="cs"/>
          <w:rtl/>
        </w:rPr>
        <w:t>شرح را جمله جمله بخوان و آنچه را که مشکل است توضیح ده.</w:t>
      </w:r>
    </w:p>
    <w:p w:rsidR="00D26541" w:rsidRPr="00D2467F" w:rsidRDefault="00D26541" w:rsidP="00396F43">
      <w:pPr>
        <w:numPr>
          <w:ilvl w:val="0"/>
          <w:numId w:val="266"/>
        </w:numPr>
        <w:ind w:left="680" w:hanging="340"/>
        <w:jc w:val="both"/>
        <w:rPr>
          <w:rStyle w:val="Char3"/>
          <w:spacing w:val="-4"/>
          <w:rtl/>
        </w:rPr>
      </w:pPr>
      <w:r w:rsidRPr="00D2467F">
        <w:rPr>
          <w:rStyle w:val="Char3"/>
          <w:rFonts w:hint="cs"/>
          <w:spacing w:val="-4"/>
          <w:rtl/>
        </w:rPr>
        <w:t>ایشان را آگاه کن: که بعضی خواب‌ها رحمانی و پارۀ دیگر خواب‌های شیطانی هستند.</w:t>
      </w:r>
    </w:p>
    <w:p w:rsidR="00D26541" w:rsidRPr="00AD344B" w:rsidRDefault="00D26541" w:rsidP="00396F43">
      <w:pPr>
        <w:numPr>
          <w:ilvl w:val="0"/>
          <w:numId w:val="266"/>
        </w:numPr>
        <w:ind w:left="680" w:hanging="340"/>
        <w:jc w:val="both"/>
        <w:rPr>
          <w:rStyle w:val="Char3"/>
          <w:rtl/>
        </w:rPr>
      </w:pPr>
      <w:r w:rsidRPr="00AD344B">
        <w:rPr>
          <w:rStyle w:val="Char3"/>
          <w:rFonts w:hint="cs"/>
          <w:rtl/>
        </w:rPr>
        <w:t xml:space="preserve">به ایشان بفهمان: که رؤیای حقه را گاهی شخص غیر مسلمان به جهت مصلحتی که خداوند اراده کند می‌بیند، چنانکه همین پادشاه این خواب را دید و یوسف </w:t>
      </w:r>
      <w:r w:rsidR="00E563EB" w:rsidRPr="00E563EB">
        <w:rPr>
          <w:rStyle w:val="Char3"/>
          <w:rFonts w:ascii="CTraditional Arabic" w:hAnsi="CTraditional Arabic" w:cs="CTraditional Arabic" w:hint="cs"/>
          <w:rtl/>
        </w:rPr>
        <w:t>÷</w:t>
      </w:r>
      <w:r w:rsidRPr="00AD344B">
        <w:rPr>
          <w:rStyle w:val="Char3"/>
          <w:rFonts w:hint="cs"/>
          <w:rtl/>
        </w:rPr>
        <w:t xml:space="preserve"> آن را تعبیر کرد و آن امر بزرگ پدید آمد.</w:t>
      </w:r>
    </w:p>
    <w:p w:rsidR="00D26541" w:rsidRPr="00AD344B" w:rsidRDefault="00D26541" w:rsidP="00396F43">
      <w:pPr>
        <w:numPr>
          <w:ilvl w:val="0"/>
          <w:numId w:val="266"/>
        </w:numPr>
        <w:ind w:left="680" w:hanging="340"/>
        <w:jc w:val="both"/>
        <w:rPr>
          <w:rStyle w:val="Char3"/>
          <w:rtl/>
        </w:rPr>
      </w:pPr>
      <w:r w:rsidRPr="00AD344B">
        <w:rPr>
          <w:rStyle w:val="Char3"/>
          <w:rFonts w:hint="cs"/>
          <w:rtl/>
        </w:rPr>
        <w:t>به ایشان تعلیم ده: اگر کسی در خواب چیزی می‌بیند که از آن خوشش نمی‌آید بر وی لازم است تا به خداوند پناه جوید و برای کسی قصه نکند و اگر چیزهائی در خواب بیند که او را خوش آید و از آن خرسند می‌شود آن را به دیگران قصه کند، زیرا اگر خواب تعبیر شود طوری که تعبیر شد نتیجه می‌دهد. ستایش و حمد مر خدای را و نیست هیچ معبودی سزاوار پرستش مگر خدای یگانه و خداوند بزرگوار.</w:t>
      </w:r>
    </w:p>
    <w:p w:rsidR="00D26541" w:rsidRPr="00AD344B" w:rsidRDefault="00D26541" w:rsidP="00D26541">
      <w:pPr>
        <w:pStyle w:val="a2"/>
        <w:rPr>
          <w:rtl/>
        </w:rPr>
      </w:pPr>
      <w:bookmarkStart w:id="879" w:name="_Toc270249650"/>
      <w:bookmarkStart w:id="880" w:name="_Toc270360728"/>
      <w:bookmarkStart w:id="881" w:name="_Toc431489906"/>
      <w:r w:rsidRPr="00AD344B">
        <w:rPr>
          <w:rFonts w:hint="cs"/>
          <w:rtl/>
        </w:rPr>
        <w:t>درس 10: حدیث خواب بد را نباید به کسی تعریف کرد</w:t>
      </w:r>
      <w:bookmarkEnd w:id="879"/>
      <w:bookmarkEnd w:id="880"/>
      <w:bookmarkEnd w:id="881"/>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D2467F">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رَأَى</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رُؤْيَا</w:t>
            </w:r>
            <w:r w:rsidRPr="00AD344B">
              <w:rPr>
                <w:rStyle w:val="Char2"/>
                <w:rtl/>
              </w:rPr>
              <w:t xml:space="preserve"> </w:t>
            </w:r>
            <w:r w:rsidRPr="00AD344B">
              <w:rPr>
                <w:rStyle w:val="Char2"/>
                <w:rFonts w:hint="eastAsia"/>
                <w:rtl/>
              </w:rPr>
              <w:t>يُحِبُّهَا</w:t>
            </w:r>
            <w:r w:rsidRPr="00AD344B">
              <w:rPr>
                <w:rStyle w:val="Char2"/>
                <w:rtl/>
              </w:rPr>
              <w:t xml:space="preserve"> </w:t>
            </w:r>
            <w:r w:rsidRPr="00AD344B">
              <w:rPr>
                <w:rStyle w:val="Char2"/>
                <w:rFonts w:hint="eastAsia"/>
                <w:rtl/>
              </w:rPr>
              <w:t>فَإِنَّمَا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فَلْيَحْمَدِ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وَلْيُحَدِّثْ</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رَأَى</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يَكْرَهُ،</w:t>
            </w:r>
            <w:r w:rsidRPr="00AD344B">
              <w:rPr>
                <w:rStyle w:val="Char2"/>
                <w:rtl/>
              </w:rPr>
              <w:t xml:space="preserve"> </w:t>
            </w:r>
            <w:r w:rsidRPr="00AD344B">
              <w:rPr>
                <w:rStyle w:val="Char2"/>
                <w:rFonts w:hint="eastAsia"/>
                <w:rtl/>
              </w:rPr>
              <w:t>فَإِنَّمَا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فَلْيَسْتَعِذْ</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شَرِّهَا،</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يَذْكُرْهَا</w:t>
            </w:r>
            <w:r w:rsidRPr="00AD344B">
              <w:rPr>
                <w:rStyle w:val="Char2"/>
                <w:rtl/>
              </w:rPr>
              <w:t xml:space="preserve"> </w:t>
            </w:r>
            <w:r w:rsidRPr="00AD344B">
              <w:rPr>
                <w:rStyle w:val="Char2"/>
                <w:rFonts w:hint="eastAsia"/>
                <w:rtl/>
              </w:rPr>
              <w:t>لأَحَدٍ</w:t>
            </w:r>
            <w:r>
              <w:rPr>
                <w:rStyle w:val="Char2"/>
                <w:rtl/>
              </w:rPr>
              <w:t>،</w:t>
            </w:r>
            <w:r w:rsidRPr="00AD344B">
              <w:rPr>
                <w:rStyle w:val="Char2"/>
                <w:rtl/>
              </w:rPr>
              <w:t xml:space="preserve"> </w:t>
            </w:r>
            <w:r w:rsidRPr="00AD344B">
              <w:rPr>
                <w:rStyle w:val="Char2"/>
                <w:rFonts w:hint="eastAsia"/>
                <w:rtl/>
              </w:rPr>
              <w:t>فَإِنَّهَا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تَضُرُّهُ</w:t>
            </w:r>
            <w:r w:rsidRPr="00AD344B">
              <w:rPr>
                <w:rStyle w:val="Char2"/>
                <w:rFonts w:hint="cs"/>
                <w:rtl/>
              </w:rPr>
              <w:t>. وَقَالَ: وَ</w:t>
            </w:r>
            <w:r w:rsidRPr="00AD344B">
              <w:rPr>
                <w:rStyle w:val="Char2"/>
                <w:rFonts w:hint="eastAsia"/>
                <w:rtl/>
              </w:rPr>
              <w:t>لَمْ</w:t>
            </w:r>
            <w:r w:rsidRPr="00AD344B">
              <w:rPr>
                <w:rStyle w:val="Char2"/>
                <w:rtl/>
              </w:rPr>
              <w:t xml:space="preserve"> </w:t>
            </w:r>
            <w:r w:rsidRPr="00AD344B">
              <w:rPr>
                <w:rStyle w:val="Char2"/>
                <w:rFonts w:hint="eastAsia"/>
                <w:rtl/>
              </w:rPr>
              <w:t>يَبْقَ</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النُّبُوَّةِ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الْمُبَشِّرَاتُ</w:t>
            </w:r>
            <w:r w:rsidRPr="00AD344B">
              <w:rPr>
                <w:rStyle w:val="Char2"/>
                <w:rtl/>
              </w:rPr>
              <w:t xml:space="preserve">. </w:t>
            </w:r>
            <w:r w:rsidRPr="00AD344B">
              <w:rPr>
                <w:rStyle w:val="Char2"/>
                <w:rFonts w:hint="eastAsia"/>
                <w:rtl/>
              </w:rPr>
              <w:t>قَالُوا</w:t>
            </w:r>
            <w:r w:rsidRPr="00AD344B">
              <w:rPr>
                <w:rStyle w:val="Char2"/>
                <w:rFonts w:hint="cs"/>
                <w:rtl/>
              </w:rPr>
              <w:t>:</w:t>
            </w:r>
            <w:r w:rsidRPr="00AD344B">
              <w:rPr>
                <w:rStyle w:val="Char2"/>
                <w:rtl/>
              </w:rPr>
              <w:t xml:space="preserve"> </w:t>
            </w:r>
            <w:r w:rsidRPr="00AD344B">
              <w:rPr>
                <w:rStyle w:val="Char2"/>
                <w:rFonts w:hint="eastAsia"/>
                <w:rtl/>
              </w:rPr>
              <w:t>وَمَا</w:t>
            </w:r>
            <w:r w:rsidRPr="00AD344B">
              <w:rPr>
                <w:rStyle w:val="Char2"/>
                <w:rtl/>
              </w:rPr>
              <w:t xml:space="preserve"> </w:t>
            </w:r>
            <w:r w:rsidRPr="00AD344B">
              <w:rPr>
                <w:rStyle w:val="Char2"/>
                <w:rFonts w:hint="eastAsia"/>
                <w:rtl/>
              </w:rPr>
              <w:t>الْمُبَشِّرَاتُ</w:t>
            </w:r>
            <w:r w:rsidRPr="00AD344B">
              <w:rPr>
                <w:rStyle w:val="Char2"/>
                <w:rFonts w:hint="cs"/>
                <w:rtl/>
              </w:rPr>
              <w:t>؟</w:t>
            </w:r>
            <w:r w:rsidRPr="00AD344B">
              <w:rPr>
                <w:rStyle w:val="Char2"/>
                <w:rtl/>
              </w:rPr>
              <w:t xml:space="preserve"> </w:t>
            </w:r>
            <w:r w:rsidRPr="00AD344B">
              <w:rPr>
                <w:rStyle w:val="Char2"/>
                <w:rFonts w:hint="eastAsia"/>
                <w:rtl/>
              </w:rPr>
              <w:t>قَالَ</w:t>
            </w:r>
            <w:r>
              <w:rPr>
                <w:rStyle w:val="Char2"/>
                <w:rtl/>
              </w:rPr>
              <w:t>:</w:t>
            </w:r>
            <w:r w:rsidRPr="00AD344B">
              <w:rPr>
                <w:rStyle w:val="Char2"/>
                <w:rFonts w:hint="eastAsia"/>
                <w:rtl/>
              </w:rPr>
              <w:t>الرُّؤْيَا</w:t>
            </w:r>
            <w:r w:rsidRPr="00AD344B">
              <w:rPr>
                <w:rStyle w:val="Char2"/>
                <w:rtl/>
              </w:rPr>
              <w:t xml:space="preserve"> </w:t>
            </w:r>
            <w:r w:rsidRPr="00AD344B">
              <w:rPr>
                <w:rStyle w:val="Char2"/>
                <w:rFonts w:hint="eastAsia"/>
                <w:rtl/>
              </w:rPr>
              <w:t>الصَّالِحَةُ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پیامبر </w:t>
            </w:r>
            <w:r w:rsidRPr="00AD344B">
              <w:rPr>
                <w:rStyle w:val="Char3"/>
                <w:rFonts w:ascii="CTraditional Arabic" w:hAnsi="CTraditional Arabic" w:cs="CTraditional Arabic" w:hint="cs"/>
                <w:rtl/>
              </w:rPr>
              <w:t>ج</w:t>
            </w:r>
            <w:r w:rsidRPr="00AD344B">
              <w:rPr>
                <w:rStyle w:val="Char3"/>
                <w:rFonts w:hint="cs"/>
                <w:rtl/>
              </w:rPr>
              <w:t>: آنگاه که می‌بینید یکی از شما خوابی را که دوستش دارد، همانا آن از جانب خدا است، پس خدا را بر آن سپاس گوید، و به دیگران هم تعریف کند و اگر خوابی می‌بیند که خوشش نمی‌آید همانا آن از شیطان است، پس به خدا از شر آن پناه برد و به هیچکس تعریف نکند و آن، به وی ضرری نمی‌رساند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از پیامبری چیزی به جز مبشرات «مزده‌دهنده‌ها» باقی نمانده است. گفتند: یا رسول الله مبشرات چیست؟ فرمودند: خواب نیک.</w:t>
            </w:r>
          </w:p>
        </w:tc>
      </w:tr>
    </w:tbl>
    <w:p w:rsidR="00D26541" w:rsidRPr="00AD344B" w:rsidRDefault="00D26541" w:rsidP="00D2467F">
      <w:pPr>
        <w:ind w:firstLine="284"/>
        <w:jc w:val="right"/>
        <w:rPr>
          <w:rStyle w:val="Char3"/>
          <w:rtl/>
        </w:rPr>
      </w:pPr>
      <w:r w:rsidRPr="00AD344B">
        <w:rPr>
          <w:rStyle w:val="Char3"/>
          <w:rFonts w:hint="cs"/>
          <w:rtl/>
        </w:rPr>
        <w:t>(رواهما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إِذَا</w:t>
      </w:r>
      <w:r w:rsidRPr="00AD344B">
        <w:rPr>
          <w:rStyle w:val="Char2"/>
          <w:rtl/>
        </w:rPr>
        <w:t xml:space="preserve"> </w:t>
      </w:r>
      <w:r w:rsidRPr="00AD344B">
        <w:rPr>
          <w:rStyle w:val="Char2"/>
          <w:rFonts w:hint="eastAsia"/>
          <w:rtl/>
        </w:rPr>
        <w:t>رَأَى</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رُؤْيَا</w:t>
      </w:r>
      <w:r w:rsidRPr="00AD344B">
        <w:rPr>
          <w:rStyle w:val="Char2"/>
          <w:rtl/>
        </w:rPr>
        <w:t xml:space="preserve"> </w:t>
      </w:r>
      <w:r w:rsidRPr="00AD344B">
        <w:rPr>
          <w:rStyle w:val="Char2"/>
          <w:rFonts w:hint="eastAsia"/>
          <w:rtl/>
        </w:rPr>
        <w:t>يُحِبُّهَا</w:t>
      </w:r>
      <w:r w:rsidRPr="00AD344B">
        <w:rPr>
          <w:rStyle w:val="Char2"/>
          <w:rtl/>
        </w:rPr>
        <w:t xml:space="preserve"> </w:t>
      </w:r>
      <w:r w:rsidRPr="00AD344B">
        <w:rPr>
          <w:rStyle w:val="Char2"/>
          <w:rFonts w:hint="eastAsia"/>
          <w:rtl/>
        </w:rPr>
        <w:t>فَإِنَّمَا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فَلْيَحْمَدِ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عَلَيْهَا</w:t>
      </w:r>
      <w:r w:rsidRPr="00AD344B">
        <w:rPr>
          <w:rFonts w:cs="Traditional Arabic" w:hint="cs"/>
          <w:rtl/>
          <w:lang w:bidi="fa-IR"/>
        </w:rPr>
        <w:t>»</w:t>
      </w:r>
      <w:r w:rsidRPr="00AD344B">
        <w:rPr>
          <w:rStyle w:val="Char3"/>
          <w:rFonts w:hint="cs"/>
          <w:rtl/>
        </w:rPr>
        <w:t>. مراد آنست که در خوابش چیزی ببیند که آن را دوست دارد به سبب آن که چیزی دیده که او را خوشحال و خرسند نموده، بداند که آن خواب از طرف خداوند است که به واسط</w:t>
      </w:r>
      <w:r>
        <w:rPr>
          <w:rStyle w:val="Char3"/>
          <w:rFonts w:hint="cs"/>
          <w:rtl/>
        </w:rPr>
        <w:t>ۀ</w:t>
      </w:r>
      <w:r w:rsidRPr="00AD344B">
        <w:rPr>
          <w:rStyle w:val="Char3"/>
          <w:rFonts w:hint="cs"/>
          <w:rtl/>
        </w:rPr>
        <w:t xml:space="preserve"> فرشت</w:t>
      </w:r>
      <w:r>
        <w:rPr>
          <w:rStyle w:val="Char3"/>
          <w:rFonts w:hint="cs"/>
          <w:rtl/>
        </w:rPr>
        <w:t>ۀ</w:t>
      </w:r>
      <w:r w:rsidRPr="00AD344B">
        <w:rPr>
          <w:rStyle w:val="Char3"/>
          <w:rFonts w:hint="cs"/>
          <w:rtl/>
        </w:rPr>
        <w:t xml:space="preserve"> که وظیفه‌دار رؤیای صالحه است آن را به وی نشان داده است و همانا خدای را ستایش کند که چیزی را به وی نمو دار ساخته که خوشحالی و اطمینان خاطر او را فراهم ساخته است.</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وَلْيُحَدِّثْ</w:t>
      </w:r>
      <w:r w:rsidRPr="00AD344B">
        <w:rPr>
          <w:rStyle w:val="Char2"/>
          <w:rtl/>
        </w:rPr>
        <w:t xml:space="preserve"> </w:t>
      </w:r>
      <w:r w:rsidRPr="00AD344B">
        <w:rPr>
          <w:rStyle w:val="Char2"/>
          <w:rFonts w:hint="eastAsia"/>
          <w:rtl/>
        </w:rPr>
        <w:t>بِهَا</w:t>
      </w:r>
      <w:r w:rsidRPr="00AD344B">
        <w:rPr>
          <w:rFonts w:cs="Traditional Arabic" w:hint="cs"/>
          <w:rtl/>
          <w:lang w:bidi="fa-IR"/>
        </w:rPr>
        <w:t>»</w:t>
      </w:r>
      <w:r w:rsidRPr="00AD344B">
        <w:rPr>
          <w:rStyle w:val="Char3"/>
          <w:rFonts w:hint="cs"/>
          <w:rtl/>
        </w:rPr>
        <w:t>: وآن را به دیگران باز گوید: یعنی به هرکسی که از برادران و دوستان خود که می‌خواهد قصه کند، زیرا بازگفتن آن سبب می‌گردد تا نتیج</w:t>
      </w:r>
      <w:r>
        <w:rPr>
          <w:rStyle w:val="Char3"/>
          <w:rFonts w:hint="cs"/>
          <w:rtl/>
        </w:rPr>
        <w:t>ۀ</w:t>
      </w:r>
      <w:r w:rsidRPr="00AD344B">
        <w:rPr>
          <w:rStyle w:val="Char3"/>
          <w:rFonts w:hint="cs"/>
          <w:rtl/>
        </w:rPr>
        <w:t xml:space="preserve"> خواب آن در حال یا در آینده واقع شود. می‌فرماید: </w:t>
      </w:r>
      <w:r w:rsidRPr="00AD344B">
        <w:rPr>
          <w:rFonts w:cs="Traditional Arabic" w:hint="cs"/>
          <w:rtl/>
          <w:lang w:bidi="fa-IR"/>
        </w:rPr>
        <w:t>«</w:t>
      </w:r>
      <w:r w:rsidRPr="00AD344B">
        <w:rPr>
          <w:rStyle w:val="Char2"/>
          <w:rFonts w:hint="eastAsia"/>
          <w:rtl/>
        </w:rPr>
        <w:t>وَإِذَا</w:t>
      </w:r>
      <w:r w:rsidRPr="00AD344B">
        <w:rPr>
          <w:rStyle w:val="Char2"/>
          <w:rtl/>
        </w:rPr>
        <w:t xml:space="preserve"> </w:t>
      </w:r>
      <w:r w:rsidRPr="00AD344B">
        <w:rPr>
          <w:rStyle w:val="Char2"/>
          <w:rFonts w:hint="eastAsia"/>
          <w:rtl/>
        </w:rPr>
        <w:t>رَأَى</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مِمَّا</w:t>
      </w:r>
      <w:r w:rsidRPr="00AD344B">
        <w:rPr>
          <w:rStyle w:val="Char2"/>
          <w:rtl/>
        </w:rPr>
        <w:t xml:space="preserve"> </w:t>
      </w:r>
      <w:r w:rsidRPr="00AD344B">
        <w:rPr>
          <w:rStyle w:val="Char2"/>
          <w:rFonts w:hint="eastAsia"/>
          <w:rtl/>
        </w:rPr>
        <w:t>يَكْرَهُ،</w:t>
      </w:r>
      <w:r w:rsidRPr="00AD344B">
        <w:rPr>
          <w:rStyle w:val="Char2"/>
          <w:rtl/>
        </w:rPr>
        <w:t xml:space="preserve"> </w:t>
      </w:r>
      <w:r w:rsidRPr="00AD344B">
        <w:rPr>
          <w:rStyle w:val="Char2"/>
          <w:rFonts w:hint="eastAsia"/>
          <w:rtl/>
        </w:rPr>
        <w:t>فَإِنَّمَا</w:t>
      </w:r>
      <w:r w:rsidRPr="00AD344B">
        <w:rPr>
          <w:rStyle w:val="Char2"/>
          <w:rtl/>
        </w:rPr>
        <w:t xml:space="preserve"> </w:t>
      </w:r>
      <w:r w:rsidRPr="00AD344B">
        <w:rPr>
          <w:rStyle w:val="Char2"/>
          <w:rFonts w:hint="eastAsia"/>
          <w:rtl/>
        </w:rPr>
        <w:t>هِىَ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فَلْيَسْتَعِذْ</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شَرِّهَا</w:t>
      </w:r>
      <w:r w:rsidRPr="00AD344B">
        <w:rPr>
          <w:rFonts w:cs="Traditional Arabic" w:hint="cs"/>
          <w:rtl/>
          <w:lang w:bidi="fa-IR"/>
        </w:rPr>
        <w:t>»</w:t>
      </w:r>
      <w:r w:rsidRPr="00AD344B">
        <w:rPr>
          <w:rStyle w:val="Char3"/>
          <w:rFonts w:hint="cs"/>
          <w:rtl/>
        </w:rPr>
        <w:t>: اگر غیر ازین خوابی دید که او را بد می‌پنداشت همانا آن خواب از طرف شیطان است که باید از شر آن پناه بجوید، چه شیطان خواسته تا به این خواب او را اندوهگین و غمناک بگرداند، پس باید به خداوند از شر آن پناه بجوید و سه بار چنین بگوید: خداوندا! از شر خوابی که دیدم به تو پناه می‌برم از این که در دین و دنیا برایم ضرری برساند. چون این کلمات را گفت: به فرمان خداوند ضرری متوجه حالش نمی‌گردد.</w:t>
      </w:r>
    </w:p>
    <w:p w:rsidR="00D26541" w:rsidRPr="00AD344B" w:rsidRDefault="00D26541" w:rsidP="00D26541">
      <w:pPr>
        <w:ind w:firstLine="284"/>
        <w:jc w:val="both"/>
        <w:rPr>
          <w:rStyle w:val="Char3"/>
          <w:rtl/>
        </w:rPr>
      </w:pPr>
      <w:r w:rsidRPr="00AD344B">
        <w:rPr>
          <w:rStyle w:val="Char3"/>
          <w:rFonts w:hint="cs"/>
          <w:rtl/>
        </w:rPr>
        <w:t>و نیز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w:t>
      </w:r>
      <w:r w:rsidRPr="00AD344B">
        <w:rPr>
          <w:rFonts w:cs="Traditional Arabic" w:hint="cs"/>
          <w:rtl/>
          <w:lang w:bidi="fa-IR"/>
        </w:rPr>
        <w:t>«</w:t>
      </w:r>
      <w:r w:rsidRPr="00AD344B">
        <w:rPr>
          <w:rStyle w:val="Char2"/>
          <w:rFonts w:hint="cs"/>
          <w:rtl/>
        </w:rPr>
        <w:t>وَ</w:t>
      </w:r>
      <w:r w:rsidRPr="00AD344B">
        <w:rPr>
          <w:rStyle w:val="Char2"/>
          <w:rFonts w:hint="eastAsia"/>
          <w:rtl/>
        </w:rPr>
        <w:t>لَمْ</w:t>
      </w:r>
      <w:r w:rsidRPr="00AD344B">
        <w:rPr>
          <w:rStyle w:val="Char2"/>
          <w:rtl/>
        </w:rPr>
        <w:t xml:space="preserve"> </w:t>
      </w:r>
      <w:r w:rsidRPr="00AD344B">
        <w:rPr>
          <w:rStyle w:val="Char2"/>
          <w:rFonts w:hint="eastAsia"/>
          <w:rtl/>
        </w:rPr>
        <w:t>يَبْقَ</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النُّبُوَّةِ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الْمُبَشِّرَاتُ</w:t>
      </w:r>
      <w:r w:rsidRPr="00AD344B">
        <w:rPr>
          <w:rStyle w:val="Char2"/>
          <w:rtl/>
        </w:rPr>
        <w:t xml:space="preserve">. </w:t>
      </w:r>
      <w:r w:rsidRPr="00AD344B">
        <w:rPr>
          <w:rStyle w:val="Char2"/>
          <w:rFonts w:hint="eastAsia"/>
          <w:rtl/>
        </w:rPr>
        <w:t>قَالُوا</w:t>
      </w:r>
      <w:r w:rsidRPr="00AD344B">
        <w:rPr>
          <w:rStyle w:val="Char2"/>
          <w:rFonts w:hint="cs"/>
          <w:rtl/>
        </w:rPr>
        <w:t>:</w:t>
      </w:r>
      <w:r w:rsidRPr="00AD344B">
        <w:rPr>
          <w:rStyle w:val="Char2"/>
          <w:rtl/>
        </w:rPr>
        <w:t xml:space="preserve"> </w:t>
      </w:r>
      <w:r w:rsidRPr="00AD344B">
        <w:rPr>
          <w:rStyle w:val="Char2"/>
          <w:rFonts w:hint="eastAsia"/>
          <w:rtl/>
        </w:rPr>
        <w:t>وَمَا</w:t>
      </w:r>
      <w:r w:rsidRPr="00AD344B">
        <w:rPr>
          <w:rStyle w:val="Char2"/>
          <w:rtl/>
        </w:rPr>
        <w:t xml:space="preserve"> </w:t>
      </w:r>
      <w:r w:rsidRPr="00AD344B">
        <w:rPr>
          <w:rStyle w:val="Char2"/>
          <w:rFonts w:hint="eastAsia"/>
          <w:rtl/>
        </w:rPr>
        <w:t>الْمُبَشِّرَاتُ</w:t>
      </w:r>
      <w:r w:rsidRPr="00AD344B">
        <w:rPr>
          <w:rStyle w:val="Char2"/>
          <w:rFonts w:hint="cs"/>
          <w:rtl/>
        </w:rPr>
        <w:t>؟</w:t>
      </w:r>
      <w:r w:rsidRPr="00AD344B">
        <w:rPr>
          <w:rStyle w:val="Char2"/>
          <w:rtl/>
        </w:rPr>
        <w:t xml:space="preserve"> </w:t>
      </w:r>
      <w:r w:rsidRPr="00AD344B">
        <w:rPr>
          <w:rStyle w:val="Char2"/>
          <w:rFonts w:hint="eastAsia"/>
          <w:rtl/>
        </w:rPr>
        <w:t>قَالَ</w:t>
      </w:r>
      <w:r>
        <w:rPr>
          <w:rStyle w:val="Char2"/>
          <w:rtl/>
        </w:rPr>
        <w:t>:</w:t>
      </w:r>
      <w:r w:rsidRPr="00AD344B">
        <w:rPr>
          <w:rStyle w:val="Char2"/>
          <w:rFonts w:hint="eastAsia"/>
          <w:rtl/>
        </w:rPr>
        <w:t>الرُّؤْيَا</w:t>
      </w:r>
      <w:r w:rsidRPr="00AD344B">
        <w:rPr>
          <w:rStyle w:val="Char2"/>
          <w:rtl/>
        </w:rPr>
        <w:t xml:space="preserve"> </w:t>
      </w:r>
      <w:r w:rsidRPr="00AD344B">
        <w:rPr>
          <w:rStyle w:val="Char2"/>
          <w:rFonts w:hint="eastAsia"/>
          <w:rtl/>
        </w:rPr>
        <w:t>الصَّالِحَةُ</w:t>
      </w:r>
      <w:r w:rsidRPr="00AD344B">
        <w:rPr>
          <w:rFonts w:cs="Traditional Arabic" w:hint="cs"/>
          <w:rtl/>
          <w:lang w:bidi="fa-IR"/>
        </w:rPr>
        <w:t>»</w:t>
      </w:r>
      <w:r w:rsidRPr="00AD344B">
        <w:rPr>
          <w:rStyle w:val="Char3"/>
          <w:rFonts w:hint="cs"/>
          <w:rtl/>
        </w:rPr>
        <w:t xml:space="preserve"> از پیامبری به جز بشارت‌دهنده‌ها چیزی باقی نمانده است. یاران گفتند: بشارت‌دهنده‌ها چیست؟ فرمود: خواب</w:t>
      </w:r>
      <w:r>
        <w:rPr>
          <w:rStyle w:val="Char3"/>
          <w:rFonts w:hint="cs"/>
          <w:rtl/>
        </w:rPr>
        <w:t>،</w:t>
      </w:r>
      <w:r w:rsidRPr="00AD344B">
        <w:rPr>
          <w:rStyle w:val="Char3"/>
          <w:rFonts w:hint="cs"/>
          <w:rtl/>
        </w:rPr>
        <w:t xml:space="preserve"> زیرا خواب برای کسانی که آن را دیده</w:t>
      </w:r>
      <w:r>
        <w:rPr>
          <w:rStyle w:val="Char3"/>
          <w:rFonts w:hint="cs"/>
          <w:rtl/>
        </w:rPr>
        <w:t>‌اند</w:t>
      </w:r>
      <w:r w:rsidRPr="00AD344B">
        <w:rPr>
          <w:rStyle w:val="Char3"/>
          <w:rFonts w:hint="cs"/>
          <w:rtl/>
        </w:rPr>
        <w:t xml:space="preserve"> یا برایشان دیده شده است مژده نیکی را با خود 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7"/>
        </w:numPr>
        <w:ind w:left="680" w:hanging="340"/>
        <w:jc w:val="both"/>
        <w:rPr>
          <w:rStyle w:val="Char3"/>
          <w:rtl/>
        </w:rPr>
      </w:pPr>
      <w:r w:rsidRPr="00AD344B">
        <w:rPr>
          <w:rStyle w:val="Char3"/>
          <w:rFonts w:hint="cs"/>
          <w:rtl/>
        </w:rPr>
        <w:t>هردو حدیث را به درستی بخوان و تکرار کن تا شنوندگان یاد بگیرند.</w:t>
      </w:r>
    </w:p>
    <w:p w:rsidR="00D26541" w:rsidRPr="00AD344B" w:rsidRDefault="00D26541" w:rsidP="00396F43">
      <w:pPr>
        <w:numPr>
          <w:ilvl w:val="0"/>
          <w:numId w:val="267"/>
        </w:numPr>
        <w:ind w:left="680" w:hanging="340"/>
        <w:jc w:val="both"/>
        <w:rPr>
          <w:rStyle w:val="Char3"/>
          <w:rtl/>
        </w:rPr>
      </w:pPr>
      <w:r w:rsidRPr="00AD344B">
        <w:rPr>
          <w:rStyle w:val="Char3"/>
          <w:rFonts w:hint="cs"/>
          <w:rtl/>
        </w:rPr>
        <w:t>شرح را به آرامش بخوان و آنچه را که معنی آن پوشیده است بر شنوندگان توضیح نما.</w:t>
      </w:r>
    </w:p>
    <w:p w:rsidR="00D26541" w:rsidRPr="00AD344B" w:rsidRDefault="00D26541" w:rsidP="00396F43">
      <w:pPr>
        <w:numPr>
          <w:ilvl w:val="0"/>
          <w:numId w:val="267"/>
        </w:numPr>
        <w:ind w:left="680" w:hanging="340"/>
        <w:jc w:val="both"/>
        <w:rPr>
          <w:rStyle w:val="Char3"/>
          <w:rtl/>
        </w:rPr>
      </w:pPr>
      <w:r w:rsidRPr="00AD344B">
        <w:rPr>
          <w:rStyle w:val="Char3"/>
          <w:rFonts w:hint="cs"/>
          <w:rtl/>
        </w:rPr>
        <w:t xml:space="preserve">به ایشان بگو: که رؤیای صالحه جزئی از چهل و شش جزء نبوت است، زیرا آغاز پیامبری آنحضرت </w:t>
      </w:r>
      <w:r w:rsidRPr="00AD344B">
        <w:rPr>
          <w:rStyle w:val="Char3"/>
          <w:rFonts w:ascii="CTraditional Arabic" w:hAnsi="CTraditional Arabic" w:hint="cs"/>
          <w:rtl/>
        </w:rPr>
        <w:t>ج</w:t>
      </w:r>
      <w:r w:rsidRPr="00AD344B">
        <w:rPr>
          <w:rStyle w:val="Char3"/>
          <w:rFonts w:hint="cs"/>
          <w:rtl/>
        </w:rPr>
        <w:t xml:space="preserve"> بر ؤیای صالحه بود و آن مدت ششماه دوام کرد و بعد از آن در غار حراء حق برایش آشکار گردید، و ابتدای </w:t>
      </w:r>
      <w:r w:rsidRPr="00AD344B">
        <w:rPr>
          <w:rFonts w:cs="IRNazli" w:hint="cs"/>
          <w:rtl/>
          <w:lang w:bidi="fa-IR"/>
        </w:rPr>
        <w:t>«</w:t>
      </w:r>
      <w:r w:rsidRPr="00D05EA1">
        <w:rPr>
          <w:rStyle w:val="Char1"/>
          <w:rFonts w:cs="IRNazli" w:hint="cs"/>
          <w:rtl/>
        </w:rPr>
        <w:t>سورة اقرأ باسم رب</w:t>
      </w:r>
      <w:r>
        <w:rPr>
          <w:rStyle w:val="Char1"/>
          <w:rFonts w:cs="IRNazli" w:hint="cs"/>
          <w:rtl/>
        </w:rPr>
        <w:t>ك</w:t>
      </w:r>
      <w:r w:rsidRPr="00AD344B">
        <w:rPr>
          <w:rFonts w:cs="IRNazli" w:hint="cs"/>
          <w:rtl/>
          <w:lang w:bidi="fa-IR"/>
        </w:rPr>
        <w:t>»</w:t>
      </w:r>
      <w:r w:rsidRPr="00AD344B">
        <w:rPr>
          <w:rStyle w:val="Char3"/>
          <w:rFonts w:hint="cs"/>
          <w:rtl/>
        </w:rPr>
        <w:t>، نازل و تمام مدت نبوتش 23 سال است که ششماه آن خواب صالحه بود.</w:t>
      </w:r>
    </w:p>
    <w:p w:rsidR="00D26541" w:rsidRPr="00D2467F" w:rsidRDefault="00D26541" w:rsidP="00396F43">
      <w:pPr>
        <w:numPr>
          <w:ilvl w:val="0"/>
          <w:numId w:val="267"/>
        </w:numPr>
        <w:ind w:left="680" w:hanging="340"/>
        <w:jc w:val="both"/>
        <w:rPr>
          <w:rStyle w:val="Char3"/>
          <w:spacing w:val="-4"/>
          <w:rtl/>
        </w:rPr>
      </w:pPr>
      <w:r w:rsidRPr="00D2467F">
        <w:rPr>
          <w:rStyle w:val="Char3"/>
          <w:rFonts w:hint="cs"/>
          <w:spacing w:val="-4"/>
          <w:rtl/>
        </w:rPr>
        <w:t xml:space="preserve">به ایشان بفهمان: که تعبیر خواب گاهی به نزدیک‌ترین وقتی واقع می‌گردد و گاهی نیز به تأخیر میافتد، چنانکه یوسف </w:t>
      </w:r>
      <w:r w:rsidR="00E563EB" w:rsidRPr="00D2467F">
        <w:rPr>
          <w:rStyle w:val="Char3"/>
          <w:rFonts w:ascii="CTraditional Arabic" w:hAnsi="CTraditional Arabic" w:cs="CTraditional Arabic" w:hint="cs"/>
          <w:spacing w:val="-4"/>
          <w:rtl/>
        </w:rPr>
        <w:t>÷</w:t>
      </w:r>
      <w:r w:rsidRPr="00D2467F">
        <w:rPr>
          <w:rStyle w:val="Char3"/>
          <w:rFonts w:hint="cs"/>
          <w:spacing w:val="-4"/>
          <w:rtl/>
        </w:rPr>
        <w:t xml:space="preserve"> به خواب دید: که یازده ستاره همراه خورشید و ماه برایش سجده کردند واقع نشد، مگر بعد از گذشت چهل سال.</w:t>
      </w:r>
    </w:p>
    <w:p w:rsidR="00D26541" w:rsidRPr="00AD344B" w:rsidRDefault="00D26541" w:rsidP="00396F43">
      <w:pPr>
        <w:numPr>
          <w:ilvl w:val="0"/>
          <w:numId w:val="267"/>
        </w:numPr>
        <w:ind w:left="680" w:hanging="340"/>
        <w:jc w:val="both"/>
        <w:rPr>
          <w:rStyle w:val="Char3"/>
          <w:rtl/>
        </w:rPr>
      </w:pPr>
      <w:r w:rsidRPr="00AD344B">
        <w:rPr>
          <w:rStyle w:val="Char3"/>
          <w:rFonts w:hint="cs"/>
          <w:rtl/>
        </w:rPr>
        <w:t>باید دانست که خواب‌ها دو نوعند: خواب رحمانی و خواب شیطانی. آن خواب که رحمانی باشد آن را بازگویند و آنچه شیطانی است از شر آن به خدا پناه جویند و چیزی را از آن قصه نکنند.</w:t>
      </w:r>
    </w:p>
    <w:p w:rsidR="00D26541" w:rsidRPr="00AD344B" w:rsidRDefault="00D26541" w:rsidP="00D2467F">
      <w:pPr>
        <w:pStyle w:val="a2"/>
        <w:rPr>
          <w:rtl/>
        </w:rPr>
      </w:pPr>
      <w:bookmarkStart w:id="882" w:name="_Toc270249651"/>
      <w:bookmarkStart w:id="883" w:name="_Toc270360729"/>
      <w:bookmarkStart w:id="884" w:name="_Toc431489907"/>
      <w:r w:rsidRPr="00AD344B">
        <w:rPr>
          <w:rFonts w:hint="cs"/>
          <w:rtl/>
        </w:rPr>
        <w:t>درس 11: آی</w:t>
      </w:r>
      <w:r w:rsidR="00D2467F">
        <w:rPr>
          <w:rFonts w:hint="cs"/>
          <w:rtl/>
        </w:rPr>
        <w:t>ۀ</w:t>
      </w:r>
      <w:r w:rsidRPr="00AD344B">
        <w:rPr>
          <w:rFonts w:hint="cs"/>
          <w:rtl/>
        </w:rPr>
        <w:t xml:space="preserve"> از فتنه بترسید که عذابش فرا گیر است...</w:t>
      </w:r>
      <w:bookmarkEnd w:id="882"/>
      <w:bookmarkEnd w:id="883"/>
      <w:bookmarkEnd w:id="88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D2467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rtl/>
              </w:rPr>
              <w:t>وَ</w:t>
            </w:r>
            <w:r w:rsidRPr="00114ACB">
              <w:rPr>
                <w:rFonts w:hAnsi="KFGQPC Uthmanic Script HAFS" w:hint="cs"/>
                <w:rtl/>
              </w:rPr>
              <w:t>ٱ</w:t>
            </w:r>
            <w:r w:rsidRPr="00114ACB">
              <w:rPr>
                <w:rFonts w:hAnsi="KFGQPC Uthmanic Script HAFS" w:hint="eastAsia"/>
                <w:rtl/>
              </w:rPr>
              <w:t>تَّقُواْ</w:t>
            </w:r>
            <w:r w:rsidRPr="00114ACB">
              <w:rPr>
                <w:rFonts w:hAnsi="KFGQPC Uthmanic Script HAFS"/>
                <w:rtl/>
              </w:rPr>
              <w:t xml:space="preserve"> فِتۡنَةٗ لَّا تُصِيبَنَّ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ظَلَمُواْ مِنكُمۡ خَآصَّةٗۖ وَ</w:t>
            </w:r>
            <w:r w:rsidRPr="00114ACB">
              <w:rPr>
                <w:rFonts w:hAnsi="KFGQPC Uthmanic Script HAFS" w:hint="cs"/>
                <w:rtl/>
              </w:rPr>
              <w:t>ٱ</w:t>
            </w:r>
            <w:r w:rsidRPr="00114ACB">
              <w:rPr>
                <w:rFonts w:hAnsi="KFGQPC Uthmanic Script HAFS" w:hint="eastAsia"/>
                <w:rtl/>
              </w:rPr>
              <w:t>عۡلَمُوٓاْ</w:t>
            </w:r>
            <w:r w:rsidRPr="00114ACB">
              <w:rPr>
                <w:rFonts w:hAnsi="KFGQPC Uthmanic Script HAFS"/>
                <w:rtl/>
              </w:rPr>
              <w:t xml:space="preserve"> أَنَّ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شَدِيدُ </w:t>
            </w:r>
            <w:r w:rsidRPr="00114ACB">
              <w:rPr>
                <w:rFonts w:hAnsi="KFGQPC Uthmanic Script HAFS" w:hint="cs"/>
                <w:rtl/>
              </w:rPr>
              <w:t>ٱ</w:t>
            </w:r>
            <w:r w:rsidRPr="00114ACB">
              <w:rPr>
                <w:rFonts w:hAnsi="KFGQPC Uthmanic Script HAFS" w:hint="eastAsia"/>
                <w:rtl/>
              </w:rPr>
              <w:t>لۡعِقَابِ</w:t>
            </w:r>
            <w:r w:rsidRPr="00114ACB">
              <w:rPr>
                <w:rFonts w:hAnsi="KFGQPC Uthmanic Script HAFS"/>
                <w:rtl/>
              </w:rPr>
              <w:t>٢٥</w:t>
            </w:r>
            <w:r w:rsidRPr="00D2467F">
              <w:rPr>
                <w:rStyle w:val="Char7"/>
                <w:rFonts w:hint="cs"/>
                <w:rtl/>
              </w:rPr>
              <w:t>﴾</w:t>
            </w:r>
            <w:r w:rsidRPr="00114ACB">
              <w:rPr>
                <w:rFonts w:hAnsi="KFGQPC Uthmanic Script HAFS"/>
                <w:sz w:val="22"/>
                <w:szCs w:val="24"/>
                <w:rtl/>
              </w:rPr>
              <w:t xml:space="preserve"> </w:t>
            </w:r>
            <w:r w:rsidRPr="00D2467F">
              <w:rPr>
                <w:rStyle w:val="Charf"/>
                <w:rtl/>
              </w:rPr>
              <w:t>[الأنفال: 25]</w:t>
            </w:r>
            <w:r w:rsidRPr="00D2467F">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(25) و بپرهیزید فتنه را که نرسد بدانان که ستم کردند از شما تنها و بدانید که خدا سخت عذاب‌دهنده است.</w:t>
            </w:r>
          </w:p>
        </w:tc>
      </w:tr>
    </w:tbl>
    <w:p w:rsidR="00D26541" w:rsidRPr="00D2467F" w:rsidRDefault="00D26541" w:rsidP="00D26541">
      <w:pPr>
        <w:ind w:firstLine="284"/>
        <w:jc w:val="both"/>
        <w:rPr>
          <w:rStyle w:val="Char3"/>
          <w:spacing w:val="-2"/>
          <w:rtl/>
        </w:rPr>
      </w:pPr>
      <w:r w:rsidRPr="00D2467F">
        <w:rPr>
          <w:rStyle w:val="Char4"/>
          <w:rFonts w:hint="cs"/>
          <w:spacing w:val="-2"/>
          <w:rtl/>
        </w:rPr>
        <w:t>شرح:</w:t>
      </w:r>
      <w:r w:rsidRPr="00D2467F">
        <w:rPr>
          <w:rStyle w:val="Char3"/>
          <w:rFonts w:hint="cs"/>
          <w:spacing w:val="-2"/>
          <w:rtl/>
        </w:rPr>
        <w:t xml:space="preserve"> می‌فرماید: </w:t>
      </w:r>
      <w:r w:rsidRPr="00D2467F">
        <w:rPr>
          <w:rFonts w:cs="Traditional Arabic"/>
          <w:spacing w:val="-2"/>
          <w:rtl/>
          <w:lang w:bidi="fa-IR"/>
        </w:rPr>
        <w:t>﴿</w:t>
      </w:r>
      <w:r w:rsidRPr="00D2467F">
        <w:rPr>
          <w:rStyle w:val="Charc"/>
          <w:rFonts w:hAnsi="KFGQPC Uthmanic Script HAFS"/>
          <w:spacing w:val="-2"/>
          <w:rtl/>
        </w:rPr>
        <w:t>وَ</w:t>
      </w:r>
      <w:r w:rsidRPr="00D2467F">
        <w:rPr>
          <w:rStyle w:val="Charc"/>
          <w:rFonts w:hAnsi="KFGQPC Uthmanic Script HAFS" w:hint="cs"/>
          <w:spacing w:val="-2"/>
          <w:rtl/>
        </w:rPr>
        <w:t>ٱ</w:t>
      </w:r>
      <w:r w:rsidRPr="00D2467F">
        <w:rPr>
          <w:rStyle w:val="Charc"/>
          <w:rFonts w:hAnsi="KFGQPC Uthmanic Script HAFS" w:hint="eastAsia"/>
          <w:spacing w:val="-2"/>
          <w:rtl/>
        </w:rPr>
        <w:t>تَّقُواْ</w:t>
      </w:r>
      <w:r w:rsidRPr="00D2467F">
        <w:rPr>
          <w:rStyle w:val="Charc"/>
          <w:rFonts w:hAnsi="KFGQPC Uthmanic Script HAFS"/>
          <w:spacing w:val="-2"/>
          <w:rtl/>
        </w:rPr>
        <w:t xml:space="preserve"> فِتۡنَةٗ</w:t>
      </w:r>
      <w:r w:rsidRPr="00D2467F">
        <w:rPr>
          <w:rFonts w:ascii="Tahoma" w:hAnsi="Tahoma" w:cs="Traditional Arabic" w:hint="cs"/>
          <w:spacing w:val="-2"/>
          <w:rtl/>
          <w:lang w:bidi="fa-IR"/>
        </w:rPr>
        <w:t>﴾</w:t>
      </w:r>
      <w:r w:rsidRPr="00D2467F">
        <w:rPr>
          <w:rStyle w:val="Char3"/>
          <w:rFonts w:hint="cs"/>
          <w:spacing w:val="-2"/>
          <w:rtl/>
        </w:rPr>
        <w:t xml:space="preserve">: این فرمان خداوند متوجه بندگان مؤمنش در این امت مسلمه است به این که از عذاب خدا بترسند و در میان خود و آن عذاب سپر و مانعی قرار دهند تا از فرودآمدن عذاب الهی آنان را وقایه و حفظ نماید و این وقایه‌شدن به سبب پایداری و استقامت در دین خداوند و قیام به امر به معروف و نهی از منکر به دست می‌آید. می‌فرماید: </w:t>
      </w:r>
      <w:r w:rsidRPr="00D2467F">
        <w:rPr>
          <w:rFonts w:cs="Traditional Arabic"/>
          <w:spacing w:val="-2"/>
          <w:rtl/>
          <w:lang w:bidi="fa-IR"/>
        </w:rPr>
        <w:t>﴿</w:t>
      </w:r>
      <w:r w:rsidRPr="00D2467F">
        <w:rPr>
          <w:rStyle w:val="Charc"/>
          <w:rFonts w:hAnsi="KFGQPC Uthmanic Script HAFS"/>
          <w:spacing w:val="-2"/>
          <w:rtl/>
        </w:rPr>
        <w:t xml:space="preserve">لَّا تُصِيبَنَّ </w:t>
      </w:r>
      <w:r w:rsidRPr="00D2467F">
        <w:rPr>
          <w:rStyle w:val="Charc"/>
          <w:rFonts w:hAnsi="KFGQPC Uthmanic Script HAFS" w:hint="cs"/>
          <w:spacing w:val="-2"/>
          <w:rtl/>
        </w:rPr>
        <w:t>ٱ</w:t>
      </w:r>
      <w:r w:rsidRPr="00D2467F">
        <w:rPr>
          <w:rStyle w:val="Charc"/>
          <w:rFonts w:hAnsi="KFGQPC Uthmanic Script HAFS" w:hint="eastAsia"/>
          <w:spacing w:val="-2"/>
          <w:rtl/>
        </w:rPr>
        <w:t>لَّذِينَ</w:t>
      </w:r>
      <w:r w:rsidRPr="00D2467F">
        <w:rPr>
          <w:rStyle w:val="Charc"/>
          <w:rFonts w:hAnsi="KFGQPC Uthmanic Script HAFS"/>
          <w:spacing w:val="-2"/>
          <w:rtl/>
        </w:rPr>
        <w:t xml:space="preserve"> ظَلَمُواْ مِنكُمۡ خَآصَّةٗ</w:t>
      </w:r>
      <w:r w:rsidRPr="00D2467F">
        <w:rPr>
          <w:rFonts w:ascii="Tahoma" w:hAnsi="Tahoma" w:cs="Traditional Arabic" w:hint="cs"/>
          <w:spacing w:val="-2"/>
          <w:rtl/>
          <w:lang w:bidi="fa-IR"/>
        </w:rPr>
        <w:t>﴾</w:t>
      </w:r>
      <w:r w:rsidRPr="00D2467F">
        <w:rPr>
          <w:rStyle w:val="Char3"/>
          <w:rFonts w:hint="cs"/>
          <w:spacing w:val="-2"/>
          <w:rtl/>
        </w:rPr>
        <w:t xml:space="preserve">: یعنی از فتنه‌ای بترسید که در باره‌اش چنین گفته می‌شود: که تنها به کسانی که از شما ستم کردند </w:t>
      </w:r>
      <w:r w:rsidRPr="00D2467F">
        <w:rPr>
          <w:rStyle w:val="Char3"/>
          <w:rFonts w:hint="cs"/>
          <w:spacing w:val="-4"/>
          <w:rtl/>
        </w:rPr>
        <w:t xml:space="preserve">نرسد، بلکه به غیر ستمکاران نیز به علتی که آن عذاب عمومیت دارد و همه را در بر می‌گیرد می‌رسد، لذا دانشمند این امت عبدالله بن عباس </w:t>
      </w:r>
      <w:r w:rsidRPr="00D2467F">
        <w:rPr>
          <w:rFonts w:cs="CTraditional Arabic" w:hint="cs"/>
          <w:spacing w:val="-4"/>
          <w:rtl/>
          <w:lang w:bidi="fa-IR"/>
        </w:rPr>
        <w:t>ب</w:t>
      </w:r>
      <w:r w:rsidRPr="00D2467F">
        <w:rPr>
          <w:rStyle w:val="Char3"/>
          <w:rFonts w:hint="cs"/>
          <w:spacing w:val="-4"/>
          <w:rtl/>
        </w:rPr>
        <w:t xml:space="preserve"> می‌گوید: در این آیت کریمه خداوند </w:t>
      </w:r>
      <w:r w:rsidRPr="00D2467F">
        <w:rPr>
          <w:rStyle w:val="Char3"/>
          <w:rFonts w:ascii="CTraditional Arabic" w:hAnsi="CTraditional Arabic" w:cs="CTraditional Arabic" w:hint="cs"/>
          <w:spacing w:val="-4"/>
          <w:rtl/>
        </w:rPr>
        <w:t>أ</w:t>
      </w:r>
      <w:r w:rsidRPr="00D2467F">
        <w:rPr>
          <w:rStyle w:val="Char3"/>
          <w:rFonts w:hint="cs"/>
          <w:spacing w:val="-4"/>
          <w:rtl/>
        </w:rPr>
        <w:t xml:space="preserve"> مسلمانان را امر می‌کند که نگذارند که معصیت و منکر در میان جامعه‌شان پایدار شود تا به عذاب همگانی خداوند که گنهکار و بیگناه را فرا می‌گیرد گرفتار نشوند.</w:t>
      </w:r>
    </w:p>
    <w:p w:rsidR="00D26541" w:rsidRPr="00AD344B" w:rsidRDefault="00D26541" w:rsidP="00D26541">
      <w:pPr>
        <w:ind w:firstLine="284"/>
        <w:jc w:val="both"/>
        <w:rPr>
          <w:rStyle w:val="Char3"/>
          <w:rtl/>
        </w:rPr>
      </w:pPr>
      <w:r w:rsidRPr="00AD344B">
        <w:rPr>
          <w:rStyle w:val="Char3"/>
          <w:rFonts w:hint="cs"/>
          <w:rtl/>
        </w:rPr>
        <w:t>مادر مسلمانان زینب بنت جحش</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می‌فرماید: از رسول خدا پرسیدم و گفتم: ایا ما هلاک می‌شویم حال آن که در میان ما مردم نیکوکار و صالح وجود دارند؟ آن حضرت </w:t>
      </w:r>
      <w:r w:rsidRPr="00AD344B">
        <w:rPr>
          <w:rStyle w:val="Char3"/>
          <w:rFonts w:ascii="CTraditional Arabic" w:hAnsi="CTraditional Arabic" w:cs="CTraditional Arabic" w:hint="cs"/>
          <w:rtl/>
        </w:rPr>
        <w:t>ج</w:t>
      </w:r>
      <w:r w:rsidRPr="00AD344B">
        <w:rPr>
          <w:rStyle w:val="Char3"/>
          <w:rFonts w:hint="cs"/>
          <w:rtl/>
        </w:rPr>
        <w:t xml:space="preserve"> فرمود: آری، چون پلیدی و تباهکاری بسیار شود. و این هم ام سلمه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است که می‌گوید: از رسول خدا شنیدم که می‌گفت: چون گناهان در میان امتم آشکار گردد عذابی از طرف خداوند هم</w:t>
      </w:r>
      <w:r>
        <w:rPr>
          <w:rStyle w:val="Char3"/>
          <w:rFonts w:hint="cs"/>
          <w:rtl/>
        </w:rPr>
        <w:t xml:space="preserve">ۀ‌شان </w:t>
      </w:r>
      <w:r w:rsidRPr="00AD344B">
        <w:rPr>
          <w:rStyle w:val="Char3"/>
          <w:rFonts w:hint="cs"/>
          <w:rtl/>
        </w:rPr>
        <w:t xml:space="preserve">را فرا می‌گیرد. ام سلمه می‌گوید: پرسیدم آیا در میان‌شان مردم نیکوکار هستند؟ فرمود: آری، هستند: گفتم آن‌ها چه می‌کنند؟ فرمود: آنچه به مردم برسد به ایشان هم می‌رسد سپس به سوی مغفرت و رضای خداوند بازمی‌گردند. رواه احمد.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عۡلَمُوٓاْ</w:t>
      </w:r>
      <w:r w:rsidRPr="00114ACB">
        <w:rPr>
          <w:rStyle w:val="Charc"/>
          <w:rFonts w:hAnsi="KFGQPC Uthmanic Script HAFS"/>
          <w:rtl/>
        </w:rPr>
        <w:t xml:space="preserve"> أَنَّ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شَدِيدُ </w:t>
      </w:r>
      <w:r w:rsidRPr="00114ACB">
        <w:rPr>
          <w:rStyle w:val="Charc"/>
          <w:rFonts w:hAnsi="KFGQPC Uthmanic Script HAFS" w:hint="cs"/>
          <w:rtl/>
        </w:rPr>
        <w:t>ٱ</w:t>
      </w:r>
      <w:r w:rsidRPr="00114ACB">
        <w:rPr>
          <w:rStyle w:val="Charc"/>
          <w:rFonts w:hAnsi="KFGQPC Uthmanic Script HAFS" w:hint="eastAsia"/>
          <w:rtl/>
        </w:rPr>
        <w:t>لۡعِقَابِ</w:t>
      </w:r>
      <w:r w:rsidRPr="00AD344B">
        <w:rPr>
          <w:rFonts w:ascii="Tahoma" w:hAnsi="Tahoma" w:cs="Traditional Arabic" w:hint="cs"/>
          <w:rtl/>
          <w:lang w:bidi="fa-IR"/>
        </w:rPr>
        <w:t>﴾</w:t>
      </w:r>
      <w:r w:rsidRPr="00AD344B">
        <w:rPr>
          <w:rStyle w:val="Char3"/>
          <w:rFonts w:hint="cs"/>
          <w:rtl/>
        </w:rPr>
        <w:t>: بدانید که عذاب خدا بسیار سخت است. در این آیت خداوند بندگان مؤمن خود را می‌ترساند و بیم می‌دهد: تا از چیزهائی که ایشان را به پرهیز از آن امر کرده پرهیز کنند و خود را از عذاب الهی نگهداری کنند و آن عذابی است که تنها به ستمگران نمی‌رسد. بلکه گناهکار و بیگناه به آن گرفتار می‌شوند.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8"/>
        </w:numPr>
        <w:ind w:left="680" w:hanging="340"/>
        <w:jc w:val="both"/>
        <w:rPr>
          <w:rStyle w:val="Char3"/>
          <w:rtl/>
        </w:rPr>
      </w:pPr>
      <w:r w:rsidRPr="00AD344B">
        <w:rPr>
          <w:rStyle w:val="Char3"/>
          <w:rFonts w:hint="cs"/>
          <w:rtl/>
        </w:rPr>
        <w:t>آیه مبارکه را به درستی بخوان و تکرار کن تا شنوندگان حفظ نمایند.</w:t>
      </w:r>
    </w:p>
    <w:p w:rsidR="00D26541" w:rsidRPr="00AD344B" w:rsidRDefault="00D26541" w:rsidP="00396F43">
      <w:pPr>
        <w:numPr>
          <w:ilvl w:val="0"/>
          <w:numId w:val="268"/>
        </w:numPr>
        <w:ind w:left="680" w:hanging="340"/>
        <w:jc w:val="both"/>
        <w:rPr>
          <w:rStyle w:val="Char3"/>
          <w:rtl/>
        </w:rPr>
      </w:pPr>
      <w:r w:rsidRPr="00AD344B">
        <w:rPr>
          <w:rStyle w:val="Char3"/>
          <w:rFonts w:hint="cs"/>
          <w:rtl/>
        </w:rPr>
        <w:t>شرح را بخوان و آنچه احتیاج به توضیح دارد توضیح ده تا دانسته شود.</w:t>
      </w:r>
    </w:p>
    <w:p w:rsidR="00D26541" w:rsidRPr="00AD344B" w:rsidRDefault="00D26541" w:rsidP="00396F43">
      <w:pPr>
        <w:numPr>
          <w:ilvl w:val="0"/>
          <w:numId w:val="268"/>
        </w:numPr>
        <w:ind w:left="680" w:hanging="340"/>
        <w:jc w:val="both"/>
        <w:rPr>
          <w:rStyle w:val="Char3"/>
          <w:rtl/>
        </w:rPr>
      </w:pPr>
      <w:r w:rsidRPr="00AD344B">
        <w:rPr>
          <w:rStyle w:val="Char3"/>
          <w:rFonts w:hint="cs"/>
          <w:rtl/>
        </w:rPr>
        <w:t>ایشان را به وجیب</w:t>
      </w:r>
      <w:r>
        <w:rPr>
          <w:rStyle w:val="Char3"/>
          <w:rFonts w:hint="cs"/>
          <w:rtl/>
        </w:rPr>
        <w:t>ۀ</w:t>
      </w:r>
      <w:r w:rsidRPr="00AD344B">
        <w:rPr>
          <w:rStyle w:val="Char3"/>
          <w:rFonts w:hint="cs"/>
          <w:rtl/>
        </w:rPr>
        <w:t xml:space="preserve"> فرمانبرداری و اطاعت خداوند توصیه کن و بگو: که باید به واسط</w:t>
      </w:r>
      <w:r>
        <w:rPr>
          <w:rStyle w:val="Char3"/>
          <w:rFonts w:hint="cs"/>
          <w:rtl/>
        </w:rPr>
        <w:t>ۀ</w:t>
      </w:r>
      <w:r w:rsidRPr="00AD344B">
        <w:rPr>
          <w:rStyle w:val="Char3"/>
          <w:rFonts w:hint="cs"/>
          <w:rtl/>
        </w:rPr>
        <w:t xml:space="preserve"> امر به معروف و نهی از منکر، خود را از فتنه و عذاب خدا نگهداری کنند و لازم است تا اینکار پیش از فرودآمدن عذاب صورت بگیرد، زیرا چون عذاب خداوند نازل شد همه هلاک می‌شوند و عذاب، ظالم و مظلوم، صالح و فاسد را در بر می‌گیرد.</w:t>
      </w:r>
    </w:p>
    <w:p w:rsidR="00D26541" w:rsidRPr="00AD344B" w:rsidRDefault="00D26541" w:rsidP="00D2467F">
      <w:pPr>
        <w:widowControl w:val="0"/>
        <w:numPr>
          <w:ilvl w:val="0"/>
          <w:numId w:val="268"/>
        </w:numPr>
        <w:ind w:left="680" w:hanging="340"/>
        <w:jc w:val="both"/>
        <w:rPr>
          <w:rStyle w:val="Char3"/>
          <w:rtl/>
        </w:rPr>
      </w:pPr>
      <w:r w:rsidRPr="00AD344B">
        <w:rPr>
          <w:rStyle w:val="Char3"/>
          <w:rFonts w:hint="cs"/>
          <w:rtl/>
        </w:rPr>
        <w:t>ظلم را برایشان معرفی کن و بگو: ظلم عبارت از معصیت خدا و پیامبر است و فرمانبرداری از شیاطین ستمکار.</w:t>
      </w:r>
    </w:p>
    <w:p w:rsidR="00D26541" w:rsidRPr="00AD344B" w:rsidRDefault="00D26541" w:rsidP="00D2467F">
      <w:pPr>
        <w:widowControl w:val="0"/>
        <w:numPr>
          <w:ilvl w:val="0"/>
          <w:numId w:val="268"/>
        </w:numPr>
        <w:ind w:left="680" w:hanging="340"/>
        <w:jc w:val="both"/>
        <w:rPr>
          <w:rStyle w:val="Char3"/>
          <w:rtl/>
        </w:rPr>
      </w:pPr>
      <w:r w:rsidRPr="00AD344B">
        <w:rPr>
          <w:rStyle w:val="Char3"/>
          <w:rFonts w:hint="cs"/>
          <w:rtl/>
        </w:rPr>
        <w:t>ایشان را از فروگذاری امر به معروف و نهی از منکر بیم ده، زیرا این گناه سبب بدبختی در دنیا و آخرت برای انسان‌ها می‌گردد.</w:t>
      </w:r>
    </w:p>
    <w:p w:rsidR="00D26541" w:rsidRPr="00AD344B" w:rsidRDefault="00D26541" w:rsidP="00D26541">
      <w:pPr>
        <w:pStyle w:val="a2"/>
        <w:rPr>
          <w:rtl/>
        </w:rPr>
      </w:pPr>
      <w:bookmarkStart w:id="885" w:name="_Toc270249652"/>
      <w:bookmarkStart w:id="886" w:name="_Toc270360730"/>
      <w:bookmarkStart w:id="887" w:name="_Toc431489908"/>
      <w:r w:rsidRPr="00AD344B">
        <w:rPr>
          <w:rFonts w:hint="cs"/>
          <w:rtl/>
        </w:rPr>
        <w:t>درس 12: حدیث عده‌ای از حوض پیامبر بازداشته می‌شوند</w:t>
      </w:r>
      <w:bookmarkEnd w:id="885"/>
      <w:bookmarkEnd w:id="886"/>
      <w:bookmarkEnd w:id="887"/>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D2467F">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أَنَا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حَوْضِى</w:t>
            </w:r>
            <w:r w:rsidRPr="00AD344B">
              <w:rPr>
                <w:rStyle w:val="Char2"/>
                <w:rtl/>
              </w:rPr>
              <w:t xml:space="preserve"> </w:t>
            </w:r>
            <w:r w:rsidRPr="00AD344B">
              <w:rPr>
                <w:rStyle w:val="Char2"/>
                <w:rFonts w:hint="eastAsia"/>
                <w:rtl/>
              </w:rPr>
              <w:t>أَنْتَظِرُ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يَرِدُ</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فَيُؤْخَذُ</w:t>
            </w:r>
            <w:r w:rsidRPr="00AD344B">
              <w:rPr>
                <w:rStyle w:val="Char2"/>
                <w:rtl/>
              </w:rPr>
              <w:t xml:space="preserve"> </w:t>
            </w:r>
            <w:r w:rsidRPr="00AD344B">
              <w:rPr>
                <w:rStyle w:val="Char2"/>
                <w:rFonts w:hint="eastAsia"/>
                <w:rtl/>
              </w:rPr>
              <w:t>بِنَاسٍ</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دُونِى</w:t>
            </w:r>
            <w:r w:rsidRPr="00AD344B">
              <w:rPr>
                <w:rStyle w:val="Char2"/>
                <w:rtl/>
              </w:rPr>
              <w:t xml:space="preserve"> </w:t>
            </w:r>
            <w:r w:rsidRPr="00AD344B">
              <w:rPr>
                <w:rStyle w:val="Char2"/>
                <w:rFonts w:hint="eastAsia"/>
                <w:rtl/>
              </w:rPr>
              <w:t>فَأَقُولُ</w:t>
            </w:r>
            <w:r w:rsidRPr="00AD344B">
              <w:rPr>
                <w:rStyle w:val="Char2"/>
                <w:rtl/>
              </w:rPr>
              <w:t xml:space="preserve"> </w:t>
            </w:r>
            <w:r w:rsidRPr="00AD344B">
              <w:rPr>
                <w:rStyle w:val="Char2"/>
                <w:rFonts w:hint="eastAsia"/>
                <w:rtl/>
              </w:rPr>
              <w:t>أُمَّتِى</w:t>
            </w:r>
            <w:r w:rsidRPr="00AD344B">
              <w:rPr>
                <w:rStyle w:val="Char2"/>
                <w:rtl/>
              </w:rPr>
              <w:t xml:space="preserve">. </w:t>
            </w:r>
            <w:r w:rsidRPr="00AD344B">
              <w:rPr>
                <w:rStyle w:val="Char2"/>
                <w:rFonts w:hint="eastAsia"/>
                <w:rtl/>
              </w:rPr>
              <w:t>فَيَقُولُ</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تَدْرِى،</w:t>
            </w:r>
            <w:r w:rsidRPr="00AD344B">
              <w:rPr>
                <w:rStyle w:val="Char2"/>
                <w:rtl/>
              </w:rPr>
              <w:t xml:space="preserve"> </w:t>
            </w:r>
            <w:r w:rsidRPr="00AD344B">
              <w:rPr>
                <w:rStyle w:val="Char2"/>
                <w:rFonts w:hint="eastAsia"/>
                <w:rtl/>
              </w:rPr>
              <w:t>مَشَوْا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الْقَهْقَرَى</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أَبِى</w:t>
            </w:r>
            <w:r w:rsidRPr="00AD344B">
              <w:rPr>
                <w:rStyle w:val="Char2"/>
                <w:rtl/>
              </w:rPr>
              <w:t xml:space="preserve"> </w:t>
            </w:r>
            <w:r w:rsidRPr="00AD344B">
              <w:rPr>
                <w:rStyle w:val="Char2"/>
                <w:rFonts w:hint="eastAsia"/>
                <w:rtl/>
              </w:rPr>
              <w:t>مُلَيْكَةَ</w:t>
            </w:r>
            <w:r w:rsidRPr="00AD344B">
              <w:rPr>
                <w:rStyle w:val="Char2"/>
                <w:rtl/>
              </w:rPr>
              <w:t xml:space="preserve"> </w:t>
            </w:r>
            <w:r w:rsidRPr="00AD344B">
              <w:rPr>
                <w:rStyle w:val="Char2"/>
                <w:rFonts w:hint="eastAsia"/>
                <w:rtl/>
              </w:rPr>
              <w:t>اللَّهُمَّ</w:t>
            </w:r>
            <w:r w:rsidRPr="00AD344B">
              <w:rPr>
                <w:rStyle w:val="Char2"/>
                <w:rtl/>
              </w:rPr>
              <w:t xml:space="preserve"> </w:t>
            </w:r>
            <w:r w:rsidRPr="00AD344B">
              <w:rPr>
                <w:rStyle w:val="Char2"/>
                <w:rFonts w:hint="eastAsia"/>
                <w:rtl/>
              </w:rPr>
              <w:t>إِنَّا</w:t>
            </w:r>
            <w:r w:rsidRPr="00AD344B">
              <w:rPr>
                <w:rStyle w:val="Char2"/>
                <w:rtl/>
              </w:rPr>
              <w:t xml:space="preserve"> </w:t>
            </w:r>
            <w:r w:rsidRPr="00AD344B">
              <w:rPr>
                <w:rStyle w:val="Char2"/>
                <w:rFonts w:hint="eastAsia"/>
                <w:rtl/>
              </w:rPr>
              <w:t>نَعُوذُ</w:t>
            </w:r>
            <w:r w:rsidRPr="00AD344B">
              <w:rPr>
                <w:rStyle w:val="Char2"/>
                <w:rtl/>
              </w:rPr>
              <w:t xml:space="preserve"> </w:t>
            </w:r>
            <w:r w:rsidRPr="00AD344B">
              <w:rPr>
                <w:rStyle w:val="Char2"/>
                <w:rFonts w:hint="eastAsia"/>
                <w:rtl/>
              </w:rPr>
              <w:t>بِكَ</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نَرْجِعَ</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أَعْقَابِنَا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نُفْتَنَ</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پیامبر </w:t>
            </w:r>
            <w:r w:rsidRPr="00AD344B">
              <w:rPr>
                <w:rStyle w:val="Char3"/>
                <w:rFonts w:ascii="CTraditional Arabic" w:hAnsi="CTraditional Arabic" w:cs="CTraditional Arabic" w:hint="cs"/>
                <w:rtl/>
              </w:rPr>
              <w:t>ج</w:t>
            </w:r>
            <w:r w:rsidRPr="00AD344B">
              <w:rPr>
                <w:rStyle w:val="Char3"/>
                <w:rFonts w:hint="cs"/>
                <w:rtl/>
              </w:rPr>
              <w:t>: من بر حوضم منتظر کسانی هستم که بر من وارد می‌شوند، پس کسانی از مردم بازداشته می‌شوند. می‌گویم: این‌ها از امتم بودند. در جواب می‌گوید: نمی‌دانی که این‌ها به عقب خود برگشتند. ابن</w:t>
            </w:r>
            <w:r>
              <w:rPr>
                <w:rStyle w:val="Char3"/>
                <w:rFonts w:hint="cs"/>
                <w:rtl/>
              </w:rPr>
              <w:t xml:space="preserve"> بی</w:t>
            </w:r>
            <w:r>
              <w:rPr>
                <w:rStyle w:val="Char3"/>
                <w:rFonts w:hint="eastAsia"/>
                <w:rtl/>
              </w:rPr>
              <w:t xml:space="preserve">‌ </w:t>
            </w:r>
            <w:r w:rsidRPr="00AD344B">
              <w:rPr>
                <w:rStyle w:val="Char3"/>
                <w:rFonts w:hint="cs"/>
                <w:rtl/>
              </w:rPr>
              <w:t>ملکیه گفت: خداوندا! به تو پناه می‌بریم از این که به عقب خود بازگردیم یا به فتنه بیافتیم.</w:t>
            </w:r>
          </w:p>
        </w:tc>
      </w:tr>
    </w:tbl>
    <w:p w:rsidR="00D26541" w:rsidRPr="00AD344B" w:rsidRDefault="00D26541" w:rsidP="00D2467F">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أَنَا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حَوْضِى</w:t>
      </w:r>
      <w:r w:rsidRPr="00AD344B">
        <w:rPr>
          <w:rFonts w:cs="Traditional Arabic" w:hint="cs"/>
          <w:rtl/>
          <w:lang w:bidi="fa-IR"/>
        </w:rPr>
        <w:t>»</w:t>
      </w:r>
      <w:r w:rsidRPr="00AD344B">
        <w:rPr>
          <w:rStyle w:val="Char3"/>
          <w:rFonts w:hint="cs"/>
          <w:rtl/>
        </w:rPr>
        <w:t xml:space="preserve">: من در کنار حوض خود هستم. این در صحرای محشر است، زیرا خداوند بزرگ آن را به رسول خود ارزانی داشته است و کوثر را در جنت و حوض را که آب آن از کوثر است در صحرای محشر و مقام داوری برایش عنایت فرموده است. می‌فرماید: </w:t>
      </w:r>
      <w:r w:rsidRPr="00AD344B">
        <w:rPr>
          <w:rFonts w:cs="Traditional Arabic" w:hint="cs"/>
          <w:rtl/>
          <w:lang w:bidi="fa-IR"/>
        </w:rPr>
        <w:t>«</w:t>
      </w:r>
      <w:r w:rsidRPr="00AD344B">
        <w:rPr>
          <w:rStyle w:val="Char2"/>
          <w:rFonts w:hint="eastAsia"/>
          <w:rtl/>
        </w:rPr>
        <w:t>أَنْتَظِرُ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يَرِدُ</w:t>
      </w:r>
      <w:r w:rsidRPr="00AD344B">
        <w:rPr>
          <w:rStyle w:val="Char2"/>
          <w:rtl/>
        </w:rPr>
        <w:t xml:space="preserve"> </w:t>
      </w:r>
      <w:r w:rsidRPr="00AD344B">
        <w:rPr>
          <w:rStyle w:val="Char2"/>
          <w:rFonts w:hint="eastAsia"/>
          <w:rtl/>
        </w:rPr>
        <w:t>عَلَىَّ</w:t>
      </w:r>
      <w:r w:rsidRPr="00AD344B">
        <w:rPr>
          <w:rFonts w:cs="Traditional Arabic" w:hint="cs"/>
          <w:rtl/>
          <w:lang w:bidi="fa-IR"/>
        </w:rPr>
        <w:t>»</w:t>
      </w:r>
      <w:r w:rsidRPr="00AD344B">
        <w:rPr>
          <w:rStyle w:val="Char3"/>
          <w:rFonts w:hint="cs"/>
          <w:rtl/>
        </w:rPr>
        <w:t xml:space="preserve">: انتظار دارم تا کسانی از امتانم بر من وارد گردند و از آب حوض، شربتی بیاشامند که هیچگاه تا داخل‌شدن به جنت و نوشیدن از آب کوثر و چشمه‌های آن تشنه نگردند. می‌فرماید: </w:t>
      </w:r>
      <w:r w:rsidRPr="00AD344B">
        <w:rPr>
          <w:rFonts w:cs="Traditional Arabic" w:hint="cs"/>
          <w:rtl/>
          <w:lang w:bidi="fa-IR"/>
        </w:rPr>
        <w:t>«</w:t>
      </w:r>
      <w:r w:rsidRPr="00AD344B">
        <w:rPr>
          <w:rStyle w:val="Char2"/>
          <w:rFonts w:hint="eastAsia"/>
          <w:rtl/>
        </w:rPr>
        <w:t>فَيُؤْخَذُ</w:t>
      </w:r>
      <w:r w:rsidRPr="00AD344B">
        <w:rPr>
          <w:rStyle w:val="Char2"/>
          <w:rtl/>
        </w:rPr>
        <w:t xml:space="preserve"> </w:t>
      </w:r>
      <w:r w:rsidRPr="00AD344B">
        <w:rPr>
          <w:rStyle w:val="Char2"/>
          <w:rFonts w:hint="eastAsia"/>
          <w:rtl/>
        </w:rPr>
        <w:t>بِنَاسٍ</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دُونِى</w:t>
      </w:r>
      <w:r w:rsidRPr="00AD344B">
        <w:rPr>
          <w:rStyle w:val="Char2"/>
          <w:rtl/>
        </w:rPr>
        <w:t xml:space="preserve"> </w:t>
      </w:r>
      <w:r w:rsidRPr="00AD344B">
        <w:rPr>
          <w:rStyle w:val="Char2"/>
          <w:rFonts w:hint="eastAsia"/>
          <w:rtl/>
        </w:rPr>
        <w:t>فَأَقُولُ</w:t>
      </w:r>
      <w:r w:rsidRPr="00AD344B">
        <w:rPr>
          <w:rStyle w:val="Char2"/>
          <w:rtl/>
        </w:rPr>
        <w:t xml:space="preserve"> </w:t>
      </w:r>
      <w:r w:rsidRPr="00AD344B">
        <w:rPr>
          <w:rStyle w:val="Char2"/>
          <w:rFonts w:hint="eastAsia"/>
          <w:rtl/>
        </w:rPr>
        <w:t>أُمَّتِى</w:t>
      </w:r>
      <w:r w:rsidRPr="00AD344B">
        <w:rPr>
          <w:rFonts w:cs="Traditional Arabic" w:hint="cs"/>
          <w:rtl/>
          <w:lang w:bidi="fa-IR"/>
        </w:rPr>
        <w:t>»</w:t>
      </w:r>
      <w:r w:rsidRPr="00AD344B">
        <w:rPr>
          <w:rStyle w:val="Char3"/>
          <w:rFonts w:hint="cs"/>
          <w:rtl/>
        </w:rPr>
        <w:t xml:space="preserve">: پس مردمی از نزدیکم برده می‌شوند یعنی کسانی از اطرافم گرفته می‌شوند، می‌گویم: این‌ها بر دین من هستند و از پیروان من به حساب می‌روند. می‌فرماید: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تَدْرِى</w:t>
      </w:r>
      <w:r w:rsidRPr="00AD344B">
        <w:rPr>
          <w:rFonts w:cs="Traditional Arabic" w:hint="cs"/>
          <w:rtl/>
          <w:lang w:bidi="fa-IR"/>
        </w:rPr>
        <w:t>»</w:t>
      </w:r>
      <w:r w:rsidRPr="00AD344B">
        <w:rPr>
          <w:rStyle w:val="Char3"/>
          <w:rFonts w:hint="cs"/>
          <w:rtl/>
        </w:rPr>
        <w:t xml:space="preserve">: در جواب می‌گوید: تو آگاه نیسیتی که این‌ها پس از تو چه کارهائی انجام دادند. می‌فرماید: </w:t>
      </w:r>
      <w:r w:rsidRPr="00AD344B">
        <w:rPr>
          <w:rFonts w:cs="Traditional Arabic" w:hint="cs"/>
          <w:rtl/>
          <w:lang w:bidi="fa-IR"/>
        </w:rPr>
        <w:t>«</w:t>
      </w:r>
      <w:r w:rsidRPr="00AD344B">
        <w:rPr>
          <w:rStyle w:val="Char2"/>
          <w:rFonts w:hint="eastAsia"/>
          <w:rtl/>
        </w:rPr>
        <w:t>مَشَوْا</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الْقَهْقَرَى</w:t>
      </w:r>
      <w:r w:rsidRPr="00AD344B">
        <w:rPr>
          <w:rFonts w:cs="Traditional Arabic" w:hint="cs"/>
          <w:rtl/>
          <w:lang w:bidi="fa-IR"/>
        </w:rPr>
        <w:t>»</w:t>
      </w:r>
      <w:r w:rsidRPr="00AD344B">
        <w:rPr>
          <w:rStyle w:val="Char3"/>
          <w:rFonts w:hint="cs"/>
          <w:rtl/>
        </w:rPr>
        <w:t xml:space="preserve">: این‌ها در عقب خود رفتند. </w:t>
      </w:r>
      <w:r w:rsidRPr="00D2467F">
        <w:rPr>
          <w:rStyle w:val="Char3"/>
          <w:rFonts w:hint="cs"/>
          <w:spacing w:val="-4"/>
          <w:rtl/>
        </w:rPr>
        <w:t xml:space="preserve">یعنی بعد از این که به اسلام درآمده بودند به سوی کفر و شرک بازگشتند، ابن ابی ملیکه رحمه الله که یکی از بزرگان تابعین است گفته: که من سی تن از یاران پیامبر </w:t>
      </w:r>
      <w:r w:rsidRPr="00D2467F">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 xml:space="preserve">را دریافتم و هیچیکی نبود مگر که می‌ترسید که نفس او به نفاق گرفتار شده باشد. خداوند از اصحاب پیامبرش راضی باد و ایشان را راضی بدارد وی در هنگام دعا به خداوند پناه می‌گرفت و می‌گفت: </w:t>
      </w:r>
      <w:r w:rsidRPr="00AD344B">
        <w:rPr>
          <w:rFonts w:cs="Traditional Arabic" w:hint="cs"/>
          <w:rtl/>
          <w:lang w:bidi="fa-IR"/>
        </w:rPr>
        <w:t>«</w:t>
      </w:r>
      <w:r w:rsidRPr="00AD344B">
        <w:rPr>
          <w:rStyle w:val="Char2"/>
          <w:rFonts w:hint="eastAsia"/>
          <w:rtl/>
        </w:rPr>
        <w:t>اللَّهُمَّ</w:t>
      </w:r>
      <w:r w:rsidRPr="00AD344B">
        <w:rPr>
          <w:rStyle w:val="Char2"/>
          <w:rtl/>
        </w:rPr>
        <w:t xml:space="preserve"> </w:t>
      </w:r>
      <w:r w:rsidRPr="00AD344B">
        <w:rPr>
          <w:rStyle w:val="Char2"/>
          <w:rFonts w:hint="eastAsia"/>
          <w:rtl/>
        </w:rPr>
        <w:t>إِنَّا</w:t>
      </w:r>
      <w:r w:rsidRPr="00AD344B">
        <w:rPr>
          <w:rStyle w:val="Char2"/>
          <w:rtl/>
        </w:rPr>
        <w:t xml:space="preserve"> </w:t>
      </w:r>
      <w:r w:rsidRPr="00AD344B">
        <w:rPr>
          <w:rStyle w:val="Char2"/>
          <w:rFonts w:hint="eastAsia"/>
          <w:rtl/>
        </w:rPr>
        <w:t>نَعُوذُ</w:t>
      </w:r>
      <w:r w:rsidRPr="00AD344B">
        <w:rPr>
          <w:rStyle w:val="Char2"/>
          <w:rtl/>
        </w:rPr>
        <w:t xml:space="preserve"> </w:t>
      </w:r>
      <w:r w:rsidRPr="00AD344B">
        <w:rPr>
          <w:rStyle w:val="Char2"/>
          <w:rFonts w:hint="eastAsia"/>
          <w:rtl/>
        </w:rPr>
        <w:t>بِكَ</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نَرْجِعَ</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أَعْقَابِنَا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نُفْتَنَ</w:t>
      </w:r>
      <w:r w:rsidRPr="00AD344B">
        <w:rPr>
          <w:rFonts w:cs="Traditional Arabic" w:hint="cs"/>
          <w:rtl/>
          <w:lang w:bidi="fa-IR"/>
        </w:rPr>
        <w:t>»</w:t>
      </w:r>
      <w:r w:rsidRPr="00AD344B">
        <w:rPr>
          <w:rStyle w:val="Char3"/>
          <w:rFonts w:hint="cs"/>
          <w:rtl/>
        </w:rPr>
        <w:t>: خداوندا! ما به تو پناه می‌بریم ازین که به عقب خود بازگردیم که کافر شویم یا در دین خود به فتنه گرفتار گردیم. والعیاذ بالله.</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69"/>
        </w:numPr>
        <w:ind w:left="680" w:hanging="340"/>
        <w:jc w:val="both"/>
        <w:rPr>
          <w:rStyle w:val="Char3"/>
          <w:rtl/>
        </w:rPr>
      </w:pPr>
      <w:r w:rsidRPr="00AD344B">
        <w:rPr>
          <w:rStyle w:val="Char3"/>
          <w:rFonts w:hint="cs"/>
          <w:rtl/>
        </w:rPr>
        <w:t>حدیث را مکرر بخوان تا شنوندگان آن را حفظ کنند.</w:t>
      </w:r>
    </w:p>
    <w:p w:rsidR="00D26541" w:rsidRPr="00AD344B" w:rsidRDefault="00D26541" w:rsidP="00396F43">
      <w:pPr>
        <w:numPr>
          <w:ilvl w:val="0"/>
          <w:numId w:val="269"/>
        </w:numPr>
        <w:ind w:left="680" w:hanging="340"/>
        <w:jc w:val="both"/>
        <w:rPr>
          <w:rStyle w:val="Char3"/>
          <w:rtl/>
        </w:rPr>
      </w:pPr>
      <w:r w:rsidRPr="00AD344B">
        <w:rPr>
          <w:rStyle w:val="Char3"/>
          <w:rFonts w:hint="cs"/>
          <w:rtl/>
        </w:rPr>
        <w:t>شرح را جمله جمله توضیح ده و آنچه را محتاج به تفسیر باشد بیان کن.</w:t>
      </w:r>
    </w:p>
    <w:p w:rsidR="00D26541" w:rsidRPr="00AD344B" w:rsidRDefault="00D26541" w:rsidP="00396F43">
      <w:pPr>
        <w:numPr>
          <w:ilvl w:val="0"/>
          <w:numId w:val="269"/>
        </w:numPr>
        <w:ind w:left="680" w:hanging="340"/>
        <w:jc w:val="both"/>
        <w:rPr>
          <w:rStyle w:val="Char3"/>
          <w:rtl/>
        </w:rPr>
      </w:pPr>
      <w:r w:rsidRPr="00AD344B">
        <w:rPr>
          <w:rStyle w:val="Char3"/>
          <w:rFonts w:hint="cs"/>
          <w:rtl/>
        </w:rPr>
        <w:t>ایشان را از بازگشت به کفر العیاذ بالله بیم ده.</w:t>
      </w:r>
    </w:p>
    <w:p w:rsidR="00D26541" w:rsidRPr="00AD344B" w:rsidRDefault="00D26541" w:rsidP="00396F43">
      <w:pPr>
        <w:numPr>
          <w:ilvl w:val="0"/>
          <w:numId w:val="269"/>
        </w:numPr>
        <w:ind w:left="680" w:hanging="340"/>
        <w:jc w:val="both"/>
        <w:rPr>
          <w:rStyle w:val="Char3"/>
          <w:rtl/>
        </w:rPr>
      </w:pPr>
      <w:r w:rsidRPr="00AD344B">
        <w:rPr>
          <w:rStyle w:val="Char3"/>
          <w:rFonts w:hint="cs"/>
          <w:rtl/>
        </w:rPr>
        <w:t>به ایشان بگو: که بازگشتن از دین به سبب عدم معرفت خداوند و ندانستن چیزهای است که سبب محبت یا خشم او تعالی واقع می‌شود و همچنین ندانستن نعمت‌ها و آنچه از جانب خداوند است.</w:t>
      </w:r>
    </w:p>
    <w:p w:rsidR="00D26541" w:rsidRPr="00AD344B" w:rsidRDefault="00D26541" w:rsidP="00396F43">
      <w:pPr>
        <w:numPr>
          <w:ilvl w:val="0"/>
          <w:numId w:val="269"/>
        </w:numPr>
        <w:ind w:left="680" w:hanging="340"/>
        <w:jc w:val="both"/>
        <w:rPr>
          <w:rStyle w:val="Char3"/>
          <w:rtl/>
        </w:rPr>
      </w:pPr>
      <w:r w:rsidRPr="00AD344B">
        <w:rPr>
          <w:rStyle w:val="Char3"/>
          <w:rFonts w:hint="cs"/>
          <w:rtl/>
        </w:rPr>
        <w:t>به ایشان بگو: که نگهداشت از کفر در طلب علم شریعت و ملازمت مساجد خدا و تعلیم گرفتن علم قرآن و حدیث و عدم التفات به سخن دشمنان دین اسلام به دست می‌آید.</w:t>
      </w:r>
    </w:p>
    <w:p w:rsidR="00D26541" w:rsidRPr="00AD344B" w:rsidRDefault="00D26541" w:rsidP="00396F43">
      <w:pPr>
        <w:numPr>
          <w:ilvl w:val="0"/>
          <w:numId w:val="269"/>
        </w:numPr>
        <w:ind w:left="680" w:hanging="340"/>
        <w:jc w:val="both"/>
        <w:rPr>
          <w:rStyle w:val="Char3"/>
          <w:rtl/>
        </w:rPr>
      </w:pPr>
      <w:r w:rsidRPr="00AD344B">
        <w:rPr>
          <w:rStyle w:val="Char3"/>
          <w:rFonts w:hint="cs"/>
          <w:rtl/>
        </w:rPr>
        <w:t>به ایشان بفهمان: که بعد از پیامبر پیامبری دیگر وجود ندارد، کسی که طالب هدایت باشد و به راه هدایت برود به آن می‌رسد و کسی که طالب گمراهی شود و درواز</w:t>
      </w:r>
      <w:r>
        <w:rPr>
          <w:rStyle w:val="Char3"/>
          <w:rFonts w:hint="cs"/>
          <w:rtl/>
        </w:rPr>
        <w:t xml:space="preserve">ۀ‌اش </w:t>
      </w:r>
      <w:r w:rsidRPr="00AD344B">
        <w:rPr>
          <w:rStyle w:val="Char3"/>
          <w:rFonts w:hint="cs"/>
          <w:rtl/>
        </w:rPr>
        <w:t>را بکوبد به آن داخل می‌شود و هلاک می‌گردد.</w:t>
      </w:r>
    </w:p>
    <w:p w:rsidR="00D26541" w:rsidRPr="00AD344B" w:rsidRDefault="00D26541" w:rsidP="00D26541">
      <w:pPr>
        <w:pStyle w:val="a2"/>
        <w:rPr>
          <w:rtl/>
        </w:rPr>
      </w:pPr>
      <w:bookmarkStart w:id="888" w:name="_Toc270249653"/>
      <w:bookmarkStart w:id="889" w:name="_Toc270360731"/>
      <w:bookmarkStart w:id="890" w:name="_Toc431489909"/>
      <w:r w:rsidRPr="00AD344B">
        <w:rPr>
          <w:rFonts w:hint="cs"/>
          <w:rtl/>
        </w:rPr>
        <w:t>درس 13: آی</w:t>
      </w:r>
      <w:r w:rsidR="00955113">
        <w:rPr>
          <w:rFonts w:hint="cs"/>
          <w:rtl/>
        </w:rPr>
        <w:t>ۀ</w:t>
      </w:r>
      <w:r w:rsidRPr="00AD344B">
        <w:rPr>
          <w:rFonts w:hint="cs"/>
          <w:rtl/>
        </w:rPr>
        <w:t xml:space="preserve"> بگو که متاع دنیا اندک است</w:t>
      </w:r>
      <w:bookmarkEnd w:id="888"/>
      <w:bookmarkEnd w:id="889"/>
      <w:bookmarkEnd w:id="89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D2467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w:t>
            </w:r>
            <w:r>
              <w:rPr>
                <w:rStyle w:val="Char3"/>
                <w:rFonts w:hint="cs"/>
                <w:rtl/>
              </w:rPr>
              <w:t>ی</w:t>
            </w:r>
            <w:r w:rsidRPr="00AD344B">
              <w:rPr>
                <w:rStyle w:val="Char3"/>
                <w:rFonts w:hint="cs"/>
                <w:rtl/>
              </w:rPr>
              <w:t>:</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hint="cs"/>
                <w:rtl/>
              </w:rPr>
              <w:t>قُلۡ</w:t>
            </w:r>
            <w:r w:rsidRPr="00114ACB">
              <w:rPr>
                <w:rFonts w:hAnsi="KFGQPC Uthmanic Script HAFS"/>
                <w:rtl/>
              </w:rPr>
              <w:t xml:space="preserve"> </w:t>
            </w:r>
            <w:r w:rsidRPr="00114ACB">
              <w:rPr>
                <w:rFonts w:hAnsi="KFGQPC Uthmanic Script HAFS" w:hint="cs"/>
                <w:rtl/>
              </w:rPr>
              <w:t>مَتَٰعُ</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لدُّن</w:t>
            </w:r>
            <w:r w:rsidRPr="00114ACB">
              <w:rPr>
                <w:rFonts w:hAnsi="KFGQPC Uthmanic Script HAFS" w:hint="cs"/>
                <w:rtl/>
              </w:rPr>
              <w:t>ۡيَا</w:t>
            </w:r>
            <w:r w:rsidRPr="00114ACB">
              <w:rPr>
                <w:rFonts w:hAnsi="KFGQPC Uthmanic Script HAFS"/>
                <w:rtl/>
              </w:rPr>
              <w:t xml:space="preserve"> قَلِيل</w:t>
            </w:r>
            <w:r w:rsidRPr="00114ACB">
              <w:rPr>
                <w:rFonts w:hAnsi="KFGQPC Uthmanic Script HAFS" w:hint="cs"/>
                <w:rtl/>
              </w:rPr>
              <w:t>ٞ</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ۡأٓخِرَةُ</w:t>
            </w:r>
            <w:r w:rsidRPr="00114ACB">
              <w:rPr>
                <w:rFonts w:hAnsi="KFGQPC Uthmanic Script HAFS"/>
                <w:rtl/>
              </w:rPr>
              <w:t xml:space="preserve"> خَي</w:t>
            </w:r>
            <w:r w:rsidRPr="00114ACB">
              <w:rPr>
                <w:rFonts w:hAnsi="KFGQPC Uthmanic Script HAFS" w:hint="cs"/>
                <w:rtl/>
              </w:rPr>
              <w:t>ۡرٞ</w:t>
            </w:r>
            <w:r w:rsidRPr="00114ACB">
              <w:rPr>
                <w:rFonts w:hAnsi="KFGQPC Uthmanic Script HAFS"/>
                <w:rtl/>
              </w:rPr>
              <w:t xml:space="preserve"> </w:t>
            </w:r>
            <w:r w:rsidRPr="00114ACB">
              <w:rPr>
                <w:rFonts w:hAnsi="KFGQPC Uthmanic Script HAFS" w:hint="cs"/>
                <w:rtl/>
              </w:rPr>
              <w:t>لِّمَنِ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تَّقَىٰ</w:t>
            </w:r>
            <w:r w:rsidRPr="00114ACB">
              <w:rPr>
                <w:rFonts w:hAnsi="KFGQPC Uthmanic Script HAFS"/>
                <w:rtl/>
              </w:rPr>
              <w:t xml:space="preserve"> وَلَا تُظ</w:t>
            </w:r>
            <w:r w:rsidRPr="00114ACB">
              <w:rPr>
                <w:rFonts w:hAnsi="KFGQPC Uthmanic Script HAFS" w:hint="cs"/>
                <w:rtl/>
              </w:rPr>
              <w:t>ۡلَمُونَ</w:t>
            </w:r>
            <w:r w:rsidRPr="00114ACB">
              <w:rPr>
                <w:rFonts w:hAnsi="KFGQPC Uthmanic Script HAFS"/>
                <w:rtl/>
              </w:rPr>
              <w:t xml:space="preserve"> </w:t>
            </w:r>
            <w:r w:rsidRPr="00114ACB">
              <w:rPr>
                <w:rFonts w:hAnsi="KFGQPC Uthmanic Script HAFS" w:hint="cs"/>
                <w:rtl/>
              </w:rPr>
              <w:t>فَتِيلًا</w:t>
            </w:r>
            <w:r w:rsidRPr="00D2467F">
              <w:rPr>
                <w:rStyle w:val="Char7"/>
                <w:rFonts w:hint="cs"/>
                <w:rtl/>
              </w:rPr>
              <w:t>﴾</w:t>
            </w:r>
            <w:r w:rsidRPr="00114ACB">
              <w:rPr>
                <w:rFonts w:hAnsi="KFGQPC Uthmanic Script HAFS"/>
                <w:szCs w:val="24"/>
                <w:rtl/>
              </w:rPr>
              <w:t xml:space="preserve"> </w:t>
            </w:r>
            <w:r w:rsidRPr="00D2467F">
              <w:rPr>
                <w:rStyle w:val="Char5"/>
                <w:rtl/>
              </w:rPr>
              <w:t>[النساء: 77]</w:t>
            </w:r>
            <w:r w:rsidRPr="00D2467F">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Fonts w:cs="Times New Roman"/>
                <w:sz w:val="26"/>
                <w:szCs w:val="26"/>
                <w:rtl/>
                <w:lang w:bidi="fa-IR"/>
              </w:rPr>
            </w:pPr>
            <w:r w:rsidRPr="00AD344B">
              <w:rPr>
                <w:rStyle w:val="Char3"/>
                <w:rFonts w:hint="cs"/>
                <w:rtl/>
              </w:rPr>
              <w:t>(77) بگو: بهره‌مندی دنیا اندک است و آخرت بهتر است کسی را که پرهیزگاری کند و ستم کرده نخواهید شد مقدار رشت</w:t>
            </w:r>
            <w:r>
              <w:rPr>
                <w:rStyle w:val="Char3"/>
                <w:rFonts w:hint="cs"/>
                <w:rtl/>
              </w:rPr>
              <w:t>ۀ</w:t>
            </w:r>
            <w:r w:rsidRPr="00AD344B">
              <w:rPr>
                <w:rStyle w:val="Char3"/>
                <w:rFonts w:hint="cs"/>
                <w:rtl/>
              </w:rPr>
              <w:t xml:space="preserve"> که در هسته خرماست.</w:t>
            </w:r>
          </w:p>
        </w:tc>
      </w:tr>
    </w:tbl>
    <w:p w:rsidR="00D26541" w:rsidRPr="00AD344B" w:rsidRDefault="00D26541" w:rsidP="00D2467F">
      <w:pPr>
        <w:widowControl w:val="0"/>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قُلۡ مَتَٰعُ </w:t>
      </w:r>
      <w:r w:rsidRPr="00114ACB">
        <w:rPr>
          <w:rStyle w:val="Charc"/>
          <w:rFonts w:hAnsi="KFGQPC Uthmanic Script HAFS" w:hint="cs"/>
          <w:rtl/>
        </w:rPr>
        <w:t>ٱ</w:t>
      </w:r>
      <w:r w:rsidRPr="00114ACB">
        <w:rPr>
          <w:rStyle w:val="Charc"/>
          <w:rFonts w:hAnsi="KFGQPC Uthmanic Script HAFS" w:hint="eastAsia"/>
          <w:rtl/>
        </w:rPr>
        <w:t>لدُّنۡيَا</w:t>
      </w:r>
      <w:r w:rsidRPr="00114ACB">
        <w:rPr>
          <w:rStyle w:val="Charc"/>
          <w:rFonts w:hAnsi="KFGQPC Uthmanic Script HAFS"/>
          <w:rtl/>
        </w:rPr>
        <w:t xml:space="preserve"> قَلِيلٞ</w:t>
      </w:r>
      <w:r w:rsidRPr="00AD344B">
        <w:rPr>
          <w:rFonts w:ascii="Tahoma" w:hAnsi="Tahoma" w:cs="Traditional Arabic" w:hint="cs"/>
          <w:rtl/>
          <w:lang w:bidi="fa-IR"/>
        </w:rPr>
        <w:t>﴾</w:t>
      </w:r>
      <w:r w:rsidRPr="00AD344B">
        <w:rPr>
          <w:rStyle w:val="Char3"/>
          <w:rFonts w:hint="cs"/>
          <w:rtl/>
        </w:rPr>
        <w:t>: این فرمان خداوند برای پیامبرش می‌باشد تا برای آنانی که می‌گفتند، پروردگارا چرا بر ما جهاد را فرض گردانیدی، ای کاش تا مدتی ما را مهلت می‌دادی بگو: که بهر</w:t>
      </w:r>
      <w:r>
        <w:rPr>
          <w:rStyle w:val="Char3"/>
          <w:rFonts w:hint="cs"/>
          <w:rtl/>
        </w:rPr>
        <w:t>ۀ</w:t>
      </w:r>
      <w:r w:rsidRPr="00AD344B">
        <w:rPr>
          <w:rStyle w:val="Char3"/>
          <w:rFonts w:hint="cs"/>
          <w:rtl/>
        </w:rPr>
        <w:t xml:space="preserve"> دنیا هرقدر در نزد شما عزیز باشد اندک است. کسانی که این سخنان را می‌گفتند: گروهی از منافقین و گروهی هم از مسلمانان ضعیف الایمان، اهل مدینه بودند این‌ها از خداوند خواستار بودند که کار جهاد را تا یک مدتی به تأخیر بیفکند تا ایشان تقویه شوند و بر جهاد قدرت پیدا کنند.</w:t>
      </w:r>
    </w:p>
    <w:p w:rsidR="00D26541" w:rsidRPr="00AD344B" w:rsidRDefault="00D26541" w:rsidP="00D26541">
      <w:pPr>
        <w:ind w:firstLine="284"/>
        <w:jc w:val="both"/>
        <w:rPr>
          <w:rStyle w:val="Char3"/>
          <w:rtl/>
        </w:rPr>
      </w:pPr>
      <w:r w:rsidRPr="00AD344B">
        <w:rPr>
          <w:rStyle w:val="Char3"/>
          <w:rFonts w:hint="cs"/>
          <w:rtl/>
        </w:rPr>
        <w:t>این از ظاهر سخن‌شان دانسته می‌شد، ولی در باطن اراد</w:t>
      </w:r>
      <w:r>
        <w:rPr>
          <w:rStyle w:val="Char3"/>
          <w:rFonts w:hint="cs"/>
          <w:rtl/>
        </w:rPr>
        <w:t xml:space="preserve">ۀ‌شان </w:t>
      </w:r>
      <w:r w:rsidRPr="00AD344B">
        <w:rPr>
          <w:rStyle w:val="Char3"/>
          <w:rFonts w:hint="cs"/>
          <w:rtl/>
        </w:rPr>
        <w:t xml:space="preserve">چنین بود که دفع الوقت کنند تا مدت عمرشان سپری شود و بمیرند و در میادین جهاد در راه خدا داخل نشده و از جنگ و جهاد برکنار باشند، لذا خداوند به رسولش فرمان داد: تا برایشان بگوید: </w:t>
      </w:r>
      <w:r w:rsidRPr="00AD344B">
        <w:rPr>
          <w:rFonts w:cs="Traditional Arabic"/>
          <w:rtl/>
          <w:lang w:bidi="fa-IR"/>
        </w:rPr>
        <w:t>﴿</w:t>
      </w:r>
      <w:r w:rsidRPr="00114ACB">
        <w:rPr>
          <w:rStyle w:val="Charc"/>
          <w:rFonts w:hAnsi="KFGQPC Uthmanic Script HAFS"/>
          <w:rtl/>
        </w:rPr>
        <w:t xml:space="preserve">مَتَٰعُ </w:t>
      </w:r>
      <w:r w:rsidRPr="00114ACB">
        <w:rPr>
          <w:rStyle w:val="Charc"/>
          <w:rFonts w:hAnsi="KFGQPC Uthmanic Script HAFS" w:hint="cs"/>
          <w:rtl/>
        </w:rPr>
        <w:t>ٱ</w:t>
      </w:r>
      <w:r w:rsidRPr="00114ACB">
        <w:rPr>
          <w:rStyle w:val="Charc"/>
          <w:rFonts w:hAnsi="KFGQPC Uthmanic Script HAFS" w:hint="eastAsia"/>
          <w:rtl/>
        </w:rPr>
        <w:t>لدُّنۡيَا</w:t>
      </w:r>
      <w:r w:rsidRPr="00114ACB">
        <w:rPr>
          <w:rStyle w:val="Charc"/>
          <w:rFonts w:hAnsi="KFGQPC Uthmanic Script HAFS"/>
          <w:rtl/>
        </w:rPr>
        <w:t xml:space="preserve"> قَلِيلٞ وَ</w:t>
      </w:r>
      <w:r w:rsidRPr="00114ACB">
        <w:rPr>
          <w:rStyle w:val="Charc"/>
          <w:rFonts w:hAnsi="KFGQPC Uthmanic Script HAFS" w:hint="cs"/>
          <w:rtl/>
        </w:rPr>
        <w:t>ٱ</w:t>
      </w:r>
      <w:r w:rsidRPr="00114ACB">
        <w:rPr>
          <w:rStyle w:val="Charc"/>
          <w:rFonts w:hAnsi="KFGQPC Uthmanic Script HAFS" w:hint="eastAsia"/>
          <w:rtl/>
        </w:rPr>
        <w:t>لۡأٓخِرَةُ</w:t>
      </w:r>
      <w:r w:rsidRPr="00114ACB">
        <w:rPr>
          <w:rStyle w:val="Charc"/>
          <w:rFonts w:hAnsi="KFGQPC Uthmanic Script HAFS"/>
          <w:rtl/>
        </w:rPr>
        <w:t xml:space="preserve"> خَيۡرٞ لِّمَنِ </w:t>
      </w:r>
      <w:r w:rsidRPr="00114ACB">
        <w:rPr>
          <w:rStyle w:val="Charc"/>
          <w:rFonts w:hAnsi="KFGQPC Uthmanic Script HAFS" w:hint="cs"/>
          <w:rtl/>
        </w:rPr>
        <w:t>ٱ</w:t>
      </w:r>
      <w:r w:rsidRPr="00114ACB">
        <w:rPr>
          <w:rStyle w:val="Charc"/>
          <w:rFonts w:hAnsi="KFGQPC Uthmanic Script HAFS" w:hint="eastAsia"/>
          <w:rtl/>
        </w:rPr>
        <w:t>تَّقَىٰ</w:t>
      </w:r>
      <w:r w:rsidRPr="00AD344B">
        <w:rPr>
          <w:rFonts w:ascii="Tahoma" w:hAnsi="Tahoma" w:cs="Traditional Arabic" w:hint="cs"/>
          <w:rtl/>
          <w:lang w:bidi="fa-IR"/>
        </w:rPr>
        <w:t>﴾</w:t>
      </w:r>
      <w:r w:rsidRPr="00AD344B">
        <w:rPr>
          <w:rStyle w:val="Char3"/>
          <w:rtl/>
        </w:rPr>
        <w:t xml:space="preserve"> </w:t>
      </w:r>
      <w:r w:rsidRPr="00AD344B">
        <w:rPr>
          <w:rStyle w:val="Char3"/>
          <w:rFonts w:hint="cs"/>
          <w:rtl/>
        </w:rPr>
        <w:t>که بهر</w:t>
      </w:r>
      <w:r>
        <w:rPr>
          <w:rStyle w:val="Char3"/>
          <w:rFonts w:hint="cs"/>
          <w:rtl/>
        </w:rPr>
        <w:t>ۀ</w:t>
      </w:r>
      <w:r w:rsidRPr="00AD344B">
        <w:rPr>
          <w:rStyle w:val="Char3"/>
          <w:rFonts w:hint="cs"/>
          <w:rtl/>
        </w:rPr>
        <w:t xml:space="preserve"> دنیا اندک و آخرت بهتر است برای کسی که پرهیزگاری کند. یعنی مقدار عمر و بقای کار در دنیا و بهره‌مندی از زندگی و آسایش‌های آن بسیار اندک است. چه اندازه عمر و ارزاق شما معین و محدود است و آخرت در راحتی و خوش زیستن بهتر است، زیرا لذت‌ها و غذاها و نوشیدنی‌ها، مسکن‌ها و پوشاک‌های آن پایدار می‌باشد که از حالت اولی تغییر نکرده و زوال ندارد، پس شما چگونه متاع ناچیز دنیا را بر خیر بسیار اختیار می‌کنید؟ می‌فرماید: </w:t>
      </w:r>
      <w:r w:rsidRPr="00AD344B">
        <w:rPr>
          <w:rFonts w:cs="Traditional Arabic"/>
          <w:rtl/>
          <w:lang w:bidi="fa-IR"/>
        </w:rPr>
        <w:t>﴿</w:t>
      </w:r>
      <w:r w:rsidRPr="00114ACB">
        <w:rPr>
          <w:rStyle w:val="Charc"/>
          <w:rFonts w:hAnsi="KFGQPC Uthmanic Script HAFS"/>
          <w:rtl/>
        </w:rPr>
        <w:t>وَلَا تُظۡلَمُونَ فَتِيلًا</w:t>
      </w:r>
      <w:r w:rsidRPr="00AD344B">
        <w:rPr>
          <w:rFonts w:ascii="Tahoma" w:hAnsi="Tahoma" w:cs="Traditional Arabic" w:hint="cs"/>
          <w:rtl/>
          <w:lang w:bidi="fa-IR"/>
        </w:rPr>
        <w:t>﴾</w:t>
      </w:r>
      <w:r w:rsidRPr="00AD344B">
        <w:rPr>
          <w:rStyle w:val="Char3"/>
          <w:rFonts w:hint="cs"/>
          <w:rtl/>
        </w:rPr>
        <w:t>: یعنی به مقدار کم بر شما ستم نمی‌شود فتیل، کنایه از حقیرترین و سبک‌ترین چیز از نگاه وزن می‌باشد و عبارت است از رشت</w:t>
      </w:r>
      <w:r>
        <w:rPr>
          <w:rStyle w:val="Char3"/>
          <w:rFonts w:hint="cs"/>
          <w:rtl/>
        </w:rPr>
        <w:t>ۀ</w:t>
      </w:r>
      <w:r w:rsidRPr="00AD344B">
        <w:rPr>
          <w:rStyle w:val="Char3"/>
          <w:rFonts w:hint="cs"/>
          <w:rtl/>
        </w:rPr>
        <w:t xml:space="preserve"> باریک و سفیدی که در میان هست</w:t>
      </w:r>
      <w:r>
        <w:rPr>
          <w:rStyle w:val="Char3"/>
          <w:rFonts w:hint="cs"/>
          <w:rtl/>
        </w:rPr>
        <w:t>ۀ</w:t>
      </w:r>
      <w:r w:rsidRPr="00AD344B">
        <w:rPr>
          <w:rStyle w:val="Char3"/>
          <w:rFonts w:hint="cs"/>
          <w:rtl/>
        </w:rPr>
        <w:t xml:space="preserve"> خرما قرار دارد. سپس آن‌ها را آگاهی می‌دهد که ایشان خواهند مرد چه جهاد و مبارزه بکنند یا نکنند باید بدانند که به هرجائی که باشید مرگ، شما را فرا می‌گیرد، اگر چه در بناهای محکم، یعنی در کاخ‌هایی باشید که بنا و دیوارهای آن‌ها به واسطه گچ یا سیمان بسیار محکم شده باشد.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0"/>
        </w:numPr>
        <w:ind w:left="680" w:hanging="340"/>
        <w:jc w:val="both"/>
        <w:rPr>
          <w:rStyle w:val="Char3"/>
          <w:rtl/>
        </w:rPr>
      </w:pPr>
      <w:r w:rsidRPr="00AD344B">
        <w:rPr>
          <w:rStyle w:val="Char3"/>
          <w:rFonts w:hint="cs"/>
          <w:rtl/>
        </w:rPr>
        <w:t>آیت شریفه را به تجوید بخوان تا شنوندگان تکرار و حفظ کنند.</w:t>
      </w:r>
    </w:p>
    <w:p w:rsidR="00D26541" w:rsidRPr="00D2467F" w:rsidRDefault="00D26541" w:rsidP="00396F43">
      <w:pPr>
        <w:numPr>
          <w:ilvl w:val="0"/>
          <w:numId w:val="270"/>
        </w:numPr>
        <w:ind w:left="680" w:hanging="340"/>
        <w:jc w:val="both"/>
        <w:rPr>
          <w:rStyle w:val="Char3"/>
          <w:spacing w:val="-4"/>
          <w:rtl/>
        </w:rPr>
      </w:pPr>
      <w:r w:rsidRPr="00D2467F">
        <w:rPr>
          <w:rStyle w:val="Char3"/>
          <w:rFonts w:hint="cs"/>
          <w:spacing w:val="-4"/>
          <w:rtl/>
        </w:rPr>
        <w:t>شرح را جمله جمله بخوان و آنچه را پوشیدگی دارد توضیح ده که دانسته شود.</w:t>
      </w:r>
    </w:p>
    <w:p w:rsidR="00D26541" w:rsidRPr="00AD344B" w:rsidRDefault="00D26541" w:rsidP="00396F43">
      <w:pPr>
        <w:numPr>
          <w:ilvl w:val="0"/>
          <w:numId w:val="270"/>
        </w:numPr>
        <w:ind w:left="680" w:hanging="340"/>
        <w:jc w:val="both"/>
        <w:rPr>
          <w:rStyle w:val="Char3"/>
          <w:rtl/>
        </w:rPr>
      </w:pPr>
      <w:r w:rsidRPr="00AD344B">
        <w:rPr>
          <w:rStyle w:val="Char3"/>
          <w:rFonts w:hint="cs"/>
          <w:rtl/>
        </w:rPr>
        <w:t>ایشان را از حقارت دنیا آگاه کن و بگو:که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بار</w:t>
      </w:r>
      <w:r>
        <w:rPr>
          <w:rStyle w:val="Char3"/>
          <w:rFonts w:hint="cs"/>
          <w:rtl/>
        </w:rPr>
        <w:t>ۀ</w:t>
      </w:r>
      <w:r w:rsidRPr="00AD344B">
        <w:rPr>
          <w:rStyle w:val="Char3"/>
          <w:rFonts w:hint="cs"/>
          <w:rtl/>
        </w:rPr>
        <w:t xml:space="preserve"> زندگی دنیا چنین گفتند:که مثال ما و زندگی دنیا مانند مردیست که در سای</w:t>
      </w:r>
      <w:r>
        <w:rPr>
          <w:rStyle w:val="Char3"/>
          <w:rFonts w:hint="cs"/>
          <w:rtl/>
        </w:rPr>
        <w:t>ۀ</w:t>
      </w:r>
      <w:r w:rsidRPr="00AD344B">
        <w:rPr>
          <w:rStyle w:val="Char3"/>
          <w:rFonts w:hint="cs"/>
          <w:rtl/>
        </w:rPr>
        <w:t xml:space="preserve"> درختی استراحت دارد و سپس آن را ترک می‌کند و می‌رود.</w:t>
      </w:r>
    </w:p>
    <w:p w:rsidR="00D26541" w:rsidRPr="00AD344B" w:rsidRDefault="00D26541" w:rsidP="00396F43">
      <w:pPr>
        <w:numPr>
          <w:ilvl w:val="0"/>
          <w:numId w:val="270"/>
        </w:numPr>
        <w:ind w:left="680" w:hanging="340"/>
        <w:jc w:val="both"/>
        <w:rPr>
          <w:rStyle w:val="Char3"/>
          <w:rtl/>
        </w:rPr>
      </w:pPr>
      <w:r w:rsidRPr="00AD344B">
        <w:rPr>
          <w:rStyle w:val="Char3"/>
          <w:rFonts w:hint="cs"/>
          <w:rtl/>
        </w:rPr>
        <w:t>آن‌ها را از خطرهایی که به سبب ضعف ایمان پیدا می‌شود، آگاه کن و ایشان را برای تقویه ایمان به خواندن قرآنکریم، اندیشه در معانی آیات، حضور در مجالس علما و تعلیم‌گرفتن از آن‌ها توصیه کن.</w:t>
      </w:r>
    </w:p>
    <w:p w:rsidR="00D26541" w:rsidRPr="00AD344B" w:rsidRDefault="00D26541" w:rsidP="00396F43">
      <w:pPr>
        <w:numPr>
          <w:ilvl w:val="0"/>
          <w:numId w:val="270"/>
        </w:numPr>
        <w:ind w:left="680" w:hanging="340"/>
        <w:jc w:val="both"/>
        <w:rPr>
          <w:rStyle w:val="Char3"/>
          <w:rtl/>
        </w:rPr>
      </w:pPr>
      <w:r w:rsidRPr="00AD344B">
        <w:rPr>
          <w:rStyle w:val="Char3"/>
          <w:rFonts w:hint="cs"/>
          <w:rtl/>
        </w:rPr>
        <w:t>آگاه‌شان گردان:که آخرت برای آن که پرهیزگاری و تقوا پیشه کند، بهتر و خوبتر است. اما برای آن که گناه کرده و فجور ورزیده، سبب شر و بدبختی و بی‌خبری است و برای مردم فاسق و فاجر بدتر و زیانمندتر، پس آنان را به پرهیزگاری تشویق کن و تقوی و پرهیزگاری عبارت از فرمانبرداری از امر و نهی خداوند می‌باشد.</w:t>
      </w:r>
    </w:p>
    <w:p w:rsidR="00D26541" w:rsidRPr="00AD344B" w:rsidRDefault="00D26541" w:rsidP="00D26541">
      <w:pPr>
        <w:pStyle w:val="a2"/>
        <w:rPr>
          <w:rtl/>
        </w:rPr>
      </w:pPr>
      <w:bookmarkStart w:id="891" w:name="_Toc270249654"/>
      <w:bookmarkStart w:id="892" w:name="_Toc270360732"/>
      <w:bookmarkStart w:id="893" w:name="_Toc431489910"/>
      <w:r w:rsidRPr="00AD344B">
        <w:rPr>
          <w:rFonts w:hint="cs"/>
          <w:rtl/>
        </w:rPr>
        <w:t>درس 14: حدیث چقدر گنج‌ها و فتنه‌ها نازل شده است</w:t>
      </w:r>
      <w:bookmarkEnd w:id="891"/>
      <w:bookmarkEnd w:id="892"/>
      <w:bookmarkEnd w:id="893"/>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D2467F">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سُبْحَانَ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مَاذَا</w:t>
            </w:r>
            <w:r w:rsidRPr="00AD344B">
              <w:rPr>
                <w:rStyle w:val="Char2"/>
                <w:rtl/>
              </w:rPr>
              <w:t xml:space="preserve"> </w:t>
            </w:r>
            <w:r w:rsidRPr="00AD344B">
              <w:rPr>
                <w:rStyle w:val="Char2"/>
                <w:rFonts w:hint="eastAsia"/>
                <w:rtl/>
              </w:rPr>
              <w:t>أُنْزِلَ</w:t>
            </w:r>
            <w:r w:rsidRPr="00AD344B">
              <w:rPr>
                <w:rStyle w:val="Char2"/>
                <w:rFonts w:hint="cs"/>
                <w:rtl/>
              </w:rPr>
              <w:t xml:space="preserve"> اللَّهِ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الْخَزَائِنِ،</w:t>
            </w:r>
            <w:r w:rsidRPr="00AD344B">
              <w:rPr>
                <w:rStyle w:val="Char2"/>
                <w:rtl/>
              </w:rPr>
              <w:t xml:space="preserve"> </w:t>
            </w:r>
            <w:r w:rsidRPr="00AD344B">
              <w:rPr>
                <w:rStyle w:val="Char2"/>
                <w:rFonts w:hint="eastAsia"/>
                <w:rtl/>
              </w:rPr>
              <w:t>وَمَاذَا</w:t>
            </w:r>
            <w:r w:rsidRPr="00AD344B">
              <w:rPr>
                <w:rStyle w:val="Char2"/>
                <w:rtl/>
              </w:rPr>
              <w:t xml:space="preserve"> </w:t>
            </w:r>
            <w:r w:rsidRPr="00AD344B">
              <w:rPr>
                <w:rStyle w:val="Char2"/>
                <w:rFonts w:hint="eastAsia"/>
                <w:rtl/>
              </w:rPr>
              <w:t>أُنْزِلَ</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الْفِتَنِ،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يُوقِظُ</w:t>
            </w:r>
            <w:r w:rsidRPr="00AD344B">
              <w:rPr>
                <w:rStyle w:val="Char2"/>
                <w:rtl/>
              </w:rPr>
              <w:t xml:space="preserve"> </w:t>
            </w:r>
            <w:r w:rsidRPr="00AD344B">
              <w:rPr>
                <w:rStyle w:val="Char2"/>
                <w:rFonts w:hint="eastAsia"/>
                <w:rtl/>
              </w:rPr>
              <w:t>صَوَاحِبَ</w:t>
            </w:r>
            <w:r w:rsidRPr="00AD344B">
              <w:rPr>
                <w:rStyle w:val="Char2"/>
                <w:rtl/>
              </w:rPr>
              <w:t xml:space="preserve"> </w:t>
            </w:r>
            <w:r w:rsidRPr="00AD344B">
              <w:rPr>
                <w:rStyle w:val="Char2"/>
                <w:rFonts w:hint="eastAsia"/>
                <w:rtl/>
              </w:rPr>
              <w:t>الْحُجَرِ</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أَزْوَاجَهُ</w:t>
            </w:r>
            <w:r w:rsidRPr="00AD344B">
              <w:rPr>
                <w:rStyle w:val="Char2"/>
                <w:rtl/>
              </w:rPr>
              <w:t xml:space="preserve"> </w:t>
            </w:r>
            <w:r w:rsidRPr="00AD344B">
              <w:rPr>
                <w:rStyle w:val="Char2"/>
                <w:rFonts w:hint="cs"/>
                <w:rtl/>
              </w:rPr>
              <w:t>لِكى</w:t>
            </w:r>
            <w:r w:rsidRPr="00AD344B">
              <w:rPr>
                <w:rStyle w:val="Char2"/>
                <w:rtl/>
              </w:rPr>
              <w:t xml:space="preserve"> </w:t>
            </w:r>
            <w:r w:rsidRPr="00AD344B">
              <w:rPr>
                <w:rStyle w:val="Char2"/>
                <w:rFonts w:hint="eastAsia"/>
                <w:rtl/>
              </w:rPr>
              <w:t>يُصَلِّينَ،</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كَاسِيَةٍ</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عَارِيَةٍ</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پاکیست خدای را چقدر خداوند از گنج‌ها فرو فرستاده و چقدر فتنه‌ها نازل گردانیده است، کیست تا صاحب‌های خانه‌ها را بیدار کند  یعنی ازواج مطهرات را تا نماز گدارند بسیار زنانی هستند که در دنیا پوشیده</w:t>
            </w:r>
            <w:r>
              <w:rPr>
                <w:rStyle w:val="Char3"/>
                <w:rFonts w:hint="cs"/>
                <w:rtl/>
              </w:rPr>
              <w:t>‌اند</w:t>
            </w:r>
            <w:r w:rsidRPr="00AD344B">
              <w:rPr>
                <w:rStyle w:val="Char3"/>
                <w:rFonts w:hint="cs"/>
                <w:rtl/>
              </w:rPr>
              <w:t xml:space="preserve"> و در آخرت برهنه.</w:t>
            </w:r>
          </w:p>
        </w:tc>
      </w:tr>
    </w:tbl>
    <w:p w:rsidR="00D26541" w:rsidRPr="00AD344B" w:rsidRDefault="00D26541" w:rsidP="00D2467F">
      <w:pPr>
        <w:ind w:firstLine="284"/>
        <w:jc w:val="right"/>
        <w:rPr>
          <w:rStyle w:val="Char3"/>
          <w:rtl/>
        </w:rPr>
      </w:pPr>
      <w:r w:rsidRPr="00AD344B">
        <w:rPr>
          <w:rStyle w:val="Char3"/>
          <w:rFonts w:hint="cs"/>
          <w:rtl/>
        </w:rPr>
        <w:t>(ف</w:t>
      </w:r>
      <w:r w:rsidR="00D2467F">
        <w:rPr>
          <w:rStyle w:val="Char3"/>
          <w:rFonts w:hint="cs"/>
          <w:rtl/>
        </w:rPr>
        <w:t>ي</w:t>
      </w:r>
      <w:r w:rsidRPr="00AD344B">
        <w:rPr>
          <w:rStyle w:val="Char3"/>
          <w:rFonts w:hint="cs"/>
          <w:rtl/>
        </w:rPr>
        <w:t xml:space="preserve"> الصحیح)</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فرموده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سبحان الله</w:t>
      </w:r>
      <w:r w:rsidRPr="00AD344B">
        <w:rPr>
          <w:rFonts w:cs="Traditional Arabic" w:hint="cs"/>
          <w:rtl/>
          <w:lang w:bidi="fa-IR"/>
        </w:rPr>
        <w:t>»</w:t>
      </w:r>
      <w:r w:rsidRPr="00AD344B">
        <w:rPr>
          <w:rStyle w:val="Char3"/>
          <w:rFonts w:hint="cs"/>
          <w:rtl/>
        </w:rPr>
        <w:t>: یعنی پاکی است خدای را از آنچه به بزرگی و کمال او تعالی سزاوار نباشد، ام سلمه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می‌گوید: شبی 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هراسناک از خواب بیدار شده و می‌گفت: </w:t>
      </w:r>
      <w:r w:rsidRPr="00AD344B">
        <w:rPr>
          <w:rFonts w:cs="Traditional Arabic" w:hint="cs"/>
          <w:rtl/>
          <w:lang w:bidi="fa-IR"/>
        </w:rPr>
        <w:t>«</w:t>
      </w:r>
      <w:r w:rsidRPr="00AD344B">
        <w:rPr>
          <w:rStyle w:val="Char2"/>
          <w:rFonts w:hint="eastAsia"/>
          <w:rtl/>
        </w:rPr>
        <w:t>سُبْحَانَ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مَاذَا</w:t>
      </w:r>
      <w:r w:rsidRPr="00AD344B">
        <w:rPr>
          <w:rStyle w:val="Char2"/>
          <w:rtl/>
        </w:rPr>
        <w:t xml:space="preserve"> </w:t>
      </w:r>
      <w:r w:rsidRPr="00AD344B">
        <w:rPr>
          <w:rStyle w:val="Char2"/>
          <w:rFonts w:hint="eastAsia"/>
          <w:rtl/>
        </w:rPr>
        <w:t>أُنْزِلَ</w:t>
      </w:r>
      <w:r w:rsidRPr="00AD344B">
        <w:rPr>
          <w:rStyle w:val="Char2"/>
          <w:rFonts w:hint="cs"/>
          <w:rtl/>
        </w:rPr>
        <w:t xml:space="preserve"> اللَّهِ</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الْخَزَائِنِ</w:t>
      </w:r>
      <w:r w:rsidRPr="00AD344B">
        <w:rPr>
          <w:rFonts w:cs="Traditional Arabic" w:hint="cs"/>
          <w:rtl/>
          <w:lang w:bidi="fa-IR"/>
        </w:rPr>
        <w:t>»</w:t>
      </w:r>
      <w:r w:rsidRPr="00AD344B">
        <w:rPr>
          <w:rStyle w:val="Char3"/>
          <w:rFonts w:hint="cs"/>
          <w:rtl/>
        </w:rPr>
        <w:t xml:space="preserve">: پاکی خدا را چقدر نازل کرد از خزائن و گنج‌های مال و کالای دنیا </w:t>
      </w:r>
      <w:r w:rsidRPr="00AD344B">
        <w:rPr>
          <w:rFonts w:cs="Traditional Arabic" w:hint="cs"/>
          <w:rtl/>
          <w:lang w:bidi="fa-IR"/>
        </w:rPr>
        <w:t>«</w:t>
      </w:r>
      <w:r w:rsidRPr="00AD344B">
        <w:rPr>
          <w:rStyle w:val="Char2"/>
          <w:rFonts w:hint="eastAsia"/>
          <w:rtl/>
        </w:rPr>
        <w:t>وَمَاذَا</w:t>
      </w:r>
      <w:r w:rsidRPr="00AD344B">
        <w:rPr>
          <w:rStyle w:val="Char2"/>
          <w:rtl/>
        </w:rPr>
        <w:t xml:space="preserve"> </w:t>
      </w:r>
      <w:r w:rsidRPr="00AD344B">
        <w:rPr>
          <w:rStyle w:val="Char2"/>
          <w:rFonts w:hint="eastAsia"/>
          <w:rtl/>
        </w:rPr>
        <w:t>أُنْزِلَ</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الْفِتَنِ</w:t>
      </w:r>
      <w:r w:rsidRPr="00AD344B">
        <w:rPr>
          <w:rFonts w:cs="Traditional Arabic" w:hint="cs"/>
          <w:rtl/>
          <w:lang w:bidi="fa-IR"/>
        </w:rPr>
        <w:t>»</w:t>
      </w:r>
      <w:r w:rsidRPr="00AD344B">
        <w:rPr>
          <w:rStyle w:val="Char3"/>
          <w:rFonts w:hint="cs"/>
          <w:rtl/>
        </w:rPr>
        <w:t xml:space="preserve"> و چقدر نازل کرد از فتنه‌ها مانند وقوع اختلاف و جنگ‌ها و تقاضا و طلب مال و کوشش و تلاش مردمان به دنبال امور زندگی دنیا و احتمال دارد که مراد از نازل‌شدن نزول آن از لوح محفوظ به آسمان دنیا باشد، چنانکه قرآنکریم نازل شد و چنانکه در شب قدر هر امر و تقدیری که حکم به وقوع آن در همان سال شده باشد به آسمان نازل می‌شود و گفته‌اش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يُوقِظُ</w:t>
      </w:r>
      <w:r w:rsidRPr="00AD344B">
        <w:rPr>
          <w:rStyle w:val="Char2"/>
          <w:rtl/>
        </w:rPr>
        <w:t xml:space="preserve"> </w:t>
      </w:r>
      <w:r w:rsidRPr="00AD344B">
        <w:rPr>
          <w:rStyle w:val="Char2"/>
          <w:rFonts w:hint="eastAsia"/>
          <w:rtl/>
        </w:rPr>
        <w:t>صَوَاحِبَ</w:t>
      </w:r>
      <w:r w:rsidRPr="00AD344B">
        <w:rPr>
          <w:rStyle w:val="Char2"/>
          <w:rtl/>
        </w:rPr>
        <w:t xml:space="preserve"> </w:t>
      </w:r>
      <w:r w:rsidRPr="00AD344B">
        <w:rPr>
          <w:rStyle w:val="Char2"/>
          <w:rFonts w:hint="eastAsia"/>
          <w:rtl/>
        </w:rPr>
        <w:t>الْحُجَرِ</w:t>
      </w:r>
      <w:r w:rsidRPr="00AD344B">
        <w:rPr>
          <w:rFonts w:cs="Traditional Arabic" w:hint="cs"/>
          <w:rtl/>
          <w:lang w:bidi="fa-IR"/>
        </w:rPr>
        <w:t>»</w:t>
      </w:r>
      <w:r w:rsidRPr="00AD344B">
        <w:rPr>
          <w:rStyle w:val="Char3"/>
          <w:rFonts w:hint="cs"/>
          <w:rtl/>
        </w:rPr>
        <w:t xml:space="preserve"> یعنی کدام کسی باشد که ازواج طاهرات همسران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 مادران مسلمانان را از خواب بیدار کند تا نماز بخوانند، زیرا هرگاه کاری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را اندوهناک می‌کرد به نماز پناه می‌برد و فرموده‌اش: </w:t>
      </w:r>
      <w:r w:rsidRPr="00AD344B">
        <w:rPr>
          <w:rFonts w:cs="Traditional Arabic" w:hint="cs"/>
          <w:rtl/>
          <w:lang w:bidi="fa-IR"/>
        </w:rPr>
        <w:t>«</w:t>
      </w:r>
      <w:r w:rsidRPr="00AD344B">
        <w:rPr>
          <w:rStyle w:val="Char2"/>
          <w:rFonts w:hint="eastAsia"/>
          <w:rtl/>
        </w:rPr>
        <w:t>رُبَّ</w:t>
      </w:r>
      <w:r w:rsidRPr="00AD344B">
        <w:rPr>
          <w:rStyle w:val="Char2"/>
          <w:rtl/>
        </w:rPr>
        <w:t xml:space="preserve"> </w:t>
      </w:r>
      <w:r w:rsidRPr="00AD344B">
        <w:rPr>
          <w:rStyle w:val="Char2"/>
          <w:rFonts w:hint="eastAsia"/>
          <w:rtl/>
        </w:rPr>
        <w:t>كَاسِيَةٍ</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عَارِيَةٍ</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Fonts w:cs="Traditional Arabic" w:hint="cs"/>
          <w:rtl/>
          <w:lang w:bidi="fa-IR"/>
        </w:rPr>
        <w:t>»</w:t>
      </w:r>
      <w:r w:rsidRPr="00AD344B">
        <w:rPr>
          <w:rStyle w:val="Char3"/>
          <w:rFonts w:hint="cs"/>
          <w:rtl/>
        </w:rPr>
        <w:t>: کلمه رب در اینجا معنی زیادتی را می‌دهد یعنی بسیار زنانی در دنیا پوشیده</w:t>
      </w:r>
      <w:r>
        <w:rPr>
          <w:rStyle w:val="Char3"/>
          <w:rFonts w:hint="cs"/>
          <w:rtl/>
        </w:rPr>
        <w:t>‌اند</w:t>
      </w:r>
      <w:r w:rsidRPr="00AD344B">
        <w:rPr>
          <w:rStyle w:val="Char3"/>
          <w:rFonts w:hint="cs"/>
          <w:rtl/>
        </w:rPr>
        <w:t xml:space="preserve"> و ثروت دارند خوشبخت بشمار می‌آیند، ولی همان‌ها در آخرت برهنه و بدبخت هستند، پس ای مردان مؤمن و زنان مؤمنه! امروز برای طلب آخرت بکوشید و زحمت بکشید چون خوشبختی، خوشبختی آخرت است و بدبختی بدختی آخرت، زیرا آخرت پایدار و دنیا ناپایدار و فانی است طلب و خواستن چیزی که پایدار است بالندگی و هدایت است و خواستن چیزی که فانی و ناپایدار است بدبختی و گمراهی حساب 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1"/>
        </w:numPr>
        <w:ind w:left="680" w:hanging="340"/>
        <w:jc w:val="both"/>
        <w:rPr>
          <w:rStyle w:val="Char3"/>
          <w:rtl/>
        </w:rPr>
      </w:pPr>
      <w:r w:rsidRPr="00AD344B">
        <w:rPr>
          <w:rStyle w:val="Char3"/>
          <w:rFonts w:hint="cs"/>
          <w:rtl/>
        </w:rPr>
        <w:t>حدیث را به خوبی قرائت کن تا شنونده</w:t>
      </w:r>
      <w:r w:rsidRPr="00AD344B">
        <w:rPr>
          <w:rStyle w:val="Char3"/>
          <w:rFonts w:hint="eastAsia"/>
          <w:rtl/>
        </w:rPr>
        <w:t>‌ها آن را حفظ نمایند.</w:t>
      </w:r>
    </w:p>
    <w:p w:rsidR="00D26541" w:rsidRPr="00AD344B" w:rsidRDefault="00D26541" w:rsidP="00396F43">
      <w:pPr>
        <w:numPr>
          <w:ilvl w:val="0"/>
          <w:numId w:val="271"/>
        </w:numPr>
        <w:ind w:left="680" w:hanging="340"/>
        <w:jc w:val="both"/>
        <w:rPr>
          <w:rStyle w:val="Char3"/>
          <w:rtl/>
        </w:rPr>
      </w:pPr>
      <w:r w:rsidRPr="00AD344B">
        <w:rPr>
          <w:rStyle w:val="Char3"/>
          <w:rFonts w:hint="cs"/>
          <w:rtl/>
        </w:rPr>
        <w:t>شرح را به آرامش بخوان و آنچه محتاج توضیح باشد توضیح نما.</w:t>
      </w:r>
    </w:p>
    <w:p w:rsidR="00D26541" w:rsidRPr="00AD344B" w:rsidRDefault="00D26541" w:rsidP="00396F43">
      <w:pPr>
        <w:numPr>
          <w:ilvl w:val="0"/>
          <w:numId w:val="271"/>
        </w:numPr>
        <w:ind w:left="680" w:hanging="340"/>
        <w:jc w:val="both"/>
        <w:rPr>
          <w:rStyle w:val="Char3"/>
          <w:rtl/>
        </w:rPr>
      </w:pPr>
      <w:r w:rsidRPr="00AD344B">
        <w:rPr>
          <w:rStyle w:val="Char3"/>
          <w:rFonts w:hint="cs"/>
          <w:rtl/>
        </w:rPr>
        <w:t>برای‌شان بگو: آنچه را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این حدیث از آن‌ها خبر داده موافق فرموده‌اش واقع شد، چنانکه خزائن و گنج‌ها گشوده شد و مال و دارایی در میان مسلمانان زیاد شد و از فتنه‌ها چیزهایی برایشان رسید که توان و تحمل آن را نداشتند، کسی را که خداوند نجات داد نجات یافت و کسی را که فرو گذاشت هلاک کرد.</w:t>
      </w:r>
    </w:p>
    <w:p w:rsidR="00D26541" w:rsidRPr="00AD344B" w:rsidRDefault="00D26541" w:rsidP="00396F43">
      <w:pPr>
        <w:numPr>
          <w:ilvl w:val="0"/>
          <w:numId w:val="271"/>
        </w:numPr>
        <w:ind w:left="680" w:hanging="340"/>
        <w:jc w:val="both"/>
        <w:rPr>
          <w:rStyle w:val="Char3"/>
          <w:rtl/>
        </w:rPr>
      </w:pPr>
      <w:r w:rsidRPr="00AD344B">
        <w:rPr>
          <w:rStyle w:val="Char3"/>
          <w:rFonts w:hint="cs"/>
          <w:rtl/>
        </w:rPr>
        <w:t>به آن‌ها بفهمان: که نماز بهترین پناهگاهی است که مسلمان به آن پناه می‌برد.</w:t>
      </w:r>
    </w:p>
    <w:p w:rsidR="00D26541" w:rsidRPr="00AD344B" w:rsidRDefault="00D26541" w:rsidP="00396F43">
      <w:pPr>
        <w:numPr>
          <w:ilvl w:val="0"/>
          <w:numId w:val="271"/>
        </w:numPr>
        <w:ind w:left="680" w:hanging="340"/>
        <w:jc w:val="both"/>
        <w:rPr>
          <w:rStyle w:val="Char3"/>
          <w:rtl/>
        </w:rPr>
      </w:pPr>
      <w:r w:rsidRPr="00AD344B">
        <w:rPr>
          <w:rStyle w:val="Char3"/>
          <w:rFonts w:hint="cs"/>
          <w:rtl/>
        </w:rPr>
        <w:t>برای‌شان یادآور شو: که بهره‌مندی از متاع دنیا اندک است و جهان آخرت از آن بهتر و پایدارتر است چه بسا پوشید</w:t>
      </w:r>
      <w:r>
        <w:rPr>
          <w:rStyle w:val="Char3"/>
          <w:rFonts w:hint="cs"/>
          <w:rtl/>
        </w:rPr>
        <w:t>ۀ</w:t>
      </w:r>
      <w:r w:rsidRPr="00AD344B">
        <w:rPr>
          <w:rStyle w:val="Char3"/>
          <w:rFonts w:hint="cs"/>
          <w:rtl/>
        </w:rPr>
        <w:t xml:space="preserve"> در دنیا که در آخرت برهنه است و بسا عزیزی در دنیا که در آن سرای جاوید خوار است و بسا خوشبختی در این دنیا که بدبخت است در آخرت.</w:t>
      </w:r>
    </w:p>
    <w:p w:rsidR="00D26541" w:rsidRPr="00AD344B" w:rsidRDefault="00D26541" w:rsidP="00D2467F">
      <w:pPr>
        <w:pStyle w:val="a2"/>
        <w:rPr>
          <w:rtl/>
        </w:rPr>
      </w:pPr>
      <w:bookmarkStart w:id="894" w:name="_Toc270249655"/>
      <w:bookmarkStart w:id="895" w:name="_Toc270360733"/>
      <w:bookmarkStart w:id="896" w:name="_Toc431489911"/>
      <w:r w:rsidRPr="00AD344B">
        <w:rPr>
          <w:rFonts w:hint="cs"/>
          <w:rtl/>
        </w:rPr>
        <w:t>درس 15: آی</w:t>
      </w:r>
      <w:r w:rsidR="00D2467F">
        <w:rPr>
          <w:rFonts w:hint="cs"/>
          <w:rtl/>
        </w:rPr>
        <w:t xml:space="preserve">ۀ </w:t>
      </w:r>
      <w:r w:rsidRPr="00AD344B">
        <w:rPr>
          <w:rFonts w:hint="cs"/>
          <w:rtl/>
        </w:rPr>
        <w:t>عذاب قتل عمد مسلمان</w:t>
      </w:r>
      <w:bookmarkEnd w:id="894"/>
      <w:bookmarkEnd w:id="895"/>
      <w:bookmarkEnd w:id="89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D2467F">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rtl/>
              </w:rPr>
              <w:t>وَمَن يَق</w:t>
            </w:r>
            <w:r w:rsidRPr="00114ACB">
              <w:rPr>
                <w:rFonts w:hAnsi="KFGQPC Uthmanic Script HAFS" w:hint="cs"/>
                <w:rtl/>
              </w:rPr>
              <w:t>ۡ</w:t>
            </w:r>
            <w:r w:rsidRPr="00114ACB">
              <w:rPr>
                <w:rStyle w:val="Char3"/>
                <w:rFonts w:ascii="KFGQPC Uthmanic Script HAFS" w:hAnsi="KFGQPC Uthmanic Script HAFS" w:cs="KFGQPC Uthmanic Script HAFS" w:hint="cs"/>
                <w:rtl/>
              </w:rPr>
              <w:t>تُل</w:t>
            </w:r>
            <w:r w:rsidRPr="00114ACB">
              <w:rPr>
                <w:rFonts w:hAnsi="KFGQPC Uthmanic Script HAFS" w:hint="cs"/>
                <w:rtl/>
              </w:rPr>
              <w:t>ۡ</w:t>
            </w:r>
            <w:r w:rsidRPr="00114ACB">
              <w:rPr>
                <w:rFonts w:hAnsi="KFGQPC Uthmanic Script HAFS"/>
                <w:rtl/>
              </w:rPr>
              <w:t xml:space="preserve"> </w:t>
            </w:r>
            <w:r w:rsidRPr="00114ACB">
              <w:rPr>
                <w:rStyle w:val="Char3"/>
                <w:rFonts w:ascii="KFGQPC Uthmanic Script HAFS" w:hAnsi="KFGQPC Uthmanic Script HAFS" w:cs="KFGQPC Uthmanic Script HAFS" w:hint="cs"/>
                <w:rtl/>
              </w:rPr>
              <w:t>مُؤ</w:t>
            </w:r>
            <w:r w:rsidRPr="00114ACB">
              <w:rPr>
                <w:rFonts w:hAnsi="KFGQPC Uthmanic Script HAFS" w:hint="cs"/>
                <w:rtl/>
              </w:rPr>
              <w:t>ۡ</w:t>
            </w:r>
            <w:r w:rsidRPr="00114ACB">
              <w:rPr>
                <w:rStyle w:val="Char3"/>
                <w:rFonts w:ascii="KFGQPC Uthmanic Script HAFS" w:hAnsi="KFGQPC Uthmanic Script HAFS" w:cs="KFGQPC Uthmanic Script HAFS" w:hint="cs"/>
                <w:rtl/>
              </w:rPr>
              <w:t>مِن</w:t>
            </w:r>
            <w:r w:rsidRPr="00114ACB">
              <w:rPr>
                <w:rFonts w:hAnsi="KFGQPC Uthmanic Script HAFS" w:hint="cs"/>
                <w:rtl/>
              </w:rPr>
              <w:t>ٗ</w:t>
            </w:r>
            <w:r w:rsidRPr="00114ACB">
              <w:rPr>
                <w:rStyle w:val="Char3"/>
                <w:rFonts w:ascii="KFGQPC Uthmanic Script HAFS" w:hAnsi="KFGQPC Uthmanic Script HAFS" w:cs="KFGQPC Uthmanic Script HAFS" w:hint="cs"/>
                <w:rtl/>
              </w:rPr>
              <w:t>ا</w:t>
            </w:r>
            <w:r w:rsidRPr="00114ACB">
              <w:rPr>
                <w:rFonts w:hAnsi="KFGQPC Uthmanic Script HAFS"/>
                <w:rtl/>
              </w:rPr>
              <w:t xml:space="preserve"> </w:t>
            </w:r>
            <w:r w:rsidRPr="00114ACB">
              <w:rPr>
                <w:rStyle w:val="Char3"/>
                <w:rFonts w:ascii="KFGQPC Uthmanic Script HAFS" w:hAnsi="KFGQPC Uthmanic Script HAFS" w:cs="KFGQPC Uthmanic Script HAFS" w:hint="cs"/>
                <w:rtl/>
              </w:rPr>
              <w:t>مُّتَعَمِّد</w:t>
            </w:r>
            <w:r w:rsidRPr="00114ACB">
              <w:rPr>
                <w:rFonts w:hAnsi="KFGQPC Uthmanic Script HAFS" w:hint="cs"/>
                <w:rtl/>
              </w:rPr>
              <w:t>ٗ</w:t>
            </w:r>
            <w:r w:rsidRPr="00114ACB">
              <w:rPr>
                <w:rStyle w:val="Char3"/>
                <w:rFonts w:ascii="KFGQPC Uthmanic Script HAFS" w:hAnsi="KFGQPC Uthmanic Script HAFS" w:cs="KFGQPC Uthmanic Script HAFS" w:hint="cs"/>
                <w:rtl/>
              </w:rPr>
              <w:t>ا</w:t>
            </w:r>
            <w:r w:rsidRPr="00114ACB">
              <w:rPr>
                <w:rFonts w:hAnsi="KFGQPC Uthmanic Script HAFS"/>
                <w:rtl/>
              </w:rPr>
              <w:t xml:space="preserve"> </w:t>
            </w:r>
            <w:r w:rsidRPr="00114ACB">
              <w:rPr>
                <w:rStyle w:val="Char3"/>
                <w:rFonts w:ascii="KFGQPC Uthmanic Script HAFS" w:hAnsi="KFGQPC Uthmanic Script HAFS" w:cs="KFGQPC Uthmanic Script HAFS" w:hint="cs"/>
                <w:rtl/>
              </w:rPr>
              <w:t>فَجَزَا</w:t>
            </w:r>
            <w:r w:rsidRPr="00114ACB">
              <w:rPr>
                <w:rFonts w:hAnsi="KFGQPC Uthmanic Script HAFS" w:hint="cs"/>
                <w:rtl/>
              </w:rPr>
              <w:t>ٓ</w:t>
            </w:r>
            <w:r w:rsidRPr="00114ACB">
              <w:rPr>
                <w:rStyle w:val="Char3"/>
                <w:rFonts w:ascii="KFGQPC Uthmanic Script HAFS" w:hAnsi="KFGQPC Uthmanic Script HAFS" w:cs="KFGQPC Uthmanic Script HAFS" w:hint="cs"/>
                <w:rtl/>
              </w:rPr>
              <w:t>ؤُهُ</w:t>
            </w:r>
            <w:r w:rsidRPr="00114ACB">
              <w:rPr>
                <w:rFonts w:hAnsi="KFGQPC Uthmanic Script HAFS" w:hint="cs"/>
                <w:rtl/>
              </w:rPr>
              <w:t>ۥ</w:t>
            </w:r>
            <w:r w:rsidRPr="00114ACB">
              <w:rPr>
                <w:rFonts w:hAnsi="KFGQPC Uthmanic Script HAFS"/>
                <w:rtl/>
              </w:rPr>
              <w:t xml:space="preserve"> جَهَنَّمُ خَٰلِدٗا فِيهَا وَغَضِبَ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عَلَيۡهِ وَلَعَنَهُ</w:t>
            </w:r>
            <w:r w:rsidRPr="00114ACB">
              <w:rPr>
                <w:rFonts w:hAnsi="KFGQPC Uthmanic Script HAFS" w:hint="cs"/>
                <w:rtl/>
              </w:rPr>
              <w:t>ۥ</w:t>
            </w:r>
            <w:r w:rsidRPr="00114ACB">
              <w:rPr>
                <w:rFonts w:hAnsi="KFGQPC Uthmanic Script HAFS"/>
                <w:rtl/>
              </w:rPr>
              <w:t xml:space="preserve"> وَأَعَدَّ لَهُ</w:t>
            </w:r>
            <w:r w:rsidRPr="00114ACB">
              <w:rPr>
                <w:rFonts w:hAnsi="KFGQPC Uthmanic Script HAFS" w:hint="cs"/>
                <w:rtl/>
              </w:rPr>
              <w:t>ۥ</w:t>
            </w:r>
            <w:r w:rsidRPr="00114ACB">
              <w:rPr>
                <w:rFonts w:hAnsi="KFGQPC Uthmanic Script HAFS"/>
                <w:rtl/>
              </w:rPr>
              <w:t xml:space="preserve"> عَذَابًا عَظِيمٗا٩٣</w:t>
            </w:r>
            <w:r w:rsidRPr="00D2467F">
              <w:rPr>
                <w:rStyle w:val="Char7"/>
                <w:rFonts w:hint="cs"/>
                <w:rtl/>
              </w:rPr>
              <w:t>﴾</w:t>
            </w:r>
            <w:r w:rsidRPr="00114ACB">
              <w:rPr>
                <w:rFonts w:hAnsi="KFGQPC Uthmanic Script HAFS"/>
                <w:sz w:val="22"/>
                <w:szCs w:val="24"/>
                <w:rtl/>
              </w:rPr>
              <w:t xml:space="preserve"> </w:t>
            </w:r>
            <w:r w:rsidRPr="00D2467F">
              <w:rPr>
                <w:rStyle w:val="Charf"/>
                <w:rtl/>
              </w:rPr>
              <w:t>[النساء: 93]</w:t>
            </w:r>
            <w:r w:rsidRPr="00D2467F">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(93) هرکه بکشد مسلمانی را به عمد پس جزای او دوزخ است جاوید آنجا باشد و خشم گرفته است خدا بر او و لعنت کرد او را و آماده ساخت برای او عذابی بزرگ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وَمَن يَقۡتُلۡ مُؤۡمِنٗا مُّتَعَمِّدٗا</w:t>
      </w:r>
      <w:r w:rsidRPr="00AD344B">
        <w:rPr>
          <w:rFonts w:ascii="Tahoma" w:hAnsi="Tahoma" w:cs="Traditional Arabic" w:hint="cs"/>
          <w:rtl/>
          <w:lang w:bidi="fa-IR"/>
        </w:rPr>
        <w:t>﴾</w:t>
      </w:r>
      <w:r w:rsidRPr="00AD344B">
        <w:rPr>
          <w:rStyle w:val="Char3"/>
          <w:rFonts w:hint="cs"/>
          <w:rtl/>
        </w:rPr>
        <w:t>: هرکه بکشد مسلمانی را به قصد، یعنی اراد</w:t>
      </w:r>
      <w:r>
        <w:rPr>
          <w:rStyle w:val="Char3"/>
          <w:rFonts w:hint="cs"/>
          <w:rtl/>
        </w:rPr>
        <w:t>ۀ</w:t>
      </w:r>
      <w:r w:rsidRPr="00AD344B">
        <w:rPr>
          <w:rStyle w:val="Char3"/>
          <w:rFonts w:hint="cs"/>
          <w:rtl/>
        </w:rPr>
        <w:t xml:space="preserve"> قتلش داشته باشد و در حالی که درین قتل بر او ستمکار باشد بعد از این که خداوند ارشاد کرد که هیچگاه از شأن مسلمان حقیقی نیست که یک مسلمان را به عمد بکشد، مگر در صورت خطا باشد خطا که هدف انسان نباشد، به گمان این که حیوانی را شکار می‌کند ناگاه انسانی را مورد اصابت قرار دهد به هرحال اگر کسی انسانی را به خطا به قتل رساند باید دیه و خونبهایش را به ورث</w:t>
      </w:r>
      <w:r>
        <w:rPr>
          <w:rStyle w:val="Char3"/>
          <w:rFonts w:hint="cs"/>
          <w:rtl/>
        </w:rPr>
        <w:t>ۀ</w:t>
      </w:r>
      <w:r w:rsidRPr="00AD344B">
        <w:rPr>
          <w:rStyle w:val="Char3"/>
          <w:rFonts w:hint="cs"/>
          <w:rtl/>
        </w:rPr>
        <w:t xml:space="preserve"> او بدهد و کفاره هم ادا کند، کفاره: آزادساختن برد</w:t>
      </w:r>
      <w:r>
        <w:rPr>
          <w:rStyle w:val="Char3"/>
          <w:rFonts w:hint="cs"/>
          <w:rtl/>
        </w:rPr>
        <w:t>ۀ</w:t>
      </w:r>
      <w:r w:rsidRPr="00AD344B">
        <w:rPr>
          <w:rStyle w:val="Char3"/>
          <w:rFonts w:hint="cs"/>
          <w:rtl/>
        </w:rPr>
        <w:t xml:space="preserve"> باشد و اگر نیابد دو ماه پی در پی روزه بدارد و از گناه خود توبه کند و اظهار پشیمانی کند تا خداوند گناهش را ببخشد که خداوند دانا و حکیم است. سپس خداوند در این آیت خبر می‌دهد که اگر کسی مسلمانی را به قصد بکشد جزای حتمی او جهنم است، </w:t>
      </w:r>
      <w:r w:rsidRPr="00AD344B">
        <w:rPr>
          <w:rFonts w:cs="Traditional Arabic"/>
          <w:rtl/>
          <w:lang w:bidi="fa-IR"/>
        </w:rPr>
        <w:t>﴿</w:t>
      </w:r>
      <w:r w:rsidRPr="00114ACB">
        <w:rPr>
          <w:rStyle w:val="Charc"/>
          <w:rFonts w:hAnsi="KFGQPC Uthmanic Script HAFS"/>
          <w:rtl/>
        </w:rPr>
        <w:t>خَٰلِدٗا فِيهَا</w:t>
      </w:r>
      <w:r w:rsidRPr="00AD344B">
        <w:rPr>
          <w:rFonts w:ascii="Tahoma" w:hAnsi="Tahoma" w:cs="Traditional Arabic" w:hint="cs"/>
          <w:rtl/>
          <w:lang w:bidi="fa-IR"/>
        </w:rPr>
        <w:t>﴾</w:t>
      </w:r>
      <w:r w:rsidRPr="00AD344B">
        <w:rPr>
          <w:rStyle w:val="Char3"/>
          <w:rFonts w:hint="cs"/>
          <w:rtl/>
        </w:rPr>
        <w:t>: جزای او دوزخ است، جاوید آنجا باشد با این به غضب و لعنت خدا که دوری از رحمتش باشد گرفتار آید. عذاب عظیم عذاب بزرگی است که کسی اندازه‌ش را نمی‌داند و در هیچ حالی چگونگی او برای کسی معلوم نیست. لذا خداوند خبر می‌دهد: که از شأن یک مسلمان نیست که مسلمانی را بکشد، مگر در حالت خطاب به همین خبر، بزگترین وعده عذاب را برای قاتل عمدی مسلمان در بر دارد. و اشاره به این می‌کند که کشند</w:t>
      </w:r>
      <w:r>
        <w:rPr>
          <w:rStyle w:val="Char3"/>
          <w:rFonts w:hint="cs"/>
          <w:rtl/>
        </w:rPr>
        <w:t>ۀ</w:t>
      </w:r>
      <w:r w:rsidRPr="00AD344B">
        <w:rPr>
          <w:rStyle w:val="Char3"/>
          <w:rFonts w:hint="cs"/>
          <w:rtl/>
        </w:rPr>
        <w:t xml:space="preserve"> یک مسلمان در حین قتل، مؤمن به حساب نمی‌رود، لذا جزایش مانند جزای شخص کافر و ظالم که خلود در آتش است تعیین گردیده. از قتل و ظلم بر مسلمان به خداوند پناه می‌بریم یا این که بگوئیم: آنچه خداوند در این آیت کریمه ذکر کرده است، پاداش و این جزای عادلانه ایست برای آن که مسلمانی را قصداً بکشد، لکن اگر خداوند بخواهد آن جزا را عملی می‌کند و اگر بخواهد به فضل و رحمت خود بخشیده و عفو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2"/>
        </w:numPr>
        <w:ind w:left="680" w:hanging="340"/>
        <w:jc w:val="both"/>
        <w:rPr>
          <w:rStyle w:val="Char3"/>
          <w:rtl/>
        </w:rPr>
      </w:pPr>
      <w:r w:rsidRPr="00AD344B">
        <w:rPr>
          <w:rStyle w:val="Char3"/>
          <w:rFonts w:hint="cs"/>
          <w:rtl/>
        </w:rPr>
        <w:t>آیت را خوب و مکرر بخوان تا شنوندگان آن را حفظ کنند.</w:t>
      </w:r>
    </w:p>
    <w:p w:rsidR="00D26541" w:rsidRPr="00AD344B" w:rsidRDefault="00D26541" w:rsidP="00396F43">
      <w:pPr>
        <w:numPr>
          <w:ilvl w:val="0"/>
          <w:numId w:val="272"/>
        </w:numPr>
        <w:ind w:left="680" w:hanging="340"/>
        <w:jc w:val="both"/>
        <w:rPr>
          <w:rStyle w:val="Char3"/>
          <w:rtl/>
        </w:rPr>
      </w:pPr>
      <w:r w:rsidRPr="00AD344B">
        <w:rPr>
          <w:rStyle w:val="Char3"/>
          <w:rFonts w:hint="cs"/>
          <w:rtl/>
        </w:rPr>
        <w:t>شرح را جمله به جمله به آرامی بخوان و نکات پوشیده را توضیح ده تا دانسته شود.</w:t>
      </w:r>
    </w:p>
    <w:p w:rsidR="00D26541" w:rsidRPr="00AD344B" w:rsidRDefault="00D26541" w:rsidP="00396F43">
      <w:pPr>
        <w:numPr>
          <w:ilvl w:val="0"/>
          <w:numId w:val="272"/>
        </w:numPr>
        <w:ind w:left="680" w:hanging="340"/>
        <w:jc w:val="both"/>
        <w:rPr>
          <w:rStyle w:val="Char3"/>
          <w:rtl/>
        </w:rPr>
      </w:pPr>
      <w:r w:rsidRPr="00AD344B">
        <w:rPr>
          <w:rStyle w:val="Char3"/>
          <w:rFonts w:hint="cs"/>
          <w:rtl/>
        </w:rPr>
        <w:t>به ایشان بگو: که گناهی بزرگتر بعد از کفر و شرک از کشتن یک مسلمان به ظلم نیست.</w:t>
      </w:r>
    </w:p>
    <w:p w:rsidR="00D26541" w:rsidRPr="00AD344B" w:rsidRDefault="00D26541" w:rsidP="00396F43">
      <w:pPr>
        <w:numPr>
          <w:ilvl w:val="0"/>
          <w:numId w:val="272"/>
        </w:numPr>
        <w:ind w:left="680" w:hanging="340"/>
        <w:jc w:val="both"/>
        <w:rPr>
          <w:rStyle w:val="Char3"/>
          <w:rtl/>
        </w:rPr>
      </w:pPr>
      <w:r w:rsidRPr="00AD344B">
        <w:rPr>
          <w:rStyle w:val="Char3"/>
          <w:rFonts w:hint="cs"/>
          <w:rtl/>
        </w:rPr>
        <w:t>برای آن‌ها بفهمان: که درواز</w:t>
      </w:r>
      <w:r>
        <w:rPr>
          <w:rStyle w:val="Char3"/>
          <w:rFonts w:hint="cs"/>
          <w:rtl/>
        </w:rPr>
        <w:t>ۀ</w:t>
      </w:r>
      <w:r w:rsidRPr="00AD344B">
        <w:rPr>
          <w:rStyle w:val="Char3"/>
          <w:rFonts w:hint="cs"/>
          <w:rtl/>
        </w:rPr>
        <w:t xml:space="preserve"> توبه برای همگان باز است. کافر توبه می‌کند. قبول می‌شود. قاتل عمد توبه می‌کند قبول می‌شود. کسانی که گناه‌شان کمتر است امید قبول توب</w:t>
      </w:r>
      <w:r>
        <w:rPr>
          <w:rStyle w:val="Char3"/>
          <w:rFonts w:hint="cs"/>
          <w:rtl/>
        </w:rPr>
        <w:t xml:space="preserve">ۀ‌شان </w:t>
      </w:r>
      <w:r w:rsidRPr="00AD344B">
        <w:rPr>
          <w:rStyle w:val="Char3"/>
          <w:rFonts w:hint="cs"/>
          <w:rtl/>
        </w:rPr>
        <w:t>زیادتر می‌رود. پس وای بر کسانی که به گناه ادامه می‌دهند و توبه نمی‌کنند، اگرچه گناهان صغیره باشد.</w:t>
      </w:r>
    </w:p>
    <w:p w:rsidR="00D26541" w:rsidRPr="00AD344B" w:rsidRDefault="00D26541" w:rsidP="00D26541">
      <w:pPr>
        <w:pStyle w:val="a2"/>
        <w:rPr>
          <w:rtl/>
        </w:rPr>
      </w:pPr>
      <w:r w:rsidRPr="00AD344B">
        <w:rPr>
          <w:rtl/>
        </w:rPr>
        <w:br w:type="page"/>
      </w:r>
      <w:bookmarkStart w:id="897" w:name="_Toc270249656"/>
      <w:bookmarkStart w:id="898" w:name="_Toc270360734"/>
      <w:bookmarkStart w:id="899" w:name="_Toc431489912"/>
      <w:r w:rsidRPr="00AD344B">
        <w:rPr>
          <w:rFonts w:hint="cs"/>
          <w:rtl/>
        </w:rPr>
        <w:t>درس 16: حدیث کس که بر روی مسلمان سلاح بکشد...</w:t>
      </w:r>
      <w:bookmarkEnd w:id="897"/>
      <w:bookmarkEnd w:id="898"/>
      <w:bookmarkEnd w:id="89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D2467F">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حَمَلَ</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السِّلاَحَ</w:t>
            </w:r>
            <w:r w:rsidRPr="00AD344B">
              <w:rPr>
                <w:rStyle w:val="Char2"/>
                <w:rtl/>
              </w:rPr>
              <w:t xml:space="preserve"> </w:t>
            </w:r>
            <w:r w:rsidRPr="00AD344B">
              <w:rPr>
                <w:rStyle w:val="Char2"/>
                <w:rFonts w:hint="eastAsia"/>
                <w:rtl/>
              </w:rPr>
              <w:t>فَلَيْسَ</w:t>
            </w:r>
            <w:r w:rsidRPr="00AD344B">
              <w:rPr>
                <w:rStyle w:val="Char2"/>
                <w:rtl/>
              </w:rPr>
              <w:t xml:space="preserve"> </w:t>
            </w:r>
            <w:r w:rsidRPr="00AD344B">
              <w:rPr>
                <w:rStyle w:val="Char2"/>
                <w:rFonts w:hint="eastAsia"/>
                <w:rtl/>
              </w:rPr>
              <w:t>مِنَّا</w:t>
            </w:r>
            <w:r w:rsidRPr="00AD344B">
              <w:rPr>
                <w:rStyle w:val="Char2"/>
                <w:rFonts w:hint="cs"/>
                <w:rtl/>
              </w:rPr>
              <w:t xml:space="preserve">. وقوله: </w:t>
            </w:r>
            <w:r w:rsidRPr="00AD344B">
              <w:rPr>
                <w:rStyle w:val="Char2"/>
                <w:rFonts w:hint="eastAsia"/>
                <w:rtl/>
              </w:rPr>
              <w:t>لاَ</w:t>
            </w:r>
            <w:r w:rsidRPr="00AD344B">
              <w:rPr>
                <w:rStyle w:val="Char2"/>
                <w:rtl/>
              </w:rPr>
              <w:t xml:space="preserve"> </w:t>
            </w:r>
            <w:r w:rsidRPr="00AD344B">
              <w:rPr>
                <w:rStyle w:val="Char2"/>
                <w:rFonts w:hint="eastAsia"/>
                <w:rtl/>
              </w:rPr>
              <w:t>يُشِيرُ</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أَخِيهِ</w:t>
            </w:r>
            <w:r w:rsidRPr="00AD344B">
              <w:rPr>
                <w:rStyle w:val="Char2"/>
                <w:rtl/>
              </w:rPr>
              <w:t xml:space="preserve"> </w:t>
            </w:r>
            <w:r w:rsidRPr="00AD344B">
              <w:rPr>
                <w:rStyle w:val="Char2"/>
                <w:rFonts w:hint="eastAsia"/>
                <w:rtl/>
              </w:rPr>
              <w:t>بِالسِّلاَحِ،</w:t>
            </w:r>
            <w:r w:rsidRPr="00AD344B">
              <w:rPr>
                <w:rStyle w:val="Char2"/>
                <w:rtl/>
              </w:rPr>
              <w:t xml:space="preserve"> </w:t>
            </w:r>
            <w:r w:rsidRPr="00AD344B">
              <w:rPr>
                <w:rStyle w:val="Char2"/>
                <w:rFonts w:hint="eastAsia"/>
                <w:rtl/>
              </w:rPr>
              <w:t>فَإِنَّهُ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يَدْرِى</w:t>
            </w:r>
            <w:r w:rsidRPr="00AD344B">
              <w:rPr>
                <w:rStyle w:val="Char2"/>
                <w:rtl/>
              </w:rPr>
              <w:t xml:space="preserve"> </w:t>
            </w:r>
            <w:r w:rsidRPr="00AD344B">
              <w:rPr>
                <w:rStyle w:val="Char2"/>
                <w:rFonts w:hint="eastAsia"/>
                <w:rtl/>
              </w:rPr>
              <w:t>لَعَلَّ</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يَنْزِعُ</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يَدِهِ،</w:t>
            </w:r>
            <w:r w:rsidRPr="00AD344B">
              <w:rPr>
                <w:rStyle w:val="Char2"/>
                <w:rtl/>
              </w:rPr>
              <w:t xml:space="preserve"> </w:t>
            </w:r>
            <w:r w:rsidRPr="00AD344B">
              <w:rPr>
                <w:rStyle w:val="Char2"/>
                <w:rFonts w:hint="eastAsia"/>
                <w:rtl/>
              </w:rPr>
              <w:t>فَيَقَعُ</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حُفْرَةٍ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النَّارِ</w:t>
            </w:r>
            <w:r w:rsidRPr="00AD344B">
              <w:rPr>
                <w:rStyle w:val="Char2"/>
                <w:rFonts w:hint="cs"/>
                <w:rtl/>
              </w:rPr>
              <w:t>. «رواه البخاري»</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hint="eastAsia"/>
                <w:rtl/>
              </w:rPr>
              <w:t>لاَ</w:t>
            </w:r>
            <w:r w:rsidRPr="00AD344B">
              <w:rPr>
                <w:rStyle w:val="Char2"/>
                <w:rtl/>
              </w:rPr>
              <w:t xml:space="preserve"> </w:t>
            </w:r>
            <w:r w:rsidRPr="00AD344B">
              <w:rPr>
                <w:rStyle w:val="Char2"/>
                <w:rFonts w:hint="eastAsia"/>
                <w:rtl/>
              </w:rPr>
              <w:t>تَرْجِعُوا</w:t>
            </w:r>
            <w:r w:rsidRPr="00AD344B">
              <w:rPr>
                <w:rStyle w:val="Char2"/>
                <w:rtl/>
              </w:rPr>
              <w:t xml:space="preserve"> </w:t>
            </w:r>
            <w:r w:rsidRPr="00AD344B">
              <w:rPr>
                <w:rStyle w:val="Char2"/>
                <w:rFonts w:hint="eastAsia"/>
                <w:rtl/>
              </w:rPr>
              <w:t>بَعْدِى</w:t>
            </w:r>
            <w:r w:rsidRPr="00AD344B">
              <w:rPr>
                <w:rStyle w:val="Char2"/>
                <w:rtl/>
              </w:rPr>
              <w:t xml:space="preserve"> </w:t>
            </w:r>
            <w:r w:rsidRPr="00AD344B">
              <w:rPr>
                <w:rStyle w:val="Char2"/>
                <w:rFonts w:hint="eastAsia"/>
                <w:rtl/>
              </w:rPr>
              <w:t>كُفَّارًا</w:t>
            </w:r>
            <w:r w:rsidRPr="00AD344B">
              <w:rPr>
                <w:rStyle w:val="Char2"/>
                <w:rtl/>
              </w:rPr>
              <w:t xml:space="preserve"> </w:t>
            </w:r>
            <w:r w:rsidRPr="00AD344B">
              <w:rPr>
                <w:rStyle w:val="Char2"/>
                <w:rFonts w:hint="eastAsia"/>
                <w:rtl/>
              </w:rPr>
              <w:t>يَضْرِبُ</w:t>
            </w:r>
            <w:r w:rsidRPr="00AD344B">
              <w:rPr>
                <w:rStyle w:val="Char2"/>
                <w:rtl/>
              </w:rPr>
              <w:t xml:space="preserve"> </w:t>
            </w:r>
            <w:r w:rsidRPr="00AD344B">
              <w:rPr>
                <w:rStyle w:val="Char2"/>
                <w:rFonts w:hint="eastAsia"/>
                <w:rtl/>
              </w:rPr>
              <w:t>بَعْضُكُمْ</w:t>
            </w:r>
            <w:r w:rsidRPr="00AD344B">
              <w:rPr>
                <w:rStyle w:val="Char2"/>
                <w:rtl/>
              </w:rPr>
              <w:t xml:space="preserve"> </w:t>
            </w:r>
            <w:r w:rsidRPr="00AD344B">
              <w:rPr>
                <w:rStyle w:val="Char2"/>
                <w:rFonts w:hint="eastAsia"/>
                <w:rtl/>
              </w:rPr>
              <w:t>رِقَابَ</w:t>
            </w:r>
            <w:r w:rsidRPr="00AD344B">
              <w:rPr>
                <w:rStyle w:val="Char2"/>
                <w:rtl/>
              </w:rPr>
              <w:t xml:space="preserve"> </w:t>
            </w:r>
            <w:r w:rsidRPr="00AD344B">
              <w:rPr>
                <w:rStyle w:val="Char2"/>
                <w:rFonts w:hint="eastAsia"/>
                <w:rtl/>
              </w:rPr>
              <w:t>بَعْضٍ</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Fonts w:cs="Times New Roman"/>
                <w:sz w:val="26"/>
                <w:szCs w:val="26"/>
                <w:rtl/>
                <w:lang w:bidi="fa-IR"/>
              </w:rPr>
            </w:pPr>
            <w:r w:rsidRPr="00AD344B">
              <w:rPr>
                <w:rStyle w:val="Char3"/>
                <w:rFonts w:hint="cs"/>
                <w:rtl/>
              </w:rPr>
              <w:t>پیامبر</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کسی که بر ما سلاح بردارد، از ما نیست، و می‌فرماید: کسی از شما به سوی برادر مسلمان خود به سلاح اشاره نکند، زیرا او نمی‌داند شیطان در دستش حرکتی ایجاد کرد. پس در گودالی از آتش دوزخ بیفتد، نیز می‌فرماید: پس از من کفار بازنگردید که گروهی از شما گروهی را گردن بزند.</w:t>
            </w:r>
          </w:p>
        </w:tc>
      </w:tr>
    </w:tbl>
    <w:p w:rsidR="00D26541" w:rsidRPr="00AD344B" w:rsidRDefault="00D26541" w:rsidP="00D2467F">
      <w:pPr>
        <w:ind w:firstLine="284"/>
        <w:jc w:val="right"/>
        <w:rPr>
          <w:rStyle w:val="Char3"/>
          <w:rtl/>
        </w:rPr>
      </w:pPr>
      <w:r w:rsidRPr="00AD344B">
        <w:rPr>
          <w:rStyle w:val="Char3"/>
          <w:rFonts w:hint="cs"/>
          <w:rtl/>
        </w:rPr>
        <w:t>(رواه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حَمَلَ</w:t>
      </w:r>
      <w:r w:rsidRPr="00AD344B">
        <w:rPr>
          <w:rStyle w:val="Char2"/>
          <w:rtl/>
        </w:rPr>
        <w:t xml:space="preserve"> </w:t>
      </w:r>
      <w:r w:rsidRPr="00AD344B">
        <w:rPr>
          <w:rStyle w:val="Char2"/>
          <w:rFonts w:hint="eastAsia"/>
          <w:rtl/>
        </w:rPr>
        <w:t>عَلَيْنَا</w:t>
      </w:r>
      <w:r w:rsidRPr="00AD344B">
        <w:rPr>
          <w:rStyle w:val="Char2"/>
          <w:rtl/>
        </w:rPr>
        <w:t xml:space="preserve"> </w:t>
      </w:r>
      <w:r w:rsidRPr="00AD344B">
        <w:rPr>
          <w:rStyle w:val="Char2"/>
          <w:rFonts w:hint="eastAsia"/>
          <w:rtl/>
        </w:rPr>
        <w:t>السِّلاَحَ</w:t>
      </w:r>
      <w:r w:rsidRPr="00AD344B">
        <w:rPr>
          <w:rStyle w:val="Char2"/>
          <w:rtl/>
        </w:rPr>
        <w:t xml:space="preserve"> </w:t>
      </w:r>
      <w:r w:rsidRPr="00AD344B">
        <w:rPr>
          <w:rStyle w:val="Char2"/>
          <w:rFonts w:hint="eastAsia"/>
          <w:rtl/>
        </w:rPr>
        <w:t>فَلَيْسَ</w:t>
      </w:r>
      <w:r w:rsidRPr="00AD344B">
        <w:rPr>
          <w:rStyle w:val="Char2"/>
          <w:rtl/>
        </w:rPr>
        <w:t xml:space="preserve"> </w:t>
      </w:r>
      <w:r w:rsidRPr="00AD344B">
        <w:rPr>
          <w:rStyle w:val="Char2"/>
          <w:rFonts w:hint="eastAsia"/>
          <w:rtl/>
        </w:rPr>
        <w:t>مِنَّا</w:t>
      </w:r>
      <w:r w:rsidRPr="00AD344B">
        <w:rPr>
          <w:rFonts w:cs="Traditional Arabic" w:hint="cs"/>
          <w:rtl/>
          <w:lang w:bidi="fa-IR"/>
        </w:rPr>
        <w:t>»</w:t>
      </w:r>
      <w:r w:rsidRPr="00AD344B">
        <w:rPr>
          <w:rStyle w:val="Char3"/>
          <w:rFonts w:hint="cs"/>
          <w:rtl/>
        </w:rPr>
        <w:t xml:space="preserve">: یعنی کسی که علیه ما سلاح بردارد، و قصد جنگ و کشتن ما را داشته باشد، از ما نیست. زیرا هرکه از ملت ما باشد با ما نمی‌جنگد و ما را نمی‌کشد، این حقیقتی است که امروز باید مسلمانان به آن آگاهی داشته باشند. می‌فرماید: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يُشِيرُ</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أَخِيهِ</w:t>
      </w:r>
      <w:r w:rsidRPr="00AD344B">
        <w:rPr>
          <w:rStyle w:val="Char2"/>
          <w:rtl/>
        </w:rPr>
        <w:t xml:space="preserve"> </w:t>
      </w:r>
      <w:r w:rsidRPr="00AD344B">
        <w:rPr>
          <w:rStyle w:val="Char2"/>
          <w:rFonts w:hint="eastAsia"/>
          <w:rtl/>
        </w:rPr>
        <w:t>بِالسِّلاَحِ</w:t>
      </w:r>
      <w:r w:rsidRPr="00AD344B">
        <w:rPr>
          <w:rFonts w:cs="Traditional Arabic" w:hint="cs"/>
          <w:rtl/>
          <w:lang w:bidi="fa-IR"/>
        </w:rPr>
        <w:t>»</w:t>
      </w:r>
      <w:r w:rsidRPr="00AD344B">
        <w:rPr>
          <w:rStyle w:val="Char3"/>
          <w:rFonts w:hint="cs"/>
          <w:rtl/>
        </w:rPr>
        <w:t>: یکی از شما به سوی برادر مسلمان خود به سلاح اشاره نکند. هرگونه سلاحی باشد. شمشیر، نیزه، تفنگ مسلسل، نارنجک و یا سلاحی دیگر فرق نمی‌کند که این اشاره به شوخی و مزاح صورت گرفته باشد یا به قصد، زیرا حواله‌کردن سلاح به طرف یک مسلمان باعث خوف و ترسانیدن او می‌شود و ترسانیدن و به خوف‌انداختن مسلمانان حرام است.</w:t>
      </w:r>
    </w:p>
    <w:p w:rsidR="00D26541" w:rsidRPr="00D2467F" w:rsidRDefault="00D26541" w:rsidP="00D26541">
      <w:pPr>
        <w:ind w:firstLine="284"/>
        <w:jc w:val="both"/>
        <w:rPr>
          <w:rStyle w:val="Char3"/>
          <w:spacing w:val="-4"/>
          <w:rtl/>
        </w:rPr>
      </w:pPr>
      <w:r w:rsidRPr="00D2467F">
        <w:rPr>
          <w:rStyle w:val="Char3"/>
          <w:rFonts w:hint="cs"/>
          <w:spacing w:val="-4"/>
          <w:rtl/>
        </w:rPr>
        <w:t xml:space="preserve">می‌فرماید: </w:t>
      </w:r>
      <w:r w:rsidRPr="00D2467F">
        <w:rPr>
          <w:rFonts w:cs="Traditional Arabic" w:hint="cs"/>
          <w:spacing w:val="-4"/>
          <w:rtl/>
          <w:lang w:bidi="fa-IR"/>
        </w:rPr>
        <w:t>«</w:t>
      </w:r>
      <w:r w:rsidRPr="00D2467F">
        <w:rPr>
          <w:rStyle w:val="Char2"/>
          <w:rFonts w:hint="eastAsia"/>
          <w:spacing w:val="-4"/>
          <w:rtl/>
        </w:rPr>
        <w:t>فَإِنَّهُ</w:t>
      </w:r>
      <w:r w:rsidRPr="00D2467F">
        <w:rPr>
          <w:rStyle w:val="Char2"/>
          <w:spacing w:val="-4"/>
          <w:rtl/>
        </w:rPr>
        <w:t xml:space="preserve"> </w:t>
      </w:r>
      <w:r w:rsidRPr="00D2467F">
        <w:rPr>
          <w:rStyle w:val="Char2"/>
          <w:rFonts w:hint="eastAsia"/>
          <w:spacing w:val="-4"/>
          <w:rtl/>
        </w:rPr>
        <w:t>لاَ</w:t>
      </w:r>
      <w:r w:rsidRPr="00D2467F">
        <w:rPr>
          <w:rStyle w:val="Char2"/>
          <w:spacing w:val="-4"/>
          <w:rtl/>
        </w:rPr>
        <w:t xml:space="preserve"> </w:t>
      </w:r>
      <w:r w:rsidRPr="00D2467F">
        <w:rPr>
          <w:rStyle w:val="Char2"/>
          <w:rFonts w:hint="eastAsia"/>
          <w:spacing w:val="-4"/>
          <w:rtl/>
        </w:rPr>
        <w:t>يَدْرِى</w:t>
      </w:r>
      <w:r w:rsidRPr="00D2467F">
        <w:rPr>
          <w:rStyle w:val="Char2"/>
          <w:spacing w:val="-4"/>
          <w:rtl/>
        </w:rPr>
        <w:t xml:space="preserve"> </w:t>
      </w:r>
      <w:r w:rsidRPr="00D2467F">
        <w:rPr>
          <w:rStyle w:val="Char2"/>
          <w:rFonts w:hint="eastAsia"/>
          <w:spacing w:val="-4"/>
          <w:rtl/>
        </w:rPr>
        <w:t>لَعَلَّ</w:t>
      </w:r>
      <w:r w:rsidRPr="00D2467F">
        <w:rPr>
          <w:rStyle w:val="Char2"/>
          <w:spacing w:val="-4"/>
          <w:rtl/>
        </w:rPr>
        <w:t xml:space="preserve"> </w:t>
      </w:r>
      <w:r w:rsidRPr="00D2467F">
        <w:rPr>
          <w:rStyle w:val="Char2"/>
          <w:rFonts w:hint="eastAsia"/>
          <w:spacing w:val="-4"/>
          <w:rtl/>
        </w:rPr>
        <w:t>الشَّيْطَانَ</w:t>
      </w:r>
      <w:r w:rsidRPr="00D2467F">
        <w:rPr>
          <w:rStyle w:val="Char2"/>
          <w:spacing w:val="-4"/>
          <w:rtl/>
        </w:rPr>
        <w:t xml:space="preserve"> </w:t>
      </w:r>
      <w:r w:rsidRPr="00D2467F">
        <w:rPr>
          <w:rStyle w:val="Char2"/>
          <w:rFonts w:hint="eastAsia"/>
          <w:spacing w:val="-4"/>
          <w:rtl/>
        </w:rPr>
        <w:t>يَنْزِعُ</w:t>
      </w:r>
      <w:r w:rsidRPr="00D2467F">
        <w:rPr>
          <w:rStyle w:val="Char2"/>
          <w:spacing w:val="-4"/>
          <w:rtl/>
        </w:rPr>
        <w:t xml:space="preserve"> </w:t>
      </w:r>
      <w:r w:rsidRPr="00D2467F">
        <w:rPr>
          <w:rStyle w:val="Char2"/>
          <w:rFonts w:hint="eastAsia"/>
          <w:spacing w:val="-4"/>
          <w:rtl/>
        </w:rPr>
        <w:t>فِى</w:t>
      </w:r>
      <w:r w:rsidRPr="00D2467F">
        <w:rPr>
          <w:rStyle w:val="Char2"/>
          <w:spacing w:val="-4"/>
          <w:rtl/>
        </w:rPr>
        <w:t xml:space="preserve"> </w:t>
      </w:r>
      <w:r w:rsidRPr="00D2467F">
        <w:rPr>
          <w:rStyle w:val="Char2"/>
          <w:rFonts w:hint="eastAsia"/>
          <w:spacing w:val="-4"/>
          <w:rtl/>
        </w:rPr>
        <w:t>يَدِهِ،</w:t>
      </w:r>
      <w:r w:rsidRPr="00D2467F">
        <w:rPr>
          <w:rStyle w:val="Char2"/>
          <w:spacing w:val="-4"/>
          <w:rtl/>
        </w:rPr>
        <w:t xml:space="preserve"> </w:t>
      </w:r>
      <w:r w:rsidRPr="00D2467F">
        <w:rPr>
          <w:rStyle w:val="Char2"/>
          <w:rFonts w:hint="eastAsia"/>
          <w:spacing w:val="-4"/>
          <w:rtl/>
        </w:rPr>
        <w:t>فَيَقَعُ</w:t>
      </w:r>
      <w:r w:rsidRPr="00D2467F">
        <w:rPr>
          <w:rStyle w:val="Char2"/>
          <w:spacing w:val="-4"/>
          <w:rtl/>
        </w:rPr>
        <w:t xml:space="preserve"> </w:t>
      </w:r>
      <w:r w:rsidRPr="00D2467F">
        <w:rPr>
          <w:rStyle w:val="Char2"/>
          <w:rFonts w:hint="eastAsia"/>
          <w:spacing w:val="-4"/>
          <w:rtl/>
        </w:rPr>
        <w:t>فِى</w:t>
      </w:r>
      <w:r w:rsidRPr="00D2467F">
        <w:rPr>
          <w:rStyle w:val="Char2"/>
          <w:spacing w:val="-4"/>
          <w:rtl/>
        </w:rPr>
        <w:t xml:space="preserve"> </w:t>
      </w:r>
      <w:r w:rsidRPr="00D2467F">
        <w:rPr>
          <w:rStyle w:val="Char2"/>
          <w:rFonts w:hint="eastAsia"/>
          <w:spacing w:val="-4"/>
          <w:rtl/>
        </w:rPr>
        <w:t>حُفْرَةٍ</w:t>
      </w:r>
      <w:r w:rsidRPr="00D2467F">
        <w:rPr>
          <w:rStyle w:val="Char2"/>
          <w:spacing w:val="-4"/>
          <w:rtl/>
        </w:rPr>
        <w:t xml:space="preserve"> </w:t>
      </w:r>
      <w:r w:rsidRPr="00D2467F">
        <w:rPr>
          <w:rStyle w:val="Char2"/>
          <w:rFonts w:hint="eastAsia"/>
          <w:spacing w:val="-4"/>
          <w:rtl/>
        </w:rPr>
        <w:t>مِنَ</w:t>
      </w:r>
      <w:r w:rsidRPr="00D2467F">
        <w:rPr>
          <w:rStyle w:val="Char2"/>
          <w:spacing w:val="-4"/>
          <w:rtl/>
        </w:rPr>
        <w:t xml:space="preserve"> </w:t>
      </w:r>
      <w:r w:rsidRPr="00D2467F">
        <w:rPr>
          <w:rStyle w:val="Char2"/>
          <w:rFonts w:hint="eastAsia"/>
          <w:spacing w:val="-4"/>
          <w:rtl/>
        </w:rPr>
        <w:t>النَّارِ</w:t>
      </w:r>
      <w:r w:rsidRPr="00D2467F">
        <w:rPr>
          <w:rFonts w:cs="Traditional Arabic" w:hint="cs"/>
          <w:spacing w:val="-4"/>
          <w:rtl/>
          <w:lang w:bidi="fa-IR"/>
        </w:rPr>
        <w:t>»</w:t>
      </w:r>
      <w:r w:rsidRPr="00D2467F">
        <w:rPr>
          <w:rStyle w:val="Char3"/>
          <w:rFonts w:hint="cs"/>
          <w:spacing w:val="-4"/>
          <w:rtl/>
        </w:rPr>
        <w:t xml:space="preserve">: زیرا او نمی‌داند شاید شیطان در دستش حرکتی ایجاد کرد که به آن سلاح، برادر مسلمان خود را به قتل رساند و در نتیجه به آتش دوزخ بیفتد. این حدیث دلیلیست بر بستن و سدکردن راه‌های فساد، زیرا آنچه که وسیله برای کار حرام قرار بگیرد حرام است و باید که ممنوع باشد. می‌فرماید: </w:t>
      </w:r>
      <w:r w:rsidRPr="00D2467F">
        <w:rPr>
          <w:rFonts w:cs="Traditional Arabic" w:hint="cs"/>
          <w:spacing w:val="-4"/>
          <w:rtl/>
          <w:lang w:bidi="fa-IR"/>
        </w:rPr>
        <w:t>«</w:t>
      </w:r>
      <w:r w:rsidRPr="00D2467F">
        <w:rPr>
          <w:rStyle w:val="Char2"/>
          <w:rFonts w:hint="eastAsia"/>
          <w:spacing w:val="-4"/>
          <w:rtl/>
        </w:rPr>
        <w:t>لاَ</w:t>
      </w:r>
      <w:r w:rsidRPr="00D2467F">
        <w:rPr>
          <w:rStyle w:val="Char2"/>
          <w:spacing w:val="-4"/>
          <w:rtl/>
        </w:rPr>
        <w:t xml:space="preserve"> </w:t>
      </w:r>
      <w:r w:rsidRPr="00D2467F">
        <w:rPr>
          <w:rStyle w:val="Char2"/>
          <w:rFonts w:hint="eastAsia"/>
          <w:spacing w:val="-4"/>
          <w:rtl/>
        </w:rPr>
        <w:t>تَرْجِعُوا</w:t>
      </w:r>
      <w:r w:rsidRPr="00D2467F">
        <w:rPr>
          <w:rStyle w:val="Char2"/>
          <w:spacing w:val="-4"/>
          <w:rtl/>
        </w:rPr>
        <w:t xml:space="preserve"> </w:t>
      </w:r>
      <w:r w:rsidRPr="00D2467F">
        <w:rPr>
          <w:rStyle w:val="Char2"/>
          <w:rFonts w:hint="eastAsia"/>
          <w:spacing w:val="-4"/>
          <w:rtl/>
        </w:rPr>
        <w:t>بَعْدِى</w:t>
      </w:r>
      <w:r w:rsidRPr="00D2467F">
        <w:rPr>
          <w:rStyle w:val="Char2"/>
          <w:spacing w:val="-4"/>
          <w:rtl/>
        </w:rPr>
        <w:t xml:space="preserve"> </w:t>
      </w:r>
      <w:r w:rsidRPr="00D2467F">
        <w:rPr>
          <w:rStyle w:val="Char2"/>
          <w:rFonts w:hint="eastAsia"/>
          <w:spacing w:val="-4"/>
          <w:rtl/>
        </w:rPr>
        <w:t>كُفَّارًا</w:t>
      </w:r>
      <w:r w:rsidRPr="00D2467F">
        <w:rPr>
          <w:rStyle w:val="Char2"/>
          <w:spacing w:val="-4"/>
          <w:rtl/>
        </w:rPr>
        <w:t xml:space="preserve"> </w:t>
      </w:r>
      <w:r w:rsidRPr="00D2467F">
        <w:rPr>
          <w:rStyle w:val="Char2"/>
          <w:rFonts w:hint="eastAsia"/>
          <w:spacing w:val="-4"/>
          <w:rtl/>
        </w:rPr>
        <w:t>يَضْرِبُ</w:t>
      </w:r>
      <w:r w:rsidRPr="00D2467F">
        <w:rPr>
          <w:rStyle w:val="Char2"/>
          <w:spacing w:val="-4"/>
          <w:rtl/>
        </w:rPr>
        <w:t xml:space="preserve"> </w:t>
      </w:r>
      <w:r w:rsidRPr="00D2467F">
        <w:rPr>
          <w:rStyle w:val="Char2"/>
          <w:rFonts w:hint="eastAsia"/>
          <w:spacing w:val="-4"/>
          <w:rtl/>
        </w:rPr>
        <w:t>بَعْضُكُمْ</w:t>
      </w:r>
      <w:r w:rsidRPr="00D2467F">
        <w:rPr>
          <w:rStyle w:val="Char2"/>
          <w:spacing w:val="-4"/>
          <w:rtl/>
        </w:rPr>
        <w:t xml:space="preserve"> </w:t>
      </w:r>
      <w:r w:rsidRPr="00D2467F">
        <w:rPr>
          <w:rStyle w:val="Char2"/>
          <w:rFonts w:hint="eastAsia"/>
          <w:spacing w:val="-4"/>
          <w:rtl/>
        </w:rPr>
        <w:t>رِقَابَ</w:t>
      </w:r>
      <w:r w:rsidRPr="00D2467F">
        <w:rPr>
          <w:rStyle w:val="Char2"/>
          <w:spacing w:val="-4"/>
          <w:rtl/>
        </w:rPr>
        <w:t xml:space="preserve"> </w:t>
      </w:r>
      <w:r w:rsidRPr="00D2467F">
        <w:rPr>
          <w:rStyle w:val="Char2"/>
          <w:rFonts w:hint="eastAsia"/>
          <w:spacing w:val="-4"/>
          <w:rtl/>
        </w:rPr>
        <w:t>بَعْضٍ</w:t>
      </w:r>
      <w:r w:rsidRPr="00D2467F">
        <w:rPr>
          <w:rFonts w:cs="Traditional Arabic" w:hint="cs"/>
          <w:spacing w:val="-4"/>
          <w:rtl/>
          <w:lang w:bidi="fa-IR"/>
        </w:rPr>
        <w:t>»</w:t>
      </w:r>
      <w:r w:rsidRPr="00D2467F">
        <w:rPr>
          <w:rStyle w:val="Char3"/>
          <w:rFonts w:hint="cs"/>
          <w:spacing w:val="-4"/>
          <w:rtl/>
        </w:rPr>
        <w:t xml:space="preserve">: پس از من کفار بازنگردید که گروهی از شما گروهی را گردن بزند. این سخن را حضرت رسول خدا </w:t>
      </w:r>
      <w:r w:rsidRPr="00D2467F">
        <w:rPr>
          <w:rStyle w:val="Char3"/>
          <w:rFonts w:ascii="CTraditional Arabic" w:hAnsi="CTraditional Arabic" w:cs="CTraditional Arabic" w:hint="cs"/>
          <w:spacing w:val="-4"/>
          <w:rtl/>
        </w:rPr>
        <w:t>ج</w:t>
      </w:r>
      <w:r w:rsidRPr="00D2467F">
        <w:rPr>
          <w:rStyle w:val="Char3"/>
          <w:rFonts w:hint="cs"/>
          <w:spacing w:val="-4"/>
          <w:rtl/>
        </w:rPr>
        <w:t xml:space="preserve"> ضمن خطبۀ بزرگ و با ارزشی در منی بروز عید یا در عرفات هنگام ادای مناسک حج بیان فرمودند: که در آن رسول خدا </w:t>
      </w:r>
      <w:r w:rsidRPr="00D2467F">
        <w:rPr>
          <w:rStyle w:val="Char3"/>
          <w:rFonts w:ascii="CTraditional Arabic" w:hAnsi="CTraditional Arabic" w:cs="CTraditional Arabic" w:hint="cs"/>
          <w:spacing w:val="-4"/>
          <w:rtl/>
        </w:rPr>
        <w:t>ج</w:t>
      </w:r>
      <w:r w:rsidRPr="00D2467F">
        <w:rPr>
          <w:rStyle w:val="Char3"/>
          <w:rFonts w:hint="cs"/>
          <w:spacing w:val="-4"/>
          <w:rtl/>
        </w:rPr>
        <w:t xml:space="preserve"> پیروانش را به ردت از دین و رجوع از اسلام نهی کرده و سببش را تشریح کردند که آن، جنگ گروهی از مسلمین همراه دیگرشان  است، زیرا حلال‌دانستن و ریختن خون مسلمان کفر است و در این مسئله هیچ شکی نیست، مگر که آن مسلمان کسی باشد که بر امام مسلمین خروج و یاغی شده باشد که در آنصورت حلال‌دانستن قتل، کفر نیست یا این که قاتل در قتل تأویل نزدیکی داشته باشد، ولی باز همه این‌ها برداشتن سلاح بر مسلمانان و کشتن آن‌ها کار بزرگی است و باید چنین کاری صورت نگیرد. مگر این که به جهت خداوند و در پرتو نور فراست و دانشی که خداوند عنایت کرده باشد. طوری که از طرف صحابه </w:t>
      </w:r>
      <w:r w:rsidRPr="00D2467F">
        <w:rPr>
          <w:rStyle w:val="Char3"/>
          <w:rFonts w:ascii="CTraditional Arabic" w:hAnsi="CTraditional Arabic" w:cs="CTraditional Arabic" w:hint="cs"/>
          <w:spacing w:val="-4"/>
          <w:rtl/>
        </w:rPr>
        <w:t>ش</w:t>
      </w:r>
      <w:r w:rsidRPr="00D2467F">
        <w:rPr>
          <w:rStyle w:val="Char3"/>
          <w:rFonts w:hint="cs"/>
          <w:spacing w:val="-4"/>
          <w:rtl/>
        </w:rPr>
        <w:t xml:space="preserve"> در جنگ جمل و صفین واقع شد. بازگشتی از گناه و قدرتی بر طاعت نیست، مگر به توفیق خداوند بلندمرتبه و بزرگوار.</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3"/>
        </w:numPr>
        <w:ind w:left="680" w:hanging="340"/>
        <w:jc w:val="both"/>
        <w:rPr>
          <w:rStyle w:val="Char3"/>
          <w:rtl/>
        </w:rPr>
      </w:pPr>
      <w:r w:rsidRPr="00AD344B">
        <w:rPr>
          <w:rStyle w:val="Char3"/>
          <w:rFonts w:hint="cs"/>
          <w:rtl/>
        </w:rPr>
        <w:t>حدیث‌ها را بخوان و تکرار کن: تا شنوندگان آن‌ها را حفظ نمایند.</w:t>
      </w:r>
    </w:p>
    <w:p w:rsidR="00D26541" w:rsidRPr="00AD344B" w:rsidRDefault="00D26541" w:rsidP="00396F43">
      <w:pPr>
        <w:numPr>
          <w:ilvl w:val="0"/>
          <w:numId w:val="273"/>
        </w:numPr>
        <w:ind w:left="680" w:hanging="340"/>
        <w:jc w:val="both"/>
        <w:rPr>
          <w:rStyle w:val="Char3"/>
          <w:rtl/>
        </w:rPr>
      </w:pPr>
      <w:r w:rsidRPr="00AD344B">
        <w:rPr>
          <w:rStyle w:val="Char3"/>
          <w:rFonts w:hint="cs"/>
          <w:rtl/>
        </w:rPr>
        <w:t>شرح را جمله به جمله به آرامی بخوان تا شنوندگان آن‌ها را حفظ نمایند.</w:t>
      </w:r>
    </w:p>
    <w:p w:rsidR="00D26541" w:rsidRPr="00AD344B" w:rsidRDefault="00D26541" w:rsidP="00396F43">
      <w:pPr>
        <w:numPr>
          <w:ilvl w:val="0"/>
          <w:numId w:val="273"/>
        </w:numPr>
        <w:ind w:left="680" w:hanging="340"/>
        <w:jc w:val="both"/>
        <w:rPr>
          <w:rStyle w:val="Char3"/>
          <w:rtl/>
        </w:rPr>
      </w:pPr>
      <w:r w:rsidRPr="00AD344B">
        <w:rPr>
          <w:rStyle w:val="Char3"/>
          <w:rFonts w:hint="cs"/>
          <w:rtl/>
        </w:rPr>
        <w:t>آن‌ها را از اخوت اسلامی و حرمت مسلمان و وجیب</w:t>
      </w:r>
      <w:r>
        <w:rPr>
          <w:rStyle w:val="Char3"/>
          <w:rFonts w:hint="cs"/>
          <w:rtl/>
        </w:rPr>
        <w:t>ۀ</w:t>
      </w:r>
      <w:r w:rsidRPr="00AD344B">
        <w:rPr>
          <w:rStyle w:val="Char3"/>
          <w:rFonts w:hint="cs"/>
          <w:rtl/>
        </w:rPr>
        <w:t xml:space="preserve"> بزرگداشت و احترام او آگاه کن.</w:t>
      </w:r>
    </w:p>
    <w:p w:rsidR="00D26541" w:rsidRPr="00AD344B" w:rsidRDefault="00D26541" w:rsidP="00396F43">
      <w:pPr>
        <w:numPr>
          <w:ilvl w:val="0"/>
          <w:numId w:val="273"/>
        </w:numPr>
        <w:ind w:left="680" w:hanging="340"/>
        <w:jc w:val="both"/>
        <w:rPr>
          <w:rStyle w:val="Char3"/>
          <w:rtl/>
        </w:rPr>
      </w:pPr>
      <w:r w:rsidRPr="00AD344B">
        <w:rPr>
          <w:rStyle w:val="Char3"/>
          <w:rFonts w:hint="cs"/>
          <w:rtl/>
        </w:rPr>
        <w:t>به ایشان بگو: که ترسانیدن و به وحشت‌انداختن مسلمان گرچه از راه شوخی و مزاح باشد از گناهان کبیره به حساب می‌رود.</w:t>
      </w:r>
    </w:p>
    <w:p w:rsidR="00D26541" w:rsidRPr="00AD344B" w:rsidRDefault="00D26541" w:rsidP="00396F43">
      <w:pPr>
        <w:numPr>
          <w:ilvl w:val="0"/>
          <w:numId w:val="273"/>
        </w:numPr>
        <w:ind w:left="680" w:hanging="340"/>
        <w:jc w:val="both"/>
        <w:rPr>
          <w:rStyle w:val="Char3"/>
          <w:rtl/>
        </w:rPr>
      </w:pPr>
      <w:r w:rsidRPr="00AD344B">
        <w:rPr>
          <w:rStyle w:val="Char3"/>
          <w:rFonts w:hint="cs"/>
          <w:rtl/>
        </w:rPr>
        <w:t>به آن‌ها بفهمان: که سدکردن راه فساد چیزیست که اجتهاد هیچ مجتهدی</w:t>
      </w:r>
      <w:r>
        <w:rPr>
          <w:rStyle w:val="Char3"/>
          <w:rFonts w:hint="cs"/>
          <w:rtl/>
        </w:rPr>
        <w:t>،</w:t>
      </w:r>
      <w:r w:rsidRPr="00AD344B">
        <w:rPr>
          <w:rStyle w:val="Char3"/>
          <w:rFonts w:hint="cs"/>
          <w:rtl/>
        </w:rPr>
        <w:t xml:space="preserve"> آن را از میان برده نمی‌تواند و این در باز است، زیرا هرکاری که به سوی شر بکشاند شر و هر کار که به سوی خیر بکشاند خیر گفته می‌شود. زیرا هرچه سبب کار شری شود شر و هرچه سبب کار خیری شود خیر گفته می‌شود.</w:t>
      </w:r>
    </w:p>
    <w:p w:rsidR="00D26541" w:rsidRPr="00AD344B" w:rsidRDefault="00D26541" w:rsidP="00D2467F">
      <w:pPr>
        <w:pStyle w:val="a2"/>
        <w:spacing w:line="226" w:lineRule="auto"/>
        <w:rPr>
          <w:rtl/>
        </w:rPr>
      </w:pPr>
      <w:bookmarkStart w:id="900" w:name="_Toc270249657"/>
      <w:bookmarkStart w:id="901" w:name="_Toc270360735"/>
      <w:bookmarkStart w:id="902" w:name="_Toc431489913"/>
      <w:r w:rsidRPr="00AD344B">
        <w:rPr>
          <w:rFonts w:hint="cs"/>
          <w:rtl/>
        </w:rPr>
        <w:t>درس 17: آی</w:t>
      </w:r>
      <w:r w:rsidR="00D2467F">
        <w:rPr>
          <w:rFonts w:hint="cs"/>
          <w:rtl/>
        </w:rPr>
        <w:t xml:space="preserve">ۀ </w:t>
      </w:r>
      <w:r w:rsidRPr="00AD344B">
        <w:rPr>
          <w:rFonts w:hint="cs"/>
          <w:rtl/>
        </w:rPr>
        <w:t>خلیفه‌شدن داود بر روی زمین</w:t>
      </w:r>
      <w:bookmarkEnd w:id="900"/>
      <w:bookmarkEnd w:id="901"/>
      <w:bookmarkEnd w:id="90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D2467F">
        <w:trPr>
          <w:trHeight w:val="943"/>
          <w:jc w:val="center"/>
        </w:trPr>
        <w:tc>
          <w:tcPr>
            <w:tcW w:w="3396" w:type="dxa"/>
            <w:tcBorders>
              <w:right w:val="double" w:sz="4" w:space="0" w:color="auto"/>
            </w:tcBorders>
          </w:tcPr>
          <w:p w:rsidR="00D26541" w:rsidRPr="00D2467F" w:rsidRDefault="00D26541" w:rsidP="00791F4D">
            <w:pPr>
              <w:jc w:val="both"/>
              <w:rPr>
                <w:rStyle w:val="Char3"/>
                <w:spacing w:val="-6"/>
                <w:rtl/>
              </w:rPr>
            </w:pPr>
            <w:r w:rsidRPr="00D2467F">
              <w:rPr>
                <w:rStyle w:val="Char3"/>
                <w:rFonts w:hint="cs"/>
                <w:spacing w:val="-6"/>
                <w:rtl/>
              </w:rPr>
              <w:t>قوله تعالی:</w:t>
            </w:r>
          </w:p>
          <w:p w:rsidR="00D26541" w:rsidRPr="00D2467F" w:rsidRDefault="00D26541" w:rsidP="00D2467F">
            <w:pPr>
              <w:pStyle w:val="af0"/>
              <w:ind w:left="0"/>
              <w:rPr>
                <w:spacing w:val="-6"/>
                <w:rtl/>
              </w:rPr>
            </w:pPr>
            <w:r w:rsidRPr="00D2467F">
              <w:rPr>
                <w:rFonts w:ascii="Tahoma" w:hAnsi="Tahoma" w:cs="Traditional Arabic" w:hint="cs"/>
                <w:spacing w:val="-6"/>
                <w:sz w:val="22"/>
                <w:rtl/>
              </w:rPr>
              <w:t>﴿</w:t>
            </w:r>
            <w:r w:rsidRPr="00D2467F">
              <w:rPr>
                <w:rStyle w:val="Charc"/>
                <w:rFonts w:hAnsi="KFGQPC Uthmanic Script HAFS"/>
                <w:spacing w:val="-6"/>
                <w:rtl/>
              </w:rPr>
              <w:t>يَٰدَاوُ</w:t>
            </w:r>
            <w:r w:rsidRPr="00D2467F">
              <w:rPr>
                <w:rStyle w:val="Charc"/>
                <w:rFonts w:hAnsi="KFGQPC Uthmanic Script HAFS" w:hint="cs"/>
                <w:spacing w:val="-6"/>
                <w:rtl/>
              </w:rPr>
              <w:t>ۥ</w:t>
            </w:r>
            <w:r w:rsidRPr="00D2467F">
              <w:rPr>
                <w:rStyle w:val="Charc"/>
                <w:rFonts w:hAnsi="KFGQPC Uthmanic Script HAFS" w:hint="eastAsia"/>
                <w:spacing w:val="-6"/>
                <w:rtl/>
              </w:rPr>
              <w:t>دُ</w:t>
            </w:r>
            <w:r w:rsidRPr="00D2467F">
              <w:rPr>
                <w:rStyle w:val="Charc"/>
                <w:rFonts w:hAnsi="KFGQPC Uthmanic Script HAFS"/>
                <w:spacing w:val="-6"/>
                <w:rtl/>
              </w:rPr>
              <w:t xml:space="preserve"> إِنَّا جَعَلۡنَٰكَ خَلِيفَةٗ فِي </w:t>
            </w:r>
            <w:r w:rsidRPr="00D2467F">
              <w:rPr>
                <w:rStyle w:val="Charc"/>
                <w:rFonts w:hAnsi="KFGQPC Uthmanic Script HAFS" w:hint="cs"/>
                <w:spacing w:val="-6"/>
                <w:rtl/>
              </w:rPr>
              <w:t>ٱ</w:t>
            </w:r>
            <w:r w:rsidRPr="00D2467F">
              <w:rPr>
                <w:rStyle w:val="Charc"/>
                <w:rFonts w:hAnsi="KFGQPC Uthmanic Script HAFS" w:hint="eastAsia"/>
                <w:spacing w:val="-6"/>
                <w:rtl/>
              </w:rPr>
              <w:t>لۡأَرۡضِ</w:t>
            </w:r>
            <w:r w:rsidRPr="00D2467F">
              <w:rPr>
                <w:rStyle w:val="Charc"/>
                <w:rFonts w:hAnsi="KFGQPC Uthmanic Script HAFS"/>
                <w:spacing w:val="-6"/>
                <w:rtl/>
              </w:rPr>
              <w:t xml:space="preserve"> فَ</w:t>
            </w:r>
            <w:r w:rsidRPr="00D2467F">
              <w:rPr>
                <w:rStyle w:val="Charc"/>
                <w:rFonts w:hAnsi="KFGQPC Uthmanic Script HAFS" w:hint="cs"/>
                <w:spacing w:val="-6"/>
                <w:rtl/>
              </w:rPr>
              <w:t>ٱ</w:t>
            </w:r>
            <w:r w:rsidRPr="00D2467F">
              <w:rPr>
                <w:rStyle w:val="Charc"/>
                <w:rFonts w:hAnsi="KFGQPC Uthmanic Script HAFS" w:hint="eastAsia"/>
                <w:spacing w:val="-6"/>
                <w:rtl/>
              </w:rPr>
              <w:t>حۡكُم</w:t>
            </w:r>
            <w:r w:rsidRPr="00D2467F">
              <w:rPr>
                <w:rStyle w:val="Charc"/>
                <w:rFonts w:hAnsi="KFGQPC Uthmanic Script HAFS"/>
                <w:spacing w:val="-6"/>
                <w:rtl/>
              </w:rPr>
              <w:t xml:space="preserve"> بَيۡنَ </w:t>
            </w:r>
            <w:r w:rsidRPr="00D2467F">
              <w:rPr>
                <w:rStyle w:val="Charc"/>
                <w:rFonts w:hAnsi="KFGQPC Uthmanic Script HAFS" w:hint="cs"/>
                <w:spacing w:val="-6"/>
                <w:rtl/>
              </w:rPr>
              <w:t>ٱ</w:t>
            </w:r>
            <w:r w:rsidRPr="00D2467F">
              <w:rPr>
                <w:rStyle w:val="Charc"/>
                <w:rFonts w:hAnsi="KFGQPC Uthmanic Script HAFS" w:hint="eastAsia"/>
                <w:spacing w:val="-6"/>
                <w:rtl/>
              </w:rPr>
              <w:t>لنَّاسِ</w:t>
            </w:r>
            <w:r w:rsidRPr="00D2467F">
              <w:rPr>
                <w:rStyle w:val="Charc"/>
                <w:rFonts w:hAnsi="KFGQPC Uthmanic Script HAFS"/>
                <w:spacing w:val="-6"/>
                <w:rtl/>
              </w:rPr>
              <w:t xml:space="preserve"> بِ</w:t>
            </w:r>
            <w:r w:rsidRPr="00D2467F">
              <w:rPr>
                <w:rStyle w:val="Charc"/>
                <w:rFonts w:hAnsi="KFGQPC Uthmanic Script HAFS" w:hint="cs"/>
                <w:spacing w:val="-6"/>
                <w:rtl/>
              </w:rPr>
              <w:t>ٱ</w:t>
            </w:r>
            <w:r w:rsidRPr="00D2467F">
              <w:rPr>
                <w:rStyle w:val="Charc"/>
                <w:rFonts w:hAnsi="KFGQPC Uthmanic Script HAFS" w:hint="eastAsia"/>
                <w:spacing w:val="-6"/>
                <w:rtl/>
              </w:rPr>
              <w:t>لۡحَقِّ</w:t>
            </w:r>
            <w:r w:rsidRPr="00D2467F">
              <w:rPr>
                <w:rStyle w:val="Charc"/>
                <w:rFonts w:hAnsi="KFGQPC Uthmanic Script HAFS"/>
                <w:spacing w:val="-6"/>
                <w:rtl/>
              </w:rPr>
              <w:t xml:space="preserve"> وَلَا تَتَّبِعِ </w:t>
            </w:r>
            <w:r w:rsidRPr="00D2467F">
              <w:rPr>
                <w:rStyle w:val="Charc"/>
                <w:rFonts w:hAnsi="KFGQPC Uthmanic Script HAFS" w:hint="cs"/>
                <w:spacing w:val="-6"/>
                <w:rtl/>
              </w:rPr>
              <w:t>ٱ</w:t>
            </w:r>
            <w:r w:rsidRPr="00D2467F">
              <w:rPr>
                <w:rStyle w:val="Charc"/>
                <w:rFonts w:hAnsi="KFGQPC Uthmanic Script HAFS" w:hint="eastAsia"/>
                <w:spacing w:val="-6"/>
                <w:rtl/>
              </w:rPr>
              <w:t>لۡهَوَىٰ</w:t>
            </w:r>
            <w:r w:rsidRPr="00D2467F">
              <w:rPr>
                <w:rStyle w:val="Charc"/>
                <w:rFonts w:hAnsi="KFGQPC Uthmanic Script HAFS"/>
                <w:spacing w:val="-6"/>
                <w:rtl/>
              </w:rPr>
              <w:t xml:space="preserve"> فَيُضِلَّكَ عَن سَبِيلِ </w:t>
            </w:r>
            <w:r w:rsidRPr="00D2467F">
              <w:rPr>
                <w:rStyle w:val="Charc"/>
                <w:rFonts w:hAnsi="KFGQPC Uthmanic Script HAFS" w:hint="cs"/>
                <w:spacing w:val="-6"/>
                <w:rtl/>
              </w:rPr>
              <w:t>ٱ</w:t>
            </w:r>
            <w:r w:rsidRPr="00D2467F">
              <w:rPr>
                <w:rStyle w:val="Charc"/>
                <w:rFonts w:hAnsi="KFGQPC Uthmanic Script HAFS" w:hint="eastAsia"/>
                <w:spacing w:val="-6"/>
                <w:rtl/>
              </w:rPr>
              <w:t>للَّهِۚ</w:t>
            </w:r>
            <w:r w:rsidRPr="00D2467F">
              <w:rPr>
                <w:rStyle w:val="Charc"/>
                <w:rFonts w:hAnsi="KFGQPC Uthmanic Script HAFS"/>
                <w:spacing w:val="-6"/>
                <w:rtl/>
              </w:rPr>
              <w:t xml:space="preserve"> إِنَّ </w:t>
            </w:r>
            <w:r w:rsidRPr="00D2467F">
              <w:rPr>
                <w:rStyle w:val="Charc"/>
                <w:rFonts w:hAnsi="KFGQPC Uthmanic Script HAFS" w:hint="cs"/>
                <w:spacing w:val="-6"/>
                <w:rtl/>
              </w:rPr>
              <w:t>ٱ</w:t>
            </w:r>
            <w:r w:rsidRPr="00D2467F">
              <w:rPr>
                <w:rStyle w:val="Charc"/>
                <w:rFonts w:hAnsi="KFGQPC Uthmanic Script HAFS" w:hint="eastAsia"/>
                <w:spacing w:val="-6"/>
                <w:rtl/>
              </w:rPr>
              <w:t>لَّذِينَ</w:t>
            </w:r>
            <w:r w:rsidRPr="00D2467F">
              <w:rPr>
                <w:rStyle w:val="Charc"/>
                <w:rFonts w:hAnsi="KFGQPC Uthmanic Script HAFS"/>
                <w:spacing w:val="-6"/>
                <w:rtl/>
              </w:rPr>
              <w:t xml:space="preserve"> يَضِلُّونَ عَن سَبِيلِ </w:t>
            </w:r>
            <w:r w:rsidRPr="00D2467F">
              <w:rPr>
                <w:rStyle w:val="Charc"/>
                <w:rFonts w:hAnsi="KFGQPC Uthmanic Script HAFS" w:hint="cs"/>
                <w:spacing w:val="-6"/>
                <w:rtl/>
              </w:rPr>
              <w:t>ٱ</w:t>
            </w:r>
            <w:r w:rsidRPr="00D2467F">
              <w:rPr>
                <w:rStyle w:val="Charc"/>
                <w:rFonts w:hAnsi="KFGQPC Uthmanic Script HAFS" w:hint="eastAsia"/>
                <w:spacing w:val="-6"/>
                <w:rtl/>
              </w:rPr>
              <w:t>للَّهِ</w:t>
            </w:r>
            <w:r w:rsidRPr="00D2467F">
              <w:rPr>
                <w:rStyle w:val="Charc"/>
                <w:rFonts w:hAnsi="KFGQPC Uthmanic Script HAFS"/>
                <w:spacing w:val="-6"/>
                <w:rtl/>
              </w:rPr>
              <w:t xml:space="preserve"> لَهُمۡ عَذَابٞ شَدِيدُۢ بِمَا نَسُواْ يَوۡمَ </w:t>
            </w:r>
            <w:r w:rsidRPr="00D2467F">
              <w:rPr>
                <w:rStyle w:val="Charc"/>
                <w:rFonts w:hAnsi="KFGQPC Uthmanic Script HAFS" w:hint="cs"/>
                <w:spacing w:val="-6"/>
                <w:rtl/>
              </w:rPr>
              <w:t>ٱ</w:t>
            </w:r>
            <w:r w:rsidRPr="00D2467F">
              <w:rPr>
                <w:rStyle w:val="Charc"/>
                <w:rFonts w:hAnsi="KFGQPC Uthmanic Script HAFS" w:hint="eastAsia"/>
                <w:spacing w:val="-6"/>
                <w:rtl/>
              </w:rPr>
              <w:t>لۡحِسَابِ</w:t>
            </w:r>
            <w:r w:rsidRPr="00D2467F">
              <w:rPr>
                <w:rStyle w:val="Charc"/>
                <w:rFonts w:hAnsi="KFGQPC Uthmanic Script HAFS"/>
                <w:spacing w:val="-6"/>
                <w:rtl/>
              </w:rPr>
              <w:t>٢٦</w:t>
            </w:r>
            <w:r w:rsidRPr="00D2467F">
              <w:rPr>
                <w:rFonts w:ascii="Tahoma" w:hAnsi="Tahoma" w:cs="Traditional Arabic" w:hint="cs"/>
                <w:spacing w:val="-6"/>
                <w:sz w:val="22"/>
                <w:rtl/>
              </w:rPr>
              <w:t>﴾</w:t>
            </w:r>
            <w:r w:rsidRPr="00D2467F">
              <w:rPr>
                <w:rFonts w:ascii="Tahoma" w:hAnsi="Tahoma" w:cs="Arial"/>
                <w:spacing w:val="-6"/>
                <w:sz w:val="22"/>
                <w:szCs w:val="24"/>
                <w:rtl/>
              </w:rPr>
              <w:t xml:space="preserve"> </w:t>
            </w:r>
            <w:r w:rsidRPr="00D2467F">
              <w:rPr>
                <w:rStyle w:val="Charf"/>
                <w:spacing w:val="-6"/>
                <w:rtl/>
              </w:rPr>
              <w:t>[ص: 26]</w:t>
            </w:r>
            <w:r w:rsidRPr="00D2467F">
              <w:rPr>
                <w:rStyle w:val="Charf"/>
                <w:rFonts w:hint="cs"/>
                <w:spacing w:val="-6"/>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(26) و گفتیم: ای داود! همانا گردانیدیم تو را خلیفه در زمین، پس حکم کن میان مردم به راستی و پیروی مکن خواهش نفس را که گمراه کند تو را از راه خدا، همانا آنان که گمراه می‌شوند از راه خدا ایشان راست عذاب سخت به سبب آن که فراموش کردند روز حساب را.</w:t>
            </w:r>
          </w:p>
        </w:tc>
      </w:tr>
    </w:tbl>
    <w:p w:rsidR="00D26541" w:rsidRPr="00D2467F" w:rsidRDefault="00D26541" w:rsidP="00D26541">
      <w:pPr>
        <w:ind w:firstLine="284"/>
        <w:jc w:val="both"/>
        <w:rPr>
          <w:rStyle w:val="Char3"/>
          <w:spacing w:val="-2"/>
          <w:rtl/>
        </w:rPr>
      </w:pPr>
      <w:r w:rsidRPr="00D2467F">
        <w:rPr>
          <w:rStyle w:val="Char4"/>
          <w:rFonts w:hint="cs"/>
          <w:spacing w:val="-2"/>
          <w:rtl/>
        </w:rPr>
        <w:t>شرح:</w:t>
      </w:r>
      <w:r w:rsidRPr="00D2467F">
        <w:rPr>
          <w:rStyle w:val="Char3"/>
          <w:rFonts w:hint="cs"/>
          <w:spacing w:val="-2"/>
          <w:rtl/>
        </w:rPr>
        <w:t xml:space="preserve"> و فرموده خداوند تعالی: </w:t>
      </w:r>
      <w:r w:rsidRPr="00D2467F">
        <w:rPr>
          <w:rFonts w:cs="Traditional Arabic"/>
          <w:spacing w:val="-2"/>
          <w:rtl/>
          <w:lang w:bidi="fa-IR"/>
        </w:rPr>
        <w:t>﴿</w:t>
      </w:r>
      <w:r w:rsidRPr="00D2467F">
        <w:rPr>
          <w:rStyle w:val="Charc"/>
          <w:rFonts w:hAnsi="KFGQPC Uthmanic Script HAFS"/>
          <w:spacing w:val="-2"/>
          <w:rtl/>
        </w:rPr>
        <w:t>يَٰدَاوُ</w:t>
      </w:r>
      <w:r w:rsidRPr="00D2467F">
        <w:rPr>
          <w:rStyle w:val="Charc"/>
          <w:rFonts w:hAnsi="KFGQPC Uthmanic Script HAFS" w:hint="cs"/>
          <w:spacing w:val="-2"/>
          <w:rtl/>
        </w:rPr>
        <w:t>ۥ</w:t>
      </w:r>
      <w:r w:rsidRPr="00D2467F">
        <w:rPr>
          <w:rStyle w:val="Charc"/>
          <w:rFonts w:hAnsi="KFGQPC Uthmanic Script HAFS" w:hint="eastAsia"/>
          <w:spacing w:val="-2"/>
          <w:rtl/>
        </w:rPr>
        <w:t>د</w:t>
      </w:r>
      <w:r w:rsidRPr="00D2467F">
        <w:rPr>
          <w:rFonts w:ascii="Tahoma" w:hAnsi="Tahoma" w:cs="Traditional Arabic" w:hint="cs"/>
          <w:spacing w:val="-2"/>
          <w:rtl/>
          <w:lang w:bidi="fa-IR"/>
        </w:rPr>
        <w:t>﴾</w:t>
      </w:r>
      <w:r w:rsidRPr="00D2467F">
        <w:rPr>
          <w:rStyle w:val="Char3"/>
          <w:rFonts w:hint="cs"/>
          <w:spacing w:val="-2"/>
          <w:rtl/>
        </w:rPr>
        <w:t xml:space="preserve">: خداوند بندۀ صالح و پیامبر بزرگوار خود، داود </w:t>
      </w:r>
      <w:r w:rsidR="00E563EB" w:rsidRPr="00D2467F">
        <w:rPr>
          <w:rStyle w:val="Char3"/>
          <w:rFonts w:ascii="CTraditional Arabic" w:hAnsi="CTraditional Arabic" w:cs="CTraditional Arabic" w:hint="cs"/>
          <w:spacing w:val="-2"/>
          <w:rtl/>
        </w:rPr>
        <w:t>÷</w:t>
      </w:r>
      <w:r w:rsidRPr="00D2467F">
        <w:rPr>
          <w:rStyle w:val="Char3"/>
          <w:rFonts w:hint="cs"/>
          <w:spacing w:val="-2"/>
          <w:rtl/>
        </w:rPr>
        <w:t xml:space="preserve"> را خطاب می‌کند تا وی را به نعمتی که برایش عنایت فرموده آگاه کند و آن نعمت این است که: </w:t>
      </w:r>
      <w:r w:rsidRPr="00D2467F">
        <w:rPr>
          <w:rFonts w:cs="Traditional Arabic"/>
          <w:spacing w:val="-2"/>
          <w:rtl/>
          <w:lang w:bidi="fa-IR"/>
        </w:rPr>
        <w:t>﴿</w:t>
      </w:r>
      <w:r w:rsidRPr="00D2467F">
        <w:rPr>
          <w:rStyle w:val="Charc"/>
          <w:rFonts w:hAnsi="KFGQPC Uthmanic Script HAFS"/>
          <w:spacing w:val="-2"/>
          <w:rtl/>
        </w:rPr>
        <w:t xml:space="preserve">إِنَّا جَعَلۡنَٰكَ خَلِيفَةٗ فِي </w:t>
      </w:r>
      <w:r w:rsidRPr="00D2467F">
        <w:rPr>
          <w:rStyle w:val="Charc"/>
          <w:rFonts w:hAnsi="KFGQPC Uthmanic Script HAFS" w:hint="cs"/>
          <w:spacing w:val="-2"/>
          <w:rtl/>
        </w:rPr>
        <w:t>ٱ</w:t>
      </w:r>
      <w:r w:rsidRPr="00D2467F">
        <w:rPr>
          <w:rStyle w:val="Charc"/>
          <w:rFonts w:hAnsi="KFGQPC Uthmanic Script HAFS" w:hint="eastAsia"/>
          <w:spacing w:val="-2"/>
          <w:rtl/>
        </w:rPr>
        <w:t>لۡأَرۡضِ</w:t>
      </w:r>
      <w:r w:rsidRPr="00D2467F">
        <w:rPr>
          <w:rFonts w:ascii="Tahoma" w:hAnsi="Tahoma" w:cs="Traditional Arabic" w:hint="cs"/>
          <w:spacing w:val="-2"/>
          <w:rtl/>
          <w:lang w:bidi="fa-IR"/>
        </w:rPr>
        <w:t>﴾</w:t>
      </w:r>
      <w:r w:rsidRPr="00D2467F">
        <w:rPr>
          <w:rStyle w:val="Char3"/>
          <w:rFonts w:hint="cs"/>
          <w:spacing w:val="-2"/>
          <w:rtl/>
        </w:rPr>
        <w:t xml:space="preserve"> تو را خلیفه گردانیدم در زمین تا میان مردم حکم کنی و تدبیر کار مملکت را پیش ببری که رعیت در آداب و معارف خود به کمال برسند و در دنیا و آخرت رستگار باشند. و فرموده: </w:t>
      </w:r>
      <w:r w:rsidRPr="00D2467F">
        <w:rPr>
          <w:rFonts w:cs="Traditional Arabic"/>
          <w:spacing w:val="-2"/>
          <w:rtl/>
          <w:lang w:bidi="fa-IR"/>
        </w:rPr>
        <w:t>﴿</w:t>
      </w:r>
      <w:r w:rsidRPr="00D2467F">
        <w:rPr>
          <w:rStyle w:val="Charc"/>
          <w:rFonts w:hAnsi="KFGQPC Uthmanic Script HAFS"/>
          <w:spacing w:val="-2"/>
          <w:rtl/>
        </w:rPr>
        <w:t>فَ</w:t>
      </w:r>
      <w:r w:rsidRPr="00D2467F">
        <w:rPr>
          <w:rStyle w:val="Charc"/>
          <w:rFonts w:hAnsi="KFGQPC Uthmanic Script HAFS" w:hint="cs"/>
          <w:spacing w:val="-2"/>
          <w:rtl/>
        </w:rPr>
        <w:t>ٱ</w:t>
      </w:r>
      <w:r w:rsidRPr="00D2467F">
        <w:rPr>
          <w:rStyle w:val="Charc"/>
          <w:rFonts w:hAnsi="KFGQPC Uthmanic Script HAFS" w:hint="eastAsia"/>
          <w:spacing w:val="-2"/>
          <w:rtl/>
        </w:rPr>
        <w:t>حۡكُم</w:t>
      </w:r>
      <w:r w:rsidRPr="00D2467F">
        <w:rPr>
          <w:rStyle w:val="Charc"/>
          <w:rFonts w:hAnsi="KFGQPC Uthmanic Script HAFS"/>
          <w:spacing w:val="-2"/>
          <w:rtl/>
        </w:rPr>
        <w:t xml:space="preserve"> بَيۡنَ </w:t>
      </w:r>
      <w:r w:rsidRPr="00D2467F">
        <w:rPr>
          <w:rStyle w:val="Charc"/>
          <w:rFonts w:hAnsi="KFGQPC Uthmanic Script HAFS" w:hint="cs"/>
          <w:spacing w:val="-2"/>
          <w:rtl/>
        </w:rPr>
        <w:t>ٱ</w:t>
      </w:r>
      <w:r w:rsidRPr="00D2467F">
        <w:rPr>
          <w:rStyle w:val="Charc"/>
          <w:rFonts w:hAnsi="KFGQPC Uthmanic Script HAFS" w:hint="eastAsia"/>
          <w:spacing w:val="-2"/>
          <w:rtl/>
        </w:rPr>
        <w:t>لنَّاسِ</w:t>
      </w:r>
      <w:r w:rsidRPr="00D2467F">
        <w:rPr>
          <w:rStyle w:val="Charc"/>
          <w:rFonts w:hAnsi="KFGQPC Uthmanic Script HAFS"/>
          <w:spacing w:val="-2"/>
          <w:rtl/>
        </w:rPr>
        <w:t xml:space="preserve"> بِ</w:t>
      </w:r>
      <w:r w:rsidRPr="00D2467F">
        <w:rPr>
          <w:rStyle w:val="Charc"/>
          <w:rFonts w:hAnsi="KFGQPC Uthmanic Script HAFS" w:hint="cs"/>
          <w:spacing w:val="-2"/>
          <w:rtl/>
        </w:rPr>
        <w:t>ٱ</w:t>
      </w:r>
      <w:r w:rsidRPr="00D2467F">
        <w:rPr>
          <w:rStyle w:val="Charc"/>
          <w:rFonts w:hAnsi="KFGQPC Uthmanic Script HAFS" w:hint="eastAsia"/>
          <w:spacing w:val="-2"/>
          <w:rtl/>
        </w:rPr>
        <w:t>لۡحَقِّ</w:t>
      </w:r>
      <w:r w:rsidRPr="00D2467F">
        <w:rPr>
          <w:rFonts w:ascii="Tahoma" w:hAnsi="Tahoma" w:cs="Traditional Arabic" w:hint="cs"/>
          <w:spacing w:val="-2"/>
          <w:rtl/>
          <w:lang w:bidi="fa-IR"/>
        </w:rPr>
        <w:t>﴾</w:t>
      </w:r>
      <w:r w:rsidRPr="00D2467F">
        <w:rPr>
          <w:rStyle w:val="Char3"/>
          <w:rFonts w:hint="cs"/>
          <w:spacing w:val="-2"/>
          <w:rtl/>
        </w:rPr>
        <w:t xml:space="preserve">: پس حکم کن میان مردم به راستی، یعنی چون تو را از خلافت پیامبران و رسولان پیشین عنایت کردیم، هرگاه که در میان دو خصم حکم می‌دهی، پس به حق فرمان بده همان حقی که ضد باطل است و مراد عدالتی است که ضد جور و ظلم باشد. و فرموده‌اش: </w:t>
      </w:r>
      <w:r w:rsidRPr="00D2467F">
        <w:rPr>
          <w:rFonts w:cs="Traditional Arabic"/>
          <w:spacing w:val="-2"/>
          <w:rtl/>
          <w:lang w:bidi="fa-IR"/>
        </w:rPr>
        <w:t>﴿</w:t>
      </w:r>
      <w:r w:rsidRPr="00D2467F">
        <w:rPr>
          <w:rStyle w:val="Charc"/>
          <w:rFonts w:hAnsi="KFGQPC Uthmanic Script HAFS"/>
          <w:spacing w:val="-2"/>
          <w:rtl/>
        </w:rPr>
        <w:t xml:space="preserve">وَلَا تَتَّبِعِ </w:t>
      </w:r>
      <w:r w:rsidRPr="00D2467F">
        <w:rPr>
          <w:rStyle w:val="Charc"/>
          <w:rFonts w:hAnsi="KFGQPC Uthmanic Script HAFS" w:hint="cs"/>
          <w:spacing w:val="-2"/>
          <w:rtl/>
        </w:rPr>
        <w:t>ٱ</w:t>
      </w:r>
      <w:r w:rsidRPr="00D2467F">
        <w:rPr>
          <w:rStyle w:val="Charc"/>
          <w:rFonts w:hAnsi="KFGQPC Uthmanic Script HAFS" w:hint="eastAsia"/>
          <w:spacing w:val="-2"/>
          <w:rtl/>
        </w:rPr>
        <w:t>لۡهَوَىٰ</w:t>
      </w:r>
      <w:r w:rsidRPr="00D2467F">
        <w:rPr>
          <w:rFonts w:ascii="Tahoma" w:hAnsi="Tahoma" w:cs="Traditional Arabic" w:hint="cs"/>
          <w:spacing w:val="-2"/>
          <w:rtl/>
          <w:lang w:bidi="fa-IR"/>
        </w:rPr>
        <w:t>﴾</w:t>
      </w:r>
      <w:r w:rsidRPr="00D2467F">
        <w:rPr>
          <w:rStyle w:val="Char3"/>
          <w:rFonts w:hint="cs"/>
          <w:spacing w:val="-2"/>
          <w:rtl/>
        </w:rPr>
        <w:t xml:space="preserve">: و پیروی مکن خواهش نفس را، یعنی در حکمرانی و دیگر کارهای خود پیرو حق باش و آنچه را نفس تو خواهد به آن گرایش مکن، زیرا نفس، خالی از آن نیست که میل به چیزی می‌کند که به آن رغبت و محبت دارد. می‌فرماید: </w:t>
      </w:r>
      <w:r w:rsidRPr="00D2467F">
        <w:rPr>
          <w:rFonts w:cs="Traditional Arabic"/>
          <w:spacing w:val="-2"/>
          <w:rtl/>
          <w:lang w:bidi="fa-IR"/>
        </w:rPr>
        <w:t>﴿</w:t>
      </w:r>
      <w:r w:rsidRPr="00D2467F">
        <w:rPr>
          <w:rStyle w:val="Charc"/>
          <w:rFonts w:hAnsi="KFGQPC Uthmanic Script HAFS"/>
          <w:spacing w:val="-2"/>
          <w:rtl/>
        </w:rPr>
        <w:t xml:space="preserve">فَيُضِلَّكَ عَن سَبِيلِ </w:t>
      </w:r>
      <w:r w:rsidRPr="00D2467F">
        <w:rPr>
          <w:rStyle w:val="Charc"/>
          <w:rFonts w:hAnsi="KFGQPC Uthmanic Script HAFS" w:hint="cs"/>
          <w:spacing w:val="-2"/>
          <w:rtl/>
        </w:rPr>
        <w:t>ٱ</w:t>
      </w:r>
      <w:r w:rsidRPr="00D2467F">
        <w:rPr>
          <w:rStyle w:val="Charc"/>
          <w:rFonts w:hAnsi="KFGQPC Uthmanic Script HAFS" w:hint="eastAsia"/>
          <w:spacing w:val="-2"/>
          <w:rtl/>
        </w:rPr>
        <w:t>للَّهِ</w:t>
      </w:r>
      <w:r w:rsidRPr="00D2467F">
        <w:rPr>
          <w:rFonts w:ascii="Tahoma" w:hAnsi="Tahoma" w:cs="Traditional Arabic" w:hint="cs"/>
          <w:spacing w:val="-2"/>
          <w:rtl/>
          <w:lang w:bidi="fa-IR"/>
        </w:rPr>
        <w:t>﴾</w:t>
      </w:r>
      <w:r w:rsidRPr="00D2467F">
        <w:rPr>
          <w:rStyle w:val="Char3"/>
          <w:rFonts w:hint="cs"/>
          <w:spacing w:val="-2"/>
          <w:rtl/>
        </w:rPr>
        <w:t xml:space="preserve">: یعنی اگر برایت متابعت هوای نفس پیدا شد تو را از راه خدا </w:t>
      </w:r>
      <w:r w:rsidRPr="00D2467F">
        <w:rPr>
          <w:rStyle w:val="Char3"/>
          <w:rFonts w:hint="cs"/>
          <w:spacing w:val="-4"/>
          <w:rtl/>
        </w:rPr>
        <w:t xml:space="preserve">گمراه می‌کند و این گمراهی چیزیست که نه خداوند به آن رضایت دارد و نه تو برای نفس خود بدان راضی هستی و راه خدا عبارت از کاریست که خدا آن را دوست دارد و به آن فرمان می‌دهد، و دیگران را به سویش دعوت می‌کند و رغبت می‌دهد و آن شامل پندار و گفتار و کردار شایسته است و از آن سبب راه خدا نامیده شده که انسان را به خشنودی و رضوان خداوند در دنیا و آخرت می‌رساند و جوار باری تعالی را در جنت بعد از مرگ نصیب او می‌گرداند. می‌فرماید: </w:t>
      </w:r>
      <w:r w:rsidRPr="00D2467F">
        <w:rPr>
          <w:rFonts w:cs="Traditional Arabic"/>
          <w:spacing w:val="-4"/>
          <w:rtl/>
          <w:lang w:bidi="fa-IR"/>
        </w:rPr>
        <w:t>﴿</w:t>
      </w:r>
      <w:r w:rsidRPr="00D2467F">
        <w:rPr>
          <w:rStyle w:val="Charc"/>
          <w:rFonts w:hAnsi="KFGQPC Uthmanic Script HAFS"/>
          <w:spacing w:val="-4"/>
          <w:rtl/>
        </w:rPr>
        <w:t xml:space="preserve">إِنَّ </w:t>
      </w:r>
      <w:r w:rsidRPr="00D2467F">
        <w:rPr>
          <w:rStyle w:val="Charc"/>
          <w:rFonts w:hAnsi="KFGQPC Uthmanic Script HAFS" w:hint="cs"/>
          <w:spacing w:val="-4"/>
          <w:rtl/>
        </w:rPr>
        <w:t>ٱ</w:t>
      </w:r>
      <w:r w:rsidRPr="00D2467F">
        <w:rPr>
          <w:rStyle w:val="Charc"/>
          <w:rFonts w:hAnsi="KFGQPC Uthmanic Script HAFS" w:hint="eastAsia"/>
          <w:spacing w:val="-4"/>
          <w:rtl/>
        </w:rPr>
        <w:t>لَّذِينَ</w:t>
      </w:r>
      <w:r w:rsidRPr="00D2467F">
        <w:rPr>
          <w:rStyle w:val="Charc"/>
          <w:rFonts w:hAnsi="KFGQPC Uthmanic Script HAFS"/>
          <w:spacing w:val="-4"/>
          <w:rtl/>
        </w:rPr>
        <w:t xml:space="preserve"> يَضِلُّونَ عَن سَبِيلِ </w:t>
      </w:r>
      <w:r w:rsidRPr="00D2467F">
        <w:rPr>
          <w:rStyle w:val="Charc"/>
          <w:rFonts w:hAnsi="KFGQPC Uthmanic Script HAFS" w:hint="cs"/>
          <w:spacing w:val="-4"/>
          <w:rtl/>
        </w:rPr>
        <w:t>ٱ</w:t>
      </w:r>
      <w:r w:rsidRPr="00D2467F">
        <w:rPr>
          <w:rStyle w:val="Charc"/>
          <w:rFonts w:hAnsi="KFGQPC Uthmanic Script HAFS" w:hint="eastAsia"/>
          <w:spacing w:val="-4"/>
          <w:rtl/>
        </w:rPr>
        <w:t>للَّهِ</w:t>
      </w:r>
      <w:r w:rsidRPr="00D2467F">
        <w:rPr>
          <w:rStyle w:val="Charc"/>
          <w:rFonts w:hAnsi="KFGQPC Uthmanic Script HAFS"/>
          <w:spacing w:val="-4"/>
          <w:rtl/>
        </w:rPr>
        <w:t xml:space="preserve"> لَهُمۡ عَذَابٞ شَدِيدُۢ</w:t>
      </w:r>
      <w:r w:rsidRPr="00D2467F">
        <w:rPr>
          <w:rFonts w:ascii="Tahoma" w:hAnsi="Tahoma" w:cs="Traditional Arabic" w:hint="cs"/>
          <w:spacing w:val="-4"/>
          <w:rtl/>
          <w:lang w:bidi="fa-IR"/>
        </w:rPr>
        <w:t>﴾</w:t>
      </w:r>
      <w:r w:rsidRPr="00D2467F">
        <w:rPr>
          <w:rStyle w:val="Char3"/>
          <w:rFonts w:hint="cs"/>
          <w:spacing w:val="-4"/>
          <w:rtl/>
        </w:rPr>
        <w:t xml:space="preserve">: هرآئینه آنانی که گمراه می‌شوند از راه خدا ایشان را عذاب سخت است به سبب این که بعد از شناخت‌شان باز از آرزوها و هوای نفسانی خود پیروی کردند. بیشک پاره ازین عذاب برایشان در دنیا و پارۀ در آخرت که برای پاداش است می‌رسد، خیر به خیر و شر به شر، می‌فرماید: </w:t>
      </w:r>
      <w:r w:rsidRPr="00D2467F">
        <w:rPr>
          <w:rFonts w:cs="Traditional Arabic"/>
          <w:spacing w:val="-4"/>
          <w:rtl/>
          <w:lang w:bidi="fa-IR"/>
        </w:rPr>
        <w:t>﴿</w:t>
      </w:r>
      <w:r w:rsidRPr="00D2467F">
        <w:rPr>
          <w:rStyle w:val="Charc"/>
          <w:rFonts w:hAnsi="KFGQPC Uthmanic Script HAFS"/>
          <w:spacing w:val="-4"/>
          <w:rtl/>
        </w:rPr>
        <w:t xml:space="preserve">بِمَا نَسُواْ يَوۡمَ </w:t>
      </w:r>
      <w:r w:rsidRPr="00D2467F">
        <w:rPr>
          <w:rStyle w:val="Charc"/>
          <w:rFonts w:hAnsi="KFGQPC Uthmanic Script HAFS" w:hint="cs"/>
          <w:spacing w:val="-4"/>
          <w:rtl/>
        </w:rPr>
        <w:t>ٱ</w:t>
      </w:r>
      <w:r w:rsidRPr="00D2467F">
        <w:rPr>
          <w:rStyle w:val="Charc"/>
          <w:rFonts w:hAnsi="KFGQPC Uthmanic Script HAFS" w:hint="eastAsia"/>
          <w:spacing w:val="-4"/>
          <w:rtl/>
        </w:rPr>
        <w:t>لۡحِسَابِ</w:t>
      </w:r>
      <w:r w:rsidRPr="00D2467F">
        <w:rPr>
          <w:rFonts w:ascii="Tahoma" w:hAnsi="Tahoma" w:cs="Traditional Arabic" w:hint="cs"/>
          <w:spacing w:val="-4"/>
          <w:rtl/>
          <w:lang w:bidi="fa-IR"/>
        </w:rPr>
        <w:t>﴾</w:t>
      </w:r>
      <w:r w:rsidRPr="00D2467F">
        <w:rPr>
          <w:rStyle w:val="Char3"/>
          <w:rFonts w:hint="cs"/>
          <w:spacing w:val="-4"/>
          <w:rtl/>
        </w:rPr>
        <w:t>: به سبب آن که فراموش کردند روز حساب را. یعنی پیروی هواهای نفس خود را کردند و به سبب فراموشی روز قیامت به گمراهی افتادند.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4"/>
        </w:numPr>
        <w:ind w:left="680" w:hanging="340"/>
        <w:jc w:val="both"/>
        <w:rPr>
          <w:rStyle w:val="Char3"/>
          <w:rtl/>
        </w:rPr>
      </w:pPr>
      <w:r w:rsidRPr="00AD344B">
        <w:rPr>
          <w:rStyle w:val="Char3"/>
          <w:rFonts w:hint="cs"/>
          <w:rtl/>
        </w:rPr>
        <w:t>آیت شریفه را واضح بخوان و تکرار کن تا شنوندگان حفظ نمایند.</w:t>
      </w:r>
    </w:p>
    <w:p w:rsidR="00D26541" w:rsidRPr="00D2467F" w:rsidRDefault="00D26541" w:rsidP="00396F43">
      <w:pPr>
        <w:numPr>
          <w:ilvl w:val="0"/>
          <w:numId w:val="274"/>
        </w:numPr>
        <w:ind w:left="680" w:hanging="340"/>
        <w:jc w:val="both"/>
        <w:rPr>
          <w:rStyle w:val="Char3"/>
          <w:spacing w:val="-4"/>
          <w:rtl/>
        </w:rPr>
      </w:pPr>
      <w:r w:rsidRPr="00D2467F">
        <w:rPr>
          <w:rStyle w:val="Char3"/>
          <w:rFonts w:hint="cs"/>
          <w:spacing w:val="-4"/>
          <w:rtl/>
        </w:rPr>
        <w:t>شرح را به صورت واضح جمله به جمله بخوان و توضیح ده تا شنوندگان بفهمند.</w:t>
      </w:r>
    </w:p>
    <w:p w:rsidR="00D26541" w:rsidRPr="00AD344B" w:rsidRDefault="00D26541" w:rsidP="00396F43">
      <w:pPr>
        <w:numPr>
          <w:ilvl w:val="0"/>
          <w:numId w:val="274"/>
        </w:numPr>
        <w:ind w:left="680" w:hanging="340"/>
        <w:jc w:val="both"/>
        <w:rPr>
          <w:rStyle w:val="Char3"/>
          <w:rtl/>
        </w:rPr>
      </w:pPr>
      <w:r w:rsidRPr="00AD344B">
        <w:rPr>
          <w:rStyle w:val="Char3"/>
          <w:rFonts w:hint="cs"/>
          <w:rtl/>
        </w:rPr>
        <w:t>به ایشان بفهمان: که خلفاء حکمرانان مسلمان هستند که یکی به جای دیگری می‌نشیند تا به پیامبر خدا می‌رسد.</w:t>
      </w:r>
    </w:p>
    <w:p w:rsidR="00D26541" w:rsidRPr="00AD344B" w:rsidRDefault="00D26541" w:rsidP="00396F43">
      <w:pPr>
        <w:numPr>
          <w:ilvl w:val="0"/>
          <w:numId w:val="274"/>
        </w:numPr>
        <w:ind w:left="680" w:hanging="340"/>
        <w:jc w:val="both"/>
        <w:rPr>
          <w:rStyle w:val="Char3"/>
          <w:rtl/>
        </w:rPr>
      </w:pPr>
      <w:r w:rsidRPr="00AD344B">
        <w:rPr>
          <w:rStyle w:val="Char3"/>
          <w:rFonts w:hint="cs"/>
          <w:rtl/>
        </w:rPr>
        <w:t>به آن‌ها بگو: که بر خلیفه واجب است که به عدالت فرمانروائی کند، اگر چنین نکند گمراه می‌شود. خود و دیگران را به هلاکت می‌رساند.</w:t>
      </w:r>
    </w:p>
    <w:p w:rsidR="00D26541" w:rsidRPr="00AD344B" w:rsidRDefault="00D26541" w:rsidP="00396F43">
      <w:pPr>
        <w:numPr>
          <w:ilvl w:val="0"/>
          <w:numId w:val="274"/>
        </w:numPr>
        <w:ind w:left="680" w:hanging="340"/>
        <w:jc w:val="both"/>
        <w:rPr>
          <w:rStyle w:val="Char3"/>
          <w:rtl/>
        </w:rPr>
      </w:pPr>
      <w:r w:rsidRPr="00AD344B">
        <w:rPr>
          <w:rStyle w:val="Char3"/>
          <w:rFonts w:hint="cs"/>
          <w:rtl/>
        </w:rPr>
        <w:t>به ایشان بفهمان: که عدالت در سخن‌گفتن و حکم‌کردن بر هر مرد و زن مسلمان واجب است و انحراف از حق و عدالت به سبب پیروی هوای نفس گمراهی از راه خداوند است و هرکه راه خدا را گم کند به علت از یادبردن راه خدا برایش در روز حساب عذاب سختی خواهد بود، زیرا اگر روز حساب را فراموش نمی‌کرد تابع نفس خود نمی‌گشت.</w:t>
      </w:r>
    </w:p>
    <w:p w:rsidR="00D26541" w:rsidRPr="00AD344B" w:rsidRDefault="00D26541" w:rsidP="00D26541">
      <w:pPr>
        <w:pStyle w:val="a2"/>
        <w:rPr>
          <w:rtl/>
        </w:rPr>
      </w:pPr>
      <w:bookmarkStart w:id="903" w:name="_Toc270249658"/>
      <w:bookmarkStart w:id="904" w:name="_Toc270360736"/>
      <w:bookmarkStart w:id="905" w:name="_Toc431489914"/>
      <w:r w:rsidRPr="00AD344B">
        <w:rPr>
          <w:rFonts w:hint="cs"/>
          <w:rtl/>
        </w:rPr>
        <w:t>درس 18: حدیث سپردن زمام امور به زن</w:t>
      </w:r>
      <w:bookmarkEnd w:id="903"/>
      <w:bookmarkEnd w:id="904"/>
      <w:bookmarkEnd w:id="905"/>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D2467F">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أَفْلَحَ</w:t>
            </w:r>
            <w:r w:rsidRPr="00AD344B">
              <w:rPr>
                <w:rStyle w:val="Char2"/>
                <w:rtl/>
              </w:rPr>
              <w:t xml:space="preserve"> </w:t>
            </w:r>
            <w:r w:rsidRPr="00AD344B">
              <w:rPr>
                <w:rStyle w:val="Char2"/>
                <w:rFonts w:hint="eastAsia"/>
                <w:rtl/>
              </w:rPr>
              <w:t>قَوْمٌ</w:t>
            </w:r>
            <w:r w:rsidRPr="00AD344B">
              <w:rPr>
                <w:rStyle w:val="Char2"/>
                <w:rtl/>
              </w:rPr>
              <w:t xml:space="preserve"> </w:t>
            </w:r>
            <w:r w:rsidRPr="00AD344B">
              <w:rPr>
                <w:rStyle w:val="Char2"/>
                <w:rFonts w:hint="cs"/>
                <w:rtl/>
              </w:rPr>
              <w:t>وَلَّوْا</w:t>
            </w:r>
            <w:r w:rsidRPr="00AD344B">
              <w:rPr>
                <w:rStyle w:val="Char2"/>
                <w:rtl/>
              </w:rPr>
              <w:t xml:space="preserve"> </w:t>
            </w:r>
            <w:r w:rsidRPr="00AD344B">
              <w:rPr>
                <w:rStyle w:val="Char2"/>
                <w:rFonts w:hint="eastAsia"/>
                <w:rtl/>
              </w:rPr>
              <w:t>أَمْرَهُمُ</w:t>
            </w:r>
            <w:r w:rsidRPr="00AD344B">
              <w:rPr>
                <w:rStyle w:val="Char2"/>
                <w:rtl/>
              </w:rPr>
              <w:t xml:space="preserve"> </w:t>
            </w:r>
            <w:r w:rsidRPr="00AD344B">
              <w:rPr>
                <w:rStyle w:val="Char2"/>
                <w:rFonts w:hint="eastAsia"/>
                <w:rtl/>
              </w:rPr>
              <w:t>امْرَأَةٌ</w:t>
            </w:r>
            <w:r w:rsidRPr="00AD344B">
              <w:rPr>
                <w:rStyle w:val="Char2"/>
                <w:rFonts w:hint="cs"/>
                <w:rtl/>
              </w:rPr>
              <w:t xml:space="preserve">.       </w:t>
            </w:r>
            <w:r w:rsidRPr="00D2467F">
              <w:rPr>
                <w:rStyle w:val="Char1"/>
                <w:rFonts w:hint="cs"/>
                <w:rtl/>
              </w:rPr>
              <w:t>«رواه البخاري»</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hint="eastAsia"/>
                <w:rtl/>
              </w:rPr>
              <w:t>لاَ</w:t>
            </w:r>
            <w:r w:rsidRPr="00AD344B">
              <w:rPr>
                <w:rStyle w:val="Char2"/>
                <w:rtl/>
              </w:rPr>
              <w:t xml:space="preserve"> </w:t>
            </w:r>
            <w:r w:rsidRPr="00AD344B">
              <w:rPr>
                <w:rStyle w:val="Char2"/>
                <w:rFonts w:hint="eastAsia"/>
                <w:rtl/>
              </w:rPr>
              <w:t>يَقْضِيَنَّ</w:t>
            </w:r>
            <w:r w:rsidRPr="00AD344B">
              <w:rPr>
                <w:rStyle w:val="Char2"/>
                <w:rtl/>
              </w:rPr>
              <w:t xml:space="preserve"> </w:t>
            </w:r>
            <w:r w:rsidRPr="00AD344B">
              <w:rPr>
                <w:rStyle w:val="Char2"/>
                <w:rFonts w:hint="eastAsia"/>
                <w:rtl/>
              </w:rPr>
              <w:t>حَكَمٌ</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اثْنَيْنِ</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غَضْبَانُ</w:t>
            </w:r>
            <w:r w:rsidRPr="00D2467F">
              <w:rPr>
                <w:rStyle w:val="Char1"/>
                <w:rFonts w:hint="cs"/>
                <w:rtl/>
              </w:rPr>
              <w:t>.                   «رواه البخاري»</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وَالٍ</w:t>
            </w:r>
            <w:r w:rsidRPr="00AD344B">
              <w:rPr>
                <w:rStyle w:val="Char2"/>
                <w:rtl/>
              </w:rPr>
              <w:t xml:space="preserve"> </w:t>
            </w:r>
            <w:r w:rsidRPr="00AD344B">
              <w:rPr>
                <w:rStyle w:val="Char2"/>
                <w:rFonts w:hint="eastAsia"/>
                <w:rtl/>
              </w:rPr>
              <w:t>يَلِى</w:t>
            </w:r>
            <w:r w:rsidRPr="00AD344B">
              <w:rPr>
                <w:rStyle w:val="Char2"/>
                <w:rtl/>
              </w:rPr>
              <w:t xml:space="preserve"> </w:t>
            </w:r>
            <w:r w:rsidRPr="00AD344B">
              <w:rPr>
                <w:rStyle w:val="Char2"/>
                <w:rFonts w:hint="eastAsia"/>
                <w:rtl/>
              </w:rPr>
              <w:t>رَعِيَّةً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الْمُسْلِمِينَ،</w:t>
            </w:r>
            <w:r w:rsidRPr="00AD344B">
              <w:rPr>
                <w:rStyle w:val="Char2"/>
                <w:rtl/>
              </w:rPr>
              <w:t xml:space="preserve"> </w:t>
            </w:r>
            <w:r w:rsidRPr="00AD344B">
              <w:rPr>
                <w:rStyle w:val="Char2"/>
                <w:rFonts w:hint="eastAsia"/>
                <w:rtl/>
              </w:rPr>
              <w:t>فَيَمُوتُ</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غَاشٌّ</w:t>
            </w:r>
            <w:r w:rsidRPr="00AD344B">
              <w:rPr>
                <w:rStyle w:val="Char2"/>
                <w:rtl/>
              </w:rPr>
              <w:t xml:space="preserve"> </w:t>
            </w:r>
            <w:r w:rsidRPr="00AD344B">
              <w:rPr>
                <w:rStyle w:val="Char2"/>
                <w:rFonts w:hint="eastAsia"/>
                <w:rtl/>
              </w:rPr>
              <w:t>لَهُمْ،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الْجَنَّةَ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پیغمبر خدا می‌فرماید: رستگار نشدند مردمی که زمام کارشان را به زنی سپردند. و نیز می‌فرماید: هیچگاه یک حاکم در حالت خشم در میان دو کس حکم نراند.  و نیز می‌فرماید: هیچ حاکمی نیست که ولایت مسلمانان را به دست گیرد و بمیرد که به ایشان خیانت کرده مگر که خدا جنت را بر او حرام کند.</w:t>
            </w:r>
          </w:p>
        </w:tc>
      </w:tr>
    </w:tbl>
    <w:p w:rsidR="00D26541" w:rsidRPr="00AD344B" w:rsidRDefault="00D26541" w:rsidP="00D2467F">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أَفْلَحَ</w:t>
      </w:r>
      <w:r w:rsidRPr="00AD344B">
        <w:rPr>
          <w:rStyle w:val="Char2"/>
          <w:rtl/>
        </w:rPr>
        <w:t xml:space="preserve"> </w:t>
      </w:r>
      <w:r w:rsidRPr="00AD344B">
        <w:rPr>
          <w:rStyle w:val="Char2"/>
          <w:rFonts w:hint="eastAsia"/>
          <w:rtl/>
        </w:rPr>
        <w:t>قَوْمٌ</w:t>
      </w:r>
      <w:r w:rsidRPr="00AD344B">
        <w:rPr>
          <w:rFonts w:cs="Traditional Arabic" w:hint="cs"/>
          <w:rtl/>
          <w:lang w:bidi="fa-IR"/>
        </w:rPr>
        <w:t>»</w:t>
      </w:r>
      <w:r w:rsidRPr="00AD344B">
        <w:rPr>
          <w:rStyle w:val="Char3"/>
          <w:rFonts w:hint="cs"/>
          <w:rtl/>
        </w:rPr>
        <w:t xml:space="preserve">: یعنی مردمی از امور خوفناک و هلاک‌کننده نجات نیافتند و به آرزوها و آرمان‌های خود در دین و دنیا کامیاب نشدند. می‌فرماید: </w:t>
      </w:r>
      <w:r w:rsidRPr="00AD344B">
        <w:rPr>
          <w:rFonts w:cs="Traditional Arabic" w:hint="cs"/>
          <w:rtl/>
          <w:lang w:bidi="fa-IR"/>
        </w:rPr>
        <w:t>«</w:t>
      </w:r>
      <w:r w:rsidRPr="00AD344B">
        <w:rPr>
          <w:rStyle w:val="Char2"/>
          <w:rFonts w:hint="cs"/>
          <w:rtl/>
        </w:rPr>
        <w:t>وَلَّوْا</w:t>
      </w:r>
      <w:r w:rsidRPr="00AD344B">
        <w:rPr>
          <w:rStyle w:val="Char2"/>
          <w:rtl/>
        </w:rPr>
        <w:t xml:space="preserve"> </w:t>
      </w:r>
      <w:r w:rsidRPr="00AD344B">
        <w:rPr>
          <w:rStyle w:val="Char2"/>
          <w:rFonts w:hint="eastAsia"/>
          <w:rtl/>
        </w:rPr>
        <w:t>أَمْرَهُمُ</w:t>
      </w:r>
      <w:r w:rsidRPr="00AD344B">
        <w:rPr>
          <w:rStyle w:val="Char2"/>
          <w:rtl/>
        </w:rPr>
        <w:t xml:space="preserve"> </w:t>
      </w:r>
      <w:r w:rsidRPr="00AD344B">
        <w:rPr>
          <w:rStyle w:val="Char2"/>
          <w:rFonts w:hint="eastAsia"/>
          <w:rtl/>
        </w:rPr>
        <w:t>امْرَأَةٌ</w:t>
      </w:r>
      <w:r w:rsidRPr="00AD344B">
        <w:rPr>
          <w:rFonts w:cs="Traditional Arabic" w:hint="cs"/>
          <w:rtl/>
          <w:lang w:bidi="fa-IR"/>
        </w:rPr>
        <w:t>»</w:t>
      </w:r>
      <w:r w:rsidRPr="00AD344B">
        <w:rPr>
          <w:rStyle w:val="Char3"/>
          <w:rFonts w:hint="cs"/>
          <w:rtl/>
        </w:rPr>
        <w:t xml:space="preserve"> که زمام کارشان را به زنی سپردند، این عدم کامیابی در امور دین و دنیا به علت نقصانی است که در عقل زن‌ها و ضعفی است که در اراد</w:t>
      </w:r>
      <w:r>
        <w:rPr>
          <w:rStyle w:val="Char3"/>
          <w:rFonts w:hint="cs"/>
          <w:rtl/>
        </w:rPr>
        <w:t>ۀ</w:t>
      </w:r>
      <w:r w:rsidRPr="00AD344B">
        <w:rPr>
          <w:rStyle w:val="Char3"/>
          <w:rFonts w:hint="cs"/>
          <w:rtl/>
        </w:rPr>
        <w:t xml:space="preserve"> آن‌ها وجود دارد. و این نقصان هم زائید</w:t>
      </w:r>
      <w:r>
        <w:rPr>
          <w:rStyle w:val="Char3"/>
          <w:rFonts w:hint="cs"/>
          <w:rtl/>
        </w:rPr>
        <w:t>ۀ</w:t>
      </w:r>
      <w:r w:rsidRPr="00AD344B">
        <w:rPr>
          <w:rStyle w:val="Char3"/>
          <w:rFonts w:hint="cs"/>
          <w:rtl/>
        </w:rPr>
        <w:t xml:space="preserve"> از ضعف خلقت ذاتی آنان می‌باشد و از چیزهائی که بر این حقیقت دلالت می‌کند، این است که هیچگاه خداوند زنی را برای برداشت بار رسالت به سوی مردم مبعوث نکرده و به مرتب</w:t>
      </w:r>
      <w:r>
        <w:rPr>
          <w:rStyle w:val="Char3"/>
          <w:rFonts w:hint="cs"/>
          <w:rtl/>
        </w:rPr>
        <w:t>ۀ</w:t>
      </w:r>
      <w:r w:rsidRPr="00AD344B">
        <w:rPr>
          <w:rStyle w:val="Char3"/>
          <w:rFonts w:hint="cs"/>
          <w:rtl/>
        </w:rPr>
        <w:t xml:space="preserve"> دوم هیچیک از پیامبران برای زن امارت را نسپرده</w:t>
      </w:r>
      <w:r>
        <w:rPr>
          <w:rStyle w:val="Char3"/>
          <w:rFonts w:hint="cs"/>
          <w:rtl/>
        </w:rPr>
        <w:t>‌اند</w:t>
      </w:r>
      <w:r w:rsidRPr="00AD344B">
        <w:rPr>
          <w:rStyle w:val="Char3"/>
          <w:rFonts w:hint="cs"/>
          <w:rtl/>
        </w:rPr>
        <w:t>، و در مرتبه سوم می‌بینیم: که خلفای راشدین درین امت به زنان ولایت امری نسپرده</w:t>
      </w:r>
      <w:r>
        <w:rPr>
          <w:rStyle w:val="Char3"/>
          <w:rFonts w:hint="cs"/>
          <w:rtl/>
        </w:rPr>
        <w:t>‌اند</w:t>
      </w:r>
      <w:r w:rsidRPr="00AD344B">
        <w:rPr>
          <w:rStyle w:val="Char3"/>
          <w:rFonts w:hint="cs"/>
          <w:rtl/>
        </w:rPr>
        <w:t>. این کار از طرفی به ضعف جسمی و خلقت آنان تعلق می‌گیرد و از جهت دیگر تقاضا دارد که امیر با مردان برخورد و خلوت داشته باشد و این برای زنان حرام است، زیرا سبب بروز فحشاء که باعث بربادی و نابودی جامعه است می‌گردد.</w:t>
      </w:r>
      <w:r w:rsidRPr="00AD344B">
        <w:rPr>
          <w:rStyle w:val="Char2"/>
          <w:rFonts w:hint="eastAsia"/>
          <w:rtl/>
        </w:rPr>
        <w:t xml:space="preserve"> </w:t>
      </w:r>
      <w:r w:rsidRPr="00AD344B">
        <w:rPr>
          <w:rStyle w:val="Char2"/>
          <w:rFonts w:hint="cs"/>
          <w:rtl/>
        </w:rPr>
        <w:t>«</w:t>
      </w:r>
      <w:r w:rsidRPr="00AD344B">
        <w:rPr>
          <w:rStyle w:val="Char2"/>
          <w:rFonts w:hint="eastAsia"/>
          <w:rtl/>
        </w:rPr>
        <w:t>لاَ</w:t>
      </w:r>
      <w:r w:rsidRPr="00AD344B">
        <w:rPr>
          <w:rStyle w:val="Char2"/>
          <w:rtl/>
        </w:rPr>
        <w:t xml:space="preserve"> </w:t>
      </w:r>
      <w:r w:rsidRPr="00AD344B">
        <w:rPr>
          <w:rStyle w:val="Char2"/>
          <w:rFonts w:hint="eastAsia"/>
          <w:rtl/>
        </w:rPr>
        <w:t>يَقْضِيَنَّ</w:t>
      </w:r>
      <w:r w:rsidRPr="00AD344B">
        <w:rPr>
          <w:rStyle w:val="Char2"/>
          <w:rtl/>
        </w:rPr>
        <w:t xml:space="preserve"> </w:t>
      </w:r>
      <w:r w:rsidRPr="00AD344B">
        <w:rPr>
          <w:rStyle w:val="Char2"/>
          <w:rFonts w:hint="eastAsia"/>
          <w:rtl/>
        </w:rPr>
        <w:t>حَكَمٌ</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اثْنَيْنِ</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غَضْبَانُ</w:t>
      </w:r>
      <w:r w:rsidRPr="00AD344B">
        <w:rPr>
          <w:rStyle w:val="Char2"/>
          <w:rFonts w:hint="cs"/>
          <w:rtl/>
        </w:rPr>
        <w:t>»</w:t>
      </w:r>
      <w:r w:rsidRPr="00AD344B">
        <w:rPr>
          <w:rStyle w:val="Char3"/>
          <w:rFonts w:hint="cs"/>
          <w:rtl/>
        </w:rPr>
        <w:t xml:space="preserve"> هیچگاه یک حاکم در حالت خشم در میان دو کس حکم نراند، حکم کسی است که در قضی</w:t>
      </w:r>
      <w:r>
        <w:rPr>
          <w:rStyle w:val="Char3"/>
          <w:rFonts w:hint="cs"/>
          <w:rtl/>
        </w:rPr>
        <w:t>ۀ</w:t>
      </w:r>
      <w:r w:rsidRPr="00AD344B">
        <w:rPr>
          <w:rStyle w:val="Char3"/>
          <w:rFonts w:hint="cs"/>
          <w:rtl/>
        </w:rPr>
        <w:t xml:space="preserve"> که در آن اختلاف باشد حکم براند. و در آن حال نباید خشمناک باشد چون غضب نور معرفت را می‌پوشاند، پس حکمی به خطا صادر می‌کند که به سبب آن مرد یا زن مسلمان زیانمند می‌گردد و ضررساندن بر مسلمان حرام است. در حدیث صحیح آمده که </w:t>
      </w:r>
      <w:r w:rsidRPr="00AD344B">
        <w:rPr>
          <w:rFonts w:cs="Traditional Arabic" w:hint="cs"/>
          <w:rtl/>
          <w:lang w:bidi="fa-IR"/>
        </w:rPr>
        <w:t>«</w:t>
      </w:r>
      <w:r w:rsidRPr="00AD344B">
        <w:rPr>
          <w:rStyle w:val="Char2"/>
          <w:rFonts w:hint="cs"/>
          <w:rtl/>
        </w:rPr>
        <w:t>لا ضرر ولا ضرار في الإسلام</w:t>
      </w:r>
      <w:r w:rsidRPr="00AD344B">
        <w:rPr>
          <w:rFonts w:cs="Traditional Arabic" w:hint="cs"/>
          <w:rtl/>
          <w:lang w:bidi="fa-IR"/>
        </w:rPr>
        <w:t>»</w:t>
      </w:r>
      <w:r w:rsidRPr="00AD344B">
        <w:rPr>
          <w:rStyle w:val="Char3"/>
          <w:rFonts w:hint="cs"/>
          <w:rtl/>
        </w:rPr>
        <w:t xml:space="preserve"> در اسلام زیان‌کشیدن و زیان‌مندساختن کسی جائز نیست. فرموده‌اش: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وَالٍ</w:t>
      </w:r>
      <w:r w:rsidRPr="00AD344B">
        <w:rPr>
          <w:rStyle w:val="Char2"/>
          <w:rtl/>
        </w:rPr>
        <w:t xml:space="preserve"> </w:t>
      </w:r>
      <w:r w:rsidRPr="00AD344B">
        <w:rPr>
          <w:rStyle w:val="Char2"/>
          <w:rFonts w:hint="eastAsia"/>
          <w:rtl/>
        </w:rPr>
        <w:t>يَلِى</w:t>
      </w:r>
      <w:r w:rsidRPr="00AD344B">
        <w:rPr>
          <w:rStyle w:val="Char2"/>
          <w:rtl/>
        </w:rPr>
        <w:t xml:space="preserve"> </w:t>
      </w:r>
      <w:r w:rsidRPr="00AD344B">
        <w:rPr>
          <w:rStyle w:val="Char2"/>
          <w:rFonts w:hint="eastAsia"/>
          <w:rtl/>
        </w:rPr>
        <w:t>رَعِيَّةً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الْمُسْلِمِينَ،</w:t>
      </w:r>
      <w:r w:rsidRPr="00AD344B">
        <w:rPr>
          <w:rStyle w:val="Char2"/>
          <w:rtl/>
        </w:rPr>
        <w:t xml:space="preserve"> </w:t>
      </w:r>
      <w:r w:rsidRPr="00AD344B">
        <w:rPr>
          <w:rStyle w:val="Char2"/>
          <w:rFonts w:hint="eastAsia"/>
          <w:rtl/>
        </w:rPr>
        <w:t>فَيَمُوتُ</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غَاشٌّ</w:t>
      </w:r>
      <w:r w:rsidRPr="00AD344B">
        <w:rPr>
          <w:rStyle w:val="Char2"/>
          <w:rtl/>
        </w:rPr>
        <w:t xml:space="preserve"> </w:t>
      </w:r>
      <w:r w:rsidRPr="00AD344B">
        <w:rPr>
          <w:rStyle w:val="Char2"/>
          <w:rFonts w:hint="eastAsia"/>
          <w:rtl/>
        </w:rPr>
        <w:t>لَهُمْ،</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هیچ حاکمی نیست که ولایت مسلمانان را به دست گیرد، بمیرد که به ایشان خیانت کرده باشد. مگر خداوند جنت را بر وی حرام کند. این حدیث صحیح بازدارند</w:t>
      </w:r>
      <w:r>
        <w:rPr>
          <w:rStyle w:val="Char3"/>
          <w:rFonts w:hint="cs"/>
          <w:rtl/>
        </w:rPr>
        <w:t>ۀ</w:t>
      </w:r>
      <w:r w:rsidRPr="00AD344B">
        <w:rPr>
          <w:rStyle w:val="Char3"/>
          <w:rFonts w:hint="cs"/>
          <w:rtl/>
        </w:rPr>
        <w:t xml:space="preserve"> کاملیست که به قوت و شدت، کسی را که نفس او خیانت در امور مسلمانانی که ولایت‌شان را به دست داشته برایش جلوه داده باشد به سوی توبه فرا می‌خواند، پیش ازینکه دچار مرگ شود و اجل این فرصت را از دستش بگیرد، زیرا جزا و عقوبتش حرمان از دخول بهشت می‌باشد و در قیامت با کافران حشر می‌شود گویا که نه نمازی خوانده و نه روز</w:t>
      </w:r>
      <w:r>
        <w:rPr>
          <w:rStyle w:val="Char3"/>
          <w:rFonts w:hint="cs"/>
          <w:rtl/>
        </w:rPr>
        <w:t>ۀ</w:t>
      </w:r>
      <w:r w:rsidRPr="00AD344B">
        <w:rPr>
          <w:rStyle w:val="Char3"/>
          <w:rFonts w:hint="cs"/>
          <w:rtl/>
        </w:rPr>
        <w:t xml:space="preserve"> گرفته است. بلکه مانند این است که به اسلام هم مشرف نشده است. پس کسی که زمام امور مسلمانان را به دست می‌گیرد. باید از خدا بترسد که به ایشان خیرخواهی داشته باشد و از خیانت به جامعه مسلمانان خود را نگهدارد.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5"/>
        </w:numPr>
        <w:ind w:left="680" w:hanging="340"/>
        <w:jc w:val="both"/>
        <w:rPr>
          <w:rStyle w:val="Char3"/>
          <w:rtl/>
        </w:rPr>
      </w:pPr>
      <w:r w:rsidRPr="00AD344B">
        <w:rPr>
          <w:rStyle w:val="Char3"/>
          <w:rFonts w:hint="cs"/>
          <w:rtl/>
        </w:rPr>
        <w:t>حدیث‌ها را یک به یک بخوان و تکرار کن تا شنوندگان حفظ نمایند.</w:t>
      </w:r>
    </w:p>
    <w:p w:rsidR="00D26541" w:rsidRPr="00AD344B" w:rsidRDefault="00D26541" w:rsidP="00396F43">
      <w:pPr>
        <w:numPr>
          <w:ilvl w:val="0"/>
          <w:numId w:val="275"/>
        </w:numPr>
        <w:ind w:left="680" w:hanging="340"/>
        <w:jc w:val="both"/>
        <w:rPr>
          <w:rStyle w:val="Char3"/>
          <w:rtl/>
        </w:rPr>
      </w:pPr>
      <w:r w:rsidRPr="00AD344B">
        <w:rPr>
          <w:rStyle w:val="Char3"/>
          <w:rFonts w:hint="cs"/>
          <w:rtl/>
        </w:rPr>
        <w:t>شرح را جمله به جمله بخوان و توضیح ده تا شنوندگان مطالب را درک کنند.</w:t>
      </w:r>
    </w:p>
    <w:p w:rsidR="00D26541" w:rsidRPr="00AD344B" w:rsidRDefault="00D26541" w:rsidP="00D2467F">
      <w:pPr>
        <w:widowControl w:val="0"/>
        <w:numPr>
          <w:ilvl w:val="0"/>
          <w:numId w:val="275"/>
        </w:numPr>
        <w:ind w:left="680" w:hanging="340"/>
        <w:jc w:val="both"/>
        <w:rPr>
          <w:rStyle w:val="Char3"/>
          <w:rtl/>
        </w:rPr>
      </w:pPr>
      <w:r w:rsidRPr="00AD344B">
        <w:rPr>
          <w:rStyle w:val="Char3"/>
          <w:rFonts w:hint="cs"/>
          <w:rtl/>
        </w:rPr>
        <w:t>ایشان را از سپردن اداره روستا یا شهرستان یا منصب حکمرانی و مسند برای زنان برحذر دار، زیرا این کار مخالف هدایت اسلام است و عواقب و خیمی را در بر دارد.</w:t>
      </w:r>
    </w:p>
    <w:p w:rsidR="00D26541" w:rsidRPr="00AD344B" w:rsidRDefault="00D26541" w:rsidP="00D2467F">
      <w:pPr>
        <w:widowControl w:val="0"/>
        <w:numPr>
          <w:ilvl w:val="0"/>
          <w:numId w:val="275"/>
        </w:numPr>
        <w:ind w:left="680" w:hanging="340"/>
        <w:jc w:val="both"/>
        <w:rPr>
          <w:rStyle w:val="Char3"/>
          <w:rtl/>
        </w:rPr>
      </w:pPr>
      <w:r w:rsidRPr="00AD344B">
        <w:rPr>
          <w:rStyle w:val="Char3"/>
          <w:rFonts w:hint="cs"/>
          <w:rtl/>
        </w:rPr>
        <w:t>به آن‌ها بفهمان: که برای قاضی واجب است که دارای صفات علم، حلم، حکمت و بردباری و رشد باشد تا از هدرشدن خون، مال و آبروی مسلمین جلوگیری شود. و همچنین برای قاضی جواز ندارد که در حالت خشم حکمی صادر کند و در میان دو نفر فیصل</w:t>
      </w:r>
      <w:r>
        <w:rPr>
          <w:rStyle w:val="Char3"/>
          <w:rFonts w:hint="cs"/>
          <w:rtl/>
        </w:rPr>
        <w:t>ۀ</w:t>
      </w:r>
      <w:r w:rsidRPr="00AD344B">
        <w:rPr>
          <w:rStyle w:val="Char3"/>
          <w:rFonts w:hint="cs"/>
          <w:rtl/>
        </w:rPr>
        <w:t xml:space="preserve"> اجرا کند، پس چگونه جواز خواهد داشت که شخص جاهل و یا نادانی به حیث قاضی انتخاب شود.</w:t>
      </w:r>
    </w:p>
    <w:p w:rsidR="00D26541" w:rsidRPr="00AD344B" w:rsidRDefault="00D26541" w:rsidP="00D2467F">
      <w:pPr>
        <w:pStyle w:val="a2"/>
        <w:rPr>
          <w:rtl/>
        </w:rPr>
      </w:pPr>
      <w:bookmarkStart w:id="906" w:name="_Toc270249659"/>
      <w:bookmarkStart w:id="907" w:name="_Toc270360737"/>
      <w:bookmarkStart w:id="908" w:name="_Toc431489915"/>
      <w:r w:rsidRPr="00AD344B">
        <w:rPr>
          <w:rFonts w:hint="cs"/>
          <w:rtl/>
        </w:rPr>
        <w:t>درس 19: آی</w:t>
      </w:r>
      <w:r w:rsidR="00D2467F">
        <w:rPr>
          <w:rFonts w:hint="cs"/>
          <w:rtl/>
        </w:rPr>
        <w:t xml:space="preserve">ۀ </w:t>
      </w:r>
      <w:r w:rsidRPr="00AD344B">
        <w:rPr>
          <w:rFonts w:hint="cs"/>
          <w:rtl/>
        </w:rPr>
        <w:t>خداوند آسانی را به شما می‌خواهد نه سختی</w:t>
      </w:r>
      <w:bookmarkEnd w:id="906"/>
      <w:bookmarkEnd w:id="907"/>
      <w:bookmarkEnd w:id="90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 xml:space="preserve">قول الله </w:t>
            </w:r>
            <w:r w:rsidRPr="00AB58B8">
              <w:rPr>
                <w:rStyle w:val="Char3"/>
                <w:rFonts w:ascii="CTraditional Arabic" w:hAnsi="CTraditional Arabic" w:cs="CTraditional Arabic" w:hint="cs"/>
                <w:rtl/>
              </w:rPr>
              <w:t>أ</w:t>
            </w:r>
            <w:r w:rsidRPr="00AD344B">
              <w:rPr>
                <w:rStyle w:val="Char3"/>
                <w:rFonts w:hint="cs"/>
                <w:rtl/>
              </w:rPr>
              <w:t>:</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rtl/>
              </w:rPr>
              <w:t>وَمَا جَعَلَ عَلَي</w:t>
            </w:r>
            <w:r w:rsidRPr="00114ACB">
              <w:rPr>
                <w:rFonts w:hAnsi="KFGQPC Uthmanic Script HAFS" w:hint="cs"/>
                <w:rtl/>
              </w:rPr>
              <w:t>ۡكُمۡ</w:t>
            </w:r>
            <w:r w:rsidRPr="00114ACB">
              <w:rPr>
                <w:rFonts w:hAnsi="KFGQPC Uthmanic Script HAFS"/>
                <w:rtl/>
              </w:rPr>
              <w:t xml:space="preserve"> </w:t>
            </w:r>
            <w:r w:rsidRPr="00114ACB">
              <w:rPr>
                <w:rFonts w:hAnsi="KFGQPC Uthmanic Script HAFS" w:hint="cs"/>
                <w:rtl/>
              </w:rPr>
              <w:t>فِي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لدِّينِ</w:t>
            </w:r>
            <w:r w:rsidRPr="00114ACB">
              <w:rPr>
                <w:rFonts w:hAnsi="KFGQPC Uthmanic Script HAFS"/>
                <w:rtl/>
              </w:rPr>
              <w:t xml:space="preserve"> مِن</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حَرَجٖۚ</w:t>
            </w:r>
            <w:r w:rsidRPr="00114ACB">
              <w:rPr>
                <w:rFonts w:hAnsi="KFGQPC Uthmanic Script HAFS"/>
                <w:rtl/>
              </w:rPr>
              <w:t xml:space="preserve"> </w:t>
            </w:r>
            <w:r w:rsidRPr="00D2467F">
              <w:rPr>
                <w:rStyle w:val="Char7"/>
                <w:rFonts w:hint="cs"/>
                <w:rtl/>
              </w:rPr>
              <w:t>﴾</w:t>
            </w:r>
            <w:r w:rsidRPr="00D2467F">
              <w:rPr>
                <w:rStyle w:val="Charf"/>
                <w:rtl/>
              </w:rPr>
              <w:t xml:space="preserve"> [الحج: 78]</w:t>
            </w:r>
            <w:r w:rsidRPr="00D2467F">
              <w:rPr>
                <w:rStyle w:val="Charf"/>
                <w:rFonts w:hint="cs"/>
                <w:rtl/>
              </w:rPr>
              <w:t>.</w:t>
            </w:r>
          </w:p>
          <w:p w:rsidR="00D26541" w:rsidRPr="00AD344B" w:rsidRDefault="00D26541" w:rsidP="00D2467F">
            <w:pPr>
              <w:jc w:val="both"/>
              <w:rPr>
                <w:rStyle w:val="Char3"/>
                <w:rtl/>
              </w:rPr>
            </w:pPr>
            <w:r w:rsidRPr="00AD344B">
              <w:rPr>
                <w:rStyle w:val="Char3"/>
                <w:rFonts w:hint="cs"/>
                <w:rtl/>
              </w:rPr>
              <w:t>وقوله تعالی:</w:t>
            </w:r>
          </w:p>
          <w:p w:rsidR="00D26541" w:rsidRPr="00114ACB" w:rsidRDefault="00D26541" w:rsidP="00D2467F">
            <w:pPr>
              <w:pStyle w:val="af0"/>
              <w:ind w:left="0"/>
              <w:rPr>
                <w:rFonts w:hAnsi="KFGQPC Uthmanic Script HAFS"/>
                <w:rtl/>
              </w:rPr>
            </w:pPr>
            <w:r w:rsidRPr="00D2467F">
              <w:rPr>
                <w:rStyle w:val="Char7"/>
                <w:rFonts w:hint="cs"/>
                <w:rtl/>
              </w:rPr>
              <w:t>﴿</w:t>
            </w:r>
            <w:r w:rsidRPr="00114ACB">
              <w:rPr>
                <w:rFonts w:hAnsi="KFGQPC Uthmanic Script HAFS" w:hint="cs"/>
                <w:rtl/>
              </w:rPr>
              <w:t>يُرِيدُ</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بِكُمُ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ۡيُسۡرَ</w:t>
            </w:r>
            <w:r w:rsidRPr="00114ACB">
              <w:rPr>
                <w:rFonts w:hAnsi="KFGQPC Uthmanic Script HAFS"/>
                <w:rtl/>
              </w:rPr>
              <w:t xml:space="preserve"> وَلَا يُرِيدُ بِكُمُ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w:t>
            </w:r>
            <w:r w:rsidRPr="00114ACB">
              <w:rPr>
                <w:rFonts w:hAnsi="KFGQPC Uthmanic Script HAFS" w:hint="eastAsia"/>
                <w:rtl/>
              </w:rPr>
              <w:t>عُس</w:t>
            </w:r>
            <w:r w:rsidRPr="00114ACB">
              <w:rPr>
                <w:rFonts w:hAnsi="KFGQPC Uthmanic Script HAFS" w:hint="cs"/>
                <w:rtl/>
              </w:rPr>
              <w:t>ۡرَ</w:t>
            </w:r>
            <w:r w:rsidRPr="00114ACB">
              <w:rPr>
                <w:rFonts w:hAnsi="KFGQPC Uthmanic Script HAFS"/>
                <w:rtl/>
              </w:rPr>
              <w:t xml:space="preserve"> </w:t>
            </w:r>
            <w:r w:rsidRPr="00D2467F">
              <w:rPr>
                <w:rStyle w:val="Char7"/>
                <w:rFonts w:hint="cs"/>
                <w:rtl/>
              </w:rPr>
              <w:t>﴾</w:t>
            </w:r>
            <w:r w:rsidRPr="00D2467F">
              <w:rPr>
                <w:rStyle w:val="Charf"/>
                <w:rtl/>
              </w:rPr>
              <w:t xml:space="preserve"> [البقرة: 185]</w:t>
            </w:r>
            <w:r w:rsidRPr="00D2467F">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(78) و نگردانید بر شما در دین هیچ تنگی.</w:t>
            </w:r>
          </w:p>
          <w:p w:rsidR="00D26541" w:rsidRPr="00AD344B" w:rsidRDefault="00D26541" w:rsidP="00791F4D">
            <w:pPr>
              <w:jc w:val="both"/>
              <w:rPr>
                <w:rStyle w:val="Char3"/>
                <w:rtl/>
              </w:rPr>
            </w:pPr>
            <w:r w:rsidRPr="00AD344B">
              <w:rPr>
                <w:rStyle w:val="Char3"/>
                <w:rFonts w:hint="cs"/>
                <w:rtl/>
              </w:rPr>
              <w:t>(سور</w:t>
            </w:r>
            <w:r>
              <w:rPr>
                <w:rStyle w:val="Char3"/>
                <w:rFonts w:hint="cs"/>
                <w:rtl/>
              </w:rPr>
              <w:t>ۀ</w:t>
            </w:r>
            <w:r w:rsidRPr="00AD344B">
              <w:rPr>
                <w:rStyle w:val="Char3"/>
                <w:rFonts w:hint="cs"/>
                <w:rtl/>
              </w:rPr>
              <w:t xml:space="preserve"> حج: آی</w:t>
            </w:r>
            <w:r>
              <w:rPr>
                <w:rStyle w:val="Char3"/>
                <w:rFonts w:hint="cs"/>
                <w:rtl/>
              </w:rPr>
              <w:t>ۀ</w:t>
            </w:r>
            <w:r w:rsidRPr="00AD344B">
              <w:rPr>
                <w:rStyle w:val="Char3"/>
                <w:rFonts w:hint="cs"/>
                <w:rtl/>
              </w:rPr>
              <w:t xml:space="preserve"> 78</w:t>
            </w:r>
            <w:r w:rsidR="00D2467F">
              <w:rPr>
                <w:rStyle w:val="Char3"/>
                <w:rFonts w:hint="cs"/>
                <w:rtl/>
              </w:rPr>
              <w:t>)</w:t>
            </w:r>
          </w:p>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متعال:</w:t>
            </w:r>
          </w:p>
          <w:p w:rsidR="00D26541" w:rsidRPr="00AD344B" w:rsidRDefault="00D26541" w:rsidP="00791F4D">
            <w:pPr>
              <w:jc w:val="both"/>
              <w:rPr>
                <w:rFonts w:cs="Times New Roman"/>
                <w:sz w:val="26"/>
                <w:szCs w:val="26"/>
                <w:rtl/>
                <w:lang w:bidi="fa-IR"/>
              </w:rPr>
            </w:pPr>
            <w:r w:rsidRPr="00AD344B">
              <w:rPr>
                <w:rStyle w:val="Char3"/>
                <w:rFonts w:hint="cs"/>
                <w:rtl/>
              </w:rPr>
              <w:t>(185) می‌خواهد به شما آسانی را و نمی‌خواهد به شما دشواری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خدای تعالی: </w:t>
      </w:r>
      <w:r w:rsidRPr="00AD344B">
        <w:rPr>
          <w:rFonts w:cs="Traditional Arabic"/>
          <w:rtl/>
          <w:lang w:bidi="fa-IR"/>
        </w:rPr>
        <w:t>﴿</w:t>
      </w:r>
      <w:r w:rsidRPr="00114ACB">
        <w:rPr>
          <w:rStyle w:val="Charc"/>
          <w:rFonts w:hAnsi="KFGQPC Uthmanic Script HAFS"/>
          <w:rtl/>
        </w:rPr>
        <w:t>وَمَا جَعَلَ</w:t>
      </w:r>
      <w:r w:rsidRPr="00AD344B">
        <w:rPr>
          <w:rFonts w:ascii="Tahoma" w:hAnsi="Tahoma" w:cs="Traditional Arabic" w:hint="cs"/>
          <w:rtl/>
          <w:lang w:bidi="fa-IR"/>
        </w:rPr>
        <w:t>﴾</w:t>
      </w:r>
      <w:r w:rsidRPr="00AD344B">
        <w:rPr>
          <w:rStyle w:val="Char3"/>
          <w:rFonts w:hint="cs"/>
          <w:rtl/>
        </w:rPr>
        <w:t xml:space="preserve">: یعنی خداوند نگردانید. </w:t>
      </w:r>
      <w:r w:rsidRPr="00AD344B">
        <w:rPr>
          <w:rFonts w:cs="Traditional Arabic"/>
          <w:rtl/>
          <w:lang w:bidi="fa-IR"/>
        </w:rPr>
        <w:t>﴿</w:t>
      </w:r>
      <w:r w:rsidRPr="00114ACB">
        <w:rPr>
          <w:rStyle w:val="Charc"/>
          <w:rFonts w:hAnsi="KFGQPC Uthmanic Script HAFS"/>
          <w:rtl/>
        </w:rPr>
        <w:t>عَلَيۡكُمۡ</w:t>
      </w:r>
      <w:r w:rsidRPr="00AD344B">
        <w:rPr>
          <w:rFonts w:ascii="Tahoma" w:hAnsi="Tahoma" w:cs="Traditional Arabic" w:hint="cs"/>
          <w:rtl/>
          <w:lang w:bidi="fa-IR"/>
        </w:rPr>
        <w:t>﴾</w:t>
      </w:r>
      <w:r w:rsidRPr="00AD344B">
        <w:rPr>
          <w:rStyle w:val="Char3"/>
          <w:rFonts w:hint="cs"/>
          <w:rtl/>
        </w:rPr>
        <w:t xml:space="preserve">: بر شما ای امت مسلمان. می‌فرماید: </w:t>
      </w:r>
      <w:r w:rsidRPr="00AD344B">
        <w:rPr>
          <w:rFonts w:cs="Traditional Arabic"/>
          <w:rtl/>
          <w:lang w:bidi="fa-IR"/>
        </w:rPr>
        <w:t>﴿</w:t>
      </w:r>
      <w:r w:rsidRPr="00114ACB">
        <w:rPr>
          <w:rStyle w:val="Charc"/>
          <w:rFonts w:hAnsi="KFGQPC Uthmanic Script HAFS"/>
          <w:rtl/>
        </w:rPr>
        <w:t xml:space="preserve">فِي </w:t>
      </w:r>
      <w:r w:rsidRPr="00114ACB">
        <w:rPr>
          <w:rStyle w:val="Charc"/>
          <w:rFonts w:hAnsi="KFGQPC Uthmanic Script HAFS" w:hint="cs"/>
          <w:rtl/>
        </w:rPr>
        <w:t>ٱ</w:t>
      </w:r>
      <w:r w:rsidRPr="00114ACB">
        <w:rPr>
          <w:rStyle w:val="Charc"/>
          <w:rFonts w:hAnsi="KFGQPC Uthmanic Script HAFS" w:hint="eastAsia"/>
          <w:rtl/>
        </w:rPr>
        <w:t>لدِّينِ</w:t>
      </w:r>
      <w:r w:rsidRPr="00114ACB">
        <w:rPr>
          <w:rStyle w:val="Charc"/>
          <w:rFonts w:hAnsi="KFGQPC Uthmanic Script HAFS"/>
          <w:rtl/>
        </w:rPr>
        <w:t xml:space="preserve"> مِنۡ حَرَجٖ</w:t>
      </w:r>
      <w:r w:rsidRPr="00AD344B">
        <w:rPr>
          <w:rFonts w:ascii="Tahoma" w:hAnsi="Tahoma" w:cs="Traditional Arabic" w:hint="cs"/>
          <w:rtl/>
          <w:lang w:bidi="fa-IR"/>
        </w:rPr>
        <w:t>﴾</w:t>
      </w:r>
      <w:r w:rsidRPr="00AD344B">
        <w:rPr>
          <w:rStyle w:val="Char3"/>
          <w:rFonts w:hint="cs"/>
          <w:rtl/>
        </w:rPr>
        <w:t xml:space="preserve">: هیچ سختی، تنگی و دشواری را در دین بر شما تحمیل نکرد. از چیزهائی که رفع حرج را در دین مقدس اسلام نشان می‌دهد، عبارتند از: کوتاه‌خواندن نماز، و جواز خوردن روزه برای مسافر، ادای نماز نشسته و خوردن روزه برای بیمار، استعمال خاک به جای آب به غرض تیمم برای کسانی که دسترسی به آب ندارند، یا خوف دارند که مریض شوند و یا مرض‌شان به استعمال آب زیاد شود و یا شفای آن‌ها به تأخیر بیفتد، ترک جهاد برای مریض، کور، لنگ و کسانی که خرج، مرکب و یا امکانات ندارند، جواز به زبان‌آوردن کلمات کفر در حالت اکراه و جبر و دیگر کارهائی که از یک مسلمان حرج را دور می‌کند و او را از افتادن در تنگنا نگاه می‌دارد. می‌فرماید: </w:t>
      </w:r>
      <w:r w:rsidRPr="00AD344B">
        <w:rPr>
          <w:rFonts w:cs="Traditional Arabic"/>
          <w:rtl/>
          <w:lang w:bidi="fa-IR"/>
        </w:rPr>
        <w:t>﴿</w:t>
      </w:r>
      <w:r w:rsidRPr="00114ACB">
        <w:rPr>
          <w:rStyle w:val="Charc"/>
          <w:rFonts w:hAnsi="KFGQPC Uthmanic Script HAFS"/>
          <w:rtl/>
        </w:rPr>
        <w:t xml:space="preserve">يُرِيدُ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بِكُمُ </w:t>
      </w:r>
      <w:r w:rsidRPr="00114ACB">
        <w:rPr>
          <w:rStyle w:val="Charc"/>
          <w:rFonts w:hAnsi="KFGQPC Uthmanic Script HAFS" w:hint="cs"/>
          <w:rtl/>
        </w:rPr>
        <w:t>ٱ</w:t>
      </w:r>
      <w:r w:rsidRPr="00114ACB">
        <w:rPr>
          <w:rStyle w:val="Charc"/>
          <w:rFonts w:hAnsi="KFGQPC Uthmanic Script HAFS" w:hint="eastAsia"/>
          <w:rtl/>
        </w:rPr>
        <w:t>لۡيُسۡرَ</w:t>
      </w:r>
      <w:r w:rsidRPr="00114ACB">
        <w:rPr>
          <w:rStyle w:val="Charc"/>
          <w:rFonts w:hAnsi="KFGQPC Uthmanic Script HAFS"/>
          <w:rtl/>
        </w:rPr>
        <w:t xml:space="preserve"> وَلَا يُرِيدُ بِكُمُ </w:t>
      </w:r>
      <w:r w:rsidRPr="00114ACB">
        <w:rPr>
          <w:rStyle w:val="Charc"/>
          <w:rFonts w:hAnsi="KFGQPC Uthmanic Script HAFS" w:hint="cs"/>
          <w:rtl/>
        </w:rPr>
        <w:t>ٱ</w:t>
      </w:r>
      <w:r w:rsidRPr="00114ACB">
        <w:rPr>
          <w:rStyle w:val="Charc"/>
          <w:rFonts w:hAnsi="KFGQPC Uthmanic Script HAFS" w:hint="eastAsia"/>
          <w:rtl/>
        </w:rPr>
        <w:t>لۡعُسۡرَ</w:t>
      </w:r>
      <w:r w:rsidRPr="00AD344B">
        <w:rPr>
          <w:rFonts w:ascii="Tahoma" w:hAnsi="Tahoma" w:cs="Traditional Arabic" w:hint="cs"/>
          <w:rtl/>
          <w:lang w:bidi="fa-IR"/>
        </w:rPr>
        <w:t>﴾</w:t>
      </w:r>
      <w:r w:rsidRPr="00AD344B">
        <w:rPr>
          <w:rStyle w:val="Char3"/>
          <w:rFonts w:hint="cs"/>
          <w:rtl/>
        </w:rPr>
        <w:t>: و می‌خواهد به شما آسانی را و نمی‌خواهد به شما دشواری را. یعنی ای مسلمانان! پروردگار شما در کارهای دینی و دنیائی اراد</w:t>
      </w:r>
      <w:r>
        <w:rPr>
          <w:rStyle w:val="Char3"/>
          <w:rFonts w:hint="cs"/>
          <w:rtl/>
        </w:rPr>
        <w:t>ۀ</w:t>
      </w:r>
      <w:r w:rsidRPr="00AD344B">
        <w:rPr>
          <w:rStyle w:val="Char3"/>
          <w:rFonts w:hint="cs"/>
          <w:rtl/>
        </w:rPr>
        <w:t xml:space="preserve"> آسانی را برای شما دارد و نمی‌خواهد که گرفتار عسر و سختی شوید و این به سبب لطف و رحمتی است که بر شما دارد، پس پروردگار شما سزاوار ستایش است، او را می‌ستائیم و بر لطف و رحمت و احسان او شکر می‌گوئیم.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6"/>
        </w:numPr>
        <w:ind w:left="680" w:hanging="340"/>
        <w:jc w:val="both"/>
        <w:rPr>
          <w:rStyle w:val="Char3"/>
          <w:rtl/>
        </w:rPr>
      </w:pPr>
      <w:r w:rsidRPr="00AD344B">
        <w:rPr>
          <w:rStyle w:val="Char3"/>
          <w:rFonts w:hint="cs"/>
          <w:rtl/>
        </w:rPr>
        <w:t>هردو آیت را به تجوید بخوان و تکرار کن تا شنوندگان حفظ نمایند.</w:t>
      </w:r>
    </w:p>
    <w:p w:rsidR="00D26541" w:rsidRPr="00F46735" w:rsidRDefault="00D26541" w:rsidP="00396F43">
      <w:pPr>
        <w:numPr>
          <w:ilvl w:val="0"/>
          <w:numId w:val="276"/>
        </w:numPr>
        <w:ind w:left="680" w:hanging="340"/>
        <w:jc w:val="both"/>
        <w:rPr>
          <w:rStyle w:val="Char3"/>
          <w:spacing w:val="-4"/>
          <w:rtl/>
        </w:rPr>
      </w:pPr>
      <w:r w:rsidRPr="00F46735">
        <w:rPr>
          <w:rStyle w:val="Char3"/>
          <w:rFonts w:hint="cs"/>
          <w:spacing w:val="-4"/>
          <w:rtl/>
        </w:rPr>
        <w:t>شرح را جمله جمله بخوان و آنچه پوشیده است توضیح ده تا شنوندگان بفهمند.</w:t>
      </w:r>
    </w:p>
    <w:p w:rsidR="00D26541" w:rsidRPr="00F46735" w:rsidRDefault="00D26541" w:rsidP="00396F43">
      <w:pPr>
        <w:numPr>
          <w:ilvl w:val="0"/>
          <w:numId w:val="276"/>
        </w:numPr>
        <w:ind w:left="680" w:hanging="340"/>
        <w:jc w:val="both"/>
        <w:rPr>
          <w:rStyle w:val="Char3"/>
          <w:spacing w:val="-4"/>
          <w:rtl/>
        </w:rPr>
      </w:pPr>
      <w:r w:rsidRPr="00F46735">
        <w:rPr>
          <w:rStyle w:val="Char3"/>
          <w:rFonts w:hint="cs"/>
          <w:spacing w:val="-4"/>
          <w:rtl/>
        </w:rPr>
        <w:t>ایشان را از فضل و احسانی که خداوند حرج را در دین، برداشته. آگاه کن: که باید شکر آن را ادا کنیم. یعنی طاعت خداوند را بجا آوریم و از گناهان پرهیز کنیم.</w:t>
      </w:r>
    </w:p>
    <w:p w:rsidR="00D26541" w:rsidRPr="00AD344B" w:rsidRDefault="00D26541" w:rsidP="00396F43">
      <w:pPr>
        <w:numPr>
          <w:ilvl w:val="0"/>
          <w:numId w:val="276"/>
        </w:numPr>
        <w:ind w:left="680" w:hanging="340"/>
        <w:jc w:val="both"/>
        <w:rPr>
          <w:rStyle w:val="Char3"/>
          <w:rtl/>
        </w:rPr>
      </w:pPr>
      <w:r w:rsidRPr="00AD344B">
        <w:rPr>
          <w:rStyle w:val="Char3"/>
          <w:rFonts w:hint="cs"/>
          <w:rtl/>
        </w:rPr>
        <w:t>به ایشان بفهمان: که هر کاری که در آن سختی، تنگی، و دشواری زیاد باشد، آن کار از دین به حساب نمی‌رود مانند بدعت و اعتقادات باطله.</w:t>
      </w:r>
    </w:p>
    <w:p w:rsidR="00D26541" w:rsidRPr="00AD344B" w:rsidRDefault="00D26541" w:rsidP="00D26541">
      <w:pPr>
        <w:pStyle w:val="a2"/>
        <w:rPr>
          <w:rtl/>
        </w:rPr>
      </w:pPr>
      <w:bookmarkStart w:id="909" w:name="_Toc270249660"/>
      <w:bookmarkStart w:id="910" w:name="_Toc270360738"/>
      <w:bookmarkStart w:id="911" w:name="_Toc431489916"/>
      <w:r w:rsidRPr="00AD344B">
        <w:rPr>
          <w:rFonts w:hint="cs"/>
          <w:color w:val="000000"/>
          <w:rtl/>
        </w:rPr>
        <w:t xml:space="preserve">درس 20: </w:t>
      </w:r>
      <w:r w:rsidRPr="00AD344B">
        <w:rPr>
          <w:rFonts w:hint="cs"/>
          <w:rtl/>
        </w:rPr>
        <w:t>حدیث آسان بگیرید و سخت نگیرید</w:t>
      </w:r>
      <w:bookmarkEnd w:id="909"/>
      <w:bookmarkEnd w:id="910"/>
      <w:bookmarkEnd w:id="91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يَسِّرُوا</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تُعَسِّرُوا،</w:t>
            </w:r>
            <w:r w:rsidRPr="00AD344B">
              <w:rPr>
                <w:rStyle w:val="Char2"/>
                <w:rtl/>
              </w:rPr>
              <w:t xml:space="preserve"> </w:t>
            </w:r>
            <w:r w:rsidRPr="00AD344B">
              <w:rPr>
                <w:rStyle w:val="Char2"/>
                <w:rFonts w:hint="eastAsia"/>
                <w:rtl/>
              </w:rPr>
              <w:t>وَبَشِّرُوا</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تُنَفِّرُوا</w:t>
            </w:r>
            <w:r w:rsidRPr="00AD344B">
              <w:rPr>
                <w:rStyle w:val="Char2"/>
                <w:rFonts w:hint="cs"/>
                <w:rtl/>
              </w:rPr>
              <w:t>. «متفق عليه»</w:t>
            </w:r>
          </w:p>
          <w:p w:rsidR="00D26541" w:rsidRPr="00AD344B" w:rsidRDefault="00D26541" w:rsidP="00791F4D">
            <w:pPr>
              <w:jc w:val="both"/>
              <w:rPr>
                <w:rStyle w:val="Char2"/>
                <w:rtl/>
              </w:rPr>
            </w:pPr>
            <w:r w:rsidRPr="00AD344B">
              <w:rPr>
                <w:rStyle w:val="Char2"/>
                <w:rFonts w:hint="cs"/>
                <w:rtl/>
              </w:rPr>
              <w:t xml:space="preserve">وقوله: </w:t>
            </w:r>
            <w:r w:rsidRPr="00AD344B">
              <w:rPr>
                <w:rStyle w:val="Char2"/>
                <w:rFonts w:hint="eastAsia"/>
                <w:rtl/>
              </w:rPr>
              <w:t>إِنَّ</w:t>
            </w:r>
            <w:r w:rsidRPr="00AD344B">
              <w:rPr>
                <w:rStyle w:val="Char2"/>
                <w:rtl/>
              </w:rPr>
              <w:t xml:space="preserve"> </w:t>
            </w:r>
            <w:r w:rsidRPr="00AD344B">
              <w:rPr>
                <w:rStyle w:val="Char2"/>
                <w:rFonts w:hint="eastAsia"/>
                <w:rtl/>
              </w:rPr>
              <w:t>الرِّفْقَ</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يَكُونُ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زَانَهُ</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يُنْزَعُ</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شَانَهُ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اکرم </w:t>
            </w:r>
            <w:r w:rsidRPr="00AD344B">
              <w:rPr>
                <w:rStyle w:val="Char3"/>
                <w:rFonts w:ascii="CTraditional Arabic" w:hAnsi="CTraditional Arabic" w:cs="CTraditional Arabic" w:hint="cs"/>
                <w:rtl/>
              </w:rPr>
              <w:t>ج</w:t>
            </w:r>
            <w:r w:rsidRPr="00AD344B">
              <w:rPr>
                <w:rStyle w:val="Char3"/>
                <w:rFonts w:hint="cs"/>
                <w:rtl/>
              </w:rPr>
              <w:t xml:space="preserve"> می‌فرماید: آسان بگیرید و سخت نگیرید. مردم را بشارت دهید و به نفرت نیفکنید. و نیز می‌فرماید: هرآئینه نرمی در چیزی نباشد مگر که او را زینت دهد و از چیزی کشیده نشود مگر که او را عیب‌دار کند.</w:t>
            </w:r>
          </w:p>
        </w:tc>
      </w:tr>
    </w:tbl>
    <w:p w:rsidR="00D26541" w:rsidRPr="00AD344B" w:rsidRDefault="00D26541" w:rsidP="00F46735">
      <w:pPr>
        <w:ind w:firstLine="284"/>
        <w:jc w:val="right"/>
        <w:rPr>
          <w:rStyle w:val="Char3"/>
          <w:rtl/>
        </w:rPr>
      </w:pPr>
      <w:r w:rsidRPr="00AD344B">
        <w:rPr>
          <w:rStyle w:val="Char3"/>
          <w:rFonts w:hint="cs"/>
          <w:rtl/>
        </w:rPr>
        <w:t>(مسلم)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يَسِّرُوا</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تُعَسِّرُوا</w:t>
      </w:r>
      <w:r w:rsidRPr="00AD344B">
        <w:rPr>
          <w:rFonts w:cs="Traditional Arabic" w:hint="cs"/>
          <w:rtl/>
          <w:lang w:bidi="fa-IR"/>
        </w:rPr>
        <w:t>»</w:t>
      </w:r>
      <w:r w:rsidRPr="00AD344B">
        <w:rPr>
          <w:rStyle w:val="Char3"/>
          <w:rFonts w:hint="cs"/>
          <w:rtl/>
        </w:rPr>
        <w:t>: آسان بگیرید و سخت نگیرید این عبارت امریست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بعضی از اصحاب خود ارشاد فرموده</w:t>
      </w:r>
      <w:r>
        <w:rPr>
          <w:rStyle w:val="Char3"/>
          <w:rFonts w:hint="cs"/>
          <w:rtl/>
        </w:rPr>
        <w:t>‌اند</w:t>
      </w:r>
      <w:r w:rsidRPr="00AD344B">
        <w:rPr>
          <w:rStyle w:val="Char3"/>
          <w:rFonts w:hint="cs"/>
          <w:rtl/>
        </w:rPr>
        <w:t>. ولی مفهوم آن شامل همه مردان و زنان مسلمان را می‌شود. تیسیر: به معنی آسان‌گرفتن و تعسیر: به معنی سخت‌گرفتن است.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سور</w:t>
      </w:r>
      <w:r>
        <w:rPr>
          <w:rStyle w:val="Char3"/>
          <w:rFonts w:hint="cs"/>
          <w:rtl/>
        </w:rPr>
        <w:t>ۀ</w:t>
      </w:r>
      <w:r w:rsidRPr="00AD344B">
        <w:rPr>
          <w:rStyle w:val="Char3"/>
          <w:rFonts w:hint="cs"/>
          <w:rtl/>
        </w:rPr>
        <w:t xml:space="preserve"> اعلی را دوست می‌داشتند و در نماز خفتن به دو رکعت پیش از وتر همیشه آن را می‌خواندند به رکعت اول فاتحه و سور</w:t>
      </w:r>
      <w:r>
        <w:rPr>
          <w:rStyle w:val="Char3"/>
          <w:rFonts w:hint="cs"/>
          <w:rtl/>
        </w:rPr>
        <w:t>ۀ</w:t>
      </w:r>
      <w:r w:rsidRPr="00AD344B">
        <w:rPr>
          <w:rStyle w:val="Char3"/>
          <w:rFonts w:hint="cs"/>
          <w:rtl/>
        </w:rPr>
        <w:t xml:space="preserve"> اعلی را تلاوت می‌کردند و به رکعت دوم فاتحه و سور</w:t>
      </w:r>
      <w:r>
        <w:rPr>
          <w:rStyle w:val="Char3"/>
          <w:rFonts w:hint="cs"/>
          <w:rtl/>
        </w:rPr>
        <w:t>ۀ</w:t>
      </w:r>
      <w:r w:rsidRPr="00AD344B">
        <w:rPr>
          <w:rStyle w:val="Char3"/>
          <w:rFonts w:hint="cs"/>
          <w:rtl/>
        </w:rPr>
        <w:t xml:space="preserve"> کافرون را و گاهی هم سور</w:t>
      </w:r>
      <w:r>
        <w:rPr>
          <w:rStyle w:val="Char3"/>
          <w:rFonts w:hint="cs"/>
          <w:rtl/>
        </w:rPr>
        <w:t>ۀ</w:t>
      </w:r>
      <w:r w:rsidRPr="00AD344B">
        <w:rPr>
          <w:rStyle w:val="Char3"/>
          <w:rFonts w:hint="cs"/>
          <w:rtl/>
        </w:rPr>
        <w:t xml:space="preserve"> اعلی را زیادتر از یک مرتبه در نماز می‌خواندند و این بدان سبب بود که این سور</w:t>
      </w:r>
      <w:r>
        <w:rPr>
          <w:rStyle w:val="Char3"/>
          <w:rFonts w:hint="cs"/>
          <w:rtl/>
        </w:rPr>
        <w:t>ۀ</w:t>
      </w:r>
      <w:r w:rsidRPr="00AD344B">
        <w:rPr>
          <w:rStyle w:val="Char3"/>
          <w:rFonts w:hint="cs"/>
          <w:rtl/>
        </w:rPr>
        <w:t xml:space="preserve"> مبارکه متضمن بشارتی برایشان بود و آن فرمود</w:t>
      </w:r>
      <w:r>
        <w:rPr>
          <w:rStyle w:val="Char3"/>
          <w:rFonts w:hint="cs"/>
          <w:rtl/>
        </w:rPr>
        <w:t>ۀ</w:t>
      </w:r>
      <w:r w:rsidRPr="00AD344B">
        <w:rPr>
          <w:rStyle w:val="Char3"/>
          <w:rFonts w:hint="cs"/>
          <w:rtl/>
        </w:rPr>
        <w:t xml:space="preserve"> خداوند است که ارشاد می‌کند. </w:t>
      </w:r>
      <w:r w:rsidRPr="00AD344B">
        <w:rPr>
          <w:rFonts w:cs="Traditional Arabic"/>
          <w:rtl/>
          <w:lang w:bidi="fa-IR"/>
        </w:rPr>
        <w:t>﴿</w:t>
      </w:r>
      <w:r w:rsidRPr="00114ACB">
        <w:rPr>
          <w:rStyle w:val="Charc"/>
          <w:rFonts w:hAnsi="KFGQPC Uthmanic Script HAFS"/>
          <w:rtl/>
        </w:rPr>
        <w:t>وَنُيَسِّرُكَ لِلۡيُسۡرَىٰ٨</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[الأعلى: 8]</w:t>
      </w:r>
      <w:r w:rsidRPr="00AD344B">
        <w:rPr>
          <w:rStyle w:val="Charf"/>
          <w:rFonts w:hint="cs"/>
          <w:rtl/>
        </w:rPr>
        <w:t>.</w:t>
      </w:r>
      <w:r w:rsidRPr="00AD344B">
        <w:rPr>
          <w:rStyle w:val="Char3"/>
          <w:rFonts w:hint="cs"/>
          <w:rtl/>
        </w:rPr>
        <w:t xml:space="preserve"> </w:t>
      </w:r>
      <w:r w:rsidRPr="00AD344B">
        <w:rPr>
          <w:rFonts w:cs="Traditional Arabic" w:hint="cs"/>
          <w:rtl/>
        </w:rPr>
        <w:t>«</w:t>
      </w:r>
      <w:r w:rsidRPr="00AD344B">
        <w:rPr>
          <w:rStyle w:val="Char3"/>
          <w:rFonts w:hint="cs"/>
          <w:rtl/>
        </w:rPr>
        <w:t>وتوفیق دهیم تو را به راه آسان</w:t>
      </w:r>
      <w:r w:rsidRPr="00AD344B">
        <w:rPr>
          <w:rFonts w:cs="Traditional Arabic" w:hint="cs"/>
          <w:rtl/>
          <w:lang w:bidi="fa-IR"/>
        </w:rPr>
        <w:t>»</w:t>
      </w:r>
      <w:r w:rsidRPr="00AD344B">
        <w:rPr>
          <w:rStyle w:val="Char3"/>
          <w:rFonts w:hint="cs"/>
          <w:rtl/>
        </w:rPr>
        <w:t xml:space="preserve"> از آن سبب بود که هیچگاه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میان دو کار مخیر نمی‌شدند، مگر که کار آسان‌تر را اختیار می‌کردند. و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ازیشان چنین روایت کرده است که از اختیارکردن آسان که چون به سفر می‌رفتند نماز را کوتاه می‌خواندند و همچنین در سفر می‌خوردند و روزه نمی‌گرفتند، و چون بیمار می‌شدند عوض ایستاده نماز را نشسته ادا می‌فرمودند، فرموده‌اش: </w:t>
      </w:r>
      <w:r w:rsidRPr="00AD344B">
        <w:rPr>
          <w:rFonts w:cs="Traditional Arabic" w:hint="cs"/>
          <w:rtl/>
          <w:lang w:bidi="fa-IR"/>
        </w:rPr>
        <w:t>«</w:t>
      </w:r>
      <w:r w:rsidRPr="00AD344B">
        <w:rPr>
          <w:rStyle w:val="Char2"/>
          <w:rFonts w:hint="eastAsia"/>
          <w:rtl/>
        </w:rPr>
        <w:t>وَبَشِّرُوا</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تُنَفِّرُوا</w:t>
      </w:r>
      <w:r w:rsidRPr="00AD344B">
        <w:rPr>
          <w:rFonts w:cs="Traditional Arabic" w:hint="cs"/>
          <w:rtl/>
          <w:lang w:bidi="fa-IR"/>
        </w:rPr>
        <w:t>»</w:t>
      </w:r>
      <w:r w:rsidRPr="00AD344B">
        <w:rPr>
          <w:rStyle w:val="Char3"/>
          <w:rFonts w:hint="cs"/>
          <w:rtl/>
        </w:rPr>
        <w:t>: مردم را بشارت دهید و به نفرت نیفکنید، این هم فرمان دیگریست که خطاب بیارانست ولی در آن تمام امت داخل هستند. چون کارگرفتن از نرمی و آسانی بهتر از سختگیریست که مردم را متنفر سازد، چنانکه کردار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ما نمونه است. آنگاه که مرد اعرابی به مسجد وارد شد و به علت نادانی، به گوش</w:t>
      </w:r>
      <w:r>
        <w:rPr>
          <w:rStyle w:val="Char3"/>
          <w:rFonts w:hint="cs"/>
          <w:rtl/>
        </w:rPr>
        <w:t>ۀ</w:t>
      </w:r>
      <w:r w:rsidRPr="00AD344B">
        <w:rPr>
          <w:rStyle w:val="Char3"/>
          <w:rFonts w:hint="cs"/>
          <w:rtl/>
        </w:rPr>
        <w:t xml:space="preserve"> مشغول به بول‌کردن شد. صحابه متوجه گشته و بانگ برآوردند، آنحضرت </w:t>
      </w:r>
      <w:r w:rsidRPr="00AD344B">
        <w:rPr>
          <w:rStyle w:val="Char3"/>
          <w:rFonts w:ascii="CTraditional Arabic" w:hAnsi="CTraditional Arabic" w:cs="CTraditional Arabic" w:hint="cs"/>
          <w:rtl/>
        </w:rPr>
        <w:t>ج</w:t>
      </w:r>
      <w:r w:rsidRPr="00AD344B">
        <w:rPr>
          <w:rStyle w:val="Char3"/>
          <w:rFonts w:hint="cs"/>
          <w:rtl/>
        </w:rPr>
        <w:t xml:space="preserve"> فرمودند: او را باز ندارید، بعداً بر آن دلوی از آب بپاشید که در برابر احسان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مرد اعرابی چنین گفت: خداوندا! بر من و محمد رحمت کن و به همراه ما بر کس دیگری رحمت مکن. آن حضرت </w:t>
      </w:r>
      <w:r w:rsidRPr="00AD344B">
        <w:rPr>
          <w:rStyle w:val="Char3"/>
          <w:rFonts w:ascii="CTraditional Arabic" w:hAnsi="CTraditional Arabic" w:cs="CTraditional Arabic" w:hint="cs"/>
          <w:rtl/>
        </w:rPr>
        <w:t>ج</w:t>
      </w:r>
      <w:r w:rsidRPr="00AD344B">
        <w:rPr>
          <w:rStyle w:val="Char3"/>
          <w:rFonts w:hint="cs"/>
          <w:rtl/>
        </w:rPr>
        <w:t xml:space="preserve"> برایش فرمودند: ای برادر عرب رحمت واسع خداوند را که به همگان می‌رسد، تنگ نمودی. می‌فرماید: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الرِّفْقَ</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يَكُونُ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زَانَهُ</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يُنْزَعُ</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شَانَهُ</w:t>
      </w:r>
      <w:r w:rsidRPr="00AD344B">
        <w:rPr>
          <w:rFonts w:cs="Traditional Arabic" w:hint="cs"/>
          <w:rtl/>
          <w:lang w:bidi="fa-IR"/>
        </w:rPr>
        <w:t>»</w:t>
      </w:r>
      <w:r w:rsidRPr="00AD344B">
        <w:rPr>
          <w:rStyle w:val="Char3"/>
          <w:rFonts w:hint="cs"/>
          <w:rtl/>
        </w:rPr>
        <w:t>: هرآئینه نرمی در چیزی نباشد، مگر که او را زینت دهد و از چیزی کشیده نشود مگر که او را عیب‌دار کند. این حدیث مبارک به آسان‌گیری تشویق می‌کند و از سخت‌گرفتن بازمی‌دارد. رفق به معنی نرمی و ضد عنف که به معنی جبر و اکراه است می‌باشد، خداوند نرمی را دوست می‌دارد و جبر را بد می‌داند و آنچه را خدا دوست بدارد خیر است و آنچه را بد بداند تماماً شر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7"/>
        </w:numPr>
        <w:ind w:left="680" w:hanging="340"/>
        <w:jc w:val="both"/>
        <w:rPr>
          <w:rStyle w:val="Char3"/>
          <w:rtl/>
        </w:rPr>
      </w:pPr>
      <w:r w:rsidRPr="00AD344B">
        <w:rPr>
          <w:rStyle w:val="Char3"/>
          <w:rFonts w:hint="cs"/>
          <w:rtl/>
        </w:rPr>
        <w:t>هردو حدیث را بخوان و تکرار کن تا شنوندگان حفظ نمایند.</w:t>
      </w:r>
    </w:p>
    <w:p w:rsidR="00D26541" w:rsidRPr="00AD344B" w:rsidRDefault="00D26541" w:rsidP="00396F43">
      <w:pPr>
        <w:numPr>
          <w:ilvl w:val="0"/>
          <w:numId w:val="277"/>
        </w:numPr>
        <w:ind w:left="680" w:hanging="340"/>
        <w:jc w:val="both"/>
        <w:rPr>
          <w:rStyle w:val="Char3"/>
          <w:rtl/>
        </w:rPr>
      </w:pPr>
      <w:r w:rsidRPr="00AD344B">
        <w:rPr>
          <w:rStyle w:val="Char3"/>
          <w:rFonts w:hint="cs"/>
          <w:rtl/>
        </w:rPr>
        <w:t>شرح را به درستی بخوان و آنچه پوشیدگی دارد برای شنوندگان توضیح ده.</w:t>
      </w:r>
    </w:p>
    <w:p w:rsidR="00D26541" w:rsidRPr="00AD344B" w:rsidRDefault="00D26541" w:rsidP="00396F43">
      <w:pPr>
        <w:numPr>
          <w:ilvl w:val="0"/>
          <w:numId w:val="277"/>
        </w:numPr>
        <w:ind w:left="680" w:hanging="340"/>
        <w:jc w:val="both"/>
        <w:rPr>
          <w:rStyle w:val="Char3"/>
          <w:rtl/>
        </w:rPr>
      </w:pPr>
      <w:r w:rsidRPr="00AD344B">
        <w:rPr>
          <w:rStyle w:val="Char3"/>
          <w:rFonts w:hint="cs"/>
          <w:rtl/>
        </w:rPr>
        <w:t>آن‌ها را در آسان‌گیری در هرچیز تا لباس، خانه، عذا و مرکب سواری توصیه کن و از سخت‌گیری در هم</w:t>
      </w:r>
      <w:r>
        <w:rPr>
          <w:rStyle w:val="Char3"/>
          <w:rFonts w:hint="cs"/>
          <w:rtl/>
        </w:rPr>
        <w:t>ۀ</w:t>
      </w:r>
      <w:r w:rsidRPr="00AD344B">
        <w:rPr>
          <w:rStyle w:val="Char3"/>
          <w:rFonts w:hint="cs"/>
          <w:rtl/>
        </w:rPr>
        <w:t xml:space="preserve"> این‌ها منع کن.</w:t>
      </w:r>
    </w:p>
    <w:p w:rsidR="00D26541" w:rsidRPr="00AD344B" w:rsidRDefault="00D26541" w:rsidP="00396F43">
      <w:pPr>
        <w:numPr>
          <w:ilvl w:val="0"/>
          <w:numId w:val="277"/>
        </w:numPr>
        <w:ind w:left="680" w:hanging="340"/>
        <w:jc w:val="both"/>
        <w:rPr>
          <w:rStyle w:val="Char3"/>
          <w:rtl/>
        </w:rPr>
      </w:pPr>
      <w:r w:rsidRPr="00AD344B">
        <w:rPr>
          <w:rStyle w:val="Char3"/>
          <w:rFonts w:hint="cs"/>
          <w:rtl/>
        </w:rPr>
        <w:t>آن‌ها را ازین ارشاد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می‌فرماید: کسی که برای قومی امام باشد باید نماز را سبک بخواند، زیرا در ایشان مردم مریض، ناتوان، و حاجتمند وجود دارد و می‌فرمایند: آیا شما مردم را نفرت‌دهنده هستید؟ آیا شما نفرت‌دهنده مردم هستید؟</w:t>
      </w:r>
    </w:p>
    <w:p w:rsidR="00D26541" w:rsidRPr="00AD344B" w:rsidRDefault="00D26541" w:rsidP="00D26541">
      <w:pPr>
        <w:pStyle w:val="a2"/>
        <w:rPr>
          <w:rtl/>
        </w:rPr>
      </w:pPr>
      <w:r w:rsidRPr="00AD344B">
        <w:rPr>
          <w:rtl/>
        </w:rPr>
        <w:br w:type="page"/>
      </w:r>
      <w:bookmarkStart w:id="912" w:name="_Toc270249661"/>
      <w:bookmarkStart w:id="913" w:name="_Toc270360739"/>
      <w:bookmarkStart w:id="914" w:name="_Toc431489917"/>
      <w:r w:rsidRPr="00AD344B">
        <w:rPr>
          <w:rFonts w:hint="cs"/>
          <w:rtl/>
        </w:rPr>
        <w:t xml:space="preserve">درس 21: شکم ماهی و حضرت یونس </w:t>
      </w:r>
      <w:r w:rsidR="00E563EB" w:rsidRPr="00E563EB">
        <w:rPr>
          <w:rFonts w:ascii="CTraditional Arabic" w:hAnsi="CTraditional Arabic" w:cs="CTraditional Arabic" w:hint="cs"/>
          <w:b w:val="0"/>
          <w:bCs w:val="0"/>
          <w:rtl/>
        </w:rPr>
        <w:t>÷</w:t>
      </w:r>
      <w:bookmarkEnd w:id="912"/>
      <w:bookmarkEnd w:id="913"/>
      <w:bookmarkEnd w:id="91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F46735">
            <w:pPr>
              <w:jc w:val="both"/>
              <w:rPr>
                <w:rStyle w:val="Char3"/>
                <w:rtl/>
              </w:rPr>
            </w:pPr>
            <w:r w:rsidRPr="00AD344B">
              <w:rPr>
                <w:rStyle w:val="Char3"/>
                <w:rFonts w:hint="cs"/>
                <w:rtl/>
              </w:rPr>
              <w:t>قوله تبارک وتعالی:</w:t>
            </w:r>
          </w:p>
          <w:p w:rsidR="00D26541" w:rsidRPr="00114ACB" w:rsidRDefault="00D26541" w:rsidP="00F46735">
            <w:pPr>
              <w:pStyle w:val="af0"/>
              <w:ind w:left="0"/>
              <w:rPr>
                <w:rFonts w:hAnsi="KFGQPC Uthmanic Script HAFS"/>
                <w:rtl/>
              </w:rPr>
            </w:pPr>
            <w:r w:rsidRPr="00F46735">
              <w:rPr>
                <w:rStyle w:val="Char7"/>
                <w:rFonts w:hint="cs"/>
                <w:rtl/>
              </w:rPr>
              <w:t>﴿</w:t>
            </w:r>
            <w:r w:rsidRPr="00114ACB">
              <w:rPr>
                <w:rFonts w:hAnsi="KFGQPC Uthmanic Script HAFS"/>
                <w:rtl/>
              </w:rPr>
              <w:t xml:space="preserve">وَإِنَّ يُونُسَ لَمِنَ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ۡمُرۡسَلِينَ</w:t>
            </w:r>
            <w:r w:rsidRPr="00114ACB">
              <w:rPr>
                <w:rFonts w:hAnsi="KFGQPC Uthmanic Script HAFS"/>
                <w:rtl/>
              </w:rPr>
              <w:t xml:space="preserve">١٣٩ إِذۡ أَبَقَ إِلَى </w:t>
            </w:r>
            <w:r w:rsidRPr="00114ACB">
              <w:rPr>
                <w:rFonts w:hAnsi="KFGQPC Uthmanic Script HAFS" w:hint="cs"/>
                <w:rtl/>
              </w:rPr>
              <w:t>ٱ</w:t>
            </w:r>
            <w:r w:rsidRPr="00114ACB">
              <w:rPr>
                <w:rFonts w:hAnsi="KFGQPC Uthmanic Script HAFS" w:hint="eastAsia"/>
                <w:rtl/>
              </w:rPr>
              <w:t>لۡفُلۡكِ</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لۡمَشۡحُونِ</w:t>
            </w:r>
            <w:r w:rsidRPr="00114ACB">
              <w:rPr>
                <w:rFonts w:hAnsi="KFGQPC Uthmanic Script HAFS"/>
                <w:rtl/>
              </w:rPr>
              <w:t xml:space="preserve">١٤٠ فَسَاهَمَ فَكَانَ مِنَ </w:t>
            </w:r>
            <w:r w:rsidRPr="00114ACB">
              <w:rPr>
                <w:rFonts w:hAnsi="KFGQPC Uthmanic Script HAFS" w:hint="cs"/>
                <w:rtl/>
              </w:rPr>
              <w:t>ٱ</w:t>
            </w:r>
            <w:r w:rsidRPr="00114ACB">
              <w:rPr>
                <w:rFonts w:hAnsi="KFGQPC Uthmanic Script HAFS" w:hint="eastAsia"/>
                <w:rtl/>
              </w:rPr>
              <w:t>لۡمُدۡحَضِينَ</w:t>
            </w:r>
            <w:r w:rsidRPr="00114ACB">
              <w:rPr>
                <w:rFonts w:hAnsi="KFGQPC Uthmanic Script HAFS"/>
                <w:rtl/>
              </w:rPr>
              <w:t>١٤١ فَ</w:t>
            </w:r>
            <w:r w:rsidRPr="00114ACB">
              <w:rPr>
                <w:rFonts w:hAnsi="KFGQPC Uthmanic Script HAFS" w:hint="cs"/>
                <w:rtl/>
              </w:rPr>
              <w:t>ٱ</w:t>
            </w:r>
            <w:r w:rsidRPr="00114ACB">
              <w:rPr>
                <w:rFonts w:hAnsi="KFGQPC Uthmanic Script HAFS" w:hint="eastAsia"/>
                <w:rtl/>
              </w:rPr>
              <w:t>لۡتَقَمَهُ</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لۡحُوتُ</w:t>
            </w:r>
            <w:r w:rsidRPr="00114ACB">
              <w:rPr>
                <w:rFonts w:hAnsi="KFGQPC Uthmanic Script HAFS"/>
                <w:rtl/>
              </w:rPr>
              <w:t xml:space="preserve"> وَهُوَ مُلِيمٞ١٤٢</w:t>
            </w:r>
            <w:r w:rsidRPr="00F46735">
              <w:rPr>
                <w:rStyle w:val="Char7"/>
                <w:rFonts w:hint="cs"/>
                <w:rtl/>
              </w:rPr>
              <w:t>﴾</w:t>
            </w:r>
            <w:r w:rsidRPr="00114ACB">
              <w:rPr>
                <w:rFonts w:hAnsi="KFGQPC Uthmanic Script HAFS"/>
                <w:szCs w:val="24"/>
                <w:rtl/>
              </w:rPr>
              <w:t xml:space="preserve"> </w:t>
            </w:r>
            <w:r w:rsidRPr="00F46735">
              <w:rPr>
                <w:rStyle w:val="Charf"/>
                <w:rtl/>
              </w:rPr>
              <w:t>[الصافات: 139-142]</w:t>
            </w:r>
            <w:r w:rsidRPr="00F46735">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 xml:space="preserve">(139) و به‌راستی یونس از پیامبران بود.(140)  زمانی (را یاد کن) که به‌سوی کشتی آکنده (از بار و مسافر) گریخت.(141)  پس (با مسافران کشتی) قرعه انداخت و بازنده بود. (142) آن‌گاه ماهی، او را بلعید و او سزاوار نکوهش بود </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وَإِنَّ يُونُسَ لَمِنَ </w:t>
      </w:r>
      <w:r w:rsidRPr="00114ACB">
        <w:rPr>
          <w:rStyle w:val="Charc"/>
          <w:rFonts w:hAnsi="KFGQPC Uthmanic Script HAFS" w:hint="cs"/>
          <w:rtl/>
        </w:rPr>
        <w:t>ٱ</w:t>
      </w:r>
      <w:r w:rsidRPr="00114ACB">
        <w:rPr>
          <w:rStyle w:val="Charc"/>
          <w:rFonts w:hAnsi="KFGQPC Uthmanic Script HAFS" w:hint="eastAsia"/>
          <w:rtl/>
        </w:rPr>
        <w:t>لۡمُرۡسَلِينَ</w:t>
      </w:r>
      <w:r w:rsidRPr="00114ACB">
        <w:rPr>
          <w:rStyle w:val="Charc"/>
          <w:rFonts w:hAnsi="KFGQPC Uthmanic Script HAFS"/>
          <w:rtl/>
        </w:rPr>
        <w:t>١٣٩</w:t>
      </w:r>
      <w:r w:rsidRPr="00AD344B">
        <w:rPr>
          <w:rFonts w:ascii="Tahoma" w:hAnsi="Tahoma" w:cs="Traditional Arabic" w:hint="cs"/>
          <w:rtl/>
          <w:lang w:bidi="fa-IR"/>
        </w:rPr>
        <w:t>﴾</w:t>
      </w:r>
      <w:r w:rsidRPr="00AD344B">
        <w:rPr>
          <w:rStyle w:val="Char3"/>
          <w:rFonts w:hint="cs"/>
          <w:rtl/>
        </w:rPr>
        <w:t xml:space="preserve">: خداوند در این آیات به ما از حال بنده و پیامبرش یونس </w:t>
      </w:r>
      <w:r w:rsidR="00E563EB" w:rsidRPr="00E563EB">
        <w:rPr>
          <w:rStyle w:val="Char3"/>
          <w:rFonts w:ascii="CTraditional Arabic" w:hAnsi="CTraditional Arabic" w:cs="CTraditional Arabic" w:hint="eastAsia"/>
          <w:rtl/>
        </w:rPr>
        <w:t>÷</w:t>
      </w:r>
      <w:r w:rsidRPr="00AD344B">
        <w:rPr>
          <w:rStyle w:val="Char3"/>
          <w:rFonts w:hint="cs"/>
          <w:rtl/>
        </w:rPr>
        <w:t xml:space="preserve"> آگاهی می‌دهد و این یونس ابن متی است و متی مردی نیکوکار در بنی اسرائیل بود، و هنگامی فوت کرد یونس به شکم مادر قرار داشت و جایگاهش قری</w:t>
      </w:r>
      <w:r>
        <w:rPr>
          <w:rStyle w:val="Char3"/>
          <w:rFonts w:hint="cs"/>
          <w:rtl/>
        </w:rPr>
        <w:t>ۀ</w:t>
      </w:r>
      <w:r w:rsidRPr="00AD344B">
        <w:rPr>
          <w:rStyle w:val="Char3"/>
          <w:rFonts w:hint="cs"/>
          <w:rtl/>
        </w:rPr>
        <w:t xml:space="preserve"> در موصل به نام نینوا بود، پس یونس بزرگ شد و خداوند او را به سوی قومش فرستاد، زیرا آن‌ها بتان می‌پرستیدند و بدین ترتیب یونس یکی از جمل</w:t>
      </w:r>
      <w:r>
        <w:rPr>
          <w:rStyle w:val="Char3"/>
          <w:rFonts w:hint="cs"/>
          <w:rtl/>
        </w:rPr>
        <w:t>ۀ</w:t>
      </w:r>
      <w:r w:rsidRPr="00AD344B">
        <w:rPr>
          <w:rStyle w:val="Char3"/>
          <w:rFonts w:hint="cs"/>
          <w:rtl/>
        </w:rPr>
        <w:t xml:space="preserve"> پیامبران الهی گشت. می‌فرماید: </w:t>
      </w:r>
      <w:r w:rsidRPr="00AD344B">
        <w:rPr>
          <w:rFonts w:cs="Traditional Arabic"/>
          <w:rtl/>
          <w:lang w:bidi="fa-IR"/>
        </w:rPr>
        <w:t>﴿</w:t>
      </w:r>
      <w:r w:rsidRPr="00114ACB">
        <w:rPr>
          <w:rStyle w:val="Charc"/>
          <w:rFonts w:hAnsi="KFGQPC Uthmanic Script HAFS"/>
          <w:rtl/>
        </w:rPr>
        <w:t xml:space="preserve">إِذۡ أَبَقَ إِلَى </w:t>
      </w:r>
      <w:r w:rsidRPr="00114ACB">
        <w:rPr>
          <w:rStyle w:val="Charc"/>
          <w:rFonts w:hAnsi="KFGQPC Uthmanic Script HAFS" w:hint="cs"/>
          <w:rtl/>
        </w:rPr>
        <w:t>ٱ</w:t>
      </w:r>
      <w:r w:rsidRPr="00114ACB">
        <w:rPr>
          <w:rStyle w:val="Charc"/>
          <w:rFonts w:hAnsi="KFGQPC Uthmanic Script HAFS" w:hint="eastAsia"/>
          <w:rtl/>
        </w:rPr>
        <w:t>لۡفُلۡكِ</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لۡمَشۡحُونِ</w:t>
      </w:r>
      <w:r w:rsidRPr="00114ACB">
        <w:rPr>
          <w:rStyle w:val="Charc"/>
          <w:rFonts w:hAnsi="KFGQPC Uthmanic Script HAFS"/>
          <w:rtl/>
        </w:rPr>
        <w:t>١٤٠</w:t>
      </w:r>
      <w:r w:rsidRPr="00AD344B">
        <w:rPr>
          <w:rFonts w:ascii="Tahoma" w:hAnsi="Tahoma" w:cs="Traditional Arabic" w:hint="cs"/>
          <w:rtl/>
          <w:lang w:bidi="fa-IR"/>
        </w:rPr>
        <w:t>﴾</w:t>
      </w:r>
      <w:r w:rsidRPr="00AD344B">
        <w:rPr>
          <w:rStyle w:val="Char3"/>
          <w:rFonts w:hint="cs"/>
          <w:rtl/>
        </w:rPr>
        <w:t>: یعنی فرار کرد به سوی کشتیی که از سرنشین پر بود و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فَسَاهَمَ</w:t>
      </w:r>
      <w:r w:rsidRPr="00114ACB">
        <w:rPr>
          <w:rStyle w:val="Charc"/>
          <w:rFonts w:hAnsi="KFGQPC Uthmanic Script HAFS"/>
          <w:rtl/>
        </w:rPr>
        <w:t xml:space="preserve"> </w:t>
      </w:r>
      <w:r w:rsidRPr="00114ACB">
        <w:rPr>
          <w:rStyle w:val="Charc"/>
          <w:rFonts w:hAnsi="KFGQPC Uthmanic Script HAFS" w:hint="eastAsia"/>
          <w:rtl/>
        </w:rPr>
        <w:t>فَكَانَ</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لۡمُدۡحَضِينَ</w:t>
      </w:r>
      <w:r w:rsidRPr="00114ACB">
        <w:rPr>
          <w:rStyle w:val="Charc"/>
          <w:rFonts w:hAnsi="KFGQPC Uthmanic Script HAFS"/>
          <w:rtl/>
        </w:rPr>
        <w:t>١٤١</w:t>
      </w:r>
      <w:r w:rsidRPr="00AD344B">
        <w:rPr>
          <w:rFonts w:ascii="Tahoma" w:hAnsi="Tahoma" w:cs="Traditional Arabic" w:hint="cs"/>
          <w:rtl/>
        </w:rPr>
        <w:t>﴾</w:t>
      </w:r>
      <w:r w:rsidRPr="00AD344B">
        <w:rPr>
          <w:rStyle w:val="Char3"/>
          <w:rFonts w:hint="cs"/>
          <w:rtl/>
        </w:rPr>
        <w:t xml:space="preserve">: پس قرعه انداخت با اهل کشتی و شد از مغلوبان، یعنی در قرعه‌کشی اهل کشتی مغلوب شد. می‌فرماید: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لۡتَقَمَهُ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لۡحُوتُ</w:t>
      </w:r>
      <w:r w:rsidRPr="00114ACB">
        <w:rPr>
          <w:rStyle w:val="Charc"/>
          <w:rFonts w:hAnsi="KFGQPC Uthmanic Script HAFS"/>
          <w:rtl/>
        </w:rPr>
        <w:t xml:space="preserve"> وَهُوَ مُلِيمٞ١٤٢</w:t>
      </w:r>
      <w:r w:rsidRPr="00AD344B">
        <w:rPr>
          <w:rFonts w:ascii="Tahoma" w:hAnsi="Tahoma" w:cs="Traditional Arabic" w:hint="cs"/>
          <w:rtl/>
          <w:lang w:bidi="fa-IR"/>
        </w:rPr>
        <w:t>﴾</w:t>
      </w:r>
      <w:r w:rsidRPr="00AD344B">
        <w:rPr>
          <w:rStyle w:val="Char3"/>
          <w:rFonts w:hint="cs"/>
          <w:rtl/>
        </w:rPr>
        <w:t xml:space="preserve"> یعنی او را ماهی بخورد و او کاری انجام داده بود که سزاوار ملامت و مورد سرزنش بود به سبب گریختن او از قومش که چون قوم خود را دعوت کرد که اگر به وی ایمان نیاورند و خدای را به یگانگی پرستش نکرده و عبادت بتان را ترک نگویند به عذاب الهی گرفتار خواهند شد و چون عذاب که وعده کرده بود تأخیر گشت و عذاب الهی نازل نشد، شتاب کرد یعنی پیش از این که برایش خداوند اجازه داده باشد از قریه و سرزمین موصول به طرف عراق فرار کرد، پس به زمین سینا رسید و کشتی را به دریا دید به آن سوار شد، بار کشتی از ظرفیتش زیادتر بود در میان دریا متوقف شد که نه پیش می‌رفت و نه پس، ناخدا متوجه شد که ناچار است کشتی را سبک بگرداند و گرنه همه‌شان غرق خواهند شد. هرکس به نفس خود علاقمند و حاضر نمی‌شد که خود را به دریا بیندازد، پس قرعه انداختند و یونس</w:t>
      </w:r>
      <w:r w:rsidR="00F46735">
        <w:rPr>
          <w:rStyle w:val="Char3"/>
          <w:rFonts w:hint="cs"/>
          <w:rtl/>
        </w:rPr>
        <w:t xml:space="preserve"> </w:t>
      </w:r>
      <w:r w:rsidR="00E563EB" w:rsidRPr="00E563EB">
        <w:rPr>
          <w:rStyle w:val="Char3"/>
          <w:rFonts w:ascii="CTraditional Arabic" w:hAnsi="CTraditional Arabic" w:cs="CTraditional Arabic" w:hint="cs"/>
          <w:rtl/>
        </w:rPr>
        <w:t>÷</w:t>
      </w:r>
      <w:r w:rsidRPr="00AD344B">
        <w:rPr>
          <w:rStyle w:val="Char3"/>
          <w:rFonts w:hint="cs"/>
          <w:rtl/>
        </w:rPr>
        <w:t xml:space="preserve"> مغلوب شد و قرعه به نام او آمد او را به دریا انداختند و ماهی او را فرو برد و در شکم ماهی خداوند را به عبادت:</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إِلَٰهَ</w:t>
      </w:r>
      <w:r w:rsidRPr="00114ACB">
        <w:rPr>
          <w:rStyle w:val="Charc"/>
          <w:rFonts w:hAnsi="KFGQPC Uthmanic Script HAFS"/>
          <w:rtl/>
        </w:rPr>
        <w:t xml:space="preserve"> </w:t>
      </w:r>
      <w:r w:rsidRPr="00114ACB">
        <w:rPr>
          <w:rStyle w:val="Charc"/>
          <w:rFonts w:hAnsi="KFGQPC Uthmanic Script HAFS" w:hint="eastAsia"/>
          <w:rtl/>
        </w:rPr>
        <w:t>إِلَّآ</w:t>
      </w:r>
      <w:r w:rsidRPr="00114ACB">
        <w:rPr>
          <w:rStyle w:val="Charc"/>
          <w:rFonts w:hAnsi="KFGQPC Uthmanic Script HAFS"/>
          <w:rtl/>
        </w:rPr>
        <w:t xml:space="preserve"> </w:t>
      </w:r>
      <w:r w:rsidRPr="00114ACB">
        <w:rPr>
          <w:rStyle w:val="Charc"/>
          <w:rFonts w:hAnsi="KFGQPC Uthmanic Script HAFS" w:hint="eastAsia"/>
          <w:rtl/>
        </w:rPr>
        <w:t>أَنتَ</w:t>
      </w:r>
      <w:r w:rsidRPr="00114ACB">
        <w:rPr>
          <w:rStyle w:val="Charc"/>
          <w:rFonts w:hAnsi="KFGQPC Uthmanic Script HAFS"/>
          <w:rtl/>
        </w:rPr>
        <w:t xml:space="preserve"> </w:t>
      </w:r>
      <w:r w:rsidRPr="00114ACB">
        <w:rPr>
          <w:rStyle w:val="Charc"/>
          <w:rFonts w:hAnsi="KFGQPC Uthmanic Script HAFS" w:hint="eastAsia"/>
          <w:rtl/>
        </w:rPr>
        <w:t>سُبۡحَٰنَكَ</w:t>
      </w:r>
      <w:r w:rsidRPr="00114ACB">
        <w:rPr>
          <w:rStyle w:val="Charc"/>
          <w:rFonts w:hAnsi="KFGQPC Uthmanic Script HAFS"/>
          <w:rtl/>
        </w:rPr>
        <w:t xml:space="preserve"> </w:t>
      </w:r>
      <w:r w:rsidRPr="00114ACB">
        <w:rPr>
          <w:rStyle w:val="Charc"/>
          <w:rFonts w:hAnsi="KFGQPC Uthmanic Script HAFS" w:hint="eastAsia"/>
          <w:rtl/>
        </w:rPr>
        <w:t>إِنِّي</w:t>
      </w:r>
      <w:r w:rsidRPr="00114ACB">
        <w:rPr>
          <w:rStyle w:val="Charc"/>
          <w:rFonts w:hAnsi="KFGQPC Uthmanic Script HAFS"/>
          <w:rtl/>
        </w:rPr>
        <w:t xml:space="preserve"> </w:t>
      </w:r>
      <w:r w:rsidRPr="00114ACB">
        <w:rPr>
          <w:rStyle w:val="Charc"/>
          <w:rFonts w:hAnsi="KFGQPC Uthmanic Script HAFS" w:hint="eastAsia"/>
          <w:rtl/>
        </w:rPr>
        <w:t>كُنتُ</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لظَّٰلِمِينَ</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[الأنب</w:t>
      </w:r>
      <w:r>
        <w:rPr>
          <w:rStyle w:val="Charf"/>
          <w:rtl/>
        </w:rPr>
        <w:t>ی</w:t>
      </w:r>
      <w:r w:rsidRPr="00AD344B">
        <w:rPr>
          <w:rStyle w:val="Charf"/>
          <w:rtl/>
        </w:rPr>
        <w:t>اء: 87]</w:t>
      </w:r>
      <w:r w:rsidRPr="00AD344B">
        <w:rPr>
          <w:rStyle w:val="Charf"/>
          <w:rFonts w:hint="cs"/>
          <w:rtl/>
        </w:rPr>
        <w:t>.</w:t>
      </w:r>
      <w:r w:rsidRPr="00AD344B">
        <w:rPr>
          <w:rStyle w:val="Char3"/>
          <w:rtl/>
        </w:rPr>
        <w:t xml:space="preserve"> </w:t>
      </w:r>
      <w:r w:rsidRPr="00AD344B">
        <w:rPr>
          <w:rFonts w:cs="Traditional Arabic" w:hint="cs"/>
          <w:rtl/>
          <w:lang w:bidi="fa-IR"/>
        </w:rPr>
        <w:t>«</w:t>
      </w:r>
      <w:r w:rsidRPr="00AD344B">
        <w:rPr>
          <w:rStyle w:val="Char3"/>
          <w:rFonts w:hint="cs"/>
          <w:rtl/>
        </w:rPr>
        <w:t>نیست خدایی لایق پرستش مگر تو ای خدا و به پاکی یاد می‌کنم تو را، هستم من از ستمکاران</w:t>
      </w:r>
      <w:r w:rsidRPr="00AD344B">
        <w:rPr>
          <w:rFonts w:cs="Traditional Arabic" w:hint="cs"/>
          <w:rtl/>
          <w:lang w:bidi="fa-IR"/>
        </w:rPr>
        <w:t>»</w:t>
      </w:r>
      <w:r w:rsidRPr="00AD344B">
        <w:rPr>
          <w:rStyle w:val="Char3"/>
          <w:rFonts w:hint="cs"/>
          <w:rtl/>
        </w:rPr>
        <w:t>. تسبیح می‌گفت: پس خداوند دعا و استغاث</w:t>
      </w:r>
      <w:r>
        <w:rPr>
          <w:rStyle w:val="Char3"/>
          <w:rFonts w:hint="cs"/>
          <w:rtl/>
        </w:rPr>
        <w:t>ۀ</w:t>
      </w:r>
      <w:r w:rsidRPr="00AD344B">
        <w:rPr>
          <w:rStyle w:val="Char3"/>
          <w:rFonts w:hint="cs"/>
          <w:rtl/>
        </w:rPr>
        <w:t xml:space="preserve"> او را قبول فرمود و از آن غم و محنت نجاتش داد و به همین ترتیب مسلمانان را از غم و اندوه نجات می‌بخشد.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8"/>
        </w:numPr>
        <w:ind w:left="680" w:hanging="340"/>
        <w:jc w:val="both"/>
        <w:rPr>
          <w:rStyle w:val="Char3"/>
          <w:rtl/>
        </w:rPr>
      </w:pPr>
      <w:r w:rsidRPr="00AD344B">
        <w:rPr>
          <w:rStyle w:val="Char3"/>
          <w:rFonts w:hint="cs"/>
          <w:rtl/>
        </w:rPr>
        <w:t>آیات را به شایستگی قرائت کن و تکرار نما تا شنوندگان حفظ نمایند.</w:t>
      </w:r>
    </w:p>
    <w:p w:rsidR="00D26541" w:rsidRPr="00AD344B" w:rsidRDefault="00D26541" w:rsidP="00396F43">
      <w:pPr>
        <w:numPr>
          <w:ilvl w:val="0"/>
          <w:numId w:val="278"/>
        </w:numPr>
        <w:ind w:left="680" w:hanging="340"/>
        <w:jc w:val="both"/>
        <w:rPr>
          <w:rStyle w:val="Char3"/>
          <w:rtl/>
        </w:rPr>
      </w:pPr>
      <w:r w:rsidRPr="00AD344B">
        <w:rPr>
          <w:rStyle w:val="Char3"/>
          <w:rFonts w:hint="cs"/>
          <w:rtl/>
        </w:rPr>
        <w:t>شرح را جمله جمله بخوان و آنچه لازم دارد توضیح ده تا شنوندگان بفهمند.</w:t>
      </w:r>
    </w:p>
    <w:p w:rsidR="00D26541" w:rsidRPr="00AD344B" w:rsidRDefault="00D26541" w:rsidP="00396F43">
      <w:pPr>
        <w:numPr>
          <w:ilvl w:val="0"/>
          <w:numId w:val="278"/>
        </w:numPr>
        <w:ind w:left="680" w:hanging="340"/>
        <w:jc w:val="both"/>
        <w:rPr>
          <w:rStyle w:val="Char3"/>
          <w:rtl/>
        </w:rPr>
      </w:pPr>
      <w:r w:rsidRPr="00AD344B">
        <w:rPr>
          <w:rStyle w:val="Char3"/>
          <w:rFonts w:hint="cs"/>
          <w:rtl/>
        </w:rPr>
        <w:t>به ایشان بگو: که فروگذاری دعوت و تبلیغ به علت اعراض مردم کار شایست</w:t>
      </w:r>
      <w:r>
        <w:rPr>
          <w:rStyle w:val="Char3"/>
          <w:rFonts w:hint="cs"/>
          <w:rtl/>
        </w:rPr>
        <w:t>ۀ</w:t>
      </w:r>
      <w:r w:rsidRPr="00AD344B">
        <w:rPr>
          <w:rStyle w:val="Char3"/>
          <w:rFonts w:hint="cs"/>
          <w:rtl/>
        </w:rPr>
        <w:t xml:space="preserve"> نیست، بلکه صبر و ثبات بر ادامه دعوت پسندیده است.</w:t>
      </w:r>
    </w:p>
    <w:p w:rsidR="00D26541" w:rsidRPr="00AD344B" w:rsidRDefault="00D26541" w:rsidP="00396F43">
      <w:pPr>
        <w:numPr>
          <w:ilvl w:val="0"/>
          <w:numId w:val="278"/>
        </w:numPr>
        <w:ind w:left="680" w:hanging="340"/>
        <w:jc w:val="both"/>
        <w:rPr>
          <w:rStyle w:val="Char3"/>
          <w:rtl/>
        </w:rPr>
      </w:pPr>
      <w:r w:rsidRPr="00AD344B">
        <w:rPr>
          <w:rStyle w:val="Char3"/>
          <w:rFonts w:hint="cs"/>
          <w:rtl/>
        </w:rPr>
        <w:t>به ایشان بگو: که قرعه‌کشی مشروع است و اسلام هم آن را قبول دارد.</w:t>
      </w:r>
    </w:p>
    <w:p w:rsidR="00D26541" w:rsidRPr="00AD344B" w:rsidRDefault="00D26541" w:rsidP="00396F43">
      <w:pPr>
        <w:numPr>
          <w:ilvl w:val="0"/>
          <w:numId w:val="278"/>
        </w:numPr>
        <w:ind w:left="680" w:hanging="340"/>
        <w:jc w:val="both"/>
        <w:rPr>
          <w:rStyle w:val="Char3"/>
          <w:rtl/>
        </w:rPr>
      </w:pPr>
      <w:r w:rsidRPr="00AD344B">
        <w:rPr>
          <w:rStyle w:val="Char3"/>
          <w:rFonts w:hint="cs"/>
          <w:rtl/>
        </w:rPr>
        <w:t xml:space="preserve">ایشان را از فضیلت ذکر </w:t>
      </w:r>
      <w:r w:rsidRPr="00114ACB">
        <w:rPr>
          <w:rStyle w:val="Char7"/>
          <w:rtl/>
        </w:rPr>
        <w:t>﴿</w:t>
      </w:r>
      <w:r w:rsidRPr="00114ACB">
        <w:rPr>
          <w:rStyle w:val="Charc"/>
          <w:rFonts w:hAnsi="KFGQPC Uthmanic Script HAFS" w:hint="eastAsia"/>
          <w:rtl/>
          <w:lang w:bidi="fa-IR"/>
        </w:rPr>
        <w:t>لَّآ</w:t>
      </w:r>
      <w:r w:rsidRPr="00114ACB">
        <w:rPr>
          <w:rStyle w:val="Charc"/>
          <w:rFonts w:hAnsi="KFGQPC Uthmanic Script HAFS"/>
          <w:rtl/>
          <w:lang w:bidi="fa-IR"/>
        </w:rPr>
        <w:t xml:space="preserve"> </w:t>
      </w:r>
      <w:r w:rsidRPr="00114ACB">
        <w:rPr>
          <w:rStyle w:val="Charc"/>
          <w:rFonts w:hAnsi="KFGQPC Uthmanic Script HAFS" w:hint="eastAsia"/>
          <w:rtl/>
          <w:lang w:bidi="fa-IR"/>
        </w:rPr>
        <w:t>إِلَٰهَ</w:t>
      </w:r>
      <w:r w:rsidRPr="00114ACB">
        <w:rPr>
          <w:rStyle w:val="Charc"/>
          <w:rFonts w:hAnsi="KFGQPC Uthmanic Script HAFS"/>
          <w:rtl/>
          <w:lang w:bidi="fa-IR"/>
        </w:rPr>
        <w:t xml:space="preserve"> </w:t>
      </w:r>
      <w:r w:rsidRPr="00114ACB">
        <w:rPr>
          <w:rStyle w:val="Charc"/>
          <w:rFonts w:hAnsi="KFGQPC Uthmanic Script HAFS" w:hint="eastAsia"/>
          <w:rtl/>
          <w:lang w:bidi="fa-IR"/>
        </w:rPr>
        <w:t>إِلَّآ</w:t>
      </w:r>
      <w:r w:rsidRPr="00114ACB">
        <w:rPr>
          <w:rStyle w:val="Charc"/>
          <w:rFonts w:hAnsi="KFGQPC Uthmanic Script HAFS"/>
          <w:rtl/>
          <w:lang w:bidi="fa-IR"/>
        </w:rPr>
        <w:t xml:space="preserve"> </w:t>
      </w:r>
      <w:r w:rsidRPr="00114ACB">
        <w:rPr>
          <w:rStyle w:val="Charc"/>
          <w:rFonts w:hAnsi="KFGQPC Uthmanic Script HAFS" w:hint="eastAsia"/>
          <w:rtl/>
          <w:lang w:bidi="fa-IR"/>
        </w:rPr>
        <w:t>أَنتَ</w:t>
      </w:r>
      <w:r w:rsidRPr="00114ACB">
        <w:rPr>
          <w:rStyle w:val="Charc"/>
          <w:rFonts w:hAnsi="KFGQPC Uthmanic Script HAFS"/>
          <w:rtl/>
          <w:lang w:bidi="fa-IR"/>
        </w:rPr>
        <w:t xml:space="preserve"> </w:t>
      </w:r>
      <w:r w:rsidRPr="00114ACB">
        <w:rPr>
          <w:rStyle w:val="Charc"/>
          <w:rFonts w:hAnsi="KFGQPC Uthmanic Script HAFS" w:hint="eastAsia"/>
          <w:rtl/>
          <w:lang w:bidi="fa-IR"/>
        </w:rPr>
        <w:t>سُبۡحَٰنَكَ</w:t>
      </w:r>
      <w:r w:rsidRPr="00114ACB">
        <w:rPr>
          <w:rStyle w:val="Charc"/>
          <w:rFonts w:hAnsi="KFGQPC Uthmanic Script HAFS"/>
          <w:rtl/>
          <w:lang w:bidi="fa-IR"/>
        </w:rPr>
        <w:t xml:space="preserve"> </w:t>
      </w:r>
      <w:r w:rsidRPr="00114ACB">
        <w:rPr>
          <w:rStyle w:val="Charc"/>
          <w:rFonts w:hAnsi="KFGQPC Uthmanic Script HAFS" w:hint="eastAsia"/>
          <w:rtl/>
          <w:lang w:bidi="fa-IR"/>
        </w:rPr>
        <w:t>إِنِّي</w:t>
      </w:r>
      <w:r w:rsidRPr="00114ACB">
        <w:rPr>
          <w:rStyle w:val="Charc"/>
          <w:rFonts w:hAnsi="KFGQPC Uthmanic Script HAFS"/>
          <w:rtl/>
          <w:lang w:bidi="fa-IR"/>
        </w:rPr>
        <w:t xml:space="preserve"> </w:t>
      </w:r>
      <w:r w:rsidRPr="00114ACB">
        <w:rPr>
          <w:rStyle w:val="Charc"/>
          <w:rFonts w:hAnsi="KFGQPC Uthmanic Script HAFS" w:hint="eastAsia"/>
          <w:rtl/>
          <w:lang w:bidi="fa-IR"/>
        </w:rPr>
        <w:t>كُنتُ</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لظَّٰلِمِينَ</w:t>
      </w:r>
      <w:r w:rsidRPr="00114ACB">
        <w:rPr>
          <w:rStyle w:val="Char7"/>
          <w:rFonts w:hint="cs"/>
          <w:rtl/>
        </w:rPr>
        <w:t>﴾</w:t>
      </w:r>
      <w:r w:rsidRPr="00AD344B">
        <w:rPr>
          <w:rStyle w:val="Char3"/>
          <w:rtl/>
        </w:rPr>
        <w:t xml:space="preserve"> </w:t>
      </w:r>
      <w:r w:rsidRPr="00AD344B">
        <w:rPr>
          <w:rFonts w:cs="IRNazli" w:hint="cs"/>
          <w:rtl/>
          <w:lang w:bidi="fa-IR"/>
        </w:rPr>
        <w:t>«</w:t>
      </w:r>
      <w:r w:rsidRPr="00AD344B">
        <w:rPr>
          <w:rStyle w:val="Char3"/>
          <w:rFonts w:hint="cs"/>
          <w:rtl/>
        </w:rPr>
        <w:t>نیست خدایی لایق پرستش مگر تو ای خدا و به پاکی یاد می‌کنم تو را، هستم من از ستمکاران</w:t>
      </w:r>
      <w:r w:rsidRPr="00AD344B">
        <w:rPr>
          <w:rFonts w:cs="IRNazli" w:hint="cs"/>
          <w:rtl/>
          <w:lang w:bidi="fa-IR"/>
        </w:rPr>
        <w:t>»</w:t>
      </w:r>
      <w:r w:rsidRPr="00AD344B">
        <w:rPr>
          <w:rStyle w:val="Char3"/>
          <w:rFonts w:hint="cs"/>
          <w:rtl/>
        </w:rPr>
        <w:t xml:space="preserve">. که سبب نجات یونس </w:t>
      </w:r>
      <w:r w:rsidR="00E563EB" w:rsidRPr="00E563EB">
        <w:rPr>
          <w:rStyle w:val="Char3"/>
          <w:rFonts w:ascii="CTraditional Arabic" w:hAnsi="CTraditional Arabic" w:cs="CTraditional Arabic" w:hint="cs"/>
          <w:rtl/>
        </w:rPr>
        <w:t>÷</w:t>
      </w:r>
      <w:r w:rsidRPr="00AD344B">
        <w:rPr>
          <w:rStyle w:val="Char3"/>
          <w:rFonts w:hint="cs"/>
          <w:rtl/>
        </w:rPr>
        <w:t xml:space="preserve"> از محنت در شکم ماهی شد آگاه کن.</w:t>
      </w:r>
    </w:p>
    <w:p w:rsidR="00D26541" w:rsidRPr="00AD344B" w:rsidRDefault="00D26541" w:rsidP="00396F43">
      <w:pPr>
        <w:numPr>
          <w:ilvl w:val="0"/>
          <w:numId w:val="278"/>
        </w:numPr>
        <w:ind w:left="680" w:hanging="340"/>
        <w:jc w:val="both"/>
        <w:rPr>
          <w:rStyle w:val="Char3"/>
          <w:rtl/>
        </w:rPr>
      </w:pPr>
      <w:r w:rsidRPr="00AD344B">
        <w:rPr>
          <w:rStyle w:val="Char3"/>
          <w:rFonts w:hint="cs"/>
          <w:rtl/>
        </w:rPr>
        <w:t>ایشان را از قبول‌شدن توب</w:t>
      </w:r>
      <w:r>
        <w:rPr>
          <w:rStyle w:val="Char3"/>
          <w:rFonts w:hint="cs"/>
          <w:rtl/>
        </w:rPr>
        <w:t>ۀ</w:t>
      </w:r>
      <w:r w:rsidRPr="00AD344B">
        <w:rPr>
          <w:rStyle w:val="Char3"/>
          <w:rFonts w:hint="cs"/>
          <w:rtl/>
        </w:rPr>
        <w:t xml:space="preserve"> قوم یونس آگاه کن که... از عذاب خداوند پیدا کردند. خداوند می‌فرماید: </w:t>
      </w:r>
      <w:r w:rsidRPr="00114ACB">
        <w:rPr>
          <w:rStyle w:val="Char7"/>
          <w:rtl/>
        </w:rPr>
        <w:t>﴿</w:t>
      </w:r>
      <w:r w:rsidRPr="00114ACB">
        <w:rPr>
          <w:rStyle w:val="Charc"/>
          <w:rFonts w:hAnsi="KFGQPC Uthmanic Script HAFS"/>
          <w:rtl/>
          <w:lang w:bidi="fa-IR"/>
        </w:rPr>
        <w:t xml:space="preserve">فَلَوۡلَا كَانَتۡ قَرۡيَةٌ ءَامَنَتۡ فَنَفَعَهَآ إِيمَٰنُهَآ إِلَّا قَوۡمَ يُونُسَ لَمَّآ ءَامَنُواْ كَشَفۡنَا عَنۡهُمۡ عَذَابَ </w:t>
      </w:r>
      <w:r w:rsidRPr="00114ACB">
        <w:rPr>
          <w:rStyle w:val="Charc"/>
          <w:rFonts w:hAnsi="KFGQPC Uthmanic Script HAFS" w:hint="cs"/>
          <w:rtl/>
          <w:lang w:bidi="fa-IR"/>
        </w:rPr>
        <w:t>ٱ</w:t>
      </w:r>
      <w:r w:rsidRPr="00114ACB">
        <w:rPr>
          <w:rStyle w:val="Charc"/>
          <w:rFonts w:hAnsi="KFGQPC Uthmanic Script HAFS" w:hint="eastAsia"/>
          <w:rtl/>
          <w:lang w:bidi="fa-IR"/>
        </w:rPr>
        <w:t>لۡخِزۡيِ</w:t>
      </w:r>
      <w:r w:rsidRPr="00114ACB">
        <w:rPr>
          <w:rStyle w:val="Charc"/>
          <w:rFonts w:hAnsi="KFGQPC Uthmanic Script HAFS"/>
          <w:rtl/>
          <w:lang w:bidi="fa-IR"/>
        </w:rPr>
        <w:t xml:space="preserve"> فِي </w:t>
      </w:r>
      <w:r w:rsidRPr="00114ACB">
        <w:rPr>
          <w:rStyle w:val="Charc"/>
          <w:rFonts w:hAnsi="KFGQPC Uthmanic Script HAFS" w:hint="cs"/>
          <w:rtl/>
          <w:lang w:bidi="fa-IR"/>
        </w:rPr>
        <w:t>ٱ</w:t>
      </w:r>
      <w:r w:rsidRPr="00114ACB">
        <w:rPr>
          <w:rStyle w:val="Charc"/>
          <w:rFonts w:hAnsi="KFGQPC Uthmanic Script HAFS" w:hint="eastAsia"/>
          <w:rtl/>
          <w:lang w:bidi="fa-IR"/>
        </w:rPr>
        <w:t>لۡحَيَوٰةِ</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لدُّنۡيَا</w:t>
      </w:r>
      <w:r w:rsidRPr="00114ACB">
        <w:rPr>
          <w:rStyle w:val="Charc"/>
          <w:rFonts w:hAnsi="KFGQPC Uthmanic Script HAFS"/>
          <w:rtl/>
          <w:lang w:bidi="fa-IR"/>
        </w:rPr>
        <w:t xml:space="preserve"> وَمَتَّعۡنَٰهُمۡ إِلَىٰ حِينٖ٩٨</w:t>
      </w:r>
      <w:r w:rsidRPr="00114ACB">
        <w:rPr>
          <w:rStyle w:val="Char7"/>
          <w:rFonts w:hint="cs"/>
          <w:rtl/>
        </w:rPr>
        <w:t>﴾</w:t>
      </w:r>
      <w:r w:rsidRPr="00AD344B">
        <w:rPr>
          <w:rFonts w:ascii="Tahoma" w:hAnsi="Tahoma" w:cs="IRNazli"/>
          <w:szCs w:val="24"/>
          <w:rtl/>
          <w:lang w:bidi="fa-IR"/>
        </w:rPr>
        <w:t xml:space="preserve"> </w:t>
      </w:r>
      <w:r w:rsidRPr="00AD344B">
        <w:rPr>
          <w:rStyle w:val="Charf"/>
          <w:rtl/>
        </w:rPr>
        <w:t>[</w:t>
      </w:r>
      <w:r>
        <w:rPr>
          <w:rStyle w:val="Charf"/>
          <w:rtl/>
        </w:rPr>
        <w:t>ی</w:t>
      </w:r>
      <w:r w:rsidRPr="00AD344B">
        <w:rPr>
          <w:rStyle w:val="Charf"/>
          <w:rtl/>
        </w:rPr>
        <w:t>ونس: 98]</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پس چرا چنین نشد که مردم دیاری ایمان بیاورند و بدین‌ترتیب ایمانشان به آنان فایده برساند مگر قوم یونس که چون ایمان آوردند، عذاب رسواگر و ذلت‌بار زندگی دنیا را از آنان برداشتیم و آنان را تا مدتی بهره‌مند ساختیم؟</w:t>
      </w:r>
      <w:r w:rsidRPr="00AD344B">
        <w:rPr>
          <w:rFonts w:cs="IRNazli" w:hint="cs"/>
          <w:sz w:val="29"/>
          <w:szCs w:val="29"/>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توب</w:t>
      </w:r>
      <w:r>
        <w:rPr>
          <w:rStyle w:val="Char3"/>
          <w:rFonts w:hint="cs"/>
          <w:rtl/>
        </w:rPr>
        <w:t>ۀ</w:t>
      </w:r>
      <w:r w:rsidRPr="00AD344B">
        <w:rPr>
          <w:rStyle w:val="Char3"/>
          <w:rFonts w:hint="cs"/>
          <w:rtl/>
        </w:rPr>
        <w:t xml:space="preserve"> هیچ قومی در هنگام فرارسیدن عذاب قبول نشد، مگر قوم یونس </w:t>
      </w:r>
      <w:r w:rsidR="00E563EB" w:rsidRPr="00E563EB">
        <w:rPr>
          <w:rStyle w:val="Char3"/>
          <w:rFonts w:ascii="CTraditional Arabic" w:hAnsi="CTraditional Arabic" w:cs="CTraditional Arabic" w:hint="cs"/>
          <w:rtl/>
        </w:rPr>
        <w:t>÷</w:t>
      </w:r>
      <w:r w:rsidRPr="00AD344B">
        <w:rPr>
          <w:rStyle w:val="Char3"/>
          <w:rFonts w:hint="cs"/>
          <w:rtl/>
        </w:rPr>
        <w:t xml:space="preserve"> که ایمان آوردند چون یونس از دریا بیرون شد و از رنجوری شفا یافت باز به سوی قوم خود رفت، دید: که هم</w:t>
      </w:r>
      <w:r>
        <w:rPr>
          <w:rStyle w:val="Char3"/>
          <w:rFonts w:hint="cs"/>
          <w:rtl/>
        </w:rPr>
        <w:t xml:space="preserve">ۀ‌شان </w:t>
      </w:r>
      <w:r w:rsidRPr="00AD344B">
        <w:rPr>
          <w:rStyle w:val="Char3"/>
          <w:rFonts w:hint="cs"/>
          <w:rtl/>
        </w:rPr>
        <w:t>چون عذاب الهی را مشاهده کردند، پیش ازین که عذاب بر اوشان نازل شود از خوف، ایمان آوردند و این ایمان برایشان مفید واقع شد که از عذاب خدا نجات یافتند.</w:t>
      </w:r>
    </w:p>
    <w:p w:rsidR="00D26541" w:rsidRPr="00AD344B" w:rsidRDefault="00D26541" w:rsidP="00D26541">
      <w:pPr>
        <w:pStyle w:val="a2"/>
        <w:rPr>
          <w:rtl/>
        </w:rPr>
      </w:pPr>
      <w:r w:rsidRPr="00AD344B">
        <w:rPr>
          <w:rtl/>
        </w:rPr>
        <w:br w:type="page"/>
      </w:r>
      <w:bookmarkStart w:id="915" w:name="_Toc270249662"/>
      <w:bookmarkStart w:id="916" w:name="_Toc270360740"/>
      <w:bookmarkStart w:id="917" w:name="_Toc431489918"/>
      <w:r w:rsidRPr="00AD344B">
        <w:rPr>
          <w:rFonts w:hint="cs"/>
          <w:rtl/>
        </w:rPr>
        <w:t>درس 22: حدیث کسی نگوید که من از یونس بن متی بهترم</w:t>
      </w:r>
      <w:bookmarkEnd w:id="915"/>
      <w:bookmarkEnd w:id="916"/>
      <w:bookmarkEnd w:id="917"/>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F46735">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w:t>
            </w:r>
            <w:r w:rsidRPr="00AD344B">
              <w:rPr>
                <w:rStyle w:val="Char2"/>
                <w:rFonts w:hint="eastAsia"/>
                <w:rtl/>
              </w:rPr>
              <w:t>لاَ</w:t>
            </w:r>
            <w:r w:rsidRPr="00AD344B">
              <w:rPr>
                <w:rStyle w:val="Char2"/>
                <w:rtl/>
              </w:rPr>
              <w:t xml:space="preserve"> </w:t>
            </w:r>
            <w:r w:rsidRPr="00AD344B">
              <w:rPr>
                <w:rStyle w:val="Char2"/>
                <w:rFonts w:hint="eastAsia"/>
                <w:rtl/>
              </w:rPr>
              <w:t>يَقُولَنَّ</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يُونُسَ</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مَتَّى</w:t>
            </w:r>
            <w:r w:rsidRPr="00AD344B">
              <w:rPr>
                <w:rStyle w:val="Char2"/>
                <w:rFonts w:hint="cs"/>
                <w:rtl/>
              </w:rPr>
              <w:t>» وَمرةً أخرى قال عليه السلام: «</w:t>
            </w:r>
            <w:r w:rsidRPr="00AD344B">
              <w:rPr>
                <w:rStyle w:val="Char2"/>
                <w:rFonts w:hint="eastAsia"/>
                <w:rtl/>
              </w:rPr>
              <w:t>مَا</w:t>
            </w:r>
            <w:r w:rsidRPr="00AD344B">
              <w:rPr>
                <w:rStyle w:val="Char2"/>
                <w:rtl/>
              </w:rPr>
              <w:t xml:space="preserve"> </w:t>
            </w:r>
            <w:r w:rsidRPr="00AD344B">
              <w:rPr>
                <w:rStyle w:val="Char2"/>
                <w:rFonts w:hint="eastAsia"/>
                <w:rtl/>
              </w:rPr>
              <w:t>يَنْبَغِى</w:t>
            </w:r>
            <w:r w:rsidRPr="00AD344B">
              <w:rPr>
                <w:rStyle w:val="Char2"/>
                <w:rtl/>
              </w:rPr>
              <w:t xml:space="preserve"> </w:t>
            </w:r>
            <w:r w:rsidRPr="00AD344B">
              <w:rPr>
                <w:rStyle w:val="Char2"/>
                <w:rFonts w:hint="eastAsia"/>
                <w:rtl/>
              </w:rPr>
              <w:t>لِعَبْدٍ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يُونُسَ</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مَتَّى</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می‌فرماید: هرگز یکی از شما نگوید: که من از یونس بن متی بهتر هستم. و بار دیگر فرمود: برای هیچ بند</w:t>
            </w:r>
            <w:r>
              <w:rPr>
                <w:rStyle w:val="Char3"/>
                <w:rFonts w:hint="cs"/>
                <w:rtl/>
              </w:rPr>
              <w:t>ۀ</w:t>
            </w:r>
            <w:r w:rsidRPr="00AD344B">
              <w:rPr>
                <w:rStyle w:val="Char3"/>
                <w:rFonts w:hint="cs"/>
                <w:rtl/>
              </w:rPr>
              <w:t xml:space="preserve"> مناسب نیست این که بگوید: من از یونس بن متی بهتر هستم.</w:t>
            </w:r>
          </w:p>
        </w:tc>
      </w:tr>
    </w:tbl>
    <w:p w:rsidR="00D26541" w:rsidRPr="00AD344B" w:rsidRDefault="00D26541" w:rsidP="00F4673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w:t>
      </w:r>
      <w:r>
        <w:rPr>
          <w:rStyle w:val="Char3"/>
          <w:rFonts w:hint="cs"/>
          <w:rtl/>
        </w:rPr>
        <w:t>ۀ</w:t>
      </w:r>
      <w:r w:rsidRPr="00AD344B">
        <w:rPr>
          <w:rStyle w:val="Char3"/>
          <w:rFonts w:hint="cs"/>
          <w:rtl/>
        </w:rPr>
        <w:t xml:space="preserve"> رسول الله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يَقُولَنَّ</w:t>
      </w:r>
      <w:r w:rsidRPr="00AD344B">
        <w:rPr>
          <w:rStyle w:val="Char2"/>
          <w:rtl/>
        </w:rPr>
        <w:t xml:space="preserve"> </w:t>
      </w:r>
      <w:r w:rsidRPr="00AD344B">
        <w:rPr>
          <w:rStyle w:val="Char2"/>
          <w:rFonts w:hint="eastAsia"/>
          <w:rtl/>
        </w:rPr>
        <w:t>أَحَدُكُمْ</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يُونُسَ</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مَتَّى</w:t>
      </w:r>
      <w:r w:rsidRPr="00AD344B">
        <w:rPr>
          <w:rFonts w:cs="Traditional Arabic" w:hint="cs"/>
          <w:rtl/>
          <w:lang w:bidi="fa-IR"/>
        </w:rPr>
        <w:t>»</w:t>
      </w:r>
      <w:r w:rsidRPr="00AD344B">
        <w:rPr>
          <w:rStyle w:val="Char3"/>
          <w:rFonts w:hint="cs"/>
          <w:rtl/>
        </w:rPr>
        <w:t>: هرگز یکی از شما نگوید که من از یونس بن متی بهتر هستم.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اصحاب خود را از فضیلت‌دادن‌شان بر یونس بن متی منع می‌کند و یونس </w:t>
      </w:r>
      <w:r w:rsidR="00E563EB" w:rsidRPr="00E563EB">
        <w:rPr>
          <w:rStyle w:val="Char3"/>
          <w:rFonts w:ascii="CTraditional Arabic" w:hAnsi="CTraditional Arabic" w:cs="CTraditional Arabic" w:hint="cs"/>
          <w:rtl/>
        </w:rPr>
        <w:t>÷</w:t>
      </w:r>
      <w:r w:rsidRPr="00AD344B">
        <w:rPr>
          <w:rStyle w:val="Char3"/>
          <w:rFonts w:hint="cs"/>
          <w:rtl/>
        </w:rPr>
        <w:t xml:space="preserve"> را از این سبب از میان پیامبران نام می‌برد که چون او بر اذیت و آزار قوم و اصرار آن‌ها بر کفر صبر، نکرده و از نزدشان فرار و آن‌ها را ترک کرد. خداوند نیز او را به مصیبتی که در کتاب خود از آن قصه می‌کند، گرفتار گردانید و باز به سبب تسبیح مبارک که می‌گفت:</w:t>
      </w:r>
      <w:r w:rsidRPr="00AD344B">
        <w:rPr>
          <w:rFonts w:ascii="(normal text)" w:hAnsi="(normal text)" w:cs="Traditional Arabic" w:hint="cs"/>
          <w:sz w:val="24"/>
          <w:szCs w:val="24"/>
          <w:rtl/>
        </w:rPr>
        <w:t xml:space="preserve"> </w:t>
      </w:r>
      <w:r w:rsidRPr="00AD344B">
        <w:rPr>
          <w:rFonts w:ascii="(normal text)" w:hAnsi="(normal text)" w:cs="Traditional Arabic"/>
          <w:rtl/>
        </w:rPr>
        <w:t>﴿</w:t>
      </w:r>
      <w:r w:rsidRPr="00114ACB">
        <w:rPr>
          <w:rStyle w:val="Charc"/>
          <w:rFonts w:hAnsi="KFGQPC Uthmanic Script HAFS" w:hint="eastAsia"/>
          <w:rtl/>
        </w:rPr>
        <w:t>لَّآ</w:t>
      </w:r>
      <w:r w:rsidRPr="00114ACB">
        <w:rPr>
          <w:rStyle w:val="Charc"/>
          <w:rFonts w:hAnsi="KFGQPC Uthmanic Script HAFS"/>
          <w:rtl/>
        </w:rPr>
        <w:t xml:space="preserve"> </w:t>
      </w:r>
      <w:r w:rsidRPr="00114ACB">
        <w:rPr>
          <w:rStyle w:val="Charc"/>
          <w:rFonts w:hAnsi="KFGQPC Uthmanic Script HAFS" w:hint="eastAsia"/>
          <w:rtl/>
        </w:rPr>
        <w:t>إِلَٰهَ</w:t>
      </w:r>
      <w:r w:rsidRPr="00114ACB">
        <w:rPr>
          <w:rStyle w:val="Charc"/>
          <w:rFonts w:hAnsi="KFGQPC Uthmanic Script HAFS"/>
          <w:rtl/>
        </w:rPr>
        <w:t xml:space="preserve"> </w:t>
      </w:r>
      <w:r w:rsidRPr="00114ACB">
        <w:rPr>
          <w:rStyle w:val="Charc"/>
          <w:rFonts w:hAnsi="KFGQPC Uthmanic Script HAFS" w:hint="eastAsia"/>
          <w:rtl/>
        </w:rPr>
        <w:t>إِلَّآ</w:t>
      </w:r>
      <w:r w:rsidRPr="00114ACB">
        <w:rPr>
          <w:rStyle w:val="Charc"/>
          <w:rFonts w:hAnsi="KFGQPC Uthmanic Script HAFS"/>
          <w:rtl/>
        </w:rPr>
        <w:t xml:space="preserve"> </w:t>
      </w:r>
      <w:r w:rsidRPr="00114ACB">
        <w:rPr>
          <w:rStyle w:val="Charc"/>
          <w:rFonts w:hAnsi="KFGQPC Uthmanic Script HAFS" w:hint="eastAsia"/>
          <w:rtl/>
        </w:rPr>
        <w:t>أَنتَ</w:t>
      </w:r>
      <w:r w:rsidRPr="00114ACB">
        <w:rPr>
          <w:rStyle w:val="Charc"/>
          <w:rFonts w:hAnsi="KFGQPC Uthmanic Script HAFS"/>
          <w:rtl/>
        </w:rPr>
        <w:t xml:space="preserve"> </w:t>
      </w:r>
      <w:r w:rsidRPr="00114ACB">
        <w:rPr>
          <w:rStyle w:val="Charc"/>
          <w:rFonts w:hAnsi="KFGQPC Uthmanic Script HAFS" w:hint="eastAsia"/>
          <w:rtl/>
        </w:rPr>
        <w:t>سُبۡحَٰنَكَ</w:t>
      </w:r>
      <w:r w:rsidRPr="00114ACB">
        <w:rPr>
          <w:rStyle w:val="Charc"/>
          <w:rFonts w:hAnsi="KFGQPC Uthmanic Script HAFS"/>
          <w:rtl/>
        </w:rPr>
        <w:t xml:space="preserve"> </w:t>
      </w:r>
      <w:r w:rsidRPr="00114ACB">
        <w:rPr>
          <w:rStyle w:val="Charc"/>
          <w:rFonts w:hAnsi="KFGQPC Uthmanic Script HAFS" w:hint="eastAsia"/>
          <w:rtl/>
        </w:rPr>
        <w:t>إِنِّي</w:t>
      </w:r>
      <w:r w:rsidRPr="00114ACB">
        <w:rPr>
          <w:rStyle w:val="Charc"/>
          <w:rFonts w:hAnsi="KFGQPC Uthmanic Script HAFS"/>
          <w:rtl/>
        </w:rPr>
        <w:t xml:space="preserve"> </w:t>
      </w:r>
      <w:r w:rsidRPr="00114ACB">
        <w:rPr>
          <w:rStyle w:val="Charc"/>
          <w:rFonts w:hAnsi="KFGQPC Uthmanic Script HAFS" w:hint="eastAsia"/>
          <w:rtl/>
        </w:rPr>
        <w:t>كُنتُ</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لظَّٰلِمِينَ</w:t>
      </w:r>
      <w:r w:rsidRPr="00AD344B">
        <w:rPr>
          <w:rFonts w:ascii="Tahoma" w:hAnsi="Tahoma" w:cs="Traditional Arabic"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خدایا سزاوار عبادت و پرستش نیست مگر تو به پاکی یاد می‌کنم، همانا هستم از ستمکاران</w:t>
      </w:r>
      <w:r w:rsidRPr="00AD344B">
        <w:rPr>
          <w:rFonts w:cs="Traditional Arabic" w:hint="cs"/>
          <w:rtl/>
          <w:lang w:bidi="fa-IR"/>
        </w:rPr>
        <w:t>»</w:t>
      </w:r>
      <w:r w:rsidRPr="00AD344B">
        <w:rPr>
          <w:rStyle w:val="Char3"/>
          <w:rFonts w:hint="cs"/>
          <w:rtl/>
        </w:rPr>
        <w:t>. از آن بلا نجات پیدا کرد، چون به سوی قوم خود بازگشت دید: که همه ایمان آورده</w:t>
      </w:r>
      <w:r>
        <w:rPr>
          <w:rStyle w:val="Char3"/>
          <w:rFonts w:hint="cs"/>
          <w:rtl/>
        </w:rPr>
        <w:t>‌اند</w:t>
      </w:r>
      <w:r w:rsidRPr="00AD344B">
        <w:rPr>
          <w:rStyle w:val="Char3"/>
          <w:rFonts w:hint="cs"/>
          <w:rtl/>
        </w:rPr>
        <w:t xml:space="preserve"> و خداوند آن‌ها را تا آخر عمرشان به زندگانی دنیا بهره‌مند ساخت و به عذاب عمومی گرفتار نساخت، زیرا آنان به خداوند تسلیم شده و ایمان آوردند و نیکوکاری کردند و نیز می‌فرماید: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يَنْبَغِى</w:t>
      </w:r>
      <w:r w:rsidRPr="00AD344B">
        <w:rPr>
          <w:rStyle w:val="Char2"/>
          <w:rtl/>
        </w:rPr>
        <w:t xml:space="preserve"> </w:t>
      </w:r>
      <w:r w:rsidRPr="00AD344B">
        <w:rPr>
          <w:rStyle w:val="Char2"/>
          <w:rFonts w:hint="eastAsia"/>
          <w:rtl/>
        </w:rPr>
        <w:t>لِعَبْدٍ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يَقُولَ</w:t>
      </w:r>
      <w:r w:rsidRPr="00AD344B">
        <w:rPr>
          <w:rStyle w:val="Char2"/>
          <w:rtl/>
        </w:rPr>
        <w:t xml:space="preserve"> </w:t>
      </w:r>
      <w:r w:rsidRPr="00AD344B">
        <w:rPr>
          <w:rStyle w:val="Char2"/>
          <w:rFonts w:hint="eastAsia"/>
          <w:rtl/>
        </w:rPr>
        <w:t>إِنِّى</w:t>
      </w:r>
      <w:r w:rsidRPr="00AD344B">
        <w:rPr>
          <w:rStyle w:val="Char2"/>
          <w:rtl/>
        </w:rPr>
        <w:t xml:space="preserve"> </w:t>
      </w:r>
      <w:r w:rsidRPr="00AD344B">
        <w:rPr>
          <w:rStyle w:val="Char2"/>
          <w:rFonts w:hint="eastAsia"/>
          <w:rtl/>
        </w:rPr>
        <w:t>خَيْرٌ</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يُونُسَ</w:t>
      </w:r>
      <w:r w:rsidRPr="00AD344B">
        <w:rPr>
          <w:rStyle w:val="Char2"/>
          <w:rtl/>
        </w:rPr>
        <w:t xml:space="preserve"> </w:t>
      </w:r>
      <w:r w:rsidRPr="00AD344B">
        <w:rPr>
          <w:rStyle w:val="Char2"/>
          <w:rFonts w:hint="eastAsia"/>
          <w:rtl/>
        </w:rPr>
        <w:t>بْنِ</w:t>
      </w:r>
      <w:r w:rsidRPr="00AD344B">
        <w:rPr>
          <w:rStyle w:val="Char2"/>
          <w:rtl/>
        </w:rPr>
        <w:t xml:space="preserve"> </w:t>
      </w:r>
      <w:r w:rsidRPr="00AD344B">
        <w:rPr>
          <w:rStyle w:val="Char2"/>
          <w:rFonts w:hint="eastAsia"/>
          <w:rtl/>
        </w:rPr>
        <w:t>مَتَّى</w:t>
      </w:r>
      <w:r w:rsidRPr="00AD344B">
        <w:rPr>
          <w:rFonts w:cs="Traditional Arabic" w:hint="cs"/>
          <w:rtl/>
          <w:lang w:bidi="fa-IR"/>
        </w:rPr>
        <w:t>»</w:t>
      </w:r>
      <w:r w:rsidRPr="00AD344B">
        <w:rPr>
          <w:rStyle w:val="Char3"/>
          <w:rFonts w:hint="cs"/>
          <w:rtl/>
        </w:rPr>
        <w:t xml:space="preserve">: برای هیچ بنده مناسب نیست این که بگوید: </w:t>
      </w:r>
      <w:r w:rsidRPr="00AD344B">
        <w:rPr>
          <w:rFonts w:cs="Traditional Arabic" w:hint="cs"/>
          <w:rtl/>
          <w:lang w:bidi="fa-IR"/>
        </w:rPr>
        <w:t>«</w:t>
      </w:r>
      <w:r w:rsidRPr="00AD344B">
        <w:rPr>
          <w:rStyle w:val="Char3"/>
          <w:rFonts w:hint="cs"/>
          <w:rtl/>
        </w:rPr>
        <w:t>من از یونس بن متی بهتر هستم</w:t>
      </w:r>
      <w:r w:rsidRPr="00AD344B">
        <w:rPr>
          <w:rFonts w:cs="Traditional Arabic" w:hint="cs"/>
          <w:rtl/>
          <w:lang w:bidi="fa-IR"/>
        </w:rPr>
        <w:t>»</w:t>
      </w:r>
      <w:r w:rsidRPr="00AD344B">
        <w:rPr>
          <w:rStyle w:val="Char3"/>
          <w:rFonts w:hint="cs"/>
          <w:rtl/>
        </w:rPr>
        <w:t xml:space="preserve">. در اینجا هم آنحضرت </w:t>
      </w:r>
      <w:r w:rsidRPr="00AD344B">
        <w:rPr>
          <w:rStyle w:val="Char3"/>
          <w:rFonts w:ascii="CTraditional Arabic" w:hAnsi="CTraditional Arabic" w:cs="CTraditional Arabic" w:hint="cs"/>
          <w:rtl/>
        </w:rPr>
        <w:t>ج</w:t>
      </w:r>
      <w:r w:rsidRPr="00AD344B">
        <w:rPr>
          <w:rStyle w:val="Char3"/>
          <w:rFonts w:hint="cs"/>
          <w:rtl/>
        </w:rPr>
        <w:t xml:space="preserve"> از فضیلت‌دادن‌شان بر یونس </w:t>
      </w:r>
      <w:r w:rsidR="00E563EB" w:rsidRPr="00E563EB">
        <w:rPr>
          <w:rStyle w:val="Char3"/>
          <w:rFonts w:ascii="CTraditional Arabic" w:hAnsi="CTraditional Arabic" w:cs="CTraditional Arabic" w:hint="cs"/>
          <w:rtl/>
        </w:rPr>
        <w:t>÷</w:t>
      </w:r>
      <w:r w:rsidRPr="00AD344B">
        <w:rPr>
          <w:rStyle w:val="Char3"/>
          <w:rFonts w:hint="cs"/>
          <w:rtl/>
        </w:rPr>
        <w:t xml:space="preserve"> منع کرده است، گرچه مطلقاً بر پیامبران فضیلت دارد ولی این گفته به خاطر تواضع و خلق عظیم آن حضرت </w:t>
      </w:r>
      <w:r w:rsidRPr="00AD344B">
        <w:rPr>
          <w:rStyle w:val="Char3"/>
          <w:rFonts w:ascii="CTraditional Arabic" w:hAnsi="CTraditional Arabic" w:cs="CTraditional Arabic" w:hint="cs"/>
          <w:rtl/>
        </w:rPr>
        <w:t>ج</w:t>
      </w:r>
      <w:r w:rsidRPr="00AD344B">
        <w:rPr>
          <w:rStyle w:val="Char3"/>
          <w:rFonts w:hint="cs"/>
          <w:rtl/>
        </w:rPr>
        <w:t xml:space="preserve">  می‌باشد. و ازین سبب یونس </w:t>
      </w:r>
      <w:r w:rsidR="00E563EB" w:rsidRPr="00E563EB">
        <w:rPr>
          <w:rStyle w:val="Char3"/>
          <w:rFonts w:ascii="CTraditional Arabic" w:hAnsi="CTraditional Arabic" w:cs="CTraditional Arabic" w:hint="cs"/>
          <w:rtl/>
        </w:rPr>
        <w:t>÷</w:t>
      </w:r>
      <w:r w:rsidRPr="00AD344B">
        <w:rPr>
          <w:rStyle w:val="Char3"/>
          <w:rFonts w:hint="cs"/>
          <w:rtl/>
        </w:rPr>
        <w:t xml:space="preserve"> را ذکر می‌کند که صحابه از عدم صبر یونس بر اذیت قوم خود و فرار از نزدشان آگاه بودند و امکان داشت که می‌گفتند: پیامبر ما نسبت به یونس </w:t>
      </w:r>
      <w:r w:rsidR="00E563EB" w:rsidRPr="00E563EB">
        <w:rPr>
          <w:rStyle w:val="Char3"/>
          <w:rFonts w:ascii="CTraditional Arabic" w:hAnsi="CTraditional Arabic" w:cs="CTraditional Arabic" w:hint="cs"/>
          <w:rtl/>
        </w:rPr>
        <w:t>÷</w:t>
      </w:r>
      <w:r w:rsidRPr="00AD344B">
        <w:rPr>
          <w:rStyle w:val="Char3"/>
          <w:rFonts w:hint="cs"/>
          <w:rtl/>
        </w:rPr>
        <w:t xml:space="preserve"> دارای صبر و تحمل بیشتریست. در حالی که این سخن با ادبی که شایسته است که در مقابل خدا و پیامبرانش مراعات شود منافات دارد.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79"/>
        </w:numPr>
        <w:ind w:left="680" w:hanging="340"/>
        <w:jc w:val="both"/>
        <w:rPr>
          <w:rStyle w:val="Char3"/>
          <w:rtl/>
        </w:rPr>
      </w:pPr>
      <w:r w:rsidRPr="00AD344B">
        <w:rPr>
          <w:rStyle w:val="Char3"/>
          <w:rFonts w:hint="cs"/>
          <w:rtl/>
        </w:rPr>
        <w:t>هردو حدیث را بخوان و تکرار کن تا شنوندگان حفظ نمایند.</w:t>
      </w:r>
    </w:p>
    <w:p w:rsidR="00D26541" w:rsidRPr="00AD344B" w:rsidRDefault="00D26541" w:rsidP="00396F43">
      <w:pPr>
        <w:numPr>
          <w:ilvl w:val="0"/>
          <w:numId w:val="279"/>
        </w:numPr>
        <w:ind w:left="680" w:hanging="340"/>
        <w:jc w:val="both"/>
        <w:rPr>
          <w:rStyle w:val="Char3"/>
          <w:rtl/>
        </w:rPr>
      </w:pPr>
      <w:r w:rsidRPr="00AD344B">
        <w:rPr>
          <w:rStyle w:val="Char3"/>
          <w:rFonts w:hint="cs"/>
          <w:rtl/>
        </w:rPr>
        <w:t>شرح را قرائت کن و آنچه را توضیح می‌خواهد تفسیر کن.</w:t>
      </w:r>
    </w:p>
    <w:p w:rsidR="00D26541" w:rsidRPr="00AD344B" w:rsidRDefault="00D26541" w:rsidP="00396F43">
      <w:pPr>
        <w:numPr>
          <w:ilvl w:val="0"/>
          <w:numId w:val="279"/>
        </w:numPr>
        <w:ind w:left="680" w:hanging="340"/>
        <w:jc w:val="both"/>
        <w:rPr>
          <w:rStyle w:val="Char3"/>
          <w:rtl/>
        </w:rPr>
      </w:pPr>
      <w:r w:rsidRPr="00AD344B">
        <w:rPr>
          <w:rStyle w:val="Char3"/>
          <w:rFonts w:hint="cs"/>
          <w:rtl/>
        </w:rPr>
        <w:t xml:space="preserve">ایشان را از حسن ادب محمد </w:t>
      </w:r>
      <w:r w:rsidRPr="00AD344B">
        <w:rPr>
          <w:rStyle w:val="Char3"/>
          <w:rFonts w:ascii="CTraditional Arabic" w:hAnsi="CTraditional Arabic" w:hint="cs"/>
          <w:rtl/>
        </w:rPr>
        <w:t>ج</w:t>
      </w:r>
      <w:r w:rsidRPr="00AD344B">
        <w:rPr>
          <w:rStyle w:val="Char3"/>
          <w:rFonts w:hint="cs"/>
          <w:rtl/>
        </w:rPr>
        <w:t xml:space="preserve"> آگاه کن: که برای هیچکس اجازه نمی‌دهد که او را بر یونس </w:t>
      </w:r>
      <w:r w:rsidR="00E563EB" w:rsidRPr="00E563EB">
        <w:rPr>
          <w:rStyle w:val="Char3"/>
          <w:rFonts w:ascii="CTraditional Arabic" w:hAnsi="CTraditional Arabic" w:cs="CTraditional Arabic" w:hint="cs"/>
          <w:rtl/>
        </w:rPr>
        <w:t>÷</w:t>
      </w:r>
      <w:r w:rsidRPr="00AD344B">
        <w:rPr>
          <w:rStyle w:val="Char3"/>
          <w:rFonts w:hint="cs"/>
          <w:rtl/>
        </w:rPr>
        <w:t xml:space="preserve"> فضیلت دهد.</w:t>
      </w:r>
    </w:p>
    <w:p w:rsidR="00D26541" w:rsidRPr="00AD344B" w:rsidRDefault="00D26541" w:rsidP="00396F43">
      <w:pPr>
        <w:numPr>
          <w:ilvl w:val="0"/>
          <w:numId w:val="279"/>
        </w:numPr>
        <w:ind w:left="680" w:hanging="340"/>
        <w:jc w:val="both"/>
        <w:rPr>
          <w:rStyle w:val="Char3"/>
          <w:rtl/>
        </w:rPr>
      </w:pPr>
      <w:r w:rsidRPr="00AD344B">
        <w:rPr>
          <w:rStyle w:val="Char3"/>
          <w:rFonts w:hint="cs"/>
          <w:rtl/>
        </w:rPr>
        <w:t>به ایشان بفهمان: که فضیلت‌دادن بعضی از علماء بر بعضی دیگر، ترک ادب و سبب سلب اعتماد مردم از علما و بی‌اعتمادی به ارشاد و تبلیغ آن‌هاست.</w:t>
      </w:r>
    </w:p>
    <w:p w:rsidR="00D26541" w:rsidRPr="00F46735" w:rsidRDefault="00D26541" w:rsidP="00396F43">
      <w:pPr>
        <w:numPr>
          <w:ilvl w:val="0"/>
          <w:numId w:val="279"/>
        </w:numPr>
        <w:ind w:left="680" w:hanging="340"/>
        <w:jc w:val="both"/>
        <w:rPr>
          <w:rStyle w:val="Char3"/>
          <w:spacing w:val="-4"/>
        </w:rPr>
      </w:pPr>
      <w:r w:rsidRPr="00F46735">
        <w:rPr>
          <w:rStyle w:val="Char3"/>
          <w:rFonts w:hint="cs"/>
          <w:spacing w:val="-4"/>
          <w:rtl/>
        </w:rPr>
        <w:t xml:space="preserve">آن‌ها را از اهمیت دعای یونس </w:t>
      </w:r>
      <w:r w:rsidR="00E563EB" w:rsidRPr="00F46735">
        <w:rPr>
          <w:rStyle w:val="Char3"/>
          <w:rFonts w:ascii="CTraditional Arabic" w:hAnsi="CTraditional Arabic" w:cs="CTraditional Arabic" w:hint="cs"/>
          <w:spacing w:val="-4"/>
          <w:rtl/>
        </w:rPr>
        <w:t>÷</w:t>
      </w:r>
      <w:r w:rsidRPr="00F46735">
        <w:rPr>
          <w:rStyle w:val="Char3"/>
          <w:rFonts w:hint="cs"/>
          <w:spacing w:val="-4"/>
          <w:rtl/>
        </w:rPr>
        <w:t xml:space="preserve"> باخبر کن: که برای گشایش و رفع مشکلات بسیار مجرب است.</w:t>
      </w:r>
      <w:r w:rsidRPr="00F46735">
        <w:rPr>
          <w:rFonts w:ascii="(normal text)" w:hAnsi="(normal text)" w:cs="IRNazli" w:hint="cs"/>
          <w:spacing w:val="-4"/>
          <w:sz w:val="24"/>
          <w:szCs w:val="24"/>
          <w:rtl/>
          <w:lang w:bidi="fa-IR"/>
        </w:rPr>
        <w:t xml:space="preserve"> </w:t>
      </w:r>
      <w:r w:rsidRPr="00F46735">
        <w:rPr>
          <w:rStyle w:val="Char7"/>
          <w:spacing w:val="-4"/>
          <w:rtl/>
        </w:rPr>
        <w:t>﴿</w:t>
      </w:r>
      <w:r w:rsidRPr="00F46735">
        <w:rPr>
          <w:rStyle w:val="Charc"/>
          <w:rFonts w:hAnsi="KFGQPC Uthmanic Script HAFS" w:hint="eastAsia"/>
          <w:spacing w:val="-4"/>
          <w:rtl/>
          <w:lang w:bidi="fa-IR"/>
        </w:rPr>
        <w:t>لَّآ</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إِلَٰهَ</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إِلَّآ</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أَنتَ</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سُبۡحَٰنَكَ</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إِنِّي</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كُنتُ</w:t>
      </w:r>
      <w:r w:rsidRPr="00F46735">
        <w:rPr>
          <w:rStyle w:val="Charc"/>
          <w:rFonts w:hAnsi="KFGQPC Uthmanic Script HAFS"/>
          <w:spacing w:val="-4"/>
          <w:rtl/>
          <w:lang w:bidi="fa-IR"/>
        </w:rPr>
        <w:t xml:space="preserve"> </w:t>
      </w:r>
      <w:r w:rsidRPr="00F46735">
        <w:rPr>
          <w:rStyle w:val="Charc"/>
          <w:rFonts w:hAnsi="KFGQPC Uthmanic Script HAFS" w:hint="eastAsia"/>
          <w:spacing w:val="-4"/>
          <w:rtl/>
          <w:lang w:bidi="fa-IR"/>
        </w:rPr>
        <w:t>مِنَ</w:t>
      </w:r>
      <w:r w:rsidRPr="00F46735">
        <w:rPr>
          <w:rStyle w:val="Charc"/>
          <w:rFonts w:hAnsi="KFGQPC Uthmanic Script HAFS"/>
          <w:spacing w:val="-4"/>
          <w:rtl/>
          <w:lang w:bidi="fa-IR"/>
        </w:rPr>
        <w:t xml:space="preserve"> </w:t>
      </w:r>
      <w:r w:rsidRPr="00F46735">
        <w:rPr>
          <w:rStyle w:val="Charc"/>
          <w:rFonts w:hAnsi="KFGQPC Uthmanic Script HAFS" w:hint="cs"/>
          <w:spacing w:val="-4"/>
          <w:rtl/>
          <w:lang w:bidi="fa-IR"/>
        </w:rPr>
        <w:t>ٱ</w:t>
      </w:r>
      <w:r w:rsidRPr="00F46735">
        <w:rPr>
          <w:rStyle w:val="Charc"/>
          <w:rFonts w:hAnsi="KFGQPC Uthmanic Script HAFS" w:hint="eastAsia"/>
          <w:spacing w:val="-4"/>
          <w:rtl/>
          <w:lang w:bidi="fa-IR"/>
        </w:rPr>
        <w:t>لظَّٰلِمِينَ</w:t>
      </w:r>
      <w:r w:rsidRPr="00F46735">
        <w:rPr>
          <w:rStyle w:val="Char7"/>
          <w:rFonts w:hint="cs"/>
          <w:spacing w:val="-4"/>
          <w:rtl/>
        </w:rPr>
        <w:t>﴾</w:t>
      </w:r>
    </w:p>
    <w:p w:rsidR="00D26541" w:rsidRPr="00AD344B" w:rsidRDefault="00D26541" w:rsidP="00396F43">
      <w:pPr>
        <w:numPr>
          <w:ilvl w:val="0"/>
          <w:numId w:val="279"/>
        </w:numPr>
        <w:ind w:left="680" w:hanging="340"/>
        <w:jc w:val="both"/>
        <w:rPr>
          <w:rStyle w:val="Char3"/>
          <w:rtl/>
        </w:rPr>
      </w:pPr>
      <w:r w:rsidRPr="00AD344B">
        <w:rPr>
          <w:rStyle w:val="Char3"/>
          <w:rFonts w:hint="cs"/>
          <w:rtl/>
        </w:rPr>
        <w:t>آنان را از وجیب</w:t>
      </w:r>
      <w:r>
        <w:rPr>
          <w:rStyle w:val="Char3"/>
          <w:rFonts w:hint="cs"/>
          <w:rtl/>
        </w:rPr>
        <w:t>ۀ</w:t>
      </w:r>
      <w:r w:rsidRPr="00AD344B">
        <w:rPr>
          <w:rStyle w:val="Char3"/>
          <w:rFonts w:hint="cs"/>
          <w:rtl/>
        </w:rPr>
        <w:t xml:space="preserve"> نگاهداشتن ادب در مقابل خداوند، پیامبران، و بندگان نیکوکار او تعالی آگاه کن: که خداوند را طوری یاد نکنند که با جلال و کمال او خللی وارد شود. و نیز در بار</w:t>
      </w:r>
      <w:r>
        <w:rPr>
          <w:rStyle w:val="Char3"/>
          <w:rFonts w:hint="cs"/>
          <w:rtl/>
        </w:rPr>
        <w:t>ۀ</w:t>
      </w:r>
      <w:r w:rsidRPr="00AD344B">
        <w:rPr>
          <w:rStyle w:val="Char3"/>
          <w:rFonts w:hint="cs"/>
          <w:rtl/>
        </w:rPr>
        <w:t xml:space="preserve"> پیامبران چیزی نگویند که از مرتبه و کمال‌شان بکاهد و همچنین در بار</w:t>
      </w:r>
      <w:r>
        <w:rPr>
          <w:rStyle w:val="Char3"/>
          <w:rFonts w:hint="cs"/>
          <w:rtl/>
        </w:rPr>
        <w:t>ۀ</w:t>
      </w:r>
      <w:r w:rsidRPr="00AD344B">
        <w:rPr>
          <w:rStyle w:val="Char3"/>
          <w:rFonts w:hint="cs"/>
          <w:rtl/>
        </w:rPr>
        <w:t xml:space="preserve"> علما و مبلغین اسائ</w:t>
      </w:r>
      <w:r>
        <w:rPr>
          <w:rStyle w:val="Char3"/>
          <w:rFonts w:hint="cs"/>
          <w:rtl/>
        </w:rPr>
        <w:t>ۀ</w:t>
      </w:r>
      <w:r w:rsidRPr="00AD344B">
        <w:rPr>
          <w:rStyle w:val="Char3"/>
          <w:rFonts w:hint="cs"/>
          <w:rtl/>
        </w:rPr>
        <w:t xml:space="preserve"> ادب نکنند، زیرا در چنین رویه‌های شر و فساد نهفته است.</w:t>
      </w:r>
    </w:p>
    <w:p w:rsidR="00D26541" w:rsidRPr="00AD344B" w:rsidRDefault="00D26541" w:rsidP="00F46735">
      <w:pPr>
        <w:pStyle w:val="a2"/>
        <w:rPr>
          <w:rtl/>
        </w:rPr>
      </w:pPr>
      <w:bookmarkStart w:id="918" w:name="_Toc270249663"/>
      <w:bookmarkStart w:id="919" w:name="_Toc270360741"/>
      <w:bookmarkStart w:id="920" w:name="_Toc431489919"/>
      <w:r w:rsidRPr="00AD344B">
        <w:rPr>
          <w:rFonts w:hint="cs"/>
          <w:rtl/>
        </w:rPr>
        <w:t>درس 23: آی</w:t>
      </w:r>
      <w:r w:rsidR="00F46735">
        <w:rPr>
          <w:rFonts w:hint="cs"/>
          <w:rtl/>
        </w:rPr>
        <w:t>ۀ</w:t>
      </w:r>
      <w:r w:rsidRPr="00AD344B">
        <w:rPr>
          <w:rFonts w:hint="cs"/>
          <w:rtl/>
        </w:rPr>
        <w:t xml:space="preserve"> حیله‌گران روز شنبه که مسخ شدند</w:t>
      </w:r>
      <w:bookmarkEnd w:id="918"/>
      <w:bookmarkEnd w:id="919"/>
      <w:bookmarkEnd w:id="92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F46735">
            <w:pPr>
              <w:jc w:val="both"/>
              <w:rPr>
                <w:rStyle w:val="Char3"/>
                <w:rtl/>
              </w:rPr>
            </w:pPr>
            <w:r w:rsidRPr="00AD344B">
              <w:rPr>
                <w:rStyle w:val="Char3"/>
                <w:rFonts w:hint="cs"/>
                <w:rtl/>
              </w:rPr>
              <w:t xml:space="preserve">قول الله </w:t>
            </w:r>
            <w:r w:rsidR="00F46735">
              <w:rPr>
                <w:rStyle w:val="Char3"/>
                <w:rFonts w:cs="CTraditional Arabic" w:hint="cs"/>
                <w:rtl/>
              </w:rPr>
              <w:t>ﻷ</w:t>
            </w:r>
            <w:r w:rsidRPr="00AD344B">
              <w:rPr>
                <w:rStyle w:val="Char3"/>
                <w:rFonts w:hint="cs"/>
                <w:rtl/>
              </w:rPr>
              <w:t>:</w:t>
            </w:r>
          </w:p>
          <w:p w:rsidR="00D26541" w:rsidRPr="00AD344B" w:rsidRDefault="00D26541" w:rsidP="00791F4D">
            <w:pPr>
              <w:jc w:val="both"/>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 xml:space="preserve">وَسۡ‍َٔلۡهُمۡ عَنِ </w:t>
            </w:r>
            <w:r w:rsidRPr="00114ACB">
              <w:rPr>
                <w:rStyle w:val="Charc"/>
                <w:rFonts w:hAnsi="KFGQPC Uthmanic Script HAFS" w:hint="cs"/>
                <w:rtl/>
              </w:rPr>
              <w:t>ٱ</w:t>
            </w:r>
            <w:r w:rsidRPr="00114ACB">
              <w:rPr>
                <w:rStyle w:val="Charc"/>
                <w:rFonts w:hAnsi="KFGQPC Uthmanic Script HAFS" w:hint="eastAsia"/>
                <w:rtl/>
              </w:rPr>
              <w:t>لۡقَرۡيَةِ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كَانَتۡ حَاضِرَةَ </w:t>
            </w:r>
            <w:r w:rsidRPr="00114ACB">
              <w:rPr>
                <w:rStyle w:val="Charc"/>
                <w:rFonts w:hAnsi="KFGQPC Uthmanic Script HAFS" w:hint="cs"/>
                <w:rtl/>
              </w:rPr>
              <w:t>ٱ</w:t>
            </w:r>
            <w:r w:rsidRPr="00114ACB">
              <w:rPr>
                <w:rStyle w:val="Charc"/>
                <w:rFonts w:hAnsi="KFGQPC Uthmanic Script HAFS" w:hint="eastAsia"/>
                <w:rtl/>
              </w:rPr>
              <w:t>لۡبَحۡرِ</w:t>
            </w:r>
            <w:r w:rsidRPr="00114ACB">
              <w:rPr>
                <w:rStyle w:val="Charc"/>
                <w:rFonts w:hAnsi="KFGQPC Uthmanic Script HAFS"/>
                <w:rtl/>
              </w:rPr>
              <w:t xml:space="preserve"> إِذۡ يَعۡدُونَ فِي </w:t>
            </w:r>
            <w:r w:rsidRPr="00114ACB">
              <w:rPr>
                <w:rStyle w:val="Charc"/>
                <w:rFonts w:hAnsi="KFGQPC Uthmanic Script HAFS" w:hint="cs"/>
                <w:rtl/>
              </w:rPr>
              <w:t>ٱ</w:t>
            </w:r>
            <w:r w:rsidRPr="00114ACB">
              <w:rPr>
                <w:rStyle w:val="Charc"/>
                <w:rFonts w:hAnsi="KFGQPC Uthmanic Script HAFS" w:hint="eastAsia"/>
                <w:rtl/>
              </w:rPr>
              <w:t>لسَّبۡتِ</w:t>
            </w:r>
            <w:r w:rsidRPr="00114ACB">
              <w:rPr>
                <w:rStyle w:val="Charc"/>
                <w:rFonts w:hAnsi="KFGQPC Uthmanic Script HAFS"/>
                <w:rtl/>
              </w:rPr>
              <w:t xml:space="preserve"> إِذۡ تَأۡتِيهِمۡ حِيتَانُهُمۡ يَوۡمَ سَبۡتِهِمۡ شُرَّعٗا وَيَوۡمَ لَا يَسۡبِتُونَ لَا تَأۡتِيهِمۡۚ كَذَٰلِكَ نَبۡلُوهُم بِمَا كَانُواْ يَفۡسُقُونَ١٦٣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[الأعراف: 163]</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(163) سؤال کن یا محمد یهود را از دهی که در کنار دریا بود چون گاهی که تجاوز می‌کردند در روز شنبه وقتی که می‌آمدشان، ماهیان‌شان روز شنبه بر روی آب و روزی که جز شنبه بود نمی‌آمدندشان همچنین آزمودیم ایشان را به سبب آن که فسق می‌کردند.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خدای تعالی: </w:t>
      </w:r>
      <w:r w:rsidRPr="00AD344B">
        <w:rPr>
          <w:rFonts w:cs="Traditional Arabic"/>
          <w:rtl/>
          <w:lang w:bidi="fa-IR"/>
        </w:rPr>
        <w:t>﴿</w:t>
      </w:r>
      <w:r w:rsidRPr="00114ACB">
        <w:rPr>
          <w:rStyle w:val="Charc"/>
          <w:rFonts w:hAnsi="KFGQPC Uthmanic Script HAFS"/>
          <w:rtl/>
        </w:rPr>
        <w:t xml:space="preserve">وَسۡ‍َٔلۡهُمۡ عَنِ </w:t>
      </w:r>
      <w:r w:rsidRPr="00114ACB">
        <w:rPr>
          <w:rStyle w:val="Charc"/>
          <w:rFonts w:hAnsi="KFGQPC Uthmanic Script HAFS" w:hint="cs"/>
          <w:rtl/>
        </w:rPr>
        <w:t>ٱ</w:t>
      </w:r>
      <w:r w:rsidRPr="00114ACB">
        <w:rPr>
          <w:rStyle w:val="Charc"/>
          <w:rFonts w:hAnsi="KFGQPC Uthmanic Script HAFS" w:hint="eastAsia"/>
          <w:rtl/>
        </w:rPr>
        <w:t>لۡقَرۡيَةِ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كَانَتۡ حَاضِرَةَ </w:t>
      </w:r>
      <w:r w:rsidRPr="00114ACB">
        <w:rPr>
          <w:rStyle w:val="Charc"/>
          <w:rFonts w:hAnsi="KFGQPC Uthmanic Script HAFS" w:hint="cs"/>
          <w:rtl/>
        </w:rPr>
        <w:t>ٱ</w:t>
      </w:r>
      <w:r w:rsidRPr="00114ACB">
        <w:rPr>
          <w:rStyle w:val="Charc"/>
          <w:rFonts w:hAnsi="KFGQPC Uthmanic Script HAFS" w:hint="eastAsia"/>
          <w:rtl/>
        </w:rPr>
        <w:t>لۡبَحۡرِ</w:t>
      </w:r>
      <w:r w:rsidRPr="00AD344B">
        <w:rPr>
          <w:rFonts w:ascii="Tahoma" w:hAnsi="Tahoma" w:cs="Traditional Arabic" w:hint="cs"/>
          <w:rtl/>
          <w:lang w:bidi="fa-IR"/>
        </w:rPr>
        <w:t>﴾</w:t>
      </w:r>
      <w:r w:rsidRPr="00AD344B">
        <w:rPr>
          <w:rStyle w:val="Char3"/>
          <w:rFonts w:hint="cs"/>
          <w:rtl/>
        </w:rPr>
        <w:t>: سؤال کن یا محمد، یهود را از قری</w:t>
      </w:r>
      <w:r>
        <w:rPr>
          <w:rStyle w:val="Char3"/>
          <w:rFonts w:hint="cs"/>
          <w:rtl/>
        </w:rPr>
        <w:t>ۀ</w:t>
      </w:r>
      <w:r w:rsidRPr="00AD344B">
        <w:rPr>
          <w:rStyle w:val="Char3"/>
          <w:rFonts w:hint="cs"/>
          <w:rtl/>
        </w:rPr>
        <w:t xml:space="preserve"> که در کنار بحر واقع شده بود. درین جا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خواسته شده که ازیشان بپرسد و آن‌ها یهود بودند. می‌فرماید: </w:t>
      </w:r>
      <w:r w:rsidRPr="00AD344B">
        <w:rPr>
          <w:rFonts w:cs="Traditional Arabic"/>
          <w:rtl/>
          <w:lang w:bidi="fa-IR"/>
        </w:rPr>
        <w:t>﴿</w:t>
      </w:r>
      <w:r w:rsidRPr="00114ACB">
        <w:rPr>
          <w:rStyle w:val="Charc"/>
          <w:rFonts w:hAnsi="KFGQPC Uthmanic Script HAFS"/>
          <w:rtl/>
        </w:rPr>
        <w:t xml:space="preserve">إِذۡ يَعۡدُونَ فِي </w:t>
      </w:r>
      <w:r w:rsidRPr="00114ACB">
        <w:rPr>
          <w:rStyle w:val="Charc"/>
          <w:rFonts w:hAnsi="KFGQPC Uthmanic Script HAFS" w:hint="cs"/>
          <w:rtl/>
        </w:rPr>
        <w:t>ٱ</w:t>
      </w:r>
      <w:r w:rsidRPr="00114ACB">
        <w:rPr>
          <w:rStyle w:val="Charc"/>
          <w:rFonts w:hAnsi="KFGQPC Uthmanic Script HAFS" w:hint="eastAsia"/>
          <w:rtl/>
        </w:rPr>
        <w:t>لسَّبۡتِ</w:t>
      </w:r>
      <w:r w:rsidRPr="00AD344B">
        <w:rPr>
          <w:rFonts w:ascii="Tahoma" w:hAnsi="Tahoma" w:cs="Traditional Arabic" w:hint="cs"/>
          <w:rtl/>
          <w:lang w:bidi="fa-IR"/>
        </w:rPr>
        <w:t>﴾</w:t>
      </w:r>
      <w:r w:rsidRPr="00AD344B">
        <w:rPr>
          <w:rStyle w:val="Char3"/>
          <w:rFonts w:hint="cs"/>
          <w:rtl/>
        </w:rPr>
        <w:t xml:space="preserve"> یعنی از حد تجاوز می‌کردند. چون خداوند شکار و صید ماهی را بروز شنبه حرام کرده بود آن‌ها چنگ به حیله زدند که دام را بروز شنبه بدر یا فرو می‌گذاشتند و بروز یکشنبه پر از ماهی از دریا می‌گرفتند. می‌فرماید: </w:t>
      </w:r>
      <w:r w:rsidRPr="00AD344B">
        <w:rPr>
          <w:rFonts w:cs="Traditional Arabic"/>
          <w:rtl/>
          <w:lang w:bidi="fa-IR"/>
        </w:rPr>
        <w:t>﴿</w:t>
      </w:r>
      <w:r w:rsidRPr="00114ACB">
        <w:rPr>
          <w:rStyle w:val="Charc"/>
          <w:rFonts w:hAnsi="KFGQPC Uthmanic Script HAFS"/>
          <w:rtl/>
        </w:rPr>
        <w:t>إِذۡ تَأۡتِيهِمۡ حِيتَانُهُمۡ يَوۡمَ سَبۡتِهِمۡ شُرَّعٗا</w:t>
      </w:r>
      <w:r w:rsidRPr="00AD344B">
        <w:rPr>
          <w:rFonts w:ascii="Tahoma" w:hAnsi="Tahoma" w:cs="Traditional Arabic" w:hint="cs"/>
          <w:rtl/>
          <w:lang w:bidi="fa-IR"/>
        </w:rPr>
        <w:t>﴾</w:t>
      </w:r>
      <w:r w:rsidRPr="00AD344B">
        <w:rPr>
          <w:rStyle w:val="Char3"/>
          <w:rFonts w:hint="cs"/>
          <w:rtl/>
        </w:rPr>
        <w:t xml:space="preserve"> یعنی روز شنبه که روز عبادت و ترک کارشان بود ماهیان می‌آمدند و بر روی آب آشکار می‌شدند و خود را در نظرشان جلوه می‌داند. می‌فرماید: </w:t>
      </w:r>
      <w:r w:rsidRPr="00AD344B">
        <w:rPr>
          <w:rFonts w:cs="Traditional Arabic"/>
          <w:rtl/>
          <w:lang w:bidi="fa-IR"/>
        </w:rPr>
        <w:t>﴿</w:t>
      </w:r>
      <w:r w:rsidRPr="00114ACB">
        <w:rPr>
          <w:rStyle w:val="Charc"/>
          <w:rFonts w:hAnsi="KFGQPC Uthmanic Script HAFS"/>
          <w:rtl/>
        </w:rPr>
        <w:t>وَيَوۡمَ لَا يَسۡبِتُونَ لَا تَأۡتِيهِمۡ</w:t>
      </w:r>
      <w:r w:rsidRPr="00AD344B">
        <w:rPr>
          <w:rFonts w:ascii="Tahoma" w:hAnsi="Tahoma" w:cs="Traditional Arabic" w:hint="cs"/>
          <w:rtl/>
          <w:lang w:bidi="fa-IR"/>
        </w:rPr>
        <w:t>﴾</w:t>
      </w:r>
      <w:r w:rsidRPr="00AD344B">
        <w:rPr>
          <w:rStyle w:val="Char3"/>
          <w:rFonts w:hint="cs"/>
          <w:rtl/>
        </w:rPr>
        <w:t xml:space="preserve"> یعنی به دیگر روزها که روز ترک عبادت و عمل دنیائی بود، آشکارا و به آن کثرت بر روی آب دیده نمی‌شدند. و این به علت ابتلاء و امتحان الهی بود، چون خداوند می‌فرماید: </w:t>
      </w:r>
      <w:r w:rsidRPr="00AD344B">
        <w:rPr>
          <w:rFonts w:cs="Traditional Arabic"/>
          <w:rtl/>
          <w:lang w:bidi="fa-IR"/>
        </w:rPr>
        <w:t>﴿</w:t>
      </w:r>
      <w:r w:rsidRPr="00114ACB">
        <w:rPr>
          <w:rStyle w:val="Charc"/>
          <w:rFonts w:hAnsi="KFGQPC Uthmanic Script HAFS"/>
          <w:rtl/>
        </w:rPr>
        <w:t>كَذَٰلِكَ نَبۡلُوهُم بِمَا كَانُواْ يَفۡسُقُونَ</w:t>
      </w:r>
      <w:r w:rsidRPr="00AD344B">
        <w:rPr>
          <w:rFonts w:ascii="Tahoma" w:hAnsi="Tahoma" w:cs="Traditional Arabic" w:hint="cs"/>
          <w:rtl/>
          <w:lang w:bidi="fa-IR"/>
        </w:rPr>
        <w:t>﴾</w:t>
      </w:r>
      <w:r w:rsidRPr="00AD344B">
        <w:rPr>
          <w:rStyle w:val="Char3"/>
          <w:rFonts w:hint="cs"/>
          <w:rtl/>
        </w:rPr>
        <w:t>: و همچنین آزمودیم ایشان را به علت آن که فسق می‌کردند. یعنی فسق و تجاوز کاری</w:t>
      </w:r>
      <w:r>
        <w:rPr>
          <w:rStyle w:val="Char3"/>
          <w:rFonts w:hint="cs"/>
          <w:rtl/>
        </w:rPr>
        <w:t xml:space="preserve">‌شان </w:t>
      </w:r>
      <w:r w:rsidRPr="00AD344B">
        <w:rPr>
          <w:rStyle w:val="Char3"/>
          <w:rFonts w:hint="cs"/>
          <w:rtl/>
        </w:rPr>
        <w:t>سبب این آزمون و امتحان بود، زیرا هیچ مصیبتی نمی‌رسد، مگر به علت گناهی که مرتکب شدند. چون این تجاوز و فسق در میان‌شان پدید آمد. به سه گروه تقسیم شدند. گروهی ازین کار انکار کردند و به مردم تبلیغ کردند که شکار شما بروز شنبه حرام است، زیرا گذاشتن دام به دریا بروز شنبه تا از ماهی پر شود به حقیقت صید به شمار می‌آید. گروهی از اظهار سخنی به علت نومیدی</w:t>
      </w:r>
      <w:r>
        <w:rPr>
          <w:rStyle w:val="Char3"/>
          <w:rFonts w:hint="cs"/>
          <w:rtl/>
        </w:rPr>
        <w:t xml:space="preserve">‌شان </w:t>
      </w:r>
      <w:r w:rsidRPr="00AD344B">
        <w:rPr>
          <w:rStyle w:val="Char3"/>
          <w:rFonts w:hint="cs"/>
          <w:rtl/>
        </w:rPr>
        <w:t>از بازگشت قوم به سوی حق و توبه از گناه خاموش ماندند. گروهی نیز به این حیله به صید ماهی دوام دادند، پس خداوند خبر داد که فرق</w:t>
      </w:r>
      <w:r>
        <w:rPr>
          <w:rStyle w:val="Char3"/>
          <w:rFonts w:hint="cs"/>
          <w:rtl/>
        </w:rPr>
        <w:t>ۀ</w:t>
      </w:r>
      <w:r w:rsidRPr="00AD344B">
        <w:rPr>
          <w:rStyle w:val="Char3"/>
          <w:rFonts w:hint="cs"/>
          <w:rtl/>
        </w:rPr>
        <w:t xml:space="preserve"> را که منکر حیله و صید ماهی بودند نجات داده است و کسانی که به حیله‌بازی ماهیان را صید می‌کردند، هلاک کرده و از فرق</w:t>
      </w:r>
      <w:r>
        <w:rPr>
          <w:rStyle w:val="Char3"/>
          <w:rFonts w:hint="cs"/>
          <w:rtl/>
        </w:rPr>
        <w:t>ۀ</w:t>
      </w:r>
      <w:r w:rsidRPr="00AD344B">
        <w:rPr>
          <w:rStyle w:val="Char3"/>
          <w:rFonts w:hint="cs"/>
          <w:rtl/>
        </w:rPr>
        <w:t xml:space="preserve"> سوم که سکوت بودند، چیزی اظهار نکرده است، زیرا قرآنکریم</w:t>
      </w:r>
      <w:r>
        <w:rPr>
          <w:rStyle w:val="Char3"/>
          <w:rFonts w:hint="cs"/>
          <w:rtl/>
        </w:rPr>
        <w:t xml:space="preserve"> می‌</w:t>
      </w:r>
      <w:r w:rsidRPr="00AD344B">
        <w:rPr>
          <w:rStyle w:val="Char3"/>
          <w:rFonts w:hint="cs"/>
          <w:rtl/>
        </w:rPr>
        <w:t xml:space="preserve">فرماید: </w:t>
      </w:r>
      <w:r w:rsidRPr="00AD344B">
        <w:rPr>
          <w:rFonts w:cs="Traditional Arabic"/>
          <w:rtl/>
          <w:lang w:bidi="fa-IR"/>
        </w:rPr>
        <w:t>﴿</w:t>
      </w:r>
      <w:r w:rsidRPr="00114ACB">
        <w:rPr>
          <w:rStyle w:val="Charc"/>
          <w:rFonts w:hAnsi="KFGQPC Uthmanic Script HAFS"/>
          <w:rtl/>
        </w:rPr>
        <w:t xml:space="preserve">أَنجَيۡنَا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يَنۡهَوۡنَ عَنِ </w:t>
      </w:r>
      <w:r w:rsidRPr="00114ACB">
        <w:rPr>
          <w:rStyle w:val="Charc"/>
          <w:rFonts w:hAnsi="KFGQPC Uthmanic Script HAFS" w:hint="cs"/>
          <w:rtl/>
        </w:rPr>
        <w:t>ٱ</w:t>
      </w:r>
      <w:r w:rsidRPr="00114ACB">
        <w:rPr>
          <w:rStyle w:val="Charc"/>
          <w:rFonts w:hAnsi="KFGQPC Uthmanic Script HAFS" w:hint="eastAsia"/>
          <w:rtl/>
        </w:rPr>
        <w:t>لسُّوٓءِ</w:t>
      </w:r>
      <w:r w:rsidRPr="00114ACB">
        <w:rPr>
          <w:rStyle w:val="Charc"/>
          <w:rFonts w:hAnsi="KFGQPC Uthmanic Script HAFS"/>
          <w:rtl/>
        </w:rPr>
        <w:t xml:space="preserve"> وَأَخَذۡنَا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ظَلَمُواْ بِعَذَابِۢ بَ‍ِٔيسِۢ بِمَا كَانُواْ يَفۡسُقُونَ</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[الأعراف: 165]</w:t>
      </w:r>
      <w:r w:rsidRPr="00AD344B">
        <w:rPr>
          <w:rStyle w:val="Charf"/>
          <w:rFonts w:hint="cs"/>
          <w:rtl/>
        </w:rPr>
        <w:t>.</w:t>
      </w:r>
      <w:r w:rsidRPr="00AD344B">
        <w:rPr>
          <w:rStyle w:val="Char3"/>
          <w:rtl/>
        </w:rPr>
        <w:t xml:space="preserve"> </w:t>
      </w:r>
      <w:r w:rsidRPr="00AD344B">
        <w:rPr>
          <w:rFonts w:cs="Traditional Arabic" w:hint="cs"/>
          <w:rtl/>
          <w:lang w:bidi="fa-IR"/>
        </w:rPr>
        <w:t>«</w:t>
      </w:r>
      <w:r w:rsidRPr="00AD344B">
        <w:rPr>
          <w:rStyle w:val="Char3"/>
          <w:rFonts w:hint="cs"/>
          <w:rtl/>
        </w:rPr>
        <w:t>پس ما کسانی که از کار زشت قوم خود منع می‌کردند. نجات دادیم و کسانی را که ستمکار بودند به عذاب سختی گرفتار کردیم و این به سبب تجاوزی بود که می‌کردند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0"/>
        </w:numPr>
        <w:ind w:left="680" w:hanging="340"/>
        <w:jc w:val="both"/>
        <w:rPr>
          <w:rStyle w:val="Char3"/>
          <w:rtl/>
        </w:rPr>
      </w:pPr>
      <w:r w:rsidRPr="00AD344B">
        <w:rPr>
          <w:rStyle w:val="Char3"/>
          <w:rFonts w:hint="cs"/>
          <w:rtl/>
        </w:rPr>
        <w:t>آیت را به تجوید بخوان و تکرار کن تا شنوندگان حفظ نمایند.</w:t>
      </w:r>
    </w:p>
    <w:p w:rsidR="00D26541" w:rsidRPr="00AD344B" w:rsidRDefault="00D26541" w:rsidP="00396F43">
      <w:pPr>
        <w:numPr>
          <w:ilvl w:val="0"/>
          <w:numId w:val="280"/>
        </w:numPr>
        <w:ind w:left="680" w:hanging="340"/>
        <w:jc w:val="both"/>
        <w:rPr>
          <w:rStyle w:val="Char3"/>
          <w:rtl/>
        </w:rPr>
      </w:pPr>
      <w:r w:rsidRPr="00AD344B">
        <w:rPr>
          <w:rStyle w:val="Char3"/>
          <w:rFonts w:hint="cs"/>
          <w:rtl/>
        </w:rPr>
        <w:t>شرح را به خوبی بخوان و آنچه را لازم است توضیح ده تا دانسته شود.</w:t>
      </w:r>
    </w:p>
    <w:p w:rsidR="00D26541" w:rsidRPr="00AD344B" w:rsidRDefault="00D26541" w:rsidP="00F46735">
      <w:pPr>
        <w:widowControl w:val="0"/>
        <w:numPr>
          <w:ilvl w:val="0"/>
          <w:numId w:val="280"/>
        </w:numPr>
        <w:ind w:left="680" w:hanging="340"/>
        <w:jc w:val="both"/>
        <w:rPr>
          <w:rStyle w:val="Char3"/>
          <w:rtl/>
        </w:rPr>
      </w:pPr>
      <w:r w:rsidRPr="00AD344B">
        <w:rPr>
          <w:rStyle w:val="Char3"/>
          <w:rFonts w:hint="cs"/>
          <w:rtl/>
        </w:rPr>
        <w:t>ایشان را از حیله‌بازی در شریعت و حلال‌شمردن حرام به طور حیله بترسان، زیرا این فرقه از بنی اسرائیل را خداوند به سبب همین عمل هلاک گردانید.</w:t>
      </w:r>
    </w:p>
    <w:p w:rsidR="00D26541" w:rsidRPr="00AD344B" w:rsidRDefault="00D26541" w:rsidP="00F46735">
      <w:pPr>
        <w:widowControl w:val="0"/>
        <w:numPr>
          <w:ilvl w:val="0"/>
          <w:numId w:val="280"/>
        </w:numPr>
        <w:ind w:left="680" w:hanging="340"/>
        <w:jc w:val="both"/>
        <w:rPr>
          <w:rStyle w:val="Char3"/>
          <w:rtl/>
        </w:rPr>
      </w:pPr>
      <w:r w:rsidRPr="00AD344B">
        <w:rPr>
          <w:rStyle w:val="Char3"/>
          <w:rFonts w:hint="cs"/>
          <w:rtl/>
        </w:rPr>
        <w:t>به ایشان بفهمان که فسق و تجاوز عبارت از نافرمانی خدا و پیامبر است که واجبی را ترک کنند یا حرامی را مرتکب شوند و چنین کرداری سبب بلاهائی می‌شود که جامعه را به سوی هلاکت و ویرانی سوق می‌دهد.</w:t>
      </w:r>
    </w:p>
    <w:p w:rsidR="00D26541" w:rsidRPr="00AD344B" w:rsidRDefault="00D26541" w:rsidP="00396F43">
      <w:pPr>
        <w:numPr>
          <w:ilvl w:val="0"/>
          <w:numId w:val="280"/>
        </w:numPr>
        <w:ind w:left="680" w:hanging="340"/>
        <w:jc w:val="both"/>
        <w:rPr>
          <w:rStyle w:val="Char3"/>
          <w:rtl/>
        </w:rPr>
      </w:pPr>
      <w:r w:rsidRPr="00AD344B">
        <w:rPr>
          <w:rStyle w:val="Char3"/>
          <w:rFonts w:hint="cs"/>
          <w:rtl/>
        </w:rPr>
        <w:t>به آن‌ها تذکر ده: که امر به معروف و نهی از منکر تنها وسیل</w:t>
      </w:r>
      <w:r>
        <w:rPr>
          <w:rStyle w:val="Char3"/>
          <w:rFonts w:hint="cs"/>
          <w:rtl/>
        </w:rPr>
        <w:t>ۀ</w:t>
      </w:r>
      <w:r w:rsidRPr="00AD344B">
        <w:rPr>
          <w:rStyle w:val="Char3"/>
          <w:rFonts w:hint="cs"/>
          <w:rtl/>
        </w:rPr>
        <w:t xml:space="preserve"> نجات از عذاب خداوند است، زیرا خداوند ازین قوم بنی اسرائیل عد</w:t>
      </w:r>
      <w:r>
        <w:rPr>
          <w:rStyle w:val="Char3"/>
          <w:rFonts w:hint="cs"/>
          <w:rtl/>
        </w:rPr>
        <w:t>ۀ</w:t>
      </w:r>
      <w:r w:rsidRPr="00AD344B">
        <w:rPr>
          <w:rStyle w:val="Char3"/>
          <w:rFonts w:hint="cs"/>
          <w:rtl/>
        </w:rPr>
        <w:t xml:space="preserve"> را نجات می‌بخشد که به نهی از منکر قیام کردند.</w:t>
      </w:r>
    </w:p>
    <w:p w:rsidR="00D26541" w:rsidRPr="00AD344B" w:rsidRDefault="00D26541" w:rsidP="00396F43">
      <w:pPr>
        <w:numPr>
          <w:ilvl w:val="0"/>
          <w:numId w:val="280"/>
        </w:numPr>
        <w:ind w:left="680" w:hanging="340"/>
        <w:jc w:val="both"/>
        <w:rPr>
          <w:rStyle w:val="Char3"/>
          <w:rtl/>
        </w:rPr>
      </w:pPr>
      <w:r w:rsidRPr="00AD344B">
        <w:rPr>
          <w:rStyle w:val="Char3"/>
          <w:rFonts w:hint="cs"/>
          <w:rtl/>
        </w:rPr>
        <w:t>به ایشان تذکر ده: که سکوت از نهی منکر به دلیل این که مردم قبول نمی‌کنند، کار شایست</w:t>
      </w:r>
      <w:r>
        <w:rPr>
          <w:rStyle w:val="Char3"/>
          <w:rFonts w:hint="cs"/>
          <w:rtl/>
        </w:rPr>
        <w:t>ۀ</w:t>
      </w:r>
      <w:r w:rsidRPr="00AD344B">
        <w:rPr>
          <w:rStyle w:val="Char3"/>
          <w:rFonts w:hint="cs"/>
          <w:rtl/>
        </w:rPr>
        <w:t xml:space="preserve"> نیست و انسان را از عذاب خداوند نجات نمی‌دهد.</w:t>
      </w:r>
    </w:p>
    <w:p w:rsidR="00D26541" w:rsidRPr="00AD344B" w:rsidRDefault="00D26541" w:rsidP="00D26541">
      <w:pPr>
        <w:pStyle w:val="a2"/>
        <w:rPr>
          <w:rtl/>
        </w:rPr>
      </w:pPr>
      <w:bookmarkStart w:id="921" w:name="_Toc270249664"/>
      <w:bookmarkStart w:id="922" w:name="_Toc270360742"/>
      <w:bookmarkStart w:id="923" w:name="_Toc431489920"/>
      <w:r w:rsidRPr="00AD344B">
        <w:rPr>
          <w:rFonts w:hint="cs"/>
          <w:rtl/>
        </w:rPr>
        <w:t>درس 24: حدیث گناهان یهود را تکرار نکنید</w:t>
      </w:r>
      <w:bookmarkEnd w:id="921"/>
      <w:bookmarkEnd w:id="922"/>
      <w:bookmarkEnd w:id="92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F46735">
            <w:pPr>
              <w:jc w:val="both"/>
              <w:rPr>
                <w:rStyle w:val="Char2"/>
                <w:rtl/>
              </w:rPr>
            </w:pPr>
            <w:r w:rsidRPr="00AD344B">
              <w:rPr>
                <w:rStyle w:val="Char2"/>
                <w:rFonts w:hint="cs"/>
                <w:rtl/>
              </w:rPr>
              <w:t xml:space="preserve">قوله </w:t>
            </w:r>
            <w:r w:rsidR="00F46735">
              <w:rPr>
                <w:rStyle w:val="Char2"/>
                <w:rFonts w:cs="CTraditional Arabic" w:hint="cs"/>
                <w:rtl/>
              </w:rPr>
              <w:t>ج</w:t>
            </w:r>
            <w:r w:rsidRPr="00AD344B">
              <w:rPr>
                <w:rStyle w:val="Char2"/>
                <w:rFonts w:hint="cs"/>
                <w:rtl/>
              </w:rPr>
              <w:t>: لاَ  تَرْتكبوا مَا ارتكب اليَهُودَ فَتَسْتحلوا محارم الله بأدني الحيل.</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پیامبر </w:t>
            </w:r>
            <w:r w:rsidR="00E563EB" w:rsidRPr="00E563EB">
              <w:rPr>
                <w:rStyle w:val="Char3"/>
                <w:rFonts w:ascii="CTraditional Arabic" w:hAnsi="CTraditional Arabic" w:cs="CTraditional Arabic" w:hint="cs"/>
                <w:rtl/>
              </w:rPr>
              <w:t>÷</w:t>
            </w:r>
            <w:r w:rsidRPr="00AD344B">
              <w:rPr>
                <w:rStyle w:val="Char3"/>
                <w:rFonts w:hint="cs"/>
                <w:rtl/>
              </w:rPr>
              <w:t xml:space="preserve"> می‌فرماید: مرتکب گناهانی نشوید، چنانکه یهود مرتکب شدند که محارم خداوند را به کوچکترین حیل</w:t>
            </w:r>
            <w:r>
              <w:rPr>
                <w:rStyle w:val="Char3"/>
                <w:rFonts w:hint="cs"/>
                <w:rtl/>
              </w:rPr>
              <w:t>ۀ</w:t>
            </w:r>
            <w:r w:rsidRPr="00AD344B">
              <w:rPr>
                <w:rStyle w:val="Char3"/>
                <w:rFonts w:hint="cs"/>
                <w:rtl/>
              </w:rPr>
              <w:t xml:space="preserve"> بر خود حلال کردند.</w:t>
            </w:r>
          </w:p>
        </w:tc>
      </w:tr>
    </w:tbl>
    <w:p w:rsidR="00D26541" w:rsidRPr="00AD344B" w:rsidRDefault="00D26541" w:rsidP="00F46735">
      <w:pPr>
        <w:ind w:firstLine="284"/>
        <w:jc w:val="right"/>
        <w:rPr>
          <w:rStyle w:val="Char3"/>
          <w:rtl/>
        </w:rPr>
      </w:pPr>
      <w:r w:rsidRPr="00AD344B">
        <w:rPr>
          <w:rStyle w:val="Char3"/>
          <w:rFonts w:hint="cs"/>
          <w:rtl/>
        </w:rPr>
        <w:t>(ذکره ابن کثیر وصححه)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cs"/>
          <w:rtl/>
        </w:rPr>
        <w:t>لاَ تَرْتكبوا مَا ارتكب اليَهُودَ</w:t>
      </w:r>
      <w:r w:rsidRPr="00AD344B">
        <w:rPr>
          <w:rFonts w:cs="Traditional Arabic" w:hint="cs"/>
          <w:rtl/>
          <w:lang w:bidi="fa-IR"/>
        </w:rPr>
        <w:t>»</w:t>
      </w:r>
      <w:r w:rsidRPr="00AD344B">
        <w:rPr>
          <w:rStyle w:val="Char3"/>
          <w:rFonts w:hint="cs"/>
          <w:rtl/>
        </w:rPr>
        <w:t xml:space="preserve">: مرتکب گناهانی نشوید که یهود مرتکب شدند. پیامبر </w:t>
      </w:r>
      <w:r w:rsidR="00E563EB" w:rsidRPr="00E563EB">
        <w:rPr>
          <w:rStyle w:val="Char3"/>
          <w:rFonts w:ascii="CTraditional Arabic" w:hAnsi="CTraditional Arabic" w:cs="CTraditional Arabic" w:hint="cs"/>
          <w:rtl/>
        </w:rPr>
        <w:t>÷</w:t>
      </w:r>
      <w:r w:rsidRPr="00AD344B">
        <w:rPr>
          <w:rStyle w:val="Char3"/>
          <w:rFonts w:hint="cs"/>
          <w:rtl/>
        </w:rPr>
        <w:t xml:space="preserve"> امتش را منع کرده و اصحاب خود را مورد خطاب قرار می‌دهد و به ایشان می‌گوید: مرتکب گناهان و نافرمانی‌هائی که یهود شدند، نشوید. چون آن‌ها شکار ماهیان را بروز شنبه بر خود حلال دانستند، حق را بپوشیدند و کتاب خداوند تورات را تحریف و عبارت و نصوص آن را تغییر دادند و در عقب حرص و آرزوهای نفسانی خود رفتند پیامبران را کشتند، علما و دانشمندان که ایشان را از گناه و فسق بازمی‌داشتند، به قتل رسانیدند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این حقایق به واسط</w:t>
      </w:r>
      <w:r>
        <w:rPr>
          <w:rStyle w:val="Char3"/>
          <w:rFonts w:hint="cs"/>
          <w:rtl/>
        </w:rPr>
        <w:t>ۀ</w:t>
      </w:r>
      <w:r w:rsidRPr="00AD344B">
        <w:rPr>
          <w:rStyle w:val="Char3"/>
          <w:rFonts w:hint="cs"/>
          <w:rtl/>
        </w:rPr>
        <w:t xml:space="preserve"> وحی الهی اطلاع پیدا کرد و از عواقب زشت آن‌ها آگاه شد.</w:t>
      </w:r>
    </w:p>
    <w:p w:rsidR="00D26541" w:rsidRPr="00AD344B" w:rsidRDefault="00D26541" w:rsidP="00D26541">
      <w:pPr>
        <w:ind w:firstLine="284"/>
        <w:jc w:val="both"/>
        <w:rPr>
          <w:rStyle w:val="Char3"/>
          <w:rtl/>
        </w:rPr>
      </w:pPr>
      <w:r w:rsidRPr="00AD344B">
        <w:rPr>
          <w:rStyle w:val="Char3"/>
          <w:rFonts w:hint="cs"/>
          <w:rtl/>
        </w:rPr>
        <w:t xml:space="preserve">پس امتانش را نهی کرد ازین که مانند آنان رفتار کنند و به بلائی گرفتار شوند که یهودیان گرفتار شدند. می‌فرماید: </w:t>
      </w:r>
      <w:r w:rsidRPr="00AD344B">
        <w:rPr>
          <w:rFonts w:cs="Traditional Arabic" w:hint="cs"/>
          <w:rtl/>
          <w:lang w:bidi="fa-IR"/>
        </w:rPr>
        <w:t>«</w:t>
      </w:r>
      <w:r w:rsidRPr="00AD344B">
        <w:rPr>
          <w:rStyle w:val="Char2"/>
          <w:rFonts w:hint="cs"/>
          <w:rtl/>
        </w:rPr>
        <w:t>فَتَسْتحلوا محارم الله بأدني الحيل</w:t>
      </w:r>
      <w:r w:rsidRPr="00AD344B">
        <w:rPr>
          <w:rFonts w:cs="Traditional Arabic" w:hint="cs"/>
          <w:rtl/>
          <w:lang w:bidi="fa-IR"/>
        </w:rPr>
        <w:t>»</w:t>
      </w:r>
      <w:r w:rsidRPr="00AD344B">
        <w:rPr>
          <w:rStyle w:val="Char3"/>
          <w:rFonts w:hint="cs"/>
          <w:rtl/>
        </w:rPr>
        <w:t xml:space="preserve"> که محارم خدا را به کوچک</w:t>
      </w:r>
      <w:r w:rsidR="00F46735">
        <w:rPr>
          <w:rStyle w:val="Char3"/>
          <w:rFonts w:hint="eastAsia"/>
          <w:rtl/>
        </w:rPr>
        <w:t>‌</w:t>
      </w:r>
      <w:r w:rsidRPr="00AD344B">
        <w:rPr>
          <w:rStyle w:val="Char3"/>
          <w:rFonts w:hint="cs"/>
          <w:rtl/>
        </w:rPr>
        <w:t>ترین حیل</w:t>
      </w:r>
      <w:r>
        <w:rPr>
          <w:rStyle w:val="Char3"/>
          <w:rFonts w:hint="cs"/>
          <w:rtl/>
        </w:rPr>
        <w:t>ۀ</w:t>
      </w:r>
      <w:r w:rsidRPr="00AD344B">
        <w:rPr>
          <w:rStyle w:val="Char3"/>
          <w:rFonts w:hint="cs"/>
          <w:rtl/>
        </w:rPr>
        <w:t xml:space="preserve"> بر خود حلال کردند. متأسفانه امت اسلام این ارشاد گرانقدر پیامبر خود را فراموش کرده و قدر آن را ندانستند، به رفتار یهودیان رفتار کردند تا گرفتار شدند به آنچه یهودیان گرفتار بودند. دیدیم که بر سرزمین مسلمین</w:t>
      </w:r>
      <w:r>
        <w:rPr>
          <w:rStyle w:val="Char3"/>
          <w:rFonts w:hint="cs"/>
          <w:rtl/>
        </w:rPr>
        <w:t>،</w:t>
      </w:r>
      <w:r w:rsidRPr="00AD344B">
        <w:rPr>
          <w:rStyle w:val="Char3"/>
          <w:rFonts w:hint="cs"/>
          <w:rtl/>
        </w:rPr>
        <w:t xml:space="preserve"> نصرانی‌ها غلبه کردند، ایشان را مستعمره ساختند و قوانین کفر خود را برایشان جاری کرده و آن‌ها را گرفتار ذلت و خواری نمودند تا مانند یهودیان سرگردان و آواره شدند و به حالی درآمدند که نه مسلمان و نه کافر به حساب می‌روند. آری، امروز چنین فاجعه‌ای وجود دارد و مسلمین بر همان فسق و گناه اصرار می‌کنند و از دین مقدس خود رو گردانند و خداوند نیز به ایشان عقوبت خود را نازل کرد که یهودیان آواره جهان را برایشان چیره ساخت که به آن‌ها توهین کردند و آن‌ها را خوار نمودند تا مورد خنده و استهزاء تمام جهانیان قرار گرفتند و در همین حالت هم از مردن دل‌ها و به فسادگرائیدن وجدان خود آگاهی ندارند.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1"/>
        </w:numPr>
        <w:ind w:left="680" w:hanging="340"/>
        <w:jc w:val="both"/>
        <w:rPr>
          <w:rStyle w:val="Char3"/>
          <w:rtl/>
        </w:rPr>
      </w:pPr>
      <w:r w:rsidRPr="00AD344B">
        <w:rPr>
          <w:rStyle w:val="Char3"/>
          <w:rFonts w:hint="cs"/>
          <w:rtl/>
        </w:rPr>
        <w:t>حدیث را بخوان و تکرار کن تا شنوندگان حفظ نمایند.</w:t>
      </w:r>
    </w:p>
    <w:p w:rsidR="00D26541" w:rsidRPr="00AD344B" w:rsidRDefault="00D26541" w:rsidP="00396F43">
      <w:pPr>
        <w:numPr>
          <w:ilvl w:val="0"/>
          <w:numId w:val="281"/>
        </w:numPr>
        <w:ind w:left="680" w:hanging="340"/>
        <w:jc w:val="both"/>
        <w:rPr>
          <w:rStyle w:val="Char3"/>
          <w:rtl/>
        </w:rPr>
      </w:pPr>
      <w:r w:rsidRPr="00AD344B">
        <w:rPr>
          <w:rStyle w:val="Char3"/>
          <w:rFonts w:hint="cs"/>
          <w:rtl/>
        </w:rPr>
        <w:t>شرح را به آرامی بخوان و نکات لازم را توضیح ده.</w:t>
      </w:r>
    </w:p>
    <w:p w:rsidR="00D26541" w:rsidRPr="00AD344B" w:rsidRDefault="00D26541" w:rsidP="00396F43">
      <w:pPr>
        <w:numPr>
          <w:ilvl w:val="0"/>
          <w:numId w:val="281"/>
        </w:numPr>
        <w:ind w:left="680" w:hanging="340"/>
        <w:jc w:val="both"/>
        <w:rPr>
          <w:rStyle w:val="Char3"/>
          <w:rtl/>
        </w:rPr>
      </w:pPr>
      <w:r w:rsidRPr="00AD344B">
        <w:rPr>
          <w:rStyle w:val="Char3"/>
          <w:rFonts w:hint="cs"/>
          <w:rtl/>
        </w:rPr>
        <w:t>به ایشان بگو: هرگونه حیله‌بازی که به حلال‌شمردن حرامی در خرید و فروش و یا دیگر کارها بیانجامد حرام است.</w:t>
      </w:r>
    </w:p>
    <w:p w:rsidR="00D26541" w:rsidRPr="00AD344B" w:rsidRDefault="00D26541" w:rsidP="00396F43">
      <w:pPr>
        <w:numPr>
          <w:ilvl w:val="0"/>
          <w:numId w:val="281"/>
        </w:numPr>
        <w:ind w:left="680" w:hanging="340"/>
        <w:jc w:val="both"/>
        <w:rPr>
          <w:rStyle w:val="Char3"/>
          <w:rtl/>
        </w:rPr>
      </w:pPr>
      <w:r w:rsidRPr="00AD344B">
        <w:rPr>
          <w:rStyle w:val="Char3"/>
          <w:rFonts w:hint="cs"/>
          <w:rtl/>
        </w:rPr>
        <w:t>آن‌ها را از متابعت یهود و نصارا بترسان و از تشبیه و رغبت به رفتار و سیاست‌شان در امور مملکت‌داری بر حذردار، زیرا چنین کارهای ایشان را به سوی بدبختی در دنیا و آخرت سوق می‌دهد.</w:t>
      </w:r>
    </w:p>
    <w:p w:rsidR="00D26541" w:rsidRPr="00AD344B" w:rsidRDefault="00D26541" w:rsidP="00D26541">
      <w:pPr>
        <w:pStyle w:val="a2"/>
        <w:rPr>
          <w:rtl/>
        </w:rPr>
      </w:pPr>
      <w:bookmarkStart w:id="924" w:name="_Toc270249665"/>
      <w:bookmarkStart w:id="925" w:name="_Toc270360743"/>
      <w:bookmarkStart w:id="926" w:name="_Toc431489921"/>
      <w:r w:rsidRPr="00AD344B">
        <w:rPr>
          <w:rFonts w:hint="cs"/>
          <w:rtl/>
        </w:rPr>
        <w:t>درس 25: آی</w:t>
      </w:r>
      <w:r w:rsidR="00955113">
        <w:rPr>
          <w:rFonts w:hint="cs"/>
          <w:rtl/>
        </w:rPr>
        <w:t>ۀ</w:t>
      </w:r>
      <w:r w:rsidRPr="00AD344B">
        <w:rPr>
          <w:rFonts w:hint="cs"/>
          <w:rtl/>
        </w:rPr>
        <w:t xml:space="preserve"> آزمایش سلیمان و...</w:t>
      </w:r>
      <w:bookmarkEnd w:id="924"/>
      <w:bookmarkEnd w:id="925"/>
      <w:bookmarkEnd w:id="92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F46735" w:rsidRDefault="00D26541" w:rsidP="00F46735">
            <w:pPr>
              <w:jc w:val="both"/>
              <w:rPr>
                <w:rStyle w:val="Char3"/>
                <w:spacing w:val="-4"/>
                <w:rtl/>
              </w:rPr>
            </w:pPr>
            <w:r w:rsidRPr="00F46735">
              <w:rPr>
                <w:rStyle w:val="Char3"/>
                <w:rFonts w:hint="cs"/>
                <w:spacing w:val="-4"/>
                <w:rtl/>
              </w:rPr>
              <w:t>قوله تعالی:</w:t>
            </w:r>
          </w:p>
          <w:p w:rsidR="00D26541" w:rsidRPr="00F46735" w:rsidRDefault="00D26541" w:rsidP="00F46735">
            <w:pPr>
              <w:pStyle w:val="af0"/>
              <w:ind w:left="0"/>
              <w:rPr>
                <w:rFonts w:hAnsi="KFGQPC Uthmanic Script HAFS"/>
                <w:spacing w:val="-4"/>
                <w:rtl/>
              </w:rPr>
            </w:pPr>
            <w:r w:rsidRPr="00F46735">
              <w:rPr>
                <w:rStyle w:val="Char7"/>
                <w:rFonts w:hint="cs"/>
                <w:spacing w:val="-4"/>
                <w:rtl/>
              </w:rPr>
              <w:t>﴿</w:t>
            </w:r>
            <w:r w:rsidRPr="00F46735">
              <w:rPr>
                <w:rFonts w:hAnsi="KFGQPC Uthmanic Script HAFS"/>
                <w:spacing w:val="-4"/>
                <w:rtl/>
              </w:rPr>
              <w:t>وَلَقَد</w:t>
            </w:r>
            <w:r w:rsidRPr="00F46735">
              <w:rPr>
                <w:rFonts w:hAnsi="KFGQPC Uthmanic Script HAFS" w:hint="cs"/>
                <w:spacing w:val="-4"/>
                <w:rtl/>
              </w:rPr>
              <w:t>ۡ</w:t>
            </w:r>
            <w:r w:rsidRPr="00F46735">
              <w:rPr>
                <w:rFonts w:hAnsi="KFGQPC Uthmanic Script HAFS"/>
                <w:spacing w:val="-4"/>
                <w:rtl/>
              </w:rPr>
              <w:t xml:space="preserve"> </w:t>
            </w:r>
            <w:r w:rsidRPr="00F46735">
              <w:rPr>
                <w:rFonts w:hAnsi="KFGQPC Uthmanic Script HAFS" w:hint="cs"/>
                <w:spacing w:val="-4"/>
                <w:rtl/>
              </w:rPr>
              <w:t>فَتَنَّا</w:t>
            </w:r>
            <w:r w:rsidRPr="00F46735">
              <w:rPr>
                <w:rFonts w:hAnsi="KFGQPC Uthmanic Script HAFS"/>
                <w:spacing w:val="-4"/>
                <w:rtl/>
              </w:rPr>
              <w:t xml:space="preserve"> </w:t>
            </w:r>
            <w:r w:rsidRPr="00F46735">
              <w:rPr>
                <w:rFonts w:hAnsi="KFGQPC Uthmanic Script HAFS" w:hint="cs"/>
                <w:spacing w:val="-4"/>
                <w:rtl/>
              </w:rPr>
              <w:t>سُلَيۡمَٰنَ</w:t>
            </w:r>
            <w:r w:rsidRPr="00F46735">
              <w:rPr>
                <w:rFonts w:hAnsi="KFGQPC Uthmanic Script HAFS"/>
                <w:spacing w:val="-4"/>
                <w:rtl/>
              </w:rPr>
              <w:t xml:space="preserve"> </w:t>
            </w:r>
            <w:r w:rsidRPr="00F46735">
              <w:rPr>
                <w:rFonts w:hAnsi="KFGQPC Uthmanic Script HAFS" w:hint="cs"/>
                <w:spacing w:val="-4"/>
                <w:rtl/>
              </w:rPr>
              <w:t>وَأَلۡقَيۡنَا</w:t>
            </w:r>
            <w:r w:rsidRPr="00F46735">
              <w:rPr>
                <w:rFonts w:hAnsi="KFGQPC Uthmanic Script HAFS"/>
                <w:spacing w:val="-4"/>
                <w:rtl/>
              </w:rPr>
              <w:t xml:space="preserve"> </w:t>
            </w:r>
            <w:r w:rsidRPr="00F46735">
              <w:rPr>
                <w:rFonts w:hAnsi="KFGQPC Uthmanic Script HAFS" w:hint="cs"/>
                <w:spacing w:val="-4"/>
                <w:rtl/>
              </w:rPr>
              <w:t>عَلَىٰ</w:t>
            </w:r>
            <w:r w:rsidRPr="00F46735">
              <w:rPr>
                <w:rFonts w:hAnsi="KFGQPC Uthmanic Script HAFS"/>
                <w:spacing w:val="-4"/>
                <w:rtl/>
              </w:rPr>
              <w:t xml:space="preserve"> </w:t>
            </w:r>
            <w:r w:rsidRPr="00F46735">
              <w:rPr>
                <w:rFonts w:hAnsi="KFGQPC Uthmanic Script HAFS" w:hint="cs"/>
                <w:spacing w:val="-4"/>
                <w:rtl/>
              </w:rPr>
              <w:t>كُرۡسِيِّهِۦ</w:t>
            </w:r>
            <w:r w:rsidRPr="00F46735">
              <w:rPr>
                <w:rFonts w:hAnsi="KFGQPC Uthmanic Script HAFS"/>
                <w:spacing w:val="-4"/>
                <w:rtl/>
              </w:rPr>
              <w:t xml:space="preserve"> جَسَدٗا ثُمَّ أَنَابَ٣٤ قَالَ رَبِّ </w:t>
            </w:r>
            <w:r w:rsidRPr="00F46735">
              <w:rPr>
                <w:rFonts w:hAnsi="KFGQPC Uthmanic Script HAFS" w:hint="cs"/>
                <w:spacing w:val="-4"/>
                <w:rtl/>
              </w:rPr>
              <w:t>ٱ</w:t>
            </w:r>
            <w:r w:rsidRPr="00F46735">
              <w:rPr>
                <w:rFonts w:hAnsi="KFGQPC Uthmanic Script HAFS" w:hint="eastAsia"/>
                <w:spacing w:val="-4"/>
                <w:rtl/>
              </w:rPr>
              <w:t>غۡفِرۡ</w:t>
            </w:r>
            <w:r w:rsidRPr="00F46735">
              <w:rPr>
                <w:rFonts w:hAnsi="KFGQPC Uthmanic Script HAFS"/>
                <w:spacing w:val="-4"/>
                <w:rtl/>
              </w:rPr>
              <w:t xml:space="preserve"> لِي وَهَبۡ لِي مُلۡكٗا لَّا يَنۢبَغِي لِأَحَدٖ مِّنۢ بَعۡدِيٓۖ إِنَّكَ أَنتَ </w:t>
            </w:r>
            <w:r w:rsidRPr="00F46735">
              <w:rPr>
                <w:rFonts w:hAnsi="KFGQPC Uthmanic Script HAFS" w:hint="cs"/>
                <w:spacing w:val="-4"/>
                <w:rtl/>
              </w:rPr>
              <w:t>ٱ</w:t>
            </w:r>
            <w:r w:rsidRPr="00F46735">
              <w:rPr>
                <w:rFonts w:hAnsi="KFGQPC Uthmanic Script HAFS" w:hint="eastAsia"/>
                <w:spacing w:val="-4"/>
                <w:rtl/>
              </w:rPr>
              <w:t>لۡوَهَّابُ</w:t>
            </w:r>
            <w:r w:rsidRPr="00F46735">
              <w:rPr>
                <w:rFonts w:hAnsi="KFGQPC Uthmanic Script HAFS"/>
                <w:spacing w:val="-4"/>
                <w:rtl/>
              </w:rPr>
              <w:t>٣٥</w:t>
            </w:r>
            <w:r w:rsidRPr="00F46735">
              <w:rPr>
                <w:rStyle w:val="Char7"/>
                <w:rFonts w:hint="cs"/>
                <w:spacing w:val="-4"/>
                <w:rtl/>
              </w:rPr>
              <w:t>﴾</w:t>
            </w:r>
            <w:r w:rsidRPr="00F46735">
              <w:rPr>
                <w:rFonts w:hAnsi="KFGQPC Uthmanic Script HAFS"/>
                <w:spacing w:val="-4"/>
                <w:sz w:val="22"/>
                <w:szCs w:val="24"/>
                <w:rtl/>
              </w:rPr>
              <w:t xml:space="preserve"> </w:t>
            </w:r>
            <w:r w:rsidRPr="00F46735">
              <w:rPr>
                <w:rStyle w:val="Charf"/>
                <w:spacing w:val="-4"/>
                <w:rtl/>
              </w:rPr>
              <w:t>[ص: 34-35]</w:t>
            </w:r>
            <w:r w:rsidRPr="00F46735">
              <w:rPr>
                <w:rStyle w:val="Charf"/>
                <w:rFonts w:hint="cs"/>
                <w:spacing w:val="-4"/>
                <w:rtl/>
              </w:rPr>
              <w:t>.</w:t>
            </w:r>
          </w:p>
        </w:tc>
        <w:tc>
          <w:tcPr>
            <w:tcW w:w="3686" w:type="dxa"/>
            <w:tcBorders>
              <w:left w:val="double" w:sz="4" w:space="0" w:color="auto"/>
            </w:tcBorders>
          </w:tcPr>
          <w:p w:rsidR="00D26541" w:rsidRPr="00F46735" w:rsidRDefault="00D26541" w:rsidP="00791F4D">
            <w:pPr>
              <w:jc w:val="both"/>
              <w:rPr>
                <w:rStyle w:val="Char3"/>
                <w:spacing w:val="-4"/>
                <w:rtl/>
              </w:rPr>
            </w:pPr>
            <w:r w:rsidRPr="00F46735">
              <w:rPr>
                <w:rStyle w:val="Char3"/>
                <w:rFonts w:hint="cs"/>
                <w:spacing w:val="-4"/>
                <w:rtl/>
              </w:rPr>
              <w:t>گفته خداوند بزرگ:</w:t>
            </w:r>
          </w:p>
          <w:p w:rsidR="00D26541" w:rsidRPr="00F46735" w:rsidRDefault="00D26541" w:rsidP="00791F4D">
            <w:pPr>
              <w:jc w:val="both"/>
              <w:rPr>
                <w:rStyle w:val="Char3"/>
                <w:spacing w:val="-4"/>
                <w:rtl/>
              </w:rPr>
            </w:pPr>
            <w:r w:rsidRPr="00F46735">
              <w:rPr>
                <w:rStyle w:val="Char3"/>
                <w:rFonts w:hint="cs"/>
                <w:spacing w:val="-4"/>
                <w:rtl/>
              </w:rPr>
              <w:t>(34) همانا آزمودیم سلیمان را و انداختیم بر تخت او کالبدی را سپس بازگشت به خدا (35) و گفت: ای پروردگار من، بیامرز مرا و عطا کن مرا پادشاهی که نسزد هیچکس را غیر از من. همانا توئی بخشاینده.</w:t>
            </w:r>
          </w:p>
        </w:tc>
      </w:tr>
    </w:tbl>
    <w:p w:rsidR="00D26541" w:rsidRPr="00F46735" w:rsidRDefault="00D26541" w:rsidP="00D26541">
      <w:pPr>
        <w:ind w:firstLine="284"/>
        <w:jc w:val="both"/>
        <w:rPr>
          <w:rStyle w:val="Char3"/>
          <w:spacing w:val="-4"/>
          <w:rtl/>
        </w:rPr>
      </w:pPr>
      <w:r w:rsidRPr="00F46735">
        <w:rPr>
          <w:rStyle w:val="Char4"/>
          <w:rFonts w:hint="cs"/>
          <w:spacing w:val="-2"/>
          <w:rtl/>
        </w:rPr>
        <w:t>شرح:</w:t>
      </w:r>
      <w:r w:rsidRPr="00F46735">
        <w:rPr>
          <w:rStyle w:val="Char3"/>
          <w:rFonts w:hint="cs"/>
          <w:spacing w:val="-2"/>
          <w:rtl/>
        </w:rPr>
        <w:t xml:space="preserve"> می‌فرماید: </w:t>
      </w:r>
      <w:r w:rsidRPr="00F46735">
        <w:rPr>
          <w:rFonts w:cs="Traditional Arabic"/>
          <w:spacing w:val="-2"/>
          <w:rtl/>
          <w:lang w:bidi="fa-IR"/>
        </w:rPr>
        <w:t>﴿</w:t>
      </w:r>
      <w:r w:rsidRPr="00F46735">
        <w:rPr>
          <w:rStyle w:val="Charc"/>
          <w:rFonts w:hAnsi="KFGQPC Uthmanic Script HAFS"/>
          <w:spacing w:val="-2"/>
          <w:rtl/>
        </w:rPr>
        <w:t>وَلَقَدۡ فَتَنَّا سُلَيۡمَٰنَ</w:t>
      </w:r>
      <w:r w:rsidRPr="00F46735">
        <w:rPr>
          <w:rFonts w:ascii="Tahoma" w:hAnsi="Tahoma" w:cs="Traditional Arabic" w:hint="cs"/>
          <w:spacing w:val="-2"/>
          <w:rtl/>
          <w:lang w:bidi="fa-IR"/>
        </w:rPr>
        <w:t>﴾</w:t>
      </w:r>
      <w:r w:rsidRPr="00F46735">
        <w:rPr>
          <w:rStyle w:val="Char3"/>
          <w:rFonts w:hint="cs"/>
          <w:spacing w:val="-2"/>
          <w:rtl/>
        </w:rPr>
        <w:t xml:space="preserve">: همانا آزمودیم سلیمان را، در اینجا مراد، پیامبر خدا، سلمان فرزند داود علیهما السلام می‌باشد سبب فتنه و ابتلای خدا او را این بود که گفت: امشب با یک صد زن از همسران خود هم‌بستر می‌شوم و هر زنی پسری می‌زاید و هرکدام‌شان سوارکار مجاهدی در راه خدا می‌شوند، ولی استنثاء نکرد، یعنی انشاء الله نگفت. پس با آن عده از زنان که گفته بود همبستر گشت و به عواقب نگفتن انشاء الله گرفتار آمد که همۀ آن زنان نزائیدند، مگر یک زن پسری آورد که نیمی از بدنش فلج بود، چون مادرش وضع حمل کرد او را آوردند و بر تخت سلیمان </w:t>
      </w:r>
      <w:r w:rsidR="00E563EB" w:rsidRPr="00F46735">
        <w:rPr>
          <w:rStyle w:val="Char3"/>
          <w:rFonts w:ascii="CTraditional Arabic" w:hAnsi="CTraditional Arabic" w:cs="CTraditional Arabic" w:hint="cs"/>
          <w:spacing w:val="-2"/>
          <w:rtl/>
        </w:rPr>
        <w:t>÷</w:t>
      </w:r>
      <w:r w:rsidRPr="00F46735">
        <w:rPr>
          <w:rStyle w:val="Char3"/>
          <w:rFonts w:hint="cs"/>
          <w:spacing w:val="-2"/>
          <w:rtl/>
        </w:rPr>
        <w:t xml:space="preserve"> گذاشتند، چنانکه خداوند قصه می‌کند و می‌فرماید: </w:t>
      </w:r>
      <w:r w:rsidRPr="00F46735">
        <w:rPr>
          <w:rFonts w:cs="Traditional Arabic"/>
          <w:spacing w:val="-2"/>
          <w:rtl/>
          <w:lang w:bidi="fa-IR"/>
        </w:rPr>
        <w:t>﴿</w:t>
      </w:r>
      <w:r w:rsidRPr="00F46735">
        <w:rPr>
          <w:rStyle w:val="Charc"/>
          <w:rFonts w:hAnsi="KFGQPC Uthmanic Script HAFS"/>
          <w:spacing w:val="-2"/>
          <w:rtl/>
        </w:rPr>
        <w:t xml:space="preserve">قَالَ رَبِّ </w:t>
      </w:r>
      <w:r w:rsidRPr="00F46735">
        <w:rPr>
          <w:rStyle w:val="Charc"/>
          <w:rFonts w:hAnsi="KFGQPC Uthmanic Script HAFS" w:hint="cs"/>
          <w:spacing w:val="-2"/>
          <w:rtl/>
        </w:rPr>
        <w:t>ٱ</w:t>
      </w:r>
      <w:r w:rsidRPr="00F46735">
        <w:rPr>
          <w:rStyle w:val="Charc"/>
          <w:rFonts w:hAnsi="KFGQPC Uthmanic Script HAFS" w:hint="eastAsia"/>
          <w:spacing w:val="-2"/>
          <w:rtl/>
        </w:rPr>
        <w:t>غۡفِرۡ</w:t>
      </w:r>
      <w:r w:rsidRPr="00F46735">
        <w:rPr>
          <w:rStyle w:val="Charc"/>
          <w:rFonts w:hAnsi="KFGQPC Uthmanic Script HAFS"/>
          <w:spacing w:val="-2"/>
          <w:rtl/>
        </w:rPr>
        <w:t xml:space="preserve"> لِي وَهَبۡ لِي مُلۡكٗا لَّا يَنۢبَغِي لِأَحَدٖ مِّنۢ بَعۡدِيٓ</w:t>
      </w:r>
      <w:r w:rsidRPr="00F46735">
        <w:rPr>
          <w:rFonts w:ascii="Tahoma" w:hAnsi="Tahoma" w:cs="Traditional Arabic" w:hint="cs"/>
          <w:spacing w:val="-2"/>
          <w:rtl/>
          <w:lang w:bidi="fa-IR"/>
        </w:rPr>
        <w:t>﴾</w:t>
      </w:r>
      <w:r w:rsidRPr="00F46735">
        <w:rPr>
          <w:rStyle w:val="Char3"/>
          <w:rFonts w:hint="cs"/>
          <w:spacing w:val="-2"/>
          <w:rtl/>
        </w:rPr>
        <w:t xml:space="preserve">: و گفت: ای پروردگار من! بیامرز مرا و عطا کن مرا آن پادشاهی که راست نیاید هیچکس را غیر از من، همانا تو بخشایندۀ، یعنی این مملکت و </w:t>
      </w:r>
      <w:r w:rsidRPr="00F46735">
        <w:rPr>
          <w:rStyle w:val="Char3"/>
          <w:rFonts w:hint="cs"/>
          <w:spacing w:val="-4"/>
          <w:rtl/>
        </w:rPr>
        <w:t xml:space="preserve">جهانداری برای غیر من درست نیاید و به اسم باری تعالی: </w:t>
      </w:r>
      <w:r w:rsidRPr="00F46735">
        <w:rPr>
          <w:rFonts w:cs="Traditional Arabic"/>
          <w:spacing w:val="-4"/>
          <w:rtl/>
          <w:lang w:bidi="fa-IR"/>
        </w:rPr>
        <w:t>﴿</w:t>
      </w:r>
      <w:r w:rsidRPr="00F46735">
        <w:rPr>
          <w:rStyle w:val="Charc"/>
          <w:rFonts w:hAnsi="KFGQPC Uthmanic Script HAFS"/>
          <w:spacing w:val="-4"/>
          <w:rtl/>
        </w:rPr>
        <w:t xml:space="preserve">إِنَّكَ أَنتَ </w:t>
      </w:r>
      <w:r w:rsidRPr="00F46735">
        <w:rPr>
          <w:rStyle w:val="Charc"/>
          <w:rFonts w:hAnsi="KFGQPC Uthmanic Script HAFS" w:hint="cs"/>
          <w:spacing w:val="-4"/>
          <w:rtl/>
        </w:rPr>
        <w:t>ٱ</w:t>
      </w:r>
      <w:r w:rsidRPr="00F46735">
        <w:rPr>
          <w:rStyle w:val="Charc"/>
          <w:rFonts w:hAnsi="KFGQPC Uthmanic Script HAFS" w:hint="eastAsia"/>
          <w:spacing w:val="-4"/>
          <w:rtl/>
        </w:rPr>
        <w:t>لۡوَهَّابُ</w:t>
      </w:r>
      <w:r w:rsidRPr="00F46735">
        <w:rPr>
          <w:rFonts w:ascii="Tahoma" w:hAnsi="Tahoma" w:cs="Traditional Arabic" w:hint="cs"/>
          <w:spacing w:val="-4"/>
          <w:rtl/>
          <w:lang w:bidi="fa-IR"/>
        </w:rPr>
        <w:t>﴾</w:t>
      </w:r>
      <w:r w:rsidRPr="00F46735">
        <w:rPr>
          <w:rStyle w:val="Char3"/>
          <w:rFonts w:hint="cs"/>
          <w:spacing w:val="-4"/>
          <w:rtl/>
        </w:rPr>
        <w:t xml:space="preserve"> انک انت الوهاب: توسل جست پس خداوند خواسته‌اش را قبول کرد و باد را برایش مسخر فرمود که به فرمان او به هرجائی که می‌خواست او را همراه بساطش که در آن وزراء و ارکان دولت او جای داشتند، مانند سفینۀ هوائی می‌برد و همچنین شیاطین و جنیات را به او فرمانبردار و مسخر کرد که از آن‌ها کارهای سختی که از توان انسان نبود استفاده می‌کرد. آری، این فضل و احسان الهی است که به هریک از بندگانش بخواهد عنایت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2"/>
        </w:numPr>
        <w:ind w:left="680" w:hanging="340"/>
        <w:jc w:val="both"/>
        <w:rPr>
          <w:rStyle w:val="Char3"/>
          <w:rtl/>
        </w:rPr>
      </w:pPr>
      <w:r w:rsidRPr="00AD344B">
        <w:rPr>
          <w:rStyle w:val="Char3"/>
          <w:rFonts w:hint="cs"/>
          <w:rtl/>
        </w:rPr>
        <w:t>آیات کریمه را بخوان و تکرار کن تا حفظ نمایند.</w:t>
      </w:r>
    </w:p>
    <w:p w:rsidR="00D26541" w:rsidRPr="00AD344B" w:rsidRDefault="00D26541" w:rsidP="00396F43">
      <w:pPr>
        <w:numPr>
          <w:ilvl w:val="0"/>
          <w:numId w:val="282"/>
        </w:numPr>
        <w:ind w:left="680" w:hanging="340"/>
        <w:jc w:val="both"/>
        <w:rPr>
          <w:rStyle w:val="Char3"/>
          <w:rtl/>
        </w:rPr>
      </w:pPr>
      <w:r w:rsidRPr="00AD344B">
        <w:rPr>
          <w:rStyle w:val="Char3"/>
          <w:rFonts w:hint="cs"/>
          <w:rtl/>
        </w:rPr>
        <w:t>شرح را جمله به جمله بخوان و آنچه را لازم است توضیح ده.</w:t>
      </w:r>
    </w:p>
    <w:p w:rsidR="00D26541" w:rsidRPr="00AD344B" w:rsidRDefault="00D26541" w:rsidP="00396F43">
      <w:pPr>
        <w:numPr>
          <w:ilvl w:val="0"/>
          <w:numId w:val="282"/>
        </w:numPr>
        <w:ind w:left="680" w:hanging="340"/>
        <w:jc w:val="both"/>
        <w:rPr>
          <w:rStyle w:val="Char3"/>
          <w:rtl/>
        </w:rPr>
      </w:pPr>
      <w:r w:rsidRPr="00AD344B">
        <w:rPr>
          <w:rStyle w:val="Char3"/>
          <w:rFonts w:hint="cs"/>
          <w:rtl/>
        </w:rPr>
        <w:t xml:space="preserve">ایشان را از سبب به فتنه‌افتادن سلیمان </w:t>
      </w:r>
      <w:r w:rsidR="00E563EB" w:rsidRPr="00E563EB">
        <w:rPr>
          <w:rStyle w:val="Char3"/>
          <w:rFonts w:ascii="CTraditional Arabic" w:hAnsi="CTraditional Arabic" w:cs="CTraditional Arabic" w:hint="cs"/>
          <w:rtl/>
        </w:rPr>
        <w:t>÷</w:t>
      </w:r>
      <w:r w:rsidRPr="00AD344B">
        <w:rPr>
          <w:rStyle w:val="Char3"/>
          <w:rFonts w:hint="cs"/>
          <w:rtl/>
        </w:rPr>
        <w:t xml:space="preserve"> آگاه کن و آن فراموشی از گفتن کلم</w:t>
      </w:r>
      <w:r>
        <w:rPr>
          <w:rStyle w:val="Char3"/>
          <w:rFonts w:hint="cs"/>
          <w:rtl/>
        </w:rPr>
        <w:t>ۀ</w:t>
      </w:r>
      <w:r w:rsidRPr="00AD344B">
        <w:rPr>
          <w:rStyle w:val="Char3"/>
          <w:rFonts w:hint="cs"/>
          <w:rtl/>
        </w:rPr>
        <w:t xml:space="preserve"> انشاء الله بود. زیرا هرکه می‌گوید: چنین کاری می‌کنم و یا به زودی آن کار را آغاز خواهم کرد باید انشاء الله بگوید و اگر چنین استثنائی نکرد، گویا قدرت را به خود نسبت داده و از این که باید خداوند وسایل و اسباب را برایش مسخر و آماده گرداند فراموش کرده و از همین سبب بود که سلیمان </w:t>
      </w:r>
      <w:r w:rsidR="00E563EB" w:rsidRPr="00E563EB">
        <w:rPr>
          <w:rStyle w:val="Char3"/>
          <w:rFonts w:ascii="CTraditional Arabic" w:hAnsi="CTraditional Arabic" w:cs="CTraditional Arabic" w:hint="cs"/>
          <w:rtl/>
        </w:rPr>
        <w:t>÷</w:t>
      </w:r>
      <w:r w:rsidRPr="00AD344B">
        <w:rPr>
          <w:rStyle w:val="Char3"/>
          <w:rFonts w:hint="cs"/>
          <w:rtl/>
        </w:rPr>
        <w:t xml:space="preserve"> به چنین عقوبتی گرفتار شد. در حدیث صحیح وارد شده که سلیمان </w:t>
      </w:r>
      <w:r w:rsidR="00E563EB" w:rsidRPr="00E563EB">
        <w:rPr>
          <w:rStyle w:val="Char3"/>
          <w:rFonts w:ascii="CTraditional Arabic" w:hAnsi="CTraditional Arabic" w:cs="CTraditional Arabic" w:hint="cs"/>
          <w:rtl/>
        </w:rPr>
        <w:t>÷</w:t>
      </w:r>
      <w:r w:rsidRPr="00AD344B">
        <w:rPr>
          <w:rStyle w:val="Char3"/>
          <w:rFonts w:hint="cs"/>
          <w:rtl/>
        </w:rPr>
        <w:t xml:space="preserve"> گفت: </w:t>
      </w:r>
      <w:r w:rsidRPr="00AD344B">
        <w:rPr>
          <w:rFonts w:cs="IRNazli" w:hint="cs"/>
          <w:rtl/>
          <w:lang w:bidi="fa-IR"/>
        </w:rPr>
        <w:t>«</w:t>
      </w:r>
      <w:r w:rsidRPr="00AD344B">
        <w:rPr>
          <w:rStyle w:val="Char3"/>
          <w:rFonts w:hint="cs"/>
          <w:rtl/>
        </w:rPr>
        <w:t>امشب با هفتاد همسر خود می‌خوابم تا هریک سوارکاری بزاید و در راه خدا جهاد کند، رفیقش گفت: انشاء الله بگو، پس او انشاء الله نگفت. با همه‌شان خوابید و از آن‌ها هیچیکی بار نگرفت، مگر یک زن که نصف بچه آورد، یعنی نصف بدن آن کودک فلج بود. قسم به خدائی که جان محمد در تصرف او است اگر انشاء الله می‌گفت، همه‌شان سوارکار در راه خدا جهاد می‌کردند</w:t>
      </w:r>
      <w:r w:rsidRPr="00AD344B">
        <w:rPr>
          <w:rFonts w:cs="IRNazli" w:hint="cs"/>
          <w:rtl/>
          <w:lang w:bidi="fa-IR"/>
        </w:rPr>
        <w:t>»</w:t>
      </w:r>
      <w:r w:rsidRPr="00AD344B">
        <w:rPr>
          <w:rStyle w:val="Char3"/>
          <w:rFonts w:hint="cs"/>
          <w:rtl/>
        </w:rPr>
        <w:t>.</w:t>
      </w:r>
    </w:p>
    <w:p w:rsidR="00D26541" w:rsidRPr="00AD344B" w:rsidRDefault="00D26541" w:rsidP="00F46735">
      <w:pPr>
        <w:widowControl w:val="0"/>
        <w:numPr>
          <w:ilvl w:val="0"/>
          <w:numId w:val="282"/>
        </w:numPr>
        <w:ind w:left="680" w:hanging="340"/>
        <w:jc w:val="both"/>
        <w:rPr>
          <w:rStyle w:val="Char3"/>
          <w:rtl/>
        </w:rPr>
      </w:pPr>
      <w:r w:rsidRPr="00AD344B">
        <w:rPr>
          <w:rStyle w:val="Char3"/>
          <w:rFonts w:hint="cs"/>
          <w:rtl/>
        </w:rPr>
        <w:t>همه آن‌ها را از فضیلت توبه‌کردن بعد از ارتکاب گناه آگاه کن: که تمام آن خیر و برکت است.</w:t>
      </w:r>
    </w:p>
    <w:p w:rsidR="00D26541" w:rsidRPr="00AD344B" w:rsidRDefault="00D26541" w:rsidP="00F46735">
      <w:pPr>
        <w:widowControl w:val="0"/>
        <w:numPr>
          <w:ilvl w:val="0"/>
          <w:numId w:val="282"/>
        </w:numPr>
        <w:ind w:left="680" w:hanging="340"/>
        <w:jc w:val="both"/>
        <w:rPr>
          <w:rStyle w:val="Char3"/>
          <w:rtl/>
        </w:rPr>
      </w:pPr>
      <w:r w:rsidRPr="00AD344B">
        <w:rPr>
          <w:rStyle w:val="Char3"/>
          <w:rFonts w:hint="cs"/>
          <w:rtl/>
        </w:rPr>
        <w:t>به آنان بگو: که توسل به خداوند به وسیل</w:t>
      </w:r>
      <w:r>
        <w:rPr>
          <w:rStyle w:val="Char3"/>
          <w:rFonts w:hint="cs"/>
          <w:rtl/>
        </w:rPr>
        <w:t>ۀ</w:t>
      </w:r>
      <w:r w:rsidRPr="00AD344B">
        <w:rPr>
          <w:rStyle w:val="Char3"/>
          <w:rFonts w:hint="cs"/>
          <w:rtl/>
        </w:rPr>
        <w:t xml:space="preserve"> عبادات و کردار پسندیده حاصل می‌شود نه به سبب مردگان و بهترین وسیله برای اجابت دعا توسل به اسمای پاک خداوند است، چنانکه سلیمان </w:t>
      </w:r>
      <w:r w:rsidR="00E563EB" w:rsidRPr="00E563EB">
        <w:rPr>
          <w:rStyle w:val="Char3"/>
          <w:rFonts w:ascii="CTraditional Arabic" w:hAnsi="CTraditional Arabic" w:cs="CTraditional Arabic" w:hint="cs"/>
          <w:rtl/>
        </w:rPr>
        <w:t>÷</w:t>
      </w:r>
      <w:r w:rsidRPr="00AD344B">
        <w:rPr>
          <w:rStyle w:val="Char3"/>
          <w:rFonts w:hint="cs"/>
          <w:rtl/>
        </w:rPr>
        <w:t xml:space="preserve"> توسل به </w:t>
      </w:r>
      <w:r w:rsidRPr="00114ACB">
        <w:rPr>
          <w:rStyle w:val="Char7"/>
          <w:rtl/>
        </w:rPr>
        <w:t>﴿</w:t>
      </w:r>
      <w:r w:rsidRPr="00114ACB">
        <w:rPr>
          <w:rStyle w:val="Charc"/>
          <w:rFonts w:hAnsi="KFGQPC Uthmanic Script HAFS"/>
          <w:rtl/>
          <w:lang w:bidi="fa-IR"/>
        </w:rPr>
        <w:t xml:space="preserve">إِنَّكَ أَنتَ </w:t>
      </w:r>
      <w:r w:rsidRPr="00114ACB">
        <w:rPr>
          <w:rStyle w:val="Charc"/>
          <w:rFonts w:hAnsi="KFGQPC Uthmanic Script HAFS" w:hint="cs"/>
          <w:rtl/>
          <w:lang w:bidi="fa-IR"/>
        </w:rPr>
        <w:t>ٱ</w:t>
      </w:r>
      <w:r w:rsidRPr="00114ACB">
        <w:rPr>
          <w:rStyle w:val="Charc"/>
          <w:rFonts w:hAnsi="KFGQPC Uthmanic Script HAFS" w:hint="eastAsia"/>
          <w:rtl/>
          <w:lang w:bidi="fa-IR"/>
        </w:rPr>
        <w:t>لۡوَهَّابُ</w:t>
      </w:r>
      <w:r w:rsidRPr="00114ACB">
        <w:rPr>
          <w:rStyle w:val="Char7"/>
          <w:rFonts w:hint="cs"/>
          <w:rtl/>
        </w:rPr>
        <w:t>﴾</w:t>
      </w:r>
      <w:r w:rsidRPr="00AD344B">
        <w:rPr>
          <w:rStyle w:val="Char3"/>
          <w:rFonts w:hint="cs"/>
          <w:rtl/>
        </w:rPr>
        <w:t xml:space="preserve"> کرد.</w:t>
      </w:r>
    </w:p>
    <w:p w:rsidR="00D26541" w:rsidRPr="00AD344B" w:rsidRDefault="00D26541" w:rsidP="00D26541">
      <w:pPr>
        <w:pStyle w:val="a2"/>
        <w:rPr>
          <w:rtl/>
        </w:rPr>
      </w:pPr>
      <w:bookmarkStart w:id="927" w:name="_Toc270249666"/>
      <w:bookmarkStart w:id="928" w:name="_Toc270360744"/>
      <w:bookmarkStart w:id="929" w:name="_Toc431489922"/>
      <w:r w:rsidRPr="00AD344B">
        <w:rPr>
          <w:rFonts w:hint="cs"/>
          <w:rtl/>
        </w:rPr>
        <w:t>درس 26: حدیث دستگیری دیوی از جنیان</w:t>
      </w:r>
      <w:bookmarkEnd w:id="927"/>
      <w:bookmarkEnd w:id="928"/>
      <w:bookmarkEnd w:id="92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28"/>
      </w:tblGrid>
      <w:tr w:rsidR="00D26541" w:rsidRPr="00AD344B" w:rsidTr="00F46735">
        <w:trPr>
          <w:trHeight w:val="943"/>
          <w:jc w:val="center"/>
        </w:trPr>
        <w:tc>
          <w:tcPr>
            <w:tcW w:w="3528"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عِفْرِيتًا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الْجِنِّ</w:t>
            </w:r>
            <w:r w:rsidRPr="00AD344B">
              <w:rPr>
                <w:rStyle w:val="Char2"/>
                <w:rtl/>
              </w:rPr>
              <w:t xml:space="preserve"> </w:t>
            </w:r>
            <w:r w:rsidRPr="00AD344B">
              <w:rPr>
                <w:rStyle w:val="Char2"/>
                <w:rFonts w:hint="eastAsia"/>
                <w:rtl/>
              </w:rPr>
              <w:t>تَفَلَّتَ</w:t>
            </w:r>
            <w:r w:rsidRPr="00AD344B">
              <w:rPr>
                <w:rStyle w:val="Char2"/>
                <w:rtl/>
              </w:rPr>
              <w:t xml:space="preserve"> </w:t>
            </w:r>
            <w:r w:rsidRPr="00AD344B">
              <w:rPr>
                <w:rStyle w:val="Char2"/>
                <w:rFonts w:hint="eastAsia"/>
                <w:rtl/>
              </w:rPr>
              <w:t>الْبَارِحَةَ</w:t>
            </w:r>
            <w:r w:rsidRPr="00AD344B">
              <w:rPr>
                <w:rStyle w:val="Char2"/>
                <w:rtl/>
              </w:rPr>
              <w:t xml:space="preserve"> </w:t>
            </w:r>
            <w:r w:rsidRPr="00AD344B">
              <w:rPr>
                <w:rStyle w:val="Char2"/>
                <w:rFonts w:hint="eastAsia"/>
                <w:rtl/>
              </w:rPr>
              <w:t>لِيَقْطَعَ</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صَلاَتِى،</w:t>
            </w:r>
            <w:r w:rsidRPr="00AD344B">
              <w:rPr>
                <w:rStyle w:val="Char2"/>
                <w:rtl/>
              </w:rPr>
              <w:t xml:space="preserve"> </w:t>
            </w:r>
            <w:r w:rsidRPr="00AD344B">
              <w:rPr>
                <w:rStyle w:val="Char2"/>
                <w:rFonts w:hint="eastAsia"/>
                <w:rtl/>
              </w:rPr>
              <w:t>فَأَمْكَنَنِى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مِنْهُ،</w:t>
            </w:r>
            <w:r w:rsidRPr="00AD344B">
              <w:rPr>
                <w:rStyle w:val="Char2"/>
                <w:rtl/>
              </w:rPr>
              <w:t xml:space="preserve"> </w:t>
            </w:r>
            <w:r w:rsidRPr="00AD344B">
              <w:rPr>
                <w:rStyle w:val="Char2"/>
                <w:rFonts w:hint="eastAsia"/>
                <w:rtl/>
              </w:rPr>
              <w:t>فَأَخَذْتُهُ،</w:t>
            </w:r>
            <w:r w:rsidRPr="00AD344B">
              <w:rPr>
                <w:rStyle w:val="Char2"/>
                <w:rtl/>
              </w:rPr>
              <w:t xml:space="preserve"> </w:t>
            </w:r>
            <w:r w:rsidRPr="00AD344B">
              <w:rPr>
                <w:rStyle w:val="Char2"/>
                <w:rFonts w:hint="eastAsia"/>
                <w:rtl/>
              </w:rPr>
              <w:t>فَأَرَدْتُ</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أَرْبُطَهُ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سَارِيَةٍ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سَوَارِى</w:t>
            </w:r>
            <w:r w:rsidRPr="00AD344B">
              <w:rPr>
                <w:rStyle w:val="Char2"/>
                <w:rtl/>
              </w:rPr>
              <w:t xml:space="preserve"> </w:t>
            </w:r>
            <w:r w:rsidRPr="00AD344B">
              <w:rPr>
                <w:rStyle w:val="Char2"/>
                <w:rFonts w:hint="eastAsia"/>
                <w:rtl/>
              </w:rPr>
              <w:t>الْمَسْجِدِ</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تَنْظُرُوا</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كُلُّكُمْ</w:t>
            </w:r>
            <w:r w:rsidRPr="00AD344B">
              <w:rPr>
                <w:rStyle w:val="Char2"/>
                <w:rtl/>
              </w:rPr>
              <w:t xml:space="preserve"> </w:t>
            </w:r>
            <w:r w:rsidRPr="00AD344B">
              <w:rPr>
                <w:rStyle w:val="Char2"/>
                <w:rFonts w:hint="eastAsia"/>
                <w:rtl/>
              </w:rPr>
              <w:t>فَذَكَرْتُ</w:t>
            </w:r>
            <w:r w:rsidRPr="00AD344B">
              <w:rPr>
                <w:rStyle w:val="Char2"/>
                <w:rtl/>
              </w:rPr>
              <w:t xml:space="preserve"> </w:t>
            </w:r>
            <w:r w:rsidRPr="00AD344B">
              <w:rPr>
                <w:rStyle w:val="Char2"/>
                <w:rFonts w:hint="eastAsia"/>
                <w:rtl/>
              </w:rPr>
              <w:t>دَعْوَةَ</w:t>
            </w:r>
            <w:r w:rsidRPr="00AD344B">
              <w:rPr>
                <w:rStyle w:val="Char2"/>
                <w:rtl/>
              </w:rPr>
              <w:t xml:space="preserve"> </w:t>
            </w:r>
            <w:r w:rsidRPr="00AD344B">
              <w:rPr>
                <w:rStyle w:val="Char2"/>
                <w:rFonts w:hint="eastAsia"/>
                <w:rtl/>
              </w:rPr>
              <w:t>أَخِى</w:t>
            </w:r>
            <w:r w:rsidRPr="00AD344B">
              <w:rPr>
                <w:rStyle w:val="Char2"/>
                <w:rtl/>
              </w:rPr>
              <w:t xml:space="preserve"> </w:t>
            </w:r>
            <w:r w:rsidRPr="00AD344B">
              <w:rPr>
                <w:rStyle w:val="Char2"/>
                <w:rFonts w:hint="eastAsia"/>
                <w:rtl/>
              </w:rPr>
              <w:t>سُلَيْمَانَ</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هَبْ</w:t>
            </w:r>
            <w:r w:rsidRPr="00AD344B">
              <w:rPr>
                <w:rStyle w:val="Char2"/>
                <w:rtl/>
              </w:rPr>
              <w:t xml:space="preserve"> </w:t>
            </w:r>
            <w:r w:rsidRPr="00AD344B">
              <w:rPr>
                <w:rStyle w:val="Char2"/>
                <w:rFonts w:hint="eastAsia"/>
                <w:rtl/>
              </w:rPr>
              <w:t>لِى</w:t>
            </w:r>
            <w:r w:rsidRPr="00AD344B">
              <w:rPr>
                <w:rStyle w:val="Char2"/>
                <w:rtl/>
              </w:rPr>
              <w:t xml:space="preserve"> </w:t>
            </w:r>
            <w:r w:rsidRPr="00AD344B">
              <w:rPr>
                <w:rStyle w:val="Char2"/>
                <w:rFonts w:hint="eastAsia"/>
                <w:rtl/>
              </w:rPr>
              <w:t>مُلْكًا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يَنْبَغِى</w:t>
            </w:r>
            <w:r w:rsidRPr="00AD344B">
              <w:rPr>
                <w:rStyle w:val="Char2"/>
                <w:rtl/>
              </w:rPr>
              <w:t xml:space="preserve"> </w:t>
            </w:r>
            <w:r w:rsidRPr="00AD344B">
              <w:rPr>
                <w:rStyle w:val="Char2"/>
                <w:rFonts w:hint="eastAsia"/>
                <w:rtl/>
              </w:rPr>
              <w:t>لأَحَدٍ</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بَعْدِى</w:t>
            </w:r>
            <w:r w:rsidRPr="00AD344B">
              <w:rPr>
                <w:rStyle w:val="Char2"/>
                <w:rtl/>
              </w:rPr>
              <w:t xml:space="preserve">. </w:t>
            </w:r>
            <w:r w:rsidRPr="00AD344B">
              <w:rPr>
                <w:rStyle w:val="Char2"/>
                <w:rFonts w:hint="eastAsia"/>
                <w:rtl/>
              </w:rPr>
              <w:t>فَرَدَدْتُهُ</w:t>
            </w:r>
            <w:r w:rsidRPr="00AD344B">
              <w:rPr>
                <w:rStyle w:val="Char2"/>
                <w:rtl/>
              </w:rPr>
              <w:t xml:space="preserve"> </w:t>
            </w:r>
            <w:r w:rsidRPr="00AD344B">
              <w:rPr>
                <w:rStyle w:val="Char2"/>
                <w:rFonts w:hint="eastAsia"/>
                <w:rtl/>
              </w:rPr>
              <w:t>خَاسِئًا</w:t>
            </w:r>
            <w:r w:rsidRPr="00AD344B">
              <w:rPr>
                <w:rStyle w:val="Char2"/>
                <w:rFonts w:hint="cs"/>
                <w:rtl/>
              </w:rPr>
              <w:t>.</w:t>
            </w:r>
          </w:p>
        </w:tc>
        <w:tc>
          <w:tcPr>
            <w:tcW w:w="3528" w:type="dxa"/>
            <w:tcBorders>
              <w:left w:val="double" w:sz="4" w:space="0" w:color="auto"/>
            </w:tcBorders>
          </w:tcPr>
          <w:p w:rsidR="00D26541" w:rsidRPr="00F46735" w:rsidRDefault="00D26541" w:rsidP="00791F4D">
            <w:pPr>
              <w:jc w:val="both"/>
              <w:rPr>
                <w:rStyle w:val="Char3"/>
                <w:spacing w:val="-4"/>
                <w:rtl/>
              </w:rPr>
            </w:pPr>
            <w:r w:rsidRPr="00F46735">
              <w:rPr>
                <w:rStyle w:val="Char3"/>
                <w:rFonts w:hint="cs"/>
                <w:spacing w:val="-4"/>
                <w:rtl/>
              </w:rPr>
              <w:t xml:space="preserve">همانا دیشب دیوی از جنیان بر من تعرض کرد تا نمازم را قطع کند، پس خداوند مرا بر وی قدرت داد و او را گرفتم: می‌خواستم وی را بر ستونی از ستون‌های مسجد بسته کنم تا همه شما او را ببینید پس دعای برادرم سلیمان </w:t>
            </w:r>
            <w:r w:rsidR="00E563EB" w:rsidRPr="00F46735">
              <w:rPr>
                <w:rStyle w:val="Char3"/>
                <w:rFonts w:ascii="CTraditional Arabic" w:hAnsi="CTraditional Arabic" w:cs="CTraditional Arabic" w:hint="cs"/>
                <w:spacing w:val="-4"/>
                <w:rtl/>
              </w:rPr>
              <w:t>÷</w:t>
            </w:r>
            <w:r w:rsidRPr="00F46735">
              <w:rPr>
                <w:rStyle w:val="Char3"/>
                <w:rFonts w:hint="cs"/>
                <w:spacing w:val="-4"/>
                <w:rtl/>
              </w:rPr>
              <w:t xml:space="preserve"> را به یاد آوردم که گفت: پروردگارا! برایم پادشاهی عطا کن که بعد از من مناسب هیچکس نباشد، پس او را ذلیل رد کردم.</w:t>
            </w:r>
          </w:p>
        </w:tc>
      </w:tr>
    </w:tbl>
    <w:p w:rsidR="00D26541" w:rsidRPr="00AD344B" w:rsidRDefault="00D26541" w:rsidP="00F46735">
      <w:pPr>
        <w:ind w:firstLine="284"/>
        <w:jc w:val="right"/>
        <w:rPr>
          <w:rStyle w:val="Char3"/>
          <w:rtl/>
        </w:rPr>
      </w:pPr>
      <w:r w:rsidRPr="00AD344B">
        <w:rPr>
          <w:rStyle w:val="Char3"/>
          <w:rFonts w:hint="cs"/>
          <w:rtl/>
        </w:rPr>
        <w:t>(رواه البخاری)</w:t>
      </w:r>
    </w:p>
    <w:p w:rsidR="00D26541" w:rsidRPr="00F46735" w:rsidRDefault="00D26541" w:rsidP="00D26541">
      <w:pPr>
        <w:ind w:firstLine="284"/>
        <w:jc w:val="both"/>
        <w:rPr>
          <w:rStyle w:val="Char3"/>
          <w:spacing w:val="-4"/>
          <w:rtl/>
        </w:rPr>
      </w:pPr>
      <w:r w:rsidRPr="00F46735">
        <w:rPr>
          <w:rStyle w:val="Char4"/>
          <w:rFonts w:hint="cs"/>
          <w:spacing w:val="-4"/>
          <w:rtl/>
        </w:rPr>
        <w:t>شرح:</w:t>
      </w:r>
      <w:r w:rsidRPr="00F46735">
        <w:rPr>
          <w:rStyle w:val="Char3"/>
          <w:rFonts w:hint="cs"/>
          <w:spacing w:val="-4"/>
          <w:rtl/>
        </w:rPr>
        <w:t xml:space="preserve"> می‌فرماید: </w:t>
      </w:r>
      <w:r w:rsidRPr="00F46735">
        <w:rPr>
          <w:rFonts w:cs="Traditional Arabic" w:hint="cs"/>
          <w:spacing w:val="-4"/>
          <w:rtl/>
          <w:lang w:bidi="fa-IR"/>
        </w:rPr>
        <w:t>«</w:t>
      </w:r>
      <w:r w:rsidRPr="00F46735">
        <w:rPr>
          <w:rStyle w:val="Char2"/>
          <w:rFonts w:hint="eastAsia"/>
          <w:spacing w:val="-4"/>
          <w:rtl/>
        </w:rPr>
        <w:t>إِنَّ</w:t>
      </w:r>
      <w:r w:rsidRPr="00F46735">
        <w:rPr>
          <w:rStyle w:val="Char2"/>
          <w:spacing w:val="-4"/>
          <w:rtl/>
        </w:rPr>
        <w:t xml:space="preserve"> </w:t>
      </w:r>
      <w:r w:rsidRPr="00F46735">
        <w:rPr>
          <w:rStyle w:val="Char2"/>
          <w:rFonts w:hint="eastAsia"/>
          <w:spacing w:val="-4"/>
          <w:rtl/>
        </w:rPr>
        <w:t>عِفْرِيتًا</w:t>
      </w:r>
      <w:r w:rsidRPr="00F46735">
        <w:rPr>
          <w:rStyle w:val="Char2"/>
          <w:spacing w:val="-4"/>
          <w:rtl/>
        </w:rPr>
        <w:t xml:space="preserve"> </w:t>
      </w:r>
      <w:r w:rsidRPr="00F46735">
        <w:rPr>
          <w:rStyle w:val="Char2"/>
          <w:rFonts w:hint="eastAsia"/>
          <w:spacing w:val="-4"/>
          <w:rtl/>
        </w:rPr>
        <w:t>مِنَ</w:t>
      </w:r>
      <w:r w:rsidRPr="00F46735">
        <w:rPr>
          <w:rStyle w:val="Char2"/>
          <w:spacing w:val="-4"/>
          <w:rtl/>
        </w:rPr>
        <w:t xml:space="preserve"> </w:t>
      </w:r>
      <w:r w:rsidRPr="00F46735">
        <w:rPr>
          <w:rStyle w:val="Char2"/>
          <w:rFonts w:hint="eastAsia"/>
          <w:spacing w:val="-4"/>
          <w:rtl/>
        </w:rPr>
        <w:t>الْجِنِّ</w:t>
      </w:r>
      <w:r w:rsidRPr="00F46735">
        <w:rPr>
          <w:rFonts w:cs="Traditional Arabic" w:hint="cs"/>
          <w:spacing w:val="-4"/>
          <w:rtl/>
          <w:lang w:bidi="fa-IR"/>
        </w:rPr>
        <w:t>»</w:t>
      </w:r>
      <w:r w:rsidRPr="00F46735">
        <w:rPr>
          <w:rStyle w:val="Char3"/>
          <w:rFonts w:hint="cs"/>
          <w:spacing w:val="-4"/>
          <w:rtl/>
        </w:rPr>
        <w:t xml:space="preserve">: همانا دیوی را از جنیان و عفریت جمع آن عفاریت و مؤنث آن عفریته به معنی ناپاک، زشت، تصرف‌کننده در کارها و ضررناک که شامل هر سرکشی از جن و انس را می‌گردد. می‌فرماید: </w:t>
      </w:r>
      <w:r w:rsidRPr="00F46735">
        <w:rPr>
          <w:rFonts w:cs="Traditional Arabic" w:hint="cs"/>
          <w:spacing w:val="-4"/>
          <w:rtl/>
          <w:lang w:bidi="fa-IR"/>
        </w:rPr>
        <w:t>«</w:t>
      </w:r>
      <w:r w:rsidRPr="00F46735">
        <w:rPr>
          <w:rStyle w:val="Char2"/>
          <w:rFonts w:hint="eastAsia"/>
          <w:spacing w:val="-4"/>
          <w:rtl/>
        </w:rPr>
        <w:t>تَفَلَّتَ</w:t>
      </w:r>
      <w:r w:rsidRPr="00F46735">
        <w:rPr>
          <w:rStyle w:val="Char2"/>
          <w:spacing w:val="-4"/>
          <w:rtl/>
        </w:rPr>
        <w:t xml:space="preserve"> </w:t>
      </w:r>
      <w:r w:rsidRPr="00F46735">
        <w:rPr>
          <w:rStyle w:val="Char2"/>
          <w:rFonts w:hint="eastAsia"/>
          <w:spacing w:val="-4"/>
          <w:rtl/>
        </w:rPr>
        <w:t>الْبَارِحَةَ</w:t>
      </w:r>
      <w:r w:rsidRPr="00F46735">
        <w:rPr>
          <w:rStyle w:val="Char2"/>
          <w:spacing w:val="-4"/>
          <w:rtl/>
        </w:rPr>
        <w:t xml:space="preserve"> </w:t>
      </w:r>
      <w:r w:rsidRPr="00F46735">
        <w:rPr>
          <w:rStyle w:val="Char2"/>
          <w:rFonts w:hint="eastAsia"/>
          <w:spacing w:val="-4"/>
          <w:rtl/>
        </w:rPr>
        <w:t>لِيَقْطَعَ</w:t>
      </w:r>
      <w:r w:rsidRPr="00F46735">
        <w:rPr>
          <w:rStyle w:val="Char2"/>
          <w:spacing w:val="-4"/>
          <w:rtl/>
        </w:rPr>
        <w:t xml:space="preserve"> </w:t>
      </w:r>
      <w:r w:rsidRPr="00F46735">
        <w:rPr>
          <w:rStyle w:val="Char2"/>
          <w:rFonts w:hint="eastAsia"/>
          <w:spacing w:val="-4"/>
          <w:rtl/>
        </w:rPr>
        <w:t>عَلَىَّ</w:t>
      </w:r>
      <w:r w:rsidRPr="00F46735">
        <w:rPr>
          <w:rStyle w:val="Char2"/>
          <w:spacing w:val="-4"/>
          <w:rtl/>
        </w:rPr>
        <w:t xml:space="preserve"> </w:t>
      </w:r>
      <w:r w:rsidRPr="00F46735">
        <w:rPr>
          <w:rStyle w:val="Char2"/>
          <w:rFonts w:hint="eastAsia"/>
          <w:spacing w:val="-4"/>
          <w:rtl/>
        </w:rPr>
        <w:t>صَلاَتِى</w:t>
      </w:r>
      <w:r w:rsidRPr="00F46735">
        <w:rPr>
          <w:rFonts w:cs="Traditional Arabic" w:hint="cs"/>
          <w:spacing w:val="-4"/>
          <w:rtl/>
          <w:lang w:bidi="fa-IR"/>
        </w:rPr>
        <w:t>»</w:t>
      </w:r>
      <w:r w:rsidRPr="00F46735">
        <w:rPr>
          <w:rStyle w:val="Char3"/>
          <w:rFonts w:hint="cs"/>
          <w:spacing w:val="-4"/>
          <w:rtl/>
        </w:rPr>
        <w:t>: دیشب بر من حمله کرد تا نمازم را قطع کند. و آن نماز نفلی بود که پیامبر</w:t>
      </w:r>
      <w:r w:rsidR="00F46735" w:rsidRPr="00F46735">
        <w:rPr>
          <w:rStyle w:val="Char3"/>
          <w:rFonts w:hint="cs"/>
          <w:spacing w:val="-4"/>
          <w:rtl/>
        </w:rPr>
        <w:t xml:space="preserve"> </w:t>
      </w:r>
      <w:r w:rsidRPr="00F46735">
        <w:rPr>
          <w:rStyle w:val="Char3"/>
          <w:rFonts w:ascii="CTraditional Arabic" w:hAnsi="CTraditional Arabic" w:cs="CTraditional Arabic" w:hint="cs"/>
          <w:spacing w:val="-4"/>
          <w:rtl/>
        </w:rPr>
        <w:t>ج</w:t>
      </w:r>
      <w:r w:rsidR="00F46735" w:rsidRPr="00F46735">
        <w:rPr>
          <w:rStyle w:val="Char3"/>
          <w:rFonts w:hint="cs"/>
          <w:spacing w:val="-4"/>
          <w:rtl/>
        </w:rPr>
        <w:t xml:space="preserve"> </w:t>
      </w:r>
      <w:r w:rsidRPr="00F46735">
        <w:rPr>
          <w:rStyle w:val="Char3"/>
          <w:rFonts w:hint="cs"/>
          <w:spacing w:val="-4"/>
          <w:rtl/>
        </w:rPr>
        <w:t>ادا می‌کرد.</w:t>
      </w:r>
    </w:p>
    <w:p w:rsidR="00D26541" w:rsidRPr="00AD344B" w:rsidRDefault="00D26541" w:rsidP="00F46735">
      <w:pPr>
        <w:widowControl w:val="0"/>
        <w:ind w:firstLine="284"/>
        <w:jc w:val="both"/>
        <w:rPr>
          <w:rFonts w:cs="Traditional Arabic"/>
          <w:rtl/>
          <w:lang w:bidi="fa-IR"/>
        </w:rPr>
      </w:pPr>
      <w:r w:rsidRPr="00AD344B">
        <w:rPr>
          <w:rStyle w:val="Char3"/>
          <w:rFonts w:hint="cs"/>
          <w:rtl/>
        </w:rPr>
        <w:t xml:space="preserve">می‌فرماید: </w:t>
      </w:r>
      <w:r w:rsidRPr="00AD344B">
        <w:rPr>
          <w:rFonts w:cs="Traditional Arabic" w:hint="cs"/>
          <w:rtl/>
          <w:lang w:bidi="fa-IR"/>
        </w:rPr>
        <w:t>«</w:t>
      </w:r>
      <w:r w:rsidRPr="00AD344B">
        <w:rPr>
          <w:rStyle w:val="Char2"/>
          <w:rFonts w:hint="eastAsia"/>
          <w:rtl/>
        </w:rPr>
        <w:t>فَأَمْكَنَنِى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مِنْهُ</w:t>
      </w:r>
      <w:r w:rsidRPr="00AD344B">
        <w:rPr>
          <w:rFonts w:cs="Traditional Arabic" w:hint="cs"/>
          <w:rtl/>
          <w:lang w:bidi="fa-IR"/>
        </w:rPr>
        <w:t>»</w:t>
      </w:r>
      <w:r w:rsidRPr="00AD344B">
        <w:rPr>
          <w:rStyle w:val="Char3"/>
          <w:rFonts w:hint="cs"/>
          <w:rtl/>
        </w:rPr>
        <w:t xml:space="preserve">: پس خداوند مرا بر وی قدرت داد، یعنی خداوند مرا توانا گردانید تا با سرکشی که داشت او را گرفتار سازم و محکم به دست خود بگیرم. می‌فرماید: </w:t>
      </w:r>
      <w:r w:rsidRPr="00AD344B">
        <w:rPr>
          <w:rFonts w:cs="Traditional Arabic" w:hint="cs"/>
          <w:rtl/>
          <w:lang w:bidi="fa-IR"/>
        </w:rPr>
        <w:t>«</w:t>
      </w:r>
      <w:r w:rsidRPr="00AD344B">
        <w:rPr>
          <w:rStyle w:val="Char2"/>
          <w:rFonts w:hint="eastAsia"/>
          <w:rtl/>
        </w:rPr>
        <w:t>فَأَخَذْتُهُ،</w:t>
      </w:r>
      <w:r w:rsidRPr="00AD344B">
        <w:rPr>
          <w:rStyle w:val="Char2"/>
          <w:rtl/>
        </w:rPr>
        <w:t xml:space="preserve"> </w:t>
      </w:r>
      <w:r w:rsidRPr="00AD344B">
        <w:rPr>
          <w:rStyle w:val="Char2"/>
          <w:rFonts w:hint="eastAsia"/>
          <w:rtl/>
        </w:rPr>
        <w:t>فَأَرَدْتُ</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أَرْبُطَهُ</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سَارِيَةٍ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سَوَارِى</w:t>
      </w:r>
      <w:r w:rsidRPr="00AD344B">
        <w:rPr>
          <w:rStyle w:val="Char2"/>
          <w:rtl/>
        </w:rPr>
        <w:t xml:space="preserve"> </w:t>
      </w:r>
      <w:r w:rsidRPr="00AD344B">
        <w:rPr>
          <w:rStyle w:val="Char2"/>
          <w:rFonts w:hint="eastAsia"/>
          <w:rtl/>
        </w:rPr>
        <w:t>الْمَسْجِدِ</w:t>
      </w:r>
      <w:r w:rsidRPr="00AD344B">
        <w:rPr>
          <w:rFonts w:cs="Traditional Arabic" w:hint="cs"/>
          <w:rtl/>
          <w:lang w:bidi="fa-IR"/>
        </w:rPr>
        <w:t>»</w:t>
      </w:r>
      <w:r w:rsidRPr="00AD344B">
        <w:rPr>
          <w:rStyle w:val="Char3"/>
          <w:rFonts w:hint="cs"/>
          <w:rtl/>
        </w:rPr>
        <w:t xml:space="preserve">: می‌خواستم که وی را بر ستونی از ستون‌های مسجد بسته کنم.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تَنْظُرُوا</w:t>
      </w:r>
      <w:r w:rsidRPr="00AD344B">
        <w:rPr>
          <w:rStyle w:val="Char2"/>
          <w:rtl/>
        </w:rPr>
        <w:t xml:space="preserve"> </w:t>
      </w:r>
      <w:r w:rsidRPr="00AD344B">
        <w:rPr>
          <w:rStyle w:val="Char2"/>
          <w:rFonts w:hint="eastAsia"/>
          <w:rtl/>
        </w:rPr>
        <w:t>إِلَيْهِ</w:t>
      </w:r>
      <w:r w:rsidRPr="00AD344B">
        <w:rPr>
          <w:rStyle w:val="Char2"/>
          <w:rtl/>
        </w:rPr>
        <w:t xml:space="preserve"> </w:t>
      </w:r>
      <w:r w:rsidRPr="00AD344B">
        <w:rPr>
          <w:rStyle w:val="Char2"/>
          <w:rFonts w:hint="eastAsia"/>
          <w:rtl/>
        </w:rPr>
        <w:t>كُلُّكُمْ</w:t>
      </w:r>
      <w:r w:rsidRPr="00AD344B">
        <w:rPr>
          <w:rFonts w:cs="Traditional Arabic" w:hint="cs"/>
          <w:rtl/>
          <w:lang w:bidi="fa-IR"/>
        </w:rPr>
        <w:t>»</w:t>
      </w:r>
      <w:r w:rsidRPr="00AD344B">
        <w:rPr>
          <w:rStyle w:val="Char3"/>
          <w:rFonts w:hint="cs"/>
          <w:rtl/>
        </w:rPr>
        <w:t>: تا هم</w:t>
      </w:r>
      <w:r>
        <w:rPr>
          <w:rStyle w:val="Char3"/>
          <w:rFonts w:hint="cs"/>
          <w:rtl/>
        </w:rPr>
        <w:t>ۀ</w:t>
      </w:r>
      <w:r w:rsidRPr="00AD344B">
        <w:rPr>
          <w:rStyle w:val="Char3"/>
          <w:rFonts w:hint="cs"/>
          <w:rtl/>
        </w:rPr>
        <w:t xml:space="preserve"> شما به او نگاه کنید و بچه‌های مدینه او را به بازی بگیرند، می‌فرماید: </w:t>
      </w:r>
      <w:r w:rsidRPr="00AD344B">
        <w:rPr>
          <w:rFonts w:cs="Traditional Arabic" w:hint="cs"/>
          <w:rtl/>
          <w:lang w:bidi="fa-IR"/>
        </w:rPr>
        <w:t>«</w:t>
      </w:r>
      <w:r w:rsidRPr="00AD344B">
        <w:rPr>
          <w:rStyle w:val="Char2"/>
          <w:rFonts w:hint="eastAsia"/>
          <w:rtl/>
        </w:rPr>
        <w:t>فَذَكَرْتُ</w:t>
      </w:r>
      <w:r w:rsidRPr="00AD344B">
        <w:rPr>
          <w:rStyle w:val="Char2"/>
          <w:rtl/>
        </w:rPr>
        <w:t xml:space="preserve"> </w:t>
      </w:r>
      <w:r w:rsidRPr="00AD344B">
        <w:rPr>
          <w:rStyle w:val="Char2"/>
          <w:rFonts w:hint="eastAsia"/>
          <w:rtl/>
        </w:rPr>
        <w:t>دَعْوَةَ</w:t>
      </w:r>
      <w:r w:rsidRPr="00AD344B">
        <w:rPr>
          <w:rStyle w:val="Char2"/>
          <w:rtl/>
        </w:rPr>
        <w:t xml:space="preserve"> </w:t>
      </w:r>
      <w:r w:rsidRPr="00AD344B">
        <w:rPr>
          <w:rStyle w:val="Char2"/>
          <w:rFonts w:hint="eastAsia"/>
          <w:rtl/>
        </w:rPr>
        <w:t>أَخِى</w:t>
      </w:r>
      <w:r w:rsidRPr="00AD344B">
        <w:rPr>
          <w:rStyle w:val="Char2"/>
          <w:rtl/>
        </w:rPr>
        <w:t xml:space="preserve"> </w:t>
      </w:r>
      <w:r w:rsidRPr="00AD344B">
        <w:rPr>
          <w:rStyle w:val="Char2"/>
          <w:rFonts w:hint="eastAsia"/>
          <w:rtl/>
        </w:rPr>
        <w:t>سُلَيْمَانَ</w:t>
      </w:r>
      <w:r w:rsidRPr="00AD344B">
        <w:rPr>
          <w:rFonts w:cs="Traditional Arabic" w:hint="cs"/>
          <w:rtl/>
          <w:lang w:bidi="fa-IR"/>
        </w:rPr>
        <w:t>»</w:t>
      </w:r>
      <w:r w:rsidRPr="00AD344B">
        <w:rPr>
          <w:rStyle w:val="Char3"/>
          <w:rFonts w:hint="cs"/>
          <w:rtl/>
        </w:rPr>
        <w:t xml:space="preserve">: پس دعای برادرم سلیمان </w:t>
      </w:r>
      <w:r w:rsidR="00E563EB" w:rsidRPr="00E563EB">
        <w:rPr>
          <w:rStyle w:val="Char3"/>
          <w:rFonts w:ascii="CTraditional Arabic" w:hAnsi="CTraditional Arabic" w:cs="CTraditional Arabic" w:hint="cs"/>
          <w:rtl/>
        </w:rPr>
        <w:t>÷</w:t>
      </w:r>
      <w:r w:rsidRPr="00AD344B">
        <w:rPr>
          <w:rStyle w:val="Char3"/>
          <w:rFonts w:hint="cs"/>
          <w:rtl/>
        </w:rPr>
        <w:t xml:space="preserve"> را به یاد آوردم که در سور</w:t>
      </w:r>
      <w:r>
        <w:rPr>
          <w:rStyle w:val="Char3"/>
          <w:rFonts w:hint="cs"/>
          <w:rtl/>
        </w:rPr>
        <w:t>ۀ</w:t>
      </w:r>
      <w:r w:rsidRPr="00AD344B">
        <w:rPr>
          <w:rStyle w:val="Char3"/>
          <w:rFonts w:hint="cs"/>
          <w:rtl/>
        </w:rPr>
        <w:t xml:space="preserve"> (ص) خداوند از وی قصه می‌کند که گفت:</w:t>
      </w:r>
    </w:p>
    <w:p w:rsidR="00D26541" w:rsidRPr="00AD344B" w:rsidRDefault="00D26541" w:rsidP="00F46735">
      <w:pPr>
        <w:widowControl w:val="0"/>
        <w:ind w:firstLine="284"/>
        <w:jc w:val="both"/>
        <w:rPr>
          <w:rStyle w:val="Char3"/>
          <w:rtl/>
        </w:rPr>
      </w:pPr>
      <w:r w:rsidRPr="00AD344B">
        <w:rPr>
          <w:rFonts w:cs="Traditional Arabic"/>
          <w:rtl/>
          <w:lang w:bidi="fa-IR"/>
        </w:rPr>
        <w:t>﴿</w:t>
      </w:r>
      <w:r w:rsidRPr="00114ACB">
        <w:rPr>
          <w:rStyle w:val="Charc"/>
          <w:rFonts w:hAnsi="KFGQPC Uthmanic Script HAFS"/>
          <w:rtl/>
        </w:rPr>
        <w:t xml:space="preserve">وَهَبۡ لِي مُلۡكٗا لَّا يَنۢبَغِي لِأَحَدٖ مِّنۢ بَعۡدِيٓۖ إِنَّكَ أَنتَ </w:t>
      </w:r>
      <w:r w:rsidRPr="00114ACB">
        <w:rPr>
          <w:rStyle w:val="Charc"/>
          <w:rFonts w:hAnsi="KFGQPC Uthmanic Script HAFS" w:hint="cs"/>
          <w:rtl/>
        </w:rPr>
        <w:t>ٱ</w:t>
      </w:r>
      <w:r w:rsidRPr="00114ACB">
        <w:rPr>
          <w:rStyle w:val="Charc"/>
          <w:rFonts w:hAnsi="KFGQPC Uthmanic Script HAFS" w:hint="eastAsia"/>
          <w:rtl/>
        </w:rPr>
        <w:t>لۡوَهَّابُ</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خداوندا! برایم پادشاهی عنایت کن که بعد از من مناسب هیچکسی نباشد</w:t>
      </w:r>
      <w:r>
        <w:rPr>
          <w:rStyle w:val="Char3"/>
          <w:rFonts w:hint="cs"/>
          <w:rtl/>
        </w:rPr>
        <w:t>،</w:t>
      </w:r>
      <w:r w:rsidRPr="00AD344B">
        <w:rPr>
          <w:rStyle w:val="Char3"/>
          <w:rFonts w:hint="cs"/>
          <w:rtl/>
        </w:rPr>
        <w:t xml:space="preserve">همانا تویی بخشاینده . یعنی خداوندا! گناهم را که انشاء الله را نگفتم ببخش و برایم چنان مملکتی با شوکت و وسعت عطا کن که خاصه من باشد و بعد از من برای دیگری چنین سلطنتی مناسب نگردان. چون پیامبر اکرم </w:t>
      </w:r>
      <w:r w:rsidRPr="00AD344B">
        <w:rPr>
          <w:rStyle w:val="Char3"/>
          <w:rFonts w:ascii="CTraditional Arabic" w:hAnsi="CTraditional Arabic" w:cs="CTraditional Arabic" w:hint="cs"/>
          <w:rtl/>
        </w:rPr>
        <w:t>ج</w:t>
      </w:r>
      <w:r w:rsidRPr="00AD344B">
        <w:rPr>
          <w:rStyle w:val="Char3"/>
          <w:rFonts w:hint="cs"/>
          <w:rtl/>
        </w:rPr>
        <w:t xml:space="preserve"> این خواسته سلیمان </w:t>
      </w:r>
      <w:r w:rsidR="00E563EB" w:rsidRPr="00E563EB">
        <w:rPr>
          <w:rStyle w:val="Char3"/>
          <w:rFonts w:ascii="CTraditional Arabic" w:hAnsi="CTraditional Arabic" w:cs="CTraditional Arabic" w:hint="cs"/>
          <w:rtl/>
        </w:rPr>
        <w:t>÷</w:t>
      </w:r>
      <w:r w:rsidRPr="00AD344B">
        <w:rPr>
          <w:rStyle w:val="Char3"/>
          <w:rFonts w:hint="cs"/>
          <w:rtl/>
        </w:rPr>
        <w:t xml:space="preserve"> را به یاد آورد عفریت را خوار و حیرت‌زده از فشار چنگ مبارکش رها گردانید.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3"/>
        </w:numPr>
        <w:ind w:left="680" w:hanging="340"/>
        <w:jc w:val="both"/>
        <w:rPr>
          <w:rStyle w:val="Char3"/>
          <w:rtl/>
        </w:rPr>
      </w:pPr>
      <w:r w:rsidRPr="00AD344B">
        <w:rPr>
          <w:rStyle w:val="Char3"/>
          <w:rFonts w:hint="cs"/>
          <w:rtl/>
        </w:rPr>
        <w:t>حدیث را تکرار کن تا شنوندگان حفظ نمایند.</w:t>
      </w:r>
    </w:p>
    <w:p w:rsidR="00D26541" w:rsidRPr="00AD344B" w:rsidRDefault="00D26541" w:rsidP="00396F43">
      <w:pPr>
        <w:numPr>
          <w:ilvl w:val="0"/>
          <w:numId w:val="283"/>
        </w:numPr>
        <w:ind w:left="680" w:hanging="340"/>
        <w:jc w:val="both"/>
        <w:rPr>
          <w:rStyle w:val="Char3"/>
          <w:rtl/>
        </w:rPr>
      </w:pPr>
      <w:r w:rsidRPr="00AD344B">
        <w:rPr>
          <w:rStyle w:val="Char3"/>
          <w:rFonts w:hint="cs"/>
          <w:rtl/>
        </w:rPr>
        <w:t>شرح را جمله به جمله بخوان و آنچه توضیح لازم دارد تفسیر کن.</w:t>
      </w:r>
    </w:p>
    <w:p w:rsidR="00D26541" w:rsidRPr="00F46735" w:rsidRDefault="00D26541" w:rsidP="00396F43">
      <w:pPr>
        <w:numPr>
          <w:ilvl w:val="0"/>
          <w:numId w:val="283"/>
        </w:numPr>
        <w:ind w:left="680" w:hanging="340"/>
        <w:jc w:val="both"/>
        <w:rPr>
          <w:rStyle w:val="Char3"/>
          <w:spacing w:val="-4"/>
          <w:rtl/>
        </w:rPr>
      </w:pPr>
      <w:r w:rsidRPr="00F46735">
        <w:rPr>
          <w:rStyle w:val="Char3"/>
          <w:rFonts w:hint="cs"/>
          <w:spacing w:val="-4"/>
          <w:rtl/>
        </w:rPr>
        <w:t>به ایشان بفهمان: که در میان جنیان عفاریت هستند که انسان‌ها را اذیت می‌کنند، پناه‌جستن از آن‌ها به غیر از خداوند از دیگر کس امکان ندارد و شخص مؤمن پیوسته از شیاطین جن و انس به خدا پناه می‌گیرد و باید چیزهایی را بخواند که سبب طرد شیاطین می‌شوند مانند معوذتین و آیت الکرسی.</w:t>
      </w:r>
    </w:p>
    <w:p w:rsidR="00D26541" w:rsidRPr="00AD344B" w:rsidRDefault="00D26541" w:rsidP="00396F43">
      <w:pPr>
        <w:numPr>
          <w:ilvl w:val="0"/>
          <w:numId w:val="283"/>
        </w:numPr>
        <w:ind w:left="680" w:hanging="340"/>
        <w:jc w:val="both"/>
        <w:rPr>
          <w:rStyle w:val="Char3"/>
          <w:rtl/>
        </w:rPr>
      </w:pPr>
      <w:r w:rsidRPr="00AD344B">
        <w:rPr>
          <w:rStyle w:val="Char3"/>
          <w:rFonts w:hint="cs"/>
          <w:rtl/>
        </w:rPr>
        <w:t>ایشان را از ادب</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آگاه کن: که اگرچه غفریت را به دست آورده بودند، ولی بسته و اسیر نکردند تا همراه سلیمان </w:t>
      </w:r>
      <w:r w:rsidR="00E563EB" w:rsidRPr="00E563EB">
        <w:rPr>
          <w:rStyle w:val="Char3"/>
          <w:rFonts w:ascii="CTraditional Arabic" w:hAnsi="CTraditional Arabic" w:cs="CTraditional Arabic" w:hint="cs"/>
          <w:rtl/>
        </w:rPr>
        <w:t>÷</w:t>
      </w:r>
      <w:r w:rsidRPr="00AD344B">
        <w:rPr>
          <w:rStyle w:val="Char3"/>
          <w:rFonts w:hint="cs"/>
          <w:rtl/>
        </w:rPr>
        <w:t xml:space="preserve"> در امتیاز تسخیر دیوان شریک نباشند و این امتیاز برای سلیمان </w:t>
      </w:r>
      <w:r w:rsidR="00E563EB" w:rsidRPr="00E563EB">
        <w:rPr>
          <w:rStyle w:val="Char3"/>
          <w:rFonts w:ascii="CTraditional Arabic" w:hAnsi="CTraditional Arabic" w:cs="CTraditional Arabic" w:hint="cs"/>
          <w:rtl/>
        </w:rPr>
        <w:t>÷</w:t>
      </w:r>
      <w:r w:rsidRPr="00AD344B">
        <w:rPr>
          <w:rStyle w:val="Char3"/>
          <w:rFonts w:hint="cs"/>
          <w:rtl/>
        </w:rPr>
        <w:t xml:space="preserve"> باشد و ما نیز باید از پیامبر بزرگوار خود پیروی کنیم و به مقام و منزلت یکدیگر احترام داشته باشیم و به سوی قدرت و سلطنت و یا اندوختنی مال و دنیا رغبت نکنیم.</w:t>
      </w:r>
    </w:p>
    <w:p w:rsidR="00D26541" w:rsidRPr="00AD344B" w:rsidRDefault="00D26541" w:rsidP="00D26541">
      <w:pPr>
        <w:pStyle w:val="a2"/>
        <w:rPr>
          <w:rtl/>
        </w:rPr>
      </w:pPr>
      <w:bookmarkStart w:id="930" w:name="_Toc270249667"/>
      <w:bookmarkStart w:id="931" w:name="_Toc270360745"/>
      <w:bookmarkStart w:id="932" w:name="_Toc431489923"/>
      <w:r w:rsidRPr="00AD344B">
        <w:rPr>
          <w:rFonts w:hint="cs"/>
          <w:rtl/>
        </w:rPr>
        <w:t>درس 27: آی</w:t>
      </w:r>
      <w:r w:rsidR="00955113">
        <w:rPr>
          <w:rFonts w:hint="cs"/>
          <w:rtl/>
        </w:rPr>
        <w:t>ۀ</w:t>
      </w:r>
      <w:r w:rsidRPr="00AD344B">
        <w:rPr>
          <w:rFonts w:hint="cs"/>
          <w:rtl/>
        </w:rPr>
        <w:t xml:space="preserve"> لقمان و نصیحت‌کردن فرزندش</w:t>
      </w:r>
      <w:bookmarkEnd w:id="930"/>
      <w:bookmarkEnd w:id="931"/>
      <w:bookmarkEnd w:id="93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وَلَقَدۡ ءَاتَيۡنَا لُقۡمَٰنَ </w:t>
            </w:r>
            <w:r w:rsidRPr="00114ACB">
              <w:rPr>
                <w:rStyle w:val="Charc"/>
                <w:rFonts w:hAnsi="KFGQPC Uthmanic Script HAFS" w:hint="cs"/>
                <w:rtl/>
              </w:rPr>
              <w:t>ٱ</w:t>
            </w:r>
            <w:r w:rsidRPr="00114ACB">
              <w:rPr>
                <w:rStyle w:val="Charc"/>
                <w:rFonts w:hAnsi="KFGQPC Uthmanic Script HAFS" w:hint="eastAsia"/>
                <w:rtl/>
              </w:rPr>
              <w:t>لۡحِكۡمَةَ</w:t>
            </w:r>
            <w:r w:rsidRPr="00114ACB">
              <w:rPr>
                <w:rStyle w:val="Charc"/>
                <w:rFonts w:hAnsi="KFGQPC Uthmanic Script HAFS"/>
                <w:rtl/>
              </w:rPr>
              <w:t xml:space="preserve"> أَنِ </w:t>
            </w:r>
            <w:r w:rsidRPr="00114ACB">
              <w:rPr>
                <w:rStyle w:val="Charc"/>
                <w:rFonts w:hAnsi="KFGQPC Uthmanic Script HAFS" w:hint="cs"/>
                <w:rtl/>
              </w:rPr>
              <w:t>ٱ</w:t>
            </w:r>
            <w:r w:rsidRPr="00114ACB">
              <w:rPr>
                <w:rStyle w:val="Charc"/>
                <w:rFonts w:hAnsi="KFGQPC Uthmanic Script HAFS" w:hint="eastAsia"/>
                <w:rtl/>
              </w:rPr>
              <w:t>شۡكُرۡ</w:t>
            </w:r>
            <w:r w:rsidRPr="00114ACB">
              <w:rPr>
                <w:rStyle w:val="Charc"/>
                <w:rFonts w:hAnsi="KFGQPC Uthmanic Script HAFS"/>
                <w:rtl/>
              </w:rPr>
              <w:t xml:space="preserve"> لِلَّهِۚ وَمَن يَشۡكُرۡ فَإِنَّمَا يَشۡكُرُ لِنَفۡسِهِ</w:t>
            </w:r>
            <w:r w:rsidRPr="00114ACB">
              <w:rPr>
                <w:rStyle w:val="Charc"/>
                <w:rFonts w:hAnsi="KFGQPC Uthmanic Script HAFS" w:hint="cs"/>
                <w:rtl/>
              </w:rPr>
              <w:t>ۦۖ</w:t>
            </w:r>
            <w:r w:rsidRPr="00114ACB">
              <w:rPr>
                <w:rStyle w:val="Charc"/>
                <w:rFonts w:hAnsi="KFGQPC Uthmanic Script HAFS"/>
                <w:rtl/>
              </w:rPr>
              <w:t xml:space="preserve"> وَمَن كَفَرَ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غَنِيٌّ حَمِيدٞ١٢ وَإِذۡ قَالَ لُقۡمَٰنُ لِ</w:t>
            </w:r>
            <w:r w:rsidRPr="00114ACB">
              <w:rPr>
                <w:rStyle w:val="Charc"/>
                <w:rFonts w:hAnsi="KFGQPC Uthmanic Script HAFS" w:hint="cs"/>
                <w:rtl/>
              </w:rPr>
              <w:t>ٱ</w:t>
            </w:r>
            <w:r w:rsidRPr="00114ACB">
              <w:rPr>
                <w:rStyle w:val="Charc"/>
                <w:rFonts w:hAnsi="KFGQPC Uthmanic Script HAFS" w:hint="eastAsia"/>
                <w:rtl/>
              </w:rPr>
              <w:t>بۡنِهِ</w:t>
            </w:r>
            <w:r w:rsidRPr="00114ACB">
              <w:rPr>
                <w:rStyle w:val="Charc"/>
                <w:rFonts w:hAnsi="KFGQPC Uthmanic Script HAFS" w:hint="cs"/>
                <w:rtl/>
              </w:rPr>
              <w:t>ۦ</w:t>
            </w:r>
            <w:r w:rsidRPr="00114ACB">
              <w:rPr>
                <w:rStyle w:val="Charc"/>
                <w:rFonts w:hAnsi="KFGQPC Uthmanic Script HAFS"/>
                <w:rtl/>
              </w:rPr>
              <w:t xml:space="preserve"> وَهُوَ يَعِظُهُ</w:t>
            </w:r>
            <w:r w:rsidRPr="00114ACB">
              <w:rPr>
                <w:rStyle w:val="Charc"/>
                <w:rFonts w:hAnsi="KFGQPC Uthmanic Script HAFS" w:hint="cs"/>
                <w:rtl/>
              </w:rPr>
              <w:t>ۥ</w:t>
            </w:r>
            <w:r w:rsidRPr="00114ACB">
              <w:rPr>
                <w:rStyle w:val="Charc"/>
                <w:rFonts w:hAnsi="KFGQPC Uthmanic Script HAFS"/>
                <w:rtl/>
              </w:rPr>
              <w:t xml:space="preserve"> يَٰبُنَيَّ لَا تُشۡرِكۡ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لشِّرۡكَ</w:t>
            </w:r>
            <w:r w:rsidRPr="00114ACB">
              <w:rPr>
                <w:rStyle w:val="Charc"/>
                <w:rFonts w:hAnsi="KFGQPC Uthmanic Script HAFS"/>
                <w:rtl/>
              </w:rPr>
              <w:t xml:space="preserve"> لَظُلۡمٌ عَظِيمٞ١٣</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[لقمان: 12-13]</w:t>
            </w:r>
            <w:r w:rsidRPr="00AD344B">
              <w:rPr>
                <w:rStyle w:val="Charf"/>
                <w:rFonts w:hint="cs"/>
                <w:rtl/>
              </w:rPr>
              <w:t>.</w:t>
            </w:r>
          </w:p>
        </w:tc>
        <w:tc>
          <w:tcPr>
            <w:tcW w:w="3686" w:type="dxa"/>
            <w:tcBorders>
              <w:left w:val="double" w:sz="4" w:space="0" w:color="auto"/>
            </w:tcBorders>
          </w:tcPr>
          <w:p w:rsidR="00D26541" w:rsidRPr="00F46735" w:rsidRDefault="00D26541" w:rsidP="00791F4D">
            <w:pPr>
              <w:jc w:val="both"/>
              <w:rPr>
                <w:rStyle w:val="Char3"/>
                <w:spacing w:val="-4"/>
                <w:rtl/>
              </w:rPr>
            </w:pPr>
            <w:r w:rsidRPr="00F46735">
              <w:rPr>
                <w:rStyle w:val="Char3"/>
                <w:rFonts w:hint="cs"/>
                <w:spacing w:val="-4"/>
                <w:rtl/>
              </w:rPr>
              <w:t>گفتۀ خداوند بزرگ:</w:t>
            </w:r>
          </w:p>
          <w:p w:rsidR="00D26541" w:rsidRPr="00F46735" w:rsidRDefault="00D26541" w:rsidP="00791F4D">
            <w:pPr>
              <w:jc w:val="both"/>
              <w:rPr>
                <w:rStyle w:val="Char3"/>
                <w:spacing w:val="-4"/>
                <w:rtl/>
              </w:rPr>
            </w:pPr>
            <w:r w:rsidRPr="00F46735">
              <w:rPr>
                <w:rStyle w:val="Char3"/>
                <w:rFonts w:hint="cs"/>
                <w:spacing w:val="-4"/>
                <w:rtl/>
              </w:rPr>
              <w:t>(12) و همانا عطا کردیم لقمان را حکمت و گفتیم: که شکر کن خدا را و هرکه شکر کند پس جز این نیست که شکر می‌کند برای نفع خود سپس وکسیکه ناسپاسی می‌کند همانا خدا بی‌نیاز و ستوده شده است (13) و یاد کن چون گفت: لقمان به پسر خود و او پند می‌داد: ای پسرک من! شرک مورز به خدا، همانا شرک ستمی بزرگ است.</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وَلَقَدۡ ءَاتَيۡنَا لُقۡمَٰنَ</w:t>
      </w:r>
      <w:r w:rsidRPr="00AD344B">
        <w:rPr>
          <w:rFonts w:ascii="Tahoma" w:hAnsi="Tahoma" w:cs="Traditional Arabic" w:hint="cs"/>
          <w:b/>
          <w:rtl/>
          <w:lang w:bidi="fa-IR"/>
        </w:rPr>
        <w:t>﴾</w:t>
      </w:r>
      <w:r w:rsidRPr="00AD344B">
        <w:rPr>
          <w:rStyle w:val="Char3"/>
          <w:rFonts w:hint="cs"/>
          <w:rtl/>
        </w:rPr>
        <w:t xml:space="preserve">: هرآئینه عطا کردیم لقمان را. خداوند از بخشایش و فضل خود که به هرکس خواهد از بندگانش عطاء می‌کند، و چنین به حق قصه کرده می‌گوید: </w:t>
      </w:r>
      <w:r w:rsidRPr="00AD344B">
        <w:rPr>
          <w:rFonts w:cs="Traditional Arabic"/>
          <w:rtl/>
        </w:rPr>
        <w:t>﴿</w:t>
      </w:r>
      <w:r w:rsidRPr="00114ACB">
        <w:rPr>
          <w:rStyle w:val="Charc"/>
          <w:rFonts w:hAnsi="KFGQPC Uthmanic Script HAFS"/>
          <w:rtl/>
        </w:rPr>
        <w:t xml:space="preserve">وَلَقَدۡ ءَاتَيۡنَا لُقۡمَٰنَ </w:t>
      </w:r>
      <w:r w:rsidRPr="00114ACB">
        <w:rPr>
          <w:rStyle w:val="Charc"/>
          <w:rFonts w:hAnsi="KFGQPC Uthmanic Script HAFS" w:hint="cs"/>
          <w:rtl/>
        </w:rPr>
        <w:t>ٱ</w:t>
      </w:r>
      <w:r w:rsidRPr="00114ACB">
        <w:rPr>
          <w:rStyle w:val="Charc"/>
          <w:rFonts w:hAnsi="KFGQPC Uthmanic Script HAFS" w:hint="eastAsia"/>
          <w:rtl/>
        </w:rPr>
        <w:t>لۡحِكۡمَةَ</w:t>
      </w:r>
      <w:r w:rsidRPr="00AD344B">
        <w:rPr>
          <w:rFonts w:ascii="Tahoma" w:hAnsi="Tahoma" w:cs="Traditional Arabic" w:hint="cs"/>
          <w:rtl/>
        </w:rPr>
        <w:t>﴾</w:t>
      </w:r>
      <w:r w:rsidRPr="00AD344B">
        <w:rPr>
          <w:rStyle w:val="Char3"/>
          <w:rFonts w:hint="cs"/>
          <w:rtl/>
        </w:rPr>
        <w:t xml:space="preserve"> حکمت عبارت از رسیدن به حقایق کارهاست که عبارت از شکران نعمت‌دهنده است به ستایش و ثنا بر او و صرف‌کردن نعمت چنانکه او راضی باشد که به آنگونه صرف کرده شود با شعور و آگاهی باطنی به ذاتی که نعمت را به وی ارزانی داشته چنانکه بی‌اختیار زبان به ستایش و ثنای او جریان پیدا کند. می‌فرماید: </w:t>
      </w:r>
      <w:r w:rsidRPr="00AD344B">
        <w:rPr>
          <w:rFonts w:cs="Traditional Arabic"/>
          <w:rtl/>
          <w:lang w:bidi="fa-IR"/>
        </w:rPr>
        <w:t>﴿</w:t>
      </w:r>
      <w:r w:rsidRPr="00114ACB">
        <w:rPr>
          <w:rStyle w:val="Charc"/>
          <w:rFonts w:hAnsi="KFGQPC Uthmanic Script HAFS"/>
          <w:rtl/>
        </w:rPr>
        <w:t>وَمَن يَشۡكُرۡ فَإِنَّمَا يَشۡكُرُ لِنَفۡسِهِ</w:t>
      </w:r>
      <w:r w:rsidRPr="00AD344B">
        <w:rPr>
          <w:rFonts w:ascii="Tahoma" w:hAnsi="Tahoma" w:cs="Traditional Arabic" w:hint="cs"/>
          <w:rtl/>
          <w:lang w:bidi="fa-IR"/>
        </w:rPr>
        <w:t>﴾</w:t>
      </w:r>
      <w:r w:rsidRPr="00AD344B">
        <w:rPr>
          <w:rStyle w:val="Char3"/>
          <w:rFonts w:hint="cs"/>
          <w:rtl/>
        </w:rPr>
        <w:t>: و هرکه شکر کند پس جز این نیست که شکر می‌کند برای نفع خود. یعنی هرکه خدای را شکر می‌کند مفاد آن شکر بر خود شکر گوینده بازمی‌گردد که شکر، نعمت را زیاد و آن را از زوال نگه می‌دارد، چنانکه خداوند فرموده است:</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لَئِن</w:t>
      </w:r>
      <w:r w:rsidRPr="00114ACB">
        <w:rPr>
          <w:rStyle w:val="Charc"/>
          <w:rFonts w:hAnsi="KFGQPC Uthmanic Script HAFS"/>
          <w:rtl/>
        </w:rPr>
        <w:t xml:space="preserve"> </w:t>
      </w:r>
      <w:r w:rsidRPr="00114ACB">
        <w:rPr>
          <w:rStyle w:val="Charc"/>
          <w:rFonts w:hAnsi="KFGQPC Uthmanic Script HAFS" w:hint="eastAsia"/>
          <w:rtl/>
        </w:rPr>
        <w:t>شَكَرۡتُمۡ</w:t>
      </w:r>
      <w:r w:rsidRPr="00114ACB">
        <w:rPr>
          <w:rStyle w:val="Charc"/>
          <w:rFonts w:hAnsi="KFGQPC Uthmanic Script HAFS"/>
          <w:rtl/>
        </w:rPr>
        <w:t xml:space="preserve"> </w:t>
      </w:r>
      <w:r w:rsidRPr="00114ACB">
        <w:rPr>
          <w:rStyle w:val="Charc"/>
          <w:rFonts w:hAnsi="KFGQPC Uthmanic Script HAFS" w:hint="eastAsia"/>
          <w:rtl/>
        </w:rPr>
        <w:t>لَأَزِيدَنَّكُمۡۖ</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[إبراه</w:t>
      </w:r>
      <w:r>
        <w:rPr>
          <w:rStyle w:val="Charf"/>
          <w:rtl/>
        </w:rPr>
        <w:t>ی</w:t>
      </w:r>
      <w:r w:rsidRPr="00AD344B">
        <w:rPr>
          <w:rStyle w:val="Charf"/>
          <w:rtl/>
        </w:rPr>
        <w:t>م: 7]</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F46735">
        <w:rPr>
          <w:rStyle w:val="Char6"/>
          <w:rFonts w:hint="cs"/>
          <w:rtl/>
        </w:rPr>
        <w:t>اگرشکر بکنید نعمت را بر شما زیاد می‌گردانم</w:t>
      </w:r>
      <w:r w:rsidRPr="00AD344B">
        <w:rPr>
          <w:rFonts w:cs="Traditional Arabic" w:hint="cs"/>
          <w:rtl/>
          <w:lang w:bidi="fa-IR"/>
        </w:rPr>
        <w:t>»</w:t>
      </w:r>
      <w:r w:rsidRPr="00AD344B">
        <w:rPr>
          <w:rStyle w:val="Char3"/>
          <w:rFonts w:hint="cs"/>
          <w:rtl/>
        </w:rPr>
        <w:t xml:space="preserve">. می‌فرماید: </w:t>
      </w:r>
      <w:r w:rsidRPr="00AD344B">
        <w:rPr>
          <w:rFonts w:cs="Traditional Arabic"/>
          <w:rtl/>
          <w:lang w:bidi="fa-IR"/>
        </w:rPr>
        <w:t>﴿</w:t>
      </w:r>
      <w:r w:rsidRPr="00114ACB">
        <w:rPr>
          <w:rStyle w:val="Charc"/>
          <w:rFonts w:hAnsi="KFGQPC Uthmanic Script HAFS"/>
          <w:rtl/>
        </w:rPr>
        <w:t xml:space="preserve">وَمَن كَفَرَ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غَنِيٌّ حَمِيدٞ</w:t>
      </w:r>
      <w:r w:rsidRPr="00AD344B">
        <w:rPr>
          <w:rFonts w:ascii="Tahoma" w:hAnsi="Tahoma" w:cs="Traditional Arabic" w:hint="cs"/>
          <w:rtl/>
          <w:lang w:bidi="fa-IR"/>
        </w:rPr>
        <w:t>﴾</w:t>
      </w:r>
      <w:r w:rsidRPr="00AD344B">
        <w:rPr>
          <w:rStyle w:val="Char3"/>
          <w:rFonts w:hint="cs"/>
          <w:rtl/>
        </w:rPr>
        <w:t xml:space="preserve">: و هرکه ناسپاسی کند، پس هرآئینه خداوند بی‌نیاز و ستوده شده است. یعنی اگر کسی شکر خدا را نکند، خداوند از تمام خلق بی‌نیاز است و در افعال و کردار خود ستوده است. می‌فرماید: </w:t>
      </w:r>
      <w:r w:rsidRPr="00AD344B">
        <w:rPr>
          <w:rFonts w:cs="Traditional Arabic"/>
          <w:rtl/>
          <w:lang w:bidi="fa-IR"/>
        </w:rPr>
        <w:t>﴿</w:t>
      </w:r>
      <w:r w:rsidRPr="00114ACB">
        <w:rPr>
          <w:rStyle w:val="Charc"/>
          <w:rFonts w:hAnsi="KFGQPC Uthmanic Script HAFS"/>
          <w:rtl/>
        </w:rPr>
        <w:t>وَإِذۡ قَالَ لُقۡمَٰنُ لِ</w:t>
      </w:r>
      <w:r w:rsidRPr="00114ACB">
        <w:rPr>
          <w:rStyle w:val="Charc"/>
          <w:rFonts w:hAnsi="KFGQPC Uthmanic Script HAFS" w:hint="cs"/>
          <w:rtl/>
        </w:rPr>
        <w:t>ٱ</w:t>
      </w:r>
      <w:r w:rsidRPr="00114ACB">
        <w:rPr>
          <w:rStyle w:val="Charc"/>
          <w:rFonts w:hAnsi="KFGQPC Uthmanic Script HAFS" w:hint="eastAsia"/>
          <w:rtl/>
        </w:rPr>
        <w:t>بۡنِهِ</w:t>
      </w:r>
      <w:r w:rsidRPr="00114ACB">
        <w:rPr>
          <w:rStyle w:val="Charc"/>
          <w:rFonts w:hAnsi="KFGQPC Uthmanic Script HAFS" w:hint="cs"/>
          <w:rtl/>
        </w:rPr>
        <w:t>ۦ</w:t>
      </w:r>
      <w:r w:rsidRPr="00114ACB">
        <w:rPr>
          <w:rStyle w:val="Charc"/>
          <w:rFonts w:hAnsi="KFGQPC Uthmanic Script HAFS"/>
          <w:rtl/>
        </w:rPr>
        <w:t xml:space="preserve"> وَهُوَ يَعِظُهُ</w:t>
      </w:r>
      <w:r w:rsidRPr="00AD344B">
        <w:rPr>
          <w:rFonts w:ascii="Tahoma" w:hAnsi="Tahoma" w:cs="Traditional Arabic" w:hint="cs"/>
          <w:rtl/>
          <w:lang w:bidi="fa-IR"/>
        </w:rPr>
        <w:t>﴾</w:t>
      </w:r>
      <w:r w:rsidRPr="00AD344B">
        <w:rPr>
          <w:rStyle w:val="Char3"/>
          <w:rFonts w:hint="cs"/>
          <w:rtl/>
        </w:rPr>
        <w:t xml:space="preserve">: و یاد کن چون گفت:  لقمان به پسر خود و او را پند می‌داد نام پسر او باران یا انعم بود که به قصد تربیت برایش امر و نهی می‌کرد. می‌فرماید: </w:t>
      </w:r>
      <w:r w:rsidRPr="00AD344B">
        <w:rPr>
          <w:rFonts w:cs="Traditional Arabic"/>
          <w:rtl/>
          <w:lang w:bidi="fa-IR"/>
        </w:rPr>
        <w:t>﴿</w:t>
      </w:r>
      <w:r w:rsidRPr="00114ACB">
        <w:rPr>
          <w:rStyle w:val="Charc"/>
          <w:rFonts w:hAnsi="KFGQPC Uthmanic Script HAFS"/>
          <w:rtl/>
        </w:rPr>
        <w:t>يَٰبُنَيَّ لَا تُشۡرِكۡ بِ</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یعنی با خدا</w:t>
      </w:r>
      <w:r>
        <w:rPr>
          <w:rStyle w:val="Char3"/>
          <w:rFonts w:hint="cs"/>
          <w:rtl/>
        </w:rPr>
        <w:t>،</w:t>
      </w:r>
      <w:r w:rsidRPr="00AD344B">
        <w:rPr>
          <w:rStyle w:val="Char3"/>
          <w:rFonts w:hint="cs"/>
          <w:rtl/>
        </w:rPr>
        <w:t xml:space="preserve"> دیگری را از آلهه باطله پرستش مکن که هرآئینه شرک‌آوردن ستم بزرگی است. زیرا شرک، گذاشتن پرستش در غیر جایش می‌باشد، چون مستحق عبادت تنها ذات خدای یگانه است که آفریدگار روزی‌دهند</w:t>
      </w:r>
      <w:r>
        <w:rPr>
          <w:rStyle w:val="Char3"/>
          <w:rFonts w:hint="cs"/>
          <w:rtl/>
        </w:rPr>
        <w:t>ۀ</w:t>
      </w:r>
      <w:r w:rsidRPr="00AD344B">
        <w:rPr>
          <w:rStyle w:val="Char3"/>
          <w:rFonts w:hint="cs"/>
          <w:rtl/>
        </w:rPr>
        <w:t xml:space="preserve">، زندگی‌بخش، میراننده، فایده و ضرر رساننده است و به جز خدای یگانه خلق‌کننده، روزی‌دهنده زندگی بخش، میراننده، فایده و ضرررساننده دیگری وجود ندارد. پس پرستش غیر خداوند ظلم است و چگونه ظلمی؟ از این سبب است که خداوند می‌فرماید: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لشِّرۡكَ</w:t>
      </w:r>
      <w:r w:rsidRPr="00114ACB">
        <w:rPr>
          <w:rStyle w:val="Charc"/>
          <w:rFonts w:hAnsi="KFGQPC Uthmanic Script HAFS"/>
          <w:rtl/>
        </w:rPr>
        <w:t xml:space="preserve"> لَظُلۡمٌ عَظِيمٞ</w:t>
      </w:r>
      <w:r w:rsidRPr="00AD344B">
        <w:rPr>
          <w:rFonts w:ascii="Tahoma" w:hAnsi="Tahoma" w:cs="Traditional Arabic" w:hint="cs"/>
          <w:rtl/>
          <w:lang w:bidi="fa-IR"/>
        </w:rPr>
        <w:t>﴾</w:t>
      </w:r>
      <w:r w:rsidRPr="00AD344B">
        <w:rPr>
          <w:rStyle w:val="Char3"/>
          <w:rFonts w:hint="cs"/>
          <w:rtl/>
        </w:rPr>
        <w:t>: هرآئینه شرک ستم بزرگ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4"/>
        </w:numPr>
        <w:ind w:left="680" w:hanging="340"/>
        <w:jc w:val="both"/>
        <w:rPr>
          <w:rStyle w:val="Char3"/>
          <w:rtl/>
        </w:rPr>
      </w:pPr>
      <w:r w:rsidRPr="00AD344B">
        <w:rPr>
          <w:rStyle w:val="Char3"/>
          <w:rFonts w:hint="cs"/>
          <w:rtl/>
        </w:rPr>
        <w:t>هردو آیت شریف را بخوان و تکرار کن تا شنوندگان حفظ کنند.</w:t>
      </w:r>
    </w:p>
    <w:p w:rsidR="00D26541" w:rsidRPr="00AD344B" w:rsidRDefault="00D26541" w:rsidP="00396F43">
      <w:pPr>
        <w:numPr>
          <w:ilvl w:val="0"/>
          <w:numId w:val="284"/>
        </w:numPr>
        <w:ind w:left="680" w:hanging="340"/>
        <w:jc w:val="both"/>
        <w:rPr>
          <w:rStyle w:val="Char3"/>
          <w:rtl/>
        </w:rPr>
      </w:pPr>
      <w:r w:rsidRPr="00AD344B">
        <w:rPr>
          <w:rStyle w:val="Char3"/>
          <w:rFonts w:hint="cs"/>
          <w:rtl/>
        </w:rPr>
        <w:t>شرح را جمله جمله بخوان و آنچه لازم است توضیح ده.</w:t>
      </w:r>
    </w:p>
    <w:p w:rsidR="00D26541" w:rsidRPr="00AD344B" w:rsidRDefault="00D26541" w:rsidP="00396F43">
      <w:pPr>
        <w:numPr>
          <w:ilvl w:val="0"/>
          <w:numId w:val="284"/>
        </w:numPr>
        <w:ind w:left="680" w:hanging="340"/>
        <w:jc w:val="both"/>
        <w:rPr>
          <w:rStyle w:val="Char3"/>
          <w:rtl/>
        </w:rPr>
      </w:pPr>
      <w:r w:rsidRPr="00AD344B">
        <w:rPr>
          <w:rStyle w:val="Char3"/>
          <w:rFonts w:hint="cs"/>
          <w:rtl/>
        </w:rPr>
        <w:t>به ایشان بفهمان: که لقمان بند</w:t>
      </w:r>
      <w:r>
        <w:rPr>
          <w:rStyle w:val="Char3"/>
          <w:rFonts w:hint="cs"/>
          <w:rtl/>
        </w:rPr>
        <w:t>ۀ</w:t>
      </w:r>
      <w:r w:rsidRPr="00AD344B">
        <w:rPr>
          <w:rStyle w:val="Char3"/>
          <w:rFonts w:hint="cs"/>
          <w:rtl/>
        </w:rPr>
        <w:t xml:space="preserve"> صالح خدا بود که خداوند برایش علم و حکمت را ارزانی فرموده و از سخنان حکمت‌آمیز ایشانست که می‌فرماید: </w:t>
      </w:r>
      <w:r w:rsidRPr="00AD344B">
        <w:rPr>
          <w:rFonts w:cs="IRNazli" w:hint="cs"/>
          <w:rtl/>
          <w:lang w:bidi="fa-IR"/>
        </w:rPr>
        <w:t>«</w:t>
      </w:r>
      <w:r w:rsidRPr="00AD344B">
        <w:rPr>
          <w:rStyle w:val="Char3"/>
          <w:rFonts w:hint="cs"/>
          <w:rtl/>
        </w:rPr>
        <w:t>خاموشی حکمت است و به کارگیرند</w:t>
      </w:r>
      <w:r>
        <w:rPr>
          <w:rStyle w:val="Char3"/>
          <w:rFonts w:hint="cs"/>
          <w:rtl/>
        </w:rPr>
        <w:t>ۀ</w:t>
      </w:r>
      <w:r w:rsidRPr="00AD344B">
        <w:rPr>
          <w:rStyle w:val="Char3"/>
          <w:rFonts w:hint="cs"/>
          <w:rtl/>
        </w:rPr>
        <w:t xml:space="preserve"> آن اندک. خوبترین پار</w:t>
      </w:r>
      <w:r>
        <w:rPr>
          <w:rStyle w:val="Char3"/>
          <w:rFonts w:hint="cs"/>
          <w:rtl/>
        </w:rPr>
        <w:t>ۀ</w:t>
      </w:r>
      <w:r w:rsidRPr="00AD344B">
        <w:rPr>
          <w:rStyle w:val="Char3"/>
          <w:rFonts w:hint="cs"/>
          <w:rtl/>
        </w:rPr>
        <w:t xml:space="preserve"> گوشت در بدن انسان دل و زبانش هستند و ناپاکترین پاره گوشت در بدن انسان باز هم دل و زبانش هستند، یعنی اگر پاک باشند از هرچیز بهترند و اگر بد باشند همچنان از همه چیز بدتر</w:t>
      </w:r>
      <w:r w:rsidRPr="00AD344B">
        <w:rPr>
          <w:rFonts w:cs="IRNazli" w:hint="cs"/>
          <w:rtl/>
          <w:lang w:bidi="fa-IR"/>
        </w:rPr>
        <w:t>»</w:t>
      </w:r>
      <w:r w:rsidRPr="00AD344B">
        <w:rPr>
          <w:rStyle w:val="Char3"/>
          <w:rFonts w:hint="cs"/>
          <w:rtl/>
        </w:rPr>
        <w:t>.</w:t>
      </w:r>
    </w:p>
    <w:p w:rsidR="00D26541" w:rsidRPr="00AD344B" w:rsidRDefault="00D26541" w:rsidP="00396F43">
      <w:pPr>
        <w:numPr>
          <w:ilvl w:val="0"/>
          <w:numId w:val="284"/>
        </w:numPr>
        <w:ind w:left="680" w:hanging="340"/>
        <w:jc w:val="both"/>
        <w:rPr>
          <w:rStyle w:val="Char3"/>
          <w:rtl/>
        </w:rPr>
      </w:pPr>
      <w:r w:rsidRPr="00AD344B">
        <w:rPr>
          <w:rStyle w:val="Char3"/>
          <w:rFonts w:hint="cs"/>
          <w:rtl/>
        </w:rPr>
        <w:t>آن‌ها را از وجیب</w:t>
      </w:r>
      <w:r>
        <w:rPr>
          <w:rStyle w:val="Char3"/>
          <w:rFonts w:hint="cs"/>
          <w:rtl/>
        </w:rPr>
        <w:t>ۀ</w:t>
      </w:r>
      <w:r w:rsidRPr="00AD344B">
        <w:rPr>
          <w:rStyle w:val="Char3"/>
          <w:rFonts w:hint="cs"/>
          <w:rtl/>
        </w:rPr>
        <w:t xml:space="preserve"> تربیت اولاد آگاه کن: که تا فرزندان خود را موعظه و آنچه را از علوم لازم است برایشان تعلیم دهند.</w:t>
      </w:r>
    </w:p>
    <w:p w:rsidR="00D26541" w:rsidRPr="00AD344B" w:rsidRDefault="00D26541" w:rsidP="00396F43">
      <w:pPr>
        <w:numPr>
          <w:ilvl w:val="0"/>
          <w:numId w:val="284"/>
        </w:numPr>
        <w:ind w:left="680" w:hanging="340"/>
        <w:jc w:val="both"/>
        <w:rPr>
          <w:rStyle w:val="Char3"/>
          <w:rtl/>
        </w:rPr>
      </w:pPr>
      <w:r w:rsidRPr="00AD344B">
        <w:rPr>
          <w:rStyle w:val="Char3"/>
          <w:rFonts w:hint="cs"/>
          <w:rtl/>
        </w:rPr>
        <w:t>آن‌ها را از شرک و ذبح و نذر به نام غیر خدا بیم ده و این کار ستم بزرگی است که اگر صاحب آن بر همین عقیده بمیرد داخل جنت نمی‌شود.</w:t>
      </w:r>
    </w:p>
    <w:p w:rsidR="00D26541" w:rsidRPr="00AD344B" w:rsidRDefault="00D26541" w:rsidP="00D26541">
      <w:pPr>
        <w:pStyle w:val="a2"/>
        <w:rPr>
          <w:rtl/>
        </w:rPr>
      </w:pPr>
      <w:bookmarkStart w:id="933" w:name="_Toc270249668"/>
      <w:bookmarkStart w:id="934" w:name="_Toc270360746"/>
      <w:bookmarkStart w:id="935" w:name="_Toc431489924"/>
      <w:r w:rsidRPr="00AD344B">
        <w:rPr>
          <w:rFonts w:hint="cs"/>
          <w:rtl/>
        </w:rPr>
        <w:t>درس 28: حدیث شرک ظلم بزرگی است</w:t>
      </w:r>
      <w:bookmarkEnd w:id="933"/>
      <w:bookmarkEnd w:id="934"/>
      <w:bookmarkEnd w:id="93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لَيْسَ</w:t>
            </w:r>
            <w:r w:rsidRPr="00AD344B">
              <w:rPr>
                <w:rStyle w:val="Char2"/>
                <w:rtl/>
              </w:rPr>
              <w:t xml:space="preserve"> </w:t>
            </w:r>
            <w:r w:rsidRPr="00AD344B">
              <w:rPr>
                <w:rStyle w:val="Char2"/>
                <w:rFonts w:hint="eastAsia"/>
                <w:rtl/>
              </w:rPr>
              <w:t>ذَلِكَ،</w:t>
            </w:r>
            <w:r w:rsidRPr="00AD344B">
              <w:rPr>
                <w:rStyle w:val="Char2"/>
                <w:rtl/>
              </w:rPr>
              <w:t xml:space="preserve"> </w:t>
            </w:r>
            <w:r w:rsidRPr="00AD344B">
              <w:rPr>
                <w:rStyle w:val="Char2"/>
                <w:rFonts w:hint="eastAsia"/>
                <w:rtl/>
              </w:rPr>
              <w:t>إِنَّمَا</w:t>
            </w:r>
            <w:r w:rsidRPr="00AD344B">
              <w:rPr>
                <w:rStyle w:val="Char2"/>
                <w:rtl/>
              </w:rPr>
              <w:t xml:space="preserve"> </w:t>
            </w:r>
            <w:r w:rsidRPr="00AD344B">
              <w:rPr>
                <w:rStyle w:val="Char2"/>
                <w:rFonts w:hint="eastAsia"/>
                <w:rtl/>
              </w:rPr>
              <w:t>هُوَ</w:t>
            </w:r>
            <w:r w:rsidRPr="00AD344B">
              <w:rPr>
                <w:rStyle w:val="Char2"/>
                <w:rtl/>
              </w:rPr>
              <w:t xml:space="preserve"> </w:t>
            </w:r>
            <w:r w:rsidRPr="00AD344B">
              <w:rPr>
                <w:rStyle w:val="Char2"/>
                <w:rFonts w:hint="eastAsia"/>
                <w:rtl/>
              </w:rPr>
              <w:t>الشِّرْكُ،</w:t>
            </w:r>
            <w:r w:rsidRPr="00AD344B">
              <w:rPr>
                <w:rStyle w:val="Char2"/>
                <w:rtl/>
              </w:rPr>
              <w:t xml:space="preserve"> </w:t>
            </w:r>
            <w:r w:rsidRPr="00AD344B">
              <w:rPr>
                <w:rStyle w:val="Char2"/>
                <w:rFonts w:hint="eastAsia"/>
                <w:rtl/>
              </w:rPr>
              <w:t>أَلَمْ</w:t>
            </w:r>
            <w:r w:rsidRPr="00AD344B">
              <w:rPr>
                <w:rStyle w:val="Char2"/>
                <w:rtl/>
              </w:rPr>
              <w:t xml:space="preserve"> </w:t>
            </w:r>
            <w:r w:rsidRPr="00AD344B">
              <w:rPr>
                <w:rStyle w:val="Char2"/>
                <w:rFonts w:hint="eastAsia"/>
                <w:rtl/>
              </w:rPr>
              <w:t>تَسْمَعُوا</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لُقْمَانُ</w:t>
            </w:r>
            <w:r w:rsidRPr="00AD344B">
              <w:rPr>
                <w:rStyle w:val="Char2"/>
                <w:rtl/>
              </w:rPr>
              <w:t xml:space="preserve"> </w:t>
            </w:r>
            <w:r w:rsidRPr="00AD344B">
              <w:rPr>
                <w:rStyle w:val="Char2"/>
                <w:rFonts w:hint="eastAsia"/>
                <w:rtl/>
              </w:rPr>
              <w:t>لاِبْنِهِ</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يَعِظُهُ</w:t>
            </w:r>
            <w:r w:rsidRPr="00AD344B">
              <w:rPr>
                <w:rStyle w:val="Char2"/>
                <w:rtl/>
              </w:rPr>
              <w:t xml:space="preserve"> (</w:t>
            </w:r>
            <w:r w:rsidRPr="00AD344B">
              <w:rPr>
                <w:rStyle w:val="Char2"/>
                <w:rFonts w:hint="eastAsia"/>
                <w:rtl/>
              </w:rPr>
              <w:t>يَا</w:t>
            </w:r>
            <w:r w:rsidRPr="00AD344B">
              <w:rPr>
                <w:rStyle w:val="Char2"/>
                <w:rtl/>
              </w:rPr>
              <w:t xml:space="preserve"> </w:t>
            </w:r>
            <w:r w:rsidRPr="00AD344B">
              <w:rPr>
                <w:rStyle w:val="Char2"/>
                <w:rFonts w:hint="eastAsia"/>
                <w:rtl/>
              </w:rPr>
              <w:t>بُنَىَّ</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تُشْرِكْ</w:t>
            </w:r>
            <w:r w:rsidRPr="00AD344B">
              <w:rPr>
                <w:rStyle w:val="Char2"/>
                <w:rtl/>
              </w:rPr>
              <w:t xml:space="preserve"> </w:t>
            </w:r>
            <w:r w:rsidRPr="00AD344B">
              <w:rPr>
                <w:rStyle w:val="Char2"/>
                <w:rFonts w:hint="eastAsia"/>
                <w:rtl/>
              </w:rPr>
              <w:t>بِاللَّهِ</w:t>
            </w:r>
            <w:r w:rsidRPr="00AD344B">
              <w:rPr>
                <w:rStyle w:val="Char2"/>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الشِّرْكَ</w:t>
            </w:r>
            <w:r w:rsidRPr="00AD344B">
              <w:rPr>
                <w:rStyle w:val="Char2"/>
                <w:rtl/>
              </w:rPr>
              <w:t xml:space="preserve"> </w:t>
            </w:r>
            <w:r w:rsidRPr="00AD344B">
              <w:rPr>
                <w:rStyle w:val="Char2"/>
                <w:rFonts w:hint="eastAsia"/>
                <w:rtl/>
              </w:rPr>
              <w:t>لَظُلْمٌ</w:t>
            </w:r>
            <w:r w:rsidRPr="00AD344B">
              <w:rPr>
                <w:rStyle w:val="Char2"/>
                <w:rtl/>
              </w:rPr>
              <w:t xml:space="preserve"> </w:t>
            </w:r>
            <w:r w:rsidRPr="00AD344B">
              <w:rPr>
                <w:rStyle w:val="Char2"/>
                <w:rFonts w:hint="eastAsia"/>
                <w:rtl/>
              </w:rPr>
              <w:t>عَظِيمٌ</w:t>
            </w:r>
            <w:r w:rsidRPr="00AD344B">
              <w:rPr>
                <w:rStyle w:val="Char2"/>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این نیست، بلکه مراد از آن، شرک است، آیا گفته لقمان به فرزندش نشنیدید که او را نصیحت می‌کرد، ای فرزندم! برای خدا شریک مگیر که همانا شرک ستم بزرگ است.</w:t>
            </w:r>
          </w:p>
        </w:tc>
      </w:tr>
    </w:tbl>
    <w:p w:rsidR="00D26541" w:rsidRPr="00AD344B" w:rsidRDefault="00D26541" w:rsidP="00F4673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هنگامی که آیه سور</w:t>
      </w:r>
      <w:r>
        <w:rPr>
          <w:rStyle w:val="Char3"/>
          <w:rFonts w:hint="cs"/>
          <w:rtl/>
        </w:rPr>
        <w:t>ۀ</w:t>
      </w:r>
      <w:r w:rsidRPr="00AD344B">
        <w:rPr>
          <w:rStyle w:val="Char3"/>
          <w:rFonts w:hint="cs"/>
          <w:rtl/>
        </w:rPr>
        <w:t xml:space="preserve"> انعام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وَلَمۡ يَلۡبِسُوٓاْ إِيمَٰنَهُم بِظُلۡمٍ أُوْلَٰٓئِكَ لَهُمُ </w:t>
      </w:r>
      <w:r w:rsidRPr="00114ACB">
        <w:rPr>
          <w:rStyle w:val="Charc"/>
          <w:rFonts w:hAnsi="KFGQPC Uthmanic Script HAFS" w:hint="cs"/>
          <w:rtl/>
        </w:rPr>
        <w:t>ٱ</w:t>
      </w:r>
      <w:r w:rsidRPr="00114ACB">
        <w:rPr>
          <w:rStyle w:val="Charc"/>
          <w:rFonts w:hAnsi="KFGQPC Uthmanic Script HAFS" w:hint="eastAsia"/>
          <w:rtl/>
        </w:rPr>
        <w:t>لۡأَمۡنُ</w:t>
      </w:r>
      <w:r w:rsidRPr="00114ACB">
        <w:rPr>
          <w:rStyle w:val="Charc"/>
          <w:rFonts w:hAnsi="KFGQPC Uthmanic Script HAFS"/>
          <w:rtl/>
        </w:rPr>
        <w:t xml:space="preserve"> وَهُم مُّهۡتَدُونَ٨٢</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[الأنعام: 82]</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آنانی که ایمان آوردند و ایمان خود را با ظلم نیامیختند،</w:t>
      </w:r>
      <w:r w:rsidRPr="00AD344B">
        <w:rPr>
          <w:rStyle w:val="Char3"/>
          <w:rFonts w:eastAsia="SimSun" w:hint="cs"/>
          <w:rtl/>
        </w:rPr>
        <w:t>آنان، هدایت</w:t>
      </w:r>
      <w:r w:rsidRPr="00AD344B">
        <w:rPr>
          <w:rStyle w:val="Char3"/>
          <w:rFonts w:eastAsia="SimSun" w:hint="cs"/>
          <w:rtl/>
        </w:rPr>
        <w:softHyphen/>
        <w:t>یافته</w:t>
      </w:r>
      <w:r w:rsidRPr="00AD344B">
        <w:rPr>
          <w:rStyle w:val="Char3"/>
          <w:rFonts w:eastAsia="SimSun" w:hint="cs"/>
          <w:rtl/>
        </w:rPr>
        <w:softHyphen/>
        <w:t>اند</w:t>
      </w:r>
      <w:r w:rsidRPr="00AD344B">
        <w:rPr>
          <w:rFonts w:eastAsia="SimSun" w:cs="Traditional Arabic" w:hint="cs"/>
          <w:sz w:val="29"/>
          <w:szCs w:val="29"/>
          <w:rtl/>
          <w:lang w:eastAsia="zh-CN" w:bidi="fa-IR"/>
        </w:rPr>
        <w:t>»</w:t>
      </w:r>
      <w:r w:rsidRPr="00AD344B">
        <w:rPr>
          <w:rStyle w:val="Char3"/>
          <w:rFonts w:hint="cs"/>
          <w:rtl/>
        </w:rPr>
        <w:t>. نازل شد مسلمانان احساس ناراحتی کرده گفتند: کدامیک ما بر خود ظلم نکرده است؟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جواب دادند: هدف از آن ظلم، ترک واجب یا انجام‌دادن فعل حرام یا مکروه یا ضایع‌کردن سنتی نیست، بلکه مراد از ظلم، آمیختن ایمان با شرک در ربوبیت خداوند است، به این که غیر از خدا کسی را خالق یا رازق و مدبر زندگی دانسته و یا غیر از خدا کسی را پرستش نموده و در عبادت مختص خدا، غیر خدا شرکت داده شود یا ترس و وحشت از غیر خدا داشته باشد یا حیوانی را برای تقرب غیر خدا ذبح یا نذر کند و یا کسی را به اسماء و صفات مخصوص پروردگار نامگذاری یا صفت کند. </w:t>
      </w:r>
      <w:r w:rsidRPr="00AD344B">
        <w:rPr>
          <w:rFonts w:cs="Traditional Arabic" w:hint="cs"/>
          <w:rtl/>
          <w:lang w:bidi="fa-IR"/>
        </w:rPr>
        <w:t>«</w:t>
      </w:r>
      <w:r w:rsidRPr="00AD344B">
        <w:rPr>
          <w:rStyle w:val="Char2"/>
          <w:rFonts w:hint="eastAsia"/>
          <w:rtl/>
        </w:rPr>
        <w:t>وَهْوَ</w:t>
      </w:r>
      <w:r w:rsidRPr="00AD344B">
        <w:rPr>
          <w:rStyle w:val="Char2"/>
          <w:rtl/>
        </w:rPr>
        <w:t xml:space="preserve"> </w:t>
      </w:r>
      <w:r w:rsidRPr="00AD344B">
        <w:rPr>
          <w:rStyle w:val="Char2"/>
          <w:rFonts w:hint="eastAsia"/>
          <w:rtl/>
        </w:rPr>
        <w:t>يَعِظُهُ</w:t>
      </w:r>
      <w:r w:rsidRPr="00AD344B">
        <w:rPr>
          <w:rFonts w:cs="Traditional Arabic" w:hint="cs"/>
          <w:rtl/>
          <w:lang w:bidi="fa-IR"/>
        </w:rPr>
        <w:t>»</w:t>
      </w:r>
      <w:r w:rsidRPr="00AD344B">
        <w:rPr>
          <w:rStyle w:val="Char3"/>
          <w:rFonts w:hint="cs"/>
          <w:rtl/>
        </w:rPr>
        <w:t xml:space="preserve">: حضرت لقمان فرزندش را به خاطر تزکیه و تعلیم، نصیحت کرد و به بعضی کارها دستور داده و از بعضی بازمی‌داشت. </w:t>
      </w:r>
      <w:r w:rsidRPr="00AD344B">
        <w:rPr>
          <w:rFonts w:cs="Traditional Arabic" w:hint="cs"/>
          <w:rtl/>
          <w:lang w:bidi="fa-IR"/>
        </w:rPr>
        <w:t>«</w:t>
      </w:r>
      <w:r w:rsidRPr="00AD344B">
        <w:rPr>
          <w:rStyle w:val="Char2"/>
          <w:rFonts w:hint="eastAsia"/>
          <w:rtl/>
        </w:rPr>
        <w:t>يَا</w:t>
      </w:r>
      <w:r w:rsidRPr="00AD344B">
        <w:rPr>
          <w:rStyle w:val="Char2"/>
          <w:rtl/>
        </w:rPr>
        <w:t xml:space="preserve"> </w:t>
      </w:r>
      <w:r w:rsidRPr="00AD344B">
        <w:rPr>
          <w:rStyle w:val="Char2"/>
          <w:rFonts w:hint="eastAsia"/>
          <w:rtl/>
        </w:rPr>
        <w:t>بُنَىَّ</w:t>
      </w:r>
      <w:r w:rsidRPr="00AD344B">
        <w:rPr>
          <w:rFonts w:cs="Traditional Arabic" w:hint="cs"/>
          <w:rtl/>
          <w:lang w:bidi="fa-IR"/>
        </w:rPr>
        <w:t>»</w:t>
      </w:r>
      <w:r w:rsidRPr="00AD344B">
        <w:rPr>
          <w:rStyle w:val="Char3"/>
          <w:rFonts w:hint="cs"/>
          <w:rtl/>
        </w:rPr>
        <w:t xml:space="preserve">: به خاطر راهنمائی فرزندش و اظهار لطف و دلسوزی، صیغه تصغیر استعمال کرد و گرنه </w:t>
      </w:r>
      <w:r w:rsidRPr="00AD344B">
        <w:rPr>
          <w:rFonts w:cs="Traditional Arabic" w:hint="cs"/>
          <w:rtl/>
          <w:lang w:bidi="fa-IR"/>
        </w:rPr>
        <w:t>«</w:t>
      </w:r>
      <w:r w:rsidRPr="00AD344B">
        <w:rPr>
          <w:rStyle w:val="Char2"/>
          <w:rFonts w:hint="cs"/>
          <w:rtl/>
        </w:rPr>
        <w:t>يا إبني</w:t>
      </w:r>
      <w:r w:rsidRPr="00AD344B">
        <w:rPr>
          <w:rFonts w:cs="Traditional Arabic" w:hint="cs"/>
          <w:rtl/>
          <w:lang w:bidi="fa-IR"/>
        </w:rPr>
        <w:t>»</w:t>
      </w:r>
      <w:r w:rsidRPr="00AD344B">
        <w:rPr>
          <w:rStyle w:val="Char3"/>
          <w:rFonts w:hint="cs"/>
          <w:rtl/>
        </w:rPr>
        <w:t xml:space="preserve"> می‌فرمود: قوله: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تُشْرِكْ</w:t>
      </w:r>
      <w:r w:rsidRPr="00AD344B">
        <w:rPr>
          <w:rStyle w:val="Char2"/>
          <w:rtl/>
        </w:rPr>
        <w:t xml:space="preserve"> </w:t>
      </w:r>
      <w:r w:rsidRPr="00AD344B">
        <w:rPr>
          <w:rStyle w:val="Char2"/>
          <w:rFonts w:hint="eastAsia"/>
          <w:rtl/>
        </w:rPr>
        <w:t>بِاللَّهِ</w:t>
      </w:r>
      <w:r w:rsidRPr="00AD344B">
        <w:rPr>
          <w:rFonts w:cs="Traditional Arabic" w:hint="cs"/>
          <w:rtl/>
          <w:lang w:bidi="fa-IR"/>
        </w:rPr>
        <w:t>»</w:t>
      </w:r>
      <w:r w:rsidRPr="00AD344B">
        <w:rPr>
          <w:rStyle w:val="Char3"/>
          <w:rFonts w:hint="cs"/>
          <w:rtl/>
        </w:rPr>
        <w:t xml:space="preserve">: حضرت لقمان فرزندش را از شرک در ربوبیت و الوهیت و شرک در اسماء و صفات خداوند نهی کرد به علت این که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لشِّرۡكَ</w:t>
      </w:r>
      <w:r w:rsidRPr="00114ACB">
        <w:rPr>
          <w:rStyle w:val="Charc"/>
          <w:rFonts w:hAnsi="KFGQPC Uthmanic Script HAFS"/>
          <w:rtl/>
        </w:rPr>
        <w:t xml:space="preserve"> لَظُلۡمٌ عَظِيمٞ</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[لقمان: 13]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مسلما شرک ظلم بزرگی است</w:t>
      </w:r>
      <w:r w:rsidRPr="00AD344B">
        <w:rPr>
          <w:rFonts w:cs="Traditional Arabic" w:hint="cs"/>
          <w:rtl/>
          <w:lang w:bidi="fa-IR"/>
        </w:rPr>
        <w:t>»</w:t>
      </w:r>
      <w:r w:rsidRPr="00AD344B">
        <w:rPr>
          <w:rStyle w:val="Char3"/>
          <w:rFonts w:hint="cs"/>
          <w:rtl/>
        </w:rPr>
        <w:t>. ظالمان در هیچ حالی از احوال به نجات از دوزخ و دخول بهشت رستگار نمی‌شوند.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5"/>
        </w:numPr>
        <w:ind w:left="680" w:hanging="340"/>
        <w:jc w:val="both"/>
        <w:rPr>
          <w:rStyle w:val="Char3"/>
        </w:rPr>
      </w:pPr>
      <w:r w:rsidRPr="00AD344B">
        <w:rPr>
          <w:rStyle w:val="Char3"/>
          <w:rFonts w:hint="cs"/>
          <w:rtl/>
        </w:rPr>
        <w:t>حدیث را چند مرتبه تکرار کن: تا این که بدانی که شنوندگان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285"/>
        </w:numPr>
        <w:ind w:left="680" w:hanging="340"/>
        <w:jc w:val="both"/>
        <w:rPr>
          <w:rStyle w:val="Char3"/>
        </w:rPr>
      </w:pPr>
      <w:r w:rsidRPr="00AD344B">
        <w:rPr>
          <w:rStyle w:val="Char3"/>
          <w:rFonts w:hint="cs"/>
          <w:rtl/>
        </w:rPr>
        <w:t>شرح حدیث را به طوری واضح بخوان و آنچه لازم است بیان کن تا به نحو احسن فهمیده شود.</w:t>
      </w:r>
    </w:p>
    <w:p w:rsidR="00D26541" w:rsidRPr="00AD344B" w:rsidRDefault="00D26541" w:rsidP="00396F43">
      <w:pPr>
        <w:numPr>
          <w:ilvl w:val="0"/>
          <w:numId w:val="285"/>
        </w:numPr>
        <w:ind w:left="680" w:hanging="340"/>
        <w:jc w:val="both"/>
        <w:rPr>
          <w:rStyle w:val="Char3"/>
        </w:rPr>
      </w:pPr>
      <w:r w:rsidRPr="00AD344B">
        <w:rPr>
          <w:rStyle w:val="Char3"/>
          <w:rFonts w:hint="cs"/>
          <w:rtl/>
        </w:rPr>
        <w:t xml:space="preserve">شنوندگان را آگاه کن: که غیر از شرک، هر گناهی را خداوند می‌بخشد، چون کسی که بمیرد و از شرک توبه نکند بخشیده نمی‌شود و جایگاهش دوزخ است چون می‌فرماید: </w:t>
      </w:r>
      <w:r w:rsidRPr="00114ACB">
        <w:rPr>
          <w:rStyle w:val="Char7"/>
          <w:rtl/>
        </w:rPr>
        <w:t>﴿</w:t>
      </w:r>
      <w:r w:rsidRPr="00114ACB">
        <w:rPr>
          <w:rStyle w:val="Charc"/>
          <w:rFonts w:hAnsi="KFGQPC Uthmanic Script HAFS"/>
          <w:rtl/>
          <w:lang w:bidi="fa-IR"/>
        </w:rPr>
        <w:t xml:space="preserve">إِنَّ </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لَا يَغۡفِرُ أَن يُشۡرَكَ بِهِ</w:t>
      </w:r>
      <w:r w:rsidRPr="00114ACB">
        <w:rPr>
          <w:rStyle w:val="Charc"/>
          <w:rFonts w:hAnsi="KFGQPC Uthmanic Script HAFS" w:hint="cs"/>
          <w:rtl/>
          <w:lang w:bidi="fa-IR"/>
        </w:rPr>
        <w:t>ۦ</w:t>
      </w:r>
      <w:r w:rsidRPr="00114ACB">
        <w:rPr>
          <w:rStyle w:val="Charc"/>
          <w:rFonts w:hAnsi="KFGQPC Uthmanic Script HAFS"/>
          <w:rtl/>
          <w:lang w:bidi="fa-IR"/>
        </w:rPr>
        <w:t xml:space="preserve"> وَيَغۡفِرُ مَا دُونَ ذَٰلِكَ لِمَن يَشَآءُۚ وَمَن يُشۡرِكۡ بِ</w:t>
      </w:r>
      <w:r w:rsidRPr="00114ACB">
        <w:rPr>
          <w:rStyle w:val="Charc"/>
          <w:rFonts w:hAnsi="KFGQPC Uthmanic Script HAFS" w:hint="cs"/>
          <w:rtl/>
          <w:lang w:bidi="fa-IR"/>
        </w:rPr>
        <w:t>ٱ</w:t>
      </w:r>
      <w:r w:rsidRPr="00114ACB">
        <w:rPr>
          <w:rStyle w:val="Charc"/>
          <w:rFonts w:hAnsi="KFGQPC Uthmanic Script HAFS" w:hint="eastAsia"/>
          <w:rtl/>
          <w:lang w:bidi="fa-IR"/>
        </w:rPr>
        <w:t>للَّهِ</w:t>
      </w:r>
      <w:r w:rsidRPr="00114ACB">
        <w:rPr>
          <w:rStyle w:val="Charc"/>
          <w:rFonts w:hAnsi="KFGQPC Uthmanic Script HAFS"/>
          <w:rtl/>
          <w:lang w:bidi="fa-IR"/>
        </w:rPr>
        <w:t xml:space="preserve"> فَقَدِ </w:t>
      </w:r>
      <w:r w:rsidRPr="00114ACB">
        <w:rPr>
          <w:rStyle w:val="Charc"/>
          <w:rFonts w:hAnsi="KFGQPC Uthmanic Script HAFS" w:hint="cs"/>
          <w:rtl/>
          <w:lang w:bidi="fa-IR"/>
        </w:rPr>
        <w:t>ٱ</w:t>
      </w:r>
      <w:r w:rsidRPr="00114ACB">
        <w:rPr>
          <w:rStyle w:val="Charc"/>
          <w:rFonts w:hAnsi="KFGQPC Uthmanic Script HAFS" w:hint="eastAsia"/>
          <w:rtl/>
          <w:lang w:bidi="fa-IR"/>
        </w:rPr>
        <w:t>فۡتَرَىٰٓ</w:t>
      </w:r>
      <w:r w:rsidRPr="00114ACB">
        <w:rPr>
          <w:rStyle w:val="Charc"/>
          <w:rFonts w:hAnsi="KFGQPC Uthmanic Script HAFS"/>
          <w:rtl/>
          <w:lang w:bidi="fa-IR"/>
        </w:rPr>
        <w:t xml:space="preserve"> إِثۡمًا عَظِيمًا٤٨</w:t>
      </w:r>
      <w:r w:rsidRPr="00114ACB">
        <w:rPr>
          <w:rStyle w:val="Char7"/>
          <w:rFonts w:hint="cs"/>
          <w:rtl/>
        </w:rPr>
        <w:t>﴾</w:t>
      </w:r>
      <w:r w:rsidRPr="00AD344B">
        <w:rPr>
          <w:rFonts w:ascii="Tahoma" w:hAnsi="Tahoma" w:cs="IRNazli"/>
          <w:szCs w:val="24"/>
          <w:rtl/>
          <w:lang w:bidi="fa-IR"/>
        </w:rPr>
        <w:t xml:space="preserve"> </w:t>
      </w:r>
      <w:r w:rsidRPr="00AD344B">
        <w:rPr>
          <w:rStyle w:val="Charf"/>
          <w:rtl/>
        </w:rPr>
        <w:t>[النساء: 48]</w:t>
      </w:r>
      <w:r w:rsidRPr="00AD344B">
        <w:rPr>
          <w:rStyle w:val="Charf"/>
          <w:rFonts w:hint="cs"/>
          <w:rtl/>
        </w:rPr>
        <w:t>.</w:t>
      </w:r>
      <w:r w:rsidRPr="00AD344B">
        <w:rPr>
          <w:rStyle w:val="Char3"/>
          <w:rFonts w:hint="cs"/>
          <w:rtl/>
        </w:rPr>
        <w:t xml:space="preserve"> </w:t>
      </w:r>
      <w:r w:rsidRPr="00AD344B">
        <w:rPr>
          <w:rFonts w:ascii="(normal text)" w:hAnsi="(normal text)" w:cs="IRNazli" w:hint="cs"/>
          <w:rtl/>
          <w:lang w:bidi="fa-IR"/>
        </w:rPr>
        <w:t>«</w:t>
      </w:r>
      <w:r w:rsidRPr="00AD344B">
        <w:rPr>
          <w:rStyle w:val="Char3"/>
          <w:rFonts w:hint="cs"/>
          <w:rtl/>
        </w:rPr>
        <w:t>همانا الله این را که به او شرک ورزند، نمی‌آمرزد و جز شرک را برای هر که بخواهد می‌بخشد. و هر کس به الله شرک ورزد، گناه بزرگی مرتکب شده است</w:t>
      </w:r>
      <w:r w:rsidRPr="00AD344B">
        <w:rPr>
          <w:rFonts w:cs="IRNazli" w:hint="cs"/>
          <w:sz w:val="27"/>
          <w:szCs w:val="27"/>
          <w:rtl/>
          <w:lang w:bidi="fa-IR"/>
        </w:rPr>
        <w:t>»</w:t>
      </w:r>
      <w:r w:rsidRPr="00AD344B">
        <w:rPr>
          <w:rStyle w:val="Char3"/>
          <w:rFonts w:hint="cs"/>
          <w:rtl/>
        </w:rPr>
        <w:t>.</w:t>
      </w:r>
    </w:p>
    <w:p w:rsidR="00D26541" w:rsidRPr="00AD344B" w:rsidRDefault="00D26541" w:rsidP="00396F43">
      <w:pPr>
        <w:numPr>
          <w:ilvl w:val="0"/>
          <w:numId w:val="285"/>
        </w:numPr>
        <w:ind w:left="680" w:hanging="340"/>
        <w:jc w:val="both"/>
        <w:rPr>
          <w:rStyle w:val="Char3"/>
          <w:rtl/>
        </w:rPr>
      </w:pPr>
      <w:r w:rsidRPr="00AD344B">
        <w:rPr>
          <w:rStyle w:val="Char3"/>
          <w:rFonts w:hint="cs"/>
          <w:rtl/>
        </w:rPr>
        <w:t>آن‌ها را نصیحت کن که اگر مسلمانی غیر خدا را می‌خواند یا حیوانی را برای غیر خدا ذبح یا نذر می‌کند، برایش مشرک نگویند، بلکه او را ارشاد کنند که این دعا یا ذبح و نذر تو شرک است، تا به سوی خدا بازگردد و آن را رها کند و اگر بعد از آگاهی بر آن عمل، اصرار ورزید مشرک و از اهل دوزخ است.</w:t>
      </w:r>
    </w:p>
    <w:p w:rsidR="00D26541" w:rsidRPr="00AD344B" w:rsidRDefault="00D26541" w:rsidP="00F46735">
      <w:pPr>
        <w:pStyle w:val="a2"/>
        <w:rPr>
          <w:rtl/>
        </w:rPr>
      </w:pPr>
      <w:bookmarkStart w:id="936" w:name="_Toc270249669"/>
      <w:bookmarkStart w:id="937" w:name="_Toc270360747"/>
      <w:bookmarkStart w:id="938" w:name="_Toc431489925"/>
      <w:r w:rsidRPr="00AD344B">
        <w:rPr>
          <w:rFonts w:hint="cs"/>
          <w:rtl/>
        </w:rPr>
        <w:t>درس 29: آی</w:t>
      </w:r>
      <w:r w:rsidR="00F46735">
        <w:rPr>
          <w:rFonts w:hint="cs"/>
          <w:rtl/>
        </w:rPr>
        <w:t>ۀ</w:t>
      </w:r>
      <w:r w:rsidRPr="00AD344B">
        <w:rPr>
          <w:rFonts w:hint="cs"/>
          <w:rtl/>
        </w:rPr>
        <w:t xml:space="preserve"> توصیه عیسی </w:t>
      </w:r>
      <w:r w:rsidR="00E563EB" w:rsidRPr="00E563EB">
        <w:rPr>
          <w:rFonts w:ascii="CTraditional Arabic" w:hAnsi="CTraditional Arabic" w:cs="CTraditional Arabic" w:hint="cs"/>
          <w:b w:val="0"/>
          <w:bCs w:val="0"/>
          <w:rtl/>
        </w:rPr>
        <w:t>÷</w:t>
      </w:r>
      <w:r w:rsidRPr="00AD344B">
        <w:rPr>
          <w:rFonts w:hint="cs"/>
          <w:rtl/>
        </w:rPr>
        <w:t xml:space="preserve"> به پرستش خدا </w:t>
      </w:r>
      <w:r w:rsidRPr="00AD344B">
        <w:rPr>
          <w:rFonts w:ascii="CTraditional Arabic" w:hAnsi="CTraditional Arabic" w:cs="CTraditional Arabic" w:hint="cs"/>
          <w:b w:val="0"/>
          <w:bCs w:val="0"/>
          <w:rtl/>
        </w:rPr>
        <w:t>أ</w:t>
      </w:r>
      <w:bookmarkEnd w:id="936"/>
      <w:bookmarkEnd w:id="937"/>
      <w:bookmarkEnd w:id="93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800"/>
      </w:tblGrid>
      <w:tr w:rsidR="00D26541" w:rsidRPr="00AD344B" w:rsidTr="00F46735">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سبحانه وتعالی:</w:t>
            </w:r>
          </w:p>
          <w:p w:rsidR="00D26541" w:rsidRPr="00AD344B" w:rsidRDefault="00D26541" w:rsidP="00F46735">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لَقَدۡ كَفَرَ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قَالُوٓاْ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هُوَ </w:t>
            </w:r>
            <w:r w:rsidRPr="00114ACB">
              <w:rPr>
                <w:rStyle w:val="Charc"/>
                <w:rFonts w:hAnsi="KFGQPC Uthmanic Script HAFS" w:hint="cs"/>
                <w:rtl/>
              </w:rPr>
              <w:t>ٱ</w:t>
            </w:r>
            <w:r w:rsidRPr="00114ACB">
              <w:rPr>
                <w:rStyle w:val="Charc"/>
                <w:rFonts w:hAnsi="KFGQPC Uthmanic Script HAFS" w:hint="eastAsia"/>
                <w:rtl/>
              </w:rPr>
              <w:t>لۡمَسِيحُ</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بۡنُ</w:t>
            </w:r>
            <w:r w:rsidRPr="00114ACB">
              <w:rPr>
                <w:rStyle w:val="Charc"/>
                <w:rFonts w:hAnsi="KFGQPC Uthmanic Script HAFS"/>
                <w:rtl/>
              </w:rPr>
              <w:t xml:space="preserve"> مَرۡيَمَۖ وَقَالَ </w:t>
            </w:r>
            <w:r w:rsidRPr="00114ACB">
              <w:rPr>
                <w:rStyle w:val="Charc"/>
                <w:rFonts w:hAnsi="KFGQPC Uthmanic Script HAFS" w:hint="cs"/>
                <w:rtl/>
              </w:rPr>
              <w:t>ٱ</w:t>
            </w:r>
            <w:r w:rsidRPr="00114ACB">
              <w:rPr>
                <w:rStyle w:val="Charc"/>
                <w:rFonts w:hAnsi="KFGQPC Uthmanic Script HAFS" w:hint="eastAsia"/>
                <w:rtl/>
              </w:rPr>
              <w:t>لۡمَسِيحُ</w:t>
            </w:r>
            <w:r w:rsidRPr="00114ACB">
              <w:rPr>
                <w:rStyle w:val="Charc"/>
                <w:rFonts w:hAnsi="KFGQPC Uthmanic Script HAFS"/>
                <w:rtl/>
              </w:rPr>
              <w:t xml:space="preserve"> يَٰبَنِيٓ إِسۡرَٰٓءِيلَ </w:t>
            </w:r>
            <w:r w:rsidRPr="00114ACB">
              <w:rPr>
                <w:rStyle w:val="Charc"/>
                <w:rFonts w:hAnsi="KFGQPC Uthmanic Script HAFS" w:hint="cs"/>
                <w:rtl/>
              </w:rPr>
              <w:t>ٱ</w:t>
            </w:r>
            <w:r w:rsidRPr="00114ACB">
              <w:rPr>
                <w:rStyle w:val="Charc"/>
                <w:rFonts w:hAnsi="KFGQPC Uthmanic Script HAFS" w:hint="eastAsia"/>
                <w:rtl/>
              </w:rPr>
              <w:t>عۡبُدُواْ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رَبِّي وَرَبَّكُمۡۖ إِنَّهُ</w:t>
            </w:r>
            <w:r w:rsidRPr="00114ACB">
              <w:rPr>
                <w:rStyle w:val="Charc"/>
                <w:rFonts w:hAnsi="KFGQPC Uthmanic Script HAFS" w:hint="cs"/>
                <w:rtl/>
              </w:rPr>
              <w:t>ۥ</w:t>
            </w:r>
            <w:r w:rsidRPr="00114ACB">
              <w:rPr>
                <w:rStyle w:val="Charc"/>
                <w:rFonts w:hAnsi="KFGQPC Uthmanic Script HAFS"/>
                <w:rtl/>
              </w:rPr>
              <w:t xml:space="preserve"> مَن يُشۡرِكۡ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فَقَدۡ حَرَّمَ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 </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وَمَأۡوَىٰهُ </w:t>
            </w:r>
            <w:r w:rsidRPr="00114ACB">
              <w:rPr>
                <w:rStyle w:val="Charc"/>
                <w:rFonts w:hAnsi="KFGQPC Uthmanic Script HAFS" w:hint="cs"/>
                <w:rtl/>
              </w:rPr>
              <w:t>ٱ</w:t>
            </w:r>
            <w:r w:rsidRPr="00114ACB">
              <w:rPr>
                <w:rStyle w:val="Charc"/>
                <w:rFonts w:hAnsi="KFGQPC Uthmanic Script HAFS" w:hint="eastAsia"/>
                <w:rtl/>
              </w:rPr>
              <w:t>لنَّارُۖ</w:t>
            </w:r>
            <w:r w:rsidRPr="00114ACB">
              <w:rPr>
                <w:rStyle w:val="Charc"/>
                <w:rFonts w:hAnsi="KFGQPC Uthmanic Script HAFS"/>
                <w:rtl/>
              </w:rPr>
              <w:t xml:space="preserve"> وَمَا لِلظَّٰلِمِينَ مِنۡ أَنصَارٖ٧٢</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[المائدة: 72]</w:t>
            </w:r>
            <w:r w:rsidRPr="00AD344B">
              <w:rPr>
                <w:rStyle w:val="Charf"/>
                <w:rFonts w:hint="cs"/>
                <w:rtl/>
              </w:rPr>
              <w:t>.</w:t>
            </w:r>
          </w:p>
        </w:tc>
        <w:tc>
          <w:tcPr>
            <w:tcW w:w="3800"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(72) همانا کافر شد آنان که گفتند: خدا مسیح فرزند مریم است، حالی که مسیح گفت: ای بنی اسرائیل! پرستش کنید خدا پروردگار من و پروردگار شما، همانا کسی که شرک ورزد به خدا، به تحقیق حرام کرده است بر او بهشت را، و جایگاهش آتش است. و نیست ستکاران را یارانی.</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خداوند در این آی</w:t>
      </w:r>
      <w:r>
        <w:rPr>
          <w:rStyle w:val="Char3"/>
          <w:rFonts w:hint="cs"/>
          <w:rtl/>
        </w:rPr>
        <w:t>ۀ</w:t>
      </w:r>
      <w:r w:rsidRPr="00AD344B">
        <w:rPr>
          <w:rStyle w:val="Char3"/>
          <w:rFonts w:hint="cs"/>
          <w:rtl/>
        </w:rPr>
        <w:t xml:space="preserve"> سوره مائده خبر می‌دهد: همانا آنان که عیسی را خدا دانستند و گفتند: روح خدا در او حلول کرده و عیسی خدا شده است، این طایفه از نصرانیان هستند و ایشان در اصل سه طایفه</w:t>
      </w:r>
      <w:r>
        <w:rPr>
          <w:rStyle w:val="Char3"/>
          <w:rFonts w:hint="cs"/>
          <w:rtl/>
        </w:rPr>
        <w:t>‌اند</w:t>
      </w:r>
      <w:r w:rsidRPr="00AD344B">
        <w:rPr>
          <w:rStyle w:val="Char3"/>
          <w:rFonts w:hint="cs"/>
          <w:rtl/>
        </w:rPr>
        <w:t>: 1- ملکیه. 2- یعقوبیه. 3- نسطوریه. هر طایفه از آن‌ها طایف</w:t>
      </w:r>
      <w:r>
        <w:rPr>
          <w:rStyle w:val="Char3"/>
          <w:rFonts w:hint="cs"/>
          <w:rtl/>
        </w:rPr>
        <w:t>ۀ</w:t>
      </w:r>
      <w:r w:rsidRPr="00AD344B">
        <w:rPr>
          <w:rStyle w:val="Char3"/>
          <w:rFonts w:hint="cs"/>
          <w:rtl/>
        </w:rPr>
        <w:t xml:space="preserve"> دیگر را تکفیر می‌کنند و بعضی از آنان می‌گویند: خدایان سه</w:t>
      </w:r>
      <w:r>
        <w:rPr>
          <w:rStyle w:val="Char3"/>
          <w:rFonts w:hint="cs"/>
          <w:rtl/>
        </w:rPr>
        <w:t>‌اند</w:t>
      </w:r>
      <w:r w:rsidRPr="00AD344B">
        <w:rPr>
          <w:rStyle w:val="Char3"/>
          <w:rFonts w:hint="cs"/>
          <w:rtl/>
        </w:rPr>
        <w:t xml:space="preserve">، خدا، عیسی و مریم و خداوند یکی از سه خدا است، چنانکه خداوند می‌فرماید: </w:t>
      </w:r>
      <w:r w:rsidRPr="00AD344B">
        <w:rPr>
          <w:rFonts w:cs="Traditional Arabic"/>
          <w:rtl/>
          <w:lang w:bidi="fa-IR"/>
        </w:rPr>
        <w:t>﴿</w:t>
      </w:r>
      <w:r w:rsidRPr="00114ACB">
        <w:rPr>
          <w:rStyle w:val="Charc"/>
          <w:rFonts w:hAnsi="KFGQPC Uthmanic Script HAFS"/>
          <w:rtl/>
        </w:rPr>
        <w:t xml:space="preserve">لَّقَدۡ كَفَرَ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قَالُوٓاْ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ثَالِثُ ثَلَٰثَةٖۘ وَمَا مِنۡ إِلَٰهٍ إِلَّآ إِلَٰهٞ وَٰحِدٞۚ</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[المائدة: 73]</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همانا کافر شدند آنان که گفتند که الله یکی از سه خداست.</w:t>
      </w:r>
      <w:r w:rsidRPr="00AD344B">
        <w:rPr>
          <w:rFonts w:cs="B Lotus" w:hint="cs"/>
          <w:sz w:val="30"/>
          <w:szCs w:val="30"/>
          <w:rtl/>
        </w:rPr>
        <w:t xml:space="preserve"> </w:t>
      </w:r>
      <w:r w:rsidRPr="00AD344B">
        <w:rPr>
          <w:rStyle w:val="Char3"/>
          <w:rFonts w:hint="cs"/>
          <w:rtl/>
        </w:rPr>
        <w:t>و هیچ معبود برحقی جز یگانه معبود برحق وجود ندارد</w:t>
      </w:r>
      <w:r w:rsidRPr="00AD344B">
        <w:rPr>
          <w:rFonts w:cs="Traditional Arabic" w:hint="cs"/>
          <w:sz w:val="30"/>
          <w:szCs w:val="30"/>
          <w:rtl/>
        </w:rPr>
        <w:t>»</w:t>
      </w:r>
      <w:r w:rsidRPr="00AD344B">
        <w:rPr>
          <w:rFonts w:cs="B Lotus" w:hint="cs"/>
          <w:sz w:val="30"/>
          <w:szCs w:val="30"/>
          <w:rtl/>
        </w:rPr>
        <w:t>.</w:t>
      </w:r>
      <w:r w:rsidRPr="00AD344B">
        <w:rPr>
          <w:rStyle w:val="Char3"/>
          <w:rFonts w:hint="cs"/>
          <w:rtl/>
        </w:rPr>
        <w:t xml:space="preserve"> خداوند در قیامت از عیسی می‌پرسد: </w:t>
      </w:r>
      <w:r w:rsidRPr="00AD344B">
        <w:rPr>
          <w:rFonts w:cs="Traditional Arabic"/>
          <w:rtl/>
          <w:lang w:bidi="fa-IR"/>
        </w:rPr>
        <w:t>﴿</w:t>
      </w:r>
      <w:r w:rsidRPr="00114ACB">
        <w:rPr>
          <w:rStyle w:val="Charc"/>
          <w:rFonts w:hAnsi="KFGQPC Uthmanic Script HAFS"/>
          <w:rtl/>
        </w:rPr>
        <w:t xml:space="preserve">وَإِذۡ قَالَ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يَٰعِيسَى </w:t>
      </w:r>
      <w:r w:rsidRPr="00114ACB">
        <w:rPr>
          <w:rStyle w:val="Charc"/>
          <w:rFonts w:hAnsi="KFGQPC Uthmanic Script HAFS" w:hint="cs"/>
          <w:rtl/>
        </w:rPr>
        <w:t>ٱ</w:t>
      </w:r>
      <w:r w:rsidRPr="00114ACB">
        <w:rPr>
          <w:rStyle w:val="Charc"/>
          <w:rFonts w:hAnsi="KFGQPC Uthmanic Script HAFS" w:hint="eastAsia"/>
          <w:rtl/>
        </w:rPr>
        <w:t>بۡنَ</w:t>
      </w:r>
      <w:r w:rsidRPr="00114ACB">
        <w:rPr>
          <w:rStyle w:val="Charc"/>
          <w:rFonts w:hAnsi="KFGQPC Uthmanic Script HAFS"/>
          <w:rtl/>
        </w:rPr>
        <w:t xml:space="preserve"> مَرۡيَمَ ءَأَنتَ قُلۡتَ لِلنَّاسِ </w:t>
      </w:r>
      <w:r w:rsidRPr="00114ACB">
        <w:rPr>
          <w:rStyle w:val="Charc"/>
          <w:rFonts w:hAnsi="KFGQPC Uthmanic Script HAFS" w:hint="cs"/>
          <w:rtl/>
        </w:rPr>
        <w:t>ٱ</w:t>
      </w:r>
      <w:r w:rsidRPr="00114ACB">
        <w:rPr>
          <w:rStyle w:val="Charc"/>
          <w:rFonts w:hAnsi="KFGQPC Uthmanic Script HAFS" w:hint="eastAsia"/>
          <w:rtl/>
        </w:rPr>
        <w:t>تَّخِذُونِي</w:t>
      </w:r>
      <w:r w:rsidRPr="00114ACB">
        <w:rPr>
          <w:rStyle w:val="Charc"/>
          <w:rFonts w:hAnsi="KFGQPC Uthmanic Script HAFS"/>
          <w:rtl/>
        </w:rPr>
        <w:t xml:space="preserve"> وَأُمِّيَ إِلَٰهَيۡنِ مِن دُونِ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قَالَ سُبۡحَٰنَكَ مَا يَكُونُ لِيٓ أَنۡ أَقُولَ مَا لَيۡسَ لِي بِحَقٍّۚ إِن كُنتُ قُلۡتُهُ</w:t>
      </w:r>
      <w:r w:rsidRPr="00114ACB">
        <w:rPr>
          <w:rStyle w:val="Charc"/>
          <w:rFonts w:hAnsi="KFGQPC Uthmanic Script HAFS" w:hint="cs"/>
          <w:rtl/>
        </w:rPr>
        <w:t>ۥ</w:t>
      </w:r>
      <w:r w:rsidRPr="00114ACB">
        <w:rPr>
          <w:rStyle w:val="Charc"/>
          <w:rFonts w:hAnsi="KFGQPC Uthmanic Script HAFS"/>
          <w:rtl/>
        </w:rPr>
        <w:t xml:space="preserve"> فَقَدۡ عَلِمۡتَهُ</w:t>
      </w:r>
      <w:r w:rsidRPr="00114ACB">
        <w:rPr>
          <w:rStyle w:val="Charc"/>
          <w:rFonts w:hAnsi="KFGQPC Uthmanic Script HAFS" w:hint="cs"/>
          <w:rtl/>
        </w:rPr>
        <w:t>ۥۚ</w:t>
      </w:r>
      <w:r w:rsidRPr="00114ACB">
        <w:rPr>
          <w:rStyle w:val="Charc"/>
          <w:rFonts w:hAnsi="KFGQPC Uthmanic Script HAFS"/>
          <w:rtl/>
        </w:rPr>
        <w:t xml:space="preserve"> تَعۡلَمُ مَا فِي ن</w:t>
      </w:r>
      <w:r w:rsidRPr="00114ACB">
        <w:rPr>
          <w:rStyle w:val="Charc"/>
          <w:rFonts w:hAnsi="KFGQPC Uthmanic Script HAFS" w:hint="eastAsia"/>
          <w:rtl/>
        </w:rPr>
        <w:t>َفۡسِي</w:t>
      </w:r>
      <w:r w:rsidRPr="00114ACB">
        <w:rPr>
          <w:rStyle w:val="Charc"/>
          <w:rFonts w:hAnsi="KFGQPC Uthmanic Script HAFS"/>
          <w:rtl/>
        </w:rPr>
        <w:t xml:space="preserve"> وَلَآ أَعۡلَمُ مَا فِي نَفۡسِكَۚ إِنَّكَ أَنتَ عَلَّٰمُ </w:t>
      </w:r>
      <w:r w:rsidRPr="00114ACB">
        <w:rPr>
          <w:rStyle w:val="Charc"/>
          <w:rFonts w:hAnsi="KFGQPC Uthmanic Script HAFS" w:hint="cs"/>
          <w:rtl/>
        </w:rPr>
        <w:t>ٱ</w:t>
      </w:r>
      <w:r w:rsidRPr="00114ACB">
        <w:rPr>
          <w:rStyle w:val="Charc"/>
          <w:rFonts w:hAnsi="KFGQPC Uthmanic Script HAFS" w:hint="eastAsia"/>
          <w:rtl/>
        </w:rPr>
        <w:t>لۡغُيُوبِ</w:t>
      </w:r>
      <w:r w:rsidRPr="00114ACB">
        <w:rPr>
          <w:rStyle w:val="Charc"/>
          <w:rFonts w:hAnsi="KFGQPC Uthmanic Script HAFS"/>
          <w:rtl/>
        </w:rPr>
        <w:t>١١٦</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[المائدة: 116]</w:t>
      </w:r>
      <w:r w:rsidRPr="00AD344B">
        <w:rPr>
          <w:rStyle w:val="Charf"/>
          <w:rFonts w:hint="cs"/>
          <w:rtl/>
        </w:rPr>
        <w:t>.</w:t>
      </w:r>
      <w:r w:rsidRPr="00AD344B">
        <w:rPr>
          <w:rFonts w:eastAsia="SimSun" w:cs="B Lotus" w:hint="cs"/>
          <w:rtl/>
          <w:lang w:eastAsia="zh-CN"/>
        </w:rPr>
        <w:t xml:space="preserve"> </w:t>
      </w:r>
      <w:r w:rsidRPr="00AD344B">
        <w:rPr>
          <w:rFonts w:eastAsia="SimSun" w:cs="Traditional Arabic" w:hint="cs"/>
          <w:rtl/>
          <w:lang w:eastAsia="zh-CN"/>
        </w:rPr>
        <w:t>«</w:t>
      </w:r>
      <w:r w:rsidRPr="00F46735">
        <w:rPr>
          <w:rStyle w:val="Char6"/>
          <w:rFonts w:eastAsia="SimSun" w:hint="cs"/>
          <w:rtl/>
        </w:rPr>
        <w:t>و هنگامی که الله می</w:t>
      </w:r>
      <w:r w:rsidRPr="00F46735">
        <w:rPr>
          <w:rStyle w:val="Char6"/>
          <w:rFonts w:eastAsia="SimSun" w:hint="cs"/>
          <w:rtl/>
        </w:rPr>
        <w:softHyphen/>
        <w:t>فرماید: «ای عیسی پسر مریم! آیا تو به مردم گفتی که جز پروردگار، من و مادرم را معبود قرار دهید؟» گوید: «تو پاک و منزهی؛ من حق ندارم چیزی بگویم که شایسته</w:t>
      </w:r>
      <w:r w:rsidRPr="00F46735">
        <w:rPr>
          <w:rStyle w:val="Char6"/>
          <w:rFonts w:eastAsia="SimSun" w:hint="cs"/>
          <w:rtl/>
        </w:rPr>
        <w:softHyphen/>
        <w:t>ام نیست. اگر چنین سخنی گفته باشم، تو خود از آن آگاهی. تو از آنچه در درون من است، آگاهی و من از اسراری که نزد توست، آگاهی ندارم. به راستی تو، تمام اسرار و امور غیب را می</w:t>
      </w:r>
      <w:r w:rsidRPr="00F46735">
        <w:rPr>
          <w:rStyle w:val="Char6"/>
          <w:rFonts w:eastAsia="SimSun" w:hint="cs"/>
          <w:rtl/>
        </w:rPr>
        <w:softHyphen/>
        <w:t>دانی</w:t>
      </w:r>
      <w:r w:rsidRPr="00AD344B">
        <w:rPr>
          <w:rFonts w:eastAsia="SimSun" w:cs="Traditional Arabic" w:hint="cs"/>
          <w:rtl/>
          <w:lang w:eastAsia="zh-CN"/>
        </w:rPr>
        <w:t>»</w:t>
      </w:r>
      <w:r w:rsidRPr="00AD344B">
        <w:rPr>
          <w:rFonts w:eastAsia="SimSun" w:cs="B Lotus" w:hint="cs"/>
          <w:rtl/>
          <w:lang w:eastAsia="zh-CN"/>
        </w:rPr>
        <w:t>.</w:t>
      </w:r>
      <w:r w:rsidRPr="00AD344B">
        <w:rPr>
          <w:rFonts w:ascii="QCF_P127" w:hAnsi="QCF_P127" w:cs="QCF_P127"/>
          <w:color w:val="FF0000"/>
          <w:rtl/>
        </w:rPr>
        <w:t xml:space="preserve"> </w:t>
      </w:r>
      <w:r w:rsidRPr="00AD344B">
        <w:rPr>
          <w:rStyle w:val="Char3"/>
          <w:rFonts w:hint="cs"/>
          <w:rtl/>
        </w:rPr>
        <w:t xml:space="preserve">  ولی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خود را تبرئه می‌کند از این که سخن باطلی بگوید: یا به شرک دعوت کند و در روز تولدش می‌گفت: </w:t>
      </w:r>
      <w:r w:rsidRPr="00AD344B">
        <w:rPr>
          <w:rFonts w:cs="Traditional Arabic"/>
          <w:rtl/>
          <w:lang w:bidi="fa-IR"/>
        </w:rPr>
        <w:t>﴿</w:t>
      </w:r>
      <w:r w:rsidRPr="00114ACB">
        <w:rPr>
          <w:rStyle w:val="Charc"/>
          <w:rFonts w:hAnsi="KFGQPC Uthmanic Script HAFS"/>
          <w:rtl/>
        </w:rPr>
        <w:t xml:space="preserve">قَالَ إِنِّي عَبۡدُ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ءَاتَىٰنِيَ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وَجَعَلَنِي نَبِيّٗا٣٠ وَجَعَلَنِي مُبَارَكًا أَيۡنَ مَا كُنتُ وَأَوۡصَٰنِي بِ</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لزَّكَوٰةِ</w:t>
      </w:r>
      <w:r w:rsidRPr="00114ACB">
        <w:rPr>
          <w:rStyle w:val="Charc"/>
          <w:rFonts w:hAnsi="KFGQPC Uthmanic Script HAFS"/>
          <w:rtl/>
        </w:rPr>
        <w:t xml:space="preserve"> مَا دُمۡتُ حَيّٗا٣١ وَبَرَّۢا بِوَٰلِدَتِي وَلَمۡ يَجۡعَلۡنِي جَبَّارٗا شَقِيّٗا٣٢</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[مر</w:t>
      </w:r>
      <w:r>
        <w:rPr>
          <w:rStyle w:val="Charf"/>
          <w:rtl/>
        </w:rPr>
        <w:t>ی</w:t>
      </w:r>
      <w:r w:rsidRPr="00AD344B">
        <w:rPr>
          <w:rStyle w:val="Charf"/>
          <w:rtl/>
        </w:rPr>
        <w:t>م: 30-32]</w:t>
      </w:r>
      <w:r w:rsidRPr="00AD344B">
        <w:rPr>
          <w:rStyle w:val="Charf"/>
          <w:rFonts w:hint="cs"/>
          <w:rtl/>
        </w:rPr>
        <w:t>.</w:t>
      </w:r>
      <w:r w:rsidRPr="00AD344B">
        <w:rPr>
          <w:rStyle w:val="Char3"/>
          <w:rFonts w:hint="cs"/>
          <w:rtl/>
        </w:rPr>
        <w:t xml:space="preserve"> </w:t>
      </w:r>
      <w:r w:rsidRPr="00AD344B">
        <w:rPr>
          <w:rFonts w:ascii="(normal text)" w:hAnsi="(normal text)" w:cs="Traditional Arabic" w:hint="cs"/>
          <w:rtl/>
          <w:lang w:bidi="fa-IR"/>
        </w:rPr>
        <w:t>«</w:t>
      </w:r>
      <w:r w:rsidRPr="00F46735">
        <w:rPr>
          <w:rStyle w:val="Char6"/>
          <w:rFonts w:hint="cs"/>
          <w:rtl/>
        </w:rPr>
        <w:t>همانا من بندۀ خاص خدایم که به من کتاب آسمانی و شرف نبوت عطا فرموده و مرا هرکجا باشم برای جهانیان مایه برکت و رحمت گردانیده و تا زنده‌ام به عبادت نماز و زکات سفارش کرده و به نیکوئی با مادر توصیه نموده و من را ستمکار و شقی نگردانید</w:t>
      </w:r>
      <w:r w:rsidRPr="00AD344B">
        <w:rPr>
          <w:rFonts w:cs="Traditional Arabic" w:hint="cs"/>
          <w:rtl/>
          <w:lang w:bidi="fa-IR"/>
        </w:rPr>
        <w:t>»</w:t>
      </w:r>
      <w:r w:rsidRPr="00AD344B">
        <w:rPr>
          <w:rStyle w:val="Char3"/>
          <w:rFonts w:hint="cs"/>
          <w:rtl/>
        </w:rPr>
        <w:t xml:space="preserve">. همچنانکه بنی اسرائیل را به توحید و عبادت خدای یگانه دعوت کرد و فرمود: </w:t>
      </w:r>
      <w:r w:rsidRPr="00AD344B">
        <w:rPr>
          <w:rFonts w:cs="Traditional Arabic"/>
          <w:rtl/>
          <w:lang w:bidi="fa-IR"/>
        </w:rPr>
        <w:t>﴿</w:t>
      </w:r>
      <w:r w:rsidRPr="00114ACB">
        <w:rPr>
          <w:rStyle w:val="Charc"/>
          <w:rFonts w:hAnsi="KFGQPC Uthmanic Script HAFS"/>
          <w:rtl/>
        </w:rPr>
        <w:t xml:space="preserve">يَٰبَنِيٓ إِسۡرَٰٓءِيلَ </w:t>
      </w:r>
      <w:r w:rsidRPr="00114ACB">
        <w:rPr>
          <w:rStyle w:val="Charc"/>
          <w:rFonts w:hAnsi="KFGQPC Uthmanic Script HAFS" w:hint="cs"/>
          <w:rtl/>
        </w:rPr>
        <w:t>ٱ</w:t>
      </w:r>
      <w:r w:rsidRPr="00114ACB">
        <w:rPr>
          <w:rStyle w:val="Charc"/>
          <w:rFonts w:hAnsi="KFGQPC Uthmanic Script HAFS" w:hint="eastAsia"/>
          <w:rtl/>
        </w:rPr>
        <w:t>عۡبُدُواْ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رَبِّي وَرَبَّكُمۡۖ إِنَّهُ</w:t>
      </w:r>
      <w:r w:rsidRPr="00114ACB">
        <w:rPr>
          <w:rStyle w:val="Charc"/>
          <w:rFonts w:hAnsi="KFGQPC Uthmanic Script HAFS" w:hint="cs"/>
          <w:rtl/>
        </w:rPr>
        <w:t>ۥ</w:t>
      </w:r>
      <w:r w:rsidRPr="00114ACB">
        <w:rPr>
          <w:rStyle w:val="Charc"/>
          <w:rFonts w:hAnsi="KFGQPC Uthmanic Script HAFS"/>
          <w:rtl/>
        </w:rPr>
        <w:t xml:space="preserve"> مَن يُشۡرِكۡ 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فَقَدۡ حَرَّمَ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عَلَيۡهِ </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وَمَأۡوَىٰهُ </w:t>
      </w:r>
      <w:r w:rsidRPr="00114ACB">
        <w:rPr>
          <w:rStyle w:val="Charc"/>
          <w:rFonts w:hAnsi="KFGQPC Uthmanic Script HAFS" w:hint="cs"/>
          <w:rtl/>
        </w:rPr>
        <w:t>ٱ</w:t>
      </w:r>
      <w:r w:rsidRPr="00114ACB">
        <w:rPr>
          <w:rStyle w:val="Charc"/>
          <w:rFonts w:hAnsi="KFGQPC Uthmanic Script HAFS" w:hint="eastAsia"/>
          <w:rtl/>
        </w:rPr>
        <w:t>لنَّارُۖ</w:t>
      </w:r>
      <w:r w:rsidRPr="00114ACB">
        <w:rPr>
          <w:rStyle w:val="Charc"/>
          <w:rFonts w:hAnsi="KFGQPC Uthmanic Script HAFS"/>
          <w:rtl/>
        </w:rPr>
        <w:t xml:space="preserve"> وَمَا لِلظَّٰلِمِينَ مِنۡ أَنصَارٖ</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F46735">
        <w:rPr>
          <w:rStyle w:val="Char6"/>
          <w:rFonts w:hint="cs"/>
          <w:rtl/>
        </w:rPr>
        <w:t>ای بنی اسرائیل! خدایی را بپرستید که آفریدگار من و شماست که هرکس به او شرک آورد، خدا بهشت را بر او حرام کرده و جایگاهش آتش دوزخ باشد و نیست برای ستمکاران یاران و یاوری که ایشان را از دوزخ نجات دهد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6"/>
        </w:numPr>
        <w:ind w:left="680" w:hanging="340"/>
        <w:jc w:val="both"/>
        <w:rPr>
          <w:rStyle w:val="Char3"/>
          <w:rtl/>
        </w:rPr>
      </w:pPr>
      <w:r w:rsidRPr="00AD344B">
        <w:rPr>
          <w:rStyle w:val="Char3"/>
          <w:rFonts w:hint="cs"/>
          <w:rtl/>
        </w:rPr>
        <w:t>آیت را چند بار تکرار کن تا شنوندگان حفظ کنند.</w:t>
      </w:r>
    </w:p>
    <w:p w:rsidR="00D26541" w:rsidRPr="00AD344B" w:rsidRDefault="00D26541" w:rsidP="00396F43">
      <w:pPr>
        <w:numPr>
          <w:ilvl w:val="0"/>
          <w:numId w:val="286"/>
        </w:numPr>
        <w:ind w:left="680" w:hanging="340"/>
        <w:jc w:val="both"/>
        <w:rPr>
          <w:rStyle w:val="Char3"/>
          <w:rtl/>
        </w:rPr>
      </w:pPr>
      <w:r w:rsidRPr="00AD344B">
        <w:rPr>
          <w:rStyle w:val="Char3"/>
          <w:rFonts w:hint="cs"/>
          <w:rtl/>
        </w:rPr>
        <w:t>شرح آن را کلمه به کلمه بخوان تا بطور صحیح بفهمند.</w:t>
      </w:r>
    </w:p>
    <w:p w:rsidR="00D26541" w:rsidRPr="00AD344B" w:rsidRDefault="00D26541" w:rsidP="00396F43">
      <w:pPr>
        <w:numPr>
          <w:ilvl w:val="0"/>
          <w:numId w:val="286"/>
        </w:numPr>
        <w:ind w:left="680" w:hanging="340"/>
        <w:jc w:val="both"/>
        <w:rPr>
          <w:rStyle w:val="Char3"/>
          <w:rtl/>
        </w:rPr>
      </w:pPr>
      <w:r w:rsidRPr="00AD344B">
        <w:rPr>
          <w:rStyle w:val="Char3"/>
          <w:rFonts w:hint="cs"/>
          <w:rtl/>
        </w:rPr>
        <w:t>شنوندگان را آگاه کن: که نصاری براساس این آیه، کافرند و مسلمان نیستند و تا کسی که از آن‌ها توبه نکند و دین اسلام و توحید را نپذیرد و به طریق مشروع عبادت نکند، کافر بوده و در جهنم جاوید است.</w:t>
      </w:r>
    </w:p>
    <w:p w:rsidR="00D26541" w:rsidRPr="00AD344B" w:rsidRDefault="00D26541" w:rsidP="00396F43">
      <w:pPr>
        <w:numPr>
          <w:ilvl w:val="0"/>
          <w:numId w:val="286"/>
        </w:numPr>
        <w:ind w:left="680" w:hanging="340"/>
        <w:jc w:val="both"/>
        <w:rPr>
          <w:rStyle w:val="Char3"/>
          <w:rtl/>
        </w:rPr>
      </w:pPr>
      <w:r w:rsidRPr="00AD344B">
        <w:rPr>
          <w:rStyle w:val="Char3"/>
          <w:rFonts w:hint="cs"/>
          <w:rtl/>
        </w:rPr>
        <w:t>به آن‌ها خبر ده، کسی که نقص یا عجز یا جهل و یا ظلم را به خدا منسوب کند کافر شده از ملت اسلام خارج است.</w:t>
      </w:r>
    </w:p>
    <w:p w:rsidR="00D26541" w:rsidRPr="00AD344B" w:rsidRDefault="00D26541" w:rsidP="00396F43">
      <w:pPr>
        <w:numPr>
          <w:ilvl w:val="0"/>
          <w:numId w:val="286"/>
        </w:numPr>
        <w:ind w:left="680" w:hanging="340"/>
        <w:jc w:val="both"/>
        <w:rPr>
          <w:rStyle w:val="Char3"/>
          <w:rtl/>
        </w:rPr>
      </w:pPr>
      <w:r w:rsidRPr="00AD344B">
        <w:rPr>
          <w:rStyle w:val="Char3"/>
          <w:rFonts w:hint="cs"/>
          <w:rtl/>
        </w:rPr>
        <w:t>آن‌ها را تعلیم ده: همانطور که شرک در عبادت است، شرک در ربوبیت و اسماء و صفات خدا نیز هست و همانا شرک موجب خلود در جهنم است.</w:t>
      </w:r>
    </w:p>
    <w:p w:rsidR="00D26541" w:rsidRPr="00AD344B" w:rsidRDefault="00D26541" w:rsidP="00396F43">
      <w:pPr>
        <w:numPr>
          <w:ilvl w:val="0"/>
          <w:numId w:val="286"/>
        </w:numPr>
        <w:ind w:left="680" w:hanging="340"/>
        <w:jc w:val="both"/>
        <w:rPr>
          <w:rStyle w:val="Char3"/>
          <w:rtl/>
        </w:rPr>
      </w:pPr>
      <w:r w:rsidRPr="00AD344B">
        <w:rPr>
          <w:rStyle w:val="Char3"/>
          <w:rFonts w:hint="cs"/>
          <w:rtl/>
        </w:rPr>
        <w:t>آن‌ها را بفهمان: که گناهان بر سه گونه</w:t>
      </w:r>
      <w:r>
        <w:rPr>
          <w:rStyle w:val="Char3"/>
          <w:rFonts w:hint="cs"/>
          <w:rtl/>
        </w:rPr>
        <w:t>‌اند</w:t>
      </w:r>
      <w:r w:rsidRPr="00AD344B">
        <w:rPr>
          <w:rStyle w:val="Char3"/>
          <w:rFonts w:hint="cs"/>
          <w:rtl/>
        </w:rPr>
        <w:t>: 1- گناهی بین بنده و خدا که آن را خدا می‌بخشد. 2- گناهی بین بنده و مردم که خدا چیزی از آن را نمی‌بخشد. 3- گناهی که خدا آن را نمی‌بخشد که همانا شرک است.</w:t>
      </w:r>
    </w:p>
    <w:p w:rsidR="00D26541" w:rsidRPr="00AD344B" w:rsidRDefault="00D26541" w:rsidP="00D26541">
      <w:pPr>
        <w:pStyle w:val="a2"/>
        <w:rPr>
          <w:rtl/>
        </w:rPr>
      </w:pPr>
      <w:bookmarkStart w:id="939" w:name="_Toc270249670"/>
      <w:bookmarkStart w:id="940" w:name="_Toc270360748"/>
      <w:bookmarkStart w:id="941" w:name="_Toc431489926"/>
      <w:r w:rsidRPr="00AD344B">
        <w:rPr>
          <w:rFonts w:hint="cs"/>
          <w:rtl/>
        </w:rPr>
        <w:t>درس 30: حدیث مردن بر ایمان و عقیده توحید</w:t>
      </w:r>
      <w:bookmarkEnd w:id="939"/>
      <w:bookmarkEnd w:id="940"/>
      <w:bookmarkEnd w:id="94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F4673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شَهِدَ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وَحْدَهُ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شَرِيكَ</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عَبْدُهُ</w:t>
            </w:r>
            <w:r w:rsidRPr="00AD344B">
              <w:rPr>
                <w:rStyle w:val="Char2"/>
                <w:rtl/>
              </w:rPr>
              <w:t xml:space="preserve"> </w:t>
            </w:r>
            <w:r w:rsidRPr="00AD344B">
              <w:rPr>
                <w:rStyle w:val="Char2"/>
                <w:rFonts w:hint="eastAsia"/>
                <w:rtl/>
              </w:rPr>
              <w:t>وَرَسُولُهُ،</w:t>
            </w:r>
            <w:r w:rsidRPr="00AD344B">
              <w:rPr>
                <w:rStyle w:val="Char2"/>
                <w:rtl/>
              </w:rPr>
              <w:t xml:space="preserve"> </w:t>
            </w:r>
            <w:r w:rsidRPr="00AD344B">
              <w:rPr>
                <w:rStyle w:val="Char2"/>
                <w:rFonts w:hint="eastAsia"/>
                <w:rtl/>
              </w:rPr>
              <w:t>وَأَنَّ</w:t>
            </w:r>
            <w:r w:rsidRPr="00AD344B">
              <w:rPr>
                <w:rStyle w:val="Char2"/>
                <w:rtl/>
              </w:rPr>
              <w:t xml:space="preserve"> </w:t>
            </w:r>
            <w:r w:rsidRPr="00AD344B">
              <w:rPr>
                <w:rStyle w:val="Char2"/>
                <w:rFonts w:hint="eastAsia"/>
                <w:rtl/>
              </w:rPr>
              <w:t>عِيسَى</w:t>
            </w:r>
            <w:r w:rsidRPr="00AD344B">
              <w:rPr>
                <w:rStyle w:val="Char2"/>
                <w:rtl/>
              </w:rPr>
              <w:t xml:space="preserve"> </w:t>
            </w:r>
            <w:r w:rsidRPr="00AD344B">
              <w:rPr>
                <w:rStyle w:val="Char2"/>
                <w:rFonts w:hint="eastAsia"/>
                <w:rtl/>
              </w:rPr>
              <w:t>عَبْدُ</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وَرَسُولُهُ</w:t>
            </w:r>
            <w:r w:rsidRPr="00AD344B">
              <w:rPr>
                <w:rStyle w:val="Char2"/>
                <w:rtl/>
              </w:rPr>
              <w:t xml:space="preserve"> </w:t>
            </w:r>
            <w:r w:rsidRPr="00AD344B">
              <w:rPr>
                <w:rStyle w:val="Char2"/>
                <w:rFonts w:hint="eastAsia"/>
                <w:rtl/>
              </w:rPr>
              <w:t>وَكَلِمَتُهُ،</w:t>
            </w:r>
            <w:r w:rsidRPr="00AD344B">
              <w:rPr>
                <w:rStyle w:val="Char2"/>
                <w:rtl/>
              </w:rPr>
              <w:t xml:space="preserve"> </w:t>
            </w:r>
            <w:r w:rsidRPr="00AD344B">
              <w:rPr>
                <w:rStyle w:val="Char2"/>
                <w:rFonts w:hint="eastAsia"/>
                <w:rtl/>
              </w:rPr>
              <w:t>أَلْقَاهَا</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مَرْيَمَ،</w:t>
            </w:r>
            <w:r w:rsidRPr="00AD344B">
              <w:rPr>
                <w:rStyle w:val="Char2"/>
                <w:rtl/>
              </w:rPr>
              <w:t xml:space="preserve"> </w:t>
            </w:r>
            <w:r w:rsidRPr="00AD344B">
              <w:rPr>
                <w:rStyle w:val="Char2"/>
                <w:rFonts w:hint="eastAsia"/>
                <w:rtl/>
              </w:rPr>
              <w:t>وَرُوحٌ</w:t>
            </w:r>
            <w:r w:rsidRPr="00AD344B">
              <w:rPr>
                <w:rStyle w:val="Char2"/>
                <w:rtl/>
              </w:rPr>
              <w:t xml:space="preserve"> </w:t>
            </w:r>
            <w:r w:rsidRPr="00AD344B">
              <w:rPr>
                <w:rStyle w:val="Char2"/>
                <w:rFonts w:hint="eastAsia"/>
                <w:rtl/>
              </w:rPr>
              <w:t>مِنْهُ،</w:t>
            </w:r>
            <w:r w:rsidRPr="00AD344B">
              <w:rPr>
                <w:rStyle w:val="Char2"/>
                <w:rtl/>
              </w:rPr>
              <w:t xml:space="preserve"> </w:t>
            </w:r>
            <w:r w:rsidRPr="00AD344B">
              <w:rPr>
                <w:rStyle w:val="Char2"/>
                <w:rFonts w:hint="eastAsia"/>
                <w:rtl/>
              </w:rPr>
              <w:t>وَالْجَنَّةُ</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وَالنَّارُ</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أَدْخَلَهُ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الْعَمَلِ</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کسی که گواهی دهد: که خدای به جز خدا یگانه و یکتا نیست و این که محمد بنده و رسول خدا است و عیسی بنده و رسول و روح خدا و کلمه اوست که بر مریم القاء کرده و گواهی دهد: که جنت و دوزخ حق است با آن عملی دارد خدا او را به جنت داخل می‌کند.</w:t>
            </w:r>
          </w:p>
        </w:tc>
      </w:tr>
    </w:tbl>
    <w:p w:rsidR="00D26541" w:rsidRPr="00AD344B" w:rsidRDefault="00D26541" w:rsidP="00F4673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شَهِدَ</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إِلَهَ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وَحْدَهُ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شَرِيكَ</w:t>
      </w:r>
      <w:r w:rsidRPr="00AD344B">
        <w:rPr>
          <w:rStyle w:val="Char2"/>
          <w:rtl/>
        </w:rPr>
        <w:t xml:space="preserve"> </w:t>
      </w:r>
      <w:r w:rsidRPr="00AD344B">
        <w:rPr>
          <w:rStyle w:val="Char2"/>
          <w:rFonts w:hint="eastAsia"/>
          <w:rtl/>
        </w:rPr>
        <w:t>لَهُ</w:t>
      </w:r>
      <w:r w:rsidRPr="00AD344B">
        <w:rPr>
          <w:rFonts w:cs="Traditional Arabic" w:hint="cs"/>
          <w:rtl/>
          <w:lang w:bidi="fa-IR"/>
        </w:rPr>
        <w:t>»</w:t>
      </w:r>
      <w:r w:rsidRPr="00AD344B">
        <w:rPr>
          <w:rStyle w:val="Char3"/>
          <w:rFonts w:hint="cs"/>
          <w:rtl/>
        </w:rPr>
        <w:t xml:space="preserve"> یعنی کسی که از راه‌های مختلف علمی از جمله اخبار خداوند و ملائکه و اهل علم که می‌فرماید: </w:t>
      </w:r>
      <w:r w:rsidRPr="00AD344B">
        <w:rPr>
          <w:rFonts w:cs="Traditional Arabic"/>
          <w:rtl/>
          <w:lang w:bidi="fa-IR"/>
        </w:rPr>
        <w:t>﴿</w:t>
      </w:r>
      <w:r w:rsidRPr="00114ACB">
        <w:rPr>
          <w:rStyle w:val="Charc"/>
          <w:rFonts w:hAnsi="KFGQPC Uthmanic Script HAFS"/>
          <w:rtl/>
        </w:rPr>
        <w:t xml:space="preserve">شَهِدَ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أَنَّهُ</w:t>
      </w:r>
      <w:r w:rsidRPr="00114ACB">
        <w:rPr>
          <w:rStyle w:val="Charc"/>
          <w:rFonts w:hAnsi="KFGQPC Uthmanic Script HAFS" w:hint="cs"/>
          <w:rtl/>
        </w:rPr>
        <w:t>ۥ</w:t>
      </w:r>
      <w:r w:rsidRPr="00114ACB">
        <w:rPr>
          <w:rStyle w:val="Charc"/>
          <w:rFonts w:hAnsi="KFGQPC Uthmanic Script HAFS"/>
          <w:rtl/>
        </w:rPr>
        <w:t xml:space="preserve"> لَآ إِلَٰهَ إِلَّا هُوَ وَ</w:t>
      </w:r>
      <w:r w:rsidRPr="00114ACB">
        <w:rPr>
          <w:rStyle w:val="Charc"/>
          <w:rFonts w:hAnsi="KFGQPC Uthmanic Script HAFS" w:hint="cs"/>
          <w:rtl/>
        </w:rPr>
        <w:t>ٱ</w:t>
      </w:r>
      <w:r w:rsidRPr="00114ACB">
        <w:rPr>
          <w:rStyle w:val="Charc"/>
          <w:rFonts w:hAnsi="KFGQPC Uthmanic Script HAFS" w:hint="eastAsia"/>
          <w:rtl/>
        </w:rPr>
        <w:t>لۡمَلَٰٓئِكَةُ</w:t>
      </w:r>
      <w:r w:rsidRPr="00114ACB">
        <w:rPr>
          <w:rStyle w:val="Charc"/>
          <w:rFonts w:hAnsi="KFGQPC Uthmanic Script HAFS"/>
          <w:rtl/>
        </w:rPr>
        <w:t xml:space="preserve"> وَأُوْلُواْ </w:t>
      </w:r>
      <w:r w:rsidRPr="00114ACB">
        <w:rPr>
          <w:rStyle w:val="Charc"/>
          <w:rFonts w:hAnsi="KFGQPC Uthmanic Script HAFS" w:hint="cs"/>
          <w:rtl/>
        </w:rPr>
        <w:t>ٱ</w:t>
      </w:r>
      <w:r w:rsidRPr="00114ACB">
        <w:rPr>
          <w:rStyle w:val="Charc"/>
          <w:rFonts w:hAnsi="KFGQPC Uthmanic Script HAFS" w:hint="eastAsia"/>
          <w:rtl/>
        </w:rPr>
        <w:t>لۡعِلۡمِ</w:t>
      </w:r>
      <w:r w:rsidRPr="00114ACB">
        <w:rPr>
          <w:rStyle w:val="Charc"/>
          <w:rFonts w:hAnsi="KFGQPC Uthmanic Script HAFS"/>
          <w:rtl/>
        </w:rPr>
        <w:t xml:space="preserve"> قَآئِمَۢا بِ</w:t>
      </w:r>
      <w:r w:rsidRPr="00114ACB">
        <w:rPr>
          <w:rStyle w:val="Charc"/>
          <w:rFonts w:hAnsi="KFGQPC Uthmanic Script HAFS" w:hint="cs"/>
          <w:rtl/>
        </w:rPr>
        <w:t>ٱ</w:t>
      </w:r>
      <w:r w:rsidRPr="00114ACB">
        <w:rPr>
          <w:rStyle w:val="Charc"/>
          <w:rFonts w:hAnsi="KFGQPC Uthmanic Script HAFS" w:hint="eastAsia"/>
          <w:rtl/>
        </w:rPr>
        <w:t>لۡقِسۡطِۚ</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[آل عمران: 18]</w:t>
      </w:r>
      <w:r w:rsidRPr="00AD344B">
        <w:rPr>
          <w:rStyle w:val="Charf"/>
          <w:rFonts w:hint="cs"/>
          <w:rtl/>
        </w:rPr>
        <w:t>.</w:t>
      </w:r>
      <w:r w:rsidRPr="00AD344B">
        <w:rPr>
          <w:rStyle w:val="Char3"/>
          <w:rFonts w:hint="cs"/>
          <w:rtl/>
        </w:rPr>
        <w:t xml:space="preserve"> </w:t>
      </w:r>
      <w:r w:rsidRPr="00F46735">
        <w:rPr>
          <w:rStyle w:val="Char6"/>
          <w:rFonts w:hint="cs"/>
          <w:rtl/>
        </w:rPr>
        <w:t>«</w:t>
      </w:r>
      <w:r w:rsidRPr="00F46735">
        <w:rPr>
          <w:rStyle w:val="Char6"/>
          <w:rtl/>
        </w:rPr>
        <w:t>الله که همواره امور هستی را به عدالت تدبیر می</w:t>
      </w:r>
      <w:r w:rsidRPr="00F46735">
        <w:rPr>
          <w:rStyle w:val="Char6"/>
          <w:rtl/>
        </w:rPr>
        <w:softHyphen/>
        <w:t>کند، گواهی می</w:t>
      </w:r>
      <w:r w:rsidRPr="00F46735">
        <w:rPr>
          <w:rStyle w:val="Char6"/>
          <w:rtl/>
        </w:rPr>
        <w:softHyphen/>
        <w:t>دهد که هیچ معبود برحقی جز او وجود ندارد؛ و فرشتگان و صاحبان دانش نیز همینگونه گواهی می</w:t>
      </w:r>
      <w:r w:rsidRPr="00F46735">
        <w:rPr>
          <w:rStyle w:val="Char6"/>
          <w:rtl/>
        </w:rPr>
        <w:softHyphen/>
        <w:t>دهند</w:t>
      </w:r>
      <w:r w:rsidRPr="00AD344B">
        <w:rPr>
          <w:rFonts w:ascii="IranNastaliq" w:hAnsi="IranNastaliq" w:cs="Traditional Arabic" w:hint="cs"/>
          <w:rtl/>
          <w:lang w:bidi="fa-IR"/>
        </w:rPr>
        <w:t>»</w:t>
      </w:r>
      <w:r w:rsidRPr="00AD344B">
        <w:rPr>
          <w:rStyle w:val="Char3"/>
          <w:rtl/>
        </w:rPr>
        <w:t>.</w:t>
      </w:r>
      <w:r w:rsidRPr="00AD344B">
        <w:rPr>
          <w:rFonts w:ascii="IranNastaliq" w:hAnsi="IranNastaliq" w:cs="B Lotus" w:hint="cs"/>
          <w:rtl/>
          <w:lang w:bidi="fa-IR"/>
        </w:rPr>
        <w:t xml:space="preserve"> </w:t>
      </w:r>
      <w:r w:rsidRPr="00AD344B">
        <w:rPr>
          <w:rStyle w:val="Char3"/>
          <w:rFonts w:hint="cs"/>
          <w:rtl/>
        </w:rPr>
        <w:t xml:space="preserve">همچنین فرشتگان و اهل علم که داناتر از همه‌شان پیامبران و در رأس همه حضرت محمد </w:t>
      </w:r>
      <w:r w:rsidRPr="00AD344B">
        <w:rPr>
          <w:rStyle w:val="Char3"/>
          <w:rFonts w:ascii="CTraditional Arabic" w:hAnsi="CTraditional Arabic" w:cs="CTraditional Arabic" w:hint="cs"/>
          <w:rtl/>
        </w:rPr>
        <w:t>ج</w:t>
      </w:r>
      <w:r w:rsidRPr="00AD344B">
        <w:rPr>
          <w:rStyle w:val="Char3"/>
          <w:rFonts w:hint="cs"/>
          <w:rtl/>
        </w:rPr>
        <w:t xml:space="preserve"> می‌باشند و نیز از راه تدبر در کائنات که خود دلیل روشن بر وجود خالق یگانه و معبود برحق است، علم حاصل کند که خداوند ذاتی است، یگانه، بی‌همتا. پس به آن شهادت داده بگوید: من شهادت می‌دهم که هیچ معبودی به جز خدای یگانه نیست و در ربوبیت و عبادات و اسماء و صفاتش شریکی ندارد و نیز با یقین کامل شهادت دهد: که حضرت محمد </w:t>
      </w:r>
      <w:r w:rsidRPr="00AD344B">
        <w:rPr>
          <w:rStyle w:val="Char3"/>
          <w:rFonts w:ascii="CTraditional Arabic" w:hAnsi="CTraditional Arabic" w:cs="CTraditional Arabic" w:hint="cs"/>
          <w:rtl/>
        </w:rPr>
        <w:t>ج</w:t>
      </w:r>
      <w:r w:rsidRPr="00AD344B">
        <w:rPr>
          <w:rStyle w:val="Char3"/>
          <w:rFonts w:hint="cs"/>
          <w:rtl/>
        </w:rPr>
        <w:t xml:space="preserve"> رسول خداست که وحی و قرآن از جانب خدا بر او نازل شده و گواهی دهد: که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بنده و رسول خداست و روحی از او که بر مریم فرستاده و نیز گواهی دهد: که بهشت و دوزخ حق است، </w:t>
      </w:r>
      <w:r w:rsidRPr="00AD344B">
        <w:rPr>
          <w:rFonts w:cs="Traditional Arabic" w:hint="cs"/>
          <w:rtl/>
          <w:lang w:bidi="fa-IR"/>
        </w:rPr>
        <w:t>«</w:t>
      </w:r>
      <w:r w:rsidRPr="00AD344B">
        <w:rPr>
          <w:rStyle w:val="Char2"/>
          <w:rFonts w:hint="eastAsia"/>
          <w:rtl/>
        </w:rPr>
        <w:t>أَدْخَلَهُ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الْعَمَلِ</w:t>
      </w:r>
      <w:r w:rsidRPr="00AD344B">
        <w:rPr>
          <w:rFonts w:cs="Traditional Arabic" w:hint="cs"/>
          <w:rtl/>
          <w:lang w:bidi="fa-IR"/>
        </w:rPr>
        <w:t>»</w:t>
      </w:r>
      <w:r w:rsidRPr="00AD344B">
        <w:rPr>
          <w:rStyle w:val="Char3"/>
          <w:rFonts w:hint="cs"/>
          <w:rtl/>
        </w:rPr>
        <w:t>: خداوند با همان عملی که داشته است او را به بهشت داخل می‌کند، خواه عملش کم باشد یا زیاد، شایسته باشد یا فاسد، با این که واضح است کسی که چنین شهادت</w:t>
      </w:r>
      <w:r w:rsidRPr="00AD344B">
        <w:rPr>
          <w:rStyle w:val="Char3"/>
          <w:rFonts w:hint="eastAsia"/>
          <w:rtl/>
        </w:rPr>
        <w:t>‌های بدهد غالباً کارهای نیکش بیشتر است و اگر عمل خوب و بد مخلوط باشد، پس خداوند آمرزنده و مهربان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7"/>
        </w:numPr>
        <w:jc w:val="both"/>
        <w:rPr>
          <w:rStyle w:val="Char3"/>
          <w:rtl/>
        </w:rPr>
      </w:pPr>
      <w:r w:rsidRPr="00AD344B">
        <w:rPr>
          <w:rStyle w:val="Char3"/>
          <w:rFonts w:hint="cs"/>
          <w:rtl/>
        </w:rPr>
        <w:t>حدث را چند بار بخوان تا شنوندگان آن را حفظ کنند.</w:t>
      </w:r>
    </w:p>
    <w:p w:rsidR="00D26541" w:rsidRPr="00AD344B" w:rsidRDefault="00D26541" w:rsidP="00396F43">
      <w:pPr>
        <w:numPr>
          <w:ilvl w:val="0"/>
          <w:numId w:val="287"/>
        </w:numPr>
        <w:jc w:val="both"/>
        <w:rPr>
          <w:rStyle w:val="Char3"/>
          <w:rtl/>
        </w:rPr>
      </w:pPr>
      <w:r w:rsidRPr="00AD344B">
        <w:rPr>
          <w:rStyle w:val="Char3"/>
          <w:rFonts w:hint="cs"/>
          <w:rtl/>
        </w:rPr>
        <w:t>شرح حدیث را به آرامی بخوان و به قدر لازم آن را توضیح ده.</w:t>
      </w:r>
    </w:p>
    <w:p w:rsidR="00D26541" w:rsidRPr="00F46735" w:rsidRDefault="00D26541" w:rsidP="00396F43">
      <w:pPr>
        <w:numPr>
          <w:ilvl w:val="0"/>
          <w:numId w:val="287"/>
        </w:numPr>
        <w:ind w:left="680" w:hanging="340"/>
        <w:jc w:val="both"/>
        <w:rPr>
          <w:rStyle w:val="Char3"/>
          <w:spacing w:val="-4"/>
          <w:rtl/>
        </w:rPr>
      </w:pPr>
      <w:r w:rsidRPr="00F46735">
        <w:rPr>
          <w:rStyle w:val="Char3"/>
          <w:rFonts w:hint="cs"/>
          <w:spacing w:val="-4"/>
          <w:rtl/>
        </w:rPr>
        <w:t>به ایشان بفهمان: کسی که خدا را با جلال و کمالش بشناسد و به آن گواهی دهد از نظر عقل امکان ندارد که به خدا شرک آورده یا آشکار به گناهان دست بیالاید.</w:t>
      </w:r>
    </w:p>
    <w:p w:rsidR="00D26541" w:rsidRPr="00F46735" w:rsidRDefault="00D26541" w:rsidP="00396F43">
      <w:pPr>
        <w:numPr>
          <w:ilvl w:val="0"/>
          <w:numId w:val="287"/>
        </w:numPr>
        <w:ind w:left="680" w:hanging="340"/>
        <w:jc w:val="both"/>
        <w:rPr>
          <w:rStyle w:val="Char3"/>
          <w:spacing w:val="-4"/>
          <w:rtl/>
        </w:rPr>
      </w:pPr>
      <w:r w:rsidRPr="00F46735">
        <w:rPr>
          <w:rStyle w:val="Char3"/>
          <w:rFonts w:hint="cs"/>
          <w:spacing w:val="-4"/>
          <w:rtl/>
        </w:rPr>
        <w:t xml:space="preserve">آن‌ها را آگاه کن: که معنی «کلمة الله» این است که حضرت عیسی </w:t>
      </w:r>
      <w:r w:rsidR="00E563EB" w:rsidRPr="00F46735">
        <w:rPr>
          <w:rStyle w:val="Char3"/>
          <w:rFonts w:ascii="CTraditional Arabic" w:hAnsi="CTraditional Arabic" w:cs="CTraditional Arabic" w:hint="cs"/>
          <w:spacing w:val="-4"/>
          <w:rtl/>
        </w:rPr>
        <w:t>÷</w:t>
      </w:r>
      <w:r w:rsidRPr="00F46735">
        <w:rPr>
          <w:rStyle w:val="Char3"/>
          <w:rFonts w:hint="cs"/>
          <w:spacing w:val="-4"/>
          <w:rtl/>
        </w:rPr>
        <w:t xml:space="preserve"> به کلمه تکوین «کُن به معنای باش) آفریده شد، چنانچه خداوند می‌فرماید: </w:t>
      </w:r>
      <w:r w:rsidRPr="00F46735">
        <w:rPr>
          <w:rStyle w:val="Char7"/>
          <w:spacing w:val="-4"/>
          <w:rtl/>
        </w:rPr>
        <w:t>﴿</w:t>
      </w:r>
      <w:r w:rsidRPr="00F46735">
        <w:rPr>
          <w:rStyle w:val="Charc"/>
          <w:rFonts w:hAnsi="KFGQPC Uthmanic Script HAFS"/>
          <w:spacing w:val="-4"/>
          <w:rtl/>
          <w:lang w:bidi="fa-IR"/>
        </w:rPr>
        <w:t xml:space="preserve">إِنَّ مَثَلَ عِيسَىٰ عِندَ </w:t>
      </w:r>
      <w:r w:rsidRPr="00F46735">
        <w:rPr>
          <w:rStyle w:val="Charc"/>
          <w:rFonts w:hAnsi="KFGQPC Uthmanic Script HAFS" w:hint="cs"/>
          <w:spacing w:val="-4"/>
          <w:rtl/>
          <w:lang w:bidi="fa-IR"/>
        </w:rPr>
        <w:t>ٱ</w:t>
      </w:r>
      <w:r w:rsidRPr="00F46735">
        <w:rPr>
          <w:rStyle w:val="Charc"/>
          <w:rFonts w:hAnsi="KFGQPC Uthmanic Script HAFS" w:hint="eastAsia"/>
          <w:spacing w:val="-4"/>
          <w:rtl/>
          <w:lang w:bidi="fa-IR"/>
        </w:rPr>
        <w:t>للَّهِ</w:t>
      </w:r>
      <w:r w:rsidRPr="00F46735">
        <w:rPr>
          <w:rStyle w:val="Charc"/>
          <w:rFonts w:hAnsi="KFGQPC Uthmanic Script HAFS"/>
          <w:spacing w:val="-4"/>
          <w:rtl/>
          <w:lang w:bidi="fa-IR"/>
        </w:rPr>
        <w:t xml:space="preserve"> كَمَثَلِ ءَادَمَۖ خَلَقَهُ</w:t>
      </w:r>
      <w:r w:rsidRPr="00F46735">
        <w:rPr>
          <w:rStyle w:val="Charc"/>
          <w:rFonts w:hAnsi="KFGQPC Uthmanic Script HAFS" w:hint="cs"/>
          <w:spacing w:val="-4"/>
          <w:rtl/>
          <w:lang w:bidi="fa-IR"/>
        </w:rPr>
        <w:t>ۥ</w:t>
      </w:r>
      <w:r w:rsidRPr="00F46735">
        <w:rPr>
          <w:rStyle w:val="Charc"/>
          <w:rFonts w:hAnsi="KFGQPC Uthmanic Script HAFS"/>
          <w:spacing w:val="-4"/>
          <w:rtl/>
          <w:lang w:bidi="fa-IR"/>
        </w:rPr>
        <w:t xml:space="preserve"> مِن تُرَابٖ ثُمَّ قَالَ لَهُ</w:t>
      </w:r>
      <w:r w:rsidRPr="00F46735">
        <w:rPr>
          <w:rStyle w:val="Charc"/>
          <w:rFonts w:hAnsi="KFGQPC Uthmanic Script HAFS" w:hint="cs"/>
          <w:spacing w:val="-4"/>
          <w:rtl/>
          <w:lang w:bidi="fa-IR"/>
        </w:rPr>
        <w:t>ۥ</w:t>
      </w:r>
      <w:r w:rsidRPr="00F46735">
        <w:rPr>
          <w:rStyle w:val="Charc"/>
          <w:rFonts w:hAnsi="KFGQPC Uthmanic Script HAFS"/>
          <w:spacing w:val="-4"/>
          <w:rtl/>
          <w:lang w:bidi="fa-IR"/>
        </w:rPr>
        <w:t xml:space="preserve"> كُن فَيَكُونُ٥٩</w:t>
      </w:r>
      <w:r w:rsidRPr="00F46735">
        <w:rPr>
          <w:rStyle w:val="Char7"/>
          <w:rFonts w:hint="cs"/>
          <w:spacing w:val="-4"/>
          <w:rtl/>
        </w:rPr>
        <w:t>﴾</w:t>
      </w:r>
      <w:r w:rsidRPr="00F46735">
        <w:rPr>
          <w:rFonts w:ascii="Tahoma" w:hAnsi="Tahoma" w:cs="IRNazli"/>
          <w:spacing w:val="-4"/>
          <w:szCs w:val="24"/>
          <w:rtl/>
          <w:lang w:bidi="fa-IR"/>
        </w:rPr>
        <w:t xml:space="preserve"> </w:t>
      </w:r>
      <w:r w:rsidRPr="00F46735">
        <w:rPr>
          <w:rStyle w:val="Charf"/>
          <w:spacing w:val="-4"/>
          <w:rtl/>
        </w:rPr>
        <w:t>[آل عمران: 59]</w:t>
      </w:r>
      <w:r w:rsidRPr="00F46735">
        <w:rPr>
          <w:rStyle w:val="Charf"/>
          <w:rFonts w:hint="cs"/>
          <w:spacing w:val="-4"/>
          <w:rtl/>
        </w:rPr>
        <w:t>.</w:t>
      </w:r>
      <w:r w:rsidRPr="00F46735">
        <w:rPr>
          <w:rStyle w:val="Char3"/>
          <w:spacing w:val="-4"/>
          <w:rtl/>
        </w:rPr>
        <w:t xml:space="preserve"> </w:t>
      </w:r>
      <w:r w:rsidRPr="00F46735">
        <w:rPr>
          <w:rFonts w:ascii="IranNastaliq" w:hAnsi="IranNastaliq" w:cs="IRNazli" w:hint="cs"/>
          <w:spacing w:val="-4"/>
          <w:rtl/>
          <w:lang w:bidi="fa-IR"/>
        </w:rPr>
        <w:t>«</w:t>
      </w:r>
      <w:r w:rsidRPr="00F46735">
        <w:rPr>
          <w:rStyle w:val="Char3"/>
          <w:spacing w:val="-4"/>
          <w:rtl/>
        </w:rPr>
        <w:t>همانا آفرینش عیسی برای الله همانند آفرینش آدم بود که او را از خاک آفرید و سپس به او فرمود: به وجود بیا؛ پس به وجود آمد</w:t>
      </w:r>
      <w:r w:rsidRPr="00F46735">
        <w:rPr>
          <w:rFonts w:ascii="IranNastaliq" w:hAnsi="IranNastaliq" w:cs="IRNazli" w:hint="cs"/>
          <w:spacing w:val="-4"/>
          <w:rtl/>
          <w:lang w:bidi="fa-IR"/>
        </w:rPr>
        <w:t>»</w:t>
      </w:r>
      <w:r w:rsidRPr="00F46735">
        <w:rPr>
          <w:rStyle w:val="Char3"/>
          <w:spacing w:val="-4"/>
          <w:rtl/>
        </w:rPr>
        <w:t xml:space="preserve">. </w:t>
      </w:r>
      <w:r w:rsidRPr="00F46735">
        <w:rPr>
          <w:rStyle w:val="Char3"/>
          <w:rFonts w:hint="cs"/>
          <w:spacing w:val="-4"/>
          <w:rtl/>
        </w:rPr>
        <w:t xml:space="preserve"> </w:t>
      </w:r>
    </w:p>
    <w:p w:rsidR="00D26541" w:rsidRPr="00AD344B" w:rsidRDefault="00D26541" w:rsidP="00D26541">
      <w:pPr>
        <w:pStyle w:val="a7"/>
        <w:rPr>
          <w:rtl/>
        </w:rPr>
      </w:pPr>
      <w:r w:rsidRPr="00AD344B">
        <w:rPr>
          <w:rFonts w:hint="cs"/>
          <w:rtl/>
        </w:rPr>
        <w:t xml:space="preserve">به آن‌ها تعلیم ده: که روح منه یعنی خداوند جبرئیل را امر فرمود: تا در گریبان مریم بدمد. پس نفخه در او سرایت کرد و خداوند امر فرمود: که حضرت عیسی </w:t>
      </w:r>
      <w:r w:rsidR="00E563EB" w:rsidRPr="00E563EB">
        <w:rPr>
          <w:rFonts w:ascii="CTraditional Arabic" w:hAnsi="CTraditional Arabic" w:cs="CTraditional Arabic" w:hint="cs"/>
          <w:rtl/>
        </w:rPr>
        <w:t>÷</w:t>
      </w:r>
      <w:r w:rsidRPr="00AD344B">
        <w:rPr>
          <w:rFonts w:hint="cs"/>
          <w:rtl/>
        </w:rPr>
        <w:t xml:space="preserve"> پیدا شود و در یک لحظه متولد گردید.</w:t>
      </w:r>
    </w:p>
    <w:p w:rsidR="00D26541" w:rsidRPr="00AD344B" w:rsidRDefault="00D26541" w:rsidP="00D26541">
      <w:pPr>
        <w:pStyle w:val="a7"/>
        <w:rPr>
          <w:rtl/>
        </w:rPr>
        <w:sectPr w:rsidR="00D26541" w:rsidRPr="00AD344B" w:rsidSect="00812033">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942" w:name="_Toc270249671"/>
      <w:bookmarkStart w:id="943" w:name="_Toc270360749"/>
      <w:bookmarkStart w:id="944" w:name="_Toc431489927"/>
      <w:r w:rsidRPr="00AD344B">
        <w:rPr>
          <w:rFonts w:hint="cs"/>
          <w:rtl/>
        </w:rPr>
        <w:t>درس</w:t>
      </w:r>
      <w:r w:rsidR="00F46735">
        <w:rPr>
          <w:rFonts w:hint="eastAsia"/>
          <w:rtl/>
        </w:rPr>
        <w:t>‌</w:t>
      </w:r>
      <w:r w:rsidRPr="00AD344B">
        <w:rPr>
          <w:rFonts w:hint="cs"/>
          <w:rtl/>
        </w:rPr>
        <w:t>های ماه ذی القعده</w:t>
      </w:r>
      <w:bookmarkEnd w:id="942"/>
      <w:bookmarkEnd w:id="943"/>
      <w:bookmarkEnd w:id="944"/>
    </w:p>
    <w:p w:rsidR="00D26541" w:rsidRPr="00AD344B" w:rsidRDefault="00D26541" w:rsidP="00F46735">
      <w:pPr>
        <w:pStyle w:val="a2"/>
        <w:rPr>
          <w:rtl/>
        </w:rPr>
      </w:pPr>
      <w:bookmarkStart w:id="945" w:name="_Toc270249672"/>
      <w:bookmarkStart w:id="946" w:name="_Toc270360750"/>
      <w:bookmarkStart w:id="947" w:name="_Toc431489928"/>
      <w:r w:rsidRPr="00AD344B">
        <w:rPr>
          <w:rFonts w:hint="cs"/>
          <w:rtl/>
        </w:rPr>
        <w:t>درس 1: آی</w:t>
      </w:r>
      <w:r w:rsidR="00F46735">
        <w:rPr>
          <w:rFonts w:hint="cs"/>
          <w:rtl/>
        </w:rPr>
        <w:t>ۀ</w:t>
      </w:r>
      <w:r w:rsidRPr="00AD344B">
        <w:rPr>
          <w:rFonts w:hint="cs"/>
          <w:rtl/>
        </w:rPr>
        <w:t xml:space="preserve"> در چهارپایان برای شما منفعتی قرار داریم</w:t>
      </w:r>
      <w:bookmarkEnd w:id="945"/>
      <w:bookmarkEnd w:id="946"/>
      <w:bookmarkEnd w:id="94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9672C8">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لۡأَنۡعَٰمَ</w:t>
            </w:r>
            <w:r w:rsidRPr="00114ACB">
              <w:rPr>
                <w:rStyle w:val="Charc"/>
                <w:rFonts w:hAnsi="KFGQPC Uthmanic Script HAFS"/>
                <w:rtl/>
              </w:rPr>
              <w:t xml:space="preserve"> خَلَقَهَاۖ لَكُمۡ فِيهَا دِفۡءٞ وَمَنَٰفِعُ وَمِنۡهَا تَأۡكُلُونَ٥ وَلَكُمۡ فِيهَا جَمَالٌ حِينَ تُرِيحُونَ وَحِينَ تَسۡرَحُونَ٦ وَتَحۡمِلُ أَثۡقَالَكُمۡ إِلَىٰ بَلَدٖ لَّمۡ تَكُونُواْ بَٰلِغِيهِ إِلَّا بِشِقِّ </w:t>
            </w:r>
            <w:r w:rsidRPr="00114ACB">
              <w:rPr>
                <w:rStyle w:val="Charc"/>
                <w:rFonts w:hAnsi="KFGQPC Uthmanic Script HAFS" w:hint="cs"/>
                <w:rtl/>
              </w:rPr>
              <w:t>ٱ</w:t>
            </w:r>
            <w:r w:rsidRPr="00114ACB">
              <w:rPr>
                <w:rStyle w:val="Charc"/>
                <w:rFonts w:hAnsi="KFGQPC Uthmanic Script HAFS" w:hint="eastAsia"/>
                <w:rtl/>
              </w:rPr>
              <w:t>لۡأَنفُسِۚ</w:t>
            </w:r>
            <w:r w:rsidRPr="00114ACB">
              <w:rPr>
                <w:rStyle w:val="Charc"/>
                <w:rFonts w:hAnsi="KFGQPC Uthmanic Script HAFS"/>
                <w:rtl/>
              </w:rPr>
              <w:t xml:space="preserve"> إِنَّ رَبَّكُمۡ لَرَءُوفٞ رَّحِيمٞ٧ وَ</w:t>
            </w:r>
            <w:r w:rsidRPr="00114ACB">
              <w:rPr>
                <w:rStyle w:val="Charc"/>
                <w:rFonts w:hAnsi="KFGQPC Uthmanic Script HAFS" w:hint="cs"/>
                <w:rtl/>
              </w:rPr>
              <w:t>ٱ</w:t>
            </w:r>
            <w:r w:rsidRPr="00114ACB">
              <w:rPr>
                <w:rStyle w:val="Charc"/>
                <w:rFonts w:hAnsi="KFGQPC Uthmanic Script HAFS" w:hint="eastAsia"/>
                <w:rtl/>
              </w:rPr>
              <w:t>لۡخَيۡلَ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لۡبِغَالَ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لۡحَمِيرَ</w:t>
            </w:r>
            <w:r w:rsidRPr="00114ACB">
              <w:rPr>
                <w:rStyle w:val="Charc"/>
                <w:rFonts w:hAnsi="KFGQPC Uthmanic Script HAFS"/>
                <w:rtl/>
              </w:rPr>
              <w:t xml:space="preserve"> لِتَرۡكَبُوهَا وَزِينَةٗۚ وَيَخۡلُقُ مَا لَا تَعۡلَمُونَ٨</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[النحل: 5-8]</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w:t>
            </w:r>
          </w:p>
          <w:p w:rsidR="00D26541" w:rsidRPr="00AD344B" w:rsidRDefault="00D26541" w:rsidP="00791F4D">
            <w:pPr>
              <w:jc w:val="both"/>
              <w:rPr>
                <w:rStyle w:val="Char3"/>
                <w:rtl/>
              </w:rPr>
            </w:pPr>
            <w:r w:rsidRPr="00AD344B">
              <w:rPr>
                <w:rStyle w:val="Char3"/>
                <w:rFonts w:hint="cs"/>
                <w:rtl/>
              </w:rPr>
              <w:t xml:space="preserve">(5) و (پروردگار) چارپایان را آفرید که در آنها برایتان پوشش و منافع دیگری وجود دارد و برخی از آنها را می‌خورید. (6)  و برای شما در چارپایان که هنگام شب آنها را (از چرا) بازمی‌گردانید و بامداد که آنها را به چرا می‌فرستید، شکوه و زیبایی است. (7) </w:t>
            </w:r>
            <w:r w:rsidRPr="00AD344B">
              <w:rPr>
                <w:rStyle w:val="Char3"/>
                <w:rtl/>
              </w:rPr>
              <w:br w:type="page"/>
            </w:r>
            <w:r w:rsidRPr="00AD344B">
              <w:rPr>
                <w:rStyle w:val="Char3"/>
                <w:rFonts w:hint="cs"/>
                <w:rtl/>
              </w:rPr>
              <w:t>و چارپایان، بارهای سنگینتان را به شهری حمل می‌کنند که تنها با رنج و سختی فراوان به آن می‌رسید. بی‌گمان پروردگارتان رؤوف و مهربان است. (8) و اسب‌ها و قاطرها و الاغ‌ها را آفرید تا سوارشان شوید و زینتی (برای شما باشد). و (پروردگار) چیزهایی می‌آفریند که شما نمی‌دانید.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لۡأَنۡعَٰمَ</w:t>
      </w:r>
      <w:r w:rsidRPr="00114ACB">
        <w:rPr>
          <w:rStyle w:val="Charc"/>
          <w:rFonts w:hAnsi="KFGQPC Uthmanic Script HAFS"/>
          <w:rtl/>
        </w:rPr>
        <w:t xml:space="preserve"> خَلَقَهَا</w:t>
      </w:r>
      <w:r w:rsidRPr="00AD344B">
        <w:rPr>
          <w:rFonts w:ascii="Tahoma" w:hAnsi="Tahoma" w:cs="Traditional Arabic" w:hint="cs"/>
          <w:rtl/>
          <w:lang w:bidi="fa-IR"/>
        </w:rPr>
        <w:t>﴾</w:t>
      </w:r>
      <w:r w:rsidRPr="00AD344B">
        <w:rPr>
          <w:rStyle w:val="Char3"/>
          <w:rFonts w:hint="cs"/>
          <w:rtl/>
        </w:rPr>
        <w:t xml:space="preserve">: یعنی از مظاهر ربوبیت خداوند که موجب عبودیت وی می‌شود، انجام خدا بر انسان به آفرینش حیوانات است همچون شتر، گاو و گوسفند. وقوله </w:t>
      </w:r>
      <w:r w:rsidRPr="00AD344B">
        <w:rPr>
          <w:rFonts w:cs="Traditional Arabic"/>
          <w:rtl/>
          <w:lang w:bidi="fa-IR"/>
        </w:rPr>
        <w:t>﴿</w:t>
      </w:r>
      <w:r w:rsidRPr="00114ACB">
        <w:rPr>
          <w:rStyle w:val="Charc"/>
          <w:rFonts w:hAnsi="KFGQPC Uthmanic Script HAFS"/>
          <w:rtl/>
        </w:rPr>
        <w:t>لَكُمۡ فِيهَا دِفۡءٞ</w:t>
      </w:r>
      <w:r w:rsidRPr="00AD344B">
        <w:rPr>
          <w:rFonts w:ascii="Tahoma" w:hAnsi="Tahoma" w:cs="Traditional Arabic" w:hint="cs"/>
          <w:rtl/>
          <w:lang w:bidi="fa-IR"/>
        </w:rPr>
        <w:t>﴾</w:t>
      </w:r>
      <w:r w:rsidRPr="00AD344B">
        <w:rPr>
          <w:rStyle w:val="Char3"/>
          <w:rFonts w:hint="cs"/>
          <w:rtl/>
        </w:rPr>
        <w:t xml:space="preserve">. هرچه از پشم و کرک و موی آن‌ها لباس و فرش ساخته می‌شود. وقوله تعالی: </w:t>
      </w:r>
      <w:r w:rsidRPr="00AD344B">
        <w:rPr>
          <w:rFonts w:cs="Traditional Arabic"/>
          <w:rtl/>
          <w:lang w:bidi="fa-IR"/>
        </w:rPr>
        <w:t>﴿</w:t>
      </w:r>
      <w:r w:rsidRPr="00114ACB">
        <w:rPr>
          <w:rStyle w:val="Charc"/>
          <w:rFonts w:hAnsi="KFGQPC Uthmanic Script HAFS"/>
          <w:rtl/>
        </w:rPr>
        <w:t>وَمَنَٰفِعُ</w:t>
      </w:r>
      <w:r w:rsidRPr="00AD344B">
        <w:rPr>
          <w:rFonts w:ascii="Tahoma" w:hAnsi="Tahoma" w:cs="Traditional Arabic" w:hint="cs"/>
          <w:rtl/>
          <w:lang w:bidi="fa-IR"/>
        </w:rPr>
        <w:t>﴾</w:t>
      </w:r>
      <w:r w:rsidRPr="00AD344B">
        <w:rPr>
          <w:rStyle w:val="Char3"/>
          <w:rFonts w:hint="cs"/>
          <w:rtl/>
        </w:rPr>
        <w:t xml:space="preserve">: و استفاده‌هائی برای ما است که از نسل، شیر و گوشت آن بهره‌برداری شده و برای سواری نیز از آن‌ها استفاده می‌کنیم. </w:t>
      </w:r>
      <w:r w:rsidRPr="00AD344B">
        <w:rPr>
          <w:rFonts w:cs="Traditional Arabic"/>
          <w:rtl/>
          <w:lang w:bidi="fa-IR"/>
        </w:rPr>
        <w:t>﴿</w:t>
      </w:r>
      <w:r w:rsidRPr="00114ACB">
        <w:rPr>
          <w:rStyle w:val="Charc"/>
          <w:rFonts w:hAnsi="KFGQPC Uthmanic Script HAFS"/>
          <w:rtl/>
        </w:rPr>
        <w:t>وَمِنۡهَا تَأۡكُلُونَ</w:t>
      </w:r>
      <w:r w:rsidRPr="00AD344B">
        <w:rPr>
          <w:rFonts w:ascii="Tahoma" w:hAnsi="Tahoma" w:cs="Traditional Arabic" w:hint="cs"/>
          <w:rtl/>
          <w:lang w:bidi="fa-IR"/>
        </w:rPr>
        <w:t>﴾</w:t>
      </w:r>
      <w:r w:rsidRPr="00AD344B">
        <w:rPr>
          <w:rStyle w:val="Char3"/>
          <w:rFonts w:hint="cs"/>
          <w:rtl/>
        </w:rPr>
        <w:t>: یعنی از گوشت‌شان می‌خورید.  وقوله:</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وَلَكُمۡ فِيهَا جَمَالٌ حِينَ تُرِيحُونَ وَحِينَ تَسۡرَحُونَ٦</w:t>
      </w:r>
      <w:r w:rsidRPr="00AD344B">
        <w:rPr>
          <w:rFonts w:ascii="Tahoma" w:hAnsi="Tahoma" w:cs="Traditional Arabic" w:hint="cs"/>
          <w:rtl/>
          <w:lang w:bidi="fa-IR"/>
        </w:rPr>
        <w:t>﴾</w:t>
      </w:r>
      <w:r w:rsidRPr="00AD344B">
        <w:rPr>
          <w:rStyle w:val="Char3"/>
          <w:rFonts w:hint="cs"/>
          <w:rtl/>
        </w:rPr>
        <w:t xml:space="preserve">: و برایتان در شامگاهان که حیوانات از چراگاه به خوابگاه و صبحگاهان که به چراگاه برمی‌گردند، منظره‌ایست دلنشین و زیبا. قوله تعالی: </w:t>
      </w:r>
      <w:r w:rsidRPr="00AD344B">
        <w:rPr>
          <w:rFonts w:cs="Traditional Arabic"/>
          <w:rtl/>
          <w:lang w:bidi="fa-IR"/>
        </w:rPr>
        <w:t>﴿</w:t>
      </w:r>
      <w:r w:rsidRPr="00114ACB">
        <w:rPr>
          <w:rStyle w:val="Charc"/>
          <w:rFonts w:hAnsi="KFGQPC Uthmanic Script HAFS"/>
          <w:rtl/>
        </w:rPr>
        <w:t xml:space="preserve">وَتَحۡمِلُ أَثۡقَالَكُمۡ إِلَىٰ بَلَدٖ لَّمۡ تَكُونُواْ بَٰلِغِيهِ إِلَّا بِشِقِّ </w:t>
      </w:r>
      <w:r w:rsidRPr="00114ACB">
        <w:rPr>
          <w:rStyle w:val="Charc"/>
          <w:rFonts w:hAnsi="KFGQPC Uthmanic Script HAFS" w:hint="cs"/>
          <w:rtl/>
        </w:rPr>
        <w:t>ٱ</w:t>
      </w:r>
      <w:r w:rsidRPr="00114ACB">
        <w:rPr>
          <w:rStyle w:val="Charc"/>
          <w:rFonts w:hAnsi="KFGQPC Uthmanic Script HAFS" w:hint="eastAsia"/>
          <w:rtl/>
        </w:rPr>
        <w:t>لۡأَنفُسِ</w:t>
      </w:r>
      <w:r w:rsidRPr="00AD344B">
        <w:rPr>
          <w:rFonts w:ascii="Tahoma" w:hAnsi="Tahoma" w:cs="Traditional Arabic" w:hint="cs"/>
          <w:rtl/>
          <w:lang w:bidi="fa-IR"/>
        </w:rPr>
        <w:t>﴾</w:t>
      </w:r>
      <w:r w:rsidRPr="00AD344B">
        <w:rPr>
          <w:rStyle w:val="Char3"/>
          <w:rFonts w:hint="cs"/>
          <w:rtl/>
        </w:rPr>
        <w:t xml:space="preserve">: و بارهای سنگین شما را که به خاطر بعد مسافت نمی‌توانید بدون مشقت حمل کنید از شهری به شهر دیگر می‌برند. وقوله: </w:t>
      </w:r>
      <w:r w:rsidRPr="00AD344B">
        <w:rPr>
          <w:rFonts w:cs="Traditional Arabic"/>
          <w:rtl/>
          <w:lang w:bidi="fa-IR"/>
        </w:rPr>
        <w:t>﴿</w:t>
      </w:r>
      <w:r w:rsidRPr="00114ACB">
        <w:rPr>
          <w:rStyle w:val="Charc"/>
          <w:rFonts w:hAnsi="KFGQPC Uthmanic Script HAFS"/>
          <w:rtl/>
        </w:rPr>
        <w:t>إِنَّ رَبَّكُمۡ لَرَءُوفٞ رَّحِيمٞ</w:t>
      </w:r>
      <w:r w:rsidRPr="00AD344B">
        <w:rPr>
          <w:rFonts w:ascii="Tahoma" w:hAnsi="Tahoma" w:cs="Traditional Arabic" w:hint="cs"/>
          <w:rtl/>
          <w:lang w:bidi="fa-IR"/>
        </w:rPr>
        <w:t>﴾</w:t>
      </w:r>
      <w:r w:rsidRPr="00AD344B">
        <w:rPr>
          <w:rStyle w:val="Char3"/>
          <w:rFonts w:hint="cs"/>
          <w:rtl/>
        </w:rPr>
        <w:t>: همانا پروردگارتان به شما رؤف و مهربان است که از نشان‌هایش همین است که حیوانات را به خاطر استراحت و رفع نیاز شما آفرید.</w:t>
      </w:r>
    </w:p>
    <w:p w:rsidR="00D26541" w:rsidRPr="00AD344B" w:rsidRDefault="00D26541" w:rsidP="00D26541">
      <w:pPr>
        <w:ind w:firstLine="284"/>
        <w:jc w:val="both"/>
        <w:rPr>
          <w:rStyle w:val="Char3"/>
          <w:rtl/>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لۡخَيۡلَ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لۡبِغَالَ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لۡحَمِيرَ</w:t>
      </w:r>
      <w:r w:rsidRPr="00114ACB">
        <w:rPr>
          <w:rStyle w:val="Charc"/>
          <w:rFonts w:hAnsi="KFGQPC Uthmanic Script HAFS"/>
          <w:rtl/>
        </w:rPr>
        <w:t xml:space="preserve"> لِتَرۡكَبُوهَا وَزِينَةٗ</w:t>
      </w:r>
      <w:r w:rsidRPr="00AD344B">
        <w:rPr>
          <w:rFonts w:ascii="Tahoma" w:hAnsi="Tahoma" w:cs="Traditional Arabic" w:hint="cs"/>
          <w:rtl/>
          <w:lang w:bidi="fa-IR"/>
        </w:rPr>
        <w:t>﴾</w:t>
      </w:r>
      <w:r w:rsidRPr="00AD344B">
        <w:rPr>
          <w:rStyle w:val="Char3"/>
          <w:rFonts w:hint="cs"/>
          <w:rtl/>
        </w:rPr>
        <w:t xml:space="preserve">: واسب و استر و الاغ را برای سواری و زینت‌تان آفرید. </w:t>
      </w:r>
      <w:r w:rsidRPr="00AD344B">
        <w:rPr>
          <w:rFonts w:cs="Traditional Arabic"/>
          <w:rtl/>
          <w:lang w:bidi="fa-IR"/>
        </w:rPr>
        <w:t>﴿</w:t>
      </w:r>
      <w:r w:rsidRPr="00114ACB">
        <w:rPr>
          <w:rStyle w:val="Charc"/>
          <w:rFonts w:hAnsi="KFGQPC Uthmanic Script HAFS"/>
          <w:rtl/>
        </w:rPr>
        <w:t>وَيَخۡلُقُ مَا لَا تَعۡلَمُونَ</w:t>
      </w:r>
      <w:r w:rsidRPr="00AD344B">
        <w:rPr>
          <w:rFonts w:ascii="Tahoma" w:hAnsi="Tahoma" w:cs="Traditional Arabic" w:hint="cs"/>
          <w:rtl/>
          <w:lang w:bidi="fa-IR"/>
        </w:rPr>
        <w:t>﴾</w:t>
      </w:r>
      <w:r w:rsidRPr="00AD344B">
        <w:rPr>
          <w:rStyle w:val="Char3"/>
          <w:rFonts w:hint="cs"/>
          <w:rtl/>
        </w:rPr>
        <w:t>: وچیزهای نیز که شما هنوز نمی‌دانید برای شما خواهد آفرید، یعنی همه ماشین‌های سواری و قطارها و هواپیماها را به قدرت خدا آفرید، پس ستایش برای اوست.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8"/>
        </w:numPr>
        <w:ind w:left="680" w:hanging="340"/>
        <w:jc w:val="both"/>
        <w:rPr>
          <w:rStyle w:val="Char3"/>
          <w:rtl/>
        </w:rPr>
      </w:pPr>
      <w:r w:rsidRPr="00AD344B">
        <w:rPr>
          <w:rStyle w:val="Char3"/>
          <w:rFonts w:hint="cs"/>
          <w:rtl/>
        </w:rPr>
        <w:t>آیت‌های فوق را با ترتیل تکرار کن تا شنوندگان حفظ کنند.</w:t>
      </w:r>
    </w:p>
    <w:p w:rsidR="00D26541" w:rsidRPr="00AD344B" w:rsidRDefault="00D26541" w:rsidP="00396F43">
      <w:pPr>
        <w:numPr>
          <w:ilvl w:val="0"/>
          <w:numId w:val="288"/>
        </w:numPr>
        <w:ind w:left="680" w:hanging="340"/>
        <w:jc w:val="both"/>
        <w:rPr>
          <w:rStyle w:val="Char3"/>
          <w:rtl/>
        </w:rPr>
      </w:pPr>
      <w:r w:rsidRPr="00AD344B">
        <w:rPr>
          <w:rStyle w:val="Char3"/>
          <w:rFonts w:hint="cs"/>
          <w:rtl/>
        </w:rPr>
        <w:t>شرح را با تفصیل لازم توضیح ده.</w:t>
      </w:r>
    </w:p>
    <w:p w:rsidR="00D26541" w:rsidRPr="00AD344B" w:rsidRDefault="00D26541" w:rsidP="00396F43">
      <w:pPr>
        <w:numPr>
          <w:ilvl w:val="0"/>
          <w:numId w:val="288"/>
        </w:numPr>
        <w:ind w:left="680" w:hanging="340"/>
        <w:jc w:val="both"/>
        <w:rPr>
          <w:rStyle w:val="Char3"/>
          <w:rtl/>
        </w:rPr>
      </w:pPr>
      <w:r w:rsidRPr="00AD344B">
        <w:rPr>
          <w:rStyle w:val="Char3"/>
          <w:rFonts w:hint="cs"/>
          <w:rtl/>
        </w:rPr>
        <w:t>به آن‌ها بگو: همانا آفریدگار این چهارپایان و بخشند</w:t>
      </w:r>
      <w:r>
        <w:rPr>
          <w:rStyle w:val="Char3"/>
          <w:rFonts w:hint="cs"/>
          <w:rtl/>
        </w:rPr>
        <w:t>ۀ</w:t>
      </w:r>
      <w:r w:rsidRPr="00AD344B">
        <w:rPr>
          <w:rStyle w:val="Char3"/>
          <w:rFonts w:hint="cs"/>
          <w:rtl/>
        </w:rPr>
        <w:t xml:space="preserve"> این نعمت‌ها سزاوار عبادتست، پس تنها او را بپرستید.</w:t>
      </w:r>
    </w:p>
    <w:p w:rsidR="00D26541" w:rsidRPr="00AD344B" w:rsidRDefault="00D26541" w:rsidP="00396F43">
      <w:pPr>
        <w:numPr>
          <w:ilvl w:val="0"/>
          <w:numId w:val="288"/>
        </w:numPr>
        <w:ind w:left="680" w:hanging="340"/>
        <w:jc w:val="both"/>
        <w:rPr>
          <w:rStyle w:val="Char3"/>
          <w:rtl/>
        </w:rPr>
      </w:pPr>
      <w:r w:rsidRPr="00AD344B">
        <w:rPr>
          <w:rStyle w:val="Char3"/>
          <w:rFonts w:hint="cs"/>
          <w:rtl/>
        </w:rPr>
        <w:t>آن‌ها را آگاه کن: که «خیل و بغال و حمیر» را جدا از انعام ذکر فرمود، اشاره است به مکروه‌بودن گوشت اسپ و از اینجا اختلاف در جواز و عدم جواز خوردن گوشت اسپ بوجود آمده است.</w:t>
      </w:r>
    </w:p>
    <w:p w:rsidR="00D26541" w:rsidRPr="00AD344B" w:rsidRDefault="00D26541" w:rsidP="00396F43">
      <w:pPr>
        <w:numPr>
          <w:ilvl w:val="0"/>
          <w:numId w:val="288"/>
        </w:numPr>
        <w:ind w:left="680" w:hanging="340"/>
        <w:jc w:val="both"/>
        <w:rPr>
          <w:rStyle w:val="Char3"/>
          <w:rtl/>
        </w:rPr>
      </w:pPr>
      <w:r w:rsidRPr="00AD344B">
        <w:rPr>
          <w:rStyle w:val="Char3"/>
          <w:rFonts w:hint="cs"/>
          <w:rtl/>
        </w:rPr>
        <w:t>آن‌ها را آگاه کن: که زینت و آرایش درست است، ولی مخصوص زن‌هاست و برای مردها فقط زینت لباس اشکالی ندارد.</w:t>
      </w:r>
    </w:p>
    <w:p w:rsidR="00D26541" w:rsidRPr="00AD344B" w:rsidRDefault="00D26541" w:rsidP="00396F43">
      <w:pPr>
        <w:numPr>
          <w:ilvl w:val="0"/>
          <w:numId w:val="288"/>
        </w:numPr>
        <w:ind w:left="680" w:hanging="340"/>
        <w:jc w:val="both"/>
        <w:rPr>
          <w:rStyle w:val="Char3"/>
          <w:rtl/>
        </w:rPr>
      </w:pPr>
      <w:r w:rsidRPr="00AD344B">
        <w:rPr>
          <w:rStyle w:val="Char3"/>
          <w:rFonts w:hint="cs"/>
          <w:rtl/>
        </w:rPr>
        <w:t xml:space="preserve">شنوندگان را از اعجاز قرآن خبر ده، زیرا که خداوند از آفرینش چیزهائی در آینده که در وقت نزول قرآن هنوز معلوم نبود خبر می‌دهد. انواع قطارها و ماشین‌ها و هواپیماها و سفینه‌های فضایی از جمله چیزهائی است که آیت </w:t>
      </w:r>
      <w:r w:rsidRPr="00114ACB">
        <w:rPr>
          <w:rStyle w:val="Char7"/>
          <w:rtl/>
        </w:rPr>
        <w:t>﴿</w:t>
      </w:r>
      <w:r w:rsidRPr="00114ACB">
        <w:rPr>
          <w:rStyle w:val="Charc"/>
          <w:rFonts w:hAnsi="KFGQPC Uthmanic Script HAFS"/>
          <w:rtl/>
          <w:lang w:bidi="fa-IR"/>
        </w:rPr>
        <w:t>وَيَخۡلُقُ مَا لَا تَعۡلَمُونَ</w:t>
      </w:r>
      <w:r w:rsidRPr="00114ACB">
        <w:rPr>
          <w:rStyle w:val="Char7"/>
          <w:rFonts w:hint="cs"/>
          <w:rtl/>
        </w:rPr>
        <w:t>﴾</w:t>
      </w:r>
      <w:r w:rsidRPr="00AD344B">
        <w:rPr>
          <w:rStyle w:val="Char3"/>
          <w:rFonts w:hint="cs"/>
          <w:rtl/>
        </w:rPr>
        <w:t xml:space="preserve"> بدان اشاره می‌کند.</w:t>
      </w:r>
    </w:p>
    <w:p w:rsidR="00D26541" w:rsidRPr="00AD344B" w:rsidRDefault="00D26541" w:rsidP="00D26541">
      <w:pPr>
        <w:pStyle w:val="a2"/>
        <w:rPr>
          <w:rtl/>
        </w:rPr>
      </w:pPr>
      <w:r w:rsidRPr="00AD344B">
        <w:rPr>
          <w:rtl/>
        </w:rPr>
        <w:br w:type="page"/>
      </w:r>
      <w:bookmarkStart w:id="948" w:name="_Toc270249673"/>
      <w:bookmarkStart w:id="949" w:name="_Toc270360751"/>
      <w:bookmarkStart w:id="950" w:name="_Toc431489929"/>
      <w:r w:rsidRPr="00AD344B">
        <w:rPr>
          <w:rFonts w:hint="cs"/>
          <w:rtl/>
        </w:rPr>
        <w:t>درس 2: حدیث حیوان‌های حرام</w:t>
      </w:r>
      <w:r w:rsidRPr="00AD344B">
        <w:rPr>
          <w:rFonts w:hint="eastAsia"/>
          <w:rtl/>
        </w:rPr>
        <w:t>‌</w:t>
      </w:r>
      <w:r w:rsidRPr="00AD344B">
        <w:rPr>
          <w:rFonts w:hint="cs"/>
          <w:rtl/>
        </w:rPr>
        <w:t>گوشت</w:t>
      </w:r>
      <w:bookmarkEnd w:id="948"/>
      <w:bookmarkEnd w:id="949"/>
      <w:bookmarkEnd w:id="950"/>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672C8">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أَيُّهَا</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إِنَّكُمْ</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أَسْرَعْتُمْ</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حَظَائِرِ</w:t>
            </w:r>
            <w:r w:rsidRPr="00AD344B">
              <w:rPr>
                <w:rStyle w:val="Char2"/>
                <w:rtl/>
              </w:rPr>
              <w:t xml:space="preserve"> </w:t>
            </w:r>
            <w:r w:rsidRPr="00AD344B">
              <w:rPr>
                <w:rStyle w:val="Char2"/>
                <w:rFonts w:hint="eastAsia"/>
                <w:rtl/>
              </w:rPr>
              <w:t>يَهُودَ</w:t>
            </w:r>
            <w:r w:rsidRPr="00AD344B">
              <w:rPr>
                <w:rStyle w:val="Char2"/>
                <w:rtl/>
              </w:rPr>
              <w:t xml:space="preserve"> </w:t>
            </w:r>
            <w:r w:rsidRPr="00AD344B">
              <w:rPr>
                <w:rStyle w:val="Char2"/>
                <w:rFonts w:hint="eastAsia"/>
                <w:rtl/>
              </w:rPr>
              <w:t>أَلاَ</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تَحِلُّ</w:t>
            </w:r>
            <w:r w:rsidRPr="00AD344B">
              <w:rPr>
                <w:rStyle w:val="Char2"/>
                <w:rtl/>
              </w:rPr>
              <w:t xml:space="preserve"> </w:t>
            </w:r>
            <w:r w:rsidRPr="00AD344B">
              <w:rPr>
                <w:rStyle w:val="Char2"/>
                <w:rFonts w:hint="eastAsia"/>
                <w:rtl/>
              </w:rPr>
              <w:t>أَمْوَالُ</w:t>
            </w:r>
            <w:r w:rsidRPr="00AD344B">
              <w:rPr>
                <w:rStyle w:val="Char2"/>
                <w:rtl/>
              </w:rPr>
              <w:t xml:space="preserve"> </w:t>
            </w:r>
            <w:r w:rsidRPr="00AD344B">
              <w:rPr>
                <w:rStyle w:val="Char2"/>
                <w:rFonts w:hint="eastAsia"/>
                <w:rtl/>
              </w:rPr>
              <w:t>الْمُعَاهَدِينَ</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بِحَقِّهَا</w:t>
            </w:r>
            <w:r w:rsidRPr="00AD344B">
              <w:rPr>
                <w:rStyle w:val="Char2"/>
                <w:rtl/>
              </w:rPr>
              <w:t xml:space="preserve"> </w:t>
            </w:r>
            <w:r w:rsidRPr="00AD344B">
              <w:rPr>
                <w:rStyle w:val="Char2"/>
                <w:rFonts w:hint="eastAsia"/>
                <w:rtl/>
              </w:rPr>
              <w:t>وَحَرَامٌ</w:t>
            </w:r>
            <w:r w:rsidRPr="00AD344B">
              <w:rPr>
                <w:rStyle w:val="Char2"/>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لُحُومُ</w:t>
            </w:r>
            <w:r w:rsidRPr="00AD344B">
              <w:rPr>
                <w:rStyle w:val="Char2"/>
                <w:rtl/>
              </w:rPr>
              <w:t xml:space="preserve"> </w:t>
            </w:r>
            <w:r w:rsidRPr="00AD344B">
              <w:rPr>
                <w:rStyle w:val="Char2"/>
                <w:rFonts w:hint="eastAsia"/>
                <w:rtl/>
              </w:rPr>
              <w:t>الْحُمُرِ</w:t>
            </w:r>
            <w:r w:rsidRPr="00AD344B">
              <w:rPr>
                <w:rStyle w:val="Char2"/>
                <w:rtl/>
              </w:rPr>
              <w:t xml:space="preserve"> </w:t>
            </w:r>
            <w:r w:rsidRPr="00AD344B">
              <w:rPr>
                <w:rStyle w:val="Char2"/>
                <w:rFonts w:hint="eastAsia"/>
                <w:rtl/>
              </w:rPr>
              <w:t>الأَهْلِيَّةِ</w:t>
            </w:r>
            <w:r w:rsidRPr="00AD344B">
              <w:rPr>
                <w:rStyle w:val="Char2"/>
                <w:rtl/>
              </w:rPr>
              <w:t xml:space="preserve"> </w:t>
            </w:r>
            <w:r w:rsidRPr="00AD344B">
              <w:rPr>
                <w:rStyle w:val="Char2"/>
                <w:rFonts w:hint="eastAsia"/>
                <w:rtl/>
              </w:rPr>
              <w:t>وَخَيْلِهَا</w:t>
            </w:r>
            <w:r w:rsidRPr="00AD344B">
              <w:rPr>
                <w:rStyle w:val="Char2"/>
                <w:rtl/>
              </w:rPr>
              <w:t xml:space="preserve"> </w:t>
            </w:r>
            <w:r w:rsidRPr="00AD344B">
              <w:rPr>
                <w:rStyle w:val="Char2"/>
                <w:rFonts w:hint="eastAsia"/>
                <w:rtl/>
              </w:rPr>
              <w:t>وَبِغَالِهَا</w:t>
            </w:r>
            <w:r w:rsidRPr="00AD344B">
              <w:rPr>
                <w:rStyle w:val="Char2"/>
                <w:rtl/>
              </w:rPr>
              <w:t xml:space="preserve"> </w:t>
            </w:r>
            <w:r w:rsidRPr="00AD344B">
              <w:rPr>
                <w:rStyle w:val="Char2"/>
                <w:rFonts w:hint="eastAsia"/>
                <w:rtl/>
              </w:rPr>
              <w:t>وَكُلِّ</w:t>
            </w:r>
            <w:r w:rsidRPr="00AD344B">
              <w:rPr>
                <w:rStyle w:val="Char2"/>
                <w:rtl/>
              </w:rPr>
              <w:t xml:space="preserve"> </w:t>
            </w:r>
            <w:r w:rsidRPr="00AD344B">
              <w:rPr>
                <w:rStyle w:val="Char2"/>
                <w:rFonts w:hint="eastAsia"/>
                <w:rtl/>
              </w:rPr>
              <w:t>ذِى</w:t>
            </w:r>
            <w:r w:rsidRPr="00AD344B">
              <w:rPr>
                <w:rStyle w:val="Char2"/>
                <w:rtl/>
              </w:rPr>
              <w:t xml:space="preserve"> </w:t>
            </w:r>
            <w:r w:rsidRPr="00AD344B">
              <w:rPr>
                <w:rStyle w:val="Char2"/>
                <w:rFonts w:hint="eastAsia"/>
                <w:rtl/>
              </w:rPr>
              <w:t>نَابٍ</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السِّبَاعِ</w:t>
            </w:r>
            <w:r w:rsidRPr="00AD344B">
              <w:rPr>
                <w:rStyle w:val="Char2"/>
                <w:rtl/>
              </w:rPr>
              <w:t xml:space="preserve"> </w:t>
            </w:r>
            <w:r w:rsidRPr="00AD344B">
              <w:rPr>
                <w:rStyle w:val="Char2"/>
                <w:rFonts w:hint="eastAsia"/>
                <w:rtl/>
              </w:rPr>
              <w:t>وَكُلِّ</w:t>
            </w:r>
            <w:r w:rsidRPr="00AD344B">
              <w:rPr>
                <w:rStyle w:val="Char2"/>
                <w:rtl/>
              </w:rPr>
              <w:t xml:space="preserve"> </w:t>
            </w:r>
            <w:r w:rsidRPr="00AD344B">
              <w:rPr>
                <w:rStyle w:val="Char2"/>
                <w:rFonts w:hint="eastAsia"/>
                <w:rtl/>
              </w:rPr>
              <w:t>ذِى</w:t>
            </w:r>
            <w:r w:rsidRPr="00AD344B">
              <w:rPr>
                <w:rStyle w:val="Char2"/>
                <w:rtl/>
              </w:rPr>
              <w:t xml:space="preserve"> </w:t>
            </w:r>
            <w:r w:rsidRPr="00AD344B">
              <w:rPr>
                <w:rStyle w:val="Char2"/>
                <w:rFonts w:hint="eastAsia"/>
                <w:rtl/>
              </w:rPr>
              <w:t>مِخْلَبٍ</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الطَّيْرِ</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Pr>
            </w:pPr>
            <w:r w:rsidRPr="00AD344B">
              <w:rPr>
                <w:rStyle w:val="Char3"/>
                <w:rFonts w:hint="cs"/>
                <w:rtl/>
              </w:rPr>
              <w:t xml:space="preserve">گفته پیامبر </w:t>
            </w:r>
            <w:r w:rsidRPr="00AD344B">
              <w:rPr>
                <w:rStyle w:val="Char3"/>
                <w:rFonts w:ascii="CTraditional Arabic" w:hAnsi="CTraditional Arabic" w:cs="CTraditional Arabic" w:hint="cs"/>
                <w:rtl/>
              </w:rPr>
              <w:t>ج</w:t>
            </w:r>
            <w:r w:rsidRPr="00AD344B">
              <w:rPr>
                <w:rStyle w:val="Char3"/>
                <w:rFonts w:hint="cs"/>
                <w:rtl/>
              </w:rPr>
              <w:t>: ای مردم! شما شتاب کردید در گرفتن باغ‌های یهود. بدانید که مال‌های اهل عهد و پیمان بر شما حرام است، مگر این که به حق باشد و همچنین حرام است بر شما گوشت خرهای اهلی و اسب‌ها وقاطرها. هر حیوان درنده ن</w:t>
            </w:r>
            <w:r>
              <w:rPr>
                <w:rStyle w:val="Char3"/>
                <w:rFonts w:hint="cs"/>
                <w:rtl/>
              </w:rPr>
              <w:t>ی</w:t>
            </w:r>
            <w:r w:rsidRPr="00AD344B">
              <w:rPr>
                <w:rStyle w:val="Char3"/>
                <w:rFonts w:hint="cs"/>
                <w:rtl/>
              </w:rPr>
              <w:t>ش‌دار و هر پرنده که چنگال دارد.</w:t>
            </w:r>
          </w:p>
        </w:tc>
      </w:tr>
    </w:tbl>
    <w:p w:rsidR="00D26541" w:rsidRPr="00AD344B" w:rsidRDefault="00D26541" w:rsidP="009672C8">
      <w:pPr>
        <w:ind w:firstLine="284"/>
        <w:jc w:val="right"/>
        <w:rPr>
          <w:rStyle w:val="Char3"/>
          <w:rtl/>
        </w:rPr>
      </w:pPr>
      <w:r w:rsidRPr="00AD344B">
        <w:rPr>
          <w:rStyle w:val="Char3"/>
          <w:rFonts w:hint="cs"/>
          <w:rtl/>
        </w:rPr>
        <w:t>(رواه احمد)</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 مردم! شما در گرفتن بوستان‌های یهود خیبر بدون اجازه‌شان شتاب کردید، در حالی که آن‌ها با شما معاهده و پیمان دارند و بدون رضایت آن‌ها گرفتن مال‌شان درست نیست، سپس فرمودند: آگاه باشید که مال کسانی که با شما عهد و پیمان دارند، حرام است. مگر این که به حق باشد</w:t>
      </w:r>
      <w:r>
        <w:rPr>
          <w:rStyle w:val="Char3"/>
          <w:rFonts w:hint="cs"/>
          <w:rtl/>
        </w:rPr>
        <w:t>،</w:t>
      </w:r>
      <w:r w:rsidRPr="00AD344B">
        <w:rPr>
          <w:rStyle w:val="Char3"/>
          <w:rFonts w:hint="cs"/>
          <w:rtl/>
        </w:rPr>
        <w:t xml:space="preserve"> مثل خرید یا بخشش. و همچنین حرام است بر شما گوشت خرهای اهلی و اسب‌ها و قاطر ها و هر درنده نیش‌داری از حیوانات مثل سگ‌ها، گرگ‌ها، شیرها، یوزها و روباه‌ها و پلنگ‌ها، چنانکه گوشت پرنده‌های شکاری مثل بازها، کلاغ‌ها و شاهین‌ها برای شما حرام است، در بار</w:t>
      </w:r>
      <w:r>
        <w:rPr>
          <w:rStyle w:val="Char3"/>
          <w:rFonts w:hint="cs"/>
          <w:rtl/>
        </w:rPr>
        <w:t>ۀ</w:t>
      </w:r>
      <w:r w:rsidRPr="00AD344B">
        <w:rPr>
          <w:rStyle w:val="Char3"/>
          <w:rFonts w:hint="cs"/>
          <w:rtl/>
        </w:rPr>
        <w:t xml:space="preserve"> این حدیث داستانی است که مقدام بن معدیکرب </w:t>
      </w:r>
      <w:r w:rsidR="00FA38BE" w:rsidRPr="00FA38BE">
        <w:rPr>
          <w:rStyle w:val="Char3"/>
          <w:rFonts w:ascii="CTraditional Arabic" w:hAnsi="CTraditional Arabic" w:cs="CTraditional Arabic" w:hint="cs"/>
          <w:rtl/>
        </w:rPr>
        <w:t>س</w:t>
      </w:r>
      <w:r w:rsidRPr="00AD344B">
        <w:rPr>
          <w:rStyle w:val="Char3"/>
          <w:rFonts w:hint="cs"/>
          <w:rtl/>
        </w:rPr>
        <w:t xml:space="preserve"> می‌گوید: در تابستانی همراه خالد بن ولید در جنگ بودیم عده‌ای از دوستان برایم گوشت آوردند و اسب تاتاری از من خواستند، من اسب را به آن‌ها دادم و آن را با ریسمان بستند. گفتم: همین جا باشید تا نزد حضرت خالد رفته و از آن بپرسم. نزد خالد رفتم و از او پرسیدم، در جواب گفت: ما با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جنگ خیبر بودیم عده‌ای از مردم به باغ‌های یهود خیبر شتافتند،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من دستور دادند: که اعلام کنم که نماز جماعت اقامه می‌شود. و این که به جز مسلمان کسی داخل بهشت نخواهد شد. سپس فرمودند: ای مردم! شما به سوی باغ‌های یهود شتافتید، آگاه باشید که اموال کسانی که با شما پیمان دارند به ناحق حلال نیست و حرام است بر شما گوشت خرهای اهلی و اسب‌ها و قاطر ها و همچنین گوشت تمام درندگان چهارپا و پرنده.</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89"/>
        </w:numPr>
        <w:ind w:left="585" w:hanging="301"/>
        <w:jc w:val="both"/>
        <w:rPr>
          <w:rStyle w:val="Char3"/>
          <w:rtl/>
        </w:rPr>
      </w:pPr>
      <w:r w:rsidRPr="00AD344B">
        <w:rPr>
          <w:rStyle w:val="Char3"/>
          <w:rFonts w:hint="cs"/>
          <w:rtl/>
        </w:rPr>
        <w:t>حدیث را به نحو احسن چندین بار تکرار کن تا شنوندگان حفظ کنند.</w:t>
      </w:r>
    </w:p>
    <w:p w:rsidR="00D26541" w:rsidRPr="00AD344B" w:rsidRDefault="00D26541" w:rsidP="00396F43">
      <w:pPr>
        <w:numPr>
          <w:ilvl w:val="0"/>
          <w:numId w:val="289"/>
        </w:numPr>
        <w:ind w:left="585" w:hanging="301"/>
        <w:jc w:val="both"/>
        <w:rPr>
          <w:rStyle w:val="Char3"/>
          <w:rtl/>
        </w:rPr>
      </w:pPr>
      <w:r w:rsidRPr="00AD344B">
        <w:rPr>
          <w:rStyle w:val="Char3"/>
          <w:rFonts w:hint="cs"/>
          <w:rtl/>
        </w:rPr>
        <w:t>شرح حدیث را به طور واضح و روان به صورتی که لازم است بخوان تا شنوندگان آن را بفهمند.</w:t>
      </w:r>
    </w:p>
    <w:p w:rsidR="00D26541" w:rsidRPr="00AD344B" w:rsidRDefault="00D26541" w:rsidP="00396F43">
      <w:pPr>
        <w:numPr>
          <w:ilvl w:val="0"/>
          <w:numId w:val="289"/>
        </w:numPr>
        <w:ind w:left="585" w:hanging="301"/>
        <w:jc w:val="both"/>
        <w:rPr>
          <w:rStyle w:val="Char3"/>
          <w:rtl/>
        </w:rPr>
      </w:pPr>
      <w:r w:rsidRPr="00AD344B">
        <w:rPr>
          <w:rStyle w:val="Char3"/>
          <w:rFonts w:hint="cs"/>
          <w:rtl/>
        </w:rPr>
        <w:t>آن‌ها را آگاه کن: که استفاده از مال‌های معاهدین و اهل ذمه به ناحق حرام است.</w:t>
      </w:r>
    </w:p>
    <w:p w:rsidR="00D26541" w:rsidRPr="00AD344B" w:rsidRDefault="00D26541" w:rsidP="00396F43">
      <w:pPr>
        <w:numPr>
          <w:ilvl w:val="0"/>
          <w:numId w:val="289"/>
        </w:numPr>
        <w:ind w:left="585" w:hanging="301"/>
        <w:jc w:val="both"/>
        <w:rPr>
          <w:rStyle w:val="Char3"/>
          <w:rtl/>
        </w:rPr>
      </w:pPr>
      <w:r w:rsidRPr="00AD344B">
        <w:rPr>
          <w:rStyle w:val="Char3"/>
          <w:rFonts w:hint="cs"/>
          <w:rtl/>
        </w:rPr>
        <w:t xml:space="preserve">آن‌ها را تعلیم ده: که گوشت خرهای اهلی اسب‌ها و قاطر ها حرام است، اگرچه در گوشت اسب اختلاف است، ولی احتیاط در نخوردن است و گرنه در زمان پیامبر اکرم </w:t>
      </w:r>
      <w:r w:rsidRPr="00AD344B">
        <w:rPr>
          <w:rStyle w:val="Char3"/>
          <w:rFonts w:ascii="CTraditional Arabic" w:hAnsi="CTraditional Arabic" w:cs="CTraditional Arabic" w:hint="cs"/>
          <w:rtl/>
        </w:rPr>
        <w:t>ج</w:t>
      </w:r>
      <w:r w:rsidRPr="00AD344B">
        <w:rPr>
          <w:rStyle w:val="Char3"/>
          <w:rFonts w:hint="cs"/>
          <w:rtl/>
        </w:rPr>
        <w:t xml:space="preserve"> بنا به روایت صحیح خورده شده است.</w:t>
      </w:r>
    </w:p>
    <w:p w:rsidR="00D26541" w:rsidRPr="00AD344B" w:rsidRDefault="00D26541" w:rsidP="00396F43">
      <w:pPr>
        <w:numPr>
          <w:ilvl w:val="0"/>
          <w:numId w:val="289"/>
        </w:numPr>
        <w:ind w:left="585" w:hanging="301"/>
        <w:jc w:val="both"/>
        <w:rPr>
          <w:rStyle w:val="Char3"/>
          <w:rtl/>
        </w:rPr>
      </w:pPr>
      <w:r w:rsidRPr="00AD344B">
        <w:rPr>
          <w:rStyle w:val="Char3"/>
          <w:rFonts w:hint="cs"/>
          <w:rtl/>
        </w:rPr>
        <w:t>آن‌ها را تعلیم ده: که کسی که از چیزی سؤال شود و حکم خدا را در آن نداند چیزی نگوید: یا کاری انجام ندهد تا این که از اهل علم بپرسد.</w:t>
      </w:r>
    </w:p>
    <w:p w:rsidR="00D26541" w:rsidRPr="00AD344B" w:rsidRDefault="00D26541" w:rsidP="00396F43">
      <w:pPr>
        <w:numPr>
          <w:ilvl w:val="0"/>
          <w:numId w:val="289"/>
        </w:numPr>
        <w:ind w:left="585" w:hanging="301"/>
        <w:jc w:val="both"/>
        <w:rPr>
          <w:rStyle w:val="Char3"/>
          <w:rtl/>
        </w:rPr>
      </w:pPr>
      <w:r w:rsidRPr="00AD344B">
        <w:rPr>
          <w:rStyle w:val="Char3"/>
          <w:rFonts w:hint="cs"/>
          <w:rtl/>
        </w:rPr>
        <w:t>آن‌ها را تعلیم ده: که خوردن گوشت حیوانات درنده نیش‌دار و پرندگان چنگال‌دار حرام است.</w:t>
      </w:r>
    </w:p>
    <w:p w:rsidR="00D26541" w:rsidRPr="00AD344B" w:rsidRDefault="00D26541" w:rsidP="00D26541">
      <w:pPr>
        <w:pStyle w:val="a2"/>
        <w:rPr>
          <w:rtl/>
        </w:rPr>
      </w:pPr>
      <w:bookmarkStart w:id="951" w:name="_Toc270249674"/>
      <w:bookmarkStart w:id="952" w:name="_Toc270360752"/>
      <w:bookmarkStart w:id="953" w:name="_Toc431489930"/>
      <w:r w:rsidRPr="00AD344B">
        <w:rPr>
          <w:rFonts w:hint="cs"/>
          <w:rtl/>
        </w:rPr>
        <w:t>درس 3: آی</w:t>
      </w:r>
      <w:r w:rsidR="00955113">
        <w:rPr>
          <w:rFonts w:hint="cs"/>
          <w:rtl/>
        </w:rPr>
        <w:t>ۀ</w:t>
      </w:r>
      <w:r w:rsidRPr="00AD344B">
        <w:rPr>
          <w:rFonts w:hint="cs"/>
          <w:rtl/>
        </w:rPr>
        <w:t xml:space="preserve"> امر به عدل و احسان</w:t>
      </w:r>
      <w:bookmarkEnd w:id="951"/>
      <w:bookmarkEnd w:id="952"/>
      <w:bookmarkEnd w:id="95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قوله تبارک وتعالی:</w:t>
            </w:r>
          </w:p>
          <w:p w:rsidR="00D26541" w:rsidRPr="00114ACB" w:rsidRDefault="00D26541" w:rsidP="00791F4D">
            <w:pPr>
              <w:pStyle w:val="af0"/>
              <w:rPr>
                <w:rFonts w:hAnsi="KFGQPC Uthmanic Script HAFS"/>
                <w:rtl/>
              </w:rPr>
            </w:pPr>
            <w:r w:rsidRPr="009672C8">
              <w:rPr>
                <w:rStyle w:val="Char7"/>
                <w:rFonts w:hint="cs"/>
                <w:rtl/>
              </w:rPr>
              <w:t>﴿</w:t>
            </w:r>
            <w:r w:rsidRPr="00114ACB">
              <w:rPr>
                <w:rFonts w:hAnsi="KFGQPC Uthmanic Script HAFS" w:hint="cs"/>
                <w:rtl/>
              </w:rPr>
              <w:t>إِنَّ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يَأ</w:t>
            </w:r>
            <w:r w:rsidRPr="00114ACB">
              <w:rPr>
                <w:rFonts w:hAnsi="KFGQPC Uthmanic Script HAFS" w:hint="cs"/>
                <w:rtl/>
              </w:rPr>
              <w:t>ۡمُرُ</w:t>
            </w:r>
            <w:r w:rsidRPr="00114ACB">
              <w:rPr>
                <w:rFonts w:hAnsi="KFGQPC Uthmanic Script HAFS"/>
                <w:rtl/>
              </w:rPr>
              <w:t xml:space="preserve"> </w:t>
            </w:r>
            <w:r w:rsidRPr="00114ACB">
              <w:rPr>
                <w:rFonts w:hAnsi="KFGQPC Uthmanic Script HAFS" w:hint="cs"/>
                <w:rtl/>
              </w:rPr>
              <w:t>بِٱ</w:t>
            </w:r>
            <w:r w:rsidRPr="00114ACB">
              <w:rPr>
                <w:rFonts w:hAnsi="KFGQPC Uthmanic Script HAFS" w:hint="eastAsia"/>
                <w:rtl/>
              </w:rPr>
              <w:t>ل</w:t>
            </w:r>
            <w:r w:rsidRPr="00114ACB">
              <w:rPr>
                <w:rFonts w:hAnsi="KFGQPC Uthmanic Script HAFS" w:hint="cs"/>
                <w:rtl/>
              </w:rPr>
              <w:t>ۡعَدۡلِ</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ۡإِحۡسَٰنِ</w:t>
            </w:r>
            <w:r w:rsidRPr="00114ACB">
              <w:rPr>
                <w:rFonts w:hAnsi="KFGQPC Uthmanic Script HAFS"/>
                <w:rtl/>
              </w:rPr>
              <w:t xml:space="preserve"> وَإِيتَا</w:t>
            </w:r>
            <w:r w:rsidRPr="00114ACB">
              <w:rPr>
                <w:rFonts w:hAnsi="KFGQPC Uthmanic Script HAFS" w:hint="cs"/>
                <w:rtl/>
              </w:rPr>
              <w:t>ٓيِٕ</w:t>
            </w:r>
            <w:r w:rsidRPr="00114ACB">
              <w:rPr>
                <w:rFonts w:hAnsi="KFGQPC Uthmanic Script HAFS"/>
                <w:rtl/>
              </w:rPr>
              <w:t xml:space="preserve"> </w:t>
            </w:r>
            <w:r w:rsidRPr="00114ACB">
              <w:rPr>
                <w:rFonts w:hAnsi="KFGQPC Uthmanic Script HAFS" w:hint="cs"/>
                <w:rtl/>
              </w:rPr>
              <w:t>ذِي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ۡقُرۡبَىٰ</w:t>
            </w:r>
            <w:r w:rsidRPr="00114ACB">
              <w:rPr>
                <w:rFonts w:hAnsi="KFGQPC Uthmanic Script HAFS"/>
                <w:rtl/>
              </w:rPr>
              <w:t xml:space="preserve"> وَيَن</w:t>
            </w:r>
            <w:r w:rsidRPr="00114ACB">
              <w:rPr>
                <w:rFonts w:hAnsi="KFGQPC Uthmanic Script HAFS" w:hint="cs"/>
                <w:rtl/>
              </w:rPr>
              <w:t>ۡهَىٰ</w:t>
            </w:r>
            <w:r w:rsidRPr="00114ACB">
              <w:rPr>
                <w:rFonts w:hAnsi="KFGQPC Uthmanic Script HAFS"/>
                <w:rtl/>
              </w:rPr>
              <w:t xml:space="preserve"> </w:t>
            </w:r>
            <w:r w:rsidRPr="00114ACB">
              <w:rPr>
                <w:rFonts w:hAnsi="KFGQPC Uthmanic Script HAFS" w:hint="cs"/>
                <w:rtl/>
              </w:rPr>
              <w:t>عَنِ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ۡفَحۡشَآءِ</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ۡمُنكَرِ</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ۡبَغۡيِۚ</w:t>
            </w:r>
            <w:r w:rsidRPr="00114ACB">
              <w:rPr>
                <w:rFonts w:hAnsi="KFGQPC Uthmanic Script HAFS"/>
                <w:rtl/>
              </w:rPr>
              <w:t xml:space="preserve"> يَعِظُكُم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لَعَلَّكُمۡ</w:t>
            </w:r>
            <w:r w:rsidRPr="00114ACB">
              <w:rPr>
                <w:rFonts w:hAnsi="KFGQPC Uthmanic Script HAFS"/>
                <w:rtl/>
              </w:rPr>
              <w:t xml:space="preserve"> </w:t>
            </w:r>
            <w:r w:rsidRPr="00114ACB">
              <w:rPr>
                <w:rFonts w:hAnsi="KFGQPC Uthmanic Script HAFS" w:hint="cs"/>
                <w:rtl/>
              </w:rPr>
              <w:t>تَذَكَّرُونَ</w:t>
            </w:r>
            <w:r w:rsidRPr="00114ACB">
              <w:rPr>
                <w:rFonts w:hAnsi="KFGQPC Uthmanic Script HAFS"/>
                <w:rtl/>
              </w:rPr>
              <w:t>٩٠</w:t>
            </w:r>
            <w:r w:rsidRPr="009672C8">
              <w:rPr>
                <w:rStyle w:val="Char7"/>
                <w:rFonts w:hint="cs"/>
                <w:rtl/>
              </w:rPr>
              <w:t>﴾</w:t>
            </w:r>
            <w:r w:rsidRPr="00114ACB">
              <w:rPr>
                <w:rFonts w:hAnsi="KFGQPC Uthmanic Script HAFS"/>
                <w:szCs w:val="24"/>
                <w:rtl/>
              </w:rPr>
              <w:t xml:space="preserve"> </w:t>
            </w:r>
            <w:r w:rsidRPr="009672C8">
              <w:rPr>
                <w:rStyle w:val="Char5"/>
                <w:rtl/>
              </w:rPr>
              <w:t>[النحل: 90]</w:t>
            </w:r>
            <w:r w:rsidRPr="009672C8">
              <w:rPr>
                <w:rStyle w:val="Char5"/>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 خداوند بزرگ:</w:t>
            </w:r>
          </w:p>
          <w:p w:rsidR="00D26541" w:rsidRPr="00AD344B" w:rsidRDefault="00D26541" w:rsidP="00791F4D">
            <w:pPr>
              <w:jc w:val="both"/>
              <w:rPr>
                <w:rStyle w:val="Char3"/>
                <w:rtl/>
              </w:rPr>
            </w:pPr>
            <w:r w:rsidRPr="00AD344B">
              <w:rPr>
                <w:rStyle w:val="Char3"/>
                <w:rFonts w:hint="cs"/>
                <w:rtl/>
              </w:rPr>
              <w:t>(90) همانا خدا امر می‌کند به داد و احسان و دادن خویشاوندان و نهی می‌کند از فحشاء و ناشایست و ستم و اندرز دهد شما را شاید یادآور شوید.</w:t>
            </w:r>
          </w:p>
        </w:tc>
      </w:tr>
    </w:tbl>
    <w:p w:rsidR="00D26541" w:rsidRPr="00AD344B" w:rsidRDefault="00D26541" w:rsidP="00D26541">
      <w:pPr>
        <w:ind w:firstLine="284"/>
        <w:jc w:val="both"/>
        <w:rPr>
          <w:rStyle w:val="Char3"/>
          <w:rtl/>
        </w:rPr>
      </w:pPr>
      <w:r w:rsidRPr="00AD344B">
        <w:rPr>
          <w:rStyle w:val="Char4"/>
          <w:rFonts w:hint="cs"/>
          <w:rtl/>
        </w:rPr>
        <w:t xml:space="preserve">شرح: </w:t>
      </w:r>
      <w:r w:rsidRPr="00AD344B">
        <w:rPr>
          <w:rFonts w:cs="Traditional Arabic"/>
          <w:b/>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يَأۡمُرُ بِ</w:t>
      </w:r>
      <w:r w:rsidRPr="00114ACB">
        <w:rPr>
          <w:rStyle w:val="Charc"/>
          <w:rFonts w:hAnsi="KFGQPC Uthmanic Script HAFS" w:hint="cs"/>
          <w:rtl/>
        </w:rPr>
        <w:t>ٱ</w:t>
      </w:r>
      <w:r w:rsidRPr="00114ACB">
        <w:rPr>
          <w:rStyle w:val="Charc"/>
          <w:rFonts w:hAnsi="KFGQPC Uthmanic Script HAFS" w:hint="eastAsia"/>
          <w:rtl/>
        </w:rPr>
        <w:t>لۡعَدۡلِ</w:t>
      </w:r>
      <w:r w:rsidRPr="00AD344B">
        <w:rPr>
          <w:rFonts w:ascii="Tahoma" w:hAnsi="Tahoma" w:cs="Traditional Arabic" w:hint="cs"/>
          <w:b/>
          <w:rtl/>
          <w:lang w:bidi="fa-IR"/>
        </w:rPr>
        <w:t>﴾</w:t>
      </w:r>
      <w:r w:rsidRPr="00AD344B">
        <w:rPr>
          <w:rStyle w:val="Char3"/>
          <w:rFonts w:hint="cs"/>
          <w:rtl/>
        </w:rPr>
        <w:t xml:space="preserve">: از حضرت عثمان بن مظعون </w:t>
      </w:r>
      <w:r w:rsidR="00FA38BE" w:rsidRPr="00FA38BE">
        <w:rPr>
          <w:rStyle w:val="Char3"/>
          <w:rFonts w:ascii="CTraditional Arabic" w:hAnsi="CTraditional Arabic" w:cs="CTraditional Arabic" w:hint="cs"/>
          <w:rtl/>
        </w:rPr>
        <w:t>س</w:t>
      </w:r>
      <w:r w:rsidRPr="00AD344B">
        <w:rPr>
          <w:rStyle w:val="Char3"/>
          <w:rFonts w:hint="cs"/>
          <w:rtl/>
        </w:rPr>
        <w:t xml:space="preserve"> برادر رضاعی حضرت پامبر</w:t>
      </w:r>
      <w:r w:rsidRPr="00AD344B">
        <w:rPr>
          <w:rStyle w:val="Char3"/>
          <w:rFonts w:ascii="CTraditional Arabic" w:hAnsi="CTraditional Arabic" w:cs="CTraditional Arabic" w:hint="cs"/>
          <w:rtl/>
        </w:rPr>
        <w:t>ج</w:t>
      </w:r>
      <w:r w:rsidRPr="00AD344B">
        <w:rPr>
          <w:rStyle w:val="Char3"/>
          <w:rFonts w:hint="cs"/>
          <w:rtl/>
        </w:rPr>
        <w:t xml:space="preserve"> روایت شده است می‌گوید: </w:t>
      </w:r>
      <w:r w:rsidRPr="00AD344B">
        <w:rPr>
          <w:rFonts w:cs="Traditional Arabic" w:hint="cs"/>
          <w:rtl/>
          <w:lang w:bidi="fa-IR"/>
        </w:rPr>
        <w:t>«</w:t>
      </w:r>
      <w:r w:rsidRPr="00AD344B">
        <w:rPr>
          <w:rStyle w:val="Char3"/>
          <w:rFonts w:hint="cs"/>
          <w:rtl/>
        </w:rPr>
        <w:t xml:space="preserve">در ابتداء من به خاطر حیاء از پیغمبر </w:t>
      </w:r>
      <w:r w:rsidRPr="00AD344B">
        <w:rPr>
          <w:rStyle w:val="Char3"/>
          <w:rFonts w:ascii="CTraditional Arabic" w:hAnsi="CTraditional Arabic" w:cs="CTraditional Arabic" w:hint="cs"/>
          <w:rtl/>
        </w:rPr>
        <w:t>ج</w:t>
      </w:r>
      <w:r w:rsidRPr="00AD344B">
        <w:rPr>
          <w:rStyle w:val="Char3"/>
          <w:rFonts w:hint="cs"/>
          <w:rtl/>
        </w:rPr>
        <w:t xml:space="preserve"> مسلمان شدم نه از ته دل. تا این که آیت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يَأۡمُرُ بِ</w:t>
      </w:r>
      <w:r w:rsidRPr="00114ACB">
        <w:rPr>
          <w:rStyle w:val="Charc"/>
          <w:rFonts w:hAnsi="KFGQPC Uthmanic Script HAFS" w:hint="cs"/>
          <w:rtl/>
        </w:rPr>
        <w:t>ٱ</w:t>
      </w:r>
      <w:r w:rsidRPr="00114ACB">
        <w:rPr>
          <w:rStyle w:val="Charc"/>
          <w:rFonts w:hAnsi="KFGQPC Uthmanic Script HAFS" w:hint="eastAsia"/>
          <w:rtl/>
        </w:rPr>
        <w:t>لۡعَدۡلِ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لۡإِحۡسَٰنِ</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«آیت فوق» نازل شد. من نزد پیغمبر بودم و ایمان در قلبم جای گرفت. سپس این آیت را برای ولید بن مغیره خواندم، او گفت: ای برادرزاده! دوباره بخوان. مجدداً این آیت را خواندم. پس ولید گفت: همانا این کلام عجیب و شیرین است و در آن حسن و خوبی است و اصل و تن</w:t>
      </w:r>
      <w:r>
        <w:rPr>
          <w:rStyle w:val="Char3"/>
          <w:rFonts w:hint="cs"/>
          <w:rtl/>
        </w:rPr>
        <w:t>ۀ</w:t>
      </w:r>
      <w:r w:rsidRPr="00AD344B">
        <w:rPr>
          <w:rStyle w:val="Char3"/>
          <w:rFonts w:hint="cs"/>
          <w:rtl/>
        </w:rPr>
        <w:t xml:space="preserve"> آن برگ‌ساز و بالای آن ثمردهنده است. و این گفته بشر نیست</w:t>
      </w:r>
      <w:r w:rsidRPr="00AD344B">
        <w:rPr>
          <w:rFonts w:cs="Traditional Arabic" w:hint="cs"/>
          <w:rtl/>
          <w:lang w:bidi="fa-IR"/>
        </w:rPr>
        <w:t>»</w:t>
      </w:r>
      <w:r w:rsidRPr="00AD344B">
        <w:rPr>
          <w:rStyle w:val="Char3"/>
          <w:rFonts w:hint="cs"/>
          <w:rtl/>
        </w:rPr>
        <w:t xml:space="preserve">. گفته خداوند.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يَأۡمُرُ بِ</w:t>
      </w:r>
      <w:r w:rsidRPr="00114ACB">
        <w:rPr>
          <w:rStyle w:val="Charc"/>
          <w:rFonts w:hAnsi="KFGQPC Uthmanic Script HAFS" w:hint="cs"/>
          <w:rtl/>
        </w:rPr>
        <w:t>ٱ</w:t>
      </w:r>
      <w:r w:rsidRPr="00114ACB">
        <w:rPr>
          <w:rStyle w:val="Charc"/>
          <w:rFonts w:hAnsi="KFGQPC Uthmanic Script HAFS" w:hint="eastAsia"/>
          <w:rtl/>
        </w:rPr>
        <w:t>لۡعَدۡلِ</w:t>
      </w:r>
      <w:r w:rsidRPr="00AD344B">
        <w:rPr>
          <w:rFonts w:ascii="Tahoma" w:hAnsi="Tahoma" w:cs="Traditional Arabic" w:hint="cs"/>
          <w:rtl/>
          <w:lang w:bidi="fa-IR"/>
        </w:rPr>
        <w:t>﴾</w:t>
      </w:r>
      <w:r w:rsidRPr="00AD344B">
        <w:rPr>
          <w:rStyle w:val="Char3"/>
          <w:rFonts w:hint="cs"/>
          <w:rtl/>
        </w:rPr>
        <w:t xml:space="preserve">: یعنی خداوند در کتابی که آن را برای بیان هر چیزی نازل فرمود، دستور به عدالت می‌دهد، آن عدالتی که انصاف است. و از اینجاست که باید تنها خدا پرستش شده و از او یاد و سپاسگذاری شود. چون او آفریدگار و نعمت‌دهنده است و غیر او سزاوار عبادت نیست، چرا که نه خالق است و نه روزی‌دهنده و نه مالک هیچ نعمتی. لذا کلمه عدل به </w:t>
      </w:r>
      <w:r w:rsidRPr="00AD344B">
        <w:rPr>
          <w:rFonts w:cs="Traditional Arabic" w:hint="cs"/>
          <w:rtl/>
          <w:lang w:bidi="fa-IR"/>
        </w:rPr>
        <w:t>«</w:t>
      </w:r>
      <w:r w:rsidRPr="00AD344B">
        <w:rPr>
          <w:rStyle w:val="Char3"/>
          <w:rFonts w:hint="cs"/>
          <w:rtl/>
        </w:rPr>
        <w:t>لا اله الا الله</w:t>
      </w:r>
      <w:r w:rsidRPr="00AD344B">
        <w:rPr>
          <w:rFonts w:cs="Traditional Arabic" w:hint="cs"/>
          <w:rtl/>
          <w:lang w:bidi="fa-IR"/>
        </w:rPr>
        <w:t>»</w:t>
      </w:r>
      <w:r w:rsidRPr="00AD344B">
        <w:rPr>
          <w:rStyle w:val="Char3"/>
          <w:rFonts w:hint="cs"/>
          <w:rtl/>
        </w:rPr>
        <w:t xml:space="preserve"> تفسیر شده است، یعنی خداوند دستور می‌دهد: که هیچ معبودی غیر او سزاوار پرستش نیست.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لۡإِحۡسَٰنِ</w:t>
      </w:r>
      <w:r w:rsidRPr="00AD344B">
        <w:rPr>
          <w:rFonts w:ascii="Tahoma" w:hAnsi="Tahoma" w:cs="Traditional Arabic" w:hint="cs"/>
          <w:rtl/>
          <w:lang w:bidi="fa-IR"/>
        </w:rPr>
        <w:t>﴾</w:t>
      </w:r>
      <w:r w:rsidRPr="00AD344B">
        <w:rPr>
          <w:rStyle w:val="Char3"/>
          <w:rFonts w:hint="cs"/>
          <w:rtl/>
        </w:rPr>
        <w:t xml:space="preserve">: احسان عبارتست از انجام فرائض و پرهیز از محرمات با درنظرداشتن این که خدا ناظر است تا که به نحو مطلوب و نیکو انجام شود. قوله: </w:t>
      </w:r>
      <w:r w:rsidRPr="00AD344B">
        <w:rPr>
          <w:rFonts w:cs="Traditional Arabic"/>
          <w:rtl/>
          <w:lang w:bidi="fa-IR"/>
        </w:rPr>
        <w:t>﴿</w:t>
      </w:r>
      <w:r w:rsidRPr="00114ACB">
        <w:rPr>
          <w:rStyle w:val="Charc"/>
          <w:rFonts w:hAnsi="KFGQPC Uthmanic Script HAFS"/>
          <w:rtl/>
        </w:rPr>
        <w:t xml:space="preserve">وَإِيتَآيِٕ ذِي </w:t>
      </w:r>
      <w:r w:rsidRPr="00114ACB">
        <w:rPr>
          <w:rStyle w:val="Charc"/>
          <w:rFonts w:hAnsi="KFGQPC Uthmanic Script HAFS" w:hint="cs"/>
          <w:rtl/>
        </w:rPr>
        <w:t>ٱ</w:t>
      </w:r>
      <w:r w:rsidRPr="00114ACB">
        <w:rPr>
          <w:rStyle w:val="Charc"/>
          <w:rFonts w:hAnsi="KFGQPC Uthmanic Script HAFS" w:hint="eastAsia"/>
          <w:rtl/>
        </w:rPr>
        <w:t>لۡقُرۡبَىٰ</w:t>
      </w:r>
      <w:r w:rsidRPr="00AD344B">
        <w:rPr>
          <w:rFonts w:ascii="Tahoma" w:hAnsi="Tahoma" w:cs="Traditional Arabic" w:hint="cs"/>
          <w:rtl/>
          <w:lang w:bidi="fa-IR"/>
        </w:rPr>
        <w:t>﴾</w:t>
      </w:r>
      <w:r w:rsidRPr="00AD344B">
        <w:rPr>
          <w:rStyle w:val="Char3"/>
          <w:rFonts w:hint="cs"/>
          <w:rtl/>
        </w:rPr>
        <w:t xml:space="preserve">: یعنی رعایت حقوق خویشاوندان که از هیچ نوع نیکی و صله رحم دریغ نورزد. قوله: </w:t>
      </w:r>
      <w:r w:rsidRPr="00AD344B">
        <w:rPr>
          <w:rFonts w:cs="Traditional Arabic"/>
          <w:rtl/>
          <w:lang w:bidi="fa-IR"/>
        </w:rPr>
        <w:t>﴿</w:t>
      </w:r>
      <w:r w:rsidRPr="00114ACB">
        <w:rPr>
          <w:rStyle w:val="Charc"/>
          <w:rFonts w:hAnsi="KFGQPC Uthmanic Script HAFS"/>
          <w:rtl/>
        </w:rPr>
        <w:t xml:space="preserve">وَيَنۡهَىٰ عَنِ </w:t>
      </w:r>
      <w:r w:rsidRPr="00114ACB">
        <w:rPr>
          <w:rStyle w:val="Charc"/>
          <w:rFonts w:hAnsi="KFGQPC Uthmanic Script HAFS" w:hint="cs"/>
          <w:rtl/>
        </w:rPr>
        <w:t>ٱ</w:t>
      </w:r>
      <w:r w:rsidRPr="00114ACB">
        <w:rPr>
          <w:rStyle w:val="Charc"/>
          <w:rFonts w:hAnsi="KFGQPC Uthmanic Script HAFS" w:hint="eastAsia"/>
          <w:rtl/>
        </w:rPr>
        <w:t>لۡفَحۡشَآءِ</w:t>
      </w:r>
      <w:r w:rsidRPr="00AD344B">
        <w:rPr>
          <w:rFonts w:ascii="Tahoma" w:hAnsi="Tahoma" w:cs="Traditional Arabic" w:hint="cs"/>
          <w:rtl/>
          <w:lang w:bidi="fa-IR"/>
        </w:rPr>
        <w:t>﴾</w:t>
      </w:r>
      <w:r w:rsidRPr="00AD344B">
        <w:rPr>
          <w:rStyle w:val="Char3"/>
          <w:rFonts w:hint="cs"/>
          <w:rtl/>
        </w:rPr>
        <w:t xml:space="preserve">: مراد از فحشاء زنا و لواط و هر قول و عمل بدی که زشتی آن آشکار باشد. قوله: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لۡمُنكَرِ</w:t>
      </w:r>
      <w:r w:rsidRPr="00AD344B">
        <w:rPr>
          <w:rFonts w:ascii="Tahoma" w:hAnsi="Tahoma" w:cs="Traditional Arabic" w:hint="cs"/>
          <w:rtl/>
          <w:lang w:bidi="fa-IR"/>
        </w:rPr>
        <w:t>﴾</w:t>
      </w:r>
      <w:r w:rsidRPr="00AD344B">
        <w:rPr>
          <w:rStyle w:val="Char3"/>
          <w:rFonts w:hint="cs"/>
          <w:rtl/>
        </w:rPr>
        <w:t>: هرچیزی که شریعت و فکر صحیح آن را ناپسند داند. قوله:</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w:t>
      </w:r>
      <w:r w:rsidRPr="00114ACB">
        <w:rPr>
          <w:rStyle w:val="Charc"/>
          <w:rFonts w:hAnsi="KFGQPC Uthmanic Script HAFS" w:hint="cs"/>
          <w:rtl/>
        </w:rPr>
        <w:t>ٱ</w:t>
      </w:r>
      <w:r w:rsidRPr="00114ACB">
        <w:rPr>
          <w:rStyle w:val="Charc"/>
          <w:rFonts w:hAnsi="KFGQPC Uthmanic Script HAFS" w:hint="eastAsia"/>
          <w:rtl/>
        </w:rPr>
        <w:t>لۡبَغۡيِ</w:t>
      </w:r>
      <w:r w:rsidRPr="00AD344B">
        <w:rPr>
          <w:rFonts w:ascii="Tahoma" w:hAnsi="Tahoma" w:cs="Traditional Arabic" w:hint="cs"/>
          <w:rtl/>
        </w:rPr>
        <w:t>﴾</w:t>
      </w:r>
      <w:r w:rsidRPr="00AD344B">
        <w:rPr>
          <w:rStyle w:val="Char3"/>
          <w:rFonts w:hint="cs"/>
          <w:rtl/>
        </w:rPr>
        <w:t>: یعنی ظلم و تجاوز از حدود در تمام کارها. قوله:</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يَعِظُكُمۡ</w:t>
      </w:r>
      <w:r w:rsidRPr="00114ACB">
        <w:rPr>
          <w:rStyle w:val="Charc"/>
          <w:rFonts w:hAnsi="KFGQPC Uthmanic Script HAFS"/>
          <w:rtl/>
        </w:rPr>
        <w:t xml:space="preserve"> </w:t>
      </w:r>
      <w:r w:rsidRPr="00114ACB">
        <w:rPr>
          <w:rStyle w:val="Charc"/>
          <w:rFonts w:hAnsi="KFGQPC Uthmanic Script HAFS" w:hint="eastAsia"/>
          <w:rtl/>
        </w:rPr>
        <w:t>لَعَلَّكُمۡ</w:t>
      </w:r>
      <w:r w:rsidRPr="00114ACB">
        <w:rPr>
          <w:rStyle w:val="Charc"/>
          <w:rFonts w:hAnsi="KFGQPC Uthmanic Script HAFS"/>
          <w:rtl/>
        </w:rPr>
        <w:t xml:space="preserve"> </w:t>
      </w:r>
      <w:r w:rsidRPr="00114ACB">
        <w:rPr>
          <w:rStyle w:val="Charc"/>
          <w:rFonts w:hAnsi="KFGQPC Uthmanic Script HAFS" w:hint="eastAsia"/>
          <w:rtl/>
        </w:rPr>
        <w:t>تَذَكَّرُونَ</w:t>
      </w:r>
      <w:r w:rsidRPr="00AD344B">
        <w:rPr>
          <w:rFonts w:ascii="Tahoma" w:hAnsi="Tahoma" w:cs="Traditional Arabic" w:hint="cs"/>
          <w:rtl/>
        </w:rPr>
        <w:t>﴾</w:t>
      </w:r>
      <w:r w:rsidRPr="00AD344B">
        <w:rPr>
          <w:rStyle w:val="Char3"/>
          <w:rFonts w:hint="cs"/>
          <w:rtl/>
        </w:rPr>
        <w:t>: دستور می‌دهد شما را و نهی می‌کند به امید این که با یادآوری پند بگیرید و در نتیجه تکامل نموده و نیکبخت شوید.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0"/>
        </w:numPr>
        <w:ind w:left="585" w:hanging="301"/>
        <w:jc w:val="both"/>
        <w:rPr>
          <w:rStyle w:val="Char3"/>
          <w:rtl/>
        </w:rPr>
      </w:pPr>
      <w:r w:rsidRPr="00AD344B">
        <w:rPr>
          <w:rStyle w:val="Char3"/>
          <w:rFonts w:hint="cs"/>
          <w:rtl/>
        </w:rPr>
        <w:t>آیت را به طور زیبا بخوان تا شنوندگان آن را حفظ کنند.</w:t>
      </w:r>
    </w:p>
    <w:p w:rsidR="00D26541" w:rsidRPr="00AD344B" w:rsidRDefault="00D26541" w:rsidP="00396F43">
      <w:pPr>
        <w:numPr>
          <w:ilvl w:val="0"/>
          <w:numId w:val="290"/>
        </w:numPr>
        <w:ind w:left="585" w:hanging="301"/>
        <w:jc w:val="both"/>
        <w:rPr>
          <w:rStyle w:val="Char3"/>
          <w:rtl/>
        </w:rPr>
      </w:pPr>
      <w:r w:rsidRPr="00AD344B">
        <w:rPr>
          <w:rStyle w:val="Char3"/>
          <w:rFonts w:hint="cs"/>
          <w:rtl/>
        </w:rPr>
        <w:t>شرح آیت را بخوان و آنچه بر شنوندگان پوشیده است تفسیر کن تا به طور درست آن را بفهمند.</w:t>
      </w:r>
    </w:p>
    <w:p w:rsidR="00D26541" w:rsidRPr="00AD344B" w:rsidRDefault="00D26541" w:rsidP="00396F43">
      <w:pPr>
        <w:numPr>
          <w:ilvl w:val="0"/>
          <w:numId w:val="290"/>
        </w:numPr>
        <w:ind w:left="585" w:hanging="301"/>
        <w:jc w:val="both"/>
        <w:rPr>
          <w:rStyle w:val="Char3"/>
          <w:rtl/>
        </w:rPr>
      </w:pPr>
      <w:r w:rsidRPr="00AD344B">
        <w:rPr>
          <w:rStyle w:val="Char3"/>
          <w:rFonts w:hint="cs"/>
          <w:rtl/>
        </w:rPr>
        <w:t>آن‌‌ها را باخبر کن: که این آیت جامع‌ترین آیات برای خیر و شر در قرآن است.</w:t>
      </w:r>
    </w:p>
    <w:p w:rsidR="00D26541" w:rsidRPr="00AD344B" w:rsidRDefault="00D26541" w:rsidP="00396F43">
      <w:pPr>
        <w:numPr>
          <w:ilvl w:val="0"/>
          <w:numId w:val="290"/>
        </w:numPr>
        <w:ind w:left="585" w:hanging="301"/>
        <w:jc w:val="both"/>
        <w:rPr>
          <w:rStyle w:val="Char3"/>
          <w:rtl/>
        </w:rPr>
      </w:pPr>
      <w:r w:rsidRPr="00AD344B">
        <w:rPr>
          <w:rStyle w:val="Char3"/>
          <w:rFonts w:hint="cs"/>
          <w:rtl/>
        </w:rPr>
        <w:t>آن‌ها را پند ده که در هر کاری عدالت واجب و در هر چیزی احسان و اخلاص لازم است، به خصوص هنگام انجام عبادت و صله ارحام.</w:t>
      </w:r>
    </w:p>
    <w:p w:rsidR="00D26541" w:rsidRPr="00AD344B" w:rsidRDefault="00D26541" w:rsidP="00396F43">
      <w:pPr>
        <w:numPr>
          <w:ilvl w:val="0"/>
          <w:numId w:val="290"/>
        </w:numPr>
        <w:ind w:left="585" w:hanging="301"/>
        <w:jc w:val="both"/>
        <w:rPr>
          <w:rStyle w:val="Char3"/>
          <w:rtl/>
        </w:rPr>
      </w:pPr>
      <w:r w:rsidRPr="00AD344B">
        <w:rPr>
          <w:rStyle w:val="Char3"/>
          <w:rFonts w:hint="cs"/>
          <w:rtl/>
        </w:rPr>
        <w:t>به آن‌ها یادآور شو: که بغی و فحشاء و منکر، حرام هستند و آن‌ها را بر اداء واجبات و ترک محرمات این آی</w:t>
      </w:r>
      <w:r>
        <w:rPr>
          <w:rStyle w:val="Char3"/>
          <w:rFonts w:hint="cs"/>
          <w:rtl/>
        </w:rPr>
        <w:t>ۀ</w:t>
      </w:r>
      <w:r w:rsidRPr="00AD344B">
        <w:rPr>
          <w:rStyle w:val="Char3"/>
          <w:rFonts w:hint="cs"/>
          <w:rtl/>
        </w:rPr>
        <w:t xml:space="preserve"> جامع خیر و شر تشویق کن.</w:t>
      </w:r>
    </w:p>
    <w:p w:rsidR="00D26541" w:rsidRPr="00AD344B" w:rsidRDefault="00D26541" w:rsidP="00D26541">
      <w:pPr>
        <w:pStyle w:val="a2"/>
        <w:rPr>
          <w:rtl/>
        </w:rPr>
      </w:pPr>
      <w:r w:rsidRPr="00AD344B">
        <w:rPr>
          <w:rtl/>
        </w:rPr>
        <w:br w:type="page"/>
      </w:r>
      <w:bookmarkStart w:id="954" w:name="_Toc270249675"/>
      <w:bookmarkStart w:id="955" w:name="_Toc270360753"/>
      <w:bookmarkStart w:id="956" w:name="_Toc431489931"/>
      <w:r w:rsidRPr="00AD344B">
        <w:rPr>
          <w:rFonts w:hint="cs"/>
          <w:rtl/>
        </w:rPr>
        <w:t>درس 4: حدیث قرائت آیه عدل و احسان توسط پیامبر</w:t>
      </w:r>
      <w:bookmarkEnd w:id="954"/>
      <w:bookmarkEnd w:id="955"/>
      <w:bookmarkEnd w:id="95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9672C8">
        <w:trPr>
          <w:trHeight w:val="943"/>
          <w:jc w:val="center"/>
        </w:trPr>
        <w:tc>
          <w:tcPr>
            <w:tcW w:w="3396" w:type="dxa"/>
            <w:tcBorders>
              <w:right w:val="double" w:sz="4" w:space="0" w:color="auto"/>
            </w:tcBorders>
          </w:tcPr>
          <w:p w:rsidR="00D26541" w:rsidRPr="00AD344B" w:rsidRDefault="00D26541" w:rsidP="009672C8">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اما من أنا فأنا محمد بن عبد الله، وأما من أنا فأنا عبد الله ورسوله. ثم تلا عليهم هذه الاية</w:t>
            </w:r>
            <w:r w:rsidR="009672C8">
              <w:rPr>
                <w:rStyle w:val="Char2"/>
                <w:rFonts w:hint="cs"/>
                <w:rtl/>
              </w:rPr>
              <w:t xml:space="preserve"> </w:t>
            </w:r>
            <w:r w:rsidR="009672C8" w:rsidRPr="00AD344B">
              <w:rPr>
                <w:rFonts w:cs="Traditional Arabic"/>
                <w:rtl/>
                <w:lang w:bidi="fa-IR"/>
              </w:rPr>
              <w:t>﴿</w:t>
            </w:r>
            <w:r w:rsidR="009672C8" w:rsidRPr="00114ACB">
              <w:rPr>
                <w:rStyle w:val="Charc"/>
                <w:rFonts w:hAnsi="KFGQPC Uthmanic Script HAFS"/>
                <w:rtl/>
              </w:rPr>
              <w:t xml:space="preserve">إِنَّ </w:t>
            </w:r>
            <w:r w:rsidR="009672C8" w:rsidRPr="00114ACB">
              <w:rPr>
                <w:rStyle w:val="Charc"/>
                <w:rFonts w:hAnsi="KFGQPC Uthmanic Script HAFS" w:hint="cs"/>
                <w:rtl/>
              </w:rPr>
              <w:t>ٱ</w:t>
            </w:r>
            <w:r w:rsidR="009672C8" w:rsidRPr="00114ACB">
              <w:rPr>
                <w:rStyle w:val="Charc"/>
                <w:rFonts w:hAnsi="KFGQPC Uthmanic Script HAFS" w:hint="eastAsia"/>
                <w:rtl/>
              </w:rPr>
              <w:t>للَّهَ</w:t>
            </w:r>
            <w:r w:rsidR="009672C8" w:rsidRPr="00114ACB">
              <w:rPr>
                <w:rStyle w:val="Charc"/>
                <w:rFonts w:hAnsi="KFGQPC Uthmanic Script HAFS"/>
                <w:rtl/>
              </w:rPr>
              <w:t xml:space="preserve"> يَأۡمُرُ بِ</w:t>
            </w:r>
            <w:r w:rsidR="009672C8" w:rsidRPr="00114ACB">
              <w:rPr>
                <w:rStyle w:val="Charc"/>
                <w:rFonts w:hAnsi="KFGQPC Uthmanic Script HAFS" w:hint="cs"/>
                <w:rtl/>
              </w:rPr>
              <w:t>ٱ</w:t>
            </w:r>
            <w:r w:rsidR="009672C8" w:rsidRPr="00114ACB">
              <w:rPr>
                <w:rStyle w:val="Charc"/>
                <w:rFonts w:hAnsi="KFGQPC Uthmanic Script HAFS" w:hint="eastAsia"/>
                <w:rtl/>
              </w:rPr>
              <w:t>لۡعَدۡلِ</w:t>
            </w:r>
            <w:r w:rsidR="009672C8" w:rsidRPr="00114ACB">
              <w:rPr>
                <w:rStyle w:val="Charc"/>
                <w:rFonts w:hAnsi="KFGQPC Uthmanic Script HAFS"/>
                <w:rtl/>
              </w:rPr>
              <w:t xml:space="preserve"> وَ</w:t>
            </w:r>
            <w:r w:rsidR="009672C8" w:rsidRPr="00114ACB">
              <w:rPr>
                <w:rStyle w:val="Charc"/>
                <w:rFonts w:hAnsi="KFGQPC Uthmanic Script HAFS" w:hint="cs"/>
                <w:rtl/>
              </w:rPr>
              <w:t>ٱ</w:t>
            </w:r>
            <w:r w:rsidR="009672C8" w:rsidRPr="00114ACB">
              <w:rPr>
                <w:rStyle w:val="Charc"/>
                <w:rFonts w:hAnsi="KFGQPC Uthmanic Script HAFS" w:hint="eastAsia"/>
                <w:rtl/>
              </w:rPr>
              <w:t>لۡإِحۡسَٰنِ</w:t>
            </w:r>
            <w:r w:rsidR="009672C8" w:rsidRPr="00AD344B">
              <w:rPr>
                <w:rFonts w:ascii="Tahoma" w:hAnsi="Tahoma" w:cs="Traditional Arabic" w:hint="cs"/>
                <w:rtl/>
                <w:lang w:bidi="fa-IR"/>
              </w:rPr>
              <w:t>﴾</w:t>
            </w:r>
            <w:r w:rsidRPr="00AD344B">
              <w:rPr>
                <w:rStyle w:val="Char2"/>
                <w:rFonts w:hint="cs"/>
                <w:rtl/>
              </w:rPr>
              <w:t xml:space="preserve"> الآية، قالوا: ردد علينا هذا القول فردده عليهم حتى حفظوه فأتيا اكثم.</w:t>
            </w:r>
          </w:p>
        </w:tc>
        <w:tc>
          <w:tcPr>
            <w:tcW w:w="3686" w:type="dxa"/>
            <w:tcBorders>
              <w:left w:val="double" w:sz="4" w:space="0" w:color="auto"/>
            </w:tcBorders>
          </w:tcPr>
          <w:p w:rsidR="00D26541" w:rsidRPr="009672C8" w:rsidRDefault="00D26541" w:rsidP="00791F4D">
            <w:pPr>
              <w:jc w:val="both"/>
              <w:rPr>
                <w:rStyle w:val="Char3"/>
                <w:spacing w:val="-4"/>
                <w:rtl/>
              </w:rPr>
            </w:pPr>
            <w:r w:rsidRPr="009672C8">
              <w:rPr>
                <w:rStyle w:val="Char3"/>
                <w:rFonts w:hint="cs"/>
                <w:spacing w:val="-4"/>
                <w:rtl/>
              </w:rPr>
              <w:t xml:space="preserve">گفته پیامبر </w:t>
            </w:r>
            <w:r w:rsidRPr="009672C8">
              <w:rPr>
                <w:rStyle w:val="Char3"/>
                <w:rFonts w:ascii="CTraditional Arabic" w:hAnsi="CTraditional Arabic" w:cs="CTraditional Arabic" w:hint="cs"/>
                <w:spacing w:val="-4"/>
                <w:rtl/>
              </w:rPr>
              <w:t>ج</w:t>
            </w:r>
            <w:r w:rsidRPr="009672C8">
              <w:rPr>
                <w:rStyle w:val="Char3"/>
                <w:rFonts w:hint="cs"/>
                <w:spacing w:val="-4"/>
                <w:rtl/>
              </w:rPr>
              <w:t xml:space="preserve">: اما این که من کیم؟ من محمد فرزند عبدالله ام و اما این که من چیم؟ من بنده و رسول خدایم، سپس این آیه ان الله یأمر بالعدل والاحسان، را برایشان خواند، آنان گفتند: این آیه را دوباره تکرار کن، پیامبر </w:t>
            </w:r>
            <w:r w:rsidRPr="009672C8">
              <w:rPr>
                <w:rStyle w:val="Char3"/>
                <w:rFonts w:ascii="CTraditional Arabic" w:hAnsi="CTraditional Arabic" w:cs="CTraditional Arabic" w:hint="cs"/>
                <w:spacing w:val="-4"/>
                <w:rtl/>
              </w:rPr>
              <w:t>ج</w:t>
            </w:r>
            <w:r w:rsidRPr="009672C8">
              <w:rPr>
                <w:rStyle w:val="Char3"/>
                <w:rFonts w:hint="cs"/>
                <w:spacing w:val="-4"/>
                <w:rtl/>
              </w:rPr>
              <w:t xml:space="preserve"> هم تکرار کرد تا این که حفظ کردند، سپس به نزد اکثم آمدند.</w:t>
            </w:r>
          </w:p>
        </w:tc>
      </w:tr>
    </w:tbl>
    <w:p w:rsidR="00D26541" w:rsidRPr="00AD344B" w:rsidRDefault="00D26541" w:rsidP="009672C8">
      <w:pPr>
        <w:ind w:firstLine="284"/>
        <w:jc w:val="right"/>
        <w:rPr>
          <w:rStyle w:val="Char3"/>
          <w:rtl/>
        </w:rPr>
      </w:pPr>
      <w:r w:rsidRPr="00AD344B">
        <w:rPr>
          <w:rStyle w:val="Char3"/>
          <w:rFonts w:hint="cs"/>
          <w:rtl/>
        </w:rPr>
        <w:t>(رواه الحافظ أبویعلی)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اما من أنا فأنا محمد بن عبد الله</w:t>
      </w:r>
      <w:r w:rsidRPr="00AD344B">
        <w:rPr>
          <w:rFonts w:cs="Traditional Arabic" w:hint="cs"/>
          <w:rtl/>
          <w:lang w:bidi="fa-IR"/>
        </w:rPr>
        <w:t>»</w:t>
      </w:r>
      <w:r w:rsidRPr="00AD344B">
        <w:rPr>
          <w:rStyle w:val="Char3"/>
          <w:rFonts w:hint="cs"/>
          <w:rtl/>
        </w:rPr>
        <w:t xml:space="preserve"> این جمله جواب کسی است که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پرسید: تو کیستی؟ و قوله </w:t>
      </w:r>
      <w:r w:rsidRPr="00AD344B">
        <w:rPr>
          <w:rFonts w:cs="Traditional Arabic" w:hint="cs"/>
          <w:rtl/>
          <w:lang w:bidi="fa-IR"/>
        </w:rPr>
        <w:t>«</w:t>
      </w:r>
      <w:r w:rsidRPr="00AD344B">
        <w:rPr>
          <w:rStyle w:val="Char2"/>
          <w:rFonts w:hint="cs"/>
          <w:rtl/>
        </w:rPr>
        <w:t>وأما من أنا</w:t>
      </w:r>
      <w:r w:rsidRPr="00AD344B">
        <w:rPr>
          <w:rFonts w:cs="Traditional Arabic" w:hint="cs"/>
          <w:rtl/>
          <w:lang w:bidi="fa-IR"/>
        </w:rPr>
        <w:t>»</w:t>
      </w:r>
      <w:r w:rsidRPr="00AD344B">
        <w:rPr>
          <w:rStyle w:val="Char3"/>
          <w:rFonts w:hint="cs"/>
          <w:rtl/>
        </w:rPr>
        <w:t>: این جمله نیز جواب کسی است که از شأن و صفت پیغمبر</w:t>
      </w:r>
      <w:r w:rsidRPr="00AD344B">
        <w:rPr>
          <w:rStyle w:val="Char3"/>
          <w:rFonts w:ascii="CTraditional Arabic" w:hAnsi="CTraditional Arabic" w:cs="CTraditional Arabic" w:hint="cs"/>
          <w:rtl/>
        </w:rPr>
        <w:t>ج</w:t>
      </w:r>
      <w:r w:rsidRPr="00AD344B">
        <w:rPr>
          <w:rStyle w:val="Char3"/>
          <w:rFonts w:hint="cs"/>
          <w:rtl/>
        </w:rPr>
        <w:t xml:space="preserve"> سوال کرد، پس پیغمبر </w:t>
      </w:r>
      <w:r w:rsidRPr="00AD344B">
        <w:rPr>
          <w:rStyle w:val="Char3"/>
          <w:rFonts w:ascii="CTraditional Arabic" w:hAnsi="CTraditional Arabic" w:cs="CTraditional Arabic" w:hint="cs"/>
          <w:rtl/>
        </w:rPr>
        <w:t>ج</w:t>
      </w:r>
      <w:r w:rsidRPr="00AD344B">
        <w:rPr>
          <w:rStyle w:val="Char3"/>
          <w:rFonts w:hint="cs"/>
          <w:rtl/>
        </w:rPr>
        <w:t xml:space="preserve"> فرمودند: من بنده و فرستاد</w:t>
      </w:r>
      <w:r>
        <w:rPr>
          <w:rStyle w:val="Char3"/>
          <w:rFonts w:hint="cs"/>
          <w:rtl/>
        </w:rPr>
        <w:t>ۀ</w:t>
      </w:r>
      <w:r w:rsidRPr="00AD344B">
        <w:rPr>
          <w:rStyle w:val="Char3"/>
          <w:rFonts w:hint="cs"/>
          <w:rtl/>
        </w:rPr>
        <w:t xml:space="preserve"> خدایم. سپس این آیت سوره نحل را تلاوت فرمود: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يَأۡمُرُ بِ</w:t>
      </w:r>
      <w:r w:rsidRPr="00114ACB">
        <w:rPr>
          <w:rStyle w:val="Charc"/>
          <w:rFonts w:hAnsi="KFGQPC Uthmanic Script HAFS" w:hint="cs"/>
          <w:rtl/>
        </w:rPr>
        <w:t>ٱ</w:t>
      </w:r>
      <w:r w:rsidRPr="00114ACB">
        <w:rPr>
          <w:rStyle w:val="Charc"/>
          <w:rFonts w:hAnsi="KFGQPC Uthmanic Script HAFS" w:hint="eastAsia"/>
          <w:rtl/>
        </w:rPr>
        <w:t>لۡعَدۡلِ</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لۡإِحۡسَٰنِ</w:t>
      </w:r>
      <w:r w:rsidRPr="00114ACB">
        <w:rPr>
          <w:rStyle w:val="Charc"/>
          <w:rFonts w:hAnsi="KFGQPC Uthmanic Script HAFS"/>
          <w:rtl/>
        </w:rPr>
        <w:t xml:space="preserve"> وَإِيتَآيِٕ ذِي </w:t>
      </w:r>
      <w:r w:rsidRPr="00114ACB">
        <w:rPr>
          <w:rStyle w:val="Charc"/>
          <w:rFonts w:hAnsi="KFGQPC Uthmanic Script HAFS" w:hint="cs"/>
          <w:rtl/>
        </w:rPr>
        <w:t>ٱ</w:t>
      </w:r>
      <w:r w:rsidRPr="00114ACB">
        <w:rPr>
          <w:rStyle w:val="Charc"/>
          <w:rFonts w:hAnsi="KFGQPC Uthmanic Script HAFS" w:hint="eastAsia"/>
          <w:rtl/>
        </w:rPr>
        <w:t>لۡقُرۡبَىٰ</w:t>
      </w:r>
      <w:r w:rsidRPr="00114ACB">
        <w:rPr>
          <w:rStyle w:val="Charc"/>
          <w:rFonts w:hAnsi="KFGQPC Uthmanic Script HAFS"/>
          <w:rtl/>
        </w:rPr>
        <w:t xml:space="preserve"> وَيَنۡهَىٰ عَنِ </w:t>
      </w:r>
      <w:r w:rsidRPr="00114ACB">
        <w:rPr>
          <w:rStyle w:val="Charc"/>
          <w:rFonts w:hAnsi="KFGQPC Uthmanic Script HAFS" w:hint="cs"/>
          <w:rtl/>
        </w:rPr>
        <w:t>ٱ</w:t>
      </w:r>
      <w:r w:rsidRPr="00114ACB">
        <w:rPr>
          <w:rStyle w:val="Charc"/>
          <w:rFonts w:hAnsi="KFGQPC Uthmanic Script HAFS" w:hint="eastAsia"/>
          <w:rtl/>
        </w:rPr>
        <w:t>لۡفَحۡشَآءِ</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لۡمُنكَرِ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لۡبَغۡيِۚ</w:t>
      </w:r>
      <w:r w:rsidRPr="00114ACB">
        <w:rPr>
          <w:rStyle w:val="Charc"/>
          <w:rFonts w:hAnsi="KFGQPC Uthmanic Script HAFS"/>
          <w:rtl/>
        </w:rPr>
        <w:t xml:space="preserve"> يَعِظُكُمۡ لَعَلَّكُمۡ تَذَكَّرُونَ٩٠</w:t>
      </w:r>
      <w:r w:rsidRPr="00AD344B">
        <w:rPr>
          <w:rFonts w:ascii="Tahoma" w:hAnsi="Tahoma" w:cs="Traditional Arabic" w:hint="cs"/>
          <w:rtl/>
          <w:lang w:bidi="fa-IR"/>
        </w:rPr>
        <w:t>﴾</w:t>
      </w:r>
      <w:r w:rsidRPr="00AD344B">
        <w:rPr>
          <w:rStyle w:val="Char3"/>
          <w:rFonts w:hint="cs"/>
          <w:rtl/>
        </w:rPr>
        <w:t xml:space="preserve"> </w:t>
      </w:r>
      <w:r w:rsidRPr="00AD344B">
        <w:rPr>
          <w:rFonts w:cs="B Lotus" w:hint="cs"/>
          <w:sz w:val="30"/>
          <w:szCs w:val="30"/>
          <w:rtl/>
          <w:lang w:bidi="fa-IR"/>
        </w:rPr>
        <w:t xml:space="preserve"> </w:t>
      </w:r>
      <w:r w:rsidRPr="00AD344B">
        <w:rPr>
          <w:rFonts w:cs="Traditional Arabic" w:hint="cs"/>
          <w:sz w:val="30"/>
          <w:szCs w:val="30"/>
          <w:rtl/>
          <w:lang w:bidi="fa-IR"/>
        </w:rPr>
        <w:t>«</w:t>
      </w:r>
      <w:r w:rsidRPr="00AD344B">
        <w:rPr>
          <w:rStyle w:val="Char3"/>
          <w:rFonts w:hint="cs"/>
          <w:rtl/>
        </w:rPr>
        <w:t>همانا الله به عدل و احسان و عطا و بخشش به خویشان فرمان می‌دهد و از کارهای زشت و ناپسند و تجاوز بازمی‌دارد. پندتان می‌دهد؛ باشد که پند بگیرید</w:t>
      </w:r>
      <w:r w:rsidRPr="00AD344B">
        <w:rPr>
          <w:rFonts w:cs="Traditional Arabic" w:hint="cs"/>
          <w:sz w:val="30"/>
          <w:szCs w:val="30"/>
          <w:rtl/>
          <w:lang w:bidi="fa-IR"/>
        </w:rPr>
        <w:t xml:space="preserve">». </w:t>
      </w:r>
      <w:r w:rsidRPr="00AD344B">
        <w:rPr>
          <w:rStyle w:val="Char3"/>
          <w:rFonts w:hint="cs"/>
          <w:rtl/>
        </w:rPr>
        <w:t xml:space="preserve">آنان عرض کردند: </w:t>
      </w:r>
      <w:r w:rsidRPr="00AD344B">
        <w:rPr>
          <w:rFonts w:cs="Traditional Arabic" w:hint="cs"/>
          <w:rtl/>
          <w:lang w:bidi="fa-IR"/>
        </w:rPr>
        <w:t>«</w:t>
      </w:r>
      <w:r w:rsidRPr="00AD344B">
        <w:rPr>
          <w:rStyle w:val="Char2"/>
          <w:rFonts w:hint="cs"/>
          <w:rtl/>
        </w:rPr>
        <w:t>ردد علينا</w:t>
      </w:r>
      <w:r w:rsidRPr="00AD344B">
        <w:rPr>
          <w:rFonts w:cs="Traditional Arabic" w:hint="cs"/>
          <w:rtl/>
          <w:lang w:bidi="fa-IR"/>
        </w:rPr>
        <w:t>»</w:t>
      </w:r>
      <w:r w:rsidRPr="00AD344B">
        <w:rPr>
          <w:rStyle w:val="Char3"/>
          <w:rFonts w:hint="cs"/>
          <w:rtl/>
        </w:rPr>
        <w:t>: یعنی این آیت را برای ما تکرار کن، پس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دوباره آیت را تلاوت فرمودند. </w:t>
      </w:r>
      <w:r w:rsidRPr="00AD344B">
        <w:rPr>
          <w:rFonts w:cs="Traditional Arabic" w:hint="cs"/>
          <w:rtl/>
          <w:lang w:bidi="fa-IR"/>
        </w:rPr>
        <w:t>«</w:t>
      </w:r>
      <w:r w:rsidRPr="00AD344B">
        <w:rPr>
          <w:rStyle w:val="Char2"/>
          <w:rFonts w:hint="cs"/>
          <w:rtl/>
        </w:rPr>
        <w:t>حتى حفظوه</w:t>
      </w:r>
      <w:r w:rsidRPr="00AD344B">
        <w:rPr>
          <w:rFonts w:cs="Traditional Arabic" w:hint="cs"/>
          <w:rtl/>
          <w:lang w:bidi="fa-IR"/>
        </w:rPr>
        <w:t>»</w:t>
      </w:r>
      <w:r w:rsidRPr="00AD344B">
        <w:rPr>
          <w:rStyle w:val="Char3"/>
          <w:rFonts w:hint="cs"/>
          <w:rtl/>
        </w:rPr>
        <w:t>: تا که آیت را حفظ کردند.</w:t>
      </w:r>
    </w:p>
    <w:p w:rsidR="00D26541" w:rsidRPr="00AD344B" w:rsidRDefault="00D26541" w:rsidP="009672C8">
      <w:pPr>
        <w:widowControl w:val="0"/>
        <w:ind w:firstLine="284"/>
        <w:jc w:val="both"/>
        <w:rPr>
          <w:rStyle w:val="Char3"/>
          <w:rtl/>
        </w:rPr>
      </w:pPr>
      <w:r w:rsidRPr="00AD344B">
        <w:rPr>
          <w:rStyle w:val="Char3"/>
          <w:rFonts w:hint="cs"/>
          <w:rtl/>
        </w:rPr>
        <w:t xml:space="preserve">قوله: </w:t>
      </w:r>
      <w:r w:rsidRPr="00AD344B">
        <w:rPr>
          <w:rFonts w:cs="Traditional Arabic" w:hint="cs"/>
          <w:rtl/>
          <w:lang w:bidi="fa-IR"/>
        </w:rPr>
        <w:t>«</w:t>
      </w:r>
      <w:r w:rsidRPr="00AD344B">
        <w:rPr>
          <w:rStyle w:val="Char2"/>
          <w:rFonts w:hint="cs"/>
          <w:rtl/>
        </w:rPr>
        <w:t>فأتيا اكثم</w:t>
      </w:r>
      <w:r w:rsidRPr="00AD344B">
        <w:rPr>
          <w:rFonts w:cs="Traditional Arabic" w:hint="cs"/>
          <w:rtl/>
          <w:lang w:bidi="fa-IR"/>
        </w:rPr>
        <w:t>»</w:t>
      </w:r>
      <w:r w:rsidRPr="00AD344B">
        <w:rPr>
          <w:rStyle w:val="Char3"/>
          <w:rFonts w:hint="cs"/>
          <w:rtl/>
        </w:rPr>
        <w:t>: در مورد این حدیث داستانی است که خبر</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w:t>
      </w:r>
      <w:r w:rsidRPr="00AD344B">
        <w:rPr>
          <w:rFonts w:cs="Traditional Arabic" w:hint="cs"/>
          <w:rtl/>
          <w:lang w:bidi="fa-IR"/>
        </w:rPr>
        <w:t>«</w:t>
      </w:r>
      <w:r w:rsidRPr="00AD344B">
        <w:rPr>
          <w:rStyle w:val="Char3"/>
          <w:rFonts w:hint="cs"/>
          <w:rtl/>
        </w:rPr>
        <w:t>أکثم بن صیفی</w:t>
      </w:r>
      <w:r w:rsidRPr="00AD344B">
        <w:rPr>
          <w:rFonts w:cs="Traditional Arabic" w:hint="cs"/>
          <w:rtl/>
          <w:lang w:bidi="fa-IR"/>
        </w:rPr>
        <w:t>»</w:t>
      </w:r>
      <w:r w:rsidRPr="00AD344B">
        <w:rPr>
          <w:rStyle w:val="Char3"/>
          <w:rFonts w:hint="cs"/>
          <w:rtl/>
        </w:rPr>
        <w:t xml:space="preserve"> رسید او خواست نزد پیغمبر </w:t>
      </w:r>
      <w:r w:rsidRPr="00AD344B">
        <w:rPr>
          <w:rStyle w:val="Char3"/>
          <w:rFonts w:ascii="CTraditional Arabic" w:hAnsi="CTraditional Arabic" w:cs="CTraditional Arabic" w:hint="cs"/>
          <w:rtl/>
        </w:rPr>
        <w:t>ج</w:t>
      </w:r>
      <w:r w:rsidRPr="00AD344B">
        <w:rPr>
          <w:rStyle w:val="Char3"/>
          <w:rFonts w:hint="cs"/>
          <w:rtl/>
        </w:rPr>
        <w:t xml:space="preserve"> آید ولی قومش او را نگذاشتند، و گفتند: تو بزرگ مائی تو نباید خود را با رفتن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سبک بکنی، </w:t>
      </w:r>
      <w:r w:rsidRPr="00AD344B">
        <w:rPr>
          <w:rFonts w:cs="Traditional Arabic" w:hint="cs"/>
          <w:rtl/>
          <w:lang w:bidi="fa-IR"/>
        </w:rPr>
        <w:t>«</w:t>
      </w:r>
      <w:r w:rsidRPr="00AD344B">
        <w:rPr>
          <w:rStyle w:val="Char3"/>
          <w:rFonts w:hint="cs"/>
          <w:rtl/>
        </w:rPr>
        <w:t>اکثم بن صیفی</w:t>
      </w:r>
      <w:r w:rsidRPr="00AD344B">
        <w:rPr>
          <w:rFonts w:cs="Traditional Arabic" w:hint="cs"/>
          <w:rtl/>
          <w:lang w:bidi="fa-IR"/>
        </w:rPr>
        <w:t>»</w:t>
      </w:r>
      <w:r w:rsidRPr="00AD344B">
        <w:rPr>
          <w:rStyle w:val="Char3"/>
          <w:rFonts w:hint="cs"/>
          <w:rtl/>
        </w:rPr>
        <w:t xml:space="preserve"> گفت: پس باید کسی نزد پیغمبر برود خبر مرا به پیغمبر برساند و خبری از جانب پیغمبر برای من بیاورد، پس دو نفر آماده شده نزد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آمدند و عرض کردند، ما سفیران </w:t>
      </w:r>
      <w:r w:rsidRPr="00AD344B">
        <w:rPr>
          <w:rFonts w:cs="Traditional Arabic" w:hint="cs"/>
          <w:rtl/>
          <w:lang w:bidi="fa-IR"/>
        </w:rPr>
        <w:t>«</w:t>
      </w:r>
      <w:r w:rsidRPr="00AD344B">
        <w:rPr>
          <w:rStyle w:val="Char3"/>
          <w:rFonts w:hint="cs"/>
          <w:rtl/>
        </w:rPr>
        <w:t>أکثم</w:t>
      </w:r>
      <w:r w:rsidRPr="00AD344B">
        <w:rPr>
          <w:rFonts w:cs="Traditional Arabic" w:hint="cs"/>
          <w:rtl/>
          <w:lang w:bidi="fa-IR"/>
        </w:rPr>
        <w:t>»</w:t>
      </w:r>
      <w:r w:rsidRPr="00AD344B">
        <w:rPr>
          <w:rStyle w:val="Char3"/>
          <w:rFonts w:hint="cs"/>
          <w:rtl/>
        </w:rPr>
        <w:t xml:space="preserve"> هستیم و از او سوال کردند. تو کیستی و شأن تو چیست؟ پس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جواب دادند که من محمد فرزند عبدالله، بنده و فرستاده خدایم. تا آخر حدیث.</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1"/>
        </w:numPr>
        <w:ind w:left="680" w:hanging="340"/>
        <w:jc w:val="both"/>
        <w:rPr>
          <w:rStyle w:val="Char3"/>
          <w:rtl/>
        </w:rPr>
      </w:pPr>
      <w:r w:rsidRPr="00AD344B">
        <w:rPr>
          <w:rStyle w:val="Char3"/>
          <w:rFonts w:hint="cs"/>
          <w:rtl/>
        </w:rPr>
        <w:t>حدیث را بخوان و تکرار کن تا شنوندگان حفظ کنند.</w:t>
      </w:r>
    </w:p>
    <w:p w:rsidR="00D26541" w:rsidRPr="00AD344B" w:rsidRDefault="00D26541" w:rsidP="00396F43">
      <w:pPr>
        <w:numPr>
          <w:ilvl w:val="0"/>
          <w:numId w:val="291"/>
        </w:numPr>
        <w:ind w:left="680" w:hanging="340"/>
        <w:jc w:val="both"/>
        <w:rPr>
          <w:rStyle w:val="Char3"/>
          <w:rtl/>
        </w:rPr>
      </w:pPr>
      <w:r w:rsidRPr="00AD344B">
        <w:rPr>
          <w:rStyle w:val="Char3"/>
          <w:rFonts w:hint="cs"/>
          <w:rtl/>
        </w:rPr>
        <w:t>شرح حدیث را با وضاحت بخوان تا فهمیده شود.</w:t>
      </w:r>
    </w:p>
    <w:p w:rsidR="00D26541" w:rsidRPr="00AD344B" w:rsidRDefault="00D26541" w:rsidP="00396F43">
      <w:pPr>
        <w:numPr>
          <w:ilvl w:val="0"/>
          <w:numId w:val="291"/>
        </w:numPr>
        <w:ind w:left="680" w:hanging="340"/>
        <w:jc w:val="both"/>
        <w:rPr>
          <w:rStyle w:val="Char3"/>
          <w:rtl/>
        </w:rPr>
      </w:pPr>
      <w:r w:rsidRPr="00AD344B">
        <w:rPr>
          <w:rStyle w:val="Char3"/>
          <w:rFonts w:hint="cs"/>
          <w:rtl/>
        </w:rPr>
        <w:t>صداقت پیغمبر</w:t>
      </w:r>
      <w:r w:rsidRPr="00AD344B">
        <w:rPr>
          <w:rStyle w:val="Char3"/>
          <w:rFonts w:ascii="CTraditional Arabic" w:hAnsi="CTraditional Arabic" w:hint="cs"/>
          <w:rtl/>
        </w:rPr>
        <w:t>ج</w:t>
      </w:r>
      <w:r w:rsidRPr="00AD344B">
        <w:rPr>
          <w:rStyle w:val="Char3"/>
          <w:rFonts w:hint="cs"/>
          <w:rtl/>
        </w:rPr>
        <w:t xml:space="preserve"> و حسن ادب و کمال بزرگش را چنانکه از قصه نمایان است یادآور شو.</w:t>
      </w:r>
    </w:p>
    <w:p w:rsidR="00D26541" w:rsidRPr="00AD344B" w:rsidRDefault="00D26541" w:rsidP="00396F43">
      <w:pPr>
        <w:numPr>
          <w:ilvl w:val="0"/>
          <w:numId w:val="291"/>
        </w:numPr>
        <w:ind w:left="680" w:hanging="340"/>
        <w:jc w:val="both"/>
        <w:rPr>
          <w:rStyle w:val="Char3"/>
          <w:rtl/>
        </w:rPr>
      </w:pPr>
      <w:r w:rsidRPr="00AD344B">
        <w:rPr>
          <w:rStyle w:val="Char3"/>
          <w:rFonts w:hint="cs"/>
          <w:rtl/>
        </w:rPr>
        <w:t>فضیلت این آیت که جامع‌ترین آیات خیر و شر است بیان کن و آن‌ها را بر حفظ و عمل به مفهوم آن تشویق کن.</w:t>
      </w:r>
    </w:p>
    <w:p w:rsidR="00D26541" w:rsidRPr="00AD344B" w:rsidRDefault="00D26541" w:rsidP="00396F43">
      <w:pPr>
        <w:numPr>
          <w:ilvl w:val="0"/>
          <w:numId w:val="291"/>
        </w:numPr>
        <w:ind w:left="680" w:hanging="340"/>
        <w:jc w:val="both"/>
        <w:rPr>
          <w:rStyle w:val="Char3"/>
          <w:rtl/>
        </w:rPr>
      </w:pPr>
      <w:r w:rsidRPr="00AD344B">
        <w:rPr>
          <w:rStyle w:val="Char3"/>
          <w:rFonts w:hint="cs"/>
          <w:rtl/>
        </w:rPr>
        <w:t>آن‌ها را باخبر کن: که عدل همانا توحید است چون کسی که خدا را یگانه بداند، عدالت کرده است و کسی که به خدا شرک آورد جور و ستم کرده است.</w:t>
      </w:r>
    </w:p>
    <w:p w:rsidR="00D26541" w:rsidRPr="00AD344B" w:rsidRDefault="00D26541" w:rsidP="00396F43">
      <w:pPr>
        <w:numPr>
          <w:ilvl w:val="0"/>
          <w:numId w:val="291"/>
        </w:numPr>
        <w:ind w:left="680" w:hanging="340"/>
        <w:jc w:val="both"/>
        <w:rPr>
          <w:rStyle w:val="Char3"/>
          <w:rtl/>
        </w:rPr>
      </w:pPr>
      <w:r w:rsidRPr="00AD344B">
        <w:rPr>
          <w:rStyle w:val="Char3"/>
          <w:rFonts w:hint="cs"/>
          <w:rtl/>
        </w:rPr>
        <w:t>آن‌ها را باخبر کن: که احسان یک سوم اسلام است و آنان را به احسان وادار کن چون قبولیت عبادت موقوف بر احسان است و باید در وقت عمل مراقبت و در نظرداشتن خدا رعایت شود. تا این که عمل، خوب و به نحو احسن انجام شده و باعث تزکیه نفس و ثمربخش باشد.</w:t>
      </w:r>
    </w:p>
    <w:p w:rsidR="00D26541" w:rsidRPr="00AD344B" w:rsidRDefault="00D26541" w:rsidP="00D26541">
      <w:pPr>
        <w:pStyle w:val="a2"/>
        <w:rPr>
          <w:rtl/>
        </w:rPr>
      </w:pPr>
      <w:bookmarkStart w:id="957" w:name="_Toc270249676"/>
      <w:bookmarkStart w:id="958" w:name="_Toc270360754"/>
      <w:bookmarkStart w:id="959" w:name="_Toc431489932"/>
      <w:r w:rsidRPr="00AD344B">
        <w:rPr>
          <w:rFonts w:hint="cs"/>
          <w:rtl/>
        </w:rPr>
        <w:t>درس 5: آی</w:t>
      </w:r>
      <w:r w:rsidR="00955113">
        <w:rPr>
          <w:rFonts w:hint="cs"/>
          <w:rtl/>
        </w:rPr>
        <w:t>ۀ</w:t>
      </w:r>
      <w:r w:rsidRPr="00AD344B">
        <w:rPr>
          <w:rFonts w:hint="cs"/>
          <w:rtl/>
        </w:rPr>
        <w:t xml:space="preserve"> انجام عمل شایسته توسط زن و مرد</w:t>
      </w:r>
      <w:bookmarkEnd w:id="957"/>
      <w:bookmarkEnd w:id="958"/>
      <w:bookmarkEnd w:id="959"/>
    </w:p>
    <w:tbl>
      <w:tblPr>
        <w:bidiVisual/>
        <w:tblW w:w="0" w:type="auto"/>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329"/>
      </w:tblGrid>
      <w:tr w:rsidR="00D26541" w:rsidRPr="00AD344B" w:rsidTr="009672C8">
        <w:trPr>
          <w:trHeight w:val="943"/>
          <w:jc w:val="center"/>
        </w:trPr>
        <w:tc>
          <w:tcPr>
            <w:tcW w:w="3827" w:type="dxa"/>
            <w:tcBorders>
              <w:right w:val="double" w:sz="4" w:space="0" w:color="auto"/>
            </w:tcBorders>
          </w:tcPr>
          <w:p w:rsidR="00D26541" w:rsidRPr="00AD344B" w:rsidRDefault="00D26541" w:rsidP="009672C8">
            <w:pPr>
              <w:jc w:val="both"/>
              <w:rPr>
                <w:rStyle w:val="Char3"/>
                <w:rtl/>
              </w:rPr>
            </w:pPr>
            <w:r w:rsidRPr="00AD344B">
              <w:rPr>
                <w:rStyle w:val="Char3"/>
                <w:rFonts w:hint="cs"/>
                <w:rtl/>
              </w:rPr>
              <w:t xml:space="preserve">قول الله </w:t>
            </w:r>
            <w:r w:rsidR="009672C8">
              <w:rPr>
                <w:rStyle w:val="Char3"/>
                <w:rFonts w:cs="CTraditional Arabic" w:hint="cs"/>
                <w:rtl/>
              </w:rPr>
              <w:t>ﻷ</w:t>
            </w:r>
            <w:r w:rsidRPr="00AD344B">
              <w:rPr>
                <w:rStyle w:val="Char3"/>
                <w:rFonts w:hint="cs"/>
                <w:rtl/>
              </w:rPr>
              <w:t>:</w:t>
            </w:r>
          </w:p>
          <w:p w:rsidR="00D26541" w:rsidRPr="00114ACB" w:rsidRDefault="00D26541" w:rsidP="00791F4D">
            <w:pPr>
              <w:pStyle w:val="af0"/>
              <w:rPr>
                <w:rFonts w:hAnsi="KFGQPC Uthmanic Script HAFS"/>
                <w:rtl/>
              </w:rPr>
            </w:pPr>
            <w:r w:rsidRPr="009672C8">
              <w:rPr>
                <w:rStyle w:val="Char7"/>
                <w:rFonts w:hint="cs"/>
                <w:rtl/>
              </w:rPr>
              <w:t>﴿</w:t>
            </w:r>
            <w:r w:rsidRPr="00114ACB">
              <w:rPr>
                <w:rFonts w:hAnsi="KFGQPC Uthmanic Script HAFS"/>
                <w:rtl/>
              </w:rPr>
              <w:t>مَن</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عَمِلَ</w:t>
            </w:r>
            <w:r w:rsidRPr="00114ACB">
              <w:rPr>
                <w:rFonts w:hAnsi="KFGQPC Uthmanic Script HAFS"/>
                <w:rtl/>
              </w:rPr>
              <w:t xml:space="preserve"> </w:t>
            </w:r>
            <w:r w:rsidRPr="00114ACB">
              <w:rPr>
                <w:rFonts w:hAnsi="KFGQPC Uthmanic Script HAFS" w:hint="cs"/>
                <w:rtl/>
              </w:rPr>
              <w:t>صَٰلِحٗا</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ذَكَرٍ</w:t>
            </w:r>
            <w:r w:rsidRPr="00114ACB">
              <w:rPr>
                <w:rFonts w:hAnsi="KFGQPC Uthmanic Script HAFS"/>
                <w:rtl/>
              </w:rPr>
              <w:t xml:space="preserve"> </w:t>
            </w:r>
            <w:r w:rsidRPr="00114ACB">
              <w:rPr>
                <w:rFonts w:hAnsi="KFGQPC Uthmanic Script HAFS" w:hint="cs"/>
                <w:rtl/>
              </w:rPr>
              <w:t>أَوۡ</w:t>
            </w:r>
            <w:r w:rsidRPr="00114ACB">
              <w:rPr>
                <w:rFonts w:hAnsi="KFGQPC Uthmanic Script HAFS"/>
                <w:rtl/>
              </w:rPr>
              <w:t xml:space="preserve"> </w:t>
            </w:r>
            <w:r w:rsidRPr="00114ACB">
              <w:rPr>
                <w:rFonts w:hAnsi="KFGQPC Uthmanic Script HAFS" w:hint="cs"/>
                <w:rtl/>
              </w:rPr>
              <w:t>أُنثَىٰ</w:t>
            </w:r>
            <w:r w:rsidRPr="00114ACB">
              <w:rPr>
                <w:rFonts w:hAnsi="KFGQPC Uthmanic Script HAFS"/>
                <w:rtl/>
              </w:rPr>
              <w:t xml:space="preserve"> </w:t>
            </w:r>
            <w:r w:rsidRPr="00114ACB">
              <w:rPr>
                <w:rFonts w:hAnsi="KFGQPC Uthmanic Script HAFS" w:hint="cs"/>
                <w:rtl/>
              </w:rPr>
              <w:t>وَهُوَ</w:t>
            </w:r>
            <w:r w:rsidRPr="00114ACB">
              <w:rPr>
                <w:rFonts w:hAnsi="KFGQPC Uthmanic Script HAFS"/>
                <w:rtl/>
              </w:rPr>
              <w:t xml:space="preserve"> </w:t>
            </w:r>
            <w:r w:rsidRPr="00114ACB">
              <w:rPr>
                <w:rFonts w:hAnsi="KFGQPC Uthmanic Script HAFS" w:hint="cs"/>
                <w:rtl/>
              </w:rPr>
              <w:t>مُؤۡمِنٞ</w:t>
            </w:r>
            <w:r w:rsidRPr="00114ACB">
              <w:rPr>
                <w:rFonts w:hAnsi="KFGQPC Uthmanic Script HAFS"/>
                <w:rtl/>
              </w:rPr>
              <w:t xml:space="preserve"> </w:t>
            </w:r>
            <w:r w:rsidRPr="00114ACB">
              <w:rPr>
                <w:rFonts w:hAnsi="KFGQPC Uthmanic Script HAFS" w:hint="cs"/>
                <w:rtl/>
              </w:rPr>
              <w:t>فَلَنُحۡيِيَنَّهُۥ</w:t>
            </w:r>
            <w:r w:rsidRPr="00114ACB">
              <w:rPr>
                <w:rFonts w:hAnsi="KFGQPC Uthmanic Script HAFS"/>
                <w:rtl/>
              </w:rPr>
              <w:t xml:space="preserve"> حَيَوٰة</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طَيِّبَةٗۖ</w:t>
            </w:r>
            <w:r w:rsidRPr="00114ACB">
              <w:rPr>
                <w:rFonts w:hAnsi="KFGQPC Uthmanic Script HAFS"/>
                <w:rtl/>
              </w:rPr>
              <w:t xml:space="preserve"> </w:t>
            </w:r>
            <w:r w:rsidRPr="00114ACB">
              <w:rPr>
                <w:rFonts w:hAnsi="KFGQPC Uthmanic Script HAFS" w:hint="cs"/>
                <w:rtl/>
              </w:rPr>
              <w:t>وَلَنَجۡزِيَنَّهُمۡ</w:t>
            </w:r>
            <w:r w:rsidRPr="00114ACB">
              <w:rPr>
                <w:rFonts w:hAnsi="KFGQPC Uthmanic Script HAFS"/>
                <w:rtl/>
              </w:rPr>
              <w:t xml:space="preserve"> </w:t>
            </w:r>
            <w:r w:rsidRPr="00114ACB">
              <w:rPr>
                <w:rFonts w:hAnsi="KFGQPC Uthmanic Script HAFS" w:hint="cs"/>
                <w:rtl/>
              </w:rPr>
              <w:t>أَجۡرَهُم</w:t>
            </w:r>
            <w:r w:rsidRPr="00114ACB">
              <w:rPr>
                <w:rFonts w:hAnsi="KFGQPC Uthmanic Script HAFS"/>
                <w:rtl/>
              </w:rPr>
              <w:t xml:space="preserve"> </w:t>
            </w:r>
            <w:r w:rsidRPr="00114ACB">
              <w:rPr>
                <w:rFonts w:hAnsi="KFGQPC Uthmanic Script HAFS" w:hint="cs"/>
                <w:rtl/>
              </w:rPr>
              <w:t>بِأَحۡسَنِ</w:t>
            </w:r>
            <w:r w:rsidRPr="00114ACB">
              <w:rPr>
                <w:rFonts w:hAnsi="KFGQPC Uthmanic Script HAFS"/>
                <w:rtl/>
              </w:rPr>
              <w:t xml:space="preserve"> </w:t>
            </w:r>
            <w:r w:rsidRPr="00114ACB">
              <w:rPr>
                <w:rFonts w:hAnsi="KFGQPC Uthmanic Script HAFS" w:hint="cs"/>
                <w:rtl/>
              </w:rPr>
              <w:t>مَا</w:t>
            </w:r>
            <w:r w:rsidRPr="00114ACB">
              <w:rPr>
                <w:rFonts w:hAnsi="KFGQPC Uthmanic Script HAFS"/>
                <w:rtl/>
              </w:rPr>
              <w:t xml:space="preserve"> </w:t>
            </w:r>
            <w:r w:rsidRPr="00114ACB">
              <w:rPr>
                <w:rFonts w:hAnsi="KFGQPC Uthmanic Script HAFS" w:hint="cs"/>
                <w:rtl/>
              </w:rPr>
              <w:t>كَا</w:t>
            </w:r>
            <w:r w:rsidRPr="00114ACB">
              <w:rPr>
                <w:rFonts w:hAnsi="KFGQPC Uthmanic Script HAFS"/>
                <w:rtl/>
              </w:rPr>
              <w:t>نُواْ يَع</w:t>
            </w:r>
            <w:r w:rsidRPr="00114ACB">
              <w:rPr>
                <w:rFonts w:hAnsi="KFGQPC Uthmanic Script HAFS" w:hint="cs"/>
                <w:rtl/>
              </w:rPr>
              <w:t>ۡمَلُونَ</w:t>
            </w:r>
            <w:r w:rsidRPr="00114ACB">
              <w:rPr>
                <w:rFonts w:hAnsi="KFGQPC Uthmanic Script HAFS"/>
                <w:rtl/>
              </w:rPr>
              <w:t>٩٧</w:t>
            </w:r>
            <w:r w:rsidRPr="009672C8">
              <w:rPr>
                <w:rStyle w:val="Char7"/>
                <w:rFonts w:hint="cs"/>
                <w:rtl/>
              </w:rPr>
              <w:t>﴾</w:t>
            </w:r>
            <w:r w:rsidRPr="009672C8">
              <w:rPr>
                <w:rStyle w:val="Char5"/>
                <w:rtl/>
              </w:rPr>
              <w:t xml:space="preserve"> [النحل: 97]</w:t>
            </w:r>
            <w:r w:rsidRPr="009672C8">
              <w:rPr>
                <w:rStyle w:val="Char5"/>
                <w:rFonts w:hint="cs"/>
                <w:rtl/>
              </w:rPr>
              <w:t>.</w:t>
            </w:r>
          </w:p>
        </w:tc>
        <w:tc>
          <w:tcPr>
            <w:tcW w:w="3329"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(97) کسی که کردار شایسته کند از مرد یا زن در حالی که مؤمن باشد هرآئینه زنده داریمش زندگی پاکیزه و همانا پاداش‌شان دهیم مزدشان را به بهتر چیزی که بودند می‌کردند.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مَنۡ عَمِلَ صَٰلِحٗا</w:t>
      </w:r>
      <w:r w:rsidRPr="00AD344B">
        <w:rPr>
          <w:rFonts w:ascii="Tahoma" w:hAnsi="Tahoma" w:cs="Traditional Arabic" w:hint="cs"/>
          <w:rtl/>
          <w:lang w:bidi="fa-IR"/>
        </w:rPr>
        <w:t>﴾</w:t>
      </w:r>
      <w:r w:rsidRPr="00AD344B">
        <w:rPr>
          <w:rStyle w:val="Char3"/>
          <w:rFonts w:hint="cs"/>
          <w:rtl/>
        </w:rPr>
        <w:t xml:space="preserve"> یعنی کسی که اطاعت خدا و پیغمبر را کند چون عمل صالح غیر آنچه که خداوند دستور داده یا به انجام آن ترغیب کرده وجود ندارد و باید عمل بنده موافق بیان پیامبر باشد، همچنانکه باید کمیت آن رعایت شود نه چیزی به آن اضافه شود و نه چیزی از آن کاسته شود. و همچنین باید هیأت و زمان و مکان عمل رعایت شود که در آن مخالفتی نباشد. پس اگر شریعت، زمانی برای آن تعیین کرده باید در همان زمان ادا شود، نه در غیر آن. و اگر مکانی برای انجام آن تعیین شده فقط باید در همان مکان انجام شود. و نیز عمل را باید خالص برای خدا انجام دهد که در آن التفاتی به غیر خدا نشود، مثلاً به خاطر ستایش یا ترس از مذمت مردم نباشد و سخن پیغمبر </w:t>
      </w:r>
      <w:r w:rsidRPr="00AD344B">
        <w:rPr>
          <w:rStyle w:val="Char3"/>
          <w:rFonts w:ascii="CTraditional Arabic" w:hAnsi="CTraditional Arabic" w:cs="CTraditional Arabic" w:hint="cs"/>
          <w:rtl/>
        </w:rPr>
        <w:t>ج</w:t>
      </w:r>
      <w:r w:rsidRPr="00AD344B">
        <w:rPr>
          <w:rStyle w:val="Char3"/>
          <w:rFonts w:hint="cs"/>
          <w:rtl/>
        </w:rPr>
        <w:t xml:space="preserve"> گواه این مطلب است که فرمودند: </w:t>
      </w:r>
      <w:r w:rsidRPr="00AD344B">
        <w:rPr>
          <w:rFonts w:cs="Traditional Arabic" w:hint="cs"/>
          <w:rtl/>
          <w:lang w:bidi="fa-IR"/>
        </w:rPr>
        <w:t>«</w:t>
      </w:r>
      <w:r w:rsidRPr="00AD344B">
        <w:rPr>
          <w:rStyle w:val="Char3"/>
          <w:rFonts w:hint="cs"/>
          <w:rtl/>
        </w:rPr>
        <w:t>هرکس کاری انجام دهد که دستور ما نیست مردود است</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Fonts w:cs="Traditional Arabic"/>
          <w:rtl/>
          <w:lang w:bidi="fa-IR"/>
        </w:rPr>
      </w:pPr>
      <w:r w:rsidRPr="00AD344B">
        <w:rPr>
          <w:rStyle w:val="Char3"/>
          <w:rFonts w:hint="cs"/>
          <w:rtl/>
        </w:rPr>
        <w:t xml:space="preserve">قوله تعالی: </w:t>
      </w:r>
      <w:r w:rsidRPr="00AD344B">
        <w:rPr>
          <w:rFonts w:cs="Traditional Arabic"/>
          <w:rtl/>
          <w:lang w:bidi="fa-IR"/>
        </w:rPr>
        <w:t>﴿</w:t>
      </w:r>
      <w:r w:rsidRPr="00114ACB">
        <w:rPr>
          <w:rStyle w:val="Charc"/>
          <w:rFonts w:hAnsi="KFGQPC Uthmanic Script HAFS"/>
          <w:rtl/>
        </w:rPr>
        <w:t>مِّن ذَكَرٍ أَوۡ أُنثَىٰ</w:t>
      </w:r>
      <w:r w:rsidRPr="00AD344B">
        <w:rPr>
          <w:rFonts w:ascii="Tahoma" w:hAnsi="Tahoma" w:cs="Traditional Arabic" w:hint="cs"/>
          <w:rtl/>
          <w:lang w:bidi="fa-IR"/>
        </w:rPr>
        <w:t>﴾</w:t>
      </w:r>
      <w:r w:rsidRPr="00AD344B">
        <w:rPr>
          <w:rStyle w:val="Char3"/>
          <w:rFonts w:hint="cs"/>
          <w:rtl/>
        </w:rPr>
        <w:t xml:space="preserve">: چرا که نفس هیچکس بدون عمل صالح تزکیه نشده و به بهشت داخل نمی‌شود خواه مرد باشد یا زن، مگر این که نفس خود را تزکیه کند. چون خداوند می‌فرماید: </w:t>
      </w:r>
      <w:r w:rsidRPr="00AD344B">
        <w:rPr>
          <w:rFonts w:cs="Traditional Arabic"/>
          <w:rtl/>
          <w:lang w:bidi="fa-IR"/>
        </w:rPr>
        <w:t>﴿</w:t>
      </w:r>
      <w:r w:rsidRPr="00114ACB">
        <w:rPr>
          <w:rStyle w:val="Charc"/>
          <w:rFonts w:hAnsi="KFGQPC Uthmanic Script HAFS"/>
          <w:rtl/>
        </w:rPr>
        <w:t>قَدۡ أَفۡلَحَ مَن زَكَّىٰهَا٩</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[الشمس: 9]</w:t>
      </w:r>
      <w:r w:rsidRPr="00AD344B">
        <w:rPr>
          <w:rStyle w:val="Charf"/>
          <w:rFonts w:hint="cs"/>
          <w:rtl/>
        </w:rPr>
        <w:t xml:space="preserve">. </w:t>
      </w:r>
      <w:r w:rsidRPr="00AD344B">
        <w:rPr>
          <w:rFonts w:cs="Traditional Arabic" w:hint="cs"/>
          <w:rtl/>
          <w:lang w:bidi="fa-IR"/>
        </w:rPr>
        <w:t>«</w:t>
      </w:r>
      <w:r w:rsidRPr="00AD344B">
        <w:rPr>
          <w:rStyle w:val="Char3"/>
          <w:rFonts w:hint="cs"/>
          <w:rtl/>
        </w:rPr>
        <w:t>به تحقیق که رستگار شد کسی که نفس خود را تزکیه کرد</w:t>
      </w:r>
      <w:r w:rsidRPr="00AD344B">
        <w:rPr>
          <w:rFonts w:cs="Traditional Arabic" w:hint="cs"/>
          <w:rtl/>
          <w:lang w:bidi="fa-IR"/>
        </w:rPr>
        <w:t>»</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وَهُوَ مُؤۡمِنٞ</w:t>
      </w:r>
      <w:r w:rsidRPr="00AD344B">
        <w:rPr>
          <w:rFonts w:ascii="Tahoma" w:hAnsi="Tahoma" w:cs="Traditional Arabic" w:hint="cs"/>
          <w:rtl/>
          <w:lang w:bidi="fa-IR"/>
        </w:rPr>
        <w:t>﴾</w:t>
      </w:r>
      <w:r w:rsidRPr="00AD344B">
        <w:rPr>
          <w:rStyle w:val="Char3"/>
          <w:rFonts w:hint="cs"/>
          <w:rtl/>
        </w:rPr>
        <w:t>: یعنی عمل صالح توأم با ایمان باشد چون بدون ایمان عملی پذیرفته نمی‌شود و عملی که مورد قبول نباشد نفس را تزکیه نمی‌کند.</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فَلَنُحۡيِيَنَّهُ</w:t>
      </w:r>
      <w:r w:rsidRPr="00114ACB">
        <w:rPr>
          <w:rStyle w:val="Charc"/>
          <w:rFonts w:hAnsi="KFGQPC Uthmanic Script HAFS" w:hint="cs"/>
          <w:rtl/>
        </w:rPr>
        <w:t>ۥ</w:t>
      </w:r>
      <w:r w:rsidRPr="00114ACB">
        <w:rPr>
          <w:rStyle w:val="Charc"/>
          <w:rFonts w:hAnsi="KFGQPC Uthmanic Script HAFS"/>
          <w:rtl/>
        </w:rPr>
        <w:t xml:space="preserve"> حَيَوٰةٗ طَيِّبَةٗ</w:t>
      </w:r>
      <w:r w:rsidRPr="00AD344B">
        <w:rPr>
          <w:rFonts w:ascii="Tahoma" w:hAnsi="Tahoma" w:cs="Traditional Arabic" w:hint="cs"/>
          <w:rtl/>
          <w:lang w:bidi="fa-IR"/>
        </w:rPr>
        <w:t>﴾</w:t>
      </w:r>
      <w:r w:rsidRPr="00AD344B">
        <w:rPr>
          <w:rStyle w:val="Char3"/>
          <w:rFonts w:hint="cs"/>
          <w:rtl/>
        </w:rPr>
        <w:t>: و پاداش ایمان و عمل صالح آن در دنیا رزق حلال است، چه زندگی بدون آن خوش نمی‌گذرد و در آخرت، بهشت اقامتگاه پرنعمت اوست.</w:t>
      </w:r>
    </w:p>
    <w:p w:rsidR="00D26541" w:rsidRPr="00AD344B" w:rsidRDefault="00D26541" w:rsidP="00D26541">
      <w:pPr>
        <w:ind w:firstLine="284"/>
        <w:jc w:val="both"/>
        <w:rPr>
          <w:rStyle w:val="Char3"/>
          <w:rtl/>
        </w:rPr>
      </w:pPr>
      <w:r w:rsidRPr="00AD344B">
        <w:rPr>
          <w:rStyle w:val="Char3"/>
          <w:rFonts w:hint="cs"/>
          <w:rtl/>
        </w:rPr>
        <w:t>قوله:</w:t>
      </w:r>
      <w:r w:rsidRPr="00AD344B">
        <w:rPr>
          <w:rFonts w:ascii="(normal text)" w:hAnsi="(normal text)" w:cs="Traditional Arabic" w:hint="cs"/>
          <w:rtl/>
        </w:rPr>
        <w:t xml:space="preserve"> </w:t>
      </w:r>
      <w:r w:rsidRPr="00AD344B">
        <w:rPr>
          <w:rFonts w:ascii="(normal text)" w:hAnsi="(normal text)" w:cs="Traditional Arabic"/>
          <w:rtl/>
        </w:rPr>
        <w:t>﴿</w:t>
      </w:r>
      <w:r w:rsidRPr="00114ACB">
        <w:rPr>
          <w:rStyle w:val="Charc"/>
          <w:rFonts w:hAnsi="KFGQPC Uthmanic Script HAFS" w:hint="eastAsia"/>
          <w:rtl/>
        </w:rPr>
        <w:t>وَلَنَجۡزِيَنَّهُمۡ</w:t>
      </w:r>
      <w:r w:rsidRPr="00114ACB">
        <w:rPr>
          <w:rStyle w:val="Charc"/>
          <w:rFonts w:hAnsi="KFGQPC Uthmanic Script HAFS"/>
          <w:rtl/>
        </w:rPr>
        <w:t xml:space="preserve"> </w:t>
      </w:r>
      <w:r w:rsidRPr="00114ACB">
        <w:rPr>
          <w:rStyle w:val="Charc"/>
          <w:rFonts w:hAnsi="KFGQPC Uthmanic Script HAFS" w:hint="eastAsia"/>
          <w:rtl/>
        </w:rPr>
        <w:t>أَجۡرَهُم</w:t>
      </w:r>
      <w:r w:rsidRPr="00114ACB">
        <w:rPr>
          <w:rStyle w:val="Charc"/>
          <w:rFonts w:hAnsi="KFGQPC Uthmanic Script HAFS"/>
          <w:rtl/>
        </w:rPr>
        <w:t xml:space="preserve"> </w:t>
      </w:r>
      <w:r w:rsidRPr="00114ACB">
        <w:rPr>
          <w:rStyle w:val="Charc"/>
          <w:rFonts w:hAnsi="KFGQPC Uthmanic Script HAFS" w:hint="eastAsia"/>
          <w:rtl/>
        </w:rPr>
        <w:t>بِأَحۡسَنِ</w:t>
      </w:r>
      <w:r w:rsidRPr="00114ACB">
        <w:rPr>
          <w:rStyle w:val="Charc"/>
          <w:rFonts w:hAnsi="KFGQPC Uthmanic Script HAFS"/>
          <w:rtl/>
        </w:rPr>
        <w:t xml:space="preserve"> </w:t>
      </w:r>
      <w:r w:rsidRPr="00114ACB">
        <w:rPr>
          <w:rStyle w:val="Charc"/>
          <w:rFonts w:hAnsi="KFGQPC Uthmanic Script HAFS" w:hint="eastAsia"/>
          <w:rtl/>
        </w:rPr>
        <w:t>مَا</w:t>
      </w:r>
      <w:r w:rsidRPr="00114ACB">
        <w:rPr>
          <w:rStyle w:val="Charc"/>
          <w:rFonts w:hAnsi="KFGQPC Uthmanic Script HAFS"/>
          <w:rtl/>
        </w:rPr>
        <w:t xml:space="preserve"> </w:t>
      </w:r>
      <w:r w:rsidRPr="00114ACB">
        <w:rPr>
          <w:rStyle w:val="Charc"/>
          <w:rFonts w:hAnsi="KFGQPC Uthmanic Script HAFS" w:hint="eastAsia"/>
          <w:rtl/>
        </w:rPr>
        <w:t>كَانُواْ</w:t>
      </w:r>
      <w:r w:rsidRPr="00114ACB">
        <w:rPr>
          <w:rStyle w:val="Charc"/>
          <w:rFonts w:hAnsi="KFGQPC Uthmanic Script HAFS"/>
          <w:rtl/>
        </w:rPr>
        <w:t xml:space="preserve"> </w:t>
      </w:r>
      <w:r w:rsidRPr="00114ACB">
        <w:rPr>
          <w:rStyle w:val="Charc"/>
          <w:rFonts w:hAnsi="KFGQPC Uthmanic Script HAFS" w:hint="eastAsia"/>
          <w:rtl/>
        </w:rPr>
        <w:t>يَعۡمَلُونَ</w:t>
      </w:r>
      <w:r w:rsidRPr="00AD344B">
        <w:rPr>
          <w:rFonts w:ascii="Tahoma" w:hAnsi="Tahoma" w:cs="Traditional Arabic" w:hint="cs"/>
          <w:rtl/>
        </w:rPr>
        <w:t>﴾</w:t>
      </w:r>
      <w:r w:rsidRPr="00AD344B">
        <w:rPr>
          <w:rStyle w:val="Char3"/>
          <w:rFonts w:hint="cs"/>
          <w:rtl/>
        </w:rPr>
        <w:t>: یعنی در روز قیامت حسنات‌شان مضاعف می‌گردد که خداوند آن‌ها را در هر عمل صالح‌شان پاداش بهترین اعمال را می‌دهد، پس ستایش و سپاس مر خدای راست.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2"/>
        </w:numPr>
        <w:ind w:left="680" w:hanging="340"/>
        <w:jc w:val="both"/>
        <w:rPr>
          <w:rStyle w:val="Char3"/>
          <w:rtl/>
        </w:rPr>
      </w:pPr>
      <w:r w:rsidRPr="00AD344B">
        <w:rPr>
          <w:rStyle w:val="Char3"/>
          <w:rFonts w:hint="cs"/>
          <w:rtl/>
        </w:rPr>
        <w:t>آیت را مکرر بخوان تا شنوندگان حفظ کنند.</w:t>
      </w:r>
    </w:p>
    <w:p w:rsidR="00D26541" w:rsidRPr="00AD344B" w:rsidRDefault="00D26541" w:rsidP="00396F43">
      <w:pPr>
        <w:numPr>
          <w:ilvl w:val="0"/>
          <w:numId w:val="292"/>
        </w:numPr>
        <w:ind w:left="680" w:hanging="340"/>
        <w:jc w:val="both"/>
        <w:rPr>
          <w:rStyle w:val="Char3"/>
          <w:rtl/>
        </w:rPr>
      </w:pPr>
      <w:r w:rsidRPr="00AD344B">
        <w:rPr>
          <w:rStyle w:val="Char3"/>
          <w:rFonts w:hint="cs"/>
          <w:rtl/>
        </w:rPr>
        <w:t>شرح آن را بخوان و آنچه پوشیده است بیان کن: تا شنوندگان بفهمند.</w:t>
      </w:r>
    </w:p>
    <w:p w:rsidR="00D26541" w:rsidRPr="00AD344B" w:rsidRDefault="00D26541" w:rsidP="00396F43">
      <w:pPr>
        <w:numPr>
          <w:ilvl w:val="0"/>
          <w:numId w:val="292"/>
        </w:numPr>
        <w:ind w:left="680" w:hanging="340"/>
        <w:jc w:val="both"/>
        <w:rPr>
          <w:rStyle w:val="Char3"/>
          <w:rtl/>
        </w:rPr>
      </w:pPr>
      <w:r w:rsidRPr="00AD344B">
        <w:rPr>
          <w:rStyle w:val="Char3"/>
          <w:rFonts w:hint="cs"/>
          <w:rtl/>
        </w:rPr>
        <w:t>آن‌ها را خبر ده: که اعمال صالحه دارای یمن و برکتی هستند که در دنیا شامل حال صاحب عمل می‌شود و در آخرت نیز پاداش داده می‌شود، همچنانکه اعمال بد، عاقبت شومی دارند که در دنیا به صاحبش می‌رسد و در آخرت عذاب می‌شود.</w:t>
      </w:r>
    </w:p>
    <w:p w:rsidR="00D26541" w:rsidRPr="00AD344B" w:rsidRDefault="00D26541" w:rsidP="00396F43">
      <w:pPr>
        <w:numPr>
          <w:ilvl w:val="0"/>
          <w:numId w:val="292"/>
        </w:numPr>
        <w:ind w:left="680" w:hanging="340"/>
        <w:jc w:val="both"/>
        <w:rPr>
          <w:rStyle w:val="Char3"/>
          <w:rtl/>
        </w:rPr>
      </w:pPr>
      <w:r w:rsidRPr="00AD344B">
        <w:rPr>
          <w:rStyle w:val="Char3"/>
          <w:rFonts w:hint="cs"/>
          <w:rtl/>
        </w:rPr>
        <w:t>آن‌ها را پند بده: که ایمان و استقامت بر اطاعت خدا و رسول دو کلید بهشت</w:t>
      </w:r>
      <w:r>
        <w:rPr>
          <w:rStyle w:val="Char3"/>
          <w:rFonts w:hint="cs"/>
          <w:rtl/>
        </w:rPr>
        <w:t>‌اند</w:t>
      </w:r>
      <w:r w:rsidRPr="00AD344B">
        <w:rPr>
          <w:rStyle w:val="Char3"/>
          <w:rFonts w:hint="cs"/>
          <w:rtl/>
        </w:rPr>
        <w:t xml:space="preserve"> و اهل آن در حال احتضار و وقت نزع به بهشت بشارت داده می‌شوند.</w:t>
      </w:r>
    </w:p>
    <w:p w:rsidR="00D26541" w:rsidRPr="00AD344B" w:rsidRDefault="00D26541" w:rsidP="00D26541">
      <w:pPr>
        <w:pStyle w:val="a2"/>
        <w:rPr>
          <w:rtl/>
        </w:rPr>
      </w:pPr>
      <w:r w:rsidRPr="00AD344B">
        <w:rPr>
          <w:rtl/>
        </w:rPr>
        <w:br w:type="page"/>
      </w:r>
      <w:bookmarkStart w:id="960" w:name="_Toc270249677"/>
      <w:bookmarkStart w:id="961" w:name="_Toc270360755"/>
      <w:bookmarkStart w:id="962" w:name="_Toc431489933"/>
      <w:r w:rsidRPr="00AD344B">
        <w:rPr>
          <w:rFonts w:hint="cs"/>
          <w:rtl/>
        </w:rPr>
        <w:t>درس 6: پاداش به کوچکترین حسنه</w:t>
      </w:r>
      <w:bookmarkEnd w:id="960"/>
      <w:bookmarkEnd w:id="961"/>
      <w:bookmarkEnd w:id="962"/>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672C8">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يَظْلِمُ</w:t>
            </w:r>
            <w:r w:rsidRPr="00AD344B">
              <w:rPr>
                <w:rStyle w:val="Char2"/>
                <w:rtl/>
              </w:rPr>
              <w:t xml:space="preserve"> </w:t>
            </w:r>
            <w:r w:rsidRPr="00AD344B">
              <w:rPr>
                <w:rStyle w:val="Char2"/>
                <w:rFonts w:hint="eastAsia"/>
                <w:rtl/>
              </w:rPr>
              <w:t>الْمُؤْمِنَ</w:t>
            </w:r>
            <w:r w:rsidRPr="00AD344B">
              <w:rPr>
                <w:rStyle w:val="Char2"/>
                <w:rtl/>
              </w:rPr>
              <w:t xml:space="preserve"> </w:t>
            </w:r>
            <w:r w:rsidRPr="00AD344B">
              <w:rPr>
                <w:rStyle w:val="Char2"/>
                <w:rFonts w:hint="eastAsia"/>
                <w:rtl/>
              </w:rPr>
              <w:t>حَسَنَةً</w:t>
            </w:r>
            <w:r w:rsidRPr="00AD344B">
              <w:rPr>
                <w:rStyle w:val="Char2"/>
                <w:rtl/>
              </w:rPr>
              <w:t xml:space="preserve"> </w:t>
            </w:r>
            <w:r w:rsidRPr="00AD344B">
              <w:rPr>
                <w:rStyle w:val="Char2"/>
                <w:rFonts w:hint="eastAsia"/>
                <w:rtl/>
              </w:rPr>
              <w:t>يُعْطَى</w:t>
            </w:r>
            <w:r w:rsidRPr="00AD344B">
              <w:rPr>
                <w:rStyle w:val="Char2"/>
                <w:rtl/>
              </w:rPr>
              <w:t xml:space="preserve"> </w:t>
            </w:r>
            <w:r w:rsidRPr="00AD344B">
              <w:rPr>
                <w:rStyle w:val="Char2"/>
                <w:rFonts w:hint="cs"/>
                <w:rtl/>
              </w:rPr>
              <w:t>بِ</w:t>
            </w:r>
            <w:r w:rsidRPr="00AD344B">
              <w:rPr>
                <w:rStyle w:val="Char2"/>
                <w:rFonts w:hint="eastAsia"/>
                <w:rtl/>
              </w:rPr>
              <w:t>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وَيُثَابُ</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Style w:val="Char2"/>
                <w:rtl/>
              </w:rPr>
              <w:t xml:space="preserve"> </w:t>
            </w:r>
            <w:r w:rsidRPr="00AD344B">
              <w:rPr>
                <w:rStyle w:val="Char2"/>
                <w:rFonts w:hint="eastAsia"/>
                <w:rtl/>
              </w:rPr>
              <w:t>وَأَمَّا</w:t>
            </w:r>
            <w:r w:rsidRPr="00AD344B">
              <w:rPr>
                <w:rStyle w:val="Char2"/>
                <w:rtl/>
              </w:rPr>
              <w:t xml:space="preserve"> </w:t>
            </w:r>
            <w:r w:rsidRPr="00AD344B">
              <w:rPr>
                <w:rStyle w:val="Char2"/>
                <w:rFonts w:hint="eastAsia"/>
                <w:rtl/>
              </w:rPr>
              <w:t>الْكَافِرُ</w:t>
            </w:r>
            <w:r w:rsidRPr="00AD344B">
              <w:rPr>
                <w:rStyle w:val="Char2"/>
                <w:rtl/>
              </w:rPr>
              <w:t xml:space="preserve"> </w:t>
            </w:r>
            <w:r w:rsidRPr="00AD344B">
              <w:rPr>
                <w:rStyle w:val="Char2"/>
                <w:rFonts w:hint="eastAsia"/>
                <w:rtl/>
              </w:rPr>
              <w:t>فَيُ</w:t>
            </w:r>
            <w:r w:rsidRPr="00AD344B">
              <w:rPr>
                <w:rStyle w:val="Char2"/>
                <w:rFonts w:hint="cs"/>
                <w:rtl/>
              </w:rPr>
              <w:t>ط</w:t>
            </w:r>
            <w:r w:rsidRPr="00AD344B">
              <w:rPr>
                <w:rStyle w:val="Char2"/>
                <w:rFonts w:hint="eastAsia"/>
                <w:rtl/>
              </w:rPr>
              <w:t>ْ</w:t>
            </w:r>
            <w:r w:rsidRPr="00AD344B">
              <w:rPr>
                <w:rStyle w:val="Char2"/>
                <w:rFonts w:hint="cs"/>
                <w:rtl/>
              </w:rPr>
              <w:t>عِمُ</w:t>
            </w:r>
            <w:r w:rsidRPr="00AD344B">
              <w:rPr>
                <w:rStyle w:val="Char2"/>
                <w:rtl/>
              </w:rPr>
              <w:t xml:space="preserve"> </w:t>
            </w:r>
            <w:r w:rsidRPr="00AD344B">
              <w:rPr>
                <w:rStyle w:val="Char2"/>
                <w:rFonts w:hint="cs"/>
                <w:rtl/>
              </w:rPr>
              <w:t>بِ</w:t>
            </w:r>
            <w:r w:rsidRPr="00AD344B">
              <w:rPr>
                <w:rStyle w:val="Char2"/>
                <w:rFonts w:hint="eastAsia"/>
                <w:rtl/>
              </w:rPr>
              <w:t>حَسَنَاتِهِ</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أَفْضَى</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الآخِرَةِ</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cs"/>
                <w:rtl/>
              </w:rPr>
              <w:t>ت</w:t>
            </w:r>
            <w:r w:rsidRPr="00AD344B">
              <w:rPr>
                <w:rStyle w:val="Char2"/>
                <w:rFonts w:hint="eastAsia"/>
                <w:rtl/>
              </w:rPr>
              <w:t>َكُنْ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حَسَنَةٌ</w:t>
            </w:r>
            <w:r w:rsidRPr="00AD344B">
              <w:rPr>
                <w:rStyle w:val="Char2"/>
                <w:rtl/>
              </w:rPr>
              <w:t xml:space="preserve"> </w:t>
            </w:r>
            <w:r w:rsidRPr="00AD344B">
              <w:rPr>
                <w:rStyle w:val="Char2"/>
                <w:rFonts w:hint="eastAsia"/>
                <w:rtl/>
              </w:rPr>
              <w:t>يُعْطَى</w:t>
            </w:r>
            <w:r w:rsidRPr="00AD344B">
              <w:rPr>
                <w:rStyle w:val="Char2"/>
                <w:rtl/>
              </w:rPr>
              <w:t xml:space="preserve"> </w:t>
            </w:r>
            <w:r w:rsidRPr="00AD344B">
              <w:rPr>
                <w:rStyle w:val="Char2"/>
                <w:rFonts w:hint="eastAsia"/>
                <w:rtl/>
              </w:rPr>
              <w:t>بِهَا</w:t>
            </w:r>
            <w:r w:rsidRPr="00AD344B">
              <w:rPr>
                <w:rStyle w:val="Char2"/>
                <w:rtl/>
              </w:rPr>
              <w:t xml:space="preserve"> </w:t>
            </w:r>
            <w:r w:rsidRPr="00AD344B">
              <w:rPr>
                <w:rStyle w:val="Char2"/>
                <w:rFonts w:hint="eastAsia"/>
                <w:rtl/>
              </w:rPr>
              <w:t>خَيْراً</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خداوند کم نمی‌دهد برای مؤمن کوچکترین حسنه را</w:t>
            </w:r>
            <w:r>
              <w:rPr>
                <w:rStyle w:val="Char3"/>
                <w:rFonts w:hint="cs"/>
                <w:rtl/>
              </w:rPr>
              <w:t>،</w:t>
            </w:r>
            <w:r w:rsidRPr="00AD344B">
              <w:rPr>
                <w:rStyle w:val="Char3"/>
                <w:rFonts w:hint="cs"/>
                <w:rtl/>
              </w:rPr>
              <w:t xml:space="preserve"> در دنیا هم به آن پاداش داده شده و هم در آخرت ثواب آن را می‌بیند، و اما کافر  به حسنات خود در دنیا طعام داده می‌شود و چون به آخرت برسد حسنه‌ای ندارد که به آن پاداش داده شود.</w:t>
            </w:r>
          </w:p>
        </w:tc>
      </w:tr>
    </w:tbl>
    <w:p w:rsidR="00D26541" w:rsidRPr="00AD344B" w:rsidRDefault="00D26541" w:rsidP="009672C8">
      <w:pPr>
        <w:ind w:firstLine="284"/>
        <w:jc w:val="right"/>
        <w:rPr>
          <w:rStyle w:val="Char3"/>
          <w:rtl/>
        </w:rPr>
      </w:pPr>
      <w:r w:rsidRPr="00AD344B">
        <w:rPr>
          <w:rStyle w:val="Char3"/>
          <w:rFonts w:hint="cs"/>
          <w:rtl/>
        </w:rPr>
        <w:t>(رواه مسلم)</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يَظْلِمُ</w:t>
      </w:r>
      <w:r w:rsidRPr="00AD344B">
        <w:rPr>
          <w:rStyle w:val="Char2"/>
          <w:rtl/>
        </w:rPr>
        <w:t xml:space="preserve"> </w:t>
      </w:r>
      <w:r w:rsidRPr="00AD344B">
        <w:rPr>
          <w:rStyle w:val="Char2"/>
          <w:rFonts w:hint="eastAsia"/>
          <w:rtl/>
        </w:rPr>
        <w:t>الْمُؤْمِنَ</w:t>
      </w:r>
      <w:r w:rsidRPr="00AD344B">
        <w:rPr>
          <w:rStyle w:val="Char2"/>
          <w:rtl/>
        </w:rPr>
        <w:t xml:space="preserve"> </w:t>
      </w:r>
      <w:r w:rsidRPr="00AD344B">
        <w:rPr>
          <w:rStyle w:val="Char2"/>
          <w:rFonts w:hint="eastAsia"/>
          <w:rtl/>
        </w:rPr>
        <w:t>حَسَنَةً</w:t>
      </w:r>
      <w:r w:rsidRPr="00AD344B">
        <w:rPr>
          <w:rFonts w:cs="Traditional Arabic" w:hint="cs"/>
          <w:rtl/>
          <w:lang w:bidi="fa-IR"/>
        </w:rPr>
        <w:t>»</w:t>
      </w:r>
      <w:r w:rsidRPr="00AD344B">
        <w:rPr>
          <w:rStyle w:val="Char3"/>
          <w:rFonts w:hint="cs"/>
          <w:rtl/>
        </w:rPr>
        <w:t>: زن مومن نیز مثل مرد مومن است که خداوند در پاداش حسناتش ظلم نمی‌کند.</w:t>
      </w:r>
    </w:p>
    <w:p w:rsidR="00D26541" w:rsidRPr="00AD344B" w:rsidRDefault="00D26541" w:rsidP="00D26541">
      <w:pPr>
        <w:ind w:firstLine="284"/>
        <w:jc w:val="both"/>
        <w:rPr>
          <w:rStyle w:val="Char3"/>
          <w:rtl/>
        </w:rPr>
      </w:pPr>
      <w:r w:rsidRPr="00AD344B">
        <w:rPr>
          <w:rStyle w:val="Char3"/>
          <w:rFonts w:hint="cs"/>
          <w:rtl/>
        </w:rPr>
        <w:t xml:space="preserve">قوله: </w:t>
      </w:r>
      <w:r w:rsidRPr="00AD344B">
        <w:rPr>
          <w:rFonts w:cs="Traditional Arabic" w:hint="cs"/>
          <w:rtl/>
          <w:lang w:bidi="fa-IR"/>
        </w:rPr>
        <w:t>«</w:t>
      </w:r>
      <w:r w:rsidRPr="00AD344B">
        <w:rPr>
          <w:rStyle w:val="Char2"/>
          <w:rFonts w:hint="eastAsia"/>
          <w:rtl/>
        </w:rPr>
        <w:t>يُعْطَى</w:t>
      </w:r>
      <w:r w:rsidRPr="00AD344B">
        <w:rPr>
          <w:rStyle w:val="Char2"/>
          <w:rtl/>
        </w:rPr>
        <w:t xml:space="preserve"> </w:t>
      </w:r>
      <w:r w:rsidRPr="00AD344B">
        <w:rPr>
          <w:rStyle w:val="Char2"/>
          <w:rFonts w:hint="cs"/>
          <w:rtl/>
        </w:rPr>
        <w:t>بِ</w:t>
      </w:r>
      <w:r w:rsidRPr="00AD344B">
        <w:rPr>
          <w:rStyle w:val="Char2"/>
          <w:rFonts w:hint="eastAsia"/>
          <w:rtl/>
        </w:rPr>
        <w:t>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الدُّنْيَا</w:t>
      </w:r>
      <w:r w:rsidRPr="00AD344B">
        <w:rPr>
          <w:rFonts w:cs="Traditional Arabic" w:hint="cs"/>
          <w:rtl/>
          <w:lang w:bidi="fa-IR"/>
        </w:rPr>
        <w:t>»</w:t>
      </w:r>
      <w:r w:rsidRPr="00AD344B">
        <w:rPr>
          <w:rStyle w:val="Char3"/>
          <w:rFonts w:hint="cs"/>
          <w:rtl/>
        </w:rPr>
        <w:t xml:space="preserve">: </w:t>
      </w:r>
      <w:r w:rsidRPr="00AD344B">
        <w:rPr>
          <w:rFonts w:cs="Traditional Arabic" w:hint="cs"/>
          <w:rtl/>
          <w:lang w:bidi="fa-IR"/>
        </w:rPr>
        <w:t xml:space="preserve"> </w:t>
      </w:r>
      <w:r w:rsidRPr="00AD344B">
        <w:rPr>
          <w:rStyle w:val="Char3"/>
          <w:rFonts w:hint="cs"/>
          <w:rtl/>
        </w:rPr>
        <w:t xml:space="preserve">یعنی خداوند برکت حسنه‌اش را در دنیا به او می‌دهد که عبارت از زندگانی راحت و خوش است و زندگی خوش نمی‌شود، مگر به آرامش نفس و روزی حلال و طیب. قوله </w:t>
      </w:r>
      <w:r w:rsidRPr="00AD344B">
        <w:rPr>
          <w:rFonts w:cs="Traditional Arabic" w:hint="cs"/>
          <w:rtl/>
          <w:lang w:bidi="fa-IR"/>
        </w:rPr>
        <w:t>«</w:t>
      </w:r>
      <w:r w:rsidRPr="00AD344B">
        <w:rPr>
          <w:rStyle w:val="Char2"/>
          <w:rFonts w:hint="eastAsia"/>
          <w:rtl/>
        </w:rPr>
        <w:t>وَيُثَابُ</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الآخِرَةِ</w:t>
      </w:r>
      <w:r w:rsidRPr="00AD344B">
        <w:rPr>
          <w:rFonts w:cs="Traditional Arabic" w:hint="cs"/>
          <w:rtl/>
          <w:lang w:bidi="fa-IR"/>
        </w:rPr>
        <w:t>»</w:t>
      </w:r>
      <w:r w:rsidRPr="00AD344B">
        <w:rPr>
          <w:rStyle w:val="Char3"/>
          <w:rFonts w:hint="cs"/>
          <w:rtl/>
        </w:rPr>
        <w:t xml:space="preserve">: و به حسناتی که برکتش در دنیا به مؤمن رسیده خداوند در آخرت نیز پاداش می‌دهد، پس در بهشت زندگی خوشی با نعمت‌های همیشه‌ای در جوار پروردگار عالم به او عطا می‌شود که خداوند برایشان نظر فرموده و سلام می‌کند. </w:t>
      </w:r>
      <w:r w:rsidRPr="00AD344B">
        <w:rPr>
          <w:rFonts w:cs="Traditional Arabic"/>
          <w:rtl/>
          <w:lang w:bidi="fa-IR"/>
        </w:rPr>
        <w:t>﴿</w:t>
      </w:r>
      <w:r w:rsidRPr="00114ACB">
        <w:rPr>
          <w:rStyle w:val="Charc"/>
          <w:rFonts w:hAnsi="KFGQPC Uthmanic Script HAFS"/>
          <w:rtl/>
        </w:rPr>
        <w:t>سَلَٰمٞ قَوۡلٗا مِّن رَّبّٖ رَّحِيمٖ٥٨</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w:t>
      </w:r>
      <w:r>
        <w:rPr>
          <w:rStyle w:val="Charf"/>
          <w:rtl/>
        </w:rPr>
        <w:t>ی</w:t>
      </w:r>
      <w:r w:rsidRPr="00AD344B">
        <w:rPr>
          <w:rStyle w:val="Charf"/>
          <w:rtl/>
        </w:rPr>
        <w:t>س: 58]</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سلام از جانب پروردگار مهربان است</w:t>
      </w:r>
      <w:r w:rsidRPr="00AD344B">
        <w:rPr>
          <w:rFonts w:cs="Traditional Arabic" w:hint="cs"/>
          <w:rtl/>
          <w:lang w:bidi="fa-IR"/>
        </w:rPr>
        <w:t>»</w:t>
      </w:r>
      <w:r w:rsidRPr="00AD344B">
        <w:rPr>
          <w:rStyle w:val="Char3"/>
          <w:rFonts w:hint="cs"/>
          <w:rtl/>
        </w:rPr>
        <w:t>.</w:t>
      </w:r>
    </w:p>
    <w:p w:rsidR="00D26541" w:rsidRPr="009672C8" w:rsidRDefault="00D26541" w:rsidP="00D26541">
      <w:pPr>
        <w:ind w:firstLine="284"/>
        <w:jc w:val="both"/>
        <w:rPr>
          <w:rStyle w:val="Char3"/>
          <w:spacing w:val="-2"/>
          <w:rtl/>
        </w:rPr>
      </w:pPr>
      <w:r w:rsidRPr="009672C8">
        <w:rPr>
          <w:rStyle w:val="Char3"/>
          <w:rFonts w:hint="cs"/>
          <w:spacing w:val="-2"/>
          <w:rtl/>
        </w:rPr>
        <w:t xml:space="preserve">وقوله </w:t>
      </w:r>
      <w:r w:rsidRPr="009672C8">
        <w:rPr>
          <w:rStyle w:val="Char3"/>
          <w:rFonts w:ascii="CTraditional Arabic" w:hAnsi="CTraditional Arabic" w:cs="CTraditional Arabic" w:hint="cs"/>
          <w:spacing w:val="-2"/>
          <w:rtl/>
        </w:rPr>
        <w:t>ج</w:t>
      </w:r>
      <w:r w:rsidRPr="009672C8">
        <w:rPr>
          <w:rStyle w:val="Char3"/>
          <w:rFonts w:hint="cs"/>
          <w:spacing w:val="-2"/>
          <w:rtl/>
        </w:rPr>
        <w:t xml:space="preserve">: </w:t>
      </w:r>
      <w:r w:rsidRPr="009672C8">
        <w:rPr>
          <w:rFonts w:cs="Traditional Arabic" w:hint="cs"/>
          <w:spacing w:val="-2"/>
          <w:rtl/>
          <w:lang w:bidi="fa-IR"/>
        </w:rPr>
        <w:t>«</w:t>
      </w:r>
      <w:r w:rsidRPr="009672C8">
        <w:rPr>
          <w:rStyle w:val="Char2"/>
          <w:rFonts w:hint="eastAsia"/>
          <w:spacing w:val="-2"/>
          <w:rtl/>
        </w:rPr>
        <w:t>وَأَمَّا</w:t>
      </w:r>
      <w:r w:rsidRPr="009672C8">
        <w:rPr>
          <w:rStyle w:val="Char2"/>
          <w:spacing w:val="-2"/>
          <w:rtl/>
        </w:rPr>
        <w:t xml:space="preserve"> </w:t>
      </w:r>
      <w:r w:rsidRPr="009672C8">
        <w:rPr>
          <w:rStyle w:val="Char2"/>
          <w:rFonts w:hint="eastAsia"/>
          <w:spacing w:val="-2"/>
          <w:rtl/>
        </w:rPr>
        <w:t>الْكَافِرُ</w:t>
      </w:r>
      <w:r w:rsidRPr="009672C8">
        <w:rPr>
          <w:rFonts w:cs="Traditional Arabic" w:hint="cs"/>
          <w:spacing w:val="-2"/>
          <w:rtl/>
          <w:lang w:bidi="fa-IR"/>
        </w:rPr>
        <w:t>»</w:t>
      </w:r>
      <w:r w:rsidRPr="009672C8">
        <w:rPr>
          <w:rStyle w:val="Char3"/>
          <w:rFonts w:hint="cs"/>
          <w:spacing w:val="-2"/>
          <w:rtl/>
        </w:rPr>
        <w:t>: کافر کسی است که منکر خدا و لقاء او و پیغمبرش بوده و شریعت خدا را تکذیب کند و به دین او عمل نکند، این کافر، خواه مرد باشد یا زن به عوض حسناتی که انجام داده است، مثل نیکی و صله رحم و احسان به فقراء و مساکین و نگهداری از ظلم بر دیگران، در دنیا غذا داده و نوشانیده و پوشانیده می‌شود.</w:t>
      </w:r>
    </w:p>
    <w:p w:rsidR="00D26541" w:rsidRPr="00AD344B" w:rsidRDefault="00D26541" w:rsidP="009672C8">
      <w:pPr>
        <w:widowControl w:val="0"/>
        <w:ind w:firstLine="284"/>
        <w:jc w:val="both"/>
        <w:rPr>
          <w:rStyle w:val="Char3"/>
          <w:rtl/>
        </w:rPr>
      </w:pPr>
      <w:r w:rsidRPr="00AD344B">
        <w:rPr>
          <w:rStyle w:val="Char3"/>
          <w:rFonts w:hint="cs"/>
          <w:rtl/>
        </w:rPr>
        <w:t xml:space="preserve">وقوله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أَفْضَى</w:t>
      </w:r>
      <w:r w:rsidRPr="00AD344B">
        <w:rPr>
          <w:rStyle w:val="Char2"/>
          <w:rtl/>
        </w:rPr>
        <w:t xml:space="preserve"> </w:t>
      </w:r>
      <w:r w:rsidRPr="00AD344B">
        <w:rPr>
          <w:rStyle w:val="Char2"/>
          <w:rFonts w:hint="eastAsia"/>
          <w:rtl/>
        </w:rPr>
        <w:t>إِلَى</w:t>
      </w:r>
      <w:r w:rsidRPr="00AD344B">
        <w:rPr>
          <w:rStyle w:val="Char2"/>
          <w:rtl/>
        </w:rPr>
        <w:t xml:space="preserve"> </w:t>
      </w:r>
      <w:r w:rsidRPr="00AD344B">
        <w:rPr>
          <w:rStyle w:val="Char2"/>
          <w:rFonts w:hint="eastAsia"/>
          <w:rtl/>
        </w:rPr>
        <w:t>الآخِرَةِ</w:t>
      </w:r>
      <w:r w:rsidRPr="00AD344B">
        <w:rPr>
          <w:rFonts w:cs="Traditional Arabic" w:hint="cs"/>
          <w:rtl/>
          <w:lang w:bidi="fa-IR"/>
        </w:rPr>
        <w:t>»</w:t>
      </w:r>
      <w:r w:rsidRPr="00AD344B">
        <w:rPr>
          <w:rStyle w:val="Char3"/>
          <w:rFonts w:hint="cs"/>
          <w:rtl/>
        </w:rPr>
        <w:t xml:space="preserve">: تا این که به آخرت منتقل شود. و در آنجا حسنه‌ای ندارد. </w:t>
      </w:r>
      <w:r w:rsidRPr="00AD344B">
        <w:rPr>
          <w:rFonts w:cs="Traditional Arabic" w:hint="cs"/>
          <w:rtl/>
          <w:lang w:bidi="fa-IR"/>
        </w:rPr>
        <w:t>«</w:t>
      </w:r>
      <w:r w:rsidRPr="00AD344B">
        <w:rPr>
          <w:rStyle w:val="Char2"/>
          <w:rFonts w:hint="cs"/>
          <w:rtl/>
        </w:rPr>
        <w:t>لم يکن له حسنة يعطی بها الجنة فی الآخرة</w:t>
      </w:r>
      <w:r w:rsidRPr="00AD344B">
        <w:rPr>
          <w:rFonts w:cs="Traditional Arabic" w:hint="cs"/>
          <w:rtl/>
          <w:lang w:bidi="fa-IR"/>
        </w:rPr>
        <w:t>»</w:t>
      </w:r>
      <w:r w:rsidRPr="00AD344B">
        <w:rPr>
          <w:rStyle w:val="Char3"/>
          <w:rFonts w:hint="cs"/>
          <w:rtl/>
        </w:rPr>
        <w:t>. چون به عوض حسناتش در دنیا از خوردنی‌ها و نوشیدنی‌ها و وسایل سواری و راحتی بهره گرفته و هیچ ظلمی بر او نشده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3"/>
        </w:numPr>
        <w:ind w:left="680" w:hanging="340"/>
        <w:jc w:val="both"/>
        <w:rPr>
          <w:rStyle w:val="Char3"/>
          <w:rtl/>
        </w:rPr>
      </w:pPr>
      <w:r w:rsidRPr="00AD344B">
        <w:rPr>
          <w:rStyle w:val="Char3"/>
          <w:rFonts w:hint="cs"/>
          <w:rtl/>
        </w:rPr>
        <w:t>حدیث را چند بار بخوان تا شنوندگان حفظش کنند.</w:t>
      </w:r>
    </w:p>
    <w:p w:rsidR="00D26541" w:rsidRPr="00AD344B" w:rsidRDefault="00D26541" w:rsidP="00396F43">
      <w:pPr>
        <w:numPr>
          <w:ilvl w:val="0"/>
          <w:numId w:val="293"/>
        </w:numPr>
        <w:ind w:left="680" w:hanging="340"/>
        <w:jc w:val="both"/>
        <w:rPr>
          <w:rStyle w:val="Char3"/>
          <w:rtl/>
        </w:rPr>
      </w:pPr>
      <w:r w:rsidRPr="00AD344B">
        <w:rPr>
          <w:rStyle w:val="Char3"/>
          <w:rFonts w:hint="cs"/>
          <w:rtl/>
        </w:rPr>
        <w:t>شرح حدیث را بخوان و آنچه پوشیده است برای شنوندگان واضح کن.</w:t>
      </w:r>
    </w:p>
    <w:p w:rsidR="00D26541" w:rsidRPr="00AD344B" w:rsidRDefault="00D26541" w:rsidP="00396F43">
      <w:pPr>
        <w:numPr>
          <w:ilvl w:val="0"/>
          <w:numId w:val="293"/>
        </w:numPr>
        <w:ind w:left="680" w:hanging="340"/>
        <w:jc w:val="both"/>
        <w:rPr>
          <w:rStyle w:val="Char3"/>
          <w:rtl/>
        </w:rPr>
      </w:pPr>
      <w:r w:rsidRPr="00AD344B">
        <w:rPr>
          <w:rStyle w:val="Char3"/>
          <w:rFonts w:hint="cs"/>
          <w:rtl/>
        </w:rPr>
        <w:t>آن‌ها را آگاه کن: که در عمل صالح یمن و برکت است. پس اگر صاحب آن مؤمن باشد، برکت آن عمل در دنیا به او می‌رسد و در آخرت نیز پاداش داده می‌شود و اگر عمل‌کننده به آن مؤمن نباشد در دنیا پاداش داده می‌شود، ولی در آخرت از ثواب آن محروم است.</w:t>
      </w:r>
    </w:p>
    <w:p w:rsidR="00D26541" w:rsidRPr="00AD344B" w:rsidRDefault="00D26541" w:rsidP="00396F43">
      <w:pPr>
        <w:numPr>
          <w:ilvl w:val="0"/>
          <w:numId w:val="293"/>
        </w:numPr>
        <w:ind w:left="680" w:hanging="340"/>
        <w:jc w:val="both"/>
        <w:rPr>
          <w:rStyle w:val="Char3"/>
        </w:rPr>
      </w:pPr>
      <w:r w:rsidRPr="00AD344B">
        <w:rPr>
          <w:rStyle w:val="Char3"/>
          <w:rFonts w:hint="cs"/>
          <w:rtl/>
        </w:rPr>
        <w:t>آن‌ها را خبردار کن: که در عمل صالحی که باعث ثواب آخرت می‌گردد لازم است که شرایط ذیل رعایت شود:</w:t>
      </w:r>
    </w:p>
    <w:p w:rsidR="00D26541" w:rsidRPr="00AD344B" w:rsidRDefault="00D26541" w:rsidP="00A46D27">
      <w:pPr>
        <w:numPr>
          <w:ilvl w:val="0"/>
          <w:numId w:val="294"/>
        </w:numPr>
        <w:tabs>
          <w:tab w:val="right" w:pos="992"/>
        </w:tabs>
        <w:ind w:left="908" w:hanging="341"/>
        <w:jc w:val="both"/>
        <w:rPr>
          <w:rStyle w:val="Char3"/>
          <w:rtl/>
        </w:rPr>
      </w:pPr>
      <w:r w:rsidRPr="00AD344B">
        <w:rPr>
          <w:rStyle w:val="Char3"/>
          <w:rFonts w:hint="cs"/>
          <w:rtl/>
        </w:rPr>
        <w:t>این که آن عمل از کارهائی باشد که خدا و رسول آن را مشروع دانسته</w:t>
      </w:r>
      <w:r>
        <w:rPr>
          <w:rStyle w:val="Char3"/>
          <w:rFonts w:hint="cs"/>
          <w:rtl/>
        </w:rPr>
        <w:t>‌اند</w:t>
      </w:r>
      <w:r w:rsidRPr="00AD344B">
        <w:rPr>
          <w:rStyle w:val="Char3"/>
          <w:rFonts w:hint="cs"/>
          <w:rtl/>
        </w:rPr>
        <w:t>.</w:t>
      </w:r>
    </w:p>
    <w:p w:rsidR="00D26541" w:rsidRPr="00AD344B" w:rsidRDefault="00D26541" w:rsidP="00A46D27">
      <w:pPr>
        <w:numPr>
          <w:ilvl w:val="0"/>
          <w:numId w:val="294"/>
        </w:numPr>
        <w:tabs>
          <w:tab w:val="right" w:pos="992"/>
        </w:tabs>
        <w:ind w:left="908" w:hanging="341"/>
        <w:jc w:val="both"/>
        <w:rPr>
          <w:rStyle w:val="Char3"/>
          <w:rtl/>
        </w:rPr>
      </w:pPr>
      <w:r w:rsidRPr="00AD344B">
        <w:rPr>
          <w:rStyle w:val="Char3"/>
          <w:rFonts w:hint="cs"/>
          <w:rtl/>
        </w:rPr>
        <w:t>این که خالص برای خدا انجام داده شود.</w:t>
      </w:r>
    </w:p>
    <w:p w:rsidR="00D26541" w:rsidRPr="00AD344B" w:rsidRDefault="00D26541" w:rsidP="00A46D27">
      <w:pPr>
        <w:numPr>
          <w:ilvl w:val="0"/>
          <w:numId w:val="294"/>
        </w:numPr>
        <w:tabs>
          <w:tab w:val="right" w:pos="992"/>
        </w:tabs>
        <w:ind w:left="908" w:hanging="341"/>
        <w:jc w:val="both"/>
        <w:rPr>
          <w:rStyle w:val="Char3"/>
          <w:rtl/>
        </w:rPr>
      </w:pPr>
      <w:r w:rsidRPr="00AD344B">
        <w:rPr>
          <w:rStyle w:val="Char3"/>
          <w:rFonts w:hint="cs"/>
          <w:rtl/>
        </w:rPr>
        <w:t>در نجام‌دادن آن عمل کمیت و صفت آن رعایت شده و مخالفت با هیأت آن نشود، چنانکه زمان و مکانش باید رعایت شود و در غیر زمان و مکانش انجام داده نشود و گرنه عمل انجام شده باطل است و در آخرت پاداش به آن نمی‌رسد.</w:t>
      </w:r>
    </w:p>
    <w:p w:rsidR="00D26541" w:rsidRPr="00AD344B" w:rsidRDefault="00D26541" w:rsidP="009672C8">
      <w:pPr>
        <w:pStyle w:val="a2"/>
        <w:rPr>
          <w:rtl/>
        </w:rPr>
      </w:pPr>
      <w:bookmarkStart w:id="963" w:name="_Toc270249678"/>
      <w:bookmarkStart w:id="964" w:name="_Toc270360756"/>
      <w:bookmarkStart w:id="965" w:name="_Toc431489934"/>
      <w:r w:rsidRPr="00AD344B">
        <w:rPr>
          <w:rFonts w:hint="cs"/>
          <w:rtl/>
        </w:rPr>
        <w:t>درس 7: آی</w:t>
      </w:r>
      <w:r w:rsidR="009672C8">
        <w:rPr>
          <w:rFonts w:hint="cs"/>
          <w:rtl/>
        </w:rPr>
        <w:t>ۀ</w:t>
      </w:r>
      <w:r w:rsidRPr="00AD344B">
        <w:rPr>
          <w:rFonts w:hint="cs"/>
          <w:rtl/>
        </w:rPr>
        <w:t xml:space="preserve"> یا ایها الذین آمنوا لا تقدموا</w:t>
      </w:r>
      <w:bookmarkEnd w:id="963"/>
      <w:bookmarkEnd w:id="964"/>
      <w:bookmarkEnd w:id="965"/>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672C8">
        <w:trPr>
          <w:trHeight w:val="943"/>
          <w:jc w:val="center"/>
        </w:trPr>
        <w:tc>
          <w:tcPr>
            <w:tcW w:w="3660"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AD344B" w:rsidRDefault="00D26541" w:rsidP="00791F4D">
            <w:pPr>
              <w:jc w:val="both"/>
              <w:rPr>
                <w:rtl/>
                <w:lang w:bidi="fa-IR"/>
              </w:rPr>
            </w:pPr>
            <w:r w:rsidRPr="00AD344B">
              <w:rPr>
                <w:rFonts w:ascii="Tahoma" w:hAnsi="Tahoma" w:cs="Traditional Arabic" w:hint="cs"/>
                <w:sz w:val="22"/>
                <w:rtl/>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تُقَدِّمُواْ بَيۡنَ يَدَيِ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114ACB">
              <w:rPr>
                <w:rStyle w:val="Charc"/>
                <w:rFonts w:hAnsi="KFGQPC Uthmanic Script HAFS" w:hint="cs"/>
                <w:rtl/>
              </w:rPr>
              <w:t>ۦۖ</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سَمِيعٌ عَلِيمٞ١</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[الحجرات: 1]</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خداوند بزرگ:</w:t>
            </w:r>
          </w:p>
          <w:p w:rsidR="00D26541" w:rsidRPr="00AD344B" w:rsidRDefault="00D26541" w:rsidP="00791F4D">
            <w:pPr>
              <w:jc w:val="both"/>
              <w:rPr>
                <w:rStyle w:val="Char3"/>
                <w:rtl/>
              </w:rPr>
            </w:pPr>
            <w:r w:rsidRPr="00AD344B">
              <w:rPr>
                <w:rStyle w:val="Char3"/>
                <w:rFonts w:hint="cs"/>
                <w:rtl/>
              </w:rPr>
              <w:t>(1) ای کسانی که به خدا ایمان آورده اید! پیش نیفتید پیشروی خدا و پیامبرش و بترسید خدا را که خدا شنوا و داناست.</w:t>
            </w:r>
          </w:p>
        </w:tc>
      </w:tr>
    </w:tbl>
    <w:p w:rsidR="00D26541" w:rsidRPr="00A46D27" w:rsidRDefault="00D26541" w:rsidP="00D26541">
      <w:pPr>
        <w:ind w:firstLine="284"/>
        <w:jc w:val="both"/>
        <w:rPr>
          <w:rStyle w:val="Char3"/>
          <w:spacing w:val="-4"/>
          <w:rtl/>
        </w:rPr>
      </w:pPr>
      <w:r w:rsidRPr="00A46D27">
        <w:rPr>
          <w:rStyle w:val="Char4"/>
          <w:rFonts w:hint="cs"/>
          <w:spacing w:val="-4"/>
          <w:rtl/>
        </w:rPr>
        <w:t>شرح:</w:t>
      </w:r>
      <w:r w:rsidRPr="00A46D27">
        <w:rPr>
          <w:rStyle w:val="Char3"/>
          <w:rFonts w:hint="cs"/>
          <w:spacing w:val="-4"/>
          <w:rtl/>
        </w:rPr>
        <w:t xml:space="preserve"> قوله تعالی: </w:t>
      </w:r>
      <w:r w:rsidRPr="00A46D27">
        <w:rPr>
          <w:rFonts w:cs="Traditional Arabic"/>
          <w:spacing w:val="-4"/>
          <w:rtl/>
          <w:lang w:bidi="fa-IR"/>
        </w:rPr>
        <w:t>﴿</w:t>
      </w:r>
      <w:r w:rsidRPr="00A46D27">
        <w:rPr>
          <w:rStyle w:val="Charc"/>
          <w:rFonts w:hAnsi="KFGQPC Uthmanic Script HAFS"/>
          <w:spacing w:val="-4"/>
          <w:rtl/>
        </w:rPr>
        <w:t xml:space="preserve">يَٰٓأَيُّهَا </w:t>
      </w:r>
      <w:r w:rsidRPr="00A46D27">
        <w:rPr>
          <w:rStyle w:val="Charc"/>
          <w:rFonts w:hAnsi="KFGQPC Uthmanic Script HAFS" w:hint="cs"/>
          <w:spacing w:val="-4"/>
          <w:rtl/>
        </w:rPr>
        <w:t>ٱ</w:t>
      </w:r>
      <w:r w:rsidRPr="00A46D27">
        <w:rPr>
          <w:rStyle w:val="Charc"/>
          <w:rFonts w:hAnsi="KFGQPC Uthmanic Script HAFS" w:hint="eastAsia"/>
          <w:spacing w:val="-4"/>
          <w:rtl/>
        </w:rPr>
        <w:t>لَّذِينَ</w:t>
      </w:r>
      <w:r w:rsidRPr="00A46D27">
        <w:rPr>
          <w:rStyle w:val="Charc"/>
          <w:rFonts w:hAnsi="KFGQPC Uthmanic Script HAFS"/>
          <w:spacing w:val="-4"/>
          <w:rtl/>
        </w:rPr>
        <w:t xml:space="preserve"> ءَامَنُواْ</w:t>
      </w:r>
      <w:r w:rsidRPr="00A46D27">
        <w:rPr>
          <w:rFonts w:ascii="Tahoma" w:hAnsi="Tahoma" w:cs="Traditional Arabic" w:hint="cs"/>
          <w:spacing w:val="-4"/>
          <w:rtl/>
          <w:lang w:bidi="fa-IR"/>
        </w:rPr>
        <w:t>﴾</w:t>
      </w:r>
      <w:r w:rsidRPr="00A46D27">
        <w:rPr>
          <w:rStyle w:val="Char3"/>
          <w:rFonts w:hint="cs"/>
          <w:spacing w:val="-4"/>
          <w:rtl/>
        </w:rPr>
        <w:t>: این ندای خداوند است بر بندگان مؤمنش، آنان که ندای خدا را می‌شنوند و درخواستش را اجابت می‌کنند، پس اگر خداوند از آن‌ها کاری بخواهد انجام می‌دهند و اگر به ترک عملی دستور دهد آن را ترک می‌کنند. اما کفار، همچون مردگانند نه ندائی می‌شنوند و نه درخواستی را قبول می‌کنند.</w:t>
      </w:r>
    </w:p>
    <w:p w:rsidR="00D26541" w:rsidRPr="00AD344B" w:rsidRDefault="00D26541" w:rsidP="00D26541">
      <w:pPr>
        <w:ind w:firstLine="284"/>
        <w:jc w:val="both"/>
        <w:rPr>
          <w:rStyle w:val="Char3"/>
          <w:rtl/>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 xml:space="preserve">لَا تُقَدِّمُواْ بَيۡنَ يَدَيِ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وَرَسُولِهِ</w:t>
      </w:r>
      <w:r w:rsidRPr="00AD344B">
        <w:rPr>
          <w:rFonts w:ascii="Tahoma" w:hAnsi="Tahoma" w:cs="Traditional Arabic" w:hint="cs"/>
          <w:rtl/>
          <w:lang w:bidi="fa-IR"/>
        </w:rPr>
        <w:t>﴾</w:t>
      </w:r>
      <w:r w:rsidRPr="00AD344B">
        <w:rPr>
          <w:rStyle w:val="Char3"/>
          <w:rFonts w:hint="cs"/>
          <w:rtl/>
        </w:rPr>
        <w:t>: یعنی پیش نیفتید پیشروی خدا و رسول به گفتاری و عملی، چون قدم در اینجا به معنی تقدم است.</w:t>
      </w:r>
    </w:p>
    <w:p w:rsidR="00D26541" w:rsidRPr="00AD344B" w:rsidRDefault="00D26541" w:rsidP="00D26541">
      <w:pPr>
        <w:ind w:firstLine="284"/>
        <w:jc w:val="both"/>
        <w:rPr>
          <w:rStyle w:val="Char3"/>
          <w:rtl/>
        </w:rPr>
      </w:pPr>
      <w:r w:rsidRPr="00AD344B">
        <w:rPr>
          <w:rStyle w:val="Char3"/>
          <w:rFonts w:hint="cs"/>
          <w:rtl/>
        </w:rPr>
        <w:t xml:space="preserve">مثال این مانند کسی است که قبل از نماز عید قربانیش را ذبح کند، چون حضرت پیغمبر </w:t>
      </w:r>
      <w:r w:rsidRPr="00AD344B">
        <w:rPr>
          <w:rStyle w:val="Char3"/>
          <w:rFonts w:ascii="CTraditional Arabic" w:hAnsi="CTraditional Arabic" w:cs="CTraditional Arabic" w:hint="cs"/>
          <w:rtl/>
        </w:rPr>
        <w:t>ج</w:t>
      </w:r>
      <w:r w:rsidRPr="00AD344B">
        <w:rPr>
          <w:rStyle w:val="Char3"/>
          <w:rFonts w:hint="cs"/>
          <w:rtl/>
        </w:rPr>
        <w:t xml:space="preserve"> بعد از این که با مردم نماز عید می‌گذاردند قربانی را ذبح می‌کردند، یا این که کسی عقیده یا سخن، یا عملی را که خدا و رسولش حرام کرده</w:t>
      </w:r>
      <w:r>
        <w:rPr>
          <w:rStyle w:val="Char3"/>
          <w:rFonts w:hint="cs"/>
          <w:rtl/>
        </w:rPr>
        <w:t>‌اند</w:t>
      </w:r>
      <w:r w:rsidRPr="00AD344B">
        <w:rPr>
          <w:rStyle w:val="Char3"/>
          <w:rFonts w:hint="cs"/>
          <w:rtl/>
        </w:rPr>
        <w:t xml:space="preserve"> بر خود مباح بداند و در این جمله هر بدعتی که انسان آن را بوجود آورد شامل است که نزد خدا و رسول حرام است.</w:t>
      </w:r>
    </w:p>
    <w:p w:rsidR="00D26541" w:rsidRPr="00AD344B" w:rsidRDefault="00D26541" w:rsidP="00D26541">
      <w:pPr>
        <w:ind w:firstLine="284"/>
        <w:jc w:val="both"/>
        <w:rPr>
          <w:rStyle w:val="Char3"/>
          <w:rtl/>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خداوند بندگان مؤمن خود را به تقوی و به آنچه که آن‌ها را به درجه کمال و سعادت رسانده و از نقصان و زیان بازدارد. دستور می‌دهد و از مظاهر تقوی این است که در عقیده، قول و عمل بر خدا و رسول پیشروی نکند. وقوله تعالی: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سَمِيعٌ عَلِيمٞ</w:t>
      </w:r>
      <w:r w:rsidRPr="00AD344B">
        <w:rPr>
          <w:rFonts w:ascii="Tahoma" w:hAnsi="Tahoma" w:cs="Traditional Arabic" w:hint="cs"/>
          <w:rtl/>
          <w:lang w:bidi="fa-IR"/>
        </w:rPr>
        <w:t>﴾</w:t>
      </w:r>
      <w:r w:rsidRPr="00AD344B">
        <w:rPr>
          <w:rStyle w:val="Char3"/>
          <w:rFonts w:hint="cs"/>
          <w:rtl/>
        </w:rPr>
        <w:t>: یعنی خداوند شنوند</w:t>
      </w:r>
      <w:r>
        <w:rPr>
          <w:rStyle w:val="Char3"/>
          <w:rFonts w:hint="cs"/>
          <w:rtl/>
        </w:rPr>
        <w:t>ۀ</w:t>
      </w:r>
      <w:r w:rsidRPr="00AD344B">
        <w:rPr>
          <w:rStyle w:val="Char3"/>
          <w:rFonts w:hint="cs"/>
          <w:rtl/>
        </w:rPr>
        <w:t xml:space="preserve"> گفتار شماست، هرگاه آن را پنهان کنید یا آشکار نمایید او داناست به اعمال شما چه آن‌ها را بپوشید یا ظاهر کنید. بنابراین، واجب است که از خداوند با طاعت او و رسولش بترسید.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5"/>
        </w:numPr>
        <w:ind w:left="680" w:hanging="340"/>
        <w:jc w:val="both"/>
        <w:rPr>
          <w:rStyle w:val="Char3"/>
          <w:rtl/>
        </w:rPr>
      </w:pPr>
      <w:r w:rsidRPr="00AD344B">
        <w:rPr>
          <w:rStyle w:val="Char3"/>
          <w:rFonts w:hint="cs"/>
          <w:rtl/>
        </w:rPr>
        <w:t>آیت را مکرر بخوان تا شنوندگان آن را حفظ کند.</w:t>
      </w:r>
    </w:p>
    <w:p w:rsidR="00D26541" w:rsidRPr="00AD344B" w:rsidRDefault="00D26541" w:rsidP="00396F43">
      <w:pPr>
        <w:numPr>
          <w:ilvl w:val="0"/>
          <w:numId w:val="295"/>
        </w:numPr>
        <w:ind w:left="680" w:hanging="340"/>
        <w:jc w:val="both"/>
        <w:rPr>
          <w:rStyle w:val="Char3"/>
          <w:rtl/>
        </w:rPr>
      </w:pPr>
      <w:r w:rsidRPr="00AD344B">
        <w:rPr>
          <w:rStyle w:val="Char3"/>
          <w:rFonts w:hint="cs"/>
          <w:rtl/>
        </w:rPr>
        <w:t>شرح را به آرامش بخوان و آنچه پوشیده است واضح کن تا فهمیده شود.</w:t>
      </w:r>
    </w:p>
    <w:p w:rsidR="00D26541" w:rsidRPr="00AD344B" w:rsidRDefault="00D26541" w:rsidP="00396F43">
      <w:pPr>
        <w:numPr>
          <w:ilvl w:val="0"/>
          <w:numId w:val="295"/>
        </w:numPr>
        <w:ind w:left="680" w:hanging="340"/>
        <w:jc w:val="both"/>
        <w:rPr>
          <w:rStyle w:val="Char3"/>
          <w:rtl/>
        </w:rPr>
      </w:pPr>
      <w:r w:rsidRPr="00AD344B">
        <w:rPr>
          <w:rStyle w:val="Char3"/>
          <w:rFonts w:hint="cs"/>
          <w:rtl/>
        </w:rPr>
        <w:t>شنوندگان را آگاه کن: که هرکس بدعتی به وجود آورد و مردم را به آن دعوت کند همانا بر خدا و رسول پیشی گرفته و از خدا و رسول پیروی نکرده، بلکه اراده کرده که همچون خدا و رسول سنتی را در میان قوم خود رواج دهد یا بالاتر از آن چیزهائی بیاورد که از شریعت خدا و رسول بهتر باشد.</w:t>
      </w:r>
    </w:p>
    <w:p w:rsidR="00D26541" w:rsidRPr="00AD344B" w:rsidRDefault="00D26541" w:rsidP="00396F43">
      <w:pPr>
        <w:numPr>
          <w:ilvl w:val="0"/>
          <w:numId w:val="295"/>
        </w:numPr>
        <w:ind w:left="680" w:hanging="340"/>
        <w:jc w:val="both"/>
        <w:rPr>
          <w:rStyle w:val="Char3"/>
          <w:rtl/>
        </w:rPr>
      </w:pPr>
      <w:r w:rsidRPr="00AD344B">
        <w:rPr>
          <w:rStyle w:val="Char3"/>
          <w:rFonts w:hint="cs"/>
          <w:rtl/>
        </w:rPr>
        <w:t>آن‌ها را از سبب نزول این آیت باخبر کن: که هیئتی اعزامی از قبیله تمیم بر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وارد شدند پس حضرت ابوبکر</w:t>
      </w:r>
      <w:r w:rsidR="00FA38BE" w:rsidRPr="00FA38BE">
        <w:rPr>
          <w:rStyle w:val="Char3"/>
          <w:rFonts w:ascii="CTraditional Arabic" w:hAnsi="CTraditional Arabic" w:cs="CTraditional Arabic" w:hint="cs"/>
          <w:rtl/>
        </w:rPr>
        <w:t>س</w:t>
      </w:r>
      <w:r w:rsidRPr="00AD344B">
        <w:rPr>
          <w:rStyle w:val="Char3"/>
          <w:rFonts w:hint="cs"/>
          <w:rtl/>
        </w:rPr>
        <w:t xml:space="preserve"> به پیغمبر </w:t>
      </w:r>
      <w:r w:rsidRPr="00AD344B">
        <w:rPr>
          <w:rStyle w:val="Char3"/>
          <w:rFonts w:ascii="CTraditional Arabic" w:hAnsi="CTraditional Arabic" w:hint="cs"/>
          <w:rtl/>
        </w:rPr>
        <w:t>ج</w:t>
      </w:r>
      <w:r w:rsidRPr="00AD344B">
        <w:rPr>
          <w:rStyle w:val="Char3"/>
          <w:rFonts w:hint="cs"/>
          <w:rtl/>
        </w:rPr>
        <w:t xml:space="preserve"> گفت: قعقاع بن معبد را امیرشان قرار دهید، و حضرت عمر</w:t>
      </w:r>
      <w:r w:rsidR="00FA38BE" w:rsidRPr="00FA38BE">
        <w:rPr>
          <w:rStyle w:val="Char3"/>
          <w:rFonts w:ascii="CTraditional Arabic" w:hAnsi="CTraditional Arabic" w:cs="CTraditional Arabic" w:hint="cs"/>
          <w:rtl/>
        </w:rPr>
        <w:t>س</w:t>
      </w:r>
      <w:r w:rsidRPr="00AD344B">
        <w:rPr>
          <w:rStyle w:val="Char3"/>
          <w:rFonts w:hint="cs"/>
          <w:rtl/>
        </w:rPr>
        <w:t xml:space="preserve"> گفت: اقرع بن جابس را امیرشان کنید، پس ابوبکر به عمر</w:t>
      </w:r>
      <w:r w:rsidRPr="00AD344B">
        <w:rPr>
          <w:rFonts w:cs="IRNazli" w:hint="cs"/>
          <w:rtl/>
          <w:lang w:bidi="fa-IR"/>
        </w:rPr>
        <w:t>ب</w:t>
      </w:r>
      <w:r w:rsidRPr="00AD344B">
        <w:rPr>
          <w:rStyle w:val="Char3"/>
          <w:rFonts w:hint="cs"/>
          <w:rtl/>
        </w:rPr>
        <w:t xml:space="preserve"> گفت: هدف تو مخالفت با من است. حضرت عمر گفت: مخالفتی با تو ندارم، پس اختلاف کردند تا صدایشان بالا گرفت، سپس این آیت به خاطر تأدیب و تربیت‌شان نازل شد «خداوند از آن‌ها خشنود باد و آن</w:t>
      </w:r>
      <w:r w:rsidRPr="00AD344B">
        <w:rPr>
          <w:rStyle w:val="Char3"/>
          <w:rFonts w:hint="eastAsia"/>
          <w:rtl/>
        </w:rPr>
        <w:t>‌ها را خشنود فرماید.</w:t>
      </w:r>
    </w:p>
    <w:p w:rsidR="00D26541" w:rsidRPr="00AD344B" w:rsidRDefault="00D26541" w:rsidP="00D26541">
      <w:pPr>
        <w:pStyle w:val="a2"/>
        <w:rPr>
          <w:rtl/>
        </w:rPr>
      </w:pPr>
      <w:r w:rsidRPr="00AD344B">
        <w:rPr>
          <w:rtl/>
        </w:rPr>
        <w:br w:type="page"/>
      </w:r>
      <w:bookmarkStart w:id="966" w:name="_Toc270249679"/>
      <w:bookmarkStart w:id="967" w:name="_Toc270360757"/>
      <w:bookmarkStart w:id="968" w:name="_Toc431489935"/>
      <w:r w:rsidRPr="00AD344B">
        <w:rPr>
          <w:rFonts w:hint="cs"/>
          <w:rtl/>
        </w:rPr>
        <w:t>درس 8: حدیث معاذ بن جبل به عنوان حاکم یمن</w:t>
      </w:r>
      <w:bookmarkEnd w:id="966"/>
      <w:bookmarkEnd w:id="967"/>
      <w:bookmarkEnd w:id="968"/>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A46D27">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لمعاذ بن جبل حين بعثه إلى اليمن: </w:t>
            </w:r>
          </w:p>
          <w:p w:rsidR="00D26541" w:rsidRPr="00AD344B" w:rsidRDefault="00D26541" w:rsidP="00791F4D">
            <w:pPr>
              <w:jc w:val="both"/>
              <w:rPr>
                <w:rStyle w:val="Char2"/>
                <w:rtl/>
              </w:rPr>
            </w:pPr>
            <w:r w:rsidRPr="00A46D27">
              <w:rPr>
                <w:rStyle w:val="Char2"/>
                <w:rFonts w:hint="cs"/>
                <w:spacing w:val="-4"/>
                <w:rtl/>
              </w:rPr>
              <w:t xml:space="preserve">بم تحكم؟ قال: بكتاب الله تعالى، قال </w:t>
            </w:r>
            <w:r w:rsidRPr="00A46D27">
              <w:rPr>
                <w:rStyle w:val="Char2"/>
                <w:rFonts w:ascii="CTraditional Arabic" w:hAnsi="CTraditional Arabic" w:cs="CTraditional Arabic" w:hint="cs"/>
                <w:spacing w:val="-4"/>
                <w:rtl/>
              </w:rPr>
              <w:t>ج</w:t>
            </w:r>
            <w:r w:rsidRPr="00A46D27">
              <w:rPr>
                <w:rStyle w:val="Char2"/>
                <w:rFonts w:hint="cs"/>
                <w:spacing w:val="-4"/>
                <w:rtl/>
              </w:rPr>
              <w:t xml:space="preserve">: فان لم تجد؟ قال: بسنة رسول الله </w:t>
            </w:r>
            <w:r w:rsidRPr="00A46D27">
              <w:rPr>
                <w:rStyle w:val="Char2"/>
                <w:rFonts w:ascii="CTraditional Arabic" w:hAnsi="CTraditional Arabic" w:cs="CTraditional Arabic" w:hint="cs"/>
                <w:spacing w:val="-4"/>
                <w:rtl/>
              </w:rPr>
              <w:t>ج</w:t>
            </w:r>
            <w:r w:rsidRPr="00A46D27">
              <w:rPr>
                <w:rStyle w:val="Char2"/>
                <w:rFonts w:hint="cs"/>
                <w:spacing w:val="-4"/>
                <w:rtl/>
              </w:rPr>
              <w:t xml:space="preserve">. قال </w:t>
            </w:r>
            <w:r w:rsidRPr="00A46D27">
              <w:rPr>
                <w:rStyle w:val="Char2"/>
                <w:rFonts w:ascii="CTraditional Arabic" w:hAnsi="CTraditional Arabic" w:cs="CTraditional Arabic" w:hint="cs"/>
                <w:spacing w:val="-4"/>
                <w:rtl/>
              </w:rPr>
              <w:t>ج</w:t>
            </w:r>
            <w:r w:rsidRPr="00A46D27">
              <w:rPr>
                <w:rStyle w:val="Char2"/>
                <w:rFonts w:hint="cs"/>
                <w:spacing w:val="-4"/>
                <w:rtl/>
              </w:rPr>
              <w:t>:</w:t>
            </w:r>
            <w:r w:rsidRPr="00AD344B">
              <w:rPr>
                <w:rStyle w:val="Char2"/>
                <w:rFonts w:hint="cs"/>
                <w:rtl/>
              </w:rPr>
              <w:t xml:space="preserve"> فان لم تجد؟ قال </w:t>
            </w:r>
            <w:r w:rsidRPr="00114ACB">
              <w:rPr>
                <w:rStyle w:val="Char2"/>
                <w:rFonts w:ascii="CTraditional Arabic" w:hAnsi="CTraditional Arabic" w:cs="CTraditional Arabic" w:hint="cs"/>
                <w:rtl/>
              </w:rPr>
              <w:t>س</w:t>
            </w:r>
            <w:r w:rsidRPr="00AD344B">
              <w:rPr>
                <w:rStyle w:val="Char2"/>
                <w:rFonts w:hint="cs"/>
                <w:rtl/>
              </w:rPr>
              <w:t xml:space="preserve">: اجتهد برأيي، فضرب في صدره وقال الحمد لله الذي وفق رسول رسول </w:t>
            </w:r>
            <w:r>
              <w:rPr>
                <w:rStyle w:val="Char2"/>
                <w:rFonts w:hint="cs"/>
                <w:rtl/>
              </w:rPr>
              <w:t xml:space="preserve">الله </w:t>
            </w:r>
            <w:r w:rsidRPr="00451F96">
              <w:rPr>
                <w:rStyle w:val="Char2"/>
                <w:rFonts w:ascii="CTraditional Arabic" w:hAnsi="CTraditional Arabic" w:cs="CTraditional Arabic" w:hint="cs"/>
                <w:rtl/>
              </w:rPr>
              <w:t>ج</w:t>
            </w:r>
            <w:r>
              <w:rPr>
                <w:rStyle w:val="Char2"/>
                <w:rFonts w:hint="cs"/>
                <w:rtl/>
              </w:rPr>
              <w:t xml:space="preserve"> </w:t>
            </w:r>
            <w:r w:rsidRPr="00AD344B">
              <w:rPr>
                <w:rStyle w:val="Char2"/>
                <w:rFonts w:hint="cs"/>
                <w:rtl/>
              </w:rPr>
              <w:t xml:space="preserve">لما يرضى رسول الله </w:t>
            </w:r>
            <w:r w:rsidRPr="00AD344B">
              <w:rPr>
                <w:rStyle w:val="Char2"/>
                <w:rFonts w:ascii="CTraditional Arabic" w:hAnsi="CTraditional Arabic" w:cs="CTraditional Arabic" w:hint="cs"/>
                <w:rtl/>
              </w:rPr>
              <w:t>ج</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برای معاذ بن جبل آنگاه که او را به یمن فرستاد:</w:t>
            </w:r>
          </w:p>
          <w:p w:rsidR="00D26541" w:rsidRPr="00AD344B" w:rsidRDefault="00D26541" w:rsidP="00791F4D">
            <w:pPr>
              <w:jc w:val="both"/>
              <w:rPr>
                <w:rStyle w:val="Char3"/>
                <w:rtl/>
              </w:rPr>
            </w:pPr>
            <w:r w:rsidRPr="00AD344B">
              <w:rPr>
                <w:rStyle w:val="Char3"/>
                <w:rFonts w:hint="cs"/>
                <w:rtl/>
              </w:rPr>
              <w:t xml:space="preserve"> برایش گفت: به چه چیز حکم می‌کنی؟ گفت: به کتاب خدا، پیامبر اکرم </w:t>
            </w:r>
            <w:r w:rsidRPr="00AD344B">
              <w:rPr>
                <w:rStyle w:val="Char3"/>
                <w:rFonts w:ascii="CTraditional Arabic" w:hAnsi="CTraditional Arabic" w:hint="cs"/>
                <w:rtl/>
              </w:rPr>
              <w:t>ج</w:t>
            </w:r>
            <w:r w:rsidRPr="00AD344B">
              <w:rPr>
                <w:rStyle w:val="Char3"/>
                <w:rFonts w:hint="cs"/>
                <w:rtl/>
              </w:rPr>
              <w:t xml:space="preserve"> فرمود: اگر آن حکم را در کتاب خدا نیافتی چه کار می‌کنی؟ گفت: به سنت رسول خدا حکم می‌کنم.</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اگر آن حکم در سنت رسول خدا نبود چه می‌کنی؟ گفت: به رأی خود اجتهاد می‌کنم. پس با دست خود بر سینه‌اش زد و گفت: ستایش برای خدا که رسول رسولش  را برای آنچه رسول خدا پسندیده توفیق داده است.</w:t>
            </w:r>
          </w:p>
        </w:tc>
      </w:tr>
    </w:tbl>
    <w:p w:rsidR="00D26541" w:rsidRPr="00AD344B" w:rsidRDefault="00D26541" w:rsidP="00A46D27">
      <w:pPr>
        <w:ind w:firstLine="284"/>
        <w:jc w:val="right"/>
        <w:rPr>
          <w:rStyle w:val="Char3"/>
          <w:rtl/>
        </w:rPr>
      </w:pPr>
      <w:r w:rsidRPr="00AD344B">
        <w:rPr>
          <w:rStyle w:val="Char3"/>
          <w:rFonts w:hint="cs"/>
          <w:rtl/>
        </w:rPr>
        <w:t>(رواه احمد وابوداود والترمذی وابن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بم تحكم؟</w:t>
      </w:r>
      <w:r w:rsidRPr="00AD344B">
        <w:rPr>
          <w:rFonts w:cs="Traditional Arabic" w:hint="cs"/>
          <w:rtl/>
          <w:lang w:bidi="fa-IR"/>
        </w:rPr>
        <w:t>»</w:t>
      </w:r>
      <w:r w:rsidRPr="00AD344B">
        <w:rPr>
          <w:rStyle w:val="Char3"/>
          <w:rFonts w:hint="cs"/>
          <w:rtl/>
        </w:rPr>
        <w:t xml:space="preserve"> این سوال برای بیان و استفسار است و مراد به آن بیان حق و رد باطل است، و برای تفهیم و رسوخ در ذهن به طریق</w:t>
      </w:r>
      <w:r>
        <w:rPr>
          <w:rStyle w:val="Char3"/>
          <w:rFonts w:hint="cs"/>
          <w:rtl/>
        </w:rPr>
        <w:t>ۀ</w:t>
      </w:r>
      <w:r w:rsidRPr="00AD344B">
        <w:rPr>
          <w:rStyle w:val="Char3"/>
          <w:rFonts w:hint="cs"/>
          <w:rtl/>
        </w:rPr>
        <w:t xml:space="preserve"> سوال جواب وارد شده، پس معاذ </w:t>
      </w:r>
      <w:r w:rsidR="00FA38BE" w:rsidRPr="00FA38BE">
        <w:rPr>
          <w:rStyle w:val="Char3"/>
          <w:rFonts w:ascii="CTraditional Arabic" w:hAnsi="CTraditional Arabic" w:cs="CTraditional Arabic" w:hint="cs"/>
          <w:rtl/>
        </w:rPr>
        <w:t>س</w:t>
      </w:r>
      <w:r w:rsidRPr="00AD344B">
        <w:rPr>
          <w:rStyle w:val="Char3"/>
          <w:rFonts w:hint="cs"/>
          <w:rtl/>
        </w:rPr>
        <w:t xml:space="preserve"> گفت: به کتاب الله یعنی به قرآن عظیم که چون مردمان برای قضاوت نزد من بیایند طبق قرآن بین‌شان فیصله می‌کنم. پس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w:t>
      </w:r>
      <w:r w:rsidRPr="00AD344B">
        <w:rPr>
          <w:rFonts w:cs="Traditional Arabic" w:hint="cs"/>
          <w:rtl/>
          <w:lang w:bidi="fa-IR"/>
        </w:rPr>
        <w:t>«</w:t>
      </w:r>
      <w:r w:rsidRPr="00AD344B">
        <w:rPr>
          <w:rStyle w:val="Char2"/>
          <w:rFonts w:hint="cs"/>
          <w:rtl/>
        </w:rPr>
        <w:t>فان لم تجد؟</w:t>
      </w:r>
      <w:r w:rsidRPr="00AD344B">
        <w:rPr>
          <w:rFonts w:cs="Traditional Arabic" w:hint="cs"/>
          <w:rtl/>
          <w:lang w:bidi="fa-IR"/>
        </w:rPr>
        <w:t>»</w:t>
      </w:r>
      <w:r w:rsidRPr="00AD344B">
        <w:rPr>
          <w:rStyle w:val="Char3"/>
          <w:rFonts w:hint="cs"/>
          <w:rtl/>
        </w:rPr>
        <w:t xml:space="preserve">: یعنی اگر آن حکم را در قرآن نیافتی چگونه قضاوت می‌کنی؟ معاذ </w:t>
      </w:r>
      <w:r w:rsidR="00FA38BE" w:rsidRPr="00FA38BE">
        <w:rPr>
          <w:rStyle w:val="Char3"/>
          <w:rFonts w:ascii="CTraditional Arabic" w:hAnsi="CTraditional Arabic" w:cs="CTraditional Arabic" w:hint="cs"/>
          <w:rtl/>
        </w:rPr>
        <w:t>س</w:t>
      </w:r>
      <w:r w:rsidRPr="00AD344B">
        <w:rPr>
          <w:rStyle w:val="Char3"/>
          <w:rFonts w:hint="cs"/>
          <w:rtl/>
        </w:rPr>
        <w:t xml:space="preserve"> عرض کرد: </w:t>
      </w:r>
      <w:r w:rsidRPr="00AD344B">
        <w:rPr>
          <w:rFonts w:cs="Traditional Arabic" w:hint="cs"/>
          <w:rtl/>
          <w:lang w:bidi="fa-IR"/>
        </w:rPr>
        <w:t>«</w:t>
      </w:r>
      <w:r w:rsidRPr="00AD344B">
        <w:rPr>
          <w:rStyle w:val="Char2"/>
          <w:rFonts w:hint="cs"/>
          <w:rtl/>
        </w:rPr>
        <w:t xml:space="preserve">بسنة رسول الله </w:t>
      </w:r>
      <w:r w:rsidRPr="00AD344B">
        <w:rPr>
          <w:rStyle w:val="Char2"/>
          <w:rFonts w:ascii="CTraditional Arabic" w:hAnsi="CTraditional Arabic" w:cs="CTraditional Arabic" w:hint="cs"/>
          <w:rtl/>
        </w:rPr>
        <w:t>ج</w:t>
      </w:r>
      <w:r w:rsidRPr="00AD344B">
        <w:rPr>
          <w:rFonts w:cs="Traditional Arabic" w:hint="cs"/>
          <w:rtl/>
          <w:lang w:bidi="fa-IR"/>
        </w:rPr>
        <w:t>»</w:t>
      </w:r>
      <w:r w:rsidRPr="00AD344B">
        <w:rPr>
          <w:rStyle w:val="Char3"/>
          <w:rFonts w:hint="cs"/>
          <w:rtl/>
        </w:rPr>
        <w:t>: یعنی به آنچه که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حکم فرموده حکم می‌کنم، سپس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چون حوادث مختلف و نادرند، اگر حکمی در سنت من نیافتی، چگونه قضاوت می‌کنی؟ حضرت معاذ </w:t>
      </w:r>
      <w:r w:rsidR="00FA38BE" w:rsidRPr="00FA38BE">
        <w:rPr>
          <w:rStyle w:val="Char3"/>
          <w:rFonts w:ascii="CTraditional Arabic" w:hAnsi="CTraditional Arabic" w:cs="CTraditional Arabic" w:hint="cs"/>
          <w:rtl/>
        </w:rPr>
        <w:t>س</w:t>
      </w:r>
      <w:r w:rsidRPr="00AD344B">
        <w:rPr>
          <w:rStyle w:val="Char3"/>
          <w:rFonts w:hint="cs"/>
          <w:rtl/>
        </w:rPr>
        <w:t xml:space="preserve"> گفت: </w:t>
      </w:r>
      <w:r w:rsidRPr="00AD344B">
        <w:rPr>
          <w:rFonts w:cs="Traditional Arabic" w:hint="cs"/>
          <w:rtl/>
          <w:lang w:bidi="fa-IR"/>
        </w:rPr>
        <w:t>«</w:t>
      </w:r>
      <w:r w:rsidRPr="00AD344B">
        <w:rPr>
          <w:rStyle w:val="Char2"/>
          <w:rFonts w:hint="cs"/>
          <w:rtl/>
        </w:rPr>
        <w:t>اجتهد برأيي</w:t>
      </w:r>
      <w:r w:rsidRPr="00AD344B">
        <w:rPr>
          <w:rFonts w:cs="Traditional Arabic" w:hint="cs"/>
          <w:rtl/>
          <w:lang w:bidi="fa-IR"/>
        </w:rPr>
        <w:t>»</w:t>
      </w:r>
      <w:r w:rsidRPr="00AD344B">
        <w:rPr>
          <w:rStyle w:val="Char3"/>
          <w:rFonts w:hint="cs"/>
          <w:rtl/>
        </w:rPr>
        <w:t>: یعنی در بار</w:t>
      </w:r>
      <w:r>
        <w:rPr>
          <w:rStyle w:val="Char3"/>
          <w:rFonts w:hint="cs"/>
          <w:rtl/>
        </w:rPr>
        <w:t>ۀ</w:t>
      </w:r>
      <w:r w:rsidRPr="00AD344B">
        <w:rPr>
          <w:rStyle w:val="Char3"/>
          <w:rFonts w:hint="cs"/>
          <w:rtl/>
        </w:rPr>
        <w:t xml:space="preserve"> حق و خیر و معروف به اندازه طاقت خود می‌کوشم و فکر می‌کنم و سپس حکم می‌کنم. در اینجا حضرت محمد </w:t>
      </w:r>
      <w:r w:rsidRPr="00AD344B">
        <w:rPr>
          <w:rStyle w:val="Char3"/>
          <w:rFonts w:ascii="CTraditional Arabic" w:hAnsi="CTraditional Arabic" w:cs="CTraditional Arabic" w:hint="cs"/>
          <w:rtl/>
        </w:rPr>
        <w:t>ج</w:t>
      </w:r>
      <w:r w:rsidRPr="00AD344B">
        <w:rPr>
          <w:rStyle w:val="Char3"/>
          <w:rFonts w:hint="cs"/>
          <w:rtl/>
        </w:rPr>
        <w:t xml:space="preserve"> با دست خود به سینه معاذ</w:t>
      </w:r>
      <w:r w:rsidR="00FA38BE" w:rsidRPr="00FA38BE">
        <w:rPr>
          <w:rStyle w:val="Char3"/>
          <w:rFonts w:ascii="CTraditional Arabic" w:hAnsi="CTraditional Arabic" w:cs="CTraditional Arabic" w:hint="cs"/>
          <w:rtl/>
        </w:rPr>
        <w:t>س</w:t>
      </w:r>
      <w:r w:rsidRPr="00AD344B">
        <w:rPr>
          <w:rStyle w:val="Char3"/>
          <w:rFonts w:hint="cs"/>
          <w:rtl/>
        </w:rPr>
        <w:t xml:space="preserve"> زدند تا این که برای خیر، علم و حکمت وسعت پیدا کند در حالی که معاذ را بر این عزم «که به قرآن و سنت حکم می‌کند و در صورت نیافتن حکم در کتاب و سنت به اجتهاد خود حکم می‌کند» تمجید فرمودند و خدا را در مقابل این توفیق معاذ ستایش فرمودند و گفتند: </w:t>
      </w:r>
      <w:r w:rsidRPr="00AD344B">
        <w:rPr>
          <w:rFonts w:cs="Traditional Arabic" w:hint="cs"/>
          <w:rtl/>
          <w:lang w:bidi="fa-IR"/>
        </w:rPr>
        <w:t>«</w:t>
      </w:r>
      <w:r w:rsidRPr="00AD344B">
        <w:rPr>
          <w:rStyle w:val="Char2"/>
          <w:rFonts w:hint="cs"/>
          <w:rtl/>
        </w:rPr>
        <w:t xml:space="preserve">فضرب في صدره وقال الحمد لله الذي وفق رسول رسول </w:t>
      </w:r>
      <w:r>
        <w:rPr>
          <w:rStyle w:val="Char2"/>
          <w:rFonts w:hint="cs"/>
          <w:rtl/>
        </w:rPr>
        <w:t xml:space="preserve">الله </w:t>
      </w:r>
      <w:r w:rsidRPr="00451F96">
        <w:rPr>
          <w:rStyle w:val="Char2"/>
          <w:rFonts w:ascii="CTraditional Arabic" w:hAnsi="CTraditional Arabic" w:cs="CTraditional Arabic" w:hint="cs"/>
          <w:rtl/>
        </w:rPr>
        <w:t>ج</w:t>
      </w:r>
      <w:r>
        <w:rPr>
          <w:rStyle w:val="Char2"/>
          <w:rFonts w:hint="cs"/>
          <w:rtl/>
        </w:rPr>
        <w:t xml:space="preserve"> </w:t>
      </w:r>
      <w:r w:rsidRPr="00AD344B">
        <w:rPr>
          <w:rStyle w:val="Char2"/>
          <w:rFonts w:hint="cs"/>
          <w:rtl/>
        </w:rPr>
        <w:t xml:space="preserve">لما يرضى رسول الله </w:t>
      </w:r>
      <w:r w:rsidRPr="00AD344B">
        <w:rPr>
          <w:rStyle w:val="Char2"/>
          <w:rFonts w:ascii="CTraditional Arabic" w:hAnsi="CTraditional Arabic" w:cs="CTraditional Arabic" w:hint="cs"/>
          <w:rtl/>
        </w:rPr>
        <w:t>ج</w:t>
      </w:r>
      <w:r w:rsidRPr="00AD344B">
        <w:rPr>
          <w:rFonts w:cs="Traditional Arabic" w:hint="cs"/>
          <w:rtl/>
          <w:lang w:bidi="fa-IR"/>
        </w:rPr>
        <w:t>»</w:t>
      </w:r>
      <w:r w:rsidRPr="00AD344B">
        <w:rPr>
          <w:rStyle w:val="Char3"/>
          <w:rFonts w:hint="cs"/>
          <w:rtl/>
        </w:rPr>
        <w:t xml:space="preserve"> و رسول خدا راضی نمی‌شود مگر به آنچه خدای بزرگ راضی باشد.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6"/>
        </w:numPr>
        <w:ind w:left="680" w:hanging="340"/>
        <w:jc w:val="both"/>
        <w:rPr>
          <w:rStyle w:val="Char3"/>
          <w:rtl/>
        </w:rPr>
      </w:pPr>
      <w:r w:rsidRPr="00AD344B">
        <w:rPr>
          <w:rStyle w:val="Char3"/>
          <w:rFonts w:hint="cs"/>
          <w:rtl/>
        </w:rPr>
        <w:t>حدیث را چند مرتبه تکرار کن تا شنوندگان آن را حفظ کنند.</w:t>
      </w:r>
    </w:p>
    <w:p w:rsidR="00D26541" w:rsidRPr="00AD344B" w:rsidRDefault="00D26541" w:rsidP="00396F43">
      <w:pPr>
        <w:numPr>
          <w:ilvl w:val="0"/>
          <w:numId w:val="296"/>
        </w:numPr>
        <w:ind w:left="680" w:hanging="340"/>
        <w:jc w:val="both"/>
        <w:rPr>
          <w:rStyle w:val="Char3"/>
          <w:rtl/>
        </w:rPr>
      </w:pPr>
      <w:r w:rsidRPr="00AD344B">
        <w:rPr>
          <w:rStyle w:val="Char3"/>
          <w:rFonts w:hint="cs"/>
          <w:rtl/>
        </w:rPr>
        <w:t>شرح را جمله به جمله بخوان، و آنچه بر شنوندگان پوشیده است بیان کن.</w:t>
      </w:r>
    </w:p>
    <w:p w:rsidR="00D26541" w:rsidRPr="00AD344B" w:rsidRDefault="00D26541" w:rsidP="00396F43">
      <w:pPr>
        <w:numPr>
          <w:ilvl w:val="0"/>
          <w:numId w:val="296"/>
        </w:numPr>
        <w:ind w:left="680" w:hanging="340"/>
        <w:jc w:val="both"/>
        <w:rPr>
          <w:rStyle w:val="Char3"/>
          <w:rtl/>
        </w:rPr>
      </w:pPr>
      <w:r w:rsidRPr="00AD344B">
        <w:rPr>
          <w:rStyle w:val="Char3"/>
          <w:rFonts w:hint="cs"/>
          <w:rtl/>
        </w:rPr>
        <w:t>آن‌ها را آگاه کن: هیچ حکمی غیر از حکم خدا و رسول سزاوار اطاعت نیست و مخالفت با حکم‌شان حرام است.</w:t>
      </w:r>
    </w:p>
    <w:p w:rsidR="00D26541" w:rsidRPr="00AD344B" w:rsidRDefault="00D26541" w:rsidP="00396F43">
      <w:pPr>
        <w:numPr>
          <w:ilvl w:val="0"/>
          <w:numId w:val="296"/>
        </w:numPr>
        <w:ind w:left="680" w:hanging="340"/>
        <w:jc w:val="both"/>
        <w:rPr>
          <w:rStyle w:val="Char3"/>
          <w:rtl/>
        </w:rPr>
      </w:pPr>
      <w:r w:rsidRPr="00AD344B">
        <w:rPr>
          <w:rStyle w:val="Char3"/>
          <w:rFonts w:hint="cs"/>
          <w:rtl/>
        </w:rPr>
        <w:t>آن‌ها را آگاه کن: که اجتهاد برای اهل آن مشروع است و اهل اجتهاد کسانی هستند: که عالم به کتاب و سنت و عامل به آن باشند اگر کسی از اهل اجتهاد حکمی را در قرآن و حدیث نیافت در طلب حق و صواب به اندازه توان خود بکوشد و فکر آن را داشته باشد که اجتهادش هرچه نزدیک‌تر به رضایت و حکم خدا باشد آنگاه اگر به حق رسید مستحق دو اجر است و اگر خطا کرد یک اجر در مقابل اجتهادش درمی‌یابد.</w:t>
      </w:r>
    </w:p>
    <w:p w:rsidR="00D26541" w:rsidRPr="00AD344B" w:rsidRDefault="00D26541" w:rsidP="00396F43">
      <w:pPr>
        <w:numPr>
          <w:ilvl w:val="0"/>
          <w:numId w:val="296"/>
        </w:numPr>
        <w:ind w:left="680" w:hanging="340"/>
        <w:jc w:val="both"/>
        <w:rPr>
          <w:rStyle w:val="Char3"/>
          <w:rtl/>
        </w:rPr>
      </w:pPr>
      <w:r w:rsidRPr="00AD344B">
        <w:rPr>
          <w:rStyle w:val="Char3"/>
          <w:rFonts w:hint="cs"/>
          <w:rtl/>
        </w:rPr>
        <w:t>ستایش خداوند در وقت حصول هر نعمتی از جمله طعام یا شراب یا لباس یا سواری یا شفایافتن از مرض یا خیری که باعث خوشی می‌شود این است که الحمد لله بگوید.</w:t>
      </w:r>
    </w:p>
    <w:p w:rsidR="00D26541" w:rsidRPr="00AD344B" w:rsidRDefault="00D26541" w:rsidP="00D26541">
      <w:pPr>
        <w:pStyle w:val="a2"/>
        <w:rPr>
          <w:rtl/>
        </w:rPr>
      </w:pPr>
      <w:bookmarkStart w:id="969" w:name="_Toc270249680"/>
      <w:bookmarkStart w:id="970" w:name="_Toc270360758"/>
      <w:bookmarkStart w:id="971" w:name="_Toc431489936"/>
      <w:r w:rsidRPr="00AD344B">
        <w:rPr>
          <w:rFonts w:hint="cs"/>
          <w:rtl/>
        </w:rPr>
        <w:t>درس 9: آی</w:t>
      </w:r>
      <w:r w:rsidR="00955113">
        <w:rPr>
          <w:rFonts w:hint="cs"/>
          <w:rtl/>
        </w:rPr>
        <w:t>ۀ</w:t>
      </w:r>
      <w:r w:rsidRPr="00AD344B">
        <w:rPr>
          <w:rFonts w:hint="cs"/>
          <w:rtl/>
        </w:rPr>
        <w:t xml:space="preserve"> دوستی غیر از خودتان نگیرید</w:t>
      </w:r>
      <w:bookmarkEnd w:id="969"/>
      <w:bookmarkEnd w:id="970"/>
      <w:bookmarkEnd w:id="971"/>
    </w:p>
    <w:tbl>
      <w:tblPr>
        <w:bidiVisual/>
        <w:tblW w:w="0" w:type="auto"/>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329"/>
      </w:tblGrid>
      <w:tr w:rsidR="00D26541" w:rsidRPr="00AD344B" w:rsidTr="00A46D27">
        <w:trPr>
          <w:trHeight w:val="943"/>
          <w:jc w:val="center"/>
        </w:trPr>
        <w:tc>
          <w:tcPr>
            <w:tcW w:w="3827"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تعالی</w:t>
            </w:r>
          </w:p>
          <w:p w:rsidR="00D26541" w:rsidRPr="00114ACB" w:rsidRDefault="00D26541" w:rsidP="00A46D27">
            <w:pPr>
              <w:pStyle w:val="af0"/>
              <w:ind w:left="0"/>
              <w:rPr>
                <w:rFonts w:hAnsi="KFGQPC Uthmanic Script HAFS"/>
                <w:rtl/>
              </w:rPr>
            </w:pPr>
            <w:r w:rsidRPr="00A46D27">
              <w:rPr>
                <w:rStyle w:val="Char7"/>
                <w:rFonts w:hint="cs"/>
                <w:rtl/>
              </w:rPr>
              <w:t>﴿</w:t>
            </w:r>
            <w:r w:rsidRPr="00114ACB">
              <w:rPr>
                <w:rFonts w:hAnsi="KFGQPC Uthmanic Script HAFS"/>
                <w:rtl/>
              </w:rPr>
              <w:t>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ءَامَنُواْ لَا تَتَّخِذُواْ بِطَانَة</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دُونِكُمۡ</w:t>
            </w:r>
            <w:r w:rsidRPr="00114ACB">
              <w:rPr>
                <w:rFonts w:hAnsi="KFGQPC Uthmanic Script HAFS"/>
                <w:rtl/>
              </w:rPr>
              <w:t xml:space="preserve"> </w:t>
            </w:r>
            <w:r w:rsidRPr="00114ACB">
              <w:rPr>
                <w:rFonts w:hAnsi="KFGQPC Uthmanic Script HAFS" w:hint="cs"/>
                <w:rtl/>
              </w:rPr>
              <w:t>لَا</w:t>
            </w:r>
            <w:r w:rsidRPr="00114ACB">
              <w:rPr>
                <w:rFonts w:hAnsi="KFGQPC Uthmanic Script HAFS"/>
                <w:rtl/>
              </w:rPr>
              <w:t xml:space="preserve"> </w:t>
            </w:r>
            <w:r w:rsidRPr="00114ACB">
              <w:rPr>
                <w:rFonts w:hAnsi="KFGQPC Uthmanic Script HAFS" w:hint="cs"/>
                <w:rtl/>
              </w:rPr>
              <w:t>يَأۡلُونَكُمۡ</w:t>
            </w:r>
            <w:r w:rsidRPr="00114ACB">
              <w:rPr>
                <w:rFonts w:hAnsi="KFGQPC Uthmanic Script HAFS"/>
                <w:rtl/>
              </w:rPr>
              <w:t xml:space="preserve"> </w:t>
            </w:r>
            <w:r w:rsidRPr="00114ACB">
              <w:rPr>
                <w:rFonts w:hAnsi="KFGQPC Uthmanic Script HAFS" w:hint="cs"/>
                <w:rtl/>
              </w:rPr>
              <w:t>خَبَالٗا</w:t>
            </w:r>
            <w:r w:rsidRPr="00114ACB">
              <w:rPr>
                <w:rFonts w:hAnsi="KFGQPC Uthmanic Script HAFS"/>
                <w:rtl/>
              </w:rPr>
              <w:t xml:space="preserve"> </w:t>
            </w:r>
            <w:r w:rsidRPr="00114ACB">
              <w:rPr>
                <w:rFonts w:hAnsi="KFGQPC Uthmanic Script HAFS" w:hint="cs"/>
                <w:rtl/>
              </w:rPr>
              <w:t>وَدُّواْ</w:t>
            </w:r>
            <w:r w:rsidRPr="00114ACB">
              <w:rPr>
                <w:rFonts w:hAnsi="KFGQPC Uthmanic Script HAFS"/>
                <w:rtl/>
              </w:rPr>
              <w:t xml:space="preserve"> </w:t>
            </w:r>
            <w:r w:rsidRPr="00114ACB">
              <w:rPr>
                <w:rFonts w:hAnsi="KFGQPC Uthmanic Script HAFS" w:hint="cs"/>
                <w:rtl/>
              </w:rPr>
              <w:t>مَا</w:t>
            </w:r>
            <w:r w:rsidRPr="00114ACB">
              <w:rPr>
                <w:rFonts w:hAnsi="KFGQPC Uthmanic Script HAFS"/>
                <w:rtl/>
              </w:rPr>
              <w:t xml:space="preserve"> </w:t>
            </w:r>
            <w:r w:rsidRPr="00114ACB">
              <w:rPr>
                <w:rFonts w:hAnsi="KFGQPC Uthmanic Script HAFS" w:hint="cs"/>
                <w:rtl/>
              </w:rPr>
              <w:t>عَنِتُّمۡ</w:t>
            </w:r>
            <w:r w:rsidRPr="00114ACB">
              <w:rPr>
                <w:rFonts w:hAnsi="KFGQPC Uthmanic Script HAFS"/>
                <w:rtl/>
              </w:rPr>
              <w:t xml:space="preserve"> </w:t>
            </w:r>
            <w:r w:rsidRPr="00114ACB">
              <w:rPr>
                <w:rFonts w:hAnsi="KFGQPC Uthmanic Script HAFS" w:hint="cs"/>
                <w:rtl/>
              </w:rPr>
              <w:t>قَدۡ</w:t>
            </w:r>
            <w:r w:rsidRPr="00114ACB">
              <w:rPr>
                <w:rFonts w:hAnsi="KFGQPC Uthmanic Script HAFS"/>
                <w:rtl/>
              </w:rPr>
              <w:t xml:space="preserve"> </w:t>
            </w:r>
            <w:r w:rsidRPr="00114ACB">
              <w:rPr>
                <w:rFonts w:hAnsi="KFGQPC Uthmanic Script HAFS" w:hint="cs"/>
                <w:rtl/>
              </w:rPr>
              <w:t>بَدَتِ</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ۡبَغۡضَآءُ</w:t>
            </w:r>
            <w:r w:rsidRPr="00114ACB">
              <w:rPr>
                <w:rFonts w:hAnsi="KFGQPC Uthmanic Script HAFS"/>
                <w:rtl/>
              </w:rPr>
              <w:t xml:space="preserve"> مِن</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أَفۡ</w:t>
            </w:r>
            <w:r w:rsidRPr="00114ACB">
              <w:rPr>
                <w:rFonts w:hAnsi="KFGQPC Uthmanic Script HAFS"/>
                <w:rtl/>
              </w:rPr>
              <w:t>وَٰهِهِم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وَمَا</w:t>
            </w:r>
            <w:r w:rsidRPr="00114ACB">
              <w:rPr>
                <w:rFonts w:hAnsi="KFGQPC Uthmanic Script HAFS"/>
                <w:rtl/>
              </w:rPr>
              <w:t xml:space="preserve"> </w:t>
            </w:r>
            <w:r w:rsidRPr="00114ACB">
              <w:rPr>
                <w:rFonts w:hAnsi="KFGQPC Uthmanic Script HAFS" w:hint="cs"/>
                <w:rtl/>
              </w:rPr>
              <w:t>تُخۡفِي</w:t>
            </w:r>
            <w:r w:rsidRPr="00114ACB">
              <w:rPr>
                <w:rFonts w:hAnsi="KFGQPC Uthmanic Script HAFS"/>
                <w:rtl/>
              </w:rPr>
              <w:t xml:space="preserve"> </w:t>
            </w:r>
            <w:r w:rsidRPr="00114ACB">
              <w:rPr>
                <w:rFonts w:hAnsi="KFGQPC Uthmanic Script HAFS" w:hint="cs"/>
                <w:rtl/>
              </w:rPr>
              <w:t>صُدُورُهُمۡ</w:t>
            </w:r>
            <w:r w:rsidRPr="00114ACB">
              <w:rPr>
                <w:rFonts w:hAnsi="KFGQPC Uthmanic Script HAFS"/>
                <w:rtl/>
              </w:rPr>
              <w:t xml:space="preserve"> </w:t>
            </w:r>
            <w:r w:rsidRPr="00114ACB">
              <w:rPr>
                <w:rFonts w:hAnsi="KFGQPC Uthmanic Script HAFS" w:hint="cs"/>
                <w:rtl/>
              </w:rPr>
              <w:t>أَكۡبَرُۚ</w:t>
            </w:r>
            <w:r w:rsidRPr="00114ACB">
              <w:rPr>
                <w:rFonts w:hAnsi="KFGQPC Uthmanic Script HAFS"/>
                <w:rtl/>
              </w:rPr>
              <w:t xml:space="preserve"> </w:t>
            </w:r>
            <w:r w:rsidRPr="00114ACB">
              <w:rPr>
                <w:rFonts w:hAnsi="KFGQPC Uthmanic Script HAFS" w:hint="cs"/>
                <w:rtl/>
              </w:rPr>
              <w:t>قَدۡ</w:t>
            </w:r>
            <w:r w:rsidRPr="00114ACB">
              <w:rPr>
                <w:rFonts w:hAnsi="KFGQPC Uthmanic Script HAFS"/>
                <w:rtl/>
              </w:rPr>
              <w:t xml:space="preserve"> </w:t>
            </w:r>
            <w:r w:rsidRPr="00114ACB">
              <w:rPr>
                <w:rFonts w:hAnsi="KFGQPC Uthmanic Script HAFS" w:hint="cs"/>
                <w:rtl/>
              </w:rPr>
              <w:t>بَيَّنَّا</w:t>
            </w:r>
            <w:r w:rsidRPr="00114ACB">
              <w:rPr>
                <w:rFonts w:hAnsi="KFGQPC Uthmanic Script HAFS"/>
                <w:rtl/>
              </w:rPr>
              <w:t xml:space="preserve"> </w:t>
            </w:r>
            <w:r w:rsidRPr="00114ACB">
              <w:rPr>
                <w:rFonts w:hAnsi="KFGQPC Uthmanic Script HAFS" w:hint="cs"/>
                <w:rtl/>
              </w:rPr>
              <w:t>لَكُمُ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ۡأٓيَٰتِۖ</w:t>
            </w:r>
            <w:r w:rsidRPr="00114ACB">
              <w:rPr>
                <w:rFonts w:hAnsi="KFGQPC Uthmanic Script HAFS"/>
                <w:rtl/>
              </w:rPr>
              <w:t xml:space="preserve"> إِن كُنتُم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w:t>
            </w:r>
            <w:r w:rsidRPr="00114ACB">
              <w:rPr>
                <w:rFonts w:hAnsi="KFGQPC Uthmanic Script HAFS" w:hint="eastAsia"/>
                <w:rtl/>
              </w:rPr>
              <w:t>ع</w:t>
            </w:r>
            <w:r w:rsidRPr="00114ACB">
              <w:rPr>
                <w:rFonts w:hAnsi="KFGQPC Uthmanic Script HAFS" w:hint="cs"/>
                <w:rtl/>
              </w:rPr>
              <w:t>ۡقِلُونَ</w:t>
            </w:r>
            <w:r w:rsidRPr="00114ACB">
              <w:rPr>
                <w:rFonts w:hAnsi="KFGQPC Uthmanic Script HAFS"/>
                <w:rtl/>
              </w:rPr>
              <w:t>١١٨</w:t>
            </w:r>
            <w:r w:rsidRPr="00A46D27">
              <w:rPr>
                <w:rStyle w:val="Char7"/>
                <w:rFonts w:hint="cs"/>
                <w:rtl/>
              </w:rPr>
              <w:t>﴾</w:t>
            </w:r>
            <w:r w:rsidRPr="00114ACB">
              <w:rPr>
                <w:rFonts w:hAnsi="KFGQPC Uthmanic Script HAFS"/>
                <w:szCs w:val="24"/>
                <w:rtl/>
              </w:rPr>
              <w:t xml:space="preserve"> </w:t>
            </w:r>
            <w:r w:rsidRPr="00A46D27">
              <w:rPr>
                <w:rStyle w:val="Char5"/>
                <w:rtl/>
              </w:rPr>
              <w:t>[آل عمران: 118]</w:t>
            </w:r>
            <w:r w:rsidRPr="00A46D27">
              <w:rPr>
                <w:rStyle w:val="Char5"/>
                <w:rFonts w:hint="cs"/>
                <w:rtl/>
              </w:rPr>
              <w:t>.</w:t>
            </w:r>
          </w:p>
        </w:tc>
        <w:tc>
          <w:tcPr>
            <w:tcW w:w="3329" w:type="dxa"/>
            <w:tcBorders>
              <w:left w:val="double" w:sz="4" w:space="0" w:color="auto"/>
            </w:tcBorders>
          </w:tcPr>
          <w:p w:rsidR="00D26541" w:rsidRPr="00A46D27" w:rsidRDefault="00D26541" w:rsidP="00791F4D">
            <w:pPr>
              <w:jc w:val="both"/>
              <w:rPr>
                <w:rStyle w:val="Char3"/>
                <w:spacing w:val="-4"/>
                <w:rtl/>
              </w:rPr>
            </w:pPr>
            <w:r w:rsidRPr="00A46D27">
              <w:rPr>
                <w:rStyle w:val="Char3"/>
                <w:rFonts w:hint="cs"/>
                <w:spacing w:val="-4"/>
                <w:rtl/>
              </w:rPr>
              <w:t>گفته خداوند بزرگ:</w:t>
            </w:r>
          </w:p>
          <w:p w:rsidR="00D26541" w:rsidRPr="00A46D27" w:rsidRDefault="00D26541" w:rsidP="00791F4D">
            <w:pPr>
              <w:jc w:val="both"/>
              <w:rPr>
                <w:rStyle w:val="Char3"/>
                <w:spacing w:val="-4"/>
                <w:rtl/>
              </w:rPr>
            </w:pPr>
            <w:r w:rsidRPr="00A46D27">
              <w:rPr>
                <w:rStyle w:val="Char3"/>
                <w:rFonts w:hint="cs"/>
                <w:spacing w:val="-4"/>
                <w:rtl/>
              </w:rPr>
              <w:t>(118) ای اهل ایمان! نگیرید دوستی همراز غیر از خودتان، کوتاهی نکنند در آشفتگی شما، دوست دارند که شما رنج ببرید، همانا هویداست کینه از دهان‌های آنان و آنچه نهان کنند سینه‌های ایشان بزرگ</w:t>
            </w:r>
            <w:r w:rsidR="00A46D27" w:rsidRPr="00A46D27">
              <w:rPr>
                <w:rStyle w:val="Char3"/>
                <w:rFonts w:hint="eastAsia"/>
                <w:spacing w:val="-4"/>
                <w:rtl/>
              </w:rPr>
              <w:t>‌</w:t>
            </w:r>
            <w:r w:rsidRPr="00A46D27">
              <w:rPr>
                <w:rStyle w:val="Char3"/>
                <w:rFonts w:hint="cs"/>
                <w:spacing w:val="-4"/>
                <w:rtl/>
              </w:rPr>
              <w:t>تر است. همانا بیان کردیم آیت‌ها را برای شما اگر باشید بیندیشید.</w:t>
            </w:r>
          </w:p>
        </w:tc>
      </w:tr>
    </w:tbl>
    <w:p w:rsidR="00D26541" w:rsidRPr="00A46D27" w:rsidRDefault="00D26541" w:rsidP="00D26541">
      <w:pPr>
        <w:ind w:firstLine="284"/>
        <w:jc w:val="both"/>
        <w:rPr>
          <w:rStyle w:val="Char3"/>
          <w:spacing w:val="-4"/>
          <w:rtl/>
        </w:rPr>
      </w:pPr>
      <w:r w:rsidRPr="00A46D27">
        <w:rPr>
          <w:rStyle w:val="Char4"/>
          <w:rFonts w:hint="cs"/>
          <w:spacing w:val="-4"/>
          <w:rtl/>
        </w:rPr>
        <w:t>شرح:</w:t>
      </w:r>
      <w:r w:rsidRPr="00A46D27">
        <w:rPr>
          <w:rStyle w:val="Char3"/>
          <w:rFonts w:hint="cs"/>
          <w:spacing w:val="-4"/>
          <w:rtl/>
        </w:rPr>
        <w:t xml:space="preserve"> قوله تعالی: </w:t>
      </w:r>
      <w:r w:rsidRPr="00A46D27">
        <w:rPr>
          <w:rFonts w:cs="Traditional Arabic"/>
          <w:spacing w:val="-4"/>
          <w:rtl/>
          <w:lang w:bidi="fa-IR"/>
        </w:rPr>
        <w:t>﴿</w:t>
      </w:r>
      <w:r w:rsidRPr="00A46D27">
        <w:rPr>
          <w:rStyle w:val="Charc"/>
          <w:rFonts w:hAnsi="KFGQPC Uthmanic Script HAFS"/>
          <w:spacing w:val="-4"/>
          <w:rtl/>
        </w:rPr>
        <w:t xml:space="preserve">يَٰٓأَيُّهَا </w:t>
      </w:r>
      <w:r w:rsidRPr="00A46D27">
        <w:rPr>
          <w:rStyle w:val="Charc"/>
          <w:rFonts w:hAnsi="KFGQPC Uthmanic Script HAFS" w:hint="cs"/>
          <w:spacing w:val="-4"/>
          <w:rtl/>
        </w:rPr>
        <w:t>ٱ</w:t>
      </w:r>
      <w:r w:rsidRPr="00A46D27">
        <w:rPr>
          <w:rStyle w:val="Charc"/>
          <w:rFonts w:hAnsi="KFGQPC Uthmanic Script HAFS" w:hint="eastAsia"/>
          <w:spacing w:val="-4"/>
          <w:rtl/>
        </w:rPr>
        <w:t>لَّذِينَ</w:t>
      </w:r>
      <w:r w:rsidRPr="00A46D27">
        <w:rPr>
          <w:rStyle w:val="Charc"/>
          <w:rFonts w:hAnsi="KFGQPC Uthmanic Script HAFS"/>
          <w:spacing w:val="-4"/>
          <w:rtl/>
        </w:rPr>
        <w:t xml:space="preserve"> ءَامَنُواْ</w:t>
      </w:r>
      <w:r w:rsidRPr="00A46D27">
        <w:rPr>
          <w:rFonts w:ascii="Tahoma" w:hAnsi="Tahoma" w:cs="Traditional Arabic" w:hint="cs"/>
          <w:spacing w:val="-4"/>
          <w:rtl/>
          <w:lang w:bidi="fa-IR"/>
        </w:rPr>
        <w:t>﴾</w:t>
      </w:r>
      <w:r w:rsidRPr="00A46D27">
        <w:rPr>
          <w:rStyle w:val="Char3"/>
          <w:rFonts w:hint="cs"/>
          <w:spacing w:val="-4"/>
          <w:rtl/>
        </w:rPr>
        <w:t xml:space="preserve">: این ندای خداوند به بندگان مؤمن او است. آن‌ها را ندا می‌کند که دوستانی از کفار نگیرند آن‌ها را بر اسرار و امور داخلی خود آگاه نسازند. بنابراین، می‌فرماید: </w:t>
      </w:r>
      <w:r w:rsidRPr="00A46D27">
        <w:rPr>
          <w:rFonts w:cs="Traditional Arabic"/>
          <w:spacing w:val="-4"/>
          <w:rtl/>
          <w:lang w:bidi="fa-IR"/>
        </w:rPr>
        <w:t>﴿</w:t>
      </w:r>
      <w:r w:rsidRPr="00A46D27">
        <w:rPr>
          <w:rStyle w:val="Charc"/>
          <w:rFonts w:hAnsi="KFGQPC Uthmanic Script HAFS"/>
          <w:spacing w:val="-4"/>
          <w:rtl/>
        </w:rPr>
        <w:t>لَا تَتَّخِذُواْ بِطَانَةٗ مِّن دُونِكُمۡ لَا يَأۡلُونَكُمۡ خَبَالٗا</w:t>
      </w:r>
      <w:r w:rsidRPr="00A46D27">
        <w:rPr>
          <w:rFonts w:ascii="Tahoma" w:hAnsi="Tahoma" w:cs="Traditional Arabic" w:hint="cs"/>
          <w:spacing w:val="-4"/>
          <w:rtl/>
          <w:lang w:bidi="fa-IR"/>
        </w:rPr>
        <w:t>﴾</w:t>
      </w:r>
      <w:r w:rsidRPr="00A46D27">
        <w:rPr>
          <w:rStyle w:val="Char3"/>
          <w:rFonts w:hint="cs"/>
          <w:spacing w:val="-4"/>
          <w:rtl/>
        </w:rPr>
        <w:t>: یعنی آن دوستان کافر در فاسدکردن امور و کارهای شما کوتاهی نخواهند کرد.</w:t>
      </w:r>
    </w:p>
    <w:p w:rsidR="00D26541" w:rsidRPr="00AD344B" w:rsidRDefault="00D26541" w:rsidP="00D26541">
      <w:pPr>
        <w:ind w:firstLine="284"/>
        <w:jc w:val="both"/>
        <w:rPr>
          <w:rFonts w:cs="Traditional Arabic"/>
          <w:rtl/>
          <w:lang w:bidi="fa-IR"/>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وَدُّواْ مَا عَنِتُّمۡ</w:t>
      </w:r>
      <w:r w:rsidRPr="00AD344B">
        <w:rPr>
          <w:rFonts w:ascii="Tahoma" w:hAnsi="Tahoma" w:cs="Traditional Arabic" w:hint="cs"/>
          <w:rtl/>
          <w:lang w:bidi="fa-IR"/>
        </w:rPr>
        <w:t>﴾</w:t>
      </w:r>
      <w:r w:rsidRPr="00AD344B">
        <w:rPr>
          <w:rStyle w:val="Char3"/>
          <w:rFonts w:hint="cs"/>
          <w:rtl/>
        </w:rPr>
        <w:t>: یعنی دوست دارند سختی و مشقت شما را.</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 xml:space="preserve">قَدۡ بَدَتِ </w:t>
      </w:r>
      <w:r w:rsidRPr="00114ACB">
        <w:rPr>
          <w:rStyle w:val="Charc"/>
          <w:rFonts w:hAnsi="KFGQPC Uthmanic Script HAFS" w:hint="cs"/>
          <w:rtl/>
        </w:rPr>
        <w:t>ٱ</w:t>
      </w:r>
      <w:r w:rsidRPr="00114ACB">
        <w:rPr>
          <w:rStyle w:val="Charc"/>
          <w:rFonts w:hAnsi="KFGQPC Uthmanic Script HAFS" w:hint="eastAsia"/>
          <w:rtl/>
        </w:rPr>
        <w:t>لۡبَغۡضَآءُ</w:t>
      </w:r>
      <w:r w:rsidRPr="00114ACB">
        <w:rPr>
          <w:rStyle w:val="Charc"/>
          <w:rFonts w:hAnsi="KFGQPC Uthmanic Script HAFS"/>
          <w:rtl/>
        </w:rPr>
        <w:t xml:space="preserve"> مِنۡ أَفۡوَٰهِهِمۡ</w:t>
      </w:r>
      <w:r w:rsidRPr="00AD344B">
        <w:rPr>
          <w:rFonts w:ascii="Tahoma" w:hAnsi="Tahoma" w:cs="Traditional Arabic" w:hint="cs"/>
          <w:rtl/>
          <w:lang w:bidi="fa-IR"/>
        </w:rPr>
        <w:t>﴾</w:t>
      </w:r>
      <w:r w:rsidRPr="00AD344B">
        <w:rPr>
          <w:rStyle w:val="Char3"/>
          <w:rFonts w:hint="cs"/>
          <w:rtl/>
        </w:rPr>
        <w:t>: به تحقیق که شدت بغض و کینه از دهان‌هایشان برای شما ظاهر شده است.</w:t>
      </w:r>
    </w:p>
    <w:p w:rsidR="00D26541" w:rsidRPr="00AD344B" w:rsidRDefault="00D26541" w:rsidP="00D26541">
      <w:pPr>
        <w:ind w:firstLine="284"/>
        <w:jc w:val="both"/>
        <w:rPr>
          <w:rStyle w:val="Char3"/>
          <w:rtl/>
        </w:rPr>
      </w:pPr>
      <w:r w:rsidRPr="00AD344B">
        <w:rPr>
          <w:rStyle w:val="Char3"/>
          <w:rFonts w:hint="cs"/>
          <w:rtl/>
        </w:rPr>
        <w:t xml:space="preserve">قوله: </w:t>
      </w:r>
      <w:r w:rsidRPr="00AD344B">
        <w:rPr>
          <w:rFonts w:cs="Traditional Arabic"/>
          <w:rtl/>
          <w:lang w:bidi="fa-IR"/>
        </w:rPr>
        <w:t>﴿</w:t>
      </w:r>
      <w:r w:rsidRPr="00114ACB">
        <w:rPr>
          <w:rStyle w:val="Charc"/>
          <w:rFonts w:hAnsi="KFGQPC Uthmanic Script HAFS"/>
          <w:rtl/>
        </w:rPr>
        <w:t>وَمَا تُخۡفِي صُدُورُهُمۡ</w:t>
      </w:r>
      <w:r w:rsidRPr="00AD344B">
        <w:rPr>
          <w:rFonts w:ascii="Tahoma" w:hAnsi="Tahoma" w:cs="Traditional Arabic" w:hint="cs"/>
          <w:rtl/>
          <w:lang w:bidi="fa-IR"/>
        </w:rPr>
        <w:t>﴾</w:t>
      </w:r>
      <w:r w:rsidRPr="00AD344B">
        <w:rPr>
          <w:rStyle w:val="Char3"/>
          <w:rFonts w:hint="cs"/>
          <w:rtl/>
        </w:rPr>
        <w:t>: یعنی آن شدت بغض و کینه که از شما در سینه‌ها می‌پرورند بزرگ</w:t>
      </w:r>
      <w:r w:rsidR="00A46D27">
        <w:rPr>
          <w:rStyle w:val="Char3"/>
          <w:rFonts w:hint="eastAsia"/>
          <w:rtl/>
        </w:rPr>
        <w:t>‌</w:t>
      </w:r>
      <w:r w:rsidRPr="00AD344B">
        <w:rPr>
          <w:rStyle w:val="Char3"/>
          <w:rFonts w:hint="cs"/>
          <w:rtl/>
        </w:rPr>
        <w:t>تر از آن چیزیست که از دهان‌های‌شان آشکار می‌شود چنانکه دوست دارند که در مشقت قرار بگیرید.</w:t>
      </w:r>
    </w:p>
    <w:p w:rsidR="00D26541" w:rsidRPr="00AD344B" w:rsidRDefault="00D26541" w:rsidP="00D26541">
      <w:pPr>
        <w:ind w:firstLine="284"/>
        <w:jc w:val="both"/>
        <w:rPr>
          <w:rStyle w:val="Char3"/>
          <w:rtl/>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 xml:space="preserve">قَدۡ بَيَّنَّا لَكُمُ </w:t>
      </w:r>
      <w:r w:rsidRPr="00114ACB">
        <w:rPr>
          <w:rStyle w:val="Charc"/>
          <w:rFonts w:hAnsi="KFGQPC Uthmanic Script HAFS" w:hint="cs"/>
          <w:rtl/>
        </w:rPr>
        <w:t>ٱ</w:t>
      </w:r>
      <w:r w:rsidRPr="00114ACB">
        <w:rPr>
          <w:rStyle w:val="Charc"/>
          <w:rFonts w:hAnsi="KFGQPC Uthmanic Script HAFS" w:hint="eastAsia"/>
          <w:rtl/>
        </w:rPr>
        <w:t>لۡأٓيَٰتِۖ</w:t>
      </w:r>
      <w:r w:rsidRPr="00114ACB">
        <w:rPr>
          <w:rStyle w:val="Charc"/>
          <w:rFonts w:hAnsi="KFGQPC Uthmanic Script HAFS"/>
          <w:rtl/>
        </w:rPr>
        <w:t xml:space="preserve"> إِن كُنتُمۡ تَعۡقِلُونَ</w:t>
      </w:r>
      <w:r w:rsidRPr="00AD344B">
        <w:rPr>
          <w:rFonts w:ascii="Tahoma" w:hAnsi="Tahoma" w:cs="Traditional Arabic" w:hint="cs"/>
          <w:rtl/>
          <w:lang w:bidi="fa-IR"/>
        </w:rPr>
        <w:t>﴾</w:t>
      </w:r>
      <w:r w:rsidRPr="00AD344B">
        <w:rPr>
          <w:rStyle w:val="Char3"/>
          <w:rFonts w:hint="cs"/>
          <w:rtl/>
        </w:rPr>
        <w:t xml:space="preserve"> بیان کردیم برای شما نشانه‌هائی که دشمنان شما را معرفی نموده و شما را از احوال و صفات‌شان باخبر می‌سازد. تا به وسیله آن آیات پند بگیرید. لذا آگاهی و عبرت آموخته و با آن‌ها دوستی نکنید چه آن‌ها غیر از فساد و شرارت و ضرر شما هدفی ندارند.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7"/>
        </w:numPr>
        <w:ind w:left="680" w:hanging="340"/>
        <w:jc w:val="both"/>
        <w:rPr>
          <w:rStyle w:val="Char3"/>
          <w:rtl/>
        </w:rPr>
      </w:pPr>
      <w:r w:rsidRPr="00AD344B">
        <w:rPr>
          <w:rStyle w:val="Char3"/>
          <w:rFonts w:hint="cs"/>
          <w:rtl/>
        </w:rPr>
        <w:t>آیت را با ترتیل و مکرر بخوان تا شنوندگان آن را حفظ کنند.</w:t>
      </w:r>
    </w:p>
    <w:p w:rsidR="00D26541" w:rsidRPr="00AD344B" w:rsidRDefault="00D26541" w:rsidP="00396F43">
      <w:pPr>
        <w:numPr>
          <w:ilvl w:val="0"/>
          <w:numId w:val="297"/>
        </w:numPr>
        <w:ind w:left="680" w:hanging="340"/>
        <w:jc w:val="both"/>
        <w:rPr>
          <w:rStyle w:val="Char3"/>
          <w:rtl/>
        </w:rPr>
      </w:pPr>
      <w:r w:rsidRPr="00AD344B">
        <w:rPr>
          <w:rStyle w:val="Char3"/>
          <w:rFonts w:hint="cs"/>
          <w:rtl/>
        </w:rPr>
        <w:t>شرح را به طور واضح بخوان و آنچه پوشیده است بیان کن.</w:t>
      </w:r>
    </w:p>
    <w:p w:rsidR="00D26541" w:rsidRPr="00AD344B" w:rsidRDefault="00D26541" w:rsidP="00396F43">
      <w:pPr>
        <w:numPr>
          <w:ilvl w:val="0"/>
          <w:numId w:val="297"/>
        </w:numPr>
        <w:ind w:left="680" w:hanging="340"/>
        <w:jc w:val="both"/>
        <w:rPr>
          <w:rStyle w:val="Char3"/>
          <w:rtl/>
        </w:rPr>
      </w:pPr>
      <w:r w:rsidRPr="00AD344B">
        <w:rPr>
          <w:rStyle w:val="Char3"/>
          <w:rFonts w:hint="cs"/>
          <w:rtl/>
        </w:rPr>
        <w:t>شنوندگان را آگاه کن: که بر مسلمان حرام است که با کفار دوستی کرده و آن‌ها را به راز‌ها و شئون قلبی خود مطلع سازد، چون آن‌ها برای مسلمانان جز ضرر و شر و فساد چیزی را دوست ندارند.</w:t>
      </w:r>
    </w:p>
    <w:p w:rsidR="00D26541" w:rsidRPr="00AD344B" w:rsidRDefault="00D26541" w:rsidP="00396F43">
      <w:pPr>
        <w:numPr>
          <w:ilvl w:val="0"/>
          <w:numId w:val="297"/>
        </w:numPr>
        <w:ind w:left="680" w:hanging="340"/>
        <w:jc w:val="both"/>
        <w:rPr>
          <w:rStyle w:val="Char3"/>
          <w:rtl/>
        </w:rPr>
      </w:pPr>
      <w:r w:rsidRPr="00AD344B">
        <w:rPr>
          <w:rStyle w:val="Char3"/>
          <w:rFonts w:hint="cs"/>
          <w:rtl/>
        </w:rPr>
        <w:t>آن‌ها را باخبر کن: که احسان خداوند بر مسلمانان زیاد است، پس باید به اطاعت از دستورات خدا و رسولش شکر آن را به جا آرند و از مظاهر احسان خداوند، نصایح و توجیهاتی است که در این آیت وارد شده است.</w:t>
      </w:r>
    </w:p>
    <w:p w:rsidR="00D26541" w:rsidRPr="00AD344B" w:rsidRDefault="00D26541" w:rsidP="00D26541">
      <w:pPr>
        <w:pStyle w:val="a2"/>
        <w:rPr>
          <w:rtl/>
        </w:rPr>
      </w:pPr>
      <w:r w:rsidRPr="00AD344B">
        <w:rPr>
          <w:rtl/>
        </w:rPr>
        <w:br w:type="page"/>
      </w:r>
      <w:bookmarkStart w:id="972" w:name="_Toc270249681"/>
      <w:bookmarkStart w:id="973" w:name="_Toc270360759"/>
      <w:bookmarkStart w:id="974" w:name="_Toc431489937"/>
      <w:r w:rsidRPr="00AD344B">
        <w:rPr>
          <w:rFonts w:hint="cs"/>
          <w:rtl/>
        </w:rPr>
        <w:t>درس 10: حدیث هر پیامبر جانشین و همراز دارد</w:t>
      </w:r>
      <w:bookmarkEnd w:id="972"/>
      <w:bookmarkEnd w:id="973"/>
      <w:bookmarkEnd w:id="974"/>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F7118">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بُعِثَ</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نَبِىٍّ</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اسْتُخْلِفَ</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خَلِيفَةٍ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بِطَانَتَانِ</w:t>
            </w:r>
            <w:r w:rsidRPr="00AD344B">
              <w:rPr>
                <w:rStyle w:val="Char2"/>
                <w:rtl/>
              </w:rPr>
              <w:t xml:space="preserve"> </w:t>
            </w:r>
            <w:r w:rsidRPr="00AD344B">
              <w:rPr>
                <w:rStyle w:val="Char2"/>
                <w:rFonts w:hint="eastAsia"/>
                <w:rtl/>
              </w:rPr>
              <w:t>بِطَانَةٌ</w:t>
            </w:r>
            <w:r w:rsidRPr="00AD344B">
              <w:rPr>
                <w:rStyle w:val="Char2"/>
                <w:rtl/>
              </w:rPr>
              <w:t xml:space="preserve"> </w:t>
            </w:r>
            <w:r w:rsidRPr="00AD344B">
              <w:rPr>
                <w:rStyle w:val="Char2"/>
                <w:rFonts w:hint="eastAsia"/>
                <w:rtl/>
              </w:rPr>
              <w:t>تَأْمُرُهُ</w:t>
            </w:r>
            <w:r w:rsidRPr="00AD344B">
              <w:rPr>
                <w:rStyle w:val="Char2"/>
                <w:rtl/>
              </w:rPr>
              <w:t xml:space="preserve"> </w:t>
            </w:r>
            <w:r w:rsidRPr="00AD344B">
              <w:rPr>
                <w:rStyle w:val="Char2"/>
                <w:rFonts w:hint="eastAsia"/>
                <w:rtl/>
              </w:rPr>
              <w:t>بِالْخَيْرِ</w:t>
            </w:r>
            <w:r w:rsidRPr="00AD344B">
              <w:rPr>
                <w:rStyle w:val="Char2"/>
                <w:rtl/>
              </w:rPr>
              <w:t xml:space="preserve"> </w:t>
            </w:r>
            <w:r w:rsidRPr="00AD344B">
              <w:rPr>
                <w:rStyle w:val="Char2"/>
                <w:rFonts w:hint="eastAsia"/>
                <w:rtl/>
              </w:rPr>
              <w:t>وَتَحُضُّهُ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وَبِطَانَةٌ</w:t>
            </w:r>
            <w:r w:rsidRPr="00AD344B">
              <w:rPr>
                <w:rStyle w:val="Char2"/>
                <w:rtl/>
              </w:rPr>
              <w:t xml:space="preserve"> </w:t>
            </w:r>
            <w:r w:rsidRPr="00AD344B">
              <w:rPr>
                <w:rStyle w:val="Char2"/>
                <w:rFonts w:hint="eastAsia"/>
                <w:rtl/>
              </w:rPr>
              <w:t>تَأْمُرُهُ</w:t>
            </w:r>
            <w:r w:rsidRPr="00AD344B">
              <w:rPr>
                <w:rStyle w:val="Char2"/>
                <w:rtl/>
              </w:rPr>
              <w:t xml:space="preserve"> </w:t>
            </w:r>
            <w:r w:rsidRPr="00AD344B">
              <w:rPr>
                <w:rStyle w:val="Char2"/>
                <w:rFonts w:hint="eastAsia"/>
                <w:rtl/>
              </w:rPr>
              <w:t>بِالشَّرِّ</w:t>
            </w:r>
            <w:r w:rsidRPr="00AD344B">
              <w:rPr>
                <w:rStyle w:val="Char2"/>
                <w:rtl/>
              </w:rPr>
              <w:t xml:space="preserve"> </w:t>
            </w:r>
            <w:r w:rsidRPr="00AD344B">
              <w:rPr>
                <w:rStyle w:val="Char2"/>
                <w:rFonts w:hint="eastAsia"/>
                <w:rtl/>
              </w:rPr>
              <w:t>وَتَحُضُّهُ</w:t>
            </w:r>
            <w:r w:rsidRPr="00AD344B">
              <w:rPr>
                <w:rStyle w:val="Char2"/>
                <w:rtl/>
              </w:rPr>
              <w:t xml:space="preserve"> </w:t>
            </w:r>
            <w:r w:rsidRPr="00AD344B">
              <w:rPr>
                <w:rStyle w:val="Char2"/>
                <w:rFonts w:hint="eastAsia"/>
                <w:rtl/>
              </w:rPr>
              <w:t>عَلَيْهِ</w:t>
            </w:r>
            <w:r w:rsidRPr="00AD344B">
              <w:rPr>
                <w:rStyle w:val="Char2"/>
                <w:rtl/>
              </w:rPr>
              <w:t xml:space="preserve"> </w:t>
            </w:r>
            <w:r w:rsidRPr="00AD344B">
              <w:rPr>
                <w:rStyle w:val="Char2"/>
                <w:rFonts w:hint="eastAsia"/>
                <w:rtl/>
              </w:rPr>
              <w:t>وَالْمَعْصُومُ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عَصَمَ</w:t>
            </w:r>
            <w:r w:rsidRPr="00AD344B">
              <w:rPr>
                <w:rStyle w:val="Char2"/>
                <w:rtl/>
              </w:rPr>
              <w:t xml:space="preserve"> </w:t>
            </w:r>
            <w:r w:rsidRPr="00AD344B">
              <w:rPr>
                <w:rStyle w:val="Char2"/>
                <w:rFonts w:hint="eastAsia"/>
                <w:rtl/>
              </w:rPr>
              <w:t>اللَّهُ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 xml:space="preserve">گفته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هر پیامبری که مبعوث می‌شود و هر خلیفه‌ای که جانشین می‌گردد دو دوست و همراز دارد دوست و همرازی که او را به خیر امر می‌کند و به خیر وادار می‌کند و دوست و همرازی که او را به شر و فساد امر می‌کند و به شر وادارش می‌کند و معصوم کسی است که خداوند او را حفظ کرده است.</w:t>
            </w:r>
          </w:p>
        </w:tc>
      </w:tr>
    </w:tbl>
    <w:p w:rsidR="00D26541" w:rsidRPr="00AD344B" w:rsidRDefault="00D26541" w:rsidP="001F7118">
      <w:pPr>
        <w:ind w:firstLine="284"/>
        <w:jc w:val="right"/>
        <w:rPr>
          <w:rStyle w:val="Char3"/>
          <w:rtl/>
        </w:rPr>
      </w:pPr>
      <w:r w:rsidRPr="00AD344B">
        <w:rPr>
          <w:rStyle w:val="Char3"/>
          <w:rFonts w:hint="cs"/>
          <w:rtl/>
        </w:rPr>
        <w:t>(رواه البخاری)</w:t>
      </w:r>
    </w:p>
    <w:p w:rsidR="00D26541" w:rsidRPr="00AD344B" w:rsidRDefault="00D26541" w:rsidP="001F7118">
      <w:pPr>
        <w:ind w:firstLine="284"/>
        <w:jc w:val="both"/>
        <w:rPr>
          <w:rStyle w:val="Char3"/>
          <w:rtl/>
        </w:rPr>
      </w:pPr>
      <w:r w:rsidRPr="00AD344B">
        <w:rPr>
          <w:rStyle w:val="Char4"/>
          <w:rFonts w:hint="cs"/>
          <w:rtl/>
        </w:rPr>
        <w:t>شرح:</w:t>
      </w:r>
      <w:r w:rsidRPr="00AD344B">
        <w:rPr>
          <w:rStyle w:val="Char3"/>
          <w:rFonts w:hint="cs"/>
          <w:rtl/>
        </w:rPr>
        <w:t xml:space="preserve"> قوله </w:t>
      </w:r>
      <w:r w:rsidR="001F7118">
        <w:rPr>
          <w:rStyle w:val="Char3"/>
          <w:rFonts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بُعِثَ</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نَبِىٍّ</w:t>
      </w:r>
      <w:r w:rsidRPr="00AD344B">
        <w:rPr>
          <w:rStyle w:val="Char2"/>
          <w:rtl/>
        </w:rPr>
        <w:t xml:space="preserve"> </w:t>
      </w:r>
      <w:r w:rsidRPr="00AD344B">
        <w:rPr>
          <w:rStyle w:val="Char2"/>
          <w:rFonts w:hint="eastAsia"/>
          <w:rtl/>
        </w:rPr>
        <w:t>وَلاَ</w:t>
      </w:r>
      <w:r w:rsidRPr="00AD344B">
        <w:rPr>
          <w:rStyle w:val="Char2"/>
          <w:rtl/>
        </w:rPr>
        <w:t xml:space="preserve"> </w:t>
      </w:r>
      <w:r w:rsidRPr="00AD344B">
        <w:rPr>
          <w:rStyle w:val="Char2"/>
          <w:rFonts w:hint="eastAsia"/>
          <w:rtl/>
        </w:rPr>
        <w:t>اسْتُخْلِفَ</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خَلِيفَةٍ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كَانَتْ</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بِطَانَتَانِ</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این حدیث صحیح پیغمبر مشتمل بر نصیحتی گرانمایه است برای خلفاء و امراء امت اسلامی که آنان را از دوست و همراز فاسد و گمراه‌کننده که به جز فساد و تخریب قصدی دیگری ندارند برحذر می‌دارد.</w:t>
      </w:r>
    </w:p>
    <w:p w:rsidR="00D26541" w:rsidRPr="00AD344B" w:rsidRDefault="00D26541" w:rsidP="00D26541">
      <w:pPr>
        <w:ind w:firstLine="284"/>
        <w:jc w:val="both"/>
        <w:rPr>
          <w:rStyle w:val="Char3"/>
          <w:rtl/>
        </w:rPr>
      </w:pPr>
      <w:r w:rsidRPr="00AD344B">
        <w:rPr>
          <w:rStyle w:val="Char3"/>
          <w:rFonts w:hint="cs"/>
          <w:rtl/>
        </w:rPr>
        <w:t>پس کسی که به آن پی برد و بداند چگونه مکر آن را دفع کند نجات می‌یابد و کسی که زیرکی نداشته و به مکر او اطلاع پیدا نکند او را فاسد و هلاک می‌کند. هرگاه دو دوست صالح و فاسد وجود داشته باشد پس پذیرفته نیست، معذرت کسی که آراء فاسد را اختیار نموده و آراء خوب را ترک می‌کند. خصوصاً که حدیث فوق توضیح می‌دهد: که دوست خوب دستور به کار خیر داده و وادار به آن می‌کند و دوست فاسد دستور به کار زشت داده و انسان را به انجام آن وادار می‌سازد.</w:t>
      </w:r>
    </w:p>
    <w:p w:rsidR="00D26541" w:rsidRPr="00AD344B" w:rsidRDefault="00D26541" w:rsidP="00D26541">
      <w:pPr>
        <w:ind w:firstLine="284"/>
        <w:jc w:val="both"/>
        <w:rPr>
          <w:rStyle w:val="Char3"/>
          <w:rtl/>
        </w:rPr>
      </w:pPr>
      <w:r w:rsidRPr="00AD344B">
        <w:rPr>
          <w:rStyle w:val="Char3"/>
          <w:rFonts w:hint="cs"/>
          <w:rtl/>
        </w:rPr>
        <w:t xml:space="preserve">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وَالْمَعْصُومُ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عَصَمَ</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یعنی معصوم کسی است که خداوند او را از شر دوست فاسد حفظ نماید و کسی که از خداوند عصمت بطلبد و راه و اسباب آن را اختیار کند خداوند او را در عصمت خود نگهمیدارد. ازینجاست که بر آراء و توجیهات دوستان فاسد اعتماد نمی‌شود.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8"/>
        </w:numPr>
        <w:ind w:left="680" w:hanging="340"/>
        <w:jc w:val="both"/>
        <w:rPr>
          <w:rStyle w:val="Char3"/>
          <w:rtl/>
        </w:rPr>
      </w:pPr>
      <w:r w:rsidRPr="00AD344B">
        <w:rPr>
          <w:rStyle w:val="Char3"/>
          <w:rFonts w:hint="cs"/>
          <w:rtl/>
        </w:rPr>
        <w:t>حدیث را چند مرتبه بخوان تا شنوندگان آن را حفظ کنند.</w:t>
      </w:r>
    </w:p>
    <w:p w:rsidR="00D26541" w:rsidRPr="001F7118" w:rsidRDefault="00D26541" w:rsidP="00396F43">
      <w:pPr>
        <w:numPr>
          <w:ilvl w:val="0"/>
          <w:numId w:val="298"/>
        </w:numPr>
        <w:ind w:left="680" w:hanging="340"/>
        <w:jc w:val="both"/>
        <w:rPr>
          <w:rStyle w:val="Char3"/>
          <w:spacing w:val="-4"/>
          <w:rtl/>
        </w:rPr>
      </w:pPr>
      <w:r w:rsidRPr="001F7118">
        <w:rPr>
          <w:rStyle w:val="Char3"/>
          <w:rFonts w:hint="cs"/>
          <w:spacing w:val="-4"/>
          <w:rtl/>
        </w:rPr>
        <w:t>شرح را جمله بعد از جمله دیگری بخوان و آنچه لازم به توضیح است واضح کن.</w:t>
      </w:r>
    </w:p>
    <w:p w:rsidR="00D26541" w:rsidRPr="00AD344B" w:rsidRDefault="00D26541" w:rsidP="00396F43">
      <w:pPr>
        <w:numPr>
          <w:ilvl w:val="0"/>
          <w:numId w:val="298"/>
        </w:numPr>
        <w:ind w:left="680" w:hanging="340"/>
        <w:jc w:val="both"/>
        <w:rPr>
          <w:rStyle w:val="Char3"/>
          <w:rtl/>
        </w:rPr>
      </w:pPr>
      <w:r w:rsidRPr="00AD344B">
        <w:rPr>
          <w:rStyle w:val="Char3"/>
          <w:rFonts w:hint="cs"/>
          <w:rtl/>
        </w:rPr>
        <w:t>به ایشان تذکر ده: که صالحین را به عنوان دوست و همراز انتخاب کند چون دوستی با نیکوکاران انسان را از هر کار بدی نگه می‌دارد و ایشان را از همنشینان بد برحذر دار که در ایشان هیچ خیری وجود ندارد.</w:t>
      </w:r>
    </w:p>
    <w:p w:rsidR="00D26541" w:rsidRPr="00AD344B" w:rsidRDefault="00D26541" w:rsidP="00396F43">
      <w:pPr>
        <w:numPr>
          <w:ilvl w:val="0"/>
          <w:numId w:val="298"/>
        </w:numPr>
        <w:ind w:left="680" w:hanging="340"/>
        <w:jc w:val="both"/>
        <w:rPr>
          <w:rStyle w:val="Char3"/>
          <w:rtl/>
        </w:rPr>
      </w:pPr>
      <w:r w:rsidRPr="00AD344B">
        <w:rPr>
          <w:rStyle w:val="Char3"/>
          <w:rFonts w:hint="cs"/>
          <w:rtl/>
        </w:rPr>
        <w:t>آن‌ها را تعلیم ده: که حفاظت خداوند انسان را وابسته به دوستی بنده است با خدا که به او ایمان داشته یا از او بترسد. پس کسی که ایمان آورد و تقوی گزیند خداوند او را در پناه عصمت خود نگه می‌دارد.</w:t>
      </w:r>
    </w:p>
    <w:p w:rsidR="00D26541" w:rsidRPr="00AD344B" w:rsidRDefault="00D26541" w:rsidP="00396F43">
      <w:pPr>
        <w:numPr>
          <w:ilvl w:val="0"/>
          <w:numId w:val="298"/>
        </w:numPr>
        <w:ind w:left="680" w:hanging="340"/>
        <w:jc w:val="both"/>
        <w:rPr>
          <w:rStyle w:val="Char3"/>
          <w:rtl/>
        </w:rPr>
      </w:pPr>
      <w:r w:rsidRPr="00AD344B">
        <w:rPr>
          <w:rStyle w:val="Char3"/>
          <w:rFonts w:hint="cs"/>
          <w:rtl/>
        </w:rPr>
        <w:t>آن‌ها را نصیحت کن: که اهل شر بر اهل خیر رحم نمی‌کنند، پس لازم است که از آن‌ها دوری نموده و اعتماد به آن‌ها نکند.</w:t>
      </w:r>
    </w:p>
    <w:p w:rsidR="00D26541" w:rsidRPr="00AD344B" w:rsidRDefault="00D26541" w:rsidP="001F7118">
      <w:pPr>
        <w:pStyle w:val="a2"/>
        <w:rPr>
          <w:rtl/>
        </w:rPr>
      </w:pPr>
      <w:bookmarkStart w:id="975" w:name="_Toc270249682"/>
      <w:bookmarkStart w:id="976" w:name="_Toc270360760"/>
      <w:bookmarkStart w:id="977" w:name="_Toc431489938"/>
      <w:r w:rsidRPr="00AD344B">
        <w:rPr>
          <w:rFonts w:hint="cs"/>
          <w:rtl/>
        </w:rPr>
        <w:t>درس 11: آی</w:t>
      </w:r>
      <w:r w:rsidR="001F7118">
        <w:rPr>
          <w:rFonts w:hint="cs"/>
          <w:rtl/>
        </w:rPr>
        <w:t>ۀ</w:t>
      </w:r>
      <w:r w:rsidRPr="00AD344B">
        <w:rPr>
          <w:rFonts w:hint="cs"/>
          <w:rtl/>
        </w:rPr>
        <w:t xml:space="preserve"> ساختن و آبادی مساجد</w:t>
      </w:r>
      <w:bookmarkEnd w:id="975"/>
      <w:bookmarkEnd w:id="976"/>
      <w:bookmarkEnd w:id="977"/>
    </w:p>
    <w:tbl>
      <w:tblPr>
        <w:bidiVisual/>
        <w:tblW w:w="0" w:type="auto"/>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3396"/>
      </w:tblGrid>
      <w:tr w:rsidR="00D26541" w:rsidRPr="00AD344B" w:rsidTr="001F7118">
        <w:trPr>
          <w:trHeight w:val="2958"/>
          <w:jc w:val="center"/>
        </w:trPr>
        <w:tc>
          <w:tcPr>
            <w:tcW w:w="3673" w:type="dxa"/>
            <w:tcBorders>
              <w:right w:val="double" w:sz="4" w:space="0" w:color="auto"/>
            </w:tcBorders>
          </w:tcPr>
          <w:p w:rsidR="00D26541" w:rsidRPr="00AD344B" w:rsidRDefault="00D26541" w:rsidP="001F7118">
            <w:pPr>
              <w:jc w:val="both"/>
              <w:rPr>
                <w:rStyle w:val="Char3"/>
                <w:rtl/>
              </w:rPr>
            </w:pPr>
            <w:r w:rsidRPr="00AD344B">
              <w:rPr>
                <w:rStyle w:val="Char3"/>
                <w:rFonts w:hint="cs"/>
                <w:rtl/>
              </w:rPr>
              <w:t xml:space="preserve">قول الله </w:t>
            </w:r>
            <w:r w:rsidR="001F7118">
              <w:rPr>
                <w:rStyle w:val="Char3"/>
                <w:rFonts w:cs="CTraditional Arabic" w:hint="cs"/>
                <w:rtl/>
              </w:rPr>
              <w:t>ﻷ</w:t>
            </w:r>
            <w:r w:rsidRPr="00AD344B">
              <w:rPr>
                <w:rStyle w:val="Char3"/>
                <w:rFonts w:hint="cs"/>
                <w:rtl/>
              </w:rPr>
              <w:t>:</w:t>
            </w:r>
          </w:p>
          <w:p w:rsidR="00D26541" w:rsidRPr="00114ACB" w:rsidRDefault="00D26541" w:rsidP="001F7118">
            <w:pPr>
              <w:pStyle w:val="af0"/>
              <w:ind w:left="0"/>
              <w:rPr>
                <w:rFonts w:hAnsi="KFGQPC Uthmanic Script HAFS"/>
                <w:rtl/>
              </w:rPr>
            </w:pPr>
            <w:r w:rsidRPr="001F7118">
              <w:rPr>
                <w:rStyle w:val="Char7"/>
                <w:rFonts w:hint="cs"/>
                <w:rtl/>
              </w:rPr>
              <w:t>﴿</w:t>
            </w:r>
            <w:r w:rsidRPr="00114ACB">
              <w:rPr>
                <w:rFonts w:hAnsi="KFGQPC Uthmanic Script HAFS"/>
                <w:rtl/>
              </w:rPr>
              <w:t>إِنَّمَا يَع</w:t>
            </w:r>
            <w:r w:rsidRPr="00114ACB">
              <w:rPr>
                <w:rFonts w:hAnsi="KFGQPC Uthmanic Script HAFS" w:hint="cs"/>
                <w:rtl/>
              </w:rPr>
              <w:t>ۡمُرُ</w:t>
            </w:r>
            <w:r w:rsidRPr="00114ACB">
              <w:rPr>
                <w:rFonts w:hAnsi="KFGQPC Uthmanic Script HAFS"/>
                <w:rtl/>
              </w:rPr>
              <w:t xml:space="preserve"> </w:t>
            </w:r>
            <w:r w:rsidRPr="00114ACB">
              <w:rPr>
                <w:rFonts w:hAnsi="KFGQPC Uthmanic Script HAFS" w:hint="cs"/>
                <w:rtl/>
              </w:rPr>
              <w:t>مَسَٰجِدَ</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مَن</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ءَامَنَ</w:t>
            </w:r>
            <w:r w:rsidRPr="00114ACB">
              <w:rPr>
                <w:rFonts w:hAnsi="KFGQPC Uthmanic Script HAFS"/>
                <w:rtl/>
              </w:rPr>
              <w:t xml:space="preserve"> </w:t>
            </w:r>
            <w:r w:rsidRPr="00114ACB">
              <w:rPr>
                <w:rFonts w:hAnsi="KFGQPC Uthmanic Script HAFS" w:hint="cs"/>
                <w:rtl/>
              </w:rPr>
              <w:t>بِٱ</w:t>
            </w:r>
            <w:r w:rsidRPr="00114ACB">
              <w:rPr>
                <w:rFonts w:hAnsi="KFGQPC Uthmanic Script HAFS" w:hint="eastAsia"/>
                <w:rtl/>
              </w:rPr>
              <w:t>للَّهِ</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ۡيَوۡمِ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ۡأٓخِرِ</w:t>
            </w:r>
            <w:r w:rsidRPr="00114ACB">
              <w:rPr>
                <w:rFonts w:hAnsi="KFGQPC Uthmanic Script HAFS"/>
                <w:rtl/>
              </w:rPr>
              <w:t xml:space="preserve"> وَأَقَامَ </w:t>
            </w:r>
            <w:r w:rsidRPr="00114ACB">
              <w:rPr>
                <w:rFonts w:hAnsi="KFGQPC Uthmanic Script HAFS" w:hint="cs"/>
                <w:rtl/>
              </w:rPr>
              <w:t>ٱ</w:t>
            </w:r>
            <w:r w:rsidRPr="00114ACB">
              <w:rPr>
                <w:rFonts w:hAnsi="KFGQPC Uthmanic Script HAFS" w:hint="eastAsia"/>
                <w:rtl/>
              </w:rPr>
              <w:t>لصَّلَوٰةَ</w:t>
            </w:r>
            <w:r w:rsidRPr="00114ACB">
              <w:rPr>
                <w:rFonts w:hAnsi="KFGQPC Uthmanic Script HAFS"/>
                <w:rtl/>
              </w:rPr>
              <w:t xml:space="preserve"> وَءَاتَى </w:t>
            </w:r>
            <w:r w:rsidRPr="00114ACB">
              <w:rPr>
                <w:rFonts w:hAnsi="KFGQPC Uthmanic Script HAFS" w:hint="cs"/>
                <w:rtl/>
              </w:rPr>
              <w:t>ٱ</w:t>
            </w:r>
            <w:r w:rsidRPr="00114ACB">
              <w:rPr>
                <w:rFonts w:hAnsi="KFGQPC Uthmanic Script HAFS" w:hint="eastAsia"/>
                <w:rtl/>
              </w:rPr>
              <w:t>لزَّكَوٰةَ</w:t>
            </w:r>
            <w:r w:rsidRPr="00114ACB">
              <w:rPr>
                <w:rFonts w:hAnsi="KFGQPC Uthmanic Script HAFS"/>
                <w:rtl/>
              </w:rPr>
              <w:t xml:space="preserve"> وَلَم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يَخۡشَ</w:t>
            </w:r>
            <w:r w:rsidRPr="00114ACB">
              <w:rPr>
                <w:rFonts w:hAnsi="KFGQPC Uthmanic Script HAFS"/>
                <w:rtl/>
              </w:rPr>
              <w:t xml:space="preserve"> </w:t>
            </w:r>
            <w:r w:rsidRPr="00114ACB">
              <w:rPr>
                <w:rFonts w:hAnsi="KFGQPC Uthmanic Script HAFS" w:hint="cs"/>
                <w:rtl/>
              </w:rPr>
              <w:t>إِلَّا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hint="cs"/>
                <w:rtl/>
              </w:rPr>
              <w:t>ۖ</w:t>
            </w:r>
            <w:r w:rsidRPr="00114ACB">
              <w:rPr>
                <w:rFonts w:hAnsi="KFGQPC Uthmanic Script HAFS"/>
                <w:rtl/>
              </w:rPr>
              <w:t xml:space="preserve"> فَعَسَىٰ</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أُوْلَٰٓئِكَ</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يَكُونُواْ</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ۡمُهۡتَدِينَ</w:t>
            </w:r>
            <w:r w:rsidRPr="00114ACB">
              <w:rPr>
                <w:rFonts w:hAnsi="KFGQPC Uthmanic Script HAFS"/>
                <w:rtl/>
              </w:rPr>
              <w:t>١٨</w:t>
            </w:r>
            <w:r w:rsidRPr="001F7118">
              <w:rPr>
                <w:rStyle w:val="Char7"/>
                <w:rFonts w:hint="cs"/>
                <w:rtl/>
              </w:rPr>
              <w:t>﴾</w:t>
            </w:r>
            <w:r w:rsidRPr="00114ACB">
              <w:rPr>
                <w:rFonts w:hAnsi="KFGQPC Uthmanic Script HAFS"/>
                <w:szCs w:val="24"/>
                <w:rtl/>
              </w:rPr>
              <w:t xml:space="preserve"> </w:t>
            </w:r>
            <w:r w:rsidRPr="001F7118">
              <w:rPr>
                <w:rStyle w:val="Charf"/>
                <w:rtl/>
              </w:rPr>
              <w:t>[التوبة: 18]</w:t>
            </w:r>
            <w:r w:rsidRPr="001F7118">
              <w:rPr>
                <w:rStyle w:val="Charf"/>
                <w:rFonts w:hint="cs"/>
                <w:rtl/>
              </w:rPr>
              <w:t>.</w:t>
            </w:r>
          </w:p>
        </w:tc>
        <w:tc>
          <w:tcPr>
            <w:tcW w:w="3396" w:type="dxa"/>
            <w:tcBorders>
              <w:left w:val="double" w:sz="4" w:space="0" w:color="auto"/>
            </w:tcBorders>
          </w:tcPr>
          <w:p w:rsidR="00D26541" w:rsidRPr="001F7118" w:rsidRDefault="00D26541" w:rsidP="00791F4D">
            <w:pPr>
              <w:jc w:val="both"/>
              <w:rPr>
                <w:rStyle w:val="Char3"/>
                <w:spacing w:val="-4"/>
                <w:rtl/>
              </w:rPr>
            </w:pPr>
            <w:r w:rsidRPr="001F7118">
              <w:rPr>
                <w:rStyle w:val="Char3"/>
                <w:rFonts w:hint="cs"/>
                <w:spacing w:val="-4"/>
                <w:rtl/>
              </w:rPr>
              <w:t>گفته خداوند بزرگ:</w:t>
            </w:r>
          </w:p>
          <w:p w:rsidR="00D26541" w:rsidRPr="001F7118" w:rsidRDefault="00D26541" w:rsidP="00791F4D">
            <w:pPr>
              <w:jc w:val="both"/>
              <w:rPr>
                <w:rStyle w:val="Char3"/>
                <w:spacing w:val="-4"/>
                <w:rtl/>
              </w:rPr>
            </w:pPr>
            <w:r w:rsidRPr="001F7118">
              <w:rPr>
                <w:rStyle w:val="Char3"/>
                <w:rFonts w:hint="cs"/>
                <w:spacing w:val="-4"/>
                <w:rtl/>
              </w:rPr>
              <w:t>(18) این است جز این نیست که آباد می‌کند مساجد خدا را آن که ایمان آورده است به خدا و روز آخر و به پا داشته است نماز را و داده است زکات را و نترسیده است جز خدا را، پس امید است که آنان باشند از هدایت‌شدگان.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إِنَّمَا يَعۡمُرُ مَسَٰجِدَ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xml:space="preserve">: حضرت عباس </w:t>
      </w:r>
      <w:r w:rsidR="00FA38BE" w:rsidRPr="00FA38BE">
        <w:rPr>
          <w:rStyle w:val="Char3"/>
          <w:rFonts w:ascii="CTraditional Arabic" w:hAnsi="CTraditional Arabic" w:cs="CTraditional Arabic" w:hint="cs"/>
          <w:rtl/>
        </w:rPr>
        <w:t>س</w:t>
      </w:r>
      <w:r w:rsidRPr="00AD344B">
        <w:rPr>
          <w:rStyle w:val="Char3"/>
          <w:rFonts w:hint="cs"/>
          <w:rtl/>
        </w:rPr>
        <w:t xml:space="preserve"> قبل از این که به اسلام مشرف شود در جنگ بدر اسیر شد، بعضی از یاران خدا به او ایرادهائی می‌گرفتند، ولی حضرت عباس </w:t>
      </w:r>
      <w:r w:rsidR="00FA38BE" w:rsidRPr="00FA38BE">
        <w:rPr>
          <w:rStyle w:val="Char3"/>
          <w:rFonts w:ascii="CTraditional Arabic" w:hAnsi="CTraditional Arabic" w:cs="CTraditional Arabic" w:hint="cs"/>
          <w:rtl/>
        </w:rPr>
        <w:t>س</w:t>
      </w:r>
      <w:r w:rsidRPr="00AD344B">
        <w:rPr>
          <w:rStyle w:val="Char3"/>
          <w:rFonts w:hint="cs"/>
          <w:rtl/>
        </w:rPr>
        <w:t xml:space="preserve"> بعضی از محاسن و کارهای خوبی که انجام داده بود از جمله آبادانی مسجدالحرام را یادآور می‌شد. پس خداوند با نزول این آیت او را رد فرمود، به این مفهوم که کافر نمی‌تواند مسجدالحرام را یا مساجد دیگر را آباد کند، بلکه کسانی مساجد خدا را آیاد می‌سازند که ایمان به خدا و روز قیامت داشته باشند. خداوند این افتخار و منزلت را منحصر در کسی کرده است که ایمان به خدا داشته باشد، چنان ایمانی که اولاً در یگانه‌پرستی و اطاعت از امر و نهی خداوندی مفید باشد و ثانیاً به روز قیامت ایمان داشته باشد ایمانی که او را به توشه‌گرفتن برای قیامت وادار سازد، پس چنین مومنی در انجام کارهای خیر و نیکو پیشتازی می‌کند. </w:t>
      </w:r>
      <w:r w:rsidRPr="00AD344B">
        <w:rPr>
          <w:rFonts w:cs="Traditional Arabic"/>
          <w:rtl/>
          <w:lang w:bidi="fa-IR"/>
        </w:rPr>
        <w:t>﴿</w:t>
      </w:r>
      <w:r w:rsidRPr="00114ACB">
        <w:rPr>
          <w:rStyle w:val="Charc"/>
          <w:rFonts w:hAnsi="KFGQPC Uthmanic Script HAFS"/>
          <w:rtl/>
        </w:rPr>
        <w:t xml:space="preserve">وَأَقَامَ </w:t>
      </w:r>
      <w:r w:rsidRPr="00114ACB">
        <w:rPr>
          <w:rStyle w:val="Charc"/>
          <w:rFonts w:hAnsi="KFGQPC Uthmanic Script HAFS" w:hint="cs"/>
          <w:rtl/>
        </w:rPr>
        <w:t>ٱ</w:t>
      </w:r>
      <w:r w:rsidRPr="00114ACB">
        <w:rPr>
          <w:rStyle w:val="Charc"/>
          <w:rFonts w:hAnsi="KFGQPC Uthmanic Script HAFS" w:hint="eastAsia"/>
          <w:rtl/>
        </w:rPr>
        <w:t>لصَّلَوٰةَ</w:t>
      </w:r>
      <w:r w:rsidRPr="00AD344B">
        <w:rPr>
          <w:rFonts w:ascii="Tahoma" w:hAnsi="Tahoma" w:cs="Traditional Arabic" w:hint="cs"/>
          <w:rtl/>
          <w:lang w:bidi="fa-IR"/>
        </w:rPr>
        <w:t>﴾</w:t>
      </w:r>
      <w:r w:rsidRPr="00AD344B">
        <w:rPr>
          <w:rStyle w:val="Char3"/>
          <w:rFonts w:hint="cs"/>
          <w:rtl/>
        </w:rPr>
        <w:t xml:space="preserve">: و نماز را در وقت آن با جماعت مسلمین در خانه‌های خدا با رعایت شرائط و ارکان و فرائض و سنت‌های آن ادا کند، </w:t>
      </w:r>
      <w:r w:rsidRPr="00AD344B">
        <w:rPr>
          <w:rFonts w:cs="Traditional Arabic"/>
          <w:rtl/>
          <w:lang w:bidi="fa-IR"/>
        </w:rPr>
        <w:t>﴿</w:t>
      </w:r>
      <w:r w:rsidRPr="00114ACB">
        <w:rPr>
          <w:rStyle w:val="Charc"/>
          <w:rFonts w:hAnsi="KFGQPC Uthmanic Script HAFS"/>
          <w:rtl/>
        </w:rPr>
        <w:t xml:space="preserve">وَءَاتَى </w:t>
      </w:r>
      <w:r w:rsidRPr="00114ACB">
        <w:rPr>
          <w:rStyle w:val="Charc"/>
          <w:rFonts w:hAnsi="KFGQPC Uthmanic Script HAFS" w:hint="cs"/>
          <w:rtl/>
        </w:rPr>
        <w:t>ٱ</w:t>
      </w:r>
      <w:r w:rsidRPr="00114ACB">
        <w:rPr>
          <w:rStyle w:val="Charc"/>
          <w:rFonts w:hAnsi="KFGQPC Uthmanic Script HAFS" w:hint="eastAsia"/>
          <w:rtl/>
        </w:rPr>
        <w:t>لزَّكَوٰةَ</w:t>
      </w:r>
      <w:r w:rsidRPr="00AD344B">
        <w:rPr>
          <w:rFonts w:ascii="Tahoma" w:hAnsi="Tahoma" w:cs="Traditional Arabic" w:hint="cs"/>
          <w:rtl/>
          <w:lang w:bidi="fa-IR"/>
        </w:rPr>
        <w:t>﴾</w:t>
      </w:r>
      <w:r w:rsidRPr="00AD344B">
        <w:rPr>
          <w:rStyle w:val="Char3"/>
          <w:rFonts w:hint="cs"/>
          <w:rtl/>
        </w:rPr>
        <w:t xml:space="preserve">: و هرگاه مالک نصاب زکات باشد و سال بر او گذشته باشد یا موسم برداشت محصول فرا رسد طبق دستور خداوند آن را پرداخت کند و در آخر: </w:t>
      </w:r>
      <w:r w:rsidRPr="00AD344B">
        <w:rPr>
          <w:rFonts w:cs="Traditional Arabic"/>
          <w:rtl/>
          <w:lang w:bidi="fa-IR"/>
        </w:rPr>
        <w:t>﴿</w:t>
      </w:r>
      <w:r w:rsidRPr="00114ACB">
        <w:rPr>
          <w:rStyle w:val="Charc"/>
          <w:rFonts w:hAnsi="KFGQPC Uthmanic Script HAFS"/>
          <w:rtl/>
        </w:rPr>
        <w:t>وَلَمۡ يَخۡشَ</w:t>
      </w:r>
      <w:r w:rsidRPr="00AD344B">
        <w:rPr>
          <w:rFonts w:ascii="Tahoma" w:hAnsi="Tahoma" w:cs="Traditional Arabic" w:hint="cs"/>
          <w:rtl/>
          <w:lang w:bidi="fa-IR"/>
        </w:rPr>
        <w:t>﴾</w:t>
      </w:r>
      <w:r w:rsidRPr="00AD344B">
        <w:rPr>
          <w:rStyle w:val="Char3"/>
          <w:rFonts w:hint="cs"/>
          <w:rtl/>
        </w:rPr>
        <w:t>: از هیچ جن و انسی نترسد که واجبی را ترک کند یا مرتکب حرامی شود و تنها از خدا بترسد و در اطاعتش کوتاهی نکرده و در هیچ حالی قصد نافرمانی آن را نکند. پس خداوند در حق چنین فرد و افرادی فیصله فرموده: که از راه یا بندگان به جوار و رضای او در بهشت باشند.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299"/>
        </w:numPr>
        <w:ind w:left="680" w:hanging="340"/>
        <w:jc w:val="both"/>
        <w:rPr>
          <w:rStyle w:val="Char3"/>
          <w:rtl/>
        </w:rPr>
      </w:pPr>
      <w:r w:rsidRPr="00AD344B">
        <w:rPr>
          <w:rStyle w:val="Char3"/>
          <w:rFonts w:hint="cs"/>
          <w:rtl/>
        </w:rPr>
        <w:t>آیت را با ترتیل تکرار کن تا بیشتر شنوندگان آن را حفظ کنند.</w:t>
      </w:r>
    </w:p>
    <w:p w:rsidR="00D26541" w:rsidRPr="00AD344B" w:rsidRDefault="00D26541" w:rsidP="00396F43">
      <w:pPr>
        <w:numPr>
          <w:ilvl w:val="0"/>
          <w:numId w:val="299"/>
        </w:numPr>
        <w:ind w:left="680" w:hanging="340"/>
        <w:jc w:val="both"/>
        <w:rPr>
          <w:rStyle w:val="Char3"/>
          <w:rtl/>
        </w:rPr>
      </w:pPr>
      <w:r w:rsidRPr="00AD344B">
        <w:rPr>
          <w:rStyle w:val="Char3"/>
          <w:rFonts w:hint="cs"/>
          <w:rtl/>
        </w:rPr>
        <w:t>شرح را آرام بخوان و آنچه محتاج بیان است توضیح ده.</w:t>
      </w:r>
    </w:p>
    <w:p w:rsidR="00D26541" w:rsidRPr="00AD344B" w:rsidRDefault="00D26541" w:rsidP="00396F43">
      <w:pPr>
        <w:numPr>
          <w:ilvl w:val="0"/>
          <w:numId w:val="299"/>
        </w:numPr>
        <w:ind w:left="680" w:hanging="340"/>
        <w:jc w:val="both"/>
        <w:rPr>
          <w:rStyle w:val="Char3"/>
          <w:rtl/>
        </w:rPr>
      </w:pPr>
      <w:r w:rsidRPr="00AD344B">
        <w:rPr>
          <w:rStyle w:val="Char3"/>
          <w:rFonts w:hint="cs"/>
          <w:rtl/>
        </w:rPr>
        <w:t>آن‌ها را آگاه کن: که عمارت مساجد به پاک‌نگهداشتن و اداء نماز و ذکر و دعا و آموختن علم و اعتکاف در آن‌هاست.</w:t>
      </w:r>
    </w:p>
    <w:p w:rsidR="00D26541" w:rsidRPr="00AD344B" w:rsidRDefault="00D26541" w:rsidP="001F7118">
      <w:pPr>
        <w:numPr>
          <w:ilvl w:val="0"/>
          <w:numId w:val="299"/>
        </w:numPr>
        <w:ind w:left="680" w:hanging="340"/>
        <w:jc w:val="both"/>
        <w:rPr>
          <w:rStyle w:val="Char3"/>
          <w:rtl/>
        </w:rPr>
      </w:pPr>
      <w:r w:rsidRPr="00AD344B">
        <w:rPr>
          <w:rStyle w:val="Char3"/>
          <w:rFonts w:hint="cs"/>
          <w:rtl/>
        </w:rPr>
        <w:t xml:space="preserve">آن‌ها را تعلیم ده: که مسجد آداب خاصی دارد و کسی که به آبادانی مسجد علاقه دارد باید آن  آداب را رعایت کند. از جمله آداب مسجد این است: که هنگامی که دهانش بوی بدی همچون بوی پیاز و سیر خام و سیگار دهد به مسجد داخل نشود، و همچنین جنب و حائض داخل مسجد نشود و از امور دنیوی گفتگو نشود. هنگام ورود به مسجد ابتداء پای راست را بگذارد و بگوید: </w:t>
      </w:r>
      <w:r w:rsidRPr="00AD344B">
        <w:rPr>
          <w:rFonts w:cs="IRNazli" w:hint="cs"/>
          <w:rtl/>
          <w:lang w:bidi="fa-IR"/>
        </w:rPr>
        <w:t>«</w:t>
      </w:r>
      <w:r w:rsidRPr="00F44477">
        <w:rPr>
          <w:rStyle w:val="Char2"/>
          <w:rFonts w:hint="cs"/>
          <w:rtl/>
          <w:lang w:bidi="fa-IR"/>
        </w:rPr>
        <w:t>بسم الله والحمد لله والصلوة والسلام علی رسول الله اللهم اغفر ذنوبی وافتح ل</w:t>
      </w:r>
      <w:r w:rsidR="001F7118">
        <w:rPr>
          <w:rStyle w:val="Char2"/>
          <w:rFonts w:hint="cs"/>
          <w:rtl/>
          <w:lang w:bidi="fa-IR"/>
        </w:rPr>
        <w:t>ي</w:t>
      </w:r>
      <w:r w:rsidRPr="00F44477">
        <w:rPr>
          <w:rStyle w:val="Char2"/>
          <w:rFonts w:hint="cs"/>
          <w:rtl/>
          <w:lang w:bidi="fa-IR"/>
        </w:rPr>
        <w:t xml:space="preserve"> أبواب رحمت</w:t>
      </w:r>
      <w:r w:rsidR="001F7118">
        <w:rPr>
          <w:rStyle w:val="Char2"/>
          <w:rFonts w:hint="cs"/>
          <w:rtl/>
          <w:lang w:bidi="fa-IR"/>
        </w:rPr>
        <w:t>ك</w:t>
      </w:r>
      <w:r w:rsidRPr="00AD344B">
        <w:rPr>
          <w:rFonts w:cs="IRNazli" w:hint="cs"/>
          <w:rtl/>
          <w:lang w:bidi="fa-IR"/>
        </w:rPr>
        <w:t>»</w:t>
      </w:r>
      <w:r w:rsidRPr="00AD344B">
        <w:rPr>
          <w:rStyle w:val="Char3"/>
          <w:rFonts w:hint="cs"/>
          <w:rtl/>
        </w:rPr>
        <w:t xml:space="preserve">: ترجمه: به نام خدا و ستایش برای خدا و درود و سلام بر رسول خدا، خدایا گناهانم را ببخشا و درهای رحمتت را بر من بگشای و هنگام بیرون‌شدن پای چپ را جلو گذاشته و دعای فوق را بخواند و به جای </w:t>
      </w:r>
      <w:r w:rsidRPr="00AD344B">
        <w:rPr>
          <w:rFonts w:cs="IRNazli" w:hint="cs"/>
          <w:rtl/>
          <w:lang w:bidi="fa-IR"/>
        </w:rPr>
        <w:t>«</w:t>
      </w:r>
      <w:r w:rsidRPr="001F7118">
        <w:rPr>
          <w:rStyle w:val="Char1"/>
          <w:rFonts w:hint="cs"/>
          <w:rtl/>
        </w:rPr>
        <w:t>أبواب رحمت</w:t>
      </w:r>
      <w:r w:rsidR="001F7118" w:rsidRPr="001F7118">
        <w:rPr>
          <w:rStyle w:val="Char1"/>
          <w:rFonts w:hint="cs"/>
          <w:rtl/>
        </w:rPr>
        <w:t>ك</w:t>
      </w:r>
      <w:r w:rsidRPr="00AD344B">
        <w:rPr>
          <w:rFonts w:cs="IRNazli" w:hint="cs"/>
          <w:rtl/>
          <w:lang w:bidi="fa-IR"/>
        </w:rPr>
        <w:t>»</w:t>
      </w:r>
      <w:r w:rsidRPr="00AD344B">
        <w:rPr>
          <w:rStyle w:val="Char3"/>
          <w:rFonts w:hint="cs"/>
          <w:rtl/>
        </w:rPr>
        <w:t xml:space="preserve"> الفاظ </w:t>
      </w:r>
      <w:r w:rsidRPr="00AD344B">
        <w:rPr>
          <w:rFonts w:cs="IRNazli" w:hint="cs"/>
          <w:rtl/>
          <w:lang w:bidi="fa-IR"/>
        </w:rPr>
        <w:t>«</w:t>
      </w:r>
      <w:r w:rsidRPr="001F7118">
        <w:rPr>
          <w:rStyle w:val="Char1"/>
          <w:rFonts w:hint="cs"/>
          <w:rtl/>
        </w:rPr>
        <w:t>أبواب فضل</w:t>
      </w:r>
      <w:r w:rsidR="001F7118" w:rsidRPr="001F7118">
        <w:rPr>
          <w:rStyle w:val="Char1"/>
          <w:rFonts w:hint="cs"/>
          <w:rtl/>
        </w:rPr>
        <w:t>ك</w:t>
      </w:r>
      <w:r w:rsidRPr="00AD344B">
        <w:rPr>
          <w:rFonts w:cs="IRNazli" w:hint="cs"/>
          <w:rtl/>
          <w:lang w:bidi="fa-IR"/>
        </w:rPr>
        <w:t>»</w:t>
      </w:r>
      <w:r w:rsidRPr="00AD344B">
        <w:rPr>
          <w:rStyle w:val="Char3"/>
          <w:rFonts w:hint="cs"/>
          <w:rtl/>
        </w:rPr>
        <w:t xml:space="preserve"> را بگوید: یعنی خدایا درهای فضل و بخشش خودت را بر من بگشا.</w:t>
      </w:r>
    </w:p>
    <w:p w:rsidR="00D26541" w:rsidRPr="00AD344B" w:rsidRDefault="00D26541" w:rsidP="00D26541">
      <w:pPr>
        <w:pStyle w:val="a2"/>
        <w:rPr>
          <w:rtl/>
        </w:rPr>
      </w:pPr>
      <w:r w:rsidRPr="00AD344B">
        <w:rPr>
          <w:rtl/>
        </w:rPr>
        <w:br w:type="page"/>
      </w:r>
      <w:bookmarkStart w:id="978" w:name="_Toc270249683"/>
      <w:bookmarkStart w:id="979" w:name="_Toc270360761"/>
      <w:bookmarkStart w:id="980" w:name="_Toc431489939"/>
      <w:r w:rsidRPr="00AD344B">
        <w:rPr>
          <w:rFonts w:hint="cs"/>
          <w:rtl/>
        </w:rPr>
        <w:t>درس 12: حدیث شیطان گرگ انسان است</w:t>
      </w:r>
      <w:bookmarkEnd w:id="978"/>
      <w:bookmarkEnd w:id="979"/>
      <w:bookmarkEnd w:id="980"/>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F7118">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ذِئْبُ</w:t>
            </w:r>
            <w:r w:rsidRPr="00AD344B">
              <w:rPr>
                <w:rStyle w:val="Char2"/>
                <w:rtl/>
              </w:rPr>
              <w:t xml:space="preserve"> </w:t>
            </w:r>
            <w:r w:rsidRPr="00AD344B">
              <w:rPr>
                <w:rStyle w:val="Char2"/>
                <w:rFonts w:hint="eastAsia"/>
                <w:rtl/>
              </w:rPr>
              <w:t>الإِنْسَانِ</w:t>
            </w:r>
            <w:r w:rsidRPr="00AD344B">
              <w:rPr>
                <w:rStyle w:val="Char2"/>
                <w:rtl/>
              </w:rPr>
              <w:t xml:space="preserve"> </w:t>
            </w:r>
            <w:r w:rsidRPr="00AD344B">
              <w:rPr>
                <w:rStyle w:val="Char2"/>
                <w:rFonts w:hint="eastAsia"/>
                <w:rtl/>
              </w:rPr>
              <w:t>كَذِئْبِ</w:t>
            </w:r>
            <w:r w:rsidRPr="00AD344B">
              <w:rPr>
                <w:rStyle w:val="Char2"/>
                <w:rtl/>
              </w:rPr>
              <w:t xml:space="preserve"> </w:t>
            </w:r>
            <w:r w:rsidRPr="00AD344B">
              <w:rPr>
                <w:rStyle w:val="Char2"/>
                <w:rFonts w:hint="eastAsia"/>
                <w:rtl/>
              </w:rPr>
              <w:t>الْغَنَمِ</w:t>
            </w:r>
            <w:r w:rsidRPr="00AD344B">
              <w:rPr>
                <w:rStyle w:val="Char2"/>
                <w:rtl/>
              </w:rPr>
              <w:t xml:space="preserve"> </w:t>
            </w:r>
            <w:r w:rsidRPr="00AD344B">
              <w:rPr>
                <w:rStyle w:val="Char2"/>
                <w:rFonts w:hint="eastAsia"/>
                <w:rtl/>
              </w:rPr>
              <w:t>يَأْخُذُ</w:t>
            </w:r>
            <w:r w:rsidRPr="00AD344B">
              <w:rPr>
                <w:rStyle w:val="Char2"/>
                <w:rtl/>
              </w:rPr>
              <w:t xml:space="preserve"> </w:t>
            </w:r>
            <w:r w:rsidRPr="00AD344B">
              <w:rPr>
                <w:rStyle w:val="Char2"/>
                <w:rFonts w:hint="eastAsia"/>
                <w:rtl/>
              </w:rPr>
              <w:t>الشَّاةَ</w:t>
            </w:r>
            <w:r w:rsidRPr="00AD344B">
              <w:rPr>
                <w:rStyle w:val="Char2"/>
                <w:rtl/>
              </w:rPr>
              <w:t xml:space="preserve"> </w:t>
            </w:r>
            <w:r w:rsidRPr="00AD344B">
              <w:rPr>
                <w:rStyle w:val="Char2"/>
                <w:rFonts w:hint="eastAsia"/>
                <w:rtl/>
              </w:rPr>
              <w:t>الْقَاصِيَةَ</w:t>
            </w:r>
            <w:r w:rsidRPr="00AD344B">
              <w:rPr>
                <w:rStyle w:val="Char2"/>
                <w:rtl/>
              </w:rPr>
              <w:t xml:space="preserve"> </w:t>
            </w:r>
            <w:r w:rsidRPr="00AD344B">
              <w:rPr>
                <w:rStyle w:val="Char2"/>
                <w:rFonts w:hint="eastAsia"/>
                <w:rtl/>
              </w:rPr>
              <w:t>وَالنَّاحِيَةَ</w:t>
            </w:r>
            <w:r w:rsidRPr="00AD344B">
              <w:rPr>
                <w:rStyle w:val="Char2"/>
                <w:rtl/>
              </w:rPr>
              <w:t xml:space="preserve"> </w:t>
            </w:r>
            <w:r w:rsidRPr="00AD344B">
              <w:rPr>
                <w:rStyle w:val="Char2"/>
                <w:rFonts w:hint="eastAsia"/>
                <w:rtl/>
              </w:rPr>
              <w:t>فَإِيَّاكُمْ</w:t>
            </w:r>
            <w:r w:rsidRPr="00AD344B">
              <w:rPr>
                <w:rStyle w:val="Char2"/>
                <w:rtl/>
              </w:rPr>
              <w:t xml:space="preserve"> </w:t>
            </w:r>
            <w:r w:rsidRPr="00AD344B">
              <w:rPr>
                <w:rStyle w:val="Char2"/>
                <w:rFonts w:hint="eastAsia"/>
                <w:rtl/>
              </w:rPr>
              <w:t>وَالشِّعَابَ</w:t>
            </w:r>
            <w:r w:rsidRPr="00AD344B">
              <w:rPr>
                <w:rStyle w:val="Char2"/>
                <w:rtl/>
              </w:rPr>
              <w:t xml:space="preserve"> </w:t>
            </w:r>
            <w:r w:rsidRPr="00AD344B">
              <w:rPr>
                <w:rStyle w:val="Char2"/>
                <w:rFonts w:hint="eastAsia"/>
                <w:rtl/>
              </w:rPr>
              <w:t>وَعَلَيْكُمْ</w:t>
            </w:r>
            <w:r w:rsidRPr="00AD344B">
              <w:rPr>
                <w:rStyle w:val="Char2"/>
                <w:rtl/>
              </w:rPr>
              <w:t xml:space="preserve"> </w:t>
            </w:r>
            <w:r w:rsidRPr="00AD344B">
              <w:rPr>
                <w:rStyle w:val="Char2"/>
                <w:rFonts w:hint="eastAsia"/>
                <w:rtl/>
              </w:rPr>
              <w:t>بِالْجَماعَةِ</w:t>
            </w:r>
            <w:r w:rsidRPr="00AD344B">
              <w:rPr>
                <w:rStyle w:val="Char2"/>
                <w:rtl/>
              </w:rPr>
              <w:t xml:space="preserve"> </w:t>
            </w:r>
            <w:r w:rsidRPr="00AD344B">
              <w:rPr>
                <w:rStyle w:val="Char2"/>
                <w:rFonts w:hint="eastAsia"/>
                <w:rtl/>
              </w:rPr>
              <w:t>وَالْعَامَّةِ</w:t>
            </w:r>
            <w:r w:rsidRPr="00AD344B">
              <w:rPr>
                <w:rStyle w:val="Char2"/>
                <w:rtl/>
              </w:rPr>
              <w:t xml:space="preserve"> </w:t>
            </w:r>
            <w:r w:rsidRPr="00AD344B">
              <w:rPr>
                <w:rStyle w:val="Char2"/>
                <w:rFonts w:hint="eastAsia"/>
                <w:rtl/>
              </w:rPr>
              <w:t>والْمَسْجِدِ</w:t>
            </w:r>
            <w:r w:rsidRPr="00AD344B">
              <w:rPr>
                <w:rStyle w:val="Char2"/>
                <w:rFonts w:hint="cs"/>
                <w:rtl/>
              </w:rPr>
              <w:t>.</w:t>
            </w:r>
          </w:p>
          <w:p w:rsidR="00D26541" w:rsidRPr="001F7118" w:rsidRDefault="00D26541" w:rsidP="001F7118">
            <w:pPr>
              <w:pStyle w:val="a4"/>
              <w:jc w:val="right"/>
              <w:rPr>
                <w:rStyle w:val="Char2"/>
                <w:rFonts w:ascii="mylotus" w:hAnsi="mylotus" w:cs="mylotus"/>
                <w:rtl/>
                <w:lang w:bidi="fa-IR"/>
              </w:rPr>
            </w:pPr>
            <w:r w:rsidRPr="001F7118">
              <w:rPr>
                <w:rStyle w:val="Char2"/>
                <w:rFonts w:ascii="mylotus" w:hAnsi="mylotus" w:cs="mylotus" w:hint="cs"/>
                <w:rtl/>
                <w:lang w:bidi="fa-IR"/>
              </w:rPr>
              <w:t>«رواه احمد»</w:t>
            </w:r>
          </w:p>
          <w:p w:rsidR="00D26541" w:rsidRPr="00AD344B" w:rsidRDefault="00D26541" w:rsidP="00791F4D">
            <w:pPr>
              <w:jc w:val="both"/>
              <w:rPr>
                <w:rStyle w:val="Char2"/>
                <w:rtl/>
              </w:rPr>
            </w:pPr>
            <w:r w:rsidRPr="00AD344B">
              <w:rPr>
                <w:rStyle w:val="Char2"/>
                <w:rFonts w:hint="cs"/>
                <w:rtl/>
              </w:rPr>
              <w:t>وقال عبد الرزاق عن عمرو بن ميمون الأودي قال: أدركت أصحاب محمد وهم يقولون: إن المساجد بيوت الله في الأرض وأنه حق على الله أن يكرم من زاره فيها.</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همانا شیطان گرگ انسان است، مانند گرگ که گوسفندی را که از گله دور است می‌گیرد، پس از تفرقه و جدائی‌ها بپرهیزید و جماعت و اکثریت و مسجد را لازم بگیرید.</w:t>
            </w:r>
          </w:p>
          <w:p w:rsidR="00D26541" w:rsidRPr="00AD344B" w:rsidRDefault="00D26541" w:rsidP="00791F4D">
            <w:pPr>
              <w:jc w:val="both"/>
              <w:rPr>
                <w:rStyle w:val="Char3"/>
                <w:rtl/>
              </w:rPr>
            </w:pPr>
            <w:r w:rsidRPr="00AD344B">
              <w:rPr>
                <w:rStyle w:val="Char3"/>
                <w:rFonts w:hint="cs"/>
                <w:rtl/>
              </w:rPr>
              <w:t xml:space="preserve">و عبدالرزاق از عمرو بن میمون اودی روایت کرده گفت: که اصحاب محمد </w:t>
            </w:r>
            <w:r w:rsidRPr="00AD344B">
              <w:rPr>
                <w:rStyle w:val="Char3"/>
                <w:rFonts w:ascii="CTraditional Arabic" w:hAnsi="CTraditional Arabic" w:hint="cs"/>
                <w:rtl/>
              </w:rPr>
              <w:t>ج</w:t>
            </w:r>
            <w:r w:rsidRPr="00AD344B">
              <w:rPr>
                <w:rStyle w:val="Char3"/>
                <w:rFonts w:hint="cs"/>
                <w:rtl/>
              </w:rPr>
              <w:t xml:space="preserve"> را دریافتم که می‌گفتند: مساجد، خانه‌های خدا در زمین است و بر خدا حق است که کسی که به زیارت او می‌آید او را اکرام کند.</w:t>
            </w:r>
          </w:p>
        </w:tc>
      </w:tr>
    </w:tbl>
    <w:p w:rsidR="00D26541" w:rsidRPr="00AD344B" w:rsidRDefault="00D26541" w:rsidP="001F7118">
      <w:pPr>
        <w:ind w:firstLine="284"/>
        <w:jc w:val="right"/>
        <w:rPr>
          <w:rStyle w:val="Char3"/>
          <w:rtl/>
        </w:rPr>
      </w:pPr>
      <w:r w:rsidRPr="00AD344B">
        <w:rPr>
          <w:rStyle w:val="Char3"/>
          <w:rFonts w:hint="cs"/>
          <w:rtl/>
        </w:rPr>
        <w:t>(اخرجه ابن کثیر)</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ذِئْبُ</w:t>
      </w:r>
      <w:r w:rsidRPr="00AD344B">
        <w:rPr>
          <w:rStyle w:val="Char2"/>
          <w:rtl/>
        </w:rPr>
        <w:t xml:space="preserve"> </w:t>
      </w:r>
      <w:r w:rsidRPr="00AD344B">
        <w:rPr>
          <w:rStyle w:val="Char2"/>
          <w:rFonts w:hint="eastAsia"/>
          <w:rtl/>
        </w:rPr>
        <w:t>الإِنْسَانِ</w:t>
      </w:r>
      <w:r w:rsidRPr="00AD344B">
        <w:rPr>
          <w:rFonts w:cs="Traditional Arabic" w:hint="cs"/>
          <w:rtl/>
          <w:lang w:bidi="fa-IR"/>
        </w:rPr>
        <w:t>»</w:t>
      </w:r>
      <w:r w:rsidRPr="00AD344B">
        <w:rPr>
          <w:rStyle w:val="Char3"/>
          <w:rFonts w:hint="cs"/>
          <w:rtl/>
        </w:rPr>
        <w:t xml:space="preserve">: یعنی شیطان گرگ انسان است او را می‌زند و اذیتش می‌کند و هنگامی که از مساجد و مجالس صالحین دوری کند، شیطان به سراغ او می‌آید.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كَذِئْبِ</w:t>
      </w:r>
      <w:r w:rsidRPr="00AD344B">
        <w:rPr>
          <w:rStyle w:val="Char2"/>
          <w:rtl/>
        </w:rPr>
        <w:t xml:space="preserve"> </w:t>
      </w:r>
      <w:r w:rsidRPr="00AD344B">
        <w:rPr>
          <w:rStyle w:val="Char2"/>
          <w:rFonts w:hint="eastAsia"/>
          <w:rtl/>
        </w:rPr>
        <w:t>الْغَنَمِ</w:t>
      </w:r>
      <w:r w:rsidRPr="00AD344B">
        <w:rPr>
          <w:rStyle w:val="Char2"/>
          <w:rtl/>
        </w:rPr>
        <w:t xml:space="preserve"> </w:t>
      </w:r>
      <w:r w:rsidRPr="00AD344B">
        <w:rPr>
          <w:rStyle w:val="Char2"/>
          <w:rFonts w:hint="eastAsia"/>
          <w:rtl/>
        </w:rPr>
        <w:t>يَأْخُذُ</w:t>
      </w:r>
      <w:r w:rsidRPr="00AD344B">
        <w:rPr>
          <w:rStyle w:val="Char2"/>
          <w:rtl/>
        </w:rPr>
        <w:t xml:space="preserve"> </w:t>
      </w:r>
      <w:r w:rsidRPr="00AD344B">
        <w:rPr>
          <w:rStyle w:val="Char2"/>
          <w:rFonts w:hint="eastAsia"/>
          <w:rtl/>
        </w:rPr>
        <w:t>الشَّاةَ</w:t>
      </w:r>
      <w:r w:rsidRPr="00AD344B">
        <w:rPr>
          <w:rStyle w:val="Char2"/>
          <w:rtl/>
        </w:rPr>
        <w:t xml:space="preserve"> </w:t>
      </w:r>
      <w:r w:rsidRPr="00AD344B">
        <w:rPr>
          <w:rStyle w:val="Char2"/>
          <w:rFonts w:hint="eastAsia"/>
          <w:rtl/>
        </w:rPr>
        <w:t>الْقَاصِيَةَ</w:t>
      </w:r>
      <w:r w:rsidRPr="00AD344B">
        <w:rPr>
          <w:rStyle w:val="Char2"/>
          <w:rtl/>
        </w:rPr>
        <w:t xml:space="preserve"> </w:t>
      </w:r>
      <w:r w:rsidRPr="00AD344B">
        <w:rPr>
          <w:rStyle w:val="Char2"/>
          <w:rFonts w:hint="eastAsia"/>
          <w:rtl/>
        </w:rPr>
        <w:t>وَالنَّاحِيَةَ</w:t>
      </w:r>
      <w:r w:rsidRPr="00AD344B">
        <w:rPr>
          <w:rFonts w:cs="Traditional Arabic" w:hint="cs"/>
          <w:rtl/>
          <w:lang w:bidi="fa-IR"/>
        </w:rPr>
        <w:t>»</w:t>
      </w:r>
      <w:r w:rsidRPr="00AD344B">
        <w:rPr>
          <w:rStyle w:val="Char3"/>
          <w:rFonts w:hint="cs"/>
          <w:rtl/>
        </w:rPr>
        <w:t xml:space="preserve">: یعنی می‌گیرد گوسفندی را که از همنوعان و چوپان خود دور باشد. وقوله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فَإِيَّاكُمْ</w:t>
      </w:r>
      <w:r w:rsidRPr="00AD344B">
        <w:rPr>
          <w:rStyle w:val="Char2"/>
          <w:rtl/>
        </w:rPr>
        <w:t xml:space="preserve"> </w:t>
      </w:r>
      <w:r w:rsidRPr="00AD344B">
        <w:rPr>
          <w:rStyle w:val="Char2"/>
          <w:rFonts w:hint="eastAsia"/>
          <w:rtl/>
        </w:rPr>
        <w:t>وَالشِّعَابَ</w:t>
      </w:r>
      <w:r w:rsidRPr="00AD344B">
        <w:rPr>
          <w:rFonts w:cs="Traditional Arabic" w:hint="cs"/>
          <w:rtl/>
          <w:lang w:bidi="fa-IR"/>
        </w:rPr>
        <w:t>»</w:t>
      </w:r>
      <w:r w:rsidRPr="00AD344B">
        <w:rPr>
          <w:rStyle w:val="Char3"/>
          <w:rFonts w:hint="cs"/>
          <w:rtl/>
        </w:rPr>
        <w:t xml:space="preserve">: مؤمنین را از کناره‌گیری از جماعت مسلمین و شرکت در جماعتی دیگر برحذر می‌دارد، چون این کار باعث ضعف و شکست مسلمین است. وقوله: </w:t>
      </w:r>
      <w:r w:rsidRPr="00AD344B">
        <w:rPr>
          <w:rFonts w:cs="Traditional Arabic" w:hint="cs"/>
          <w:rtl/>
          <w:lang w:bidi="fa-IR"/>
        </w:rPr>
        <w:t>«</w:t>
      </w:r>
      <w:r w:rsidRPr="00AD344B">
        <w:rPr>
          <w:rStyle w:val="Char2"/>
          <w:rFonts w:hint="eastAsia"/>
          <w:rtl/>
        </w:rPr>
        <w:t>وَعَلَيْكُمْ</w:t>
      </w:r>
      <w:r w:rsidRPr="00AD344B">
        <w:rPr>
          <w:rStyle w:val="Char2"/>
          <w:rtl/>
        </w:rPr>
        <w:t xml:space="preserve"> </w:t>
      </w:r>
      <w:r w:rsidRPr="00AD344B">
        <w:rPr>
          <w:rStyle w:val="Char2"/>
          <w:rFonts w:hint="eastAsia"/>
          <w:rtl/>
        </w:rPr>
        <w:t>بِالْجَماعَةِ</w:t>
      </w:r>
      <w:r w:rsidRPr="00AD344B">
        <w:rPr>
          <w:rStyle w:val="Char2"/>
          <w:rtl/>
        </w:rPr>
        <w:t xml:space="preserve"> </w:t>
      </w:r>
      <w:r w:rsidRPr="00AD344B">
        <w:rPr>
          <w:rStyle w:val="Char2"/>
          <w:rFonts w:hint="eastAsia"/>
          <w:rtl/>
        </w:rPr>
        <w:t>وَالْعَامَّةِ</w:t>
      </w:r>
      <w:r w:rsidRPr="00AD344B">
        <w:rPr>
          <w:rFonts w:cs="Traditional Arabic" w:hint="cs"/>
          <w:rtl/>
          <w:lang w:bidi="fa-IR"/>
        </w:rPr>
        <w:t>»</w:t>
      </w:r>
      <w:r w:rsidRPr="00AD344B">
        <w:rPr>
          <w:rStyle w:val="Char3"/>
          <w:rFonts w:hint="cs"/>
          <w:rtl/>
        </w:rPr>
        <w:t xml:space="preserve">: شرکت در جماعت عمومی مسلمین را بر خود لازم بگیرید، و به جماعت‌های دیگر اعتماد نکنید. زیرا که در گروه‌گرایی قوت و شوکت اسلام از بین می‌رود و مسلمانان بازیچه دست شیاطین می‌شوند که راه‌های خود را به آنان جلوه می‌دهند و راه دیگران را زشت می‌گویند، آنگاه تفرقه و نزاع پیدا شده و بالاخره به جنگ و خونریزی کشیده می‌شود و گفته عمرو بن میمون </w:t>
      </w:r>
      <w:r w:rsidRPr="00AD344B">
        <w:rPr>
          <w:rFonts w:cs="Traditional Arabic" w:hint="cs"/>
          <w:rtl/>
          <w:lang w:bidi="fa-IR"/>
        </w:rPr>
        <w:t>«</w:t>
      </w:r>
      <w:r w:rsidRPr="00AD344B">
        <w:rPr>
          <w:rStyle w:val="Char2"/>
          <w:rFonts w:hint="cs"/>
          <w:rtl/>
        </w:rPr>
        <w:t>ادركت</w:t>
      </w:r>
      <w:r w:rsidRPr="00AD344B">
        <w:rPr>
          <w:rFonts w:cs="Traditional Arabic" w:hint="cs"/>
          <w:rtl/>
          <w:lang w:bidi="fa-IR"/>
        </w:rPr>
        <w:t>»</w:t>
      </w:r>
      <w:r w:rsidRPr="00AD344B">
        <w:rPr>
          <w:rStyle w:val="Char3"/>
          <w:rFonts w:hint="cs"/>
          <w:rtl/>
        </w:rPr>
        <w:t xml:space="preserve"> إلی آخرالحدیث</w:t>
      </w:r>
      <w:r w:rsidRPr="00AD344B">
        <w:rPr>
          <w:rFonts w:cs="Traditional Arabic" w:hint="cs"/>
          <w:rtl/>
          <w:lang w:bidi="fa-IR"/>
        </w:rPr>
        <w:t>.</w:t>
      </w:r>
      <w:r w:rsidRPr="00AD344B">
        <w:rPr>
          <w:rStyle w:val="Char3"/>
          <w:rFonts w:hint="cs"/>
          <w:rtl/>
        </w:rPr>
        <w:t xml:space="preserve">  شک نیست که مساجد، خانه‌های خدا در روی زمین است و نزد خدا ثابت است که مهمانان خود را مورد اکرام قرار می‌دهد.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0"/>
        </w:numPr>
        <w:ind w:left="680" w:hanging="340"/>
        <w:jc w:val="both"/>
        <w:rPr>
          <w:rStyle w:val="Char3"/>
          <w:rtl/>
        </w:rPr>
      </w:pPr>
      <w:r w:rsidRPr="00AD344B">
        <w:rPr>
          <w:rStyle w:val="Char3"/>
          <w:rFonts w:hint="cs"/>
          <w:rtl/>
        </w:rPr>
        <w:t>حدیث را مکرر بخوان تا شنوندگان آن را حفظ کنند.</w:t>
      </w:r>
    </w:p>
    <w:p w:rsidR="00D26541" w:rsidRPr="00AD344B" w:rsidRDefault="00D26541" w:rsidP="00396F43">
      <w:pPr>
        <w:numPr>
          <w:ilvl w:val="0"/>
          <w:numId w:val="300"/>
        </w:numPr>
        <w:ind w:left="680" w:hanging="340"/>
        <w:jc w:val="both"/>
        <w:rPr>
          <w:rStyle w:val="Char3"/>
          <w:rtl/>
        </w:rPr>
      </w:pPr>
      <w:r w:rsidRPr="00AD344B">
        <w:rPr>
          <w:rStyle w:val="Char3"/>
          <w:rFonts w:hint="cs"/>
          <w:rtl/>
        </w:rPr>
        <w:t>شرح را به آرامش بخوان و آنچه لازم است توضیح ده.</w:t>
      </w:r>
    </w:p>
    <w:p w:rsidR="00D26541" w:rsidRPr="001F7118" w:rsidRDefault="00D26541" w:rsidP="00396F43">
      <w:pPr>
        <w:numPr>
          <w:ilvl w:val="0"/>
          <w:numId w:val="300"/>
        </w:numPr>
        <w:ind w:left="680" w:hanging="340"/>
        <w:jc w:val="both"/>
        <w:rPr>
          <w:rStyle w:val="Char3"/>
          <w:spacing w:val="-4"/>
          <w:rtl/>
        </w:rPr>
      </w:pPr>
      <w:r w:rsidRPr="001F7118">
        <w:rPr>
          <w:rStyle w:val="Char3"/>
          <w:rFonts w:hint="cs"/>
          <w:spacing w:val="-4"/>
          <w:rtl/>
        </w:rPr>
        <w:t>آن‌ها را از جدائی جماعت مسلمین و شرکت در گردهمائی غیر مسلمین حذر ده.</w:t>
      </w:r>
    </w:p>
    <w:p w:rsidR="00D26541" w:rsidRPr="001F7118" w:rsidRDefault="00D26541" w:rsidP="00396F43">
      <w:pPr>
        <w:numPr>
          <w:ilvl w:val="0"/>
          <w:numId w:val="300"/>
        </w:numPr>
        <w:ind w:left="680" w:hanging="340"/>
        <w:jc w:val="both"/>
        <w:rPr>
          <w:rStyle w:val="Char3"/>
          <w:spacing w:val="-4"/>
          <w:rtl/>
        </w:rPr>
      </w:pPr>
      <w:r w:rsidRPr="001F7118">
        <w:rPr>
          <w:rStyle w:val="Char3"/>
          <w:rFonts w:hint="cs"/>
          <w:spacing w:val="-4"/>
          <w:rtl/>
        </w:rPr>
        <w:t>به آن‌ها خبر ده: که تشکیل‌دادن گروه‌ها و احزاب متفرق بر مسلمین حرام است.</w:t>
      </w:r>
    </w:p>
    <w:p w:rsidR="00D26541" w:rsidRPr="00AD344B" w:rsidRDefault="00D26541" w:rsidP="00396F43">
      <w:pPr>
        <w:numPr>
          <w:ilvl w:val="0"/>
          <w:numId w:val="300"/>
        </w:numPr>
        <w:ind w:left="680" w:hanging="340"/>
        <w:jc w:val="both"/>
        <w:rPr>
          <w:rStyle w:val="Char3"/>
          <w:rtl/>
        </w:rPr>
      </w:pPr>
      <w:r w:rsidRPr="00AD344B">
        <w:rPr>
          <w:rStyle w:val="Char3"/>
          <w:rFonts w:hint="cs"/>
          <w:rtl/>
        </w:rPr>
        <w:t>آن‌ها را آگاه کن: که چگونه مسلمین متفرق شده و دولت‌های ضعیفی را تشکیل دادند و زیر یوغ استعمار کفار زندگی می‌کنند.</w:t>
      </w:r>
    </w:p>
    <w:p w:rsidR="00D26541" w:rsidRPr="00AD344B" w:rsidRDefault="00D26541" w:rsidP="00396F43">
      <w:pPr>
        <w:numPr>
          <w:ilvl w:val="0"/>
          <w:numId w:val="300"/>
        </w:numPr>
        <w:jc w:val="both"/>
        <w:rPr>
          <w:rStyle w:val="Char3"/>
          <w:rtl/>
        </w:rPr>
      </w:pPr>
      <w:r w:rsidRPr="00AD344B">
        <w:rPr>
          <w:rStyle w:val="Char3"/>
          <w:rFonts w:hint="cs"/>
          <w:rtl/>
        </w:rPr>
        <w:t>آن‌ها را از فضیلت و آداب مساجد و صلاح و علمی که نصیب اهل مسجد است آگاه کن.</w:t>
      </w:r>
    </w:p>
    <w:p w:rsidR="00D26541" w:rsidRPr="00AD344B" w:rsidRDefault="00D26541" w:rsidP="00D26541">
      <w:pPr>
        <w:pStyle w:val="a2"/>
        <w:rPr>
          <w:rtl/>
        </w:rPr>
      </w:pPr>
      <w:bookmarkStart w:id="981" w:name="_Toc270249684"/>
      <w:bookmarkStart w:id="982" w:name="_Toc270360762"/>
      <w:bookmarkStart w:id="983" w:name="_Toc431489940"/>
      <w:r w:rsidRPr="00AD344B">
        <w:rPr>
          <w:rFonts w:hint="cs"/>
          <w:rtl/>
        </w:rPr>
        <w:t>درس 13: آی</w:t>
      </w:r>
      <w:r w:rsidR="00955113">
        <w:rPr>
          <w:rFonts w:hint="cs"/>
          <w:rtl/>
        </w:rPr>
        <w:t>ۀ</w:t>
      </w:r>
      <w:r w:rsidRPr="00AD344B">
        <w:rPr>
          <w:rFonts w:hint="cs"/>
          <w:rtl/>
        </w:rPr>
        <w:t xml:space="preserve"> خوردن اموال توسط روحانیون یهود</w:t>
      </w:r>
      <w:bookmarkEnd w:id="981"/>
      <w:bookmarkEnd w:id="982"/>
      <w:bookmarkEnd w:id="983"/>
      <w:r w:rsidRPr="00AD344B">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1F7118">
        <w:trPr>
          <w:trHeight w:val="943"/>
          <w:jc w:val="center"/>
        </w:trPr>
        <w:tc>
          <w:tcPr>
            <w:tcW w:w="3541" w:type="dxa"/>
            <w:tcBorders>
              <w:right w:val="double" w:sz="4" w:space="0" w:color="auto"/>
            </w:tcBorders>
          </w:tcPr>
          <w:p w:rsidR="00D26541" w:rsidRPr="00AD344B" w:rsidRDefault="00D26541" w:rsidP="001F7118">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F7118">
            <w:pPr>
              <w:pStyle w:val="af0"/>
              <w:ind w:left="0"/>
              <w:rPr>
                <w:rFonts w:hAnsi="KFGQPC Uthmanic Script HAFS"/>
                <w:rtl/>
              </w:rPr>
            </w:pPr>
            <w:r w:rsidRPr="001F7118">
              <w:rPr>
                <w:rStyle w:val="Char7"/>
                <w:rFonts w:hint="cs"/>
                <w:rtl/>
              </w:rPr>
              <w:t>﴿</w:t>
            </w:r>
            <w:r w:rsidRPr="00114ACB">
              <w:rPr>
                <w:rFonts w:hAnsi="KFGQPC Uthmanic Script HAFS"/>
                <w:rtl/>
              </w:rPr>
              <w:t xml:space="preserve">يَٰٓأَيُّهَا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ءَامَنُوٓاْ إِنَّ كَثِيرٗا مِّنَ </w:t>
            </w:r>
            <w:r w:rsidRPr="00114ACB">
              <w:rPr>
                <w:rFonts w:hAnsi="KFGQPC Uthmanic Script HAFS" w:hint="cs"/>
                <w:rtl/>
              </w:rPr>
              <w:t>ٱ</w:t>
            </w:r>
            <w:r w:rsidRPr="00114ACB">
              <w:rPr>
                <w:rFonts w:hAnsi="KFGQPC Uthmanic Script HAFS" w:hint="eastAsia"/>
                <w:rtl/>
              </w:rPr>
              <w:t>لۡأَحۡبَارِ</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لرُّهۡبَانِ</w:t>
            </w:r>
            <w:r w:rsidRPr="00114ACB">
              <w:rPr>
                <w:rFonts w:hAnsi="KFGQPC Uthmanic Script HAFS"/>
                <w:rtl/>
              </w:rPr>
              <w:t xml:space="preserve"> لَيَأۡكُلُونَ أَمۡوَٰلَ </w:t>
            </w:r>
            <w:r w:rsidRPr="00114ACB">
              <w:rPr>
                <w:rFonts w:hAnsi="KFGQPC Uthmanic Script HAFS" w:hint="cs"/>
                <w:rtl/>
              </w:rPr>
              <w:t>ٱ</w:t>
            </w:r>
            <w:r w:rsidRPr="00114ACB">
              <w:rPr>
                <w:rFonts w:hAnsi="KFGQPC Uthmanic Script HAFS" w:hint="eastAsia"/>
                <w:rtl/>
              </w:rPr>
              <w:t>لنَّاسِ</w:t>
            </w:r>
            <w:r w:rsidRPr="00114ACB">
              <w:rPr>
                <w:rFonts w:hAnsi="KFGQPC Uthmanic Script HAFS"/>
                <w:rtl/>
              </w:rPr>
              <w:t xml:space="preserve"> بِ</w:t>
            </w:r>
            <w:r w:rsidRPr="00114ACB">
              <w:rPr>
                <w:rFonts w:hAnsi="KFGQPC Uthmanic Script HAFS" w:hint="cs"/>
                <w:rtl/>
              </w:rPr>
              <w:t>ٱ</w:t>
            </w:r>
            <w:r w:rsidRPr="00114ACB">
              <w:rPr>
                <w:rFonts w:hAnsi="KFGQPC Uthmanic Script HAFS" w:hint="eastAsia"/>
                <w:rtl/>
              </w:rPr>
              <w:t>لۡبَٰطِلِ</w:t>
            </w:r>
            <w:r w:rsidRPr="00114ACB">
              <w:rPr>
                <w:rFonts w:hAnsi="KFGQPC Uthmanic Script HAFS"/>
                <w:rtl/>
              </w:rPr>
              <w:t xml:space="preserve"> وَيَصُدُّونَ عَن سَبِيلِ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يَكۡنِزُونَ </w:t>
            </w:r>
            <w:r w:rsidRPr="00114ACB">
              <w:rPr>
                <w:rFonts w:hAnsi="KFGQPC Uthmanic Script HAFS" w:hint="cs"/>
                <w:rtl/>
              </w:rPr>
              <w:t>ٱ</w:t>
            </w:r>
            <w:r w:rsidRPr="00114ACB">
              <w:rPr>
                <w:rFonts w:hAnsi="KFGQPC Uthmanic Script HAFS" w:hint="eastAsia"/>
                <w:rtl/>
              </w:rPr>
              <w:t>لذَّهَبَ</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لۡفِضَّةَ</w:t>
            </w:r>
            <w:r w:rsidRPr="00114ACB">
              <w:rPr>
                <w:rFonts w:hAnsi="KFGQPC Uthmanic Script HAFS"/>
                <w:rtl/>
              </w:rPr>
              <w:t xml:space="preserve"> وَلَا يُنفِقُونَهَا فِي سَبِيلِ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فَب</w:t>
            </w:r>
            <w:r w:rsidRPr="00114ACB">
              <w:rPr>
                <w:rFonts w:hAnsi="KFGQPC Uthmanic Script HAFS" w:hint="eastAsia"/>
                <w:rtl/>
              </w:rPr>
              <w:t>َشِّرۡهُم</w:t>
            </w:r>
            <w:r w:rsidRPr="00114ACB">
              <w:rPr>
                <w:rFonts w:hAnsi="KFGQPC Uthmanic Script HAFS"/>
                <w:rtl/>
              </w:rPr>
              <w:t xml:space="preserve"> بِعَذَابٍ أَلِيمٖ٣٤ يَوۡمَ يُحۡمَىٰ عَلَيۡهَا فِي نَارِ جَهَنَّمَ فَتُكۡوَىٰ بِهَا جِبَاهُهُمۡ وَجُنُوبُهُمۡ وَظُهُورُهُمۡۖ هَٰذَا مَا كَنَزۡتُمۡ لِأَنفُسِكُمۡ فَذُوقُواْ مَا كُنتُمۡ تَكۡنِزُونَ٣٥</w:t>
            </w:r>
            <w:r w:rsidRPr="001F7118">
              <w:rPr>
                <w:rStyle w:val="Char7"/>
                <w:rFonts w:hint="cs"/>
                <w:rtl/>
              </w:rPr>
              <w:t>﴾</w:t>
            </w:r>
            <w:r w:rsidRPr="00114ACB">
              <w:rPr>
                <w:rFonts w:hAnsi="KFGQPC Uthmanic Script HAFS"/>
                <w:sz w:val="22"/>
                <w:szCs w:val="24"/>
                <w:rtl/>
              </w:rPr>
              <w:t xml:space="preserve"> </w:t>
            </w:r>
            <w:r w:rsidRPr="001F7118">
              <w:rPr>
                <w:rStyle w:val="Charf"/>
                <w:rtl/>
              </w:rPr>
              <w:t>[التوبة: 34-35]</w:t>
            </w:r>
            <w:r w:rsidRPr="001F7118">
              <w:rPr>
                <w:rStyle w:val="Charf"/>
                <w:rFonts w:hint="cs"/>
                <w:rtl/>
              </w:rPr>
              <w:t>.</w:t>
            </w:r>
          </w:p>
        </w:tc>
        <w:tc>
          <w:tcPr>
            <w:tcW w:w="3541"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(34) ای آنان که ایمان آوردید! همانا بسیاری از کشیشان و دیرنشینان می‌خورند اموال مردم را به ناروا و بازمی‌دارند از راه خدا و آنانکه میاندوزند طلا و نقره و نمی‌دهندش در راه خدا مژده‌شان ده به عذاب دردناک (35) روزی که گرم شوند در آتش دوزخ پس داغ شود بدانها پیشانیهاشان و پهلوهاشان و پشت‌هاشان اینست آنچه اندوختید برای خویشتن، پس بچشید آنچه را بودید میاندوختید.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خداوند بندگان مؤمن خویش را به وصف ایمان ندا می‌کند، چون ایمان  به منزلت روح برای جسد است. پس صاحب ایمان زنده است و فاقد ایمان مرده است و به او ندا نمی‌شود. وقوله تعالی: </w:t>
      </w:r>
      <w:r w:rsidRPr="00AD344B">
        <w:rPr>
          <w:rFonts w:cs="Traditional Arabic"/>
          <w:rtl/>
          <w:lang w:bidi="fa-IR"/>
        </w:rPr>
        <w:t>﴿</w:t>
      </w:r>
      <w:r w:rsidRPr="00114ACB">
        <w:rPr>
          <w:rStyle w:val="Charc"/>
          <w:rFonts w:hAnsi="KFGQPC Uthmanic Script HAFS"/>
          <w:rtl/>
        </w:rPr>
        <w:t xml:space="preserve">إِنَّ كَثِيرٗا مِّنَ </w:t>
      </w:r>
      <w:r w:rsidRPr="00114ACB">
        <w:rPr>
          <w:rStyle w:val="Charc"/>
          <w:rFonts w:hAnsi="KFGQPC Uthmanic Script HAFS" w:hint="cs"/>
          <w:rtl/>
        </w:rPr>
        <w:t>ٱ</w:t>
      </w:r>
      <w:r w:rsidRPr="00114ACB">
        <w:rPr>
          <w:rStyle w:val="Charc"/>
          <w:rFonts w:hAnsi="KFGQPC Uthmanic Script HAFS" w:hint="eastAsia"/>
          <w:rtl/>
        </w:rPr>
        <w:t>لۡأَحۡبَارِ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لرُّهۡبَانِ</w:t>
      </w:r>
      <w:r w:rsidRPr="00AD344B">
        <w:rPr>
          <w:rFonts w:ascii="Tahoma" w:hAnsi="Tahoma" w:cs="Traditional Arabic" w:hint="cs"/>
          <w:rtl/>
          <w:lang w:bidi="fa-IR"/>
        </w:rPr>
        <w:t>﴾</w:t>
      </w:r>
      <w:r w:rsidRPr="00AD344B">
        <w:rPr>
          <w:rStyle w:val="Char3"/>
          <w:rFonts w:hint="cs"/>
          <w:rtl/>
        </w:rPr>
        <w:t xml:space="preserve">: مؤمنان را ندا می‌کند تا حقیقتی که برایشان مخفی بود آگاه سازد و آن این که بسیاری از علماء یهود و دیرنشینان نصاری </w:t>
      </w:r>
      <w:r w:rsidRPr="00AD344B">
        <w:rPr>
          <w:rFonts w:cs="Traditional Arabic"/>
          <w:rtl/>
          <w:lang w:bidi="fa-IR"/>
        </w:rPr>
        <w:t>﴿</w:t>
      </w:r>
      <w:r w:rsidRPr="00114ACB">
        <w:rPr>
          <w:rStyle w:val="Charc"/>
          <w:rFonts w:hAnsi="KFGQPC Uthmanic Script HAFS"/>
          <w:rtl/>
        </w:rPr>
        <w:t xml:space="preserve">لَيَأۡكُلُونَ أَمۡوَٰلَ </w:t>
      </w:r>
      <w:r w:rsidRPr="00114ACB">
        <w:rPr>
          <w:rStyle w:val="Charc"/>
          <w:rFonts w:hAnsi="KFGQPC Uthmanic Script HAFS" w:hint="cs"/>
          <w:rtl/>
        </w:rPr>
        <w:t>ٱ</w:t>
      </w:r>
      <w:r w:rsidRPr="00114ACB">
        <w:rPr>
          <w:rStyle w:val="Charc"/>
          <w:rFonts w:hAnsi="KFGQPC Uthmanic Script HAFS" w:hint="eastAsia"/>
          <w:rtl/>
        </w:rPr>
        <w:t>لنَّاسِ</w:t>
      </w:r>
      <w:r w:rsidRPr="00114ACB">
        <w:rPr>
          <w:rStyle w:val="Charc"/>
          <w:rFonts w:hAnsi="KFGQPC Uthmanic Script HAFS"/>
          <w:rtl/>
        </w:rPr>
        <w:t xml:space="preserve"> بِ</w:t>
      </w:r>
      <w:r w:rsidRPr="00114ACB">
        <w:rPr>
          <w:rStyle w:val="Charc"/>
          <w:rFonts w:hAnsi="KFGQPC Uthmanic Script HAFS" w:hint="cs"/>
          <w:rtl/>
        </w:rPr>
        <w:t>ٱ</w:t>
      </w:r>
      <w:r w:rsidRPr="00114ACB">
        <w:rPr>
          <w:rStyle w:val="Charc"/>
          <w:rFonts w:hAnsi="KFGQPC Uthmanic Script HAFS" w:hint="eastAsia"/>
          <w:rtl/>
        </w:rPr>
        <w:t>لۡبَٰطِلِ</w:t>
      </w:r>
      <w:r w:rsidRPr="00AD344B">
        <w:rPr>
          <w:rFonts w:ascii="Tahoma" w:hAnsi="Tahoma" w:cs="Traditional Arabic" w:hint="cs"/>
          <w:rtl/>
          <w:lang w:bidi="fa-IR"/>
        </w:rPr>
        <w:t>﴾</w:t>
      </w:r>
      <w:r w:rsidRPr="00AD344B">
        <w:rPr>
          <w:rStyle w:val="Char3"/>
          <w:rFonts w:hint="cs"/>
          <w:rtl/>
        </w:rPr>
        <w:t xml:space="preserve"> مال مردم را به ناحق می‌خورند</w:t>
      </w:r>
      <w:r w:rsidRPr="00AD344B">
        <w:rPr>
          <w:rFonts w:cs="Traditional Arabic"/>
          <w:rtl/>
          <w:lang w:bidi="fa-IR"/>
        </w:rPr>
        <w:t>﴿</w:t>
      </w:r>
      <w:r w:rsidRPr="00114ACB">
        <w:rPr>
          <w:rStyle w:val="Charc"/>
          <w:rFonts w:hAnsi="KFGQPC Uthmanic Script HAFS"/>
          <w:rtl/>
        </w:rPr>
        <w:t xml:space="preserve">وَيَصُدُّونَ عَن سَبِيلِ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و آن‌ها را از راه اسلام که انسان را به بهشت و رضای پروردگار وصل می‌کند بازمی‌دارند تا این که مناصب و ریاست دینی خود را نگهدارند و بر زیردستان و عوام یهود و نصاری ریاست کنند. بدین جهت همیشه با اسلام و مسلمین آماده نبرد بودند.</w:t>
      </w:r>
    </w:p>
    <w:p w:rsidR="00D26541" w:rsidRPr="00AD344B" w:rsidRDefault="00D26541" w:rsidP="00D26541">
      <w:pPr>
        <w:ind w:firstLine="284"/>
        <w:jc w:val="both"/>
        <w:rPr>
          <w:rStyle w:val="Char3"/>
          <w:rtl/>
        </w:rPr>
      </w:pPr>
      <w:r w:rsidRPr="00AD344B">
        <w:rPr>
          <w:rStyle w:val="Char3"/>
          <w:rFonts w:hint="cs"/>
          <w:rtl/>
        </w:rPr>
        <w:t xml:space="preserve">و قوله تعالی: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يَكۡنِزُونَ </w:t>
      </w:r>
      <w:r w:rsidRPr="00114ACB">
        <w:rPr>
          <w:rStyle w:val="Charc"/>
          <w:rFonts w:hAnsi="KFGQPC Uthmanic Script HAFS" w:hint="cs"/>
          <w:rtl/>
        </w:rPr>
        <w:t>ٱ</w:t>
      </w:r>
      <w:r w:rsidRPr="00114ACB">
        <w:rPr>
          <w:rStyle w:val="Charc"/>
          <w:rFonts w:hAnsi="KFGQPC Uthmanic Script HAFS" w:hint="eastAsia"/>
          <w:rtl/>
        </w:rPr>
        <w:t>لذَّهَبَ</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لۡفِضَّةَ</w:t>
      </w:r>
      <w:r w:rsidRPr="00AD344B">
        <w:rPr>
          <w:rFonts w:ascii="Tahoma" w:hAnsi="Tahoma" w:cs="Traditional Arabic" w:hint="cs"/>
          <w:rtl/>
          <w:lang w:bidi="fa-IR"/>
        </w:rPr>
        <w:t>﴾</w:t>
      </w:r>
      <w:r w:rsidRPr="00AD344B">
        <w:rPr>
          <w:rStyle w:val="Char3"/>
          <w:rFonts w:hint="cs"/>
          <w:rtl/>
        </w:rPr>
        <w:t xml:space="preserve">: این حکم عام است که علماء یهود و راهبان نصاری و دیگران را شامل می‌شود و وعیدی است از جانب خداوند برای هرکسی که طلا و نقره را جمع نموده و چیزی در راه خدا انفاق نکند و وعیدش چنین است که می‌فرماید: </w:t>
      </w:r>
      <w:r w:rsidRPr="00AD344B">
        <w:rPr>
          <w:rFonts w:cs="Traditional Arabic"/>
          <w:rtl/>
          <w:lang w:bidi="fa-IR"/>
        </w:rPr>
        <w:t>﴿</w:t>
      </w:r>
      <w:r w:rsidRPr="00114ACB">
        <w:rPr>
          <w:rStyle w:val="Charc"/>
          <w:rFonts w:hAnsi="KFGQPC Uthmanic Script HAFS"/>
          <w:rtl/>
        </w:rPr>
        <w:t>فَبَشِّرۡهُم بِعَذَابٍ أَلِيمٖ</w:t>
      </w:r>
      <w:r w:rsidRPr="00AD344B">
        <w:rPr>
          <w:rFonts w:ascii="Tahoma" w:hAnsi="Tahoma" w:cs="Traditional Arabic" w:hint="cs"/>
          <w:rtl/>
          <w:lang w:bidi="fa-IR"/>
        </w:rPr>
        <w:t>﴾</w:t>
      </w:r>
      <w:r w:rsidRPr="00AD344B">
        <w:rPr>
          <w:rStyle w:val="Char3"/>
          <w:rFonts w:hint="cs"/>
          <w:rtl/>
        </w:rPr>
        <w:t>: این وعید مربوط به قیامت است هنگامی که وارد دوزخ شوند که گنج‌های زر و سیم ورق شده گرم شود پیشانی و پهلو و پشت‌شان به آن داغ شود و گفته شود: این است آنچه ذخیره کردید برای خود پس بچشید آنچه ذخیره کرده اید این یک نوع تمسخر و استهزاء است به ایشان که عذابیست معنوی و دردناک‌تر از عذاب حسی.</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1"/>
        </w:numPr>
        <w:ind w:left="680" w:hanging="340"/>
        <w:jc w:val="both"/>
        <w:rPr>
          <w:rStyle w:val="Char3"/>
          <w:rtl/>
        </w:rPr>
      </w:pPr>
      <w:r w:rsidRPr="00AD344B">
        <w:rPr>
          <w:rStyle w:val="Char3"/>
          <w:rFonts w:hint="cs"/>
          <w:rtl/>
        </w:rPr>
        <w:t>این دو آیت را بخوان تا شنوندگان حفظ کنند.</w:t>
      </w:r>
    </w:p>
    <w:p w:rsidR="00D26541" w:rsidRPr="00AD344B" w:rsidRDefault="00D26541" w:rsidP="00396F43">
      <w:pPr>
        <w:numPr>
          <w:ilvl w:val="0"/>
          <w:numId w:val="301"/>
        </w:numPr>
        <w:ind w:left="680" w:hanging="340"/>
        <w:jc w:val="both"/>
        <w:rPr>
          <w:rStyle w:val="Char3"/>
          <w:rtl/>
        </w:rPr>
      </w:pPr>
      <w:r w:rsidRPr="00AD344B">
        <w:rPr>
          <w:rStyle w:val="Char3"/>
          <w:rFonts w:hint="cs"/>
          <w:rtl/>
        </w:rPr>
        <w:t>شرح را بخوان و آنچه پوشیده است و نیازی به توضیح دارد بیان کن.</w:t>
      </w:r>
    </w:p>
    <w:p w:rsidR="00D26541" w:rsidRPr="00AD344B" w:rsidRDefault="00D26541" w:rsidP="00396F43">
      <w:pPr>
        <w:numPr>
          <w:ilvl w:val="0"/>
          <w:numId w:val="301"/>
        </w:numPr>
        <w:ind w:left="680" w:hanging="340"/>
        <w:jc w:val="both"/>
        <w:rPr>
          <w:rStyle w:val="Char3"/>
          <w:rtl/>
        </w:rPr>
      </w:pPr>
      <w:r w:rsidRPr="00AD344B">
        <w:rPr>
          <w:rStyle w:val="Char3"/>
          <w:rFonts w:hint="cs"/>
          <w:rtl/>
        </w:rPr>
        <w:t>شنوندگان را آگاه کن: که دشمنی علماء یهود و رُهبان نصاری با اسلام و مسلمین به خاطر حفظ منافع دنیوی‌شان است.</w:t>
      </w:r>
    </w:p>
    <w:p w:rsidR="00D26541" w:rsidRPr="00AD344B" w:rsidRDefault="00D26541" w:rsidP="00396F43">
      <w:pPr>
        <w:numPr>
          <w:ilvl w:val="0"/>
          <w:numId w:val="28"/>
        </w:numPr>
        <w:ind w:left="680" w:hanging="340"/>
        <w:jc w:val="both"/>
        <w:rPr>
          <w:rStyle w:val="Char3"/>
          <w:rtl/>
        </w:rPr>
      </w:pPr>
      <w:r w:rsidRPr="00AD344B">
        <w:rPr>
          <w:rStyle w:val="Char3"/>
          <w:rFonts w:hint="cs"/>
          <w:rtl/>
        </w:rPr>
        <w:t xml:space="preserve">آن‌ها را از فرمایش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باخبر کن که فرمودند: آن مالی که زکاتش اداء شود کنز نیست، گرچه زیر هفت طبقه زمین باشد و مالی که زکاتش داده نشود کنز است گرچه آن مال در جائی آشکار باشد.</w:t>
      </w:r>
    </w:p>
    <w:p w:rsidR="00D26541" w:rsidRPr="00AD344B" w:rsidRDefault="00D26541" w:rsidP="00D26541">
      <w:pPr>
        <w:pStyle w:val="a2"/>
        <w:rPr>
          <w:rtl/>
        </w:rPr>
      </w:pPr>
      <w:bookmarkStart w:id="984" w:name="_Toc270249685"/>
      <w:bookmarkStart w:id="985" w:name="_Toc270360763"/>
      <w:bookmarkStart w:id="986" w:name="_Toc431489941"/>
      <w:r w:rsidRPr="00AD344B">
        <w:rPr>
          <w:rFonts w:hint="cs"/>
          <w:rtl/>
        </w:rPr>
        <w:t>درس 14: حدیث زکات برای پاکی اموال است</w:t>
      </w:r>
      <w:bookmarkEnd w:id="984"/>
      <w:bookmarkEnd w:id="985"/>
      <w:bookmarkEnd w:id="986"/>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F7118">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يَفْرِضِ</w:t>
            </w:r>
            <w:r w:rsidRPr="00AD344B">
              <w:rPr>
                <w:rStyle w:val="Char2"/>
                <w:rtl/>
              </w:rPr>
              <w:t xml:space="preserve"> </w:t>
            </w:r>
            <w:r w:rsidRPr="00AD344B">
              <w:rPr>
                <w:rStyle w:val="Char2"/>
                <w:rFonts w:hint="eastAsia"/>
                <w:rtl/>
              </w:rPr>
              <w:t>الزَّكَاةَ</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لِيُطَيِّبَ</w:t>
            </w:r>
            <w:r w:rsidRPr="00AD344B">
              <w:rPr>
                <w:rStyle w:val="Char2"/>
                <w:rFonts w:hint="cs"/>
                <w:rtl/>
              </w:rPr>
              <w:t xml:space="preserve"> بِهَا</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بَقِىَ</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أَمْوَالِكُمْ</w:t>
            </w:r>
            <w:r w:rsidRPr="00AD344B">
              <w:rPr>
                <w:rStyle w:val="Char2"/>
                <w:rFonts w:hint="cs"/>
                <w:rtl/>
              </w:rPr>
              <w:t>،</w:t>
            </w:r>
            <w:r w:rsidRPr="00AD344B">
              <w:rPr>
                <w:rStyle w:val="Char2"/>
                <w:rtl/>
              </w:rPr>
              <w:t xml:space="preserve"> </w:t>
            </w:r>
            <w:r w:rsidRPr="00AD344B">
              <w:rPr>
                <w:rStyle w:val="Char2"/>
                <w:rFonts w:hint="eastAsia"/>
                <w:rtl/>
              </w:rPr>
              <w:t>وَإِنَّمَا</w:t>
            </w:r>
            <w:r w:rsidRPr="00AD344B">
              <w:rPr>
                <w:rStyle w:val="Char2"/>
                <w:rtl/>
              </w:rPr>
              <w:t xml:space="preserve"> </w:t>
            </w:r>
            <w:r w:rsidRPr="00AD344B">
              <w:rPr>
                <w:rStyle w:val="Char2"/>
                <w:rFonts w:hint="eastAsia"/>
                <w:rtl/>
              </w:rPr>
              <w:t>فَرَضَ</w:t>
            </w:r>
            <w:r w:rsidRPr="00AD344B">
              <w:rPr>
                <w:rStyle w:val="Char2"/>
                <w:rtl/>
              </w:rPr>
              <w:t xml:space="preserve"> </w:t>
            </w:r>
            <w:r w:rsidRPr="00AD344B">
              <w:rPr>
                <w:rStyle w:val="Char2"/>
                <w:rFonts w:hint="eastAsia"/>
                <w:rtl/>
              </w:rPr>
              <w:t>الْمَوَارِيثَ</w:t>
            </w:r>
            <w:r w:rsidRPr="00AD344B">
              <w:rPr>
                <w:rStyle w:val="Char2"/>
                <w:rFonts w:hint="cs"/>
                <w:rtl/>
              </w:rPr>
              <w:t xml:space="preserve"> من اموال تبقى</w:t>
            </w:r>
            <w:r w:rsidRPr="00AD344B">
              <w:rPr>
                <w:rStyle w:val="Char2"/>
                <w:rtl/>
              </w:rPr>
              <w:t xml:space="preserve"> </w:t>
            </w:r>
            <w:r w:rsidRPr="00AD344B">
              <w:rPr>
                <w:rStyle w:val="Char2"/>
                <w:rFonts w:hint="eastAsia"/>
                <w:rtl/>
              </w:rPr>
              <w:t>بَعْدَكُمْ</w:t>
            </w:r>
            <w:r w:rsidRPr="00AD344B">
              <w:rPr>
                <w:rStyle w:val="Char2"/>
                <w:rtl/>
              </w:rPr>
              <w:t xml:space="preserve">. </w:t>
            </w:r>
            <w:r w:rsidRPr="00AD344B">
              <w:rPr>
                <w:rStyle w:val="Char2"/>
                <w:rFonts w:hint="eastAsia"/>
                <w:rtl/>
              </w:rPr>
              <w:t>فَكَبَّرَ</w:t>
            </w:r>
            <w:r w:rsidRPr="00AD344B">
              <w:rPr>
                <w:rStyle w:val="Char2"/>
                <w:rtl/>
              </w:rPr>
              <w:t xml:space="preserve"> </w:t>
            </w:r>
            <w:r w:rsidRPr="00AD344B">
              <w:rPr>
                <w:rStyle w:val="Char2"/>
                <w:rFonts w:hint="eastAsia"/>
                <w:rtl/>
              </w:rPr>
              <w:t>عُمَرُ</w:t>
            </w:r>
            <w:r w:rsidRPr="00AD344B">
              <w:rPr>
                <w:rStyle w:val="Char2"/>
                <w:rFonts w:hint="cs"/>
                <w:rtl/>
              </w:rPr>
              <w:t>.</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لَهُ</w:t>
            </w:r>
            <w:r w:rsidRPr="00AD344B">
              <w:rPr>
                <w:rStyle w:val="Char2"/>
                <w:rFonts w:hint="cs"/>
                <w:rtl/>
              </w:rPr>
              <w:t xml:space="preserve"> النبي </w:t>
            </w:r>
            <w:r w:rsidRPr="00AD344B">
              <w:rPr>
                <w:rStyle w:val="Char2"/>
                <w:rFonts w:ascii="CTraditional Arabic" w:hAnsi="CTraditional Arabic" w:cs="CTraditional Arabic" w:hint="cs"/>
                <w:rtl/>
              </w:rPr>
              <w:t>ج</w:t>
            </w:r>
            <w:r w:rsidRPr="00AD344B">
              <w:rPr>
                <w:rStyle w:val="Char2"/>
                <w:rFonts w:hint="cs"/>
                <w:rtl/>
              </w:rPr>
              <w:t>:</w:t>
            </w:r>
            <w:r w:rsidRPr="00AD344B">
              <w:rPr>
                <w:rStyle w:val="Char2"/>
                <w:rtl/>
              </w:rPr>
              <w:t xml:space="preserve"> </w:t>
            </w:r>
            <w:r w:rsidRPr="00AD344B">
              <w:rPr>
                <w:rStyle w:val="Char2"/>
                <w:rFonts w:hint="eastAsia"/>
                <w:rtl/>
              </w:rPr>
              <w:t>أَلاَ</w:t>
            </w:r>
            <w:r w:rsidRPr="00AD344B">
              <w:rPr>
                <w:rStyle w:val="Char2"/>
                <w:rtl/>
              </w:rPr>
              <w:t xml:space="preserve"> </w:t>
            </w:r>
            <w:r w:rsidRPr="00AD344B">
              <w:rPr>
                <w:rStyle w:val="Char2"/>
                <w:rFonts w:hint="eastAsia"/>
                <w:rtl/>
              </w:rPr>
              <w:t>أُخْبِرُكَ</w:t>
            </w:r>
            <w:r w:rsidRPr="00AD344B">
              <w:rPr>
                <w:rStyle w:val="Char2"/>
                <w:rtl/>
              </w:rPr>
              <w:t xml:space="preserve"> </w:t>
            </w:r>
            <w:r w:rsidRPr="00AD344B">
              <w:rPr>
                <w:rStyle w:val="Char2"/>
                <w:rFonts w:hint="eastAsia"/>
                <w:rtl/>
              </w:rPr>
              <w:t>بِخَيْرِ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يَكْنِزُ</w:t>
            </w:r>
            <w:r w:rsidRPr="00AD344B">
              <w:rPr>
                <w:rStyle w:val="Char2"/>
                <w:rtl/>
              </w:rPr>
              <w:t xml:space="preserve"> </w:t>
            </w:r>
            <w:r w:rsidRPr="00AD344B">
              <w:rPr>
                <w:rStyle w:val="Char2"/>
                <w:rFonts w:hint="eastAsia"/>
                <w:rtl/>
              </w:rPr>
              <w:t>الْمَرْءُ</w:t>
            </w:r>
            <w:r w:rsidRPr="00AD344B">
              <w:rPr>
                <w:rStyle w:val="Char2"/>
                <w:rFonts w:hint="cs"/>
                <w:rtl/>
              </w:rPr>
              <w:t>؟</w:t>
            </w:r>
            <w:r w:rsidRPr="00AD344B">
              <w:rPr>
                <w:rStyle w:val="Char2"/>
                <w:rtl/>
              </w:rPr>
              <w:t xml:space="preserve"> </w:t>
            </w:r>
            <w:r w:rsidRPr="00AD344B">
              <w:rPr>
                <w:rStyle w:val="Char2"/>
                <w:rFonts w:hint="eastAsia"/>
                <w:rtl/>
              </w:rPr>
              <w:t>الْمَرْأَةُ</w:t>
            </w:r>
            <w:r w:rsidRPr="00AD344B">
              <w:rPr>
                <w:rStyle w:val="Char2"/>
                <w:rtl/>
              </w:rPr>
              <w:t xml:space="preserve"> </w:t>
            </w:r>
            <w:r w:rsidRPr="00AD344B">
              <w:rPr>
                <w:rStyle w:val="Char2"/>
                <w:rFonts w:hint="eastAsia"/>
                <w:rtl/>
              </w:rPr>
              <w:t>الصَّالِحَةُ</w:t>
            </w:r>
            <w:r w:rsidRPr="00AD344B">
              <w:rPr>
                <w:rStyle w:val="Char2"/>
                <w:rFonts w:hint="cs"/>
                <w:rtl/>
              </w:rPr>
              <w:t xml:space="preserve"> الَّتِى</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نَظَرَ</w:t>
            </w:r>
            <w:r w:rsidRPr="00AD344B">
              <w:rPr>
                <w:rStyle w:val="Char2"/>
                <w:rtl/>
              </w:rPr>
              <w:t xml:space="preserve"> </w:t>
            </w:r>
            <w:r w:rsidRPr="00AD344B">
              <w:rPr>
                <w:rStyle w:val="Char2"/>
                <w:rFonts w:hint="eastAsia"/>
                <w:rtl/>
              </w:rPr>
              <w:t>إِلَيْهَا</w:t>
            </w:r>
            <w:r w:rsidRPr="00AD344B">
              <w:rPr>
                <w:rStyle w:val="Char2"/>
                <w:rtl/>
              </w:rPr>
              <w:t xml:space="preserve"> </w:t>
            </w:r>
            <w:r w:rsidRPr="00AD344B">
              <w:rPr>
                <w:rStyle w:val="Char2"/>
                <w:rFonts w:hint="eastAsia"/>
                <w:rtl/>
              </w:rPr>
              <w:t>سَرَّتْهُ</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أَمَرَهَا</w:t>
            </w:r>
            <w:r w:rsidRPr="00AD344B">
              <w:rPr>
                <w:rStyle w:val="Char2"/>
                <w:rtl/>
              </w:rPr>
              <w:t xml:space="preserve"> </w:t>
            </w:r>
            <w:r w:rsidRPr="00AD344B">
              <w:rPr>
                <w:rStyle w:val="Char2"/>
                <w:rFonts w:hint="eastAsia"/>
                <w:rtl/>
              </w:rPr>
              <w:t>أَطَاعَتْهُ</w:t>
            </w:r>
            <w:r w:rsidRPr="00AD344B">
              <w:rPr>
                <w:rStyle w:val="Char2"/>
                <w:rtl/>
              </w:rPr>
              <w:t xml:space="preserve"> </w:t>
            </w:r>
            <w:r w:rsidRPr="00AD344B">
              <w:rPr>
                <w:rStyle w:val="Char2"/>
                <w:rFonts w:hint="eastAsia"/>
                <w:rtl/>
              </w:rPr>
              <w:t>وَإِذَا</w:t>
            </w:r>
            <w:r w:rsidRPr="00AD344B">
              <w:rPr>
                <w:rStyle w:val="Char2"/>
                <w:rtl/>
              </w:rPr>
              <w:t xml:space="preserve"> </w:t>
            </w:r>
            <w:r w:rsidRPr="00AD344B">
              <w:rPr>
                <w:rStyle w:val="Char2"/>
                <w:rFonts w:hint="eastAsia"/>
                <w:rtl/>
              </w:rPr>
              <w:t>غَابَ</w:t>
            </w:r>
            <w:r w:rsidRPr="00AD344B">
              <w:rPr>
                <w:rStyle w:val="Char2"/>
                <w:rtl/>
              </w:rPr>
              <w:t xml:space="preserve"> </w:t>
            </w:r>
            <w:r w:rsidRPr="00AD344B">
              <w:rPr>
                <w:rStyle w:val="Char2"/>
                <w:rFonts w:hint="eastAsia"/>
                <w:rtl/>
              </w:rPr>
              <w:t>عَنْهَا</w:t>
            </w:r>
            <w:r w:rsidRPr="00AD344B">
              <w:rPr>
                <w:rStyle w:val="Char2"/>
                <w:rtl/>
              </w:rPr>
              <w:t xml:space="preserve"> </w:t>
            </w:r>
            <w:r w:rsidRPr="00AD344B">
              <w:rPr>
                <w:rStyle w:val="Char2"/>
                <w:rFonts w:hint="eastAsia"/>
                <w:rtl/>
              </w:rPr>
              <w:t>حَفِظَتْهُ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خداوند زکات را فرض نکرد مگر این که باقی مانده مالتان را به وسیله آن پاک کند و همانا میراث را در مالی که از شما باقی مانده فرض کرد، پس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تکبیر گفت. سپس رسول خدا برایش فرمودند: آیا خبر دهم تو را به بهترین ذخیره انسان؟ زنی نیکوکاری که چون به او بنگرد او را شاد کند و چون به او دستور دهد اطاعت کند و در غیبت او از مال و آبرویش حفاظت کند.</w:t>
            </w:r>
          </w:p>
        </w:tc>
      </w:tr>
    </w:tbl>
    <w:p w:rsidR="00D26541" w:rsidRPr="00AD344B" w:rsidRDefault="00D26541" w:rsidP="00D26541">
      <w:pPr>
        <w:ind w:firstLine="284"/>
        <w:jc w:val="both"/>
        <w:rPr>
          <w:rStyle w:val="Char3"/>
          <w:rtl/>
        </w:rPr>
      </w:pPr>
      <w:r w:rsidRPr="00AD344B">
        <w:rPr>
          <w:rStyle w:val="Char3"/>
          <w:rFonts w:hint="cs"/>
          <w:rtl/>
        </w:rPr>
        <w:t>(</w:t>
      </w:r>
      <w:r w:rsidRPr="001F7118">
        <w:rPr>
          <w:rStyle w:val="Char1"/>
          <w:rFonts w:hint="cs"/>
          <w:rtl/>
        </w:rPr>
        <w:t>رواه غیر واحد وقال الحاکم: صحیح علی شرطهما أی البخاری ومسلم ولم یخرجاه</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يَفْرِضِ</w:t>
      </w:r>
      <w:r w:rsidRPr="00AD344B">
        <w:rPr>
          <w:rStyle w:val="Char3"/>
          <w:rFonts w:hint="cs"/>
          <w:rtl/>
        </w:rPr>
        <w:t>... الخ</w:t>
      </w:r>
      <w:r w:rsidRPr="00AD344B">
        <w:rPr>
          <w:rFonts w:cs="Traditional Arabic" w:hint="cs"/>
          <w:rtl/>
          <w:lang w:bidi="fa-IR"/>
        </w:rPr>
        <w:t>»</w:t>
      </w:r>
      <w:r w:rsidRPr="00AD344B">
        <w:rPr>
          <w:rStyle w:val="Char3"/>
          <w:rFonts w:hint="cs"/>
          <w:rtl/>
        </w:rPr>
        <w:t xml:space="preserve">: هنگامی که آیت </w:t>
      </w:r>
      <w:r w:rsidRPr="00AD344B">
        <w:rPr>
          <w:rFonts w:cs="Traditional Arabic" w:hint="cs"/>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يَكۡنِزُونَ </w:t>
      </w:r>
      <w:r w:rsidRPr="00114ACB">
        <w:rPr>
          <w:rStyle w:val="Charc"/>
          <w:rFonts w:hAnsi="KFGQPC Uthmanic Script HAFS" w:hint="cs"/>
          <w:rtl/>
        </w:rPr>
        <w:t>ٱ</w:t>
      </w:r>
      <w:r w:rsidRPr="00114ACB">
        <w:rPr>
          <w:rStyle w:val="Charc"/>
          <w:rFonts w:hAnsi="KFGQPC Uthmanic Script HAFS" w:hint="eastAsia"/>
          <w:rtl/>
        </w:rPr>
        <w:t>لذَّهَبَ</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لۡفِضَّةَ</w:t>
      </w:r>
      <w:r w:rsidRPr="00114ACB">
        <w:rPr>
          <w:rStyle w:val="Charc"/>
          <w:rFonts w:hAnsi="KFGQPC Uthmanic Script HAFS"/>
          <w:rtl/>
        </w:rPr>
        <w:t xml:space="preserve"> وَلَا يُنفِقُونَهَا فِي سَبِيلِ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فَب</w:t>
      </w:r>
      <w:r w:rsidRPr="00114ACB">
        <w:rPr>
          <w:rStyle w:val="Charc"/>
          <w:rFonts w:hAnsi="KFGQPC Uthmanic Script HAFS" w:hint="eastAsia"/>
          <w:rtl/>
        </w:rPr>
        <w:t>َشِّرۡهُم</w:t>
      </w:r>
      <w:r w:rsidRPr="00114ACB">
        <w:rPr>
          <w:rStyle w:val="Charc"/>
          <w:rFonts w:hAnsi="KFGQPC Uthmanic Script HAFS"/>
          <w:rtl/>
        </w:rPr>
        <w:t xml:space="preserve"> بِعَذَابٍ أَلِيمٖ٣٤ يَوۡمَ يُحۡمَىٰ عَلَيۡهَا فِي نَارِ جَهَنَّمَ فَتُكۡوَىٰ بِهَا جِبَاهُهُمۡ وَجُنُوبُهُمۡ وَظُهُورُهُمۡۖ هَٰذَا مَا كَنَزۡتُمۡ لِأَنفُسِكُمۡ فَذُوقُواْ مَا كُنتُمۡ تَكۡنِزُونَ٣٥</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[التوبة: 34-35]</w:t>
      </w:r>
      <w:r w:rsidRPr="00AD344B">
        <w:rPr>
          <w:rStyle w:val="Charf"/>
          <w:rFonts w:hint="cs"/>
          <w:rtl/>
        </w:rPr>
        <w:t>.</w:t>
      </w:r>
      <w:r w:rsidRPr="00AD344B">
        <w:rPr>
          <w:rStyle w:val="Char3"/>
          <w:rFonts w:eastAsia="SimSun" w:hint="cs"/>
          <w:rtl/>
        </w:rPr>
        <w:t xml:space="preserve"> </w:t>
      </w:r>
      <w:r w:rsidRPr="00AD344B">
        <w:rPr>
          <w:rFonts w:eastAsia="SimSun" w:cs="Traditional Arabic" w:hint="cs"/>
          <w:rtl/>
          <w:lang w:eastAsia="zh-CN"/>
        </w:rPr>
        <w:t>«</w:t>
      </w:r>
      <w:r w:rsidRPr="001F7118">
        <w:rPr>
          <w:rStyle w:val="Char6"/>
          <w:rFonts w:eastAsia="SimSun" w:hint="cs"/>
          <w:rtl/>
        </w:rPr>
        <w:t xml:space="preserve">و </w:t>
      </w:r>
      <w:r w:rsidR="001F7118">
        <w:rPr>
          <w:rStyle w:val="Char6"/>
          <w:rFonts w:eastAsia="SimSun" w:hint="cs"/>
          <w:rtl/>
        </w:rPr>
        <w:t>به کسانی که طلا و نقره ذخیره می‌</w:t>
      </w:r>
      <w:r w:rsidRPr="001F7118">
        <w:rPr>
          <w:rStyle w:val="Char6"/>
          <w:rFonts w:eastAsia="SimSun" w:hint="cs"/>
          <w:rtl/>
        </w:rPr>
        <w:t>نمایند و آن را در راه پروردگار انفاق نمی</w:t>
      </w:r>
      <w:r w:rsidRPr="001F7118">
        <w:rPr>
          <w:rStyle w:val="Char6"/>
          <w:rFonts w:eastAsia="SimSun" w:hint="cs"/>
          <w:rtl/>
        </w:rPr>
        <w:softHyphen/>
        <w:t>کنند، نوید عذابی دردناک بده.</w:t>
      </w:r>
      <w:r w:rsidRPr="001F7118">
        <w:rPr>
          <w:rStyle w:val="Char6"/>
          <w:rtl/>
        </w:rPr>
        <w:t xml:space="preserve"> </w:t>
      </w:r>
      <w:r w:rsidR="001F7118">
        <w:rPr>
          <w:rStyle w:val="Char6"/>
          <w:rFonts w:eastAsia="SimSun" w:hint="cs"/>
          <w:rtl/>
        </w:rPr>
        <w:t xml:space="preserve"> روزی که اندوخته‌</w:t>
      </w:r>
      <w:r w:rsidRPr="001F7118">
        <w:rPr>
          <w:rStyle w:val="Char6"/>
          <w:rFonts w:eastAsia="SimSun" w:hint="cs"/>
          <w:rtl/>
        </w:rPr>
        <w:t>هایشان را در آتش دوزخ بگذارند و با آن پیشانی، پهلو و پشتشان را داغ کنند؛ این همان گنجی است که برای خویش اندوختید. پس سزای زراندوزی خود را بچشید</w:t>
      </w:r>
      <w:r w:rsidRPr="00AD344B">
        <w:rPr>
          <w:rFonts w:eastAsia="SimSun" w:cs="Traditional Arabic" w:hint="cs"/>
          <w:rtl/>
          <w:lang w:eastAsia="zh-CN"/>
        </w:rPr>
        <w:t>»</w:t>
      </w:r>
      <w:r w:rsidRPr="00AD344B">
        <w:rPr>
          <w:rFonts w:eastAsia="SimSun" w:cs="B Lotus" w:hint="cs"/>
          <w:sz w:val="31"/>
          <w:szCs w:val="31"/>
          <w:rtl/>
          <w:lang w:eastAsia="zh-CN"/>
        </w:rPr>
        <w:t>.</w:t>
      </w:r>
      <w:r w:rsidRPr="00AD344B">
        <w:rPr>
          <w:rFonts w:ascii="QCF_P192" w:hAnsi="QCF_P192" w:cs="QCF_P192"/>
          <w:color w:val="FF0000"/>
          <w:sz w:val="31"/>
          <w:szCs w:val="31"/>
          <w:rtl/>
        </w:rPr>
        <w:t xml:space="preserve"> </w:t>
      </w:r>
      <w:r w:rsidRPr="00AD344B">
        <w:rPr>
          <w:rFonts w:eastAsia="SimSun" w:cs="B Lotus" w:hint="cs"/>
          <w:noProof/>
          <w:sz w:val="31"/>
          <w:szCs w:val="31"/>
          <w:rtl/>
        </w:rPr>
        <mc:AlternateContent>
          <mc:Choice Requires="wps">
            <w:drawing>
              <wp:anchor distT="36195" distB="36195" distL="36195" distR="36195" simplePos="0" relativeHeight="251660288" behindDoc="1" locked="1" layoutInCell="1" allowOverlap="1" wp14:anchorId="55F6C160" wp14:editId="76655358">
                <wp:simplePos x="0" y="0"/>
                <wp:positionH relativeFrom="margin">
                  <wp:posOffset>6311900</wp:posOffset>
                </wp:positionH>
                <wp:positionV relativeFrom="page">
                  <wp:posOffset>2649855</wp:posOffset>
                </wp:positionV>
                <wp:extent cx="2578735" cy="5143500"/>
                <wp:effectExtent l="19685" t="20955" r="20955" b="1714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5143500"/>
                        </a:xfrm>
                        <a:prstGeom prst="rect">
                          <a:avLst/>
                        </a:prstGeom>
                        <a:solidFill>
                          <a:srgbClr val="FFF4F3"/>
                        </a:solidFill>
                        <a:ln w="25400">
                          <a:solidFill>
                            <a:srgbClr val="CC0000"/>
                          </a:solidFill>
                          <a:miter lim="800000"/>
                          <a:headEnd/>
                          <a:tailEnd/>
                        </a:ln>
                      </wps:spPr>
                      <wps:txbx>
                        <w:txbxContent>
                          <w:p w:rsidR="00794105" w:rsidRPr="003818C7" w:rsidRDefault="00794105" w:rsidP="00D26541">
                            <w:pPr>
                              <w:rPr>
                                <w:rStyle w:val="Char3"/>
                                <w:rtl/>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97pt;margin-top:208.65pt;width:203.05pt;height:405pt;z-index:-251656192;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" fillcolor="#fff4f3" strokecolor="#c00" strokeweight="2pt">
                <v:textbox inset=".5mm,1mm,.5mm,1mm">
                  <w:txbxContent>
                    <w:p w:rsidR="00794105" w:rsidRPr="003818C7" w:rsidRDefault="00794105" w:rsidP="00D26541">
                      <w:pPr>
                        <w:rPr>
                          <w:rStyle w:val="Char3"/>
                          <w:rtl/>
                        </w:rPr>
                      </w:pPr>
                    </w:p>
                  </w:txbxContent>
                </v:textbox>
                <w10:wrap type="square" anchorx="margin" anchory="page"/>
                <w10:anchorlock/>
              </v:shape>
            </w:pict>
          </mc:Fallback>
        </mc:AlternateContent>
      </w:r>
      <w:r w:rsidRPr="00AD344B">
        <w:rPr>
          <w:rFonts w:eastAsia="SimSun" w:cs="B Lotus" w:hint="cs"/>
          <w:sz w:val="31"/>
          <w:szCs w:val="31"/>
          <w:rtl/>
          <w:lang w:eastAsia="zh-CN"/>
        </w:rPr>
        <w:t xml:space="preserve"> </w:t>
      </w:r>
      <w:r w:rsidRPr="00AD344B">
        <w:rPr>
          <w:rStyle w:val="Char3"/>
          <w:rFonts w:hint="cs"/>
          <w:rtl/>
        </w:rPr>
        <w:t xml:space="preserve">نازل شد مسلمانان احساس سنگینی و دشواری کردند،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فرمود: من این مشکل شما را برطرف می‌کنم، نزد رسول خدا رفته عرض کرد: ای رسول خدا! این آیت بر اصحاب شما سنگین آمده،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خداوند زکات را فرض کرد تا باقی مال شما را پاک سازد و میراث را در مال شما مقدر کرد تا برای کسانی باشد که بعد از شما</w:t>
      </w:r>
      <w:r>
        <w:rPr>
          <w:rStyle w:val="Char3"/>
          <w:rFonts w:hint="cs"/>
          <w:rtl/>
        </w:rPr>
        <w:t>‌اند</w:t>
      </w:r>
      <w:r w:rsidRPr="00AD344B">
        <w:rPr>
          <w:rStyle w:val="Char3"/>
          <w:rFonts w:hint="cs"/>
          <w:rtl/>
        </w:rPr>
        <w:t xml:space="preserve">. پس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تکبیر گفت و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آیا به تو خبر دهم که بهترین ذخیره انسان چیست؟ زن شایسته‌ای که چون به او بنگرد، او را شاد کند و چون به او دستور دهد اطاعت کند و در غیابش از مال و آبرویش حفاظت کند. این حدیث شریف مسلمانان را از دلتنگی که در اثر نزول آیت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يَكۡنِزُونَ</w:t>
      </w:r>
      <w:r w:rsidRPr="00AD344B">
        <w:rPr>
          <w:rFonts w:ascii="Tahoma" w:hAnsi="Tahoma" w:cs="Traditional Arabic" w:hint="cs"/>
          <w:rtl/>
          <w:lang w:bidi="fa-IR"/>
        </w:rPr>
        <w:t>﴾</w:t>
      </w:r>
      <w:r w:rsidRPr="00AD344B">
        <w:rPr>
          <w:rStyle w:val="Char3"/>
          <w:rFonts w:hint="cs"/>
          <w:rtl/>
        </w:rPr>
        <w:t xml:space="preserve"> پیدا شده بود، بیرون آورد. چون از آن آیه دانسته می‌شد: که هرکسی مالی را ذخیره کند به خاطر آن عذاب خواهد شد،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به پیغمبر</w:t>
      </w:r>
      <w:r w:rsidRPr="00AD344B">
        <w:rPr>
          <w:rStyle w:val="Char3"/>
          <w:rFonts w:ascii="CTraditional Arabic" w:hAnsi="CTraditional Arabic" w:cs="CTraditional Arabic" w:hint="cs"/>
          <w:rtl/>
        </w:rPr>
        <w:t>ج</w:t>
      </w:r>
      <w:r w:rsidRPr="00AD344B">
        <w:rPr>
          <w:rStyle w:val="Char3"/>
          <w:rFonts w:hint="cs"/>
          <w:rtl/>
        </w:rPr>
        <w:t xml:space="preserve"> رجوع کرد تا این مشکل را حل کند و راه حل صحیحی دریافت کرد که هیچگونه تردیدی برای مؤمن باقی نماند و آن این که اگر ذخیره و جمع مال درست نمی‌بود و انفاق کل مال واجب بودی پس میراث و تو ارثی در شریعت وجود نمی‌داشت، با آن که میراث در سور</w:t>
      </w:r>
      <w:r>
        <w:rPr>
          <w:rStyle w:val="Char3"/>
          <w:rFonts w:hint="cs"/>
          <w:rtl/>
        </w:rPr>
        <w:t>ۀ</w:t>
      </w:r>
      <w:r w:rsidRPr="00AD344B">
        <w:rPr>
          <w:rStyle w:val="Char3"/>
          <w:rFonts w:hint="cs"/>
          <w:rtl/>
        </w:rPr>
        <w:t xml:space="preserve"> نساء و سنت پیغمبر اسلام ثابت شده است، پس دانسته شد که بنده به خاطر ذخیره و جمع مالی عذاب می‌شود که زکات آن را نداده باشد ولی آن مالی که زکات آن داده شود گرچه مدفون در زمین باشد، کنز و ذخیره محسوب نمی‌شود. و بعد از حل مشکل به فایده بزرگی دست یافتیم و آن این که بهترین کنز و ذخیره انسان زن نیکوکاری است که متصف به صفاتی باشد که حضرت رسول اکرم </w:t>
      </w:r>
      <w:r w:rsidRPr="00AD344B">
        <w:rPr>
          <w:rStyle w:val="Char3"/>
          <w:rFonts w:ascii="CTraditional Arabic" w:hAnsi="CTraditional Arabic" w:cs="CTraditional Arabic" w:hint="cs"/>
          <w:rtl/>
        </w:rPr>
        <w:t>ج</w:t>
      </w:r>
      <w:r w:rsidRPr="00AD344B">
        <w:rPr>
          <w:rStyle w:val="Char3"/>
          <w:rFonts w:hint="cs"/>
          <w:rtl/>
        </w:rPr>
        <w:t xml:space="preserve"> بیان فرمودند.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2"/>
        </w:numPr>
        <w:ind w:left="680" w:hanging="340"/>
        <w:jc w:val="both"/>
        <w:rPr>
          <w:rStyle w:val="Char3"/>
          <w:rtl/>
        </w:rPr>
      </w:pPr>
      <w:r w:rsidRPr="00AD344B">
        <w:rPr>
          <w:rStyle w:val="Char3"/>
          <w:rFonts w:hint="cs"/>
          <w:rtl/>
        </w:rPr>
        <w:t>حدیث را به طور احسن بخوان تا شنوندگان حفظ کنند.</w:t>
      </w:r>
    </w:p>
    <w:p w:rsidR="00D26541" w:rsidRPr="00AD344B" w:rsidRDefault="00D26541" w:rsidP="00396F43">
      <w:pPr>
        <w:numPr>
          <w:ilvl w:val="0"/>
          <w:numId w:val="302"/>
        </w:numPr>
        <w:ind w:left="680" w:hanging="340"/>
        <w:jc w:val="both"/>
        <w:rPr>
          <w:rStyle w:val="Char3"/>
          <w:rtl/>
        </w:rPr>
      </w:pPr>
      <w:r w:rsidRPr="00AD344B">
        <w:rPr>
          <w:rStyle w:val="Char3"/>
          <w:rFonts w:hint="cs"/>
          <w:rtl/>
        </w:rPr>
        <w:t>شرح را بخوان و آنچه لازم است توضیح ده.</w:t>
      </w:r>
    </w:p>
    <w:p w:rsidR="00D26541" w:rsidRPr="00AD344B" w:rsidRDefault="00D26541" w:rsidP="00396F43">
      <w:pPr>
        <w:numPr>
          <w:ilvl w:val="0"/>
          <w:numId w:val="302"/>
        </w:numPr>
        <w:ind w:left="680" w:hanging="340"/>
        <w:jc w:val="both"/>
        <w:rPr>
          <w:rStyle w:val="Char3"/>
          <w:rtl/>
        </w:rPr>
      </w:pPr>
      <w:r w:rsidRPr="00AD344B">
        <w:rPr>
          <w:rStyle w:val="Char3"/>
          <w:rFonts w:hint="cs"/>
          <w:rtl/>
        </w:rPr>
        <w:t>شنوندگان را از رمز فرضیت زکات و پاک‌کردن باقی‌ماند</w:t>
      </w:r>
      <w:r>
        <w:rPr>
          <w:rStyle w:val="Char3"/>
          <w:rFonts w:hint="cs"/>
          <w:rtl/>
        </w:rPr>
        <w:t>ۀ</w:t>
      </w:r>
      <w:r w:rsidRPr="00AD344B">
        <w:rPr>
          <w:rStyle w:val="Char3"/>
          <w:rFonts w:hint="cs"/>
          <w:rtl/>
        </w:rPr>
        <w:t xml:space="preserve"> مال آگاه کن.</w:t>
      </w:r>
    </w:p>
    <w:p w:rsidR="00D26541" w:rsidRPr="00AD344B" w:rsidRDefault="00D26541" w:rsidP="00396F43">
      <w:pPr>
        <w:numPr>
          <w:ilvl w:val="0"/>
          <w:numId w:val="302"/>
        </w:numPr>
        <w:ind w:left="680" w:hanging="340"/>
        <w:jc w:val="both"/>
        <w:rPr>
          <w:rStyle w:val="Char3"/>
          <w:rtl/>
        </w:rPr>
      </w:pPr>
      <w:r w:rsidRPr="00AD344B">
        <w:rPr>
          <w:rStyle w:val="Char3"/>
          <w:rFonts w:hint="cs"/>
          <w:rtl/>
        </w:rPr>
        <w:t>آن‌ها را باخبر کن: که بهترین ذخیره انسان زن ینکوکار و شایسته است که از شوهر اطاعت نموده و از مال و آبرویش نگهداری کند.</w:t>
      </w:r>
    </w:p>
    <w:p w:rsidR="00D26541" w:rsidRPr="00AD344B" w:rsidRDefault="00D26541" w:rsidP="00D26541">
      <w:pPr>
        <w:pStyle w:val="a2"/>
        <w:rPr>
          <w:rtl/>
        </w:rPr>
      </w:pPr>
      <w:bookmarkStart w:id="987" w:name="_Toc270249686"/>
      <w:bookmarkStart w:id="988" w:name="_Toc270360764"/>
      <w:bookmarkStart w:id="989" w:name="_Toc431489942"/>
      <w:r w:rsidRPr="00AD344B">
        <w:rPr>
          <w:rFonts w:hint="cs"/>
          <w:rtl/>
        </w:rPr>
        <w:t>درس 15: آی</w:t>
      </w:r>
      <w:r w:rsidR="00955113">
        <w:rPr>
          <w:rFonts w:hint="cs"/>
          <w:rtl/>
        </w:rPr>
        <w:t>ۀ</w:t>
      </w:r>
      <w:r w:rsidRPr="00AD344B">
        <w:rPr>
          <w:rFonts w:hint="cs"/>
          <w:rtl/>
        </w:rPr>
        <w:t xml:space="preserve"> کافران به انتظار عذاب خدا و...</w:t>
      </w:r>
      <w:bookmarkEnd w:id="987"/>
      <w:bookmarkEnd w:id="988"/>
      <w:bookmarkEnd w:id="98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F7118">
        <w:trPr>
          <w:trHeight w:val="943"/>
          <w:jc w:val="center"/>
        </w:trPr>
        <w:tc>
          <w:tcPr>
            <w:tcW w:w="3660" w:type="dxa"/>
            <w:tcBorders>
              <w:right w:val="double" w:sz="4" w:space="0" w:color="auto"/>
            </w:tcBorders>
          </w:tcPr>
          <w:p w:rsidR="00D26541" w:rsidRPr="00AD344B" w:rsidRDefault="00D26541" w:rsidP="001F7118">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F7118">
            <w:pPr>
              <w:pStyle w:val="af0"/>
              <w:ind w:left="0"/>
              <w:rPr>
                <w:rFonts w:hAnsi="KFGQPC Uthmanic Script HAFS"/>
                <w:rtl/>
              </w:rPr>
            </w:pPr>
            <w:r w:rsidRPr="001F7118">
              <w:rPr>
                <w:rStyle w:val="Char7"/>
                <w:rFonts w:hint="cs"/>
                <w:rtl/>
              </w:rPr>
              <w:t>﴿</w:t>
            </w:r>
            <w:r w:rsidRPr="00114ACB">
              <w:rPr>
                <w:rFonts w:hAnsi="KFGQPC Uthmanic Script HAFS"/>
                <w:rtl/>
              </w:rPr>
              <w:t xml:space="preserve">هَلۡ يَنظُرُونَ إِلَّآ أَن تَأۡتِيَهُمُ </w:t>
            </w:r>
            <w:r w:rsidRPr="00114ACB">
              <w:rPr>
                <w:rFonts w:hAnsi="KFGQPC Uthmanic Script HAFS" w:hint="cs"/>
                <w:rtl/>
              </w:rPr>
              <w:t>ٱلۡمَلَٰٓئِكَةُ</w:t>
            </w:r>
            <w:r w:rsidRPr="00114ACB">
              <w:rPr>
                <w:rFonts w:hAnsi="KFGQPC Uthmanic Script HAFS"/>
                <w:rtl/>
              </w:rPr>
              <w:t xml:space="preserve"> أَوۡ يَأۡتِيَ رَبُّكَ أَوۡ يَأۡتِيَ بَعۡضُ ءَايَٰتِ رَبِّكَۗ يَوۡمَ يَأۡتِي بَعۡضُ ءَايَٰتِ رَبِّكَ لَا يَنفَعُ نَفۡسًا إِيمَٰنُهَا لَمۡ تَكُنۡ ءَامَنَتۡ مِن قَبۡلُ أَوۡ كَسَبَتۡ فِيٓ إِيمَٰنِهَا خَ</w:t>
            </w:r>
            <w:r w:rsidRPr="00114ACB">
              <w:rPr>
                <w:rFonts w:hAnsi="KFGQPC Uthmanic Script HAFS" w:hint="cs"/>
                <w:rtl/>
              </w:rPr>
              <w:t>يۡرٗاۗ</w:t>
            </w:r>
            <w:r w:rsidRPr="00114ACB">
              <w:rPr>
                <w:rFonts w:hAnsi="KFGQPC Uthmanic Script HAFS"/>
                <w:rtl/>
              </w:rPr>
              <w:t xml:space="preserve"> قُلِ </w:t>
            </w:r>
            <w:r w:rsidRPr="00114ACB">
              <w:rPr>
                <w:rFonts w:hAnsi="KFGQPC Uthmanic Script HAFS" w:hint="cs"/>
                <w:rtl/>
              </w:rPr>
              <w:t>ٱنتَظِرُوٓاْ</w:t>
            </w:r>
            <w:r w:rsidRPr="00114ACB">
              <w:rPr>
                <w:rFonts w:hAnsi="KFGQPC Uthmanic Script HAFS"/>
                <w:rtl/>
              </w:rPr>
              <w:t xml:space="preserve"> إِنَّا مُنتَظِرُونَ١٥٨</w:t>
            </w:r>
            <w:r w:rsidRPr="001F7118">
              <w:rPr>
                <w:rStyle w:val="Char7"/>
                <w:rFonts w:hint="cs"/>
                <w:rtl/>
              </w:rPr>
              <w:t>﴾</w:t>
            </w:r>
            <w:r w:rsidRPr="00114ACB">
              <w:rPr>
                <w:rFonts w:hAnsi="KFGQPC Uthmanic Script HAFS"/>
                <w:sz w:val="22"/>
                <w:szCs w:val="24"/>
                <w:rtl/>
              </w:rPr>
              <w:t xml:space="preserve"> </w:t>
            </w:r>
            <w:r w:rsidRPr="001F7118">
              <w:rPr>
                <w:rStyle w:val="Charf"/>
                <w:rtl/>
              </w:rPr>
              <w:t>[الأنعام: 158]</w:t>
            </w:r>
            <w:r w:rsidRPr="001F7118">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(158) آیا انتظار دیگری دارند جز آن که بیایند فرشتگان یا بیاید پروردگار تو یا بیاید بعضی از آیت‌های پررودگار تو، روزی که می‌آید بعض آیات پروردگار تو آنروز، هیچکس را ایمانش نفعی ندهد که قبل از آن ایمان نیاورده باشد و یا در ایمان خود خیر و سعادت کسب نکرده باشد. بگو: پس منتظر باشید که مائیم منتظران.</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هَلۡ يَنظُرُون</w:t>
      </w:r>
      <w:r w:rsidRPr="00AD344B">
        <w:rPr>
          <w:rFonts w:ascii="Tahoma" w:hAnsi="Tahoma" w:cs="Traditional Arabic" w:hint="cs"/>
          <w:rtl/>
          <w:lang w:bidi="fa-IR"/>
        </w:rPr>
        <w:t>﴾</w:t>
      </w:r>
      <w:r w:rsidRPr="00AD344B">
        <w:rPr>
          <w:rStyle w:val="Char3"/>
          <w:rFonts w:hint="cs"/>
          <w:rtl/>
        </w:rPr>
        <w:t>: استفهام برای نفی است یعنی انتظار نمی‌کشند جز این که فرشتگان برای قبض روح‌شان بیایند یا پروردگارت برای فیصله حکم در قیامت بیاید.</w:t>
      </w:r>
    </w:p>
    <w:p w:rsidR="00D26541" w:rsidRPr="00AD344B" w:rsidRDefault="00D26541" w:rsidP="00D26541">
      <w:pPr>
        <w:ind w:firstLine="284"/>
        <w:jc w:val="both"/>
        <w:rPr>
          <w:rStyle w:val="Char3"/>
          <w:rtl/>
        </w:rPr>
      </w:pPr>
      <w:r w:rsidRPr="00AD344B">
        <w:rPr>
          <w:rStyle w:val="Char3"/>
          <w:rFonts w:hint="cs"/>
          <w:rtl/>
        </w:rPr>
        <w:t xml:space="preserve">قوله تعالی: </w:t>
      </w:r>
      <w:r w:rsidRPr="00AD344B">
        <w:rPr>
          <w:rFonts w:cs="Traditional Arabic"/>
          <w:rtl/>
          <w:lang w:bidi="fa-IR"/>
        </w:rPr>
        <w:t>﴿</w:t>
      </w:r>
      <w:r w:rsidRPr="00114ACB">
        <w:rPr>
          <w:rStyle w:val="Charc"/>
          <w:rFonts w:hAnsi="KFGQPC Uthmanic Script HAFS"/>
          <w:rtl/>
        </w:rPr>
        <w:t>أَوۡ يَأۡتِيَ بَعۡضُ ءَايَٰتِ رَبِّكَ</w:t>
      </w:r>
      <w:r w:rsidRPr="00AD344B">
        <w:rPr>
          <w:rFonts w:ascii="Tahoma" w:hAnsi="Tahoma" w:cs="Traditional Arabic" w:hint="cs"/>
          <w:rtl/>
          <w:lang w:bidi="fa-IR"/>
        </w:rPr>
        <w:t>﴾</w:t>
      </w:r>
      <w:r w:rsidRPr="00AD344B">
        <w:rPr>
          <w:rStyle w:val="Char3"/>
          <w:rFonts w:hint="cs"/>
          <w:rtl/>
        </w:rPr>
        <w:t>: یعنی به ایمان خود منتظرند که بعضی علامات قیامت چون طلوع خورشید از مغرب ظاهر گردد. همانا آن موقف اصرار مشرکین بر تکذیب همچون موقف کسی است که منتظر است تا فرشتگان برای قبض روح آن بیایند یا این که خداوند یا علامتی از قیامت چون طلوع خورشید از طرف مغرب بیاید.</w:t>
      </w:r>
    </w:p>
    <w:p w:rsidR="00D26541" w:rsidRPr="00AD344B" w:rsidRDefault="00D26541" w:rsidP="00D26541">
      <w:pPr>
        <w:ind w:firstLine="284"/>
        <w:jc w:val="both"/>
        <w:rPr>
          <w:rStyle w:val="Char3"/>
          <w:rtl/>
        </w:rPr>
      </w:pPr>
      <w:r w:rsidRPr="00AD344B">
        <w:rPr>
          <w:rStyle w:val="Char3"/>
          <w:rFonts w:hint="cs"/>
          <w:rtl/>
        </w:rPr>
        <w:t xml:space="preserve">وقوله تعالی: </w:t>
      </w:r>
      <w:r w:rsidRPr="00AD344B">
        <w:rPr>
          <w:rFonts w:cs="Traditional Arabic"/>
          <w:rtl/>
          <w:lang w:bidi="fa-IR"/>
        </w:rPr>
        <w:t>﴿</w:t>
      </w:r>
      <w:r w:rsidRPr="00114ACB">
        <w:rPr>
          <w:rStyle w:val="Charc"/>
          <w:rFonts w:hAnsi="KFGQPC Uthmanic Script HAFS"/>
          <w:rtl/>
        </w:rPr>
        <w:t>يَوۡمَ يَأۡتِي بَعۡضُ ءَايَٰتِ رَبِّكَ</w:t>
      </w:r>
      <w:r w:rsidRPr="00AD344B">
        <w:rPr>
          <w:rFonts w:ascii="Tahoma" w:hAnsi="Tahoma" w:cs="Traditional Arabic" w:hint="cs"/>
          <w:rtl/>
          <w:lang w:bidi="fa-IR"/>
        </w:rPr>
        <w:t>﴾</w:t>
      </w:r>
      <w:r w:rsidRPr="00AD344B">
        <w:rPr>
          <w:rStyle w:val="Char3"/>
          <w:rFonts w:hint="cs"/>
          <w:rtl/>
        </w:rPr>
        <w:t>: یعنی روزی که بیاید بعضی علاماتی که بر نزدیک‌شدن قیامت دلالت کند و آن طلوع خورشید از مغرب است که علامت نزدیک‌شدن به لحظ</w:t>
      </w:r>
      <w:r>
        <w:rPr>
          <w:rStyle w:val="Char3"/>
          <w:rFonts w:hint="cs"/>
          <w:rtl/>
        </w:rPr>
        <w:t>ۀ</w:t>
      </w:r>
      <w:r w:rsidRPr="00AD344B">
        <w:rPr>
          <w:rStyle w:val="Char3"/>
          <w:rFonts w:hint="cs"/>
          <w:rtl/>
        </w:rPr>
        <w:t xml:space="preserve"> فناست. در این حال خداوند خبر می‌دهد: که اگر انسانی قبل از ظهور این علامات، ایمان نیاورد ایمان بعد از ظهور علامات، مقبول و مفید نیست. چون این ایمان، ایمان اضطراری است نه اختیاری. همچنانکه انسانی قبل از ظهور علامات قیامت ایمان آورده ولی در ایمانش خیری انجام نداده بلکه آن روز اراده خیر می‌کند، اینگونه ایمانی از او پذیرفته نمی‌شود و فایده‌ای برایش ندارد. چون در توبه بسته شده و دیگر بازشدنی نیست.</w:t>
      </w:r>
    </w:p>
    <w:p w:rsidR="00D26541" w:rsidRPr="00AD344B" w:rsidRDefault="00D26541" w:rsidP="00D26541">
      <w:pPr>
        <w:ind w:firstLine="284"/>
        <w:jc w:val="both"/>
        <w:rPr>
          <w:rStyle w:val="Char3"/>
          <w:rtl/>
        </w:rPr>
      </w:pPr>
      <w:r w:rsidRPr="00AD344B">
        <w:rPr>
          <w:rStyle w:val="Char3"/>
          <w:rFonts w:hint="cs"/>
          <w:rtl/>
        </w:rPr>
        <w:t xml:space="preserve">قوله تعالی: </w:t>
      </w:r>
      <w:r w:rsidRPr="00AD344B">
        <w:rPr>
          <w:rFonts w:cs="Traditional Arabic"/>
          <w:rtl/>
          <w:lang w:bidi="fa-IR"/>
        </w:rPr>
        <w:t>﴿</w:t>
      </w:r>
      <w:r w:rsidRPr="00114ACB">
        <w:rPr>
          <w:rStyle w:val="Charc"/>
          <w:rFonts w:hAnsi="KFGQPC Uthmanic Script HAFS"/>
          <w:rtl/>
        </w:rPr>
        <w:t xml:space="preserve">قُلِ </w:t>
      </w:r>
      <w:r w:rsidRPr="00114ACB">
        <w:rPr>
          <w:rStyle w:val="Charc"/>
          <w:rFonts w:hAnsi="KFGQPC Uthmanic Script HAFS" w:hint="cs"/>
          <w:rtl/>
        </w:rPr>
        <w:t>ٱ</w:t>
      </w:r>
      <w:r w:rsidRPr="00114ACB">
        <w:rPr>
          <w:rStyle w:val="Charc"/>
          <w:rFonts w:hAnsi="KFGQPC Uthmanic Script HAFS" w:hint="eastAsia"/>
          <w:rtl/>
        </w:rPr>
        <w:t>نتَظِرُوٓاْ</w:t>
      </w:r>
      <w:r w:rsidRPr="00114ACB">
        <w:rPr>
          <w:rStyle w:val="Charc"/>
          <w:rFonts w:hAnsi="KFGQPC Uthmanic Script HAFS"/>
          <w:rtl/>
        </w:rPr>
        <w:t xml:space="preserve"> إِنَّا مُنتَظِرُونَ</w:t>
      </w:r>
      <w:r w:rsidRPr="00AD344B">
        <w:rPr>
          <w:rFonts w:ascii="Tahoma" w:hAnsi="Tahoma" w:cs="Traditional Arabic" w:hint="cs"/>
          <w:rtl/>
          <w:lang w:bidi="fa-IR"/>
        </w:rPr>
        <w:t>﴾</w:t>
      </w:r>
      <w:r w:rsidRPr="00AD344B">
        <w:rPr>
          <w:rStyle w:val="Char3"/>
          <w:rFonts w:hint="cs"/>
          <w:rtl/>
        </w:rPr>
        <w:t>: ای رسول ما! بگو: برای مشرکین که دیگران را با پروردگار خود برابر می‌گیرند و بر شرک و تکذیب اصرار می‌کنند منتظر باشید ما نیز در انتظار هلاکت شما هستیم و قطعاً آن لحظ</w:t>
      </w:r>
      <w:r>
        <w:rPr>
          <w:rStyle w:val="Char3"/>
          <w:rFonts w:hint="cs"/>
          <w:rtl/>
        </w:rPr>
        <w:t>ۀ</w:t>
      </w:r>
      <w:r w:rsidRPr="00AD344B">
        <w:rPr>
          <w:rStyle w:val="Char3"/>
          <w:rFonts w:hint="cs"/>
          <w:rtl/>
        </w:rPr>
        <w:t xml:space="preserve"> هلاکت خواهد آمد.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3"/>
        </w:numPr>
        <w:ind w:left="680" w:hanging="340"/>
        <w:jc w:val="both"/>
        <w:rPr>
          <w:rStyle w:val="Char3"/>
          <w:rtl/>
        </w:rPr>
      </w:pPr>
      <w:r w:rsidRPr="00AD344B">
        <w:rPr>
          <w:rStyle w:val="Char3"/>
          <w:rFonts w:hint="cs"/>
          <w:rtl/>
        </w:rPr>
        <w:t>آیت را خوب و مکرر بخوان تا شنوندگان آن را حفظ کنند.</w:t>
      </w:r>
    </w:p>
    <w:p w:rsidR="00D26541" w:rsidRPr="00AD344B" w:rsidRDefault="00D26541" w:rsidP="00396F43">
      <w:pPr>
        <w:numPr>
          <w:ilvl w:val="0"/>
          <w:numId w:val="303"/>
        </w:numPr>
        <w:ind w:left="680" w:hanging="340"/>
        <w:jc w:val="both"/>
        <w:rPr>
          <w:rStyle w:val="Char3"/>
          <w:rtl/>
        </w:rPr>
      </w:pPr>
      <w:r w:rsidRPr="00AD344B">
        <w:rPr>
          <w:rStyle w:val="Char3"/>
          <w:rFonts w:hint="cs"/>
          <w:rtl/>
        </w:rPr>
        <w:t>شرح را به آرامش بخوان و آنچه لازم است تفسیر کن.</w:t>
      </w:r>
    </w:p>
    <w:p w:rsidR="00D26541" w:rsidRPr="00AD344B" w:rsidRDefault="00D26541" w:rsidP="00396F43">
      <w:pPr>
        <w:numPr>
          <w:ilvl w:val="0"/>
          <w:numId w:val="303"/>
        </w:numPr>
        <w:ind w:left="680" w:hanging="340"/>
        <w:jc w:val="both"/>
        <w:rPr>
          <w:rStyle w:val="Char3"/>
          <w:rtl/>
        </w:rPr>
      </w:pPr>
      <w:r w:rsidRPr="00AD344B">
        <w:rPr>
          <w:rStyle w:val="Char3"/>
          <w:rFonts w:hint="cs"/>
          <w:rtl/>
        </w:rPr>
        <w:t>شنوندگان را به تعجیل در توبه سفارش کن و برای توبه‌کردن در انتظار مرگ نباشند چون در هنگام نزع روح</w:t>
      </w:r>
      <w:r>
        <w:rPr>
          <w:rStyle w:val="Char3"/>
          <w:rFonts w:hint="cs"/>
          <w:rtl/>
        </w:rPr>
        <w:t>،</w:t>
      </w:r>
      <w:r w:rsidRPr="00AD344B">
        <w:rPr>
          <w:rStyle w:val="Char3"/>
          <w:rFonts w:hint="cs"/>
          <w:rtl/>
        </w:rPr>
        <w:t xml:space="preserve"> توبه پذیرفته نمی‌شود.</w:t>
      </w:r>
    </w:p>
    <w:p w:rsidR="00D26541" w:rsidRPr="00AD344B" w:rsidRDefault="00D26541" w:rsidP="00396F43">
      <w:pPr>
        <w:numPr>
          <w:ilvl w:val="0"/>
          <w:numId w:val="303"/>
        </w:numPr>
        <w:ind w:left="680" w:hanging="340"/>
        <w:jc w:val="both"/>
        <w:rPr>
          <w:rStyle w:val="Char3"/>
          <w:rtl/>
        </w:rPr>
      </w:pPr>
      <w:r w:rsidRPr="00AD344B">
        <w:rPr>
          <w:rStyle w:val="Char3"/>
          <w:rFonts w:hint="cs"/>
          <w:rtl/>
        </w:rPr>
        <w:t>به آنان خبر ده: که علامات کوچک قیامت نمودار شده و تنها علامات بزرگ باقیست که اگر یکی از آن پیدا شود همه پی در پی بوجود می‌آید و در توبه به اولین علامات که همانا طلوع خورشید از مغرب است بسته می‌شود.</w:t>
      </w:r>
    </w:p>
    <w:p w:rsidR="00D26541" w:rsidRPr="00AD344B" w:rsidRDefault="00D26541" w:rsidP="00D26541">
      <w:pPr>
        <w:pStyle w:val="a2"/>
        <w:rPr>
          <w:rtl/>
        </w:rPr>
      </w:pPr>
      <w:r w:rsidRPr="00AD344B">
        <w:rPr>
          <w:rtl/>
        </w:rPr>
        <w:br w:type="page"/>
      </w:r>
      <w:bookmarkStart w:id="990" w:name="_Toc270249687"/>
      <w:bookmarkStart w:id="991" w:name="_Toc270360765"/>
      <w:bookmarkStart w:id="992" w:name="_Toc431489943"/>
      <w:r w:rsidRPr="00AD344B">
        <w:rPr>
          <w:rFonts w:hint="cs"/>
          <w:rtl/>
        </w:rPr>
        <w:t>درس 16: حدیث علامات قیامت</w:t>
      </w:r>
      <w:bookmarkEnd w:id="990"/>
      <w:bookmarkEnd w:id="991"/>
      <w:bookmarkEnd w:id="992"/>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28"/>
      </w:tblGrid>
      <w:tr w:rsidR="00D26541" w:rsidRPr="00AD344B" w:rsidTr="001F7118">
        <w:trPr>
          <w:trHeight w:val="943"/>
          <w:jc w:val="center"/>
        </w:trPr>
        <w:tc>
          <w:tcPr>
            <w:tcW w:w="3528"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تَرَوْا</w:t>
            </w:r>
            <w:r w:rsidRPr="00AD344B">
              <w:rPr>
                <w:rStyle w:val="Char2"/>
                <w:rtl/>
              </w:rPr>
              <w:t xml:space="preserve"> </w:t>
            </w:r>
            <w:r w:rsidRPr="00AD344B">
              <w:rPr>
                <w:rStyle w:val="Char2"/>
                <w:rFonts w:hint="eastAsia"/>
                <w:rtl/>
              </w:rPr>
              <w:t>عَشْرَ</w:t>
            </w:r>
            <w:r w:rsidRPr="00AD344B">
              <w:rPr>
                <w:rStyle w:val="Char2"/>
                <w:rtl/>
              </w:rPr>
              <w:t xml:space="preserve"> </w:t>
            </w:r>
            <w:r w:rsidRPr="00AD344B">
              <w:rPr>
                <w:rStyle w:val="Char2"/>
                <w:rFonts w:hint="eastAsia"/>
                <w:rtl/>
              </w:rPr>
              <w:t>آيَاتٍ</w:t>
            </w:r>
            <w:r w:rsidRPr="00AD344B">
              <w:rPr>
                <w:rStyle w:val="Char2"/>
                <w:rtl/>
              </w:rPr>
              <w:t xml:space="preserve"> </w:t>
            </w:r>
            <w:r w:rsidRPr="00AD344B">
              <w:rPr>
                <w:rStyle w:val="Char2"/>
                <w:rFonts w:hint="eastAsia"/>
                <w:rtl/>
              </w:rPr>
              <w:t>طُلُوعُ</w:t>
            </w:r>
            <w:r w:rsidRPr="00AD344B">
              <w:rPr>
                <w:rStyle w:val="Char2"/>
                <w:rtl/>
              </w:rPr>
              <w:t xml:space="preserve"> </w:t>
            </w:r>
            <w:r w:rsidRPr="00AD344B">
              <w:rPr>
                <w:rStyle w:val="Char2"/>
                <w:rFonts w:hint="eastAsia"/>
                <w:rtl/>
              </w:rPr>
              <w:t>الشَّمْسِ</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مَغْرِبِهَا</w:t>
            </w:r>
            <w:r w:rsidRPr="00AD344B">
              <w:rPr>
                <w:rStyle w:val="Char2"/>
                <w:rFonts w:hint="cs"/>
                <w:rtl/>
              </w:rPr>
              <w:t xml:space="preserve"> والدخان والدابة</w:t>
            </w:r>
            <w:r w:rsidRPr="00AD344B">
              <w:rPr>
                <w:rStyle w:val="Char2"/>
                <w:rtl/>
              </w:rPr>
              <w:t xml:space="preserve"> </w:t>
            </w:r>
            <w:r w:rsidRPr="00AD344B">
              <w:rPr>
                <w:rStyle w:val="Char2"/>
                <w:rFonts w:hint="eastAsia"/>
                <w:rtl/>
              </w:rPr>
              <w:t>وَ</w:t>
            </w:r>
            <w:r w:rsidRPr="00AD344B">
              <w:rPr>
                <w:rStyle w:val="Char2"/>
                <w:rFonts w:hint="cs"/>
                <w:rtl/>
              </w:rPr>
              <w:t xml:space="preserve">خُرُوجَ </w:t>
            </w:r>
            <w:r w:rsidRPr="00AD344B">
              <w:rPr>
                <w:rStyle w:val="Char2"/>
                <w:rFonts w:hint="eastAsia"/>
                <w:rtl/>
              </w:rPr>
              <w:t>يَأْجُوجُ</w:t>
            </w:r>
            <w:r w:rsidRPr="00AD344B">
              <w:rPr>
                <w:rStyle w:val="Char2"/>
                <w:rtl/>
              </w:rPr>
              <w:t xml:space="preserve"> </w:t>
            </w:r>
            <w:r w:rsidRPr="00AD344B">
              <w:rPr>
                <w:rStyle w:val="Char2"/>
                <w:rFonts w:hint="eastAsia"/>
                <w:rtl/>
              </w:rPr>
              <w:t>وَمَأْجُوجُ</w:t>
            </w:r>
            <w:r w:rsidRPr="00AD344B">
              <w:rPr>
                <w:rStyle w:val="Char2"/>
                <w:rtl/>
              </w:rPr>
              <w:t xml:space="preserve"> </w:t>
            </w:r>
            <w:r w:rsidRPr="00AD344B">
              <w:rPr>
                <w:rStyle w:val="Char2"/>
                <w:rFonts w:hint="cs"/>
                <w:rtl/>
              </w:rPr>
              <w:t xml:space="preserve">وخروج عيسى بن مريَم وخروج الدجال ثلاثة </w:t>
            </w:r>
            <w:r w:rsidRPr="00AD344B">
              <w:rPr>
                <w:rStyle w:val="Char2"/>
                <w:rFonts w:hint="eastAsia"/>
                <w:rtl/>
              </w:rPr>
              <w:t>خُسُوفٍ</w:t>
            </w:r>
            <w:r w:rsidRPr="00AD344B">
              <w:rPr>
                <w:rStyle w:val="Char2"/>
                <w:rtl/>
              </w:rPr>
              <w:t xml:space="preserve"> </w:t>
            </w:r>
            <w:r w:rsidRPr="00AD344B">
              <w:rPr>
                <w:rStyle w:val="Char2"/>
                <w:rFonts w:hint="eastAsia"/>
                <w:rtl/>
              </w:rPr>
              <w:t>خَسْفٍ</w:t>
            </w:r>
            <w:r w:rsidRPr="00AD344B">
              <w:rPr>
                <w:rStyle w:val="Char2"/>
                <w:rtl/>
              </w:rPr>
              <w:t xml:space="preserve"> </w:t>
            </w:r>
            <w:r w:rsidRPr="00AD344B">
              <w:rPr>
                <w:rStyle w:val="Char2"/>
                <w:rFonts w:hint="eastAsia"/>
                <w:rtl/>
              </w:rPr>
              <w:t>بِالْمَشْرِقِ</w:t>
            </w:r>
            <w:r w:rsidRPr="00AD344B">
              <w:rPr>
                <w:rStyle w:val="Char2"/>
                <w:rtl/>
              </w:rPr>
              <w:t xml:space="preserve"> </w:t>
            </w:r>
            <w:r w:rsidRPr="00AD344B">
              <w:rPr>
                <w:rStyle w:val="Char2"/>
                <w:rFonts w:hint="eastAsia"/>
                <w:rtl/>
              </w:rPr>
              <w:t>وَخَسْفٍ</w:t>
            </w:r>
            <w:r w:rsidRPr="00AD344B">
              <w:rPr>
                <w:rStyle w:val="Char2"/>
                <w:rtl/>
              </w:rPr>
              <w:t xml:space="preserve"> </w:t>
            </w:r>
            <w:r w:rsidRPr="00AD344B">
              <w:rPr>
                <w:rStyle w:val="Char2"/>
                <w:rFonts w:hint="eastAsia"/>
                <w:rtl/>
              </w:rPr>
              <w:t>بِالْمَغْرِبِ</w:t>
            </w:r>
            <w:r w:rsidRPr="00AD344B">
              <w:rPr>
                <w:rStyle w:val="Char2"/>
                <w:rtl/>
              </w:rPr>
              <w:t xml:space="preserve"> </w:t>
            </w:r>
            <w:r w:rsidRPr="00AD344B">
              <w:rPr>
                <w:rStyle w:val="Char2"/>
                <w:rFonts w:hint="eastAsia"/>
                <w:rtl/>
              </w:rPr>
              <w:t>وَخَسْفٍ</w:t>
            </w:r>
            <w:r w:rsidRPr="00AD344B">
              <w:rPr>
                <w:rStyle w:val="Char2"/>
                <w:rtl/>
              </w:rPr>
              <w:t xml:space="preserve"> </w:t>
            </w:r>
            <w:r w:rsidRPr="00AD344B">
              <w:rPr>
                <w:rStyle w:val="Char2"/>
                <w:rFonts w:hint="eastAsia"/>
                <w:rtl/>
              </w:rPr>
              <w:t>بِجَزِيرَةِ</w:t>
            </w:r>
            <w:r w:rsidRPr="00AD344B">
              <w:rPr>
                <w:rStyle w:val="Char2"/>
                <w:rtl/>
              </w:rPr>
              <w:t xml:space="preserve"> </w:t>
            </w:r>
            <w:r w:rsidRPr="00AD344B">
              <w:rPr>
                <w:rStyle w:val="Char2"/>
                <w:rFonts w:hint="eastAsia"/>
                <w:rtl/>
              </w:rPr>
              <w:t>الْعَرَبِ</w:t>
            </w:r>
            <w:r w:rsidRPr="00AD344B">
              <w:rPr>
                <w:rStyle w:val="Char2"/>
                <w:rtl/>
              </w:rPr>
              <w:t xml:space="preserve"> </w:t>
            </w:r>
            <w:r w:rsidRPr="00AD344B">
              <w:rPr>
                <w:rStyle w:val="Char2"/>
                <w:rFonts w:hint="eastAsia"/>
                <w:rtl/>
              </w:rPr>
              <w:t>وَنَارٌ</w:t>
            </w:r>
            <w:r w:rsidRPr="00AD344B">
              <w:rPr>
                <w:rStyle w:val="Char2"/>
                <w:rtl/>
              </w:rPr>
              <w:t xml:space="preserve"> </w:t>
            </w:r>
            <w:r w:rsidRPr="00AD344B">
              <w:rPr>
                <w:rStyle w:val="Char2"/>
                <w:rFonts w:hint="eastAsia"/>
                <w:rtl/>
              </w:rPr>
              <w:t>تَخْرُجُ</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قَعْرِ</w:t>
            </w:r>
            <w:r w:rsidRPr="00AD344B">
              <w:rPr>
                <w:rStyle w:val="Char2"/>
                <w:rtl/>
              </w:rPr>
              <w:t xml:space="preserve"> </w:t>
            </w:r>
            <w:r w:rsidRPr="00AD344B">
              <w:rPr>
                <w:rStyle w:val="Char2"/>
                <w:rFonts w:hint="eastAsia"/>
                <w:rtl/>
              </w:rPr>
              <w:t>عَدَنَ</w:t>
            </w:r>
            <w:r w:rsidRPr="00AD344B">
              <w:rPr>
                <w:rStyle w:val="Char2"/>
                <w:rtl/>
              </w:rPr>
              <w:t xml:space="preserve"> </w:t>
            </w:r>
            <w:r w:rsidRPr="00AD344B">
              <w:rPr>
                <w:rStyle w:val="Char2"/>
                <w:rFonts w:hint="eastAsia"/>
                <w:rtl/>
              </w:rPr>
              <w:t>تَسُوقُ</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تَحْشُرُ</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تَبِيتُ</w:t>
            </w:r>
            <w:r w:rsidRPr="00AD344B">
              <w:rPr>
                <w:rStyle w:val="Char2"/>
                <w:rtl/>
              </w:rPr>
              <w:t xml:space="preserve"> </w:t>
            </w:r>
            <w:r w:rsidRPr="00AD344B">
              <w:rPr>
                <w:rStyle w:val="Char2"/>
                <w:rFonts w:hint="eastAsia"/>
                <w:rtl/>
              </w:rPr>
              <w:t>مَعَهُمْ</w:t>
            </w:r>
            <w:r w:rsidRPr="00AD344B">
              <w:rPr>
                <w:rStyle w:val="Char2"/>
                <w:rtl/>
              </w:rPr>
              <w:t xml:space="preserve"> </w:t>
            </w:r>
            <w:r w:rsidRPr="00AD344B">
              <w:rPr>
                <w:rStyle w:val="Char2"/>
                <w:rFonts w:hint="eastAsia"/>
                <w:rtl/>
              </w:rPr>
              <w:t>حَيْثُ</w:t>
            </w:r>
            <w:r w:rsidRPr="00AD344B">
              <w:rPr>
                <w:rStyle w:val="Char2"/>
                <w:rtl/>
              </w:rPr>
              <w:t xml:space="preserve"> </w:t>
            </w:r>
            <w:r w:rsidRPr="00AD344B">
              <w:rPr>
                <w:rStyle w:val="Char2"/>
                <w:rFonts w:hint="eastAsia"/>
                <w:rtl/>
              </w:rPr>
              <w:t>بَاتُوا</w:t>
            </w:r>
            <w:r w:rsidRPr="00AD344B">
              <w:rPr>
                <w:rStyle w:val="Char2"/>
                <w:rtl/>
              </w:rPr>
              <w:t xml:space="preserve"> </w:t>
            </w:r>
            <w:r w:rsidRPr="00AD344B">
              <w:rPr>
                <w:rStyle w:val="Char2"/>
                <w:rFonts w:hint="eastAsia"/>
                <w:rtl/>
              </w:rPr>
              <w:t>وَتَقِيلُ</w:t>
            </w:r>
            <w:r w:rsidRPr="00AD344B">
              <w:rPr>
                <w:rStyle w:val="Char2"/>
                <w:rtl/>
              </w:rPr>
              <w:t xml:space="preserve"> </w:t>
            </w:r>
            <w:r w:rsidRPr="00AD344B">
              <w:rPr>
                <w:rStyle w:val="Char2"/>
                <w:rFonts w:hint="eastAsia"/>
                <w:rtl/>
              </w:rPr>
              <w:t>مَعَهُمْ</w:t>
            </w:r>
            <w:r w:rsidRPr="00AD344B">
              <w:rPr>
                <w:rStyle w:val="Char2"/>
                <w:rtl/>
              </w:rPr>
              <w:t xml:space="preserve"> </w:t>
            </w:r>
            <w:r w:rsidRPr="00AD344B">
              <w:rPr>
                <w:rStyle w:val="Char2"/>
                <w:rFonts w:hint="eastAsia"/>
                <w:rtl/>
              </w:rPr>
              <w:t>حَيْثُ</w:t>
            </w:r>
            <w:r w:rsidRPr="00AD344B">
              <w:rPr>
                <w:rStyle w:val="Char2"/>
                <w:rtl/>
              </w:rPr>
              <w:t xml:space="preserve"> </w:t>
            </w:r>
            <w:r w:rsidRPr="00AD344B">
              <w:rPr>
                <w:rStyle w:val="Char2"/>
                <w:rFonts w:hint="eastAsia"/>
                <w:rtl/>
              </w:rPr>
              <w:t>قَالُوا</w:t>
            </w:r>
            <w:r w:rsidRPr="00AD344B">
              <w:rPr>
                <w:rStyle w:val="Char2"/>
                <w:rFonts w:hint="cs"/>
                <w:rtl/>
              </w:rPr>
              <w:t>.</w:t>
            </w:r>
          </w:p>
        </w:tc>
        <w:tc>
          <w:tcPr>
            <w:tcW w:w="3528" w:type="dxa"/>
            <w:tcBorders>
              <w:left w:val="double" w:sz="4" w:space="0" w:color="auto"/>
            </w:tcBorders>
          </w:tcPr>
          <w:p w:rsidR="00D26541" w:rsidRPr="001F7118" w:rsidRDefault="00D26541" w:rsidP="00791F4D">
            <w:pPr>
              <w:jc w:val="both"/>
              <w:rPr>
                <w:rFonts w:cs="Times New Roman"/>
                <w:spacing w:val="-2"/>
                <w:sz w:val="26"/>
                <w:szCs w:val="26"/>
                <w:rtl/>
                <w:lang w:bidi="fa-IR"/>
              </w:rPr>
            </w:pPr>
            <w:r w:rsidRPr="001F7118">
              <w:rPr>
                <w:rStyle w:val="Char3"/>
                <w:rFonts w:hint="cs"/>
                <w:spacing w:val="-2"/>
                <w:rtl/>
              </w:rPr>
              <w:t xml:space="preserve">گفتۀ پیامبر </w:t>
            </w:r>
            <w:r w:rsidRPr="001F7118">
              <w:rPr>
                <w:rStyle w:val="Char3"/>
                <w:rFonts w:ascii="CTraditional Arabic" w:hAnsi="CTraditional Arabic" w:cs="CTraditional Arabic" w:hint="cs"/>
                <w:spacing w:val="-2"/>
                <w:rtl/>
              </w:rPr>
              <w:t>ج</w:t>
            </w:r>
            <w:r w:rsidRPr="001F7118">
              <w:rPr>
                <w:rStyle w:val="Char3"/>
                <w:rFonts w:hint="cs"/>
                <w:spacing w:val="-2"/>
                <w:rtl/>
              </w:rPr>
              <w:t>: قیامت برپا نمی‌شود تا این که ده علامت را به‌بینید، طلوع خورشید از مغرب، ظهور دود و پیداشدن دا</w:t>
            </w:r>
            <w:r w:rsidRPr="001F7118">
              <w:rPr>
                <w:rFonts w:cs="IRNazli" w:hint="cs"/>
                <w:spacing w:val="-2"/>
                <w:sz w:val="26"/>
                <w:szCs w:val="26"/>
                <w:rtl/>
                <w:lang w:bidi="fa-IR"/>
              </w:rPr>
              <w:t>بۀ</w:t>
            </w:r>
            <w:r w:rsidRPr="001F7118">
              <w:rPr>
                <w:rStyle w:val="Char3"/>
                <w:rFonts w:hint="cs"/>
                <w:spacing w:val="-2"/>
                <w:rtl/>
              </w:rPr>
              <w:t>، بیرون‌شدن یأجوج و مأجوج و خروج حضرت عیسی بن مریم و بیرون‌شدن دجال و سه خسف (فرورفتن بر زمین) است خسفی است به مشرق و خسفی است به مغرب و خسفی است به جزیر</w:t>
            </w:r>
            <w:r w:rsidRPr="001F7118">
              <w:rPr>
                <w:rFonts w:cs="IRNazli" w:hint="cs"/>
                <w:spacing w:val="-2"/>
                <w:sz w:val="26"/>
                <w:szCs w:val="26"/>
                <w:rtl/>
                <w:lang w:bidi="fa-IR"/>
              </w:rPr>
              <w:t>ة</w:t>
            </w:r>
            <w:r w:rsidRPr="001F7118">
              <w:rPr>
                <w:rStyle w:val="Char3"/>
                <w:rFonts w:hint="cs"/>
                <w:spacing w:val="-2"/>
                <w:rtl/>
              </w:rPr>
              <w:t xml:space="preserve"> العرب و آتشی که</w:t>
            </w:r>
            <w:r w:rsidRPr="001F7118">
              <w:rPr>
                <w:rStyle w:val="Char3"/>
                <w:rFonts w:hint="cs"/>
                <w:spacing w:val="-4"/>
                <w:rtl/>
              </w:rPr>
              <w:t xml:space="preserve"> از عمق عدن بیرون می‌شود و مردم را حشر می‌کند، هرجا که مردم شب سپری می‌کنند این آتش با ایشان است و هرجا ظهر باشند آتش ملازم‌شان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لاَ</w:t>
      </w:r>
      <w:r w:rsidRPr="00AD344B">
        <w:rPr>
          <w:rStyle w:val="Char2"/>
          <w:rtl/>
        </w:rPr>
        <w:t xml:space="preserve"> </w:t>
      </w:r>
      <w:r w:rsidRPr="00AD344B">
        <w:rPr>
          <w:rStyle w:val="Char2"/>
          <w:rFonts w:hint="eastAsia"/>
          <w:rtl/>
        </w:rPr>
        <w:t>تَقُومُ</w:t>
      </w:r>
      <w:r w:rsidRPr="00AD344B">
        <w:rPr>
          <w:rStyle w:val="Char2"/>
          <w:rtl/>
        </w:rPr>
        <w:t xml:space="preserve"> </w:t>
      </w:r>
      <w:r w:rsidRPr="00AD344B">
        <w:rPr>
          <w:rStyle w:val="Char2"/>
          <w:rFonts w:hint="eastAsia"/>
          <w:rtl/>
        </w:rPr>
        <w:t>السَّاعَةُ</w:t>
      </w:r>
      <w:r w:rsidRPr="00AD344B">
        <w:rPr>
          <w:rFonts w:cs="Traditional Arabic" w:hint="cs"/>
          <w:rtl/>
          <w:lang w:bidi="fa-IR"/>
        </w:rPr>
        <w:t>»</w:t>
      </w:r>
      <w:r w:rsidRPr="00AD344B">
        <w:rPr>
          <w:rStyle w:val="Char3"/>
          <w:rFonts w:hint="cs"/>
          <w:rtl/>
        </w:rPr>
        <w:t>: یعنی لحظه فنا و پایان این دنیا و آغاز زندگی آخرت بوجود نمی‌آید.</w:t>
      </w:r>
    </w:p>
    <w:p w:rsidR="00D26541" w:rsidRPr="00AD344B" w:rsidRDefault="00D26541" w:rsidP="00D26541">
      <w:pPr>
        <w:ind w:firstLine="284"/>
        <w:jc w:val="both"/>
        <w:rPr>
          <w:rStyle w:val="Char3"/>
          <w:rtl/>
        </w:rPr>
      </w:pPr>
      <w:r w:rsidRPr="00AD344B">
        <w:rPr>
          <w:rStyle w:val="Char3"/>
          <w:rFonts w:hint="cs"/>
          <w:rtl/>
        </w:rPr>
        <w:t xml:space="preserve">قوله: </w:t>
      </w:r>
      <w:r w:rsidRPr="00AD344B">
        <w:rPr>
          <w:rFonts w:cs="Traditional Arabic" w:hint="cs"/>
          <w:rtl/>
          <w:lang w:bidi="fa-IR"/>
        </w:rPr>
        <w:t>«</w:t>
      </w:r>
      <w:r w:rsidRPr="00AD344B">
        <w:rPr>
          <w:rStyle w:val="Char2"/>
          <w:rFonts w:hint="eastAsia"/>
          <w:rtl/>
        </w:rPr>
        <w:t>حَتَّى</w:t>
      </w:r>
      <w:r w:rsidRPr="00AD344B">
        <w:rPr>
          <w:rStyle w:val="Char2"/>
          <w:rtl/>
        </w:rPr>
        <w:t xml:space="preserve"> </w:t>
      </w:r>
      <w:r w:rsidRPr="00AD344B">
        <w:rPr>
          <w:rStyle w:val="Char2"/>
          <w:rFonts w:hint="eastAsia"/>
          <w:rtl/>
        </w:rPr>
        <w:t>تَرَوْا</w:t>
      </w:r>
      <w:r w:rsidRPr="00AD344B">
        <w:rPr>
          <w:rStyle w:val="Char2"/>
          <w:rtl/>
        </w:rPr>
        <w:t xml:space="preserve"> </w:t>
      </w:r>
      <w:r w:rsidRPr="00AD344B">
        <w:rPr>
          <w:rStyle w:val="Char2"/>
          <w:rFonts w:hint="eastAsia"/>
          <w:rtl/>
        </w:rPr>
        <w:t>عَشْرَ</w:t>
      </w:r>
      <w:r w:rsidRPr="00AD344B">
        <w:rPr>
          <w:rStyle w:val="Char2"/>
          <w:rtl/>
        </w:rPr>
        <w:t xml:space="preserve"> </w:t>
      </w:r>
      <w:r w:rsidRPr="00AD344B">
        <w:rPr>
          <w:rStyle w:val="Char2"/>
          <w:rFonts w:hint="eastAsia"/>
          <w:rtl/>
        </w:rPr>
        <w:t>آيَاتٍ</w:t>
      </w:r>
      <w:r w:rsidRPr="00AD344B">
        <w:rPr>
          <w:rStyle w:val="Char2"/>
          <w:rtl/>
        </w:rPr>
        <w:t xml:space="preserve"> </w:t>
      </w:r>
      <w:r w:rsidRPr="00AD344B">
        <w:rPr>
          <w:rStyle w:val="Char2"/>
          <w:rFonts w:hint="eastAsia"/>
          <w:rtl/>
        </w:rPr>
        <w:t>طُلُوعُ</w:t>
      </w:r>
      <w:r w:rsidRPr="00AD344B">
        <w:rPr>
          <w:rStyle w:val="Char2"/>
          <w:rtl/>
        </w:rPr>
        <w:t xml:space="preserve"> </w:t>
      </w:r>
      <w:r w:rsidRPr="00AD344B">
        <w:rPr>
          <w:rStyle w:val="Char2"/>
          <w:rFonts w:hint="eastAsia"/>
          <w:rtl/>
        </w:rPr>
        <w:t>الشَّمْسِ</w:t>
      </w:r>
      <w:r w:rsidRPr="00AD344B">
        <w:rPr>
          <w:rFonts w:cs="Traditional Arabic" w:hint="cs"/>
          <w:rtl/>
          <w:lang w:bidi="fa-IR"/>
        </w:rPr>
        <w:t>»</w:t>
      </w:r>
      <w:r w:rsidRPr="00AD344B">
        <w:rPr>
          <w:rStyle w:val="Char3"/>
          <w:rFonts w:hint="cs"/>
          <w:rtl/>
        </w:rPr>
        <w:t>: در روایات وارد شده است که دخان چیزی است که بر انسان مومن همچون زکام عارض می‌شود، ولی در منافذ کافر فرو رفته تا این که سر آن همچون سری بریان در آتش می‌گردد.</w:t>
      </w:r>
    </w:p>
    <w:p w:rsidR="00D26541" w:rsidRDefault="00D26541" w:rsidP="00D26541">
      <w:pPr>
        <w:ind w:firstLine="284"/>
        <w:jc w:val="both"/>
        <w:rPr>
          <w:rStyle w:val="Char3"/>
          <w:rtl/>
        </w:rPr>
      </w:pPr>
      <w:r w:rsidRPr="00AD344B">
        <w:rPr>
          <w:rStyle w:val="Char3"/>
          <w:rFonts w:hint="cs"/>
          <w:rtl/>
        </w:rPr>
        <w:t xml:space="preserve">در مورد دابه نیز وارد شده که از چاهی در کوه صفا بیرون شده و با مردم صحبت می‌کند. و داستان یأجوج و مأجوج در آخر سوره کهف آمده است و نزول حضرت عیسی به حدیث صحیح و به قرآن در سوره زخرف مذکور است. می‌فرماید: </w:t>
      </w:r>
      <w:r w:rsidRPr="00AD344B">
        <w:rPr>
          <w:rFonts w:cs="Traditional Arabic"/>
          <w:rtl/>
          <w:lang w:bidi="fa-IR"/>
        </w:rPr>
        <w:t>﴿</w:t>
      </w:r>
      <w:r w:rsidRPr="00114ACB">
        <w:rPr>
          <w:rStyle w:val="Charc"/>
          <w:rFonts w:hAnsi="KFGQPC Uthmanic Script HAFS"/>
          <w:rtl/>
        </w:rPr>
        <w:t>وَإِنَّهُ</w:t>
      </w:r>
      <w:r w:rsidRPr="00114ACB">
        <w:rPr>
          <w:rStyle w:val="Charc"/>
          <w:rFonts w:hAnsi="KFGQPC Uthmanic Script HAFS" w:hint="cs"/>
          <w:rtl/>
        </w:rPr>
        <w:t>ۥ</w:t>
      </w:r>
      <w:r w:rsidRPr="00114ACB">
        <w:rPr>
          <w:rStyle w:val="Charc"/>
          <w:rFonts w:hAnsi="KFGQPC Uthmanic Script HAFS"/>
          <w:rtl/>
        </w:rPr>
        <w:t xml:space="preserve"> لَعِلۡمٞ لِّلسَّاعَةِ فَلَا تَمۡتَرُنَّ بِهَا</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[الزخرف: 61]</w:t>
      </w:r>
      <w:r w:rsidRPr="00AD344B">
        <w:rPr>
          <w:rStyle w:val="Charf"/>
          <w:rFonts w:hint="cs"/>
          <w:rtl/>
        </w:rPr>
        <w:t>.</w:t>
      </w:r>
      <w:r w:rsidRPr="00AD344B">
        <w:rPr>
          <w:rStyle w:val="Char3"/>
          <w:rFonts w:hint="cs"/>
          <w:rtl/>
        </w:rPr>
        <w:t xml:space="preserve"> </w:t>
      </w:r>
      <w:r w:rsidRPr="00AD344B">
        <w:rPr>
          <w:rFonts w:cs="Traditional Arabic" w:hint="cs"/>
          <w:sz w:val="29"/>
          <w:szCs w:val="29"/>
          <w:rtl/>
        </w:rPr>
        <w:t>«</w:t>
      </w:r>
      <w:r w:rsidRPr="00AD344B">
        <w:rPr>
          <w:rStyle w:val="Char3"/>
          <w:rFonts w:hint="cs"/>
          <w:rtl/>
        </w:rPr>
        <w:t>و به راستی (ظهور دوباره‌ی) عیسی از نشانه‌های قیامت است. پس هرگز در آن شک نکنید</w:t>
      </w:r>
      <w:r w:rsidRPr="00AD344B">
        <w:rPr>
          <w:rFonts w:cs="Traditional Arabic" w:hint="cs"/>
          <w:sz w:val="29"/>
          <w:szCs w:val="29"/>
          <w:rtl/>
        </w:rPr>
        <w:t>»</w:t>
      </w:r>
      <w:r w:rsidRPr="00AD344B">
        <w:rPr>
          <w:rStyle w:val="Char3"/>
          <w:rFonts w:hint="cs"/>
          <w:rtl/>
        </w:rPr>
        <w:t xml:space="preserve"> و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Fonts w:cs="Traditional Arabic" w:hint="cs"/>
          <w:rtl/>
          <w:lang w:bidi="fa-IR"/>
        </w:rPr>
        <w:t>«</w:t>
      </w:r>
      <w:r w:rsidRPr="00AD344B">
        <w:rPr>
          <w:rStyle w:val="Char2"/>
          <w:rFonts w:hint="cs"/>
          <w:rtl/>
        </w:rPr>
        <w:t>وَ</w:t>
      </w:r>
      <w:r w:rsidRPr="00AD344B">
        <w:rPr>
          <w:rStyle w:val="Char2"/>
          <w:rFonts w:hint="eastAsia"/>
          <w:rtl/>
        </w:rPr>
        <w:t>تَحْشُرُ</w:t>
      </w:r>
      <w:r w:rsidRPr="00AD344B">
        <w:rPr>
          <w:rStyle w:val="Char2"/>
          <w:rtl/>
        </w:rPr>
        <w:t xml:space="preserve"> </w:t>
      </w:r>
      <w:r w:rsidRPr="00AD344B">
        <w:rPr>
          <w:rStyle w:val="Char2"/>
          <w:rFonts w:hint="eastAsia"/>
          <w:rtl/>
        </w:rPr>
        <w:t>النَّاسَ</w:t>
      </w:r>
      <w:r w:rsidRPr="00AD344B">
        <w:rPr>
          <w:rFonts w:cs="Traditional Arabic" w:hint="cs"/>
          <w:rtl/>
          <w:lang w:bidi="fa-IR"/>
        </w:rPr>
        <w:t>»</w:t>
      </w:r>
      <w:r w:rsidRPr="00AD344B">
        <w:rPr>
          <w:rStyle w:val="Char3"/>
          <w:rFonts w:hint="cs"/>
          <w:rtl/>
        </w:rPr>
        <w:t xml:space="preserve"> روایت شده که مردم در فلسطین حشر می‌شوند چون فلسطین سرزمین محشر است.</w:t>
      </w:r>
    </w:p>
    <w:p w:rsidR="001F7118" w:rsidRDefault="001F7118" w:rsidP="00D26541">
      <w:pPr>
        <w:jc w:val="both"/>
        <w:rPr>
          <w:rStyle w:val="Char4"/>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4"/>
        </w:numPr>
        <w:ind w:left="680" w:hanging="340"/>
        <w:jc w:val="both"/>
        <w:rPr>
          <w:rStyle w:val="Char3"/>
          <w:rtl/>
        </w:rPr>
      </w:pPr>
      <w:r w:rsidRPr="00AD344B">
        <w:rPr>
          <w:rStyle w:val="Char3"/>
          <w:rFonts w:hint="cs"/>
          <w:rtl/>
        </w:rPr>
        <w:t>حدیث را چند بار تکرار کن تا شنوندگان حفظ کنند.</w:t>
      </w:r>
    </w:p>
    <w:p w:rsidR="00D26541" w:rsidRPr="00AD344B" w:rsidRDefault="00D26541" w:rsidP="00396F43">
      <w:pPr>
        <w:numPr>
          <w:ilvl w:val="0"/>
          <w:numId w:val="304"/>
        </w:numPr>
        <w:ind w:left="680" w:hanging="340"/>
        <w:jc w:val="both"/>
        <w:rPr>
          <w:rStyle w:val="Char3"/>
          <w:rtl/>
        </w:rPr>
      </w:pPr>
      <w:r w:rsidRPr="00AD344B">
        <w:rPr>
          <w:rStyle w:val="Char3"/>
          <w:rFonts w:hint="cs"/>
          <w:rtl/>
        </w:rPr>
        <w:t>شرح را به آرامش بخوان و آنچه لازم است توضیح بده.</w:t>
      </w:r>
    </w:p>
    <w:p w:rsidR="00D26541" w:rsidRPr="00AD344B" w:rsidRDefault="00D26541" w:rsidP="00396F43">
      <w:pPr>
        <w:numPr>
          <w:ilvl w:val="0"/>
          <w:numId w:val="304"/>
        </w:numPr>
        <w:ind w:left="680" w:hanging="340"/>
        <w:jc w:val="both"/>
        <w:rPr>
          <w:rStyle w:val="Char3"/>
          <w:rtl/>
        </w:rPr>
      </w:pPr>
      <w:r w:rsidRPr="00AD344B">
        <w:rPr>
          <w:rStyle w:val="Char3"/>
          <w:rFonts w:hint="cs"/>
          <w:rtl/>
        </w:rPr>
        <w:t>شنوندگان را خبر ده: که مراد از آیات علاماتی است که بر نزدیک‌شدن قیامت دلالت می‌کند.</w:t>
      </w:r>
    </w:p>
    <w:p w:rsidR="00D26541" w:rsidRPr="00AD344B" w:rsidRDefault="00D26541" w:rsidP="00396F43">
      <w:pPr>
        <w:numPr>
          <w:ilvl w:val="0"/>
          <w:numId w:val="304"/>
        </w:numPr>
        <w:ind w:left="680" w:hanging="340"/>
        <w:jc w:val="both"/>
        <w:rPr>
          <w:rStyle w:val="Char3"/>
          <w:rtl/>
        </w:rPr>
      </w:pPr>
      <w:r w:rsidRPr="00AD344B">
        <w:rPr>
          <w:rStyle w:val="Char3"/>
          <w:rFonts w:hint="cs"/>
          <w:rtl/>
        </w:rPr>
        <w:t>از ظاهر احادیث معلوم است که طلوع خورشید از مغرب اولین علامت از علامات دهگانه قیامت است.</w:t>
      </w:r>
    </w:p>
    <w:p w:rsidR="00D26541" w:rsidRPr="00AD344B" w:rsidRDefault="00D26541" w:rsidP="00396F43">
      <w:pPr>
        <w:numPr>
          <w:ilvl w:val="0"/>
          <w:numId w:val="304"/>
        </w:numPr>
        <w:ind w:left="680" w:hanging="340"/>
        <w:jc w:val="both"/>
        <w:rPr>
          <w:rStyle w:val="Char3"/>
          <w:rtl/>
        </w:rPr>
      </w:pPr>
      <w:r w:rsidRPr="00AD344B">
        <w:rPr>
          <w:rStyle w:val="Char3"/>
          <w:rFonts w:hint="cs"/>
          <w:rtl/>
        </w:rPr>
        <w:t xml:space="preserve">آن‌ها را آگاه کن: که این حدیث را پیامبر اکرم </w:t>
      </w:r>
      <w:r w:rsidRPr="00AD344B">
        <w:rPr>
          <w:rStyle w:val="Char3"/>
          <w:rFonts w:ascii="CTraditional Arabic" w:hAnsi="CTraditional Arabic" w:hint="cs"/>
          <w:rtl/>
        </w:rPr>
        <w:t>ج</w:t>
      </w:r>
      <w:r w:rsidRPr="00AD344B">
        <w:rPr>
          <w:rStyle w:val="Char3"/>
          <w:rFonts w:hint="cs"/>
          <w:rtl/>
        </w:rPr>
        <w:t xml:space="preserve"> در منی در جمعی از صحابه ارشاد فرمودند: که آن‌ها بحث و گفتگو از قیامت داشتند.</w:t>
      </w:r>
    </w:p>
    <w:p w:rsidR="00D26541" w:rsidRPr="00AD344B" w:rsidRDefault="00D26541" w:rsidP="00D26541">
      <w:pPr>
        <w:pStyle w:val="a2"/>
        <w:rPr>
          <w:rtl/>
        </w:rPr>
      </w:pPr>
      <w:bookmarkStart w:id="993" w:name="_Toc270249688"/>
      <w:bookmarkStart w:id="994" w:name="_Toc270360766"/>
      <w:bookmarkStart w:id="995" w:name="_Toc431489944"/>
      <w:r w:rsidRPr="00AD344B">
        <w:rPr>
          <w:rFonts w:hint="cs"/>
          <w:rtl/>
        </w:rPr>
        <w:t>درس 17: آی</w:t>
      </w:r>
      <w:r w:rsidR="00955113">
        <w:rPr>
          <w:rFonts w:hint="cs"/>
          <w:rtl/>
        </w:rPr>
        <w:t>ۀ</w:t>
      </w:r>
      <w:r w:rsidRPr="00AD344B">
        <w:rPr>
          <w:rFonts w:hint="cs"/>
          <w:rtl/>
        </w:rPr>
        <w:t xml:space="preserve"> وفای مؤمنان به پیمان‌ها</w:t>
      </w:r>
      <w:bookmarkEnd w:id="993"/>
      <w:bookmarkEnd w:id="994"/>
      <w:bookmarkEnd w:id="995"/>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F7118">
        <w:trPr>
          <w:trHeight w:val="943"/>
          <w:jc w:val="center"/>
        </w:trPr>
        <w:tc>
          <w:tcPr>
            <w:tcW w:w="3660" w:type="dxa"/>
            <w:tcBorders>
              <w:right w:val="double" w:sz="4" w:space="0" w:color="auto"/>
            </w:tcBorders>
          </w:tcPr>
          <w:p w:rsidR="00D26541" w:rsidRPr="00AD344B" w:rsidRDefault="00D26541" w:rsidP="001F7118">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F7118">
            <w:pPr>
              <w:pStyle w:val="af0"/>
              <w:ind w:left="0"/>
              <w:rPr>
                <w:rFonts w:hAnsi="KFGQPC Uthmanic Script HAFS"/>
                <w:rtl/>
              </w:rPr>
            </w:pPr>
            <w:r w:rsidRPr="001F7118">
              <w:rPr>
                <w:rStyle w:val="Char7"/>
                <w:rFonts w:hint="cs"/>
                <w:rtl/>
              </w:rPr>
              <w:t>﴿</w:t>
            </w:r>
            <w:r w:rsidRPr="00114ACB">
              <w:rPr>
                <w:rFonts w:hAnsi="KFGQPC Uthmanic Script HAFS"/>
                <w:rtl/>
              </w:rPr>
              <w:t xml:space="preserve">يَٰٓأَيُّهَا </w:t>
            </w:r>
            <w:r w:rsidRPr="00114ACB">
              <w:rPr>
                <w:rFonts w:hAnsi="KFGQPC Uthmanic Script HAFS" w:hint="cs"/>
                <w:rtl/>
              </w:rPr>
              <w:t>ٱلَّذِينَ</w:t>
            </w:r>
            <w:r w:rsidRPr="00114ACB">
              <w:rPr>
                <w:rFonts w:hAnsi="KFGQPC Uthmanic Script HAFS"/>
                <w:rtl/>
              </w:rPr>
              <w:t xml:space="preserve"> ءَامَنُوٓاْ أَوۡفُواْ بِ</w:t>
            </w:r>
            <w:r w:rsidRPr="00114ACB">
              <w:rPr>
                <w:rFonts w:hAnsi="KFGQPC Uthmanic Script HAFS" w:hint="cs"/>
                <w:rtl/>
              </w:rPr>
              <w:t>ٱلۡعُقُودِۚ</w:t>
            </w:r>
            <w:r w:rsidRPr="00114ACB">
              <w:rPr>
                <w:rFonts w:hAnsi="KFGQPC Uthmanic Script HAFS"/>
                <w:rtl/>
              </w:rPr>
              <w:t xml:space="preserve"> أُحِلَّتۡ لَكُم بَهِيمَةُ </w:t>
            </w:r>
            <w:r w:rsidRPr="00114ACB">
              <w:rPr>
                <w:rFonts w:hAnsi="KFGQPC Uthmanic Script HAFS" w:hint="cs"/>
                <w:rtl/>
              </w:rPr>
              <w:t>ٱلۡأَنۡعَٰمِ</w:t>
            </w:r>
            <w:r w:rsidRPr="00114ACB">
              <w:rPr>
                <w:rFonts w:hAnsi="KFGQPC Uthmanic Script HAFS"/>
                <w:rtl/>
              </w:rPr>
              <w:t xml:space="preserve"> إِلَّا مَا يُتۡلَىٰ عَلَيۡكُمۡ غَيۡرَ مُحِلِّي </w:t>
            </w:r>
            <w:r w:rsidRPr="00114ACB">
              <w:rPr>
                <w:rFonts w:hAnsi="KFGQPC Uthmanic Script HAFS" w:hint="cs"/>
                <w:rtl/>
              </w:rPr>
              <w:t>ٱلصَّيۡدِ</w:t>
            </w:r>
            <w:r w:rsidRPr="00114ACB">
              <w:rPr>
                <w:rFonts w:hAnsi="KFGQPC Uthmanic Script HAFS"/>
                <w:rtl/>
              </w:rPr>
              <w:t xml:space="preserve"> وَأَنتُمۡ حُرُمٌۗ إِنَّ </w:t>
            </w:r>
            <w:r w:rsidRPr="00114ACB">
              <w:rPr>
                <w:rFonts w:hAnsi="KFGQPC Uthmanic Script HAFS" w:hint="cs"/>
                <w:rtl/>
              </w:rPr>
              <w:t>ٱللَّهَ</w:t>
            </w:r>
            <w:r w:rsidRPr="00114ACB">
              <w:rPr>
                <w:rFonts w:hAnsi="KFGQPC Uthmanic Script HAFS"/>
                <w:rtl/>
              </w:rPr>
              <w:t xml:space="preserve"> يَحۡكُمُ مَا يُرِيدُ١</w:t>
            </w:r>
            <w:r w:rsidRPr="001F7118">
              <w:rPr>
                <w:rStyle w:val="Char7"/>
                <w:rFonts w:hint="cs"/>
                <w:rtl/>
              </w:rPr>
              <w:t>﴾</w:t>
            </w:r>
            <w:r w:rsidRPr="00114ACB">
              <w:rPr>
                <w:rStyle w:val="Charf"/>
                <w:rFonts w:ascii="KFGQPC Uthmanic Script HAFS" w:hAnsi="KFGQPC Uthmanic Script HAFS" w:cs="KFGQPC Uthmanic Script HAFS"/>
                <w:rtl/>
              </w:rPr>
              <w:t xml:space="preserve"> </w:t>
            </w:r>
            <w:r w:rsidRPr="001F7118">
              <w:rPr>
                <w:rStyle w:val="Charf"/>
                <w:rtl/>
              </w:rPr>
              <w:t>[المائدة: 1]</w:t>
            </w:r>
            <w:r w:rsidRPr="001F7118">
              <w:rPr>
                <w:rStyle w:val="Charf"/>
              </w:rPr>
              <w:t>.</w:t>
            </w:r>
          </w:p>
        </w:tc>
        <w:tc>
          <w:tcPr>
            <w:tcW w:w="3396" w:type="dxa"/>
            <w:tcBorders>
              <w:left w:val="double" w:sz="4" w:space="0" w:color="auto"/>
            </w:tcBorders>
          </w:tcPr>
          <w:p w:rsidR="00D26541" w:rsidRPr="001F7118" w:rsidRDefault="00D26541" w:rsidP="00791F4D">
            <w:pPr>
              <w:jc w:val="both"/>
              <w:rPr>
                <w:rStyle w:val="Char3"/>
                <w:spacing w:val="-2"/>
                <w:rtl/>
              </w:rPr>
            </w:pPr>
            <w:r w:rsidRPr="001F7118">
              <w:rPr>
                <w:rStyle w:val="Char3"/>
                <w:rFonts w:hint="cs"/>
                <w:spacing w:val="-2"/>
                <w:rtl/>
              </w:rPr>
              <w:t>گفتۀ خدای بزرگ:</w:t>
            </w:r>
          </w:p>
          <w:p w:rsidR="00D26541" w:rsidRPr="001F7118" w:rsidRDefault="00D26541" w:rsidP="00791F4D">
            <w:pPr>
              <w:jc w:val="both"/>
              <w:rPr>
                <w:rStyle w:val="Char3"/>
                <w:spacing w:val="-2"/>
                <w:rtl/>
              </w:rPr>
            </w:pPr>
            <w:r w:rsidRPr="001F7118">
              <w:rPr>
                <w:rStyle w:val="Char3"/>
                <w:rFonts w:hint="cs"/>
                <w:spacing w:val="-2"/>
                <w:rtl/>
              </w:rPr>
              <w:t>(1)  ای اهل ایمان! وفا کنید به پیمان‌ها، حلال شده است برای شما دام‌های چهارپا مگر آنچه خوانده شود بر شما غیر حلال‌شمرندگان شکار، در حالی که هستید در احرام، همانا خداوند حکم می‌کند بدانچه می‌خواهد.</w:t>
            </w:r>
          </w:p>
        </w:tc>
      </w:tr>
    </w:tbl>
    <w:p w:rsidR="00D26541" w:rsidRPr="00AD344B" w:rsidRDefault="00D26541" w:rsidP="00D26541">
      <w:pPr>
        <w:ind w:firstLine="284"/>
        <w:jc w:val="both"/>
        <w:rPr>
          <w:rStyle w:val="Char3"/>
          <w:rtl/>
        </w:rPr>
      </w:pPr>
      <w:r w:rsidRPr="00AD344B">
        <w:rPr>
          <w:rFonts w:ascii="Tahoma" w:hAnsi="Tahoma" w:cs="Traditional Arabic" w:hint="cs"/>
          <w:rtl/>
          <w:lang w:bidi="fa-IR"/>
        </w:rPr>
        <w:t>﴿</w:t>
      </w:r>
      <w:r w:rsidRPr="00114ACB">
        <w:rPr>
          <w:rStyle w:val="Charc"/>
          <w:rFonts w:hAnsi="KFGQPC Uthmanic Script HAFS"/>
          <w:rtl/>
        </w:rPr>
        <w:t>يَٰ</w:t>
      </w:r>
      <w:r w:rsidRPr="00114ACB">
        <w:rPr>
          <w:rStyle w:val="Charc"/>
          <w:rFonts w:hAnsi="KFGQPC Uthmanic Script HAFS" w:hint="cs"/>
          <w:rtl/>
        </w:rPr>
        <w:t>ٓأَيُّهَا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w:t>
      </w:r>
      <w:r w:rsidRPr="00114ACB">
        <w:rPr>
          <w:rStyle w:val="Charc"/>
          <w:rFonts w:hAnsi="KFGQPC Uthmanic Script HAFS" w:hint="cs"/>
          <w:rtl/>
        </w:rPr>
        <w:t>ٓاْ</w:t>
      </w:r>
      <w:r w:rsidRPr="00114ACB">
        <w:rPr>
          <w:rStyle w:val="Charc"/>
          <w:rFonts w:hAnsi="KFGQPC Uthmanic Script HAFS"/>
          <w:rtl/>
        </w:rPr>
        <w:t xml:space="preserve"> </w:t>
      </w:r>
      <w:r w:rsidRPr="00114ACB">
        <w:rPr>
          <w:rStyle w:val="Charc"/>
          <w:rFonts w:hAnsi="KFGQPC Uthmanic Script HAFS" w:hint="cs"/>
          <w:rtl/>
        </w:rPr>
        <w:t>أَوۡفُواْ</w:t>
      </w:r>
      <w:r w:rsidRPr="00114ACB">
        <w:rPr>
          <w:rStyle w:val="Charc"/>
          <w:rFonts w:hAnsi="KFGQPC Uthmanic Script HAFS"/>
          <w:rtl/>
        </w:rPr>
        <w:t xml:space="preserve"> </w:t>
      </w:r>
      <w:r w:rsidRPr="00114ACB">
        <w:rPr>
          <w:rStyle w:val="Charc"/>
          <w:rFonts w:hAnsi="KFGQPC Uthmanic Script HAFS" w:hint="cs"/>
          <w:rtl/>
        </w:rPr>
        <w:t>بِٱ</w:t>
      </w:r>
      <w:r w:rsidRPr="00114ACB">
        <w:rPr>
          <w:rStyle w:val="Charc"/>
          <w:rFonts w:hAnsi="KFGQPC Uthmanic Script HAFS" w:hint="eastAsia"/>
          <w:rtl/>
        </w:rPr>
        <w:t>ل</w:t>
      </w:r>
      <w:r w:rsidRPr="00114ACB">
        <w:rPr>
          <w:rStyle w:val="Charc"/>
          <w:rFonts w:hAnsi="KFGQPC Uthmanic Script HAFS" w:hint="cs"/>
          <w:rtl/>
        </w:rPr>
        <w:t>ۡعُقُودِۚ</w:t>
      </w:r>
      <w:r w:rsidRPr="00114ACB">
        <w:rPr>
          <w:rStyle w:val="Charc"/>
          <w:rFonts w:hAnsi="KFGQPC Uthmanic Script HAFS"/>
          <w:rtl/>
        </w:rPr>
        <w:t xml:space="preserve"> أُحِلَّت</w:t>
      </w:r>
      <w:r w:rsidRPr="00114ACB">
        <w:rPr>
          <w:rStyle w:val="Charc"/>
          <w:rFonts w:hAnsi="KFGQPC Uthmanic Script HAFS" w:hint="cs"/>
          <w:rtl/>
        </w:rPr>
        <w:t>ۡ</w:t>
      </w:r>
      <w:r w:rsidRPr="00114ACB">
        <w:rPr>
          <w:rStyle w:val="Charc"/>
          <w:rFonts w:hAnsi="KFGQPC Uthmanic Script HAFS"/>
          <w:rtl/>
        </w:rPr>
        <w:t xml:space="preserve"> </w:t>
      </w:r>
      <w:r w:rsidRPr="00114ACB">
        <w:rPr>
          <w:rStyle w:val="Charc"/>
          <w:rFonts w:hAnsi="KFGQPC Uthmanic Script HAFS" w:hint="cs"/>
          <w:rtl/>
        </w:rPr>
        <w:t>لَكُم</w:t>
      </w:r>
      <w:r w:rsidRPr="00114ACB">
        <w:rPr>
          <w:rStyle w:val="Charc"/>
          <w:rFonts w:hAnsi="KFGQPC Uthmanic Script HAFS"/>
          <w:rtl/>
        </w:rPr>
        <w:t xml:space="preserve"> </w:t>
      </w:r>
      <w:r w:rsidRPr="00114ACB">
        <w:rPr>
          <w:rStyle w:val="Charc"/>
          <w:rFonts w:hAnsi="KFGQPC Uthmanic Script HAFS" w:hint="cs"/>
          <w:rtl/>
        </w:rPr>
        <w:t>بَهِيمَةُ</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w:t>
      </w:r>
      <w:r w:rsidRPr="00114ACB">
        <w:rPr>
          <w:rStyle w:val="Charc"/>
          <w:rFonts w:hAnsi="KFGQPC Uthmanic Script HAFS" w:hint="cs"/>
          <w:rtl/>
        </w:rPr>
        <w:t>ۡأَنۡعَٰمِ</w:t>
      </w:r>
      <w:r w:rsidRPr="00114ACB">
        <w:rPr>
          <w:rStyle w:val="Charc"/>
          <w:rFonts w:hAnsi="KFGQPC Uthmanic Script HAFS"/>
          <w:rtl/>
        </w:rPr>
        <w:t xml:space="preserve"> إِلَّا مَا يُت</w:t>
      </w:r>
      <w:r w:rsidRPr="00114ACB">
        <w:rPr>
          <w:rStyle w:val="Charc"/>
          <w:rFonts w:hAnsi="KFGQPC Uthmanic Script HAFS" w:hint="cs"/>
          <w:rtl/>
        </w:rPr>
        <w:t>ۡلَىٰ</w:t>
      </w:r>
      <w:r w:rsidRPr="00114ACB">
        <w:rPr>
          <w:rStyle w:val="Charc"/>
          <w:rFonts w:hAnsi="KFGQPC Uthmanic Script HAFS"/>
          <w:rtl/>
        </w:rPr>
        <w:t xml:space="preserve"> </w:t>
      </w:r>
      <w:r w:rsidRPr="00114ACB">
        <w:rPr>
          <w:rStyle w:val="Charc"/>
          <w:rFonts w:hAnsi="KFGQPC Uthmanic Script HAFS" w:hint="cs"/>
          <w:rtl/>
        </w:rPr>
        <w:t>عَلَيۡكُمۡ</w:t>
      </w:r>
      <w:r w:rsidRPr="00114ACB">
        <w:rPr>
          <w:rStyle w:val="Charc"/>
          <w:rFonts w:hAnsi="KFGQPC Uthmanic Script HAFS"/>
          <w:rtl/>
        </w:rPr>
        <w:t xml:space="preserve"> </w:t>
      </w:r>
      <w:r w:rsidRPr="00114ACB">
        <w:rPr>
          <w:rStyle w:val="Charc"/>
          <w:rFonts w:hAnsi="KFGQPC Uthmanic Script HAFS" w:hint="cs"/>
          <w:rtl/>
        </w:rPr>
        <w:t>غَيۡرَ</w:t>
      </w:r>
      <w:r w:rsidRPr="00114ACB">
        <w:rPr>
          <w:rStyle w:val="Charc"/>
          <w:rFonts w:hAnsi="KFGQPC Uthmanic Script HAFS"/>
          <w:rtl/>
        </w:rPr>
        <w:t xml:space="preserve"> </w:t>
      </w:r>
      <w:r w:rsidRPr="00114ACB">
        <w:rPr>
          <w:rStyle w:val="Charc"/>
          <w:rFonts w:hAnsi="KFGQPC Uthmanic Script HAFS" w:hint="cs"/>
          <w:rtl/>
        </w:rPr>
        <w:t>مُحِلِّي</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لصَّي</w:t>
      </w:r>
      <w:r w:rsidRPr="00114ACB">
        <w:rPr>
          <w:rStyle w:val="Charc"/>
          <w:rFonts w:hAnsi="KFGQPC Uthmanic Script HAFS" w:hint="cs"/>
          <w:rtl/>
        </w:rPr>
        <w:t>ۡدِ</w:t>
      </w:r>
      <w:r w:rsidRPr="00114ACB">
        <w:rPr>
          <w:rStyle w:val="Charc"/>
          <w:rFonts w:hAnsi="KFGQPC Uthmanic Script HAFS"/>
          <w:rtl/>
        </w:rPr>
        <w:t xml:space="preserve"> وَأَنتُم</w:t>
      </w:r>
      <w:r w:rsidRPr="00114ACB">
        <w:rPr>
          <w:rStyle w:val="Charc"/>
          <w:rFonts w:hAnsi="KFGQPC Uthmanic Script HAFS" w:hint="cs"/>
          <w:rtl/>
        </w:rPr>
        <w:t>ۡ</w:t>
      </w:r>
      <w:r w:rsidRPr="00114ACB">
        <w:rPr>
          <w:rStyle w:val="Charc"/>
          <w:rFonts w:hAnsi="KFGQPC Uthmanic Script HAFS"/>
          <w:rtl/>
        </w:rPr>
        <w:t xml:space="preserve"> </w:t>
      </w:r>
      <w:r w:rsidRPr="00114ACB">
        <w:rPr>
          <w:rStyle w:val="Charc"/>
          <w:rFonts w:hAnsi="KFGQPC Uthmanic Script HAFS" w:hint="cs"/>
          <w:rtl/>
        </w:rPr>
        <w:t>حُرُمٌۗ</w:t>
      </w:r>
      <w:r w:rsidRPr="00114ACB">
        <w:rPr>
          <w:rStyle w:val="Charc"/>
          <w:rFonts w:hAnsi="KFGQPC Uthmanic Script HAFS"/>
          <w:rtl/>
        </w:rPr>
        <w:t xml:space="preserve"> </w:t>
      </w:r>
      <w:r w:rsidRPr="00114ACB">
        <w:rPr>
          <w:rStyle w:val="Charc"/>
          <w:rFonts w:hAnsi="KFGQPC Uthmanic Script HAFS" w:hint="cs"/>
          <w:rtl/>
        </w:rPr>
        <w:t>إِنَّ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يَح</w:t>
      </w:r>
      <w:r w:rsidRPr="00114ACB">
        <w:rPr>
          <w:rStyle w:val="Charc"/>
          <w:rFonts w:hAnsi="KFGQPC Uthmanic Script HAFS" w:hint="cs"/>
          <w:rtl/>
        </w:rPr>
        <w:t>ۡكُمُ</w:t>
      </w:r>
      <w:r w:rsidRPr="00114ACB">
        <w:rPr>
          <w:rStyle w:val="Charc"/>
          <w:rFonts w:hAnsi="KFGQPC Uthmanic Script HAFS"/>
          <w:rtl/>
        </w:rPr>
        <w:t xml:space="preserve"> </w:t>
      </w:r>
      <w:r w:rsidRPr="00114ACB">
        <w:rPr>
          <w:rStyle w:val="Charc"/>
          <w:rFonts w:hAnsi="KFGQPC Uthmanic Script HAFS" w:hint="cs"/>
          <w:rtl/>
        </w:rPr>
        <w:t>مَا</w:t>
      </w:r>
      <w:r w:rsidRPr="00114ACB">
        <w:rPr>
          <w:rStyle w:val="Charc"/>
          <w:rFonts w:hAnsi="KFGQPC Uthmanic Script HAFS"/>
          <w:rtl/>
        </w:rPr>
        <w:t xml:space="preserve"> </w:t>
      </w:r>
      <w:r w:rsidRPr="00114ACB">
        <w:rPr>
          <w:rStyle w:val="Charc"/>
          <w:rFonts w:hAnsi="KFGQPC Uthmanic Script HAFS" w:hint="cs"/>
          <w:rtl/>
        </w:rPr>
        <w:t>يُرِيدُ</w:t>
      </w:r>
      <w:r w:rsidRPr="00114ACB">
        <w:rPr>
          <w:rStyle w:val="Charc"/>
          <w:rFonts w:hAnsi="KFGQPC Uthmanic Script HAFS"/>
          <w:rtl/>
        </w:rPr>
        <w:t>١</w:t>
      </w:r>
      <w:r w:rsidRPr="00AD344B">
        <w:rPr>
          <w:rFonts w:ascii="Tahoma" w:hAnsi="Tahoma" w:cs="Traditional Arabic" w:hint="cs"/>
          <w:rtl/>
          <w:lang w:bidi="fa-IR"/>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یعنی ای کسانی که ربوبیت خدا و نبوت حضرت محمد </w:t>
      </w:r>
      <w:r w:rsidRPr="00AD344B">
        <w:rPr>
          <w:rStyle w:val="Char3"/>
          <w:rFonts w:ascii="CTraditional Arabic" w:hAnsi="CTraditional Arabic" w:cs="CTraditional Arabic" w:hint="cs"/>
          <w:rtl/>
        </w:rPr>
        <w:t>ج</w:t>
      </w:r>
      <w:r w:rsidRPr="00AD344B">
        <w:rPr>
          <w:rStyle w:val="Char3"/>
          <w:rFonts w:hint="cs"/>
          <w:rtl/>
        </w:rPr>
        <w:t xml:space="preserve"> و اسلام را به عنوان دین پذیرفتند، به عهد و پیمان خود وفا کنید. خداوند </w:t>
      </w:r>
      <w:r w:rsidRPr="00AD344B">
        <w:rPr>
          <w:rStyle w:val="Char3"/>
          <w:rFonts w:ascii="CTraditional Arabic" w:hAnsi="CTraditional Arabic" w:cs="CTraditional Arabic" w:hint="cs"/>
          <w:rtl/>
        </w:rPr>
        <w:t>أ</w:t>
      </w:r>
      <w:r w:rsidRPr="00AD344B">
        <w:rPr>
          <w:rStyle w:val="Char3"/>
          <w:rFonts w:hint="cs"/>
          <w:rtl/>
        </w:rPr>
        <w:t xml:space="preserve"> آن‌ها را به عنوان ایمان یاد می‌کند تا آن‌ها را به کاری که خیر و سعادت و نجات‌شان در آن است امر فرماید: که همانا وفاء به عهد و پیمان باشد و چون عهدها زیاد است از آنجمله عهدیست بین بنده و خدا چون کسی که به کلمه توحید لا اله الا الله ومحمد رسول الله اعتراف کند به تحقیق که با خدا عهد بسته که تنها ذات یگانه او را پرستش کند و کسی را شریک و همتای او قرار ندهد و در این مورد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ذۡكُرُواْ</w:t>
      </w:r>
      <w:r w:rsidRPr="00114ACB">
        <w:rPr>
          <w:rStyle w:val="Charc"/>
          <w:rFonts w:hAnsi="KFGQPC Uthmanic Script HAFS"/>
          <w:rtl/>
        </w:rPr>
        <w:t xml:space="preserve"> نِعۡمَةَ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عَلَيۡكُمۡ وَمِيثَٰقَهُ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وَاثَقَكُم بِهِ</w:t>
      </w:r>
      <w:r w:rsidRPr="00114ACB">
        <w:rPr>
          <w:rStyle w:val="Charc"/>
          <w:rFonts w:hAnsi="KFGQPC Uthmanic Script HAFS" w:hint="cs"/>
          <w:rtl/>
        </w:rPr>
        <w:t>ۦٓ</w:t>
      </w:r>
      <w:r w:rsidRPr="00114ACB">
        <w:rPr>
          <w:rStyle w:val="Charc"/>
          <w:rFonts w:hAnsi="KFGQPC Uthmanic Script HAFS"/>
          <w:rtl/>
        </w:rPr>
        <w:t xml:space="preserve"> إِذۡ قُلۡتُمۡ سَمِعۡنَا وَأَطَعۡنَا</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[المائدة: 7]</w:t>
      </w:r>
      <w:r w:rsidRPr="00AD344B">
        <w:rPr>
          <w:rStyle w:val="Charf"/>
          <w:rFonts w:hint="cs"/>
          <w:rtl/>
        </w:rPr>
        <w:t>.</w:t>
      </w:r>
      <w:r w:rsidRPr="00AD344B">
        <w:rPr>
          <w:rStyle w:val="Char3"/>
          <w:rFonts w:hint="cs"/>
          <w:rtl/>
        </w:rPr>
        <w:t xml:space="preserve"> </w:t>
      </w:r>
      <w:r w:rsidRPr="00AD344B">
        <w:rPr>
          <w:rFonts w:cs="Traditional Arabic" w:hint="cs"/>
          <w:rtl/>
        </w:rPr>
        <w:t>«</w:t>
      </w:r>
      <w:r w:rsidRPr="001F7118">
        <w:rPr>
          <w:rStyle w:val="Char6"/>
          <w:rFonts w:hint="cs"/>
          <w:rtl/>
        </w:rPr>
        <w:t>یعنی یاد کنید نعمت خدا را که بر شما ارزانی داشت و عهد او را آن عهدی که بر شما استوار کرد که اطاعت کنید آنگاه که گفتید: شنیدیم و فرمانبرداری کردیم</w:t>
      </w:r>
      <w:r w:rsidRPr="00AD344B">
        <w:rPr>
          <w:rFonts w:cs="Traditional Arabic" w:hint="cs"/>
          <w:rtl/>
          <w:lang w:bidi="fa-IR"/>
        </w:rPr>
        <w:t>»</w:t>
      </w:r>
      <w:r w:rsidRPr="00AD344B">
        <w:rPr>
          <w:rStyle w:val="Char3"/>
          <w:rFonts w:hint="cs"/>
          <w:rtl/>
        </w:rPr>
        <w:t xml:space="preserve">. سپس در عقدهای بیع و شراء اجاره و نکاح و یا عهدهای دیگری که بین دو انسان برقرار می‌شود خلاف‌ورزی و عهدشکنی نکند. و به این عهدها وفا نماید به تحقیق که به سعادت و کمال رسیده است. وقوله تعالی: </w:t>
      </w:r>
      <w:r w:rsidRPr="00AD344B">
        <w:rPr>
          <w:rFonts w:cs="Traditional Arabic"/>
          <w:rtl/>
          <w:lang w:bidi="fa-IR"/>
        </w:rPr>
        <w:t>﴿</w:t>
      </w:r>
      <w:r w:rsidRPr="00114ACB">
        <w:rPr>
          <w:rStyle w:val="Charc"/>
          <w:rFonts w:hAnsi="KFGQPC Uthmanic Script HAFS"/>
          <w:rtl/>
        </w:rPr>
        <w:t xml:space="preserve">أُحِلَّتۡ لَكُم بَهِيمَةُ </w:t>
      </w:r>
      <w:r w:rsidRPr="00114ACB">
        <w:rPr>
          <w:rStyle w:val="Charc"/>
          <w:rFonts w:hAnsi="KFGQPC Uthmanic Script HAFS" w:hint="cs"/>
          <w:rtl/>
        </w:rPr>
        <w:t>ٱ</w:t>
      </w:r>
      <w:r w:rsidRPr="00114ACB">
        <w:rPr>
          <w:rStyle w:val="Charc"/>
          <w:rFonts w:hAnsi="KFGQPC Uthmanic Script HAFS" w:hint="eastAsia"/>
          <w:rtl/>
        </w:rPr>
        <w:t>لۡأَنۡعَٰمِ</w:t>
      </w:r>
      <w:r w:rsidRPr="00AD344B">
        <w:rPr>
          <w:rFonts w:ascii="Tahoma" w:hAnsi="Tahoma" w:cs="Traditional Arabic" w:hint="cs"/>
          <w:rtl/>
          <w:lang w:bidi="fa-IR"/>
        </w:rPr>
        <w:t>﴾</w:t>
      </w:r>
      <w:r w:rsidRPr="00AD344B">
        <w:rPr>
          <w:rStyle w:val="Char3"/>
          <w:rFonts w:hint="cs"/>
          <w:rtl/>
        </w:rPr>
        <w:t xml:space="preserve">: خداوند بر بندگان خود به نعمت حلال‌کردن حیوانات که بعضی آن‌ها را می‌خورند و بعضی آن‌ها را سوار می‌شوند منت می‌گذارد. </w:t>
      </w:r>
      <w:r w:rsidRPr="00AD344B">
        <w:rPr>
          <w:rFonts w:cs="Traditional Arabic"/>
          <w:rtl/>
          <w:lang w:bidi="fa-IR"/>
        </w:rPr>
        <w:t>﴿</w:t>
      </w:r>
      <w:r w:rsidRPr="00114ACB">
        <w:rPr>
          <w:rStyle w:val="Charc"/>
          <w:rFonts w:hAnsi="KFGQPC Uthmanic Script HAFS"/>
          <w:rtl/>
        </w:rPr>
        <w:t xml:space="preserve">بَهِيمَةُ </w:t>
      </w:r>
      <w:r w:rsidRPr="00114ACB">
        <w:rPr>
          <w:rStyle w:val="Charc"/>
          <w:rFonts w:hAnsi="KFGQPC Uthmanic Script HAFS" w:hint="cs"/>
          <w:rtl/>
        </w:rPr>
        <w:t>ٱ</w:t>
      </w:r>
      <w:r w:rsidRPr="00114ACB">
        <w:rPr>
          <w:rStyle w:val="Charc"/>
          <w:rFonts w:hAnsi="KFGQPC Uthmanic Script HAFS" w:hint="eastAsia"/>
          <w:rtl/>
        </w:rPr>
        <w:t>لۡأَنۡعَٰمِ</w:t>
      </w:r>
      <w:r w:rsidRPr="00AD344B">
        <w:rPr>
          <w:rFonts w:ascii="Tahoma" w:hAnsi="Tahoma" w:cs="Traditional Arabic" w:hint="cs"/>
          <w:rtl/>
          <w:lang w:bidi="fa-IR"/>
        </w:rPr>
        <w:t>﴾</w:t>
      </w:r>
      <w:r w:rsidRPr="00AD344B">
        <w:rPr>
          <w:rStyle w:val="Char3"/>
          <w:rFonts w:hint="cs"/>
          <w:rtl/>
        </w:rPr>
        <w:t xml:space="preserve">: مراد همان اصناف هشتگانه شتر و گاو و گوسفند است و خداوند به جمله </w:t>
      </w:r>
      <w:r w:rsidRPr="00AD344B">
        <w:rPr>
          <w:rFonts w:ascii="Tahoma" w:hAnsi="Tahoma" w:cs="Traditional Arabic" w:hint="cs"/>
          <w:rtl/>
          <w:lang w:bidi="fa-IR"/>
        </w:rPr>
        <w:t>﴿</w:t>
      </w:r>
      <w:r w:rsidRPr="00114ACB">
        <w:rPr>
          <w:rStyle w:val="Charc"/>
          <w:rFonts w:hAnsi="KFGQPC Uthmanic Script HAFS"/>
          <w:rtl/>
        </w:rPr>
        <w:t>إِلَّا مَا يُتۡلَىٰ عَلَيۡكُمۡ</w:t>
      </w:r>
      <w:r w:rsidRPr="00AD344B">
        <w:rPr>
          <w:rFonts w:ascii="Tahoma" w:hAnsi="Tahoma" w:cs="Traditional Arabic" w:hint="cs"/>
          <w:rtl/>
          <w:lang w:bidi="fa-IR"/>
        </w:rPr>
        <w:t>﴾</w:t>
      </w:r>
      <w:r w:rsidRPr="00AD344B">
        <w:rPr>
          <w:rStyle w:val="Char3"/>
          <w:rFonts w:hint="cs"/>
          <w:rtl/>
        </w:rPr>
        <w:t xml:space="preserve"> محرمات را استثناء کرده است مانند خود مرده، خون، گوشت خنزیر و حیوانی که برای غیر خدا ذبح شده یعنی حیواناتی که برای بت‌ها یا قبرها و مزارها ذبح می‌شود. همچنانکه حرمت شکار در حال احرام به حج یا عمره را بیان کرد، سپس می‌گوید: که خداوند بزرگ آنچه بخواهد حلال و یا حرام می‌کند، چون اوست خدای برحق پس آنچه بخواهد حکم می‌کند و هیچ اعتراضی بر او نیست، چون او به مصالح بندگان خود دانا است پس بنابر مصلحت‌شان چیزی را مباح می‌کند یا بعضی را منع می‌کند.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5"/>
        </w:numPr>
        <w:ind w:left="680" w:hanging="340"/>
        <w:jc w:val="both"/>
        <w:rPr>
          <w:rStyle w:val="Char3"/>
          <w:rtl/>
        </w:rPr>
      </w:pPr>
      <w:r w:rsidRPr="00AD344B">
        <w:rPr>
          <w:rStyle w:val="Char3"/>
          <w:rFonts w:hint="cs"/>
          <w:rtl/>
        </w:rPr>
        <w:t>آیت را با ترتیل تکرار کن تا شنوندگان حفظ کنند.</w:t>
      </w:r>
    </w:p>
    <w:p w:rsidR="00D26541" w:rsidRPr="00AD344B" w:rsidRDefault="00D26541" w:rsidP="00396F43">
      <w:pPr>
        <w:numPr>
          <w:ilvl w:val="0"/>
          <w:numId w:val="305"/>
        </w:numPr>
        <w:ind w:left="680" w:hanging="340"/>
        <w:jc w:val="both"/>
        <w:rPr>
          <w:rStyle w:val="Char3"/>
          <w:rtl/>
        </w:rPr>
      </w:pPr>
      <w:r w:rsidRPr="00AD344B">
        <w:rPr>
          <w:rStyle w:val="Char3"/>
          <w:rFonts w:hint="cs"/>
          <w:rtl/>
        </w:rPr>
        <w:t>شرح را بخوان و آنچه بر شنوندگان مخفی است بیان کن.</w:t>
      </w:r>
    </w:p>
    <w:p w:rsidR="00D26541" w:rsidRPr="00AD344B" w:rsidRDefault="00D26541" w:rsidP="00396F43">
      <w:pPr>
        <w:numPr>
          <w:ilvl w:val="0"/>
          <w:numId w:val="305"/>
        </w:numPr>
        <w:ind w:left="680" w:hanging="340"/>
        <w:jc w:val="both"/>
        <w:rPr>
          <w:rStyle w:val="Char3"/>
          <w:rtl/>
        </w:rPr>
      </w:pPr>
      <w:r w:rsidRPr="00AD344B">
        <w:rPr>
          <w:rStyle w:val="Char3"/>
          <w:rFonts w:hint="cs"/>
          <w:rtl/>
        </w:rPr>
        <w:t>آن‌ها را خبر ده: که وفا به هرعهد و پیمانی بین انسان و پروردگارش یا بین انسان و برادرش واجب است.</w:t>
      </w:r>
    </w:p>
    <w:p w:rsidR="00D26541" w:rsidRPr="00AD344B" w:rsidRDefault="00D26541" w:rsidP="00396F43">
      <w:pPr>
        <w:numPr>
          <w:ilvl w:val="0"/>
          <w:numId w:val="305"/>
        </w:numPr>
        <w:ind w:left="680" w:hanging="340"/>
        <w:jc w:val="both"/>
        <w:rPr>
          <w:rStyle w:val="Char3"/>
          <w:rtl/>
        </w:rPr>
      </w:pPr>
      <w:r w:rsidRPr="00AD344B">
        <w:rPr>
          <w:rStyle w:val="Char3"/>
          <w:rFonts w:hint="cs"/>
          <w:rtl/>
        </w:rPr>
        <w:t>آن‌ها را به شکر نعمت وادار کن که شکر کند تا نعمت خدا زیاد شده و باقی بماند.</w:t>
      </w:r>
    </w:p>
    <w:p w:rsidR="00D26541" w:rsidRPr="00AD344B" w:rsidRDefault="00D26541" w:rsidP="00396F43">
      <w:pPr>
        <w:numPr>
          <w:ilvl w:val="0"/>
          <w:numId w:val="305"/>
        </w:numPr>
        <w:ind w:left="680" w:hanging="340"/>
        <w:jc w:val="both"/>
        <w:rPr>
          <w:rStyle w:val="Char3"/>
          <w:rtl/>
        </w:rPr>
      </w:pPr>
      <w:r w:rsidRPr="00AD344B">
        <w:rPr>
          <w:rStyle w:val="Char3"/>
          <w:rFonts w:hint="cs"/>
          <w:rtl/>
        </w:rPr>
        <w:t>آن‌ها را آگاه کن: که خود مرده، خون و گوشت خنزیر و آنچه برای غیر خدا ذبح می‌شود خوردنش حلال نیست.</w:t>
      </w:r>
    </w:p>
    <w:p w:rsidR="00D26541" w:rsidRPr="00AD344B" w:rsidRDefault="00D26541" w:rsidP="00396F43">
      <w:pPr>
        <w:numPr>
          <w:ilvl w:val="0"/>
          <w:numId w:val="305"/>
        </w:numPr>
        <w:ind w:left="680" w:hanging="340"/>
        <w:jc w:val="both"/>
        <w:rPr>
          <w:rStyle w:val="Char3"/>
          <w:rtl/>
        </w:rPr>
      </w:pPr>
      <w:r w:rsidRPr="00AD344B">
        <w:rPr>
          <w:rStyle w:val="Char3"/>
          <w:rFonts w:hint="cs"/>
          <w:rtl/>
        </w:rPr>
        <w:t>آن‌ها را آگاه کن: که شکارکردن بر محرم حرام است تا وقتی که از احرام فارغ شود.</w:t>
      </w:r>
    </w:p>
    <w:p w:rsidR="00D26541" w:rsidRPr="00AD344B" w:rsidRDefault="00D26541" w:rsidP="00D26541">
      <w:pPr>
        <w:pStyle w:val="a2"/>
        <w:rPr>
          <w:rtl/>
        </w:rPr>
      </w:pPr>
      <w:r w:rsidRPr="00AD344B">
        <w:rPr>
          <w:rtl/>
        </w:rPr>
        <w:br w:type="page"/>
      </w:r>
      <w:bookmarkStart w:id="996" w:name="_Toc270249689"/>
      <w:bookmarkStart w:id="997" w:name="_Toc270360767"/>
      <w:bookmarkStart w:id="998" w:name="_Toc431489945"/>
      <w:r w:rsidRPr="00AD344B">
        <w:rPr>
          <w:rFonts w:hint="cs"/>
          <w:rtl/>
        </w:rPr>
        <w:t>درس 18: حدیث نامه پیامبر برای عمرو بن حزم</w:t>
      </w:r>
      <w:bookmarkEnd w:id="996"/>
      <w:bookmarkEnd w:id="997"/>
      <w:bookmarkEnd w:id="99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F7118">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كتابه لعمرو بن حزم حين بعثه إلى اليمن يفقه أهلها ويعلمهم السنة ويأخذ صدقاتهم:</w:t>
            </w:r>
          </w:p>
          <w:p w:rsidR="00D26541" w:rsidRPr="00AD344B" w:rsidRDefault="00D26541" w:rsidP="00791F4D">
            <w:pPr>
              <w:jc w:val="both"/>
              <w:rPr>
                <w:rStyle w:val="Char2"/>
                <w:rtl/>
              </w:rPr>
            </w:pPr>
            <w:r w:rsidRPr="00AD344B">
              <w:rPr>
                <w:rStyle w:val="Char2"/>
                <w:rFonts w:hint="cs"/>
                <w:rtl/>
              </w:rPr>
              <w:t>بسم الله الرحمن الرحيم هذا كتاب من الله ورسوله يا أيها الذين آمنوا وفوا بالعقود هذا عهد من محمد رسول الله لعمرو بن حزم حين بعثه إلى اليمن آمره بتقوى الله في أمره كله فإن الله مع الذين اتقوا والذين هم محسنون.</w:t>
            </w:r>
          </w:p>
        </w:tc>
        <w:tc>
          <w:tcPr>
            <w:tcW w:w="3686" w:type="dxa"/>
            <w:tcBorders>
              <w:left w:val="double" w:sz="4" w:space="0" w:color="auto"/>
            </w:tcBorders>
          </w:tcPr>
          <w:p w:rsidR="00D26541" w:rsidRPr="001F7118" w:rsidRDefault="00D26541" w:rsidP="00791F4D">
            <w:pPr>
              <w:jc w:val="both"/>
              <w:rPr>
                <w:rStyle w:val="Char3"/>
                <w:spacing w:val="-4"/>
                <w:rtl/>
              </w:rPr>
            </w:pPr>
            <w:r w:rsidRPr="001F7118">
              <w:rPr>
                <w:rStyle w:val="Char3"/>
                <w:rFonts w:hint="cs"/>
                <w:spacing w:val="-4"/>
                <w:rtl/>
              </w:rPr>
              <w:t xml:space="preserve">گفتۀ پیامبر </w:t>
            </w:r>
            <w:r w:rsidRPr="001F7118">
              <w:rPr>
                <w:rStyle w:val="Char3"/>
                <w:rFonts w:ascii="CTraditional Arabic" w:hAnsi="CTraditional Arabic" w:cs="CTraditional Arabic" w:hint="cs"/>
                <w:spacing w:val="-4"/>
                <w:rtl/>
              </w:rPr>
              <w:t>ج</w:t>
            </w:r>
            <w:r w:rsidRPr="001F7118">
              <w:rPr>
                <w:rStyle w:val="Char3"/>
                <w:rFonts w:hint="cs"/>
                <w:spacing w:val="-4"/>
                <w:rtl/>
              </w:rPr>
              <w:t>: در نامه‌اش برای عمرو بن حزم، آنگاه که او را به یمن فرستاد تا اهل یمن را به مسائل دینی آگاه کند و سنت را به ایشان بیاموزد و صدقات‌شان را بگیرد و چنین نوشت: بسم الله الرحمن الرحیم این نامه‌ایست از جانب خدا و رسولش ای مؤمنان به عهد خود وفا کنید و این عهدنامۀ ایست از جانب محمد رسول خدا برای عمرو بن حزم که او را به یمن فرستاد او را به تقوای خدا در تمام امور دستور می‌دهد، چون که خدا با کسانی است که پرهیز می‌کنند و آنانکه نیکوکاران‌اند.</w:t>
            </w:r>
          </w:p>
        </w:tc>
      </w:tr>
    </w:tbl>
    <w:p w:rsidR="00D26541" w:rsidRPr="00AD344B" w:rsidRDefault="00D26541" w:rsidP="001F7118">
      <w:pPr>
        <w:ind w:firstLine="284"/>
        <w:jc w:val="right"/>
        <w:rPr>
          <w:rStyle w:val="Char3"/>
          <w:rtl/>
        </w:rPr>
      </w:pPr>
      <w:r w:rsidRPr="00AD344B">
        <w:rPr>
          <w:rStyle w:val="Char3"/>
          <w:rFonts w:hint="cs"/>
          <w:rtl/>
        </w:rPr>
        <w:t xml:space="preserve">(رواه ابن ابی حاتم </w:t>
      </w:r>
      <w:r w:rsidRPr="00AD344B">
        <w:rPr>
          <w:rFonts w:cs="Times New Roman" w:hint="cs"/>
          <w:rtl/>
          <w:lang w:bidi="fa-IR"/>
        </w:rPr>
        <w:t>–</w:t>
      </w:r>
      <w:r w:rsidRPr="00AD344B">
        <w:rPr>
          <w:rStyle w:val="Char3"/>
          <w:rFonts w:hint="cs"/>
          <w:rtl/>
        </w:rPr>
        <w:t xml:space="preserve"> أخرجه ابن جریر و ابن کثیر)</w:t>
      </w:r>
    </w:p>
    <w:p w:rsidR="00D26541" w:rsidRPr="001F7118" w:rsidRDefault="00D26541" w:rsidP="00D26541">
      <w:pPr>
        <w:ind w:firstLine="284"/>
        <w:jc w:val="both"/>
        <w:rPr>
          <w:rStyle w:val="Char3"/>
          <w:spacing w:val="-2"/>
          <w:rtl/>
        </w:rPr>
      </w:pPr>
      <w:r w:rsidRPr="001F7118">
        <w:rPr>
          <w:rStyle w:val="Char4"/>
          <w:rFonts w:hint="cs"/>
          <w:spacing w:val="-2"/>
          <w:rtl/>
        </w:rPr>
        <w:t>شرح:</w:t>
      </w:r>
      <w:r w:rsidRPr="001F7118">
        <w:rPr>
          <w:rStyle w:val="Char3"/>
          <w:rFonts w:hint="cs"/>
          <w:spacing w:val="-2"/>
          <w:rtl/>
        </w:rPr>
        <w:t xml:space="preserve"> فرموده پیامبر</w:t>
      </w:r>
      <w:r w:rsidRPr="001F7118">
        <w:rPr>
          <w:rStyle w:val="Char3"/>
          <w:rFonts w:ascii="CTraditional Arabic" w:hAnsi="CTraditional Arabic" w:cs="CTraditional Arabic" w:hint="cs"/>
          <w:spacing w:val="-2"/>
          <w:rtl/>
        </w:rPr>
        <w:t>ج</w:t>
      </w:r>
      <w:r w:rsidRPr="001F7118">
        <w:rPr>
          <w:rStyle w:val="Char3"/>
          <w:rFonts w:hint="cs"/>
          <w:spacing w:val="-2"/>
          <w:rtl/>
        </w:rPr>
        <w:t xml:space="preserve">: </w:t>
      </w:r>
      <w:r w:rsidRPr="001F7118">
        <w:rPr>
          <w:rFonts w:cs="Traditional Arabic" w:hint="cs"/>
          <w:spacing w:val="-2"/>
          <w:rtl/>
          <w:lang w:bidi="fa-IR"/>
        </w:rPr>
        <w:t>«</w:t>
      </w:r>
      <w:r w:rsidRPr="001F7118">
        <w:rPr>
          <w:rStyle w:val="Char2"/>
          <w:rFonts w:hint="cs"/>
          <w:spacing w:val="-2"/>
          <w:rtl/>
        </w:rPr>
        <w:t>يفقه أهلها</w:t>
      </w:r>
      <w:r w:rsidRPr="001F7118">
        <w:rPr>
          <w:rFonts w:cs="Traditional Arabic" w:hint="cs"/>
          <w:spacing w:val="-2"/>
          <w:rtl/>
          <w:lang w:bidi="fa-IR"/>
        </w:rPr>
        <w:t>»</w:t>
      </w:r>
      <w:r w:rsidRPr="001F7118">
        <w:rPr>
          <w:rStyle w:val="Char3"/>
          <w:rFonts w:hint="cs"/>
          <w:spacing w:val="-2"/>
          <w:rtl/>
        </w:rPr>
        <w:t xml:space="preserve"> تا این که اهل یمن را به مسائل دین آگاه کند. لقول الرسول </w:t>
      </w:r>
      <w:r w:rsidRPr="001F7118">
        <w:rPr>
          <w:rStyle w:val="Char3"/>
          <w:rFonts w:ascii="CTraditional Arabic" w:hAnsi="CTraditional Arabic" w:cs="CTraditional Arabic" w:hint="cs"/>
          <w:spacing w:val="-2"/>
          <w:rtl/>
        </w:rPr>
        <w:t>ج</w:t>
      </w:r>
      <w:r w:rsidRPr="001F7118">
        <w:rPr>
          <w:rStyle w:val="Char3"/>
          <w:rFonts w:hint="cs"/>
          <w:spacing w:val="-2"/>
          <w:rtl/>
        </w:rPr>
        <w:t xml:space="preserve">: </w:t>
      </w:r>
      <w:r w:rsidRPr="001F7118">
        <w:rPr>
          <w:rFonts w:cs="Traditional Arabic" w:hint="cs"/>
          <w:spacing w:val="-2"/>
          <w:rtl/>
          <w:lang w:bidi="fa-IR"/>
        </w:rPr>
        <w:t>«</w:t>
      </w:r>
      <w:r w:rsidRPr="001F7118">
        <w:rPr>
          <w:rStyle w:val="Char2"/>
          <w:rFonts w:hint="cs"/>
          <w:spacing w:val="-2"/>
          <w:rtl/>
        </w:rPr>
        <w:t>من يرد الله به خيراً يفقهه فی الدين</w:t>
      </w:r>
      <w:r w:rsidRPr="001F7118">
        <w:rPr>
          <w:rFonts w:cs="Traditional Arabic" w:hint="cs"/>
          <w:spacing w:val="-2"/>
          <w:rtl/>
          <w:lang w:bidi="fa-IR"/>
        </w:rPr>
        <w:t>»</w:t>
      </w:r>
      <w:r w:rsidRPr="001F7118">
        <w:rPr>
          <w:rStyle w:val="Char3"/>
          <w:rFonts w:hint="cs"/>
          <w:spacing w:val="-2"/>
          <w:rtl/>
        </w:rPr>
        <w:t xml:space="preserve"> «یعنی به کسی که خدا اراده نیکی داشته باشد او را به شرایع دین آگاه می‌کند». یعنی به راه‌های دین و چگونگی اداء و برپاداشتن شرایع دین آشنا می‌سازد و به او شناخت حکمت و امور دین را الهام می‌کند. گفته پیامبر </w:t>
      </w:r>
      <w:r w:rsidRPr="001F7118">
        <w:rPr>
          <w:rStyle w:val="Char3"/>
          <w:rFonts w:ascii="CTraditional Arabic" w:hAnsi="CTraditional Arabic" w:cs="CTraditional Arabic" w:hint="cs"/>
          <w:spacing w:val="-2"/>
          <w:rtl/>
        </w:rPr>
        <w:t>ج</w:t>
      </w:r>
      <w:r w:rsidRPr="001F7118">
        <w:rPr>
          <w:rStyle w:val="Char3"/>
          <w:rFonts w:hint="cs"/>
          <w:spacing w:val="-2"/>
          <w:rtl/>
        </w:rPr>
        <w:t xml:space="preserve">: </w:t>
      </w:r>
      <w:r w:rsidRPr="001F7118">
        <w:rPr>
          <w:rFonts w:cs="Traditional Arabic" w:hint="cs"/>
          <w:spacing w:val="-2"/>
          <w:rtl/>
          <w:lang w:bidi="fa-IR"/>
        </w:rPr>
        <w:t>«</w:t>
      </w:r>
      <w:r w:rsidRPr="001F7118">
        <w:rPr>
          <w:rStyle w:val="Char2"/>
          <w:rFonts w:hint="cs"/>
          <w:spacing w:val="-2"/>
          <w:rtl/>
        </w:rPr>
        <w:t>هذا كتاب من الله ورسوله</w:t>
      </w:r>
      <w:r w:rsidRPr="001F7118">
        <w:rPr>
          <w:rFonts w:cs="Traditional Arabic" w:hint="cs"/>
          <w:spacing w:val="-2"/>
          <w:rtl/>
          <w:lang w:bidi="fa-IR"/>
        </w:rPr>
        <w:t>»</w:t>
      </w:r>
      <w:r w:rsidRPr="001F7118">
        <w:rPr>
          <w:rStyle w:val="Char3"/>
          <w:rFonts w:hint="cs"/>
          <w:spacing w:val="-2"/>
          <w:rtl/>
        </w:rPr>
        <w:t xml:space="preserve">. آری، این نامه‌ایست از جانب خدا و رسول، زیرا آیه که به وفا به عهد دستور می‌دهد از جانب خدا است که در سوره مائده آمده و نامه‌ای که به عمرو بن حزم می‌فرستد از جانب رسول خدا </w:t>
      </w:r>
      <w:r w:rsidRPr="001F7118">
        <w:rPr>
          <w:rStyle w:val="Char3"/>
          <w:rFonts w:ascii="CTraditional Arabic" w:hAnsi="CTraditional Arabic" w:cs="CTraditional Arabic" w:hint="cs"/>
          <w:spacing w:val="-2"/>
          <w:rtl/>
        </w:rPr>
        <w:t>ج</w:t>
      </w:r>
      <w:r w:rsidRPr="001F7118">
        <w:rPr>
          <w:rStyle w:val="Char3"/>
          <w:rFonts w:hint="cs"/>
          <w:spacing w:val="-2"/>
          <w:rtl/>
        </w:rPr>
        <w:t xml:space="preserve"> است. گفته پیامبر: </w:t>
      </w:r>
      <w:r w:rsidRPr="001F7118">
        <w:rPr>
          <w:rFonts w:cs="Traditional Arabic" w:hint="cs"/>
          <w:spacing w:val="-2"/>
          <w:rtl/>
          <w:lang w:bidi="fa-IR"/>
        </w:rPr>
        <w:t>«</w:t>
      </w:r>
      <w:r w:rsidRPr="001F7118">
        <w:rPr>
          <w:rStyle w:val="Char2"/>
          <w:rFonts w:hint="cs"/>
          <w:spacing w:val="-2"/>
          <w:rtl/>
        </w:rPr>
        <w:t>امره بتقوى الله في امره كله</w:t>
      </w:r>
      <w:r w:rsidRPr="001F7118">
        <w:rPr>
          <w:rFonts w:cs="Traditional Arabic" w:hint="cs"/>
          <w:spacing w:val="-2"/>
          <w:rtl/>
          <w:lang w:bidi="fa-IR"/>
        </w:rPr>
        <w:t>»</w:t>
      </w:r>
      <w:r w:rsidRPr="001F7118">
        <w:rPr>
          <w:rStyle w:val="Char3"/>
          <w:rFonts w:hint="cs"/>
          <w:spacing w:val="-2"/>
          <w:rtl/>
        </w:rPr>
        <w:t xml:space="preserve">. یعنی او را به ترس از خدا و مراقب دانستن خدا را در هر کاری که انجام می‌دهد امر نموده تا این که از حقیقت و عدالت در هر دستوری که می‌دهد و یا حرفی که می‌زند یا حکمی که صادر می‌کند مخالفت نورزد و شک نیست که عمرو بن حزم به عنوان قاضی و حاکم و مفتی به سر می‌برد و پیامبر </w:t>
      </w:r>
      <w:r w:rsidRPr="001F7118">
        <w:rPr>
          <w:rStyle w:val="Char3"/>
          <w:rFonts w:ascii="CTraditional Arabic" w:hAnsi="CTraditional Arabic" w:cs="CTraditional Arabic" w:hint="cs"/>
          <w:spacing w:val="-2"/>
          <w:rtl/>
        </w:rPr>
        <w:t>ج</w:t>
      </w:r>
      <w:r w:rsidRPr="001F7118">
        <w:rPr>
          <w:rStyle w:val="Char3"/>
          <w:rFonts w:hint="cs"/>
          <w:spacing w:val="-2"/>
          <w:rtl/>
        </w:rPr>
        <w:t xml:space="preserve"> وصیت خود را به این گفته خداوند: </w:t>
      </w:r>
      <w:r w:rsidRPr="001F7118">
        <w:rPr>
          <w:rFonts w:cs="Traditional Arabic"/>
          <w:spacing w:val="-2"/>
          <w:rtl/>
          <w:lang w:bidi="fa-IR"/>
        </w:rPr>
        <w:t>﴿</w:t>
      </w:r>
      <w:r w:rsidRPr="001F7118">
        <w:rPr>
          <w:rStyle w:val="Charc"/>
          <w:rFonts w:hAnsi="KFGQPC Uthmanic Script HAFS"/>
          <w:spacing w:val="-2"/>
          <w:rtl/>
        </w:rPr>
        <w:t xml:space="preserve">إِنَّ </w:t>
      </w:r>
      <w:r w:rsidRPr="001F7118">
        <w:rPr>
          <w:rStyle w:val="Charc"/>
          <w:rFonts w:hAnsi="KFGQPC Uthmanic Script HAFS" w:hint="cs"/>
          <w:spacing w:val="-2"/>
          <w:rtl/>
        </w:rPr>
        <w:t>ٱ</w:t>
      </w:r>
      <w:r w:rsidRPr="001F7118">
        <w:rPr>
          <w:rStyle w:val="Charc"/>
          <w:rFonts w:hAnsi="KFGQPC Uthmanic Script HAFS" w:hint="eastAsia"/>
          <w:spacing w:val="-2"/>
          <w:rtl/>
        </w:rPr>
        <w:t>للَّهَ</w:t>
      </w:r>
      <w:r w:rsidRPr="001F7118">
        <w:rPr>
          <w:rStyle w:val="Charc"/>
          <w:rFonts w:hAnsi="KFGQPC Uthmanic Script HAFS"/>
          <w:spacing w:val="-2"/>
          <w:rtl/>
        </w:rPr>
        <w:t xml:space="preserve"> مَعَ </w:t>
      </w:r>
      <w:r w:rsidRPr="001F7118">
        <w:rPr>
          <w:rStyle w:val="Charc"/>
          <w:rFonts w:hAnsi="KFGQPC Uthmanic Script HAFS" w:hint="cs"/>
          <w:spacing w:val="-2"/>
          <w:rtl/>
        </w:rPr>
        <w:t>ٱ</w:t>
      </w:r>
      <w:r w:rsidRPr="001F7118">
        <w:rPr>
          <w:rStyle w:val="Charc"/>
          <w:rFonts w:hAnsi="KFGQPC Uthmanic Script HAFS" w:hint="eastAsia"/>
          <w:spacing w:val="-2"/>
          <w:rtl/>
        </w:rPr>
        <w:t>لَّذِينَ</w:t>
      </w:r>
      <w:r w:rsidRPr="001F7118">
        <w:rPr>
          <w:rStyle w:val="Charc"/>
          <w:rFonts w:hAnsi="KFGQPC Uthmanic Script HAFS"/>
          <w:spacing w:val="-2"/>
          <w:rtl/>
        </w:rPr>
        <w:t xml:space="preserve"> </w:t>
      </w:r>
      <w:r w:rsidRPr="001F7118">
        <w:rPr>
          <w:rStyle w:val="Charc"/>
          <w:rFonts w:hAnsi="KFGQPC Uthmanic Script HAFS" w:hint="cs"/>
          <w:spacing w:val="-2"/>
          <w:rtl/>
        </w:rPr>
        <w:t>ٱ</w:t>
      </w:r>
      <w:r w:rsidRPr="001F7118">
        <w:rPr>
          <w:rStyle w:val="Charc"/>
          <w:rFonts w:hAnsi="KFGQPC Uthmanic Script HAFS" w:hint="eastAsia"/>
          <w:spacing w:val="-2"/>
          <w:rtl/>
        </w:rPr>
        <w:t>تَّقَواْ</w:t>
      </w:r>
      <w:r w:rsidRPr="001F7118">
        <w:rPr>
          <w:rStyle w:val="Charc"/>
          <w:rFonts w:hAnsi="KFGQPC Uthmanic Script HAFS"/>
          <w:spacing w:val="-2"/>
          <w:rtl/>
        </w:rPr>
        <w:t xml:space="preserve"> وَّ</w:t>
      </w:r>
      <w:r w:rsidRPr="001F7118">
        <w:rPr>
          <w:rStyle w:val="Charc"/>
          <w:rFonts w:hAnsi="KFGQPC Uthmanic Script HAFS" w:hint="cs"/>
          <w:spacing w:val="-2"/>
          <w:rtl/>
        </w:rPr>
        <w:t>ٱ</w:t>
      </w:r>
      <w:r w:rsidRPr="001F7118">
        <w:rPr>
          <w:rStyle w:val="Charc"/>
          <w:rFonts w:hAnsi="KFGQPC Uthmanic Script HAFS" w:hint="eastAsia"/>
          <w:spacing w:val="-2"/>
          <w:rtl/>
        </w:rPr>
        <w:t>لَّذِينَ</w:t>
      </w:r>
      <w:r w:rsidRPr="001F7118">
        <w:rPr>
          <w:rStyle w:val="Charc"/>
          <w:rFonts w:hAnsi="KFGQPC Uthmanic Script HAFS"/>
          <w:spacing w:val="-2"/>
          <w:rtl/>
        </w:rPr>
        <w:t xml:space="preserve"> هُم مُّحۡسِنُونَ١٢٨</w:t>
      </w:r>
      <w:r w:rsidRPr="001F7118">
        <w:rPr>
          <w:rFonts w:ascii="Tahoma" w:hAnsi="Tahoma" w:cs="Traditional Arabic" w:hint="cs"/>
          <w:spacing w:val="-2"/>
          <w:rtl/>
          <w:lang w:bidi="fa-IR"/>
        </w:rPr>
        <w:t>﴾</w:t>
      </w:r>
      <w:r w:rsidRPr="001F7118">
        <w:rPr>
          <w:rFonts w:ascii="Tahoma" w:hAnsi="Tahoma" w:cs="Arial"/>
          <w:spacing w:val="-2"/>
          <w:szCs w:val="24"/>
          <w:rtl/>
          <w:lang w:bidi="fa-IR"/>
        </w:rPr>
        <w:t xml:space="preserve"> </w:t>
      </w:r>
      <w:r w:rsidRPr="001F7118">
        <w:rPr>
          <w:rStyle w:val="Charf"/>
          <w:spacing w:val="-2"/>
          <w:rtl/>
        </w:rPr>
        <w:t>[النحل: 128]</w:t>
      </w:r>
      <w:r w:rsidRPr="001F7118">
        <w:rPr>
          <w:rStyle w:val="Charf"/>
          <w:rFonts w:hint="cs"/>
          <w:spacing w:val="-2"/>
          <w:rtl/>
        </w:rPr>
        <w:t>.</w:t>
      </w:r>
      <w:r w:rsidRPr="001F7118">
        <w:rPr>
          <w:rStyle w:val="Char3"/>
          <w:rFonts w:hint="cs"/>
          <w:spacing w:val="-2"/>
          <w:rtl/>
        </w:rPr>
        <w:t xml:space="preserve"> یعنی </w:t>
      </w:r>
      <w:r w:rsidRPr="001F7118">
        <w:rPr>
          <w:rFonts w:cs="Traditional Arabic" w:hint="cs"/>
          <w:spacing w:val="-2"/>
          <w:rtl/>
          <w:lang w:bidi="fa-IR"/>
        </w:rPr>
        <w:t>«</w:t>
      </w:r>
      <w:r w:rsidRPr="001F7118">
        <w:rPr>
          <w:rStyle w:val="Char3"/>
          <w:rFonts w:hint="cs"/>
          <w:spacing w:val="-2"/>
          <w:rtl/>
        </w:rPr>
        <w:t>خدا با کسانی است که از خدا می‌ترسند وآنان نیکو کارند</w:t>
      </w:r>
      <w:r w:rsidRPr="001F7118">
        <w:rPr>
          <w:rFonts w:cs="Traditional Arabic" w:hint="cs"/>
          <w:spacing w:val="-2"/>
          <w:rtl/>
          <w:lang w:bidi="fa-IR"/>
        </w:rPr>
        <w:t>»</w:t>
      </w:r>
      <w:r w:rsidRPr="001F7118">
        <w:rPr>
          <w:rStyle w:val="Char3"/>
          <w:rFonts w:hint="cs"/>
          <w:spacing w:val="-2"/>
          <w:rtl/>
        </w:rPr>
        <w:t xml:space="preserve"> ختم می‌کند. و آنان امر و نهی خدا را در هرکار کوچک و بزرگ رعایت می‌کنند. </w:t>
      </w:r>
      <w:r w:rsidRPr="001F7118">
        <w:rPr>
          <w:rFonts w:cs="Traditional Arabic"/>
          <w:spacing w:val="-2"/>
          <w:rtl/>
          <w:lang w:bidi="fa-IR"/>
        </w:rPr>
        <w:t>﴿</w:t>
      </w:r>
      <w:r w:rsidRPr="001F7118">
        <w:rPr>
          <w:rStyle w:val="Charc"/>
          <w:rFonts w:hAnsi="KFGQPC Uthmanic Script HAFS"/>
          <w:spacing w:val="-2"/>
          <w:rtl/>
        </w:rPr>
        <w:t>وَّ</w:t>
      </w:r>
      <w:r w:rsidRPr="001F7118">
        <w:rPr>
          <w:rStyle w:val="Charc"/>
          <w:rFonts w:hAnsi="KFGQPC Uthmanic Script HAFS" w:hint="cs"/>
          <w:spacing w:val="-2"/>
          <w:rtl/>
        </w:rPr>
        <w:t>ٱ</w:t>
      </w:r>
      <w:r w:rsidRPr="001F7118">
        <w:rPr>
          <w:rStyle w:val="Charc"/>
          <w:rFonts w:hAnsi="KFGQPC Uthmanic Script HAFS" w:hint="eastAsia"/>
          <w:spacing w:val="-2"/>
          <w:rtl/>
        </w:rPr>
        <w:t>لَّذِينَ</w:t>
      </w:r>
      <w:r w:rsidRPr="001F7118">
        <w:rPr>
          <w:rStyle w:val="Charc"/>
          <w:rFonts w:hAnsi="KFGQPC Uthmanic Script HAFS"/>
          <w:spacing w:val="-2"/>
          <w:rtl/>
        </w:rPr>
        <w:t xml:space="preserve"> هُم مُّحۡسِنُونَ</w:t>
      </w:r>
      <w:r w:rsidRPr="001F7118">
        <w:rPr>
          <w:rFonts w:ascii="Tahoma" w:hAnsi="Tahoma" w:cs="Traditional Arabic" w:hint="cs"/>
          <w:spacing w:val="-2"/>
          <w:rtl/>
          <w:lang w:bidi="fa-IR"/>
        </w:rPr>
        <w:t>﴾</w:t>
      </w:r>
      <w:r w:rsidRPr="001F7118">
        <w:rPr>
          <w:rStyle w:val="Char3"/>
          <w:rFonts w:hint="cs"/>
          <w:spacing w:val="-2"/>
          <w:rtl/>
        </w:rPr>
        <w:t xml:space="preserve"> و آنانکه نیکوکاران‌اند. چونکه گاهی بنده از خدا در مقابل امر و نهیش می‌ترسد، اما به خاطر نادانی و غفلت در اداء امر و نهی اشتباه می‌کند، پس تقوایش فائده نمی‌بخشد. چه بودن خدا با اهل تقوی اینست که فتح و نصرت خود را در ادای واجبات و طاعات خدا و رسولش به وی الهام کرده و او را بر انجام آن تأیید و نصرت می‌دهد.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6"/>
        </w:numPr>
        <w:ind w:left="680" w:hanging="340"/>
        <w:jc w:val="both"/>
        <w:rPr>
          <w:rStyle w:val="Char3"/>
          <w:rtl/>
        </w:rPr>
      </w:pPr>
      <w:r w:rsidRPr="00AD344B">
        <w:rPr>
          <w:rStyle w:val="Char3"/>
          <w:rFonts w:hint="cs"/>
          <w:rtl/>
        </w:rPr>
        <w:t>حدیث را به تکرار بخوان: تا این که بیشتر سامعین آن را حفظ نمایند.</w:t>
      </w:r>
    </w:p>
    <w:p w:rsidR="00D26541" w:rsidRPr="00AD344B" w:rsidRDefault="00D26541" w:rsidP="00396F43">
      <w:pPr>
        <w:numPr>
          <w:ilvl w:val="0"/>
          <w:numId w:val="306"/>
        </w:numPr>
        <w:ind w:left="680" w:hanging="340"/>
        <w:jc w:val="both"/>
        <w:rPr>
          <w:rStyle w:val="Char3"/>
          <w:rtl/>
        </w:rPr>
      </w:pPr>
      <w:r w:rsidRPr="00AD344B">
        <w:rPr>
          <w:rStyle w:val="Char3"/>
          <w:rFonts w:hint="cs"/>
          <w:rtl/>
        </w:rPr>
        <w:t>شرح را برای سامعین توضیح ده تا این که سامعین بفهمند.</w:t>
      </w:r>
    </w:p>
    <w:p w:rsidR="00D26541" w:rsidRPr="00AD344B" w:rsidRDefault="00D26541" w:rsidP="00396F43">
      <w:pPr>
        <w:numPr>
          <w:ilvl w:val="0"/>
          <w:numId w:val="306"/>
        </w:numPr>
        <w:ind w:left="680" w:hanging="340"/>
        <w:jc w:val="both"/>
        <w:rPr>
          <w:rStyle w:val="Char3"/>
          <w:rtl/>
        </w:rPr>
      </w:pPr>
      <w:r w:rsidRPr="00AD344B">
        <w:rPr>
          <w:rStyle w:val="Char3"/>
          <w:rFonts w:hint="cs"/>
          <w:rtl/>
        </w:rPr>
        <w:t>آگاه کن: ایشان را که فرستادن علماء و نمایندگان به شهرها و اطراف برای تبلیغ اسلام و آشناکردن مردم به دین خدا توسط حاکم وقت مشروع</w:t>
      </w:r>
      <w:r>
        <w:rPr>
          <w:rStyle w:val="Char3"/>
          <w:rFonts w:hint="cs"/>
          <w:rtl/>
        </w:rPr>
        <w:t>،</w:t>
      </w:r>
      <w:r w:rsidRPr="00AD344B">
        <w:rPr>
          <w:rStyle w:val="Char3"/>
          <w:rFonts w:hint="cs"/>
          <w:rtl/>
        </w:rPr>
        <w:t xml:space="preserve"> چه این کار به صلاح حال جامعه و استقامت امور آنست.</w:t>
      </w:r>
    </w:p>
    <w:p w:rsidR="00D26541" w:rsidRPr="00AD344B" w:rsidRDefault="00D26541" w:rsidP="00396F43">
      <w:pPr>
        <w:numPr>
          <w:ilvl w:val="0"/>
          <w:numId w:val="306"/>
        </w:numPr>
        <w:ind w:left="680" w:hanging="340"/>
        <w:jc w:val="both"/>
        <w:rPr>
          <w:rStyle w:val="Char3"/>
          <w:rtl/>
        </w:rPr>
      </w:pPr>
      <w:r w:rsidRPr="00AD344B">
        <w:rPr>
          <w:rStyle w:val="Char3"/>
          <w:rFonts w:hint="cs"/>
          <w:rtl/>
        </w:rPr>
        <w:t>ایشان را آگاه کن: که وفاء به عهد واجب است و خلاف وعده یا شکستن آن جزء گناهان کبیره است.</w:t>
      </w:r>
    </w:p>
    <w:p w:rsidR="00D26541" w:rsidRPr="001F7118" w:rsidRDefault="00D26541" w:rsidP="00396F43">
      <w:pPr>
        <w:numPr>
          <w:ilvl w:val="0"/>
          <w:numId w:val="306"/>
        </w:numPr>
        <w:ind w:left="680" w:hanging="340"/>
        <w:jc w:val="both"/>
        <w:rPr>
          <w:rStyle w:val="Char3"/>
          <w:spacing w:val="-4"/>
          <w:rtl/>
        </w:rPr>
      </w:pPr>
      <w:r w:rsidRPr="001F7118">
        <w:rPr>
          <w:rStyle w:val="Char3"/>
          <w:rFonts w:hint="cs"/>
          <w:spacing w:val="-4"/>
          <w:rtl/>
        </w:rPr>
        <w:t>به ایشان تعلیم ده: که نوشتن بسم الله الرحمن الرحیم در هرکاری مشروعیت دارد.</w:t>
      </w:r>
    </w:p>
    <w:p w:rsidR="00D26541" w:rsidRPr="00AD344B" w:rsidRDefault="00D26541" w:rsidP="00396F43">
      <w:pPr>
        <w:numPr>
          <w:ilvl w:val="0"/>
          <w:numId w:val="306"/>
        </w:numPr>
        <w:ind w:left="680" w:hanging="340"/>
        <w:jc w:val="both"/>
        <w:rPr>
          <w:rStyle w:val="Char3"/>
          <w:rtl/>
        </w:rPr>
      </w:pPr>
      <w:r w:rsidRPr="00AD344B">
        <w:rPr>
          <w:rStyle w:val="Char3"/>
          <w:rFonts w:hint="cs"/>
          <w:rtl/>
        </w:rPr>
        <w:t>به ایشان تذکر ده: که رعایت تقوی خدا در هرکاری که بنده انجام می‌دهد واجب و ضروری است.</w:t>
      </w:r>
    </w:p>
    <w:p w:rsidR="00D26541" w:rsidRPr="00AD344B" w:rsidRDefault="00D26541" w:rsidP="00396F43">
      <w:pPr>
        <w:numPr>
          <w:ilvl w:val="0"/>
          <w:numId w:val="306"/>
        </w:numPr>
        <w:ind w:left="680" w:hanging="340"/>
        <w:jc w:val="both"/>
        <w:rPr>
          <w:rStyle w:val="Char3"/>
          <w:rtl/>
        </w:rPr>
      </w:pPr>
      <w:r w:rsidRPr="00AD344B">
        <w:rPr>
          <w:rStyle w:val="Char3"/>
          <w:rFonts w:hint="cs"/>
          <w:rtl/>
        </w:rPr>
        <w:t>بشارت ده ایشان را به این که عاقبت خوب برای کسی است که در همه کارها از خدا بترسد.</w:t>
      </w:r>
    </w:p>
    <w:p w:rsidR="00D26541" w:rsidRPr="00AD344B" w:rsidRDefault="00D26541" w:rsidP="00396F43">
      <w:pPr>
        <w:numPr>
          <w:ilvl w:val="0"/>
          <w:numId w:val="306"/>
        </w:numPr>
        <w:ind w:left="680" w:hanging="340"/>
        <w:jc w:val="both"/>
        <w:rPr>
          <w:rStyle w:val="Char3"/>
          <w:rtl/>
        </w:rPr>
      </w:pPr>
      <w:r w:rsidRPr="00AD344B">
        <w:rPr>
          <w:rStyle w:val="Char3"/>
          <w:rFonts w:hint="cs"/>
          <w:rtl/>
        </w:rPr>
        <w:t>بشارت ده ایشان را که خدا همراه و مددگار اهل تقوا و احسان است.</w:t>
      </w:r>
    </w:p>
    <w:p w:rsidR="00D26541" w:rsidRPr="00AD344B" w:rsidRDefault="00D26541" w:rsidP="001F7118">
      <w:pPr>
        <w:pStyle w:val="a2"/>
        <w:rPr>
          <w:rtl/>
        </w:rPr>
      </w:pPr>
      <w:bookmarkStart w:id="999" w:name="_Toc270249690"/>
      <w:bookmarkStart w:id="1000" w:name="_Toc270360768"/>
      <w:bookmarkStart w:id="1001" w:name="_Toc431489946"/>
      <w:r w:rsidRPr="00AD344B">
        <w:rPr>
          <w:rFonts w:hint="cs"/>
          <w:rtl/>
        </w:rPr>
        <w:t>درس 19: آی</w:t>
      </w:r>
      <w:r w:rsidR="001F7118">
        <w:rPr>
          <w:rFonts w:hint="cs"/>
          <w:rtl/>
        </w:rPr>
        <w:t>ۀ</w:t>
      </w:r>
      <w:r w:rsidRPr="00AD344B">
        <w:rPr>
          <w:rFonts w:hint="cs"/>
          <w:rtl/>
        </w:rPr>
        <w:t xml:space="preserve"> لزوم احترام روز شنبه بر یهود</w:t>
      </w:r>
      <w:bookmarkEnd w:id="999"/>
      <w:bookmarkEnd w:id="1000"/>
      <w:bookmarkEnd w:id="1001"/>
    </w:p>
    <w:tbl>
      <w:tblPr>
        <w:bidiVisual/>
        <w:tblW w:w="0" w:type="auto"/>
        <w:jc w:val="center"/>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3396"/>
      </w:tblGrid>
      <w:tr w:rsidR="00D26541" w:rsidRPr="00AD344B" w:rsidTr="001F7118">
        <w:trPr>
          <w:trHeight w:val="943"/>
          <w:jc w:val="center"/>
        </w:trPr>
        <w:tc>
          <w:tcPr>
            <w:tcW w:w="3759" w:type="dxa"/>
            <w:tcBorders>
              <w:right w:val="double" w:sz="4" w:space="0" w:color="auto"/>
            </w:tcBorders>
          </w:tcPr>
          <w:p w:rsidR="00D26541" w:rsidRPr="00AD344B" w:rsidRDefault="00D26541" w:rsidP="001F7118">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F7118">
            <w:pPr>
              <w:pStyle w:val="af0"/>
              <w:ind w:left="0"/>
              <w:rPr>
                <w:rFonts w:hAnsi="KFGQPC Uthmanic Script HAFS"/>
                <w:rtl/>
              </w:rPr>
            </w:pPr>
            <w:r w:rsidRPr="001F7118">
              <w:rPr>
                <w:rStyle w:val="Char7"/>
                <w:rFonts w:hint="cs"/>
                <w:rtl/>
              </w:rPr>
              <w:t>﴿</w:t>
            </w:r>
            <w:r w:rsidRPr="00114ACB">
              <w:rPr>
                <w:rFonts w:hAnsi="KFGQPC Uthmanic Script HAFS"/>
                <w:rtl/>
              </w:rPr>
              <w:t xml:space="preserve">إِنَّمَا جُعِلَ </w:t>
            </w:r>
            <w:r w:rsidRPr="00114ACB">
              <w:rPr>
                <w:rFonts w:hAnsi="KFGQPC Uthmanic Script HAFS" w:hint="cs"/>
                <w:rtl/>
              </w:rPr>
              <w:t>ٱ</w:t>
            </w:r>
            <w:r w:rsidRPr="00114ACB">
              <w:rPr>
                <w:rFonts w:hAnsi="KFGQPC Uthmanic Script HAFS" w:hint="eastAsia"/>
                <w:rtl/>
              </w:rPr>
              <w:t>لسَّب</w:t>
            </w:r>
            <w:r w:rsidRPr="00114ACB">
              <w:rPr>
                <w:rFonts w:hAnsi="KFGQPC Uthmanic Script HAFS" w:hint="cs"/>
                <w:rtl/>
              </w:rPr>
              <w:t>ۡتُ</w:t>
            </w:r>
            <w:r w:rsidRPr="00114ACB">
              <w:rPr>
                <w:rFonts w:hAnsi="KFGQPC Uthmanic Script HAFS"/>
                <w:rtl/>
              </w:rPr>
              <w:t xml:space="preserve"> عَلَى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خ</w:t>
            </w:r>
            <w:r w:rsidRPr="00114ACB">
              <w:rPr>
                <w:rFonts w:hAnsi="KFGQPC Uthmanic Script HAFS" w:hint="cs"/>
                <w:rtl/>
              </w:rPr>
              <w:t>ۡتَلَفُواْ</w:t>
            </w:r>
            <w:r w:rsidRPr="00114ACB">
              <w:rPr>
                <w:rFonts w:hAnsi="KFGQPC Uthmanic Script HAFS"/>
                <w:rtl/>
              </w:rPr>
              <w:t xml:space="preserve"> فِيهِ</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وَإِنَّ</w:t>
            </w:r>
            <w:r w:rsidRPr="00114ACB">
              <w:rPr>
                <w:rFonts w:hAnsi="KFGQPC Uthmanic Script HAFS"/>
                <w:rtl/>
              </w:rPr>
              <w:t xml:space="preserve"> </w:t>
            </w:r>
            <w:r w:rsidRPr="00114ACB">
              <w:rPr>
                <w:rFonts w:hAnsi="KFGQPC Uthmanic Script HAFS" w:hint="cs"/>
                <w:rtl/>
              </w:rPr>
              <w:t>رَبَّكَ</w:t>
            </w:r>
            <w:r w:rsidRPr="00114ACB">
              <w:rPr>
                <w:rFonts w:hAnsi="KFGQPC Uthmanic Script HAFS"/>
                <w:rtl/>
              </w:rPr>
              <w:t xml:space="preserve"> </w:t>
            </w:r>
            <w:r w:rsidRPr="00114ACB">
              <w:rPr>
                <w:rFonts w:hAnsi="KFGQPC Uthmanic Script HAFS" w:hint="cs"/>
                <w:rtl/>
              </w:rPr>
              <w:t>لَيَحۡكُمُ</w:t>
            </w:r>
            <w:r w:rsidRPr="00114ACB">
              <w:rPr>
                <w:rFonts w:hAnsi="KFGQPC Uthmanic Script HAFS"/>
                <w:rtl/>
              </w:rPr>
              <w:t xml:space="preserve"> </w:t>
            </w:r>
            <w:r w:rsidRPr="00114ACB">
              <w:rPr>
                <w:rFonts w:hAnsi="KFGQPC Uthmanic Script HAFS" w:hint="cs"/>
                <w:rtl/>
              </w:rPr>
              <w:t>بَيۡنَهُمۡ</w:t>
            </w:r>
            <w:r w:rsidRPr="00114ACB">
              <w:rPr>
                <w:rFonts w:hAnsi="KFGQPC Uthmanic Script HAFS"/>
                <w:rtl/>
              </w:rPr>
              <w:t xml:space="preserve"> </w:t>
            </w:r>
            <w:r w:rsidRPr="00114ACB">
              <w:rPr>
                <w:rFonts w:hAnsi="KFGQPC Uthmanic Script HAFS" w:hint="cs"/>
                <w:rtl/>
              </w:rPr>
              <w:t>يَوۡمَ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ۡقِيَٰمَةِ</w:t>
            </w:r>
            <w:r w:rsidRPr="00114ACB">
              <w:rPr>
                <w:rFonts w:hAnsi="KFGQPC Uthmanic Script HAFS"/>
                <w:rtl/>
              </w:rPr>
              <w:t xml:space="preserve"> فِيمَا كَانُواْ فِيهِ يَخ</w:t>
            </w:r>
            <w:r w:rsidRPr="00114ACB">
              <w:rPr>
                <w:rFonts w:hAnsi="KFGQPC Uthmanic Script HAFS" w:hint="cs"/>
                <w:rtl/>
              </w:rPr>
              <w:t>ۡتَلِفُونَ</w:t>
            </w:r>
            <w:r w:rsidRPr="00114ACB">
              <w:rPr>
                <w:rFonts w:hAnsi="KFGQPC Uthmanic Script HAFS"/>
                <w:rtl/>
              </w:rPr>
              <w:t>١٢٤</w:t>
            </w:r>
            <w:r w:rsidRPr="001F7118">
              <w:rPr>
                <w:rStyle w:val="Char7"/>
                <w:rFonts w:hint="cs"/>
                <w:rtl/>
              </w:rPr>
              <w:t>﴾</w:t>
            </w:r>
            <w:r w:rsidRPr="001F7118">
              <w:rPr>
                <w:rStyle w:val="Charf"/>
                <w:rtl/>
              </w:rPr>
              <w:t xml:space="preserve"> [النحل: 124]</w:t>
            </w:r>
            <w:r w:rsidRPr="001F7118">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 (124) همانا نهاده شد شنبه بر آنان که اختلاف کردند در آن و همانا پروردگار تو حکم می‌کند روز قیامت در آنچه بودند در آن اختلاف می‌کردند.</w:t>
            </w:r>
          </w:p>
        </w:tc>
      </w:tr>
    </w:tbl>
    <w:p w:rsidR="00D26541" w:rsidRPr="001F7118" w:rsidRDefault="00D26541" w:rsidP="00D26541">
      <w:pPr>
        <w:ind w:firstLine="284"/>
        <w:jc w:val="both"/>
        <w:rPr>
          <w:rStyle w:val="Char3"/>
          <w:spacing w:val="-2"/>
          <w:rtl/>
        </w:rPr>
      </w:pPr>
      <w:r w:rsidRPr="001F7118">
        <w:rPr>
          <w:rStyle w:val="Char4"/>
          <w:rFonts w:hint="cs"/>
          <w:spacing w:val="-2"/>
          <w:rtl/>
        </w:rPr>
        <w:t>شرح:</w:t>
      </w:r>
      <w:r w:rsidRPr="001F7118">
        <w:rPr>
          <w:rStyle w:val="Char3"/>
          <w:rFonts w:hint="cs"/>
          <w:spacing w:val="-2"/>
          <w:rtl/>
        </w:rPr>
        <w:t xml:space="preserve"> فرموده خدای بزرگ: </w:t>
      </w:r>
      <w:r w:rsidRPr="001F7118">
        <w:rPr>
          <w:rFonts w:cs="Traditional Arabic"/>
          <w:spacing w:val="-2"/>
          <w:rtl/>
          <w:lang w:bidi="fa-IR"/>
        </w:rPr>
        <w:t>﴿</w:t>
      </w:r>
      <w:r w:rsidRPr="001F7118">
        <w:rPr>
          <w:rStyle w:val="Charc"/>
          <w:rFonts w:hAnsi="KFGQPC Uthmanic Script HAFS"/>
          <w:spacing w:val="-2"/>
          <w:rtl/>
        </w:rPr>
        <w:t xml:space="preserve">إِنَّمَا جُعِلَ </w:t>
      </w:r>
      <w:r w:rsidRPr="001F7118">
        <w:rPr>
          <w:rStyle w:val="Charc"/>
          <w:rFonts w:hAnsi="KFGQPC Uthmanic Script HAFS" w:hint="cs"/>
          <w:spacing w:val="-2"/>
          <w:rtl/>
        </w:rPr>
        <w:t>ٱ</w:t>
      </w:r>
      <w:r w:rsidRPr="001F7118">
        <w:rPr>
          <w:rStyle w:val="Charc"/>
          <w:rFonts w:hAnsi="KFGQPC Uthmanic Script HAFS" w:hint="eastAsia"/>
          <w:spacing w:val="-2"/>
          <w:rtl/>
        </w:rPr>
        <w:t>لسَّبۡتُ</w:t>
      </w:r>
      <w:r w:rsidRPr="001F7118">
        <w:rPr>
          <w:rStyle w:val="Charc"/>
          <w:rFonts w:hAnsi="KFGQPC Uthmanic Script HAFS"/>
          <w:spacing w:val="-2"/>
          <w:rtl/>
        </w:rPr>
        <w:t xml:space="preserve"> عَلَى </w:t>
      </w:r>
      <w:r w:rsidRPr="001F7118">
        <w:rPr>
          <w:rStyle w:val="Charc"/>
          <w:rFonts w:hAnsi="KFGQPC Uthmanic Script HAFS" w:hint="cs"/>
          <w:spacing w:val="-2"/>
          <w:rtl/>
        </w:rPr>
        <w:t>ٱ</w:t>
      </w:r>
      <w:r w:rsidRPr="001F7118">
        <w:rPr>
          <w:rStyle w:val="Charc"/>
          <w:rFonts w:hAnsi="KFGQPC Uthmanic Script HAFS" w:hint="eastAsia"/>
          <w:spacing w:val="-2"/>
          <w:rtl/>
        </w:rPr>
        <w:t>لَّذِينَ</w:t>
      </w:r>
      <w:r w:rsidRPr="001F7118">
        <w:rPr>
          <w:rStyle w:val="Charc"/>
          <w:rFonts w:hAnsi="KFGQPC Uthmanic Script HAFS"/>
          <w:spacing w:val="-2"/>
          <w:rtl/>
        </w:rPr>
        <w:t xml:space="preserve"> </w:t>
      </w:r>
      <w:r w:rsidRPr="001F7118">
        <w:rPr>
          <w:rStyle w:val="Charc"/>
          <w:rFonts w:hAnsi="KFGQPC Uthmanic Script HAFS" w:hint="cs"/>
          <w:spacing w:val="-2"/>
          <w:rtl/>
        </w:rPr>
        <w:t>ٱ</w:t>
      </w:r>
      <w:r w:rsidRPr="001F7118">
        <w:rPr>
          <w:rStyle w:val="Charc"/>
          <w:rFonts w:hAnsi="KFGQPC Uthmanic Script HAFS" w:hint="eastAsia"/>
          <w:spacing w:val="-2"/>
          <w:rtl/>
        </w:rPr>
        <w:t>خۡتَلَفُواْ</w:t>
      </w:r>
      <w:r w:rsidRPr="001F7118">
        <w:rPr>
          <w:rStyle w:val="Charc"/>
          <w:rFonts w:hAnsi="KFGQPC Uthmanic Script HAFS"/>
          <w:spacing w:val="-2"/>
          <w:rtl/>
        </w:rPr>
        <w:t xml:space="preserve"> فِيهِ</w:t>
      </w:r>
      <w:r w:rsidRPr="001F7118">
        <w:rPr>
          <w:rFonts w:ascii="Tahoma" w:hAnsi="Tahoma" w:cs="Traditional Arabic" w:hint="cs"/>
          <w:spacing w:val="-2"/>
          <w:rtl/>
          <w:lang w:bidi="fa-IR"/>
        </w:rPr>
        <w:t>﴾</w:t>
      </w:r>
      <w:r w:rsidRPr="001F7118">
        <w:rPr>
          <w:rStyle w:val="Char3"/>
          <w:rFonts w:hint="cs"/>
          <w:spacing w:val="-2"/>
          <w:rtl/>
        </w:rPr>
        <w:t xml:space="preserve"> خداوند تعالی در این آیت خبر می‌دهد: که تعظیم روز شنبه بر یهود به جهت عقوبت و انتقام از ایشان فرض شده زیرا تعظیم شنبه در آئین حضرت ابراهیم </w:t>
      </w:r>
      <w:r w:rsidR="00E563EB" w:rsidRPr="001F7118">
        <w:rPr>
          <w:rStyle w:val="Char3"/>
          <w:rFonts w:ascii="CTraditional Arabic" w:hAnsi="CTraditional Arabic" w:cs="CTraditional Arabic" w:hint="cs"/>
          <w:spacing w:val="-2"/>
          <w:rtl/>
        </w:rPr>
        <w:t>÷</w:t>
      </w:r>
      <w:r w:rsidRPr="001F7118">
        <w:rPr>
          <w:rStyle w:val="Char3"/>
          <w:rFonts w:hint="cs"/>
          <w:spacing w:val="-2"/>
          <w:rtl/>
        </w:rPr>
        <w:t xml:space="preserve"> نبود و هرگاه خداوند به یکی از پیامبران بنی اسرائیل وحی کرد که روز جمعه را تعظیم کنند بنی اسرائیل اختلاف کردند و از روی سرکشی و تکبر گفتند: که روزی که خداوند از آفرینش آسمان‌ها و زمین فارغ شده شنبه بوده است و شنبه را اختیار کردند. خداوند هم تعظیم شنبه را برایشان فرض کرد و به روز شنبه هم وفاء نکردند و شروع به حیله‌بازی کرده و شبکه‌های شکار را در روز شنبه گذاشتند و روز یکشنبه ماهی‌های فراوان شکار کردند.</w:t>
      </w:r>
    </w:p>
    <w:p w:rsidR="00D26541" w:rsidRPr="00AD344B" w:rsidRDefault="00D26541" w:rsidP="00D26541">
      <w:pPr>
        <w:ind w:firstLine="284"/>
        <w:jc w:val="both"/>
        <w:rPr>
          <w:rStyle w:val="Char3"/>
          <w:rtl/>
        </w:rPr>
      </w:pPr>
      <w:r w:rsidRPr="00AD344B">
        <w:rPr>
          <w:rStyle w:val="Char3"/>
          <w:rFonts w:hint="cs"/>
          <w:rtl/>
        </w:rPr>
        <w:t>فرموده خداوند: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وَإِنَّ</w:t>
      </w:r>
      <w:r w:rsidRPr="00114ACB">
        <w:rPr>
          <w:rStyle w:val="Charc"/>
          <w:rFonts w:hAnsi="KFGQPC Uthmanic Script HAFS"/>
          <w:rtl/>
        </w:rPr>
        <w:t xml:space="preserve"> </w:t>
      </w:r>
      <w:r w:rsidRPr="00114ACB">
        <w:rPr>
          <w:rStyle w:val="Charc"/>
          <w:rFonts w:hAnsi="KFGQPC Uthmanic Script HAFS" w:hint="eastAsia"/>
          <w:rtl/>
        </w:rPr>
        <w:t>رَبَّكَ</w:t>
      </w:r>
      <w:r w:rsidRPr="00114ACB">
        <w:rPr>
          <w:rStyle w:val="Charc"/>
          <w:rFonts w:hAnsi="KFGQPC Uthmanic Script HAFS"/>
          <w:rtl/>
        </w:rPr>
        <w:t xml:space="preserve"> </w:t>
      </w:r>
      <w:r w:rsidRPr="00114ACB">
        <w:rPr>
          <w:rStyle w:val="Charc"/>
          <w:rFonts w:hAnsi="KFGQPC Uthmanic Script HAFS" w:hint="eastAsia"/>
          <w:rtl/>
        </w:rPr>
        <w:t>لَيَحۡكُمُ</w:t>
      </w:r>
      <w:r w:rsidRPr="00114ACB">
        <w:rPr>
          <w:rStyle w:val="Charc"/>
          <w:rFonts w:hAnsi="KFGQPC Uthmanic Script HAFS"/>
          <w:rtl/>
        </w:rPr>
        <w:t xml:space="preserve"> </w:t>
      </w:r>
      <w:r w:rsidRPr="00114ACB">
        <w:rPr>
          <w:rStyle w:val="Charc"/>
          <w:rFonts w:hAnsi="KFGQPC Uthmanic Script HAFS" w:hint="eastAsia"/>
          <w:rtl/>
        </w:rPr>
        <w:t>بَيۡنَهُمۡ</w:t>
      </w:r>
      <w:r w:rsidRPr="00114ACB">
        <w:rPr>
          <w:rStyle w:val="Charc"/>
          <w:rFonts w:hAnsi="KFGQPC Uthmanic Script HAFS"/>
          <w:rtl/>
        </w:rPr>
        <w:t xml:space="preserve"> </w:t>
      </w:r>
      <w:r w:rsidRPr="00114ACB">
        <w:rPr>
          <w:rStyle w:val="Charc"/>
          <w:rFonts w:hAnsi="KFGQPC Uthmanic Script HAFS" w:hint="eastAsia"/>
          <w:rtl/>
        </w:rPr>
        <w:t>يَوۡمَ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w:t>
      </w:r>
      <w:r w:rsidRPr="00114ACB">
        <w:rPr>
          <w:rStyle w:val="Charc"/>
          <w:rFonts w:hAnsi="KFGQPC Uthmanic Script HAFS" w:hint="eastAsia"/>
          <w:rtl/>
        </w:rPr>
        <w:t>فِيمَا</w:t>
      </w:r>
      <w:r w:rsidRPr="00114ACB">
        <w:rPr>
          <w:rStyle w:val="Charc"/>
          <w:rFonts w:hAnsi="KFGQPC Uthmanic Script HAFS"/>
          <w:rtl/>
        </w:rPr>
        <w:t xml:space="preserve"> </w:t>
      </w:r>
      <w:r w:rsidRPr="00114ACB">
        <w:rPr>
          <w:rStyle w:val="Charc"/>
          <w:rFonts w:hAnsi="KFGQPC Uthmanic Script HAFS" w:hint="eastAsia"/>
          <w:rtl/>
        </w:rPr>
        <w:t>كَانُواْ</w:t>
      </w:r>
      <w:r w:rsidRPr="00114ACB">
        <w:rPr>
          <w:rStyle w:val="Charc"/>
          <w:rFonts w:hAnsi="KFGQPC Uthmanic Script HAFS"/>
          <w:rtl/>
        </w:rPr>
        <w:t xml:space="preserve"> </w:t>
      </w:r>
      <w:r w:rsidRPr="00114ACB">
        <w:rPr>
          <w:rStyle w:val="Charc"/>
          <w:rFonts w:hAnsi="KFGQPC Uthmanic Script HAFS" w:hint="eastAsia"/>
          <w:rtl/>
        </w:rPr>
        <w:t>فِيهِ</w:t>
      </w:r>
      <w:r w:rsidRPr="00114ACB">
        <w:rPr>
          <w:rStyle w:val="Charc"/>
          <w:rFonts w:hAnsi="KFGQPC Uthmanic Script HAFS"/>
          <w:rtl/>
        </w:rPr>
        <w:t xml:space="preserve"> </w:t>
      </w:r>
      <w:r w:rsidRPr="00114ACB">
        <w:rPr>
          <w:rStyle w:val="Charc"/>
          <w:rFonts w:hAnsi="KFGQPC Uthmanic Script HAFS" w:hint="eastAsia"/>
          <w:rtl/>
        </w:rPr>
        <w:t>يَخۡتَلِفُونَ</w:t>
      </w:r>
      <w:r w:rsidRPr="00AD344B">
        <w:rPr>
          <w:rFonts w:ascii="Tahoma" w:hAnsi="Tahoma" w:cs="Traditional Arabic" w:hint="cs"/>
          <w:rtl/>
        </w:rPr>
        <w:t>﴾</w:t>
      </w:r>
      <w:r w:rsidRPr="00AD344B">
        <w:rPr>
          <w:rStyle w:val="Char3"/>
          <w:rFonts w:hint="cs"/>
          <w:rtl/>
        </w:rPr>
        <w:t xml:space="preserve"> این قول خداوند وعد</w:t>
      </w:r>
      <w:r>
        <w:rPr>
          <w:rStyle w:val="Char3"/>
          <w:rFonts w:hint="cs"/>
          <w:rtl/>
        </w:rPr>
        <w:t>ۀ</w:t>
      </w:r>
      <w:r w:rsidRPr="00AD344B">
        <w:rPr>
          <w:rStyle w:val="Char3"/>
          <w:rFonts w:hint="cs"/>
          <w:rtl/>
        </w:rPr>
        <w:t xml:space="preserve"> عذاب است که خداوند متعال آنان را به سبب تمرد و سرکشی و مخالفتی که با پیامبران‌شان می‌نمودند جزاء می‌دهد. اما آن کسانی که بعثت حضرت محمد </w:t>
      </w:r>
      <w:r w:rsidRPr="00AD344B">
        <w:rPr>
          <w:rStyle w:val="Char3"/>
          <w:rFonts w:ascii="CTraditional Arabic" w:hAnsi="CTraditional Arabic" w:cs="CTraditional Arabic" w:hint="cs"/>
          <w:rtl/>
        </w:rPr>
        <w:t>ج</w:t>
      </w:r>
      <w:r w:rsidRPr="00AD344B">
        <w:rPr>
          <w:rStyle w:val="Char3"/>
          <w:rFonts w:hint="cs"/>
          <w:rtl/>
        </w:rPr>
        <w:t xml:space="preserve"> را دریافتند و ایمان آوردند و داخل اسلام شدند نجات یافته و سعادتمند شدند و آن کسانی که کافر شدند و داخل در اسلام نشدند خداوند آنان را به سبب کفرشان به بدترین و سخترین عذاب مجازات خواهد نمود پناه به خدا.</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7"/>
        </w:numPr>
        <w:ind w:left="680" w:hanging="340"/>
        <w:jc w:val="both"/>
        <w:rPr>
          <w:rStyle w:val="Char3"/>
          <w:rtl/>
        </w:rPr>
      </w:pPr>
      <w:r w:rsidRPr="00AD344B">
        <w:rPr>
          <w:rStyle w:val="Char3"/>
          <w:rFonts w:hint="cs"/>
          <w:rtl/>
        </w:rPr>
        <w:t>آیت را به تکرار بخوان تا این که بیشتر سامعین حفظ کنند.</w:t>
      </w:r>
    </w:p>
    <w:p w:rsidR="00D26541" w:rsidRPr="00AD344B" w:rsidRDefault="00D26541" w:rsidP="00396F43">
      <w:pPr>
        <w:numPr>
          <w:ilvl w:val="0"/>
          <w:numId w:val="307"/>
        </w:numPr>
        <w:ind w:left="680" w:hanging="340"/>
        <w:jc w:val="both"/>
        <w:rPr>
          <w:rStyle w:val="Char3"/>
          <w:rtl/>
        </w:rPr>
      </w:pPr>
      <w:r w:rsidRPr="00AD344B">
        <w:rPr>
          <w:rStyle w:val="Char3"/>
          <w:rFonts w:hint="cs"/>
          <w:rtl/>
        </w:rPr>
        <w:t>جملات شرح مطالب را یکی پس از دیگری بیان کن تا دانسته شود.</w:t>
      </w:r>
    </w:p>
    <w:p w:rsidR="00D26541" w:rsidRPr="00AD344B" w:rsidRDefault="00D26541" w:rsidP="00396F43">
      <w:pPr>
        <w:numPr>
          <w:ilvl w:val="0"/>
          <w:numId w:val="307"/>
        </w:numPr>
        <w:ind w:left="680" w:hanging="340"/>
        <w:jc w:val="both"/>
        <w:rPr>
          <w:rStyle w:val="Char3"/>
          <w:rtl/>
        </w:rPr>
      </w:pPr>
      <w:r w:rsidRPr="00AD344B">
        <w:rPr>
          <w:rStyle w:val="Char3"/>
          <w:rFonts w:hint="cs"/>
          <w:rtl/>
        </w:rPr>
        <w:t>ایشان را آگاه کن: به فضیلت روز جمعه و این که خداوند متعال یهود و نصاری را از فضل آن روز به سبب سرکشی و کفر ایشان محروم کرد و مسلمانان را به سبب ایمان و فرمانبرداری ایشان از خدا و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اکرام و احترام کرد.</w:t>
      </w:r>
    </w:p>
    <w:p w:rsidR="00D26541" w:rsidRPr="00AD344B" w:rsidRDefault="00D26541" w:rsidP="00396F43">
      <w:pPr>
        <w:numPr>
          <w:ilvl w:val="0"/>
          <w:numId w:val="307"/>
        </w:numPr>
        <w:ind w:left="680" w:hanging="340"/>
        <w:jc w:val="both"/>
        <w:rPr>
          <w:rStyle w:val="Char3"/>
          <w:rtl/>
        </w:rPr>
      </w:pPr>
      <w:r w:rsidRPr="00AD344B">
        <w:rPr>
          <w:rStyle w:val="Char3"/>
          <w:rFonts w:hint="cs"/>
          <w:rtl/>
        </w:rPr>
        <w:t>ایشان را به حرام‌بودن اختلاف و عاقبت سوء اختلاف آگاه کن.</w:t>
      </w:r>
    </w:p>
    <w:p w:rsidR="00D26541" w:rsidRPr="00AD344B" w:rsidRDefault="00D26541" w:rsidP="00396F43">
      <w:pPr>
        <w:numPr>
          <w:ilvl w:val="0"/>
          <w:numId w:val="307"/>
        </w:numPr>
        <w:ind w:left="680" w:hanging="340"/>
        <w:jc w:val="both"/>
        <w:rPr>
          <w:rStyle w:val="Char3"/>
          <w:rtl/>
        </w:rPr>
      </w:pPr>
      <w:r w:rsidRPr="00AD344B">
        <w:rPr>
          <w:rStyle w:val="Char3"/>
          <w:rFonts w:hint="cs"/>
          <w:rtl/>
        </w:rPr>
        <w:t>ایشان را آگاه کن: به حکم خداوند عادل به این که هرکسی را در قیامت نسبت به آنچه عمل کرده است از خوبی و بدی جزاء می‌دهد تا این که از بدی پرهیز کنند و خیر را لازم بگیرند و در دنیا و آخرت رستگار شوند.</w:t>
      </w:r>
    </w:p>
    <w:p w:rsidR="00D26541" w:rsidRPr="00AD344B" w:rsidRDefault="00D26541" w:rsidP="00D26541">
      <w:pPr>
        <w:pStyle w:val="a2"/>
        <w:rPr>
          <w:rtl/>
        </w:rPr>
      </w:pPr>
      <w:r w:rsidRPr="00AD344B">
        <w:rPr>
          <w:rtl/>
        </w:rPr>
        <w:br w:type="page"/>
      </w:r>
      <w:bookmarkStart w:id="1002" w:name="_Toc270249691"/>
      <w:bookmarkStart w:id="1003" w:name="_Toc270360769"/>
      <w:bookmarkStart w:id="1004" w:name="_Toc431489947"/>
      <w:r w:rsidRPr="00AD344B">
        <w:rPr>
          <w:rFonts w:hint="cs"/>
          <w:rtl/>
        </w:rPr>
        <w:t xml:space="preserve">درس 20: حدیث اختصاص روز جمعه به امت محمد </w:t>
      </w:r>
      <w:r w:rsidRPr="007C7D21">
        <w:rPr>
          <w:rFonts w:ascii="CTraditional Arabic" w:hAnsi="CTraditional Arabic" w:cs="CTraditional Arabic" w:hint="cs"/>
          <w:b w:val="0"/>
          <w:bCs w:val="0"/>
          <w:sz w:val="28"/>
          <w:szCs w:val="28"/>
          <w:rtl/>
        </w:rPr>
        <w:t>ج</w:t>
      </w:r>
      <w:bookmarkEnd w:id="1002"/>
      <w:bookmarkEnd w:id="1003"/>
      <w:bookmarkEnd w:id="1004"/>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7C7D21">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أَضَلَّ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الْجُمُعَةِ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قَبْلَنَا</w:t>
            </w:r>
            <w:r w:rsidRPr="00AD344B">
              <w:rPr>
                <w:rStyle w:val="Char2"/>
                <w:rtl/>
              </w:rPr>
              <w:t xml:space="preserve"> </w:t>
            </w:r>
            <w:r w:rsidRPr="00AD344B">
              <w:rPr>
                <w:rStyle w:val="Char2"/>
                <w:rFonts w:hint="eastAsia"/>
                <w:rtl/>
              </w:rPr>
              <w:t>فَكَانَ</w:t>
            </w:r>
            <w:r w:rsidRPr="00AD344B">
              <w:rPr>
                <w:rStyle w:val="Char2"/>
                <w:rtl/>
              </w:rPr>
              <w:t xml:space="preserve"> </w:t>
            </w:r>
            <w:r w:rsidRPr="00AD344B">
              <w:rPr>
                <w:rStyle w:val="Char2"/>
                <w:rFonts w:hint="eastAsia"/>
                <w:rtl/>
              </w:rPr>
              <w:t>لِلْيَهُودِ</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السَّبْتِ</w:t>
            </w:r>
            <w:r w:rsidRPr="00AD344B">
              <w:rPr>
                <w:rStyle w:val="Char2"/>
                <w:rtl/>
              </w:rPr>
              <w:t xml:space="preserve"> </w:t>
            </w:r>
            <w:r w:rsidRPr="00AD344B">
              <w:rPr>
                <w:rStyle w:val="Char2"/>
                <w:rFonts w:hint="eastAsia"/>
                <w:rtl/>
              </w:rPr>
              <w:t>وَكَانَ</w:t>
            </w:r>
            <w:r w:rsidRPr="00AD344B">
              <w:rPr>
                <w:rStyle w:val="Char2"/>
                <w:rtl/>
              </w:rPr>
              <w:t xml:space="preserve"> </w:t>
            </w:r>
            <w:r w:rsidRPr="00AD344B">
              <w:rPr>
                <w:rStyle w:val="Char2"/>
                <w:rFonts w:hint="eastAsia"/>
                <w:rtl/>
              </w:rPr>
              <w:t>لِلنَّصَارَى</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الأَحَدِ</w:t>
            </w:r>
            <w:r w:rsidRPr="00AD344B">
              <w:rPr>
                <w:rStyle w:val="Char2"/>
                <w:rtl/>
              </w:rPr>
              <w:t xml:space="preserve"> </w:t>
            </w:r>
            <w:r w:rsidRPr="00AD344B">
              <w:rPr>
                <w:rStyle w:val="Char2"/>
                <w:rFonts w:hint="eastAsia"/>
                <w:rtl/>
              </w:rPr>
              <w:t>فَجَاءَ</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بِنَا</w:t>
            </w:r>
            <w:r w:rsidRPr="00AD344B">
              <w:rPr>
                <w:rStyle w:val="Char2"/>
                <w:rtl/>
              </w:rPr>
              <w:t xml:space="preserve"> </w:t>
            </w:r>
            <w:r w:rsidRPr="00AD344B">
              <w:rPr>
                <w:rStyle w:val="Char2"/>
                <w:rFonts w:hint="eastAsia"/>
                <w:rtl/>
              </w:rPr>
              <w:t>فَهَدَانَا</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لِيَوْمِ</w:t>
            </w:r>
            <w:r w:rsidRPr="00AD344B">
              <w:rPr>
                <w:rStyle w:val="Char2"/>
                <w:rtl/>
              </w:rPr>
              <w:t xml:space="preserve"> </w:t>
            </w:r>
            <w:r w:rsidRPr="00AD344B">
              <w:rPr>
                <w:rStyle w:val="Char2"/>
                <w:rFonts w:hint="eastAsia"/>
                <w:rtl/>
              </w:rPr>
              <w:t>الْجُمُعَةِ</w:t>
            </w:r>
            <w:r w:rsidRPr="00AD344B">
              <w:rPr>
                <w:rStyle w:val="Char2"/>
                <w:rtl/>
              </w:rPr>
              <w:t xml:space="preserve"> </w:t>
            </w:r>
            <w:r w:rsidRPr="00AD344B">
              <w:rPr>
                <w:rStyle w:val="Char2"/>
                <w:rFonts w:hint="eastAsia"/>
                <w:rtl/>
              </w:rPr>
              <w:t>فَجَعَلَ</w:t>
            </w:r>
            <w:r w:rsidRPr="00AD344B">
              <w:rPr>
                <w:rStyle w:val="Char2"/>
                <w:rtl/>
              </w:rPr>
              <w:t xml:space="preserve"> </w:t>
            </w:r>
            <w:r w:rsidRPr="00AD344B">
              <w:rPr>
                <w:rStyle w:val="Char2"/>
                <w:rFonts w:hint="eastAsia"/>
                <w:rtl/>
              </w:rPr>
              <w:t>الْجُمُعَةَ</w:t>
            </w:r>
            <w:r w:rsidRPr="00AD344B">
              <w:rPr>
                <w:rStyle w:val="Char2"/>
                <w:rtl/>
              </w:rPr>
              <w:t xml:space="preserve"> </w:t>
            </w:r>
            <w:r w:rsidRPr="00AD344B">
              <w:rPr>
                <w:rStyle w:val="Char2"/>
                <w:rFonts w:hint="eastAsia"/>
                <w:rtl/>
              </w:rPr>
              <w:t>وَالسَّبْتَ</w:t>
            </w:r>
            <w:r w:rsidRPr="00AD344B">
              <w:rPr>
                <w:rStyle w:val="Char2"/>
                <w:rtl/>
              </w:rPr>
              <w:t xml:space="preserve"> </w:t>
            </w:r>
            <w:r w:rsidRPr="00AD344B">
              <w:rPr>
                <w:rStyle w:val="Char2"/>
                <w:rFonts w:hint="eastAsia"/>
                <w:rtl/>
              </w:rPr>
              <w:t>وَالأَحَدَ</w:t>
            </w:r>
            <w:r w:rsidRPr="00AD344B">
              <w:rPr>
                <w:rStyle w:val="Char2"/>
                <w:rtl/>
              </w:rPr>
              <w:t xml:space="preserve"> </w:t>
            </w:r>
            <w:r w:rsidRPr="00AD344B">
              <w:rPr>
                <w:rStyle w:val="Char2"/>
                <w:rFonts w:hint="eastAsia"/>
                <w:rtl/>
              </w:rPr>
              <w:t>وَكَذَلِكَ</w:t>
            </w:r>
            <w:r w:rsidRPr="00AD344B">
              <w:rPr>
                <w:rStyle w:val="Char2"/>
                <w:rtl/>
              </w:rPr>
              <w:t xml:space="preserve"> </w:t>
            </w:r>
            <w:r w:rsidRPr="00AD344B">
              <w:rPr>
                <w:rStyle w:val="Char2"/>
                <w:rFonts w:hint="eastAsia"/>
                <w:rtl/>
              </w:rPr>
              <w:t>هُمْ</w:t>
            </w:r>
            <w:r w:rsidRPr="00AD344B">
              <w:rPr>
                <w:rStyle w:val="Char2"/>
                <w:rtl/>
              </w:rPr>
              <w:t xml:space="preserve"> </w:t>
            </w:r>
            <w:r w:rsidRPr="00AD344B">
              <w:rPr>
                <w:rStyle w:val="Char2"/>
                <w:rFonts w:hint="eastAsia"/>
                <w:rtl/>
              </w:rPr>
              <w:t>تَبَعٌ</w:t>
            </w:r>
            <w:r w:rsidRPr="00AD344B">
              <w:rPr>
                <w:rStyle w:val="Char2"/>
                <w:rtl/>
              </w:rPr>
              <w:t xml:space="preserve"> </w:t>
            </w:r>
            <w:r w:rsidRPr="00AD344B">
              <w:rPr>
                <w:rStyle w:val="Char2"/>
                <w:rFonts w:hint="eastAsia"/>
                <w:rtl/>
              </w:rPr>
              <w:t>لَنَا</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نَحْنُ</w:t>
            </w:r>
            <w:r w:rsidRPr="00AD344B">
              <w:rPr>
                <w:rStyle w:val="Char2"/>
                <w:rtl/>
              </w:rPr>
              <w:t xml:space="preserve"> </w:t>
            </w:r>
            <w:r w:rsidRPr="00AD344B">
              <w:rPr>
                <w:rStyle w:val="Char2"/>
                <w:rFonts w:hint="eastAsia"/>
                <w:rtl/>
              </w:rPr>
              <w:t>الآخِرُونَ</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أَهْلِ</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وَالأَوَّلُونَ</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الْمَقْضِىُّ</w:t>
            </w:r>
            <w:r w:rsidRPr="00AD344B">
              <w:rPr>
                <w:rStyle w:val="Char2"/>
                <w:rtl/>
              </w:rPr>
              <w:t xml:space="preserve"> </w:t>
            </w:r>
            <w:r w:rsidRPr="00AD344B">
              <w:rPr>
                <w:rStyle w:val="Char2"/>
                <w:rFonts w:hint="cs"/>
                <w:rtl/>
              </w:rPr>
              <w:t>بَيْنَ</w:t>
            </w:r>
            <w:r w:rsidRPr="00AD344B">
              <w:rPr>
                <w:rStyle w:val="Char2"/>
                <w:rFonts w:hint="eastAsia"/>
                <w:rtl/>
              </w:rPr>
              <w:t>هُمْ</w:t>
            </w:r>
            <w:r w:rsidRPr="00AD344B">
              <w:rPr>
                <w:rStyle w:val="Char2"/>
                <w:rtl/>
              </w:rPr>
              <w:t xml:space="preserve"> </w:t>
            </w:r>
            <w:r w:rsidRPr="00AD344B">
              <w:rPr>
                <w:rStyle w:val="Char2"/>
                <w:rFonts w:hint="eastAsia"/>
                <w:rtl/>
              </w:rPr>
              <w:t>قَبْلَ</w:t>
            </w:r>
            <w:r w:rsidRPr="00AD344B">
              <w:rPr>
                <w:rStyle w:val="Char2"/>
                <w:rtl/>
              </w:rPr>
              <w:t xml:space="preserve"> </w:t>
            </w:r>
            <w:r w:rsidRPr="00AD344B">
              <w:rPr>
                <w:rStyle w:val="Char2"/>
                <w:rFonts w:hint="eastAsia"/>
                <w:rtl/>
              </w:rPr>
              <w:t>الْخَلاَئِقِ</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خداوند پشینیان ما را از جمعه منحرف کرد، یهود روز شنبه را انتخاب کردند و نصاری روز یکشنبه را و خداوند ما را بروز جمعه هدایت کرد پس جمعه و شنبه و یکشنبه قرار داد و ایشان در روز قیامت پیرو مایند. ما در دنیا در ردیف آخر و در روز قیامت در درجه اول قرار داریم و اولین امتی هستیم که پیش از همه مخلوقات در بین ما حکم می‌شود.</w:t>
            </w:r>
          </w:p>
        </w:tc>
      </w:tr>
    </w:tbl>
    <w:p w:rsidR="00D26541" w:rsidRPr="00AD344B" w:rsidRDefault="00D26541" w:rsidP="007C7D21">
      <w:pPr>
        <w:ind w:firstLine="284"/>
        <w:jc w:val="right"/>
        <w:rPr>
          <w:rStyle w:val="Char3"/>
          <w:rtl/>
        </w:rPr>
      </w:pPr>
      <w:r w:rsidRPr="00AD344B">
        <w:rPr>
          <w:rStyle w:val="Char3"/>
          <w:rFonts w:hint="cs"/>
          <w:rtl/>
        </w:rPr>
        <w:t>(رواه مسلم)</w:t>
      </w:r>
    </w:p>
    <w:p w:rsidR="00D26541" w:rsidRPr="00AD344B" w:rsidRDefault="00D26541" w:rsidP="007C7D21">
      <w:pPr>
        <w:widowControl w:val="0"/>
        <w:ind w:firstLine="284"/>
        <w:jc w:val="both"/>
        <w:rPr>
          <w:rStyle w:val="Char3"/>
          <w:rtl/>
        </w:rPr>
      </w:pPr>
      <w:r w:rsidRPr="00AD344B">
        <w:rPr>
          <w:rStyle w:val="Char4"/>
          <w:rFonts w:hint="cs"/>
          <w:rtl/>
        </w:rPr>
        <w:t>شرح:</w:t>
      </w:r>
      <w:r w:rsidRPr="00AD344B">
        <w:rPr>
          <w:rStyle w:val="Char3"/>
          <w:rFonts w:hint="cs"/>
          <w:rtl/>
        </w:rPr>
        <w:t xml:space="preserve"> فرموده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 </w:t>
      </w:r>
      <w:r w:rsidRPr="00AD344B">
        <w:rPr>
          <w:rFonts w:cs="Traditional Arabic" w:hint="cs"/>
          <w:rtl/>
          <w:lang w:bidi="fa-IR"/>
        </w:rPr>
        <w:t>«</w:t>
      </w:r>
      <w:r w:rsidRPr="00AD344B">
        <w:rPr>
          <w:rStyle w:val="Char2"/>
          <w:rFonts w:hint="eastAsia"/>
          <w:rtl/>
        </w:rPr>
        <w:t>أَضَلَّ</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الْجُمُعَةِ</w:t>
      </w:r>
      <w:r w:rsidRPr="00AD344B">
        <w:rPr>
          <w:rFonts w:cs="Traditional Arabic" w:hint="cs"/>
          <w:rtl/>
          <w:lang w:bidi="fa-IR"/>
        </w:rPr>
        <w:t>»</w:t>
      </w:r>
      <w:r w:rsidRPr="00AD344B">
        <w:rPr>
          <w:rStyle w:val="Char3"/>
          <w:rFonts w:hint="cs"/>
          <w:rtl/>
        </w:rPr>
        <w:t>،</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خداوند کسانی که قبل از ما بودند «یهود و نصاری» را به تعظیم روز جمعه راهنمائی نکرده و فرمود: </w:t>
      </w:r>
      <w:r w:rsidRPr="00AD344B">
        <w:rPr>
          <w:rFonts w:cs="Traditional Arabic" w:hint="cs"/>
          <w:rtl/>
          <w:lang w:bidi="fa-IR"/>
        </w:rPr>
        <w:t>«</w:t>
      </w:r>
      <w:r w:rsidRPr="00AD344B">
        <w:rPr>
          <w:rStyle w:val="Char2"/>
          <w:rFonts w:hint="eastAsia"/>
          <w:rtl/>
        </w:rPr>
        <w:t>فَكَانَ</w:t>
      </w:r>
      <w:r w:rsidRPr="00AD344B">
        <w:rPr>
          <w:rStyle w:val="Char2"/>
          <w:rtl/>
        </w:rPr>
        <w:t xml:space="preserve"> </w:t>
      </w:r>
      <w:r w:rsidRPr="00AD344B">
        <w:rPr>
          <w:rStyle w:val="Char2"/>
          <w:rFonts w:hint="eastAsia"/>
          <w:rtl/>
        </w:rPr>
        <w:t>لِلْيَهُودِ</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السَّبْتِ</w:t>
      </w:r>
      <w:r w:rsidRPr="00AD344B">
        <w:rPr>
          <w:rStyle w:val="Char2"/>
          <w:rtl/>
        </w:rPr>
        <w:t xml:space="preserve"> </w:t>
      </w:r>
      <w:r w:rsidRPr="00AD344B">
        <w:rPr>
          <w:rStyle w:val="Char2"/>
          <w:rFonts w:hint="eastAsia"/>
          <w:rtl/>
        </w:rPr>
        <w:t>وَكَانَ</w:t>
      </w:r>
      <w:r w:rsidRPr="00AD344B">
        <w:rPr>
          <w:rStyle w:val="Char2"/>
          <w:rtl/>
        </w:rPr>
        <w:t xml:space="preserve"> </w:t>
      </w:r>
      <w:r w:rsidRPr="00AD344B">
        <w:rPr>
          <w:rStyle w:val="Char2"/>
          <w:rFonts w:hint="eastAsia"/>
          <w:rtl/>
        </w:rPr>
        <w:t>لِلنَّصَارَى</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الأَحَدِ</w:t>
      </w:r>
      <w:r w:rsidRPr="00AD344B">
        <w:rPr>
          <w:rFonts w:cs="Traditional Arabic" w:hint="cs"/>
          <w:rtl/>
          <w:lang w:bidi="fa-IR"/>
        </w:rPr>
        <w:t>»</w:t>
      </w:r>
      <w:r w:rsidRPr="00AD344B">
        <w:rPr>
          <w:rStyle w:val="Char3"/>
          <w:rFonts w:hint="cs"/>
          <w:rtl/>
        </w:rPr>
        <w:t xml:space="preserve">: یعنی تعظیم روز شنبه برای یهود و تعظیم روز یکشنبه برای نصاری بود، چونکه این دو روز ایام تعطیلی و استراحت و اوقات عبادات باطله ایشان بوده است، زیرا که عبادات ایشان بر طریق صحیح نبوت نبوده است. قوله: </w:t>
      </w:r>
      <w:r w:rsidRPr="00AD344B">
        <w:rPr>
          <w:rFonts w:cs="Traditional Arabic" w:hint="cs"/>
          <w:rtl/>
          <w:lang w:bidi="fa-IR"/>
        </w:rPr>
        <w:t>«</w:t>
      </w:r>
      <w:r w:rsidRPr="00AD344B">
        <w:rPr>
          <w:rStyle w:val="Char2"/>
          <w:rFonts w:hint="eastAsia"/>
          <w:rtl/>
        </w:rPr>
        <w:t>فَهَدَانَا</w:t>
      </w:r>
      <w:r w:rsidRPr="00AD344B">
        <w:rPr>
          <w:rStyle w:val="Char2"/>
          <w:rtl/>
        </w:rPr>
        <w:t xml:space="preserve"> </w:t>
      </w:r>
      <w:r w:rsidRPr="00AD344B">
        <w:rPr>
          <w:rStyle w:val="Char2"/>
          <w:rFonts w:hint="eastAsia"/>
          <w:rtl/>
        </w:rPr>
        <w:t>اللَّهُ</w:t>
      </w:r>
      <w:r w:rsidRPr="00AD344B">
        <w:rPr>
          <w:rFonts w:cs="Traditional Arabic" w:hint="cs"/>
          <w:rtl/>
          <w:lang w:bidi="fa-IR"/>
        </w:rPr>
        <w:t>»</w:t>
      </w:r>
      <w:r w:rsidRPr="00AD344B">
        <w:rPr>
          <w:rStyle w:val="Char3"/>
          <w:rFonts w:hint="cs"/>
          <w:rtl/>
        </w:rPr>
        <w:t xml:space="preserve">: یعنی خداوند ما مسلمین را به تعظیم روز جمعه راهنمائی نمود، لذا جمعه روز استراحت ما از کار و روز عبادت و رفتن به طرف نماز جمعه و ذکر خداوند و خواندن قرآن و شنیدن خطبه و ادای نماز می‌باشد. قوله: </w:t>
      </w:r>
      <w:r w:rsidRPr="00AD344B">
        <w:rPr>
          <w:rFonts w:cs="Traditional Arabic" w:hint="cs"/>
          <w:rtl/>
          <w:lang w:bidi="fa-IR"/>
        </w:rPr>
        <w:t>«</w:t>
      </w:r>
      <w:r w:rsidRPr="00AD344B">
        <w:rPr>
          <w:rStyle w:val="Char2"/>
          <w:rFonts w:hint="eastAsia"/>
          <w:rtl/>
        </w:rPr>
        <w:t>فَجَعَلَ</w:t>
      </w:r>
      <w:r w:rsidRPr="00AD344B">
        <w:rPr>
          <w:rStyle w:val="Char2"/>
          <w:rtl/>
        </w:rPr>
        <w:t xml:space="preserve"> </w:t>
      </w:r>
      <w:r w:rsidRPr="00AD344B">
        <w:rPr>
          <w:rStyle w:val="Char2"/>
          <w:rFonts w:hint="eastAsia"/>
          <w:rtl/>
        </w:rPr>
        <w:t>الْجُمُعَةَ</w:t>
      </w:r>
      <w:r w:rsidRPr="00AD344B">
        <w:rPr>
          <w:rStyle w:val="Char2"/>
          <w:rtl/>
        </w:rPr>
        <w:t xml:space="preserve"> </w:t>
      </w:r>
      <w:r w:rsidRPr="00AD344B">
        <w:rPr>
          <w:rStyle w:val="Char2"/>
          <w:rFonts w:hint="eastAsia"/>
          <w:rtl/>
        </w:rPr>
        <w:t>وَالسَّبْتَ</w:t>
      </w:r>
      <w:r w:rsidRPr="00AD344B">
        <w:rPr>
          <w:rStyle w:val="Char2"/>
          <w:rtl/>
        </w:rPr>
        <w:t xml:space="preserve"> </w:t>
      </w:r>
      <w:r w:rsidRPr="00AD344B">
        <w:rPr>
          <w:rStyle w:val="Char2"/>
          <w:rFonts w:hint="eastAsia"/>
          <w:rtl/>
        </w:rPr>
        <w:t>وَالأَحَدَ</w:t>
      </w:r>
      <w:r w:rsidRPr="00AD344B">
        <w:rPr>
          <w:rFonts w:cs="Traditional Arabic" w:hint="cs"/>
          <w:rtl/>
          <w:lang w:bidi="fa-IR"/>
        </w:rPr>
        <w:t>»</w:t>
      </w:r>
      <w:r w:rsidRPr="00AD344B">
        <w:rPr>
          <w:rStyle w:val="Char3"/>
          <w:rFonts w:hint="cs"/>
          <w:rtl/>
        </w:rPr>
        <w:t xml:space="preserve">: یعنی روز جمعه اول است و شنبه دوم و یکشنبه سوم و این موضوع را بیان کرده می‌فرماید: </w:t>
      </w:r>
      <w:r w:rsidRPr="00AD344B">
        <w:rPr>
          <w:rFonts w:cs="Traditional Arabic" w:hint="cs"/>
          <w:rtl/>
          <w:lang w:bidi="fa-IR"/>
        </w:rPr>
        <w:t>«</w:t>
      </w:r>
      <w:r w:rsidRPr="00AD344B">
        <w:rPr>
          <w:rStyle w:val="Char2"/>
          <w:rFonts w:hint="cs"/>
          <w:rtl/>
        </w:rPr>
        <w:t>فقال کذلک هم تبع لنا يوم القيامة کما هم تبع لنا فی الدنيا</w:t>
      </w:r>
      <w:r w:rsidRPr="00AD344B">
        <w:rPr>
          <w:rFonts w:cs="Traditional Arabic" w:hint="cs"/>
          <w:rtl/>
          <w:lang w:bidi="fa-IR"/>
        </w:rPr>
        <w:t>»</w:t>
      </w:r>
      <w:r w:rsidRPr="00AD344B">
        <w:rPr>
          <w:rStyle w:val="Char3"/>
          <w:rFonts w:hint="cs"/>
          <w:rtl/>
        </w:rPr>
        <w:t xml:space="preserve">: یعنی در آخرت آن‌ها پیرو ما هستند، چنانچه پیرو ما هستند در دنیا زیرا جمعه اول است و بعد از جمعه شنبه و بعد یکشنبه، و ما آخرین در دنیا و اولین در آخرت هستیم. </w:t>
      </w:r>
      <w:r w:rsidRPr="00AD344B">
        <w:rPr>
          <w:rFonts w:cs="Traditional Arabic" w:hint="cs"/>
          <w:rtl/>
          <w:lang w:bidi="fa-IR"/>
        </w:rPr>
        <w:t>«</w:t>
      </w:r>
      <w:r w:rsidRPr="00AD344B">
        <w:rPr>
          <w:rStyle w:val="Char2"/>
          <w:rFonts w:hint="eastAsia"/>
          <w:rtl/>
        </w:rPr>
        <w:t>الْمَقْضِىُّ</w:t>
      </w:r>
      <w:r w:rsidRPr="00AD344B">
        <w:rPr>
          <w:rStyle w:val="Char2"/>
          <w:rtl/>
        </w:rPr>
        <w:t xml:space="preserve"> </w:t>
      </w:r>
      <w:r w:rsidRPr="00AD344B">
        <w:rPr>
          <w:rStyle w:val="Char2"/>
          <w:rFonts w:hint="cs"/>
          <w:rtl/>
        </w:rPr>
        <w:t>بَيْنَ</w:t>
      </w:r>
      <w:r w:rsidRPr="00AD344B">
        <w:rPr>
          <w:rStyle w:val="Char2"/>
          <w:rFonts w:hint="eastAsia"/>
          <w:rtl/>
        </w:rPr>
        <w:t>هُمْ</w:t>
      </w:r>
      <w:r w:rsidRPr="00AD344B">
        <w:rPr>
          <w:rStyle w:val="Char2"/>
          <w:rtl/>
        </w:rPr>
        <w:t xml:space="preserve"> </w:t>
      </w:r>
      <w:r w:rsidRPr="00AD344B">
        <w:rPr>
          <w:rStyle w:val="Char2"/>
          <w:rFonts w:hint="eastAsia"/>
          <w:rtl/>
        </w:rPr>
        <w:t>قَبْلَ</w:t>
      </w:r>
      <w:r w:rsidRPr="00AD344B">
        <w:rPr>
          <w:rStyle w:val="Char2"/>
          <w:rtl/>
        </w:rPr>
        <w:t xml:space="preserve"> </w:t>
      </w:r>
      <w:r w:rsidRPr="00AD344B">
        <w:rPr>
          <w:rStyle w:val="Char2"/>
          <w:rFonts w:hint="eastAsia"/>
          <w:rtl/>
        </w:rPr>
        <w:t>الْخَلاَئِقِ</w:t>
      </w:r>
      <w:r w:rsidRPr="00AD344B">
        <w:rPr>
          <w:rFonts w:cs="Traditional Arabic" w:hint="cs"/>
          <w:rtl/>
          <w:lang w:bidi="fa-IR"/>
        </w:rPr>
        <w:t>»</w:t>
      </w:r>
      <w:r w:rsidRPr="00AD344B">
        <w:rPr>
          <w:rStyle w:val="Char3"/>
          <w:rFonts w:hint="cs"/>
          <w:rtl/>
        </w:rPr>
        <w:t xml:space="preserve">: مراد این است که عمل امت اسلامی قبل از اعمال دیگر امتان مورد محاسبه قرار می‌گرید و به این جهت پیامبر فرمودند: </w:t>
      </w:r>
      <w:r w:rsidRPr="00AD344B">
        <w:rPr>
          <w:rFonts w:cs="Traditional Arabic" w:hint="cs"/>
          <w:rtl/>
          <w:lang w:bidi="fa-IR"/>
        </w:rPr>
        <w:t>«</w:t>
      </w:r>
      <w:r w:rsidRPr="00AD344B">
        <w:rPr>
          <w:rStyle w:val="Char2"/>
          <w:rFonts w:hint="cs"/>
          <w:rtl/>
        </w:rPr>
        <w:t>نحن الأولون. يوم القيامة</w:t>
      </w:r>
      <w:r w:rsidRPr="00AD344B">
        <w:rPr>
          <w:rFonts w:cs="Traditional Arabic" w:hint="cs"/>
          <w:rtl/>
          <w:lang w:bidi="fa-IR"/>
        </w:rPr>
        <w:t>»</w:t>
      </w:r>
      <w:r w:rsidRPr="00AD344B">
        <w:rPr>
          <w:rStyle w:val="Char3"/>
          <w:rFonts w:hint="cs"/>
          <w:rtl/>
        </w:rPr>
        <w:t>: ما در قیامت اول می‌باشیم.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8"/>
        </w:numPr>
        <w:ind w:left="585" w:hanging="301"/>
        <w:jc w:val="both"/>
        <w:rPr>
          <w:rStyle w:val="Char3"/>
          <w:rtl/>
        </w:rPr>
      </w:pPr>
      <w:r w:rsidRPr="00AD344B">
        <w:rPr>
          <w:rStyle w:val="Char3"/>
          <w:rFonts w:hint="cs"/>
          <w:rtl/>
        </w:rPr>
        <w:t>حدیث را به تکرار بخوان تا این که بیشتر سامعین حفظ کنند.</w:t>
      </w:r>
    </w:p>
    <w:p w:rsidR="00D26541" w:rsidRPr="00AD344B" w:rsidRDefault="00D26541" w:rsidP="00396F43">
      <w:pPr>
        <w:numPr>
          <w:ilvl w:val="0"/>
          <w:numId w:val="308"/>
        </w:numPr>
        <w:ind w:left="585" w:hanging="301"/>
        <w:jc w:val="both"/>
        <w:rPr>
          <w:rStyle w:val="Char3"/>
          <w:rtl/>
        </w:rPr>
      </w:pPr>
      <w:r w:rsidRPr="00AD344B">
        <w:rPr>
          <w:rStyle w:val="Char3"/>
          <w:rFonts w:hint="cs"/>
          <w:rtl/>
        </w:rPr>
        <w:t>جملات شرح مطالب را توضیح ده تا این که خوب دانسته شود.</w:t>
      </w:r>
    </w:p>
    <w:p w:rsidR="00D26541" w:rsidRPr="00AD344B" w:rsidRDefault="00D26541" w:rsidP="00396F43">
      <w:pPr>
        <w:numPr>
          <w:ilvl w:val="0"/>
          <w:numId w:val="308"/>
        </w:numPr>
        <w:ind w:left="585" w:hanging="301"/>
        <w:jc w:val="both"/>
        <w:rPr>
          <w:rStyle w:val="Char3"/>
          <w:rtl/>
        </w:rPr>
      </w:pPr>
      <w:r w:rsidRPr="00AD344B">
        <w:rPr>
          <w:rStyle w:val="Char3"/>
          <w:rFonts w:hint="cs"/>
          <w:rtl/>
        </w:rPr>
        <w:t>ایشان را آگاه کن: به گمراه‌بودن یهود و نصاری و در آخرت هم بدبختی و خسران دامنگیر آن‌هاست.</w:t>
      </w:r>
    </w:p>
    <w:p w:rsidR="00D26541" w:rsidRPr="00AD344B" w:rsidRDefault="00D26541" w:rsidP="00396F43">
      <w:pPr>
        <w:numPr>
          <w:ilvl w:val="0"/>
          <w:numId w:val="308"/>
        </w:numPr>
        <w:ind w:left="585" w:hanging="301"/>
        <w:jc w:val="both"/>
        <w:rPr>
          <w:rStyle w:val="Char3"/>
          <w:rtl/>
        </w:rPr>
      </w:pPr>
      <w:r w:rsidRPr="00AD344B">
        <w:rPr>
          <w:rStyle w:val="Char3"/>
          <w:rFonts w:hint="cs"/>
          <w:rtl/>
        </w:rPr>
        <w:t>آگاه کن: ایشان را به برتری امت اسلامی و چگونگی آخربودن در دنیا و اول‌بودن در آخرت.</w:t>
      </w:r>
    </w:p>
    <w:p w:rsidR="00D26541" w:rsidRPr="00AD344B" w:rsidRDefault="00D26541" w:rsidP="00396F43">
      <w:pPr>
        <w:numPr>
          <w:ilvl w:val="0"/>
          <w:numId w:val="308"/>
        </w:numPr>
        <w:ind w:left="585" w:hanging="301"/>
        <w:jc w:val="both"/>
        <w:rPr>
          <w:rStyle w:val="Char3"/>
          <w:rtl/>
        </w:rPr>
      </w:pPr>
      <w:r w:rsidRPr="00AD344B">
        <w:rPr>
          <w:rStyle w:val="Char3"/>
          <w:rFonts w:hint="cs"/>
          <w:rtl/>
        </w:rPr>
        <w:t>به ایشان تذکر ده: به فضیلت خدا به امت اسلامی داده که در روز قیامت قبل از همه امت‌ها حساب این امت تصفیه می‌شود.</w:t>
      </w:r>
    </w:p>
    <w:p w:rsidR="00D26541" w:rsidRPr="00AD344B" w:rsidRDefault="00D26541" w:rsidP="00396F43">
      <w:pPr>
        <w:numPr>
          <w:ilvl w:val="0"/>
          <w:numId w:val="308"/>
        </w:numPr>
        <w:ind w:left="585" w:hanging="301"/>
        <w:jc w:val="both"/>
        <w:rPr>
          <w:rStyle w:val="Char3"/>
          <w:rtl/>
        </w:rPr>
      </w:pPr>
      <w:r w:rsidRPr="00AD344B">
        <w:rPr>
          <w:rStyle w:val="Char3"/>
          <w:rFonts w:hint="cs"/>
          <w:rtl/>
        </w:rPr>
        <w:t>ایشان را به اعتراف یهود و نصاری به کفر خود آگاه کن: چون وقتی که از یهودی می‌پرسی تو کیستی؟ می‌گوید: من یهودی‌ام و اگر از نصرانی بپرسی تو کیستی؟ می‌گوید: من نصرانی‌ام و اگر از مسلمانی بپرسی می‌گوید: من مسلمان هستم، پس هر گروهی بر علیه نفس خود شهادت می‌دهند و یهودیت و نصرانیت دوچیز بدعی هستند که پیروان ایشان در گمراهی و هلاکتند. اما اسلام دینی است که از طرف خدا برای اولین و آخرین مشروع شده است.</w:t>
      </w:r>
    </w:p>
    <w:p w:rsidR="00D26541" w:rsidRPr="00AD344B" w:rsidRDefault="00D26541" w:rsidP="00D26541">
      <w:pPr>
        <w:pStyle w:val="a2"/>
        <w:rPr>
          <w:rtl/>
        </w:rPr>
      </w:pPr>
      <w:bookmarkStart w:id="1005" w:name="_Toc270249692"/>
      <w:bookmarkStart w:id="1006" w:name="_Toc270360770"/>
      <w:bookmarkStart w:id="1007" w:name="_Toc431489948"/>
      <w:r w:rsidRPr="00AD344B">
        <w:rPr>
          <w:rFonts w:hint="cs"/>
          <w:rtl/>
        </w:rPr>
        <w:t>درس 21: آی</w:t>
      </w:r>
      <w:r w:rsidR="00955113">
        <w:rPr>
          <w:rFonts w:hint="cs"/>
          <w:rtl/>
        </w:rPr>
        <w:t>ۀ</w:t>
      </w:r>
      <w:r w:rsidRPr="00AD344B">
        <w:rPr>
          <w:rFonts w:hint="cs"/>
          <w:rtl/>
        </w:rPr>
        <w:t xml:space="preserve"> آمرزش همه گناهان</w:t>
      </w:r>
      <w:bookmarkEnd w:id="1005"/>
      <w:bookmarkEnd w:id="1006"/>
      <w:bookmarkEnd w:id="1007"/>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7C7D21">
        <w:trPr>
          <w:trHeight w:val="943"/>
          <w:jc w:val="center"/>
        </w:trPr>
        <w:tc>
          <w:tcPr>
            <w:tcW w:w="3660" w:type="dxa"/>
            <w:tcBorders>
              <w:right w:val="double" w:sz="4" w:space="0" w:color="auto"/>
            </w:tcBorders>
          </w:tcPr>
          <w:p w:rsidR="00D26541" w:rsidRPr="00AD344B" w:rsidRDefault="00D26541" w:rsidP="007C7D21">
            <w:pPr>
              <w:jc w:val="both"/>
              <w:rPr>
                <w:rStyle w:val="Char3"/>
                <w:rtl/>
              </w:rPr>
            </w:pPr>
            <w:r w:rsidRPr="007C7D21">
              <w:rPr>
                <w:rStyle w:val="Char1"/>
                <w:rFonts w:hint="cs"/>
                <w:rtl/>
              </w:rPr>
              <w:t>قول الله تبار</w:t>
            </w:r>
            <w:r w:rsidR="007C7D21">
              <w:rPr>
                <w:rStyle w:val="Char1"/>
                <w:rFonts w:hint="cs"/>
                <w:rtl/>
              </w:rPr>
              <w:t xml:space="preserve">ك </w:t>
            </w:r>
            <w:r w:rsidRPr="007C7D21">
              <w:rPr>
                <w:rStyle w:val="Char1"/>
                <w:rFonts w:hint="cs"/>
                <w:rtl/>
              </w:rPr>
              <w:t>وتعالى</w:t>
            </w:r>
            <w:r w:rsidRPr="00AD344B">
              <w:rPr>
                <w:rStyle w:val="Char3"/>
                <w:rFonts w:hint="cs"/>
                <w:rtl/>
              </w:rPr>
              <w:t>:</w:t>
            </w:r>
          </w:p>
          <w:p w:rsidR="00D26541" w:rsidRPr="00AD344B" w:rsidRDefault="00D26541" w:rsidP="007C7D21">
            <w:pPr>
              <w:pStyle w:val="af0"/>
              <w:ind w:left="0"/>
              <w:rPr>
                <w:rtl/>
              </w:rPr>
            </w:pPr>
            <w:r w:rsidRPr="00AD344B">
              <w:rPr>
                <w:rFonts w:ascii="Tahoma" w:hAnsi="Tahoma" w:cs="Traditional Arabic" w:hint="cs"/>
                <w:sz w:val="22"/>
                <w:rtl/>
              </w:rPr>
              <w:t>﴿</w:t>
            </w:r>
            <w:r w:rsidRPr="00114ACB">
              <w:rPr>
                <w:rStyle w:val="Charc"/>
                <w:rFonts w:hAnsi="KFGQPC Uthmanic Script HAFS"/>
                <w:rtl/>
              </w:rPr>
              <w:t xml:space="preserve">قُلۡ يَٰعِبَادِيَ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أَسۡرَفُواْ عَلَىٰٓ أَنفُسِهِمۡ لَا تَقۡنَطُواْ مِن رَّحۡمَةِ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يَغۡفِرُ </w:t>
            </w:r>
            <w:r w:rsidRPr="00114ACB">
              <w:rPr>
                <w:rStyle w:val="Charc"/>
                <w:rFonts w:hAnsi="KFGQPC Uthmanic Script HAFS" w:hint="cs"/>
                <w:rtl/>
              </w:rPr>
              <w:t>ٱ</w:t>
            </w:r>
            <w:r w:rsidRPr="00114ACB">
              <w:rPr>
                <w:rStyle w:val="Charc"/>
                <w:rFonts w:hAnsi="KFGQPC Uthmanic Script HAFS" w:hint="eastAsia"/>
                <w:rtl/>
              </w:rPr>
              <w:t>لذُّنُوبَ</w:t>
            </w:r>
            <w:r w:rsidRPr="00114ACB">
              <w:rPr>
                <w:rStyle w:val="Charc"/>
                <w:rFonts w:hAnsi="KFGQPC Uthmanic Script HAFS"/>
                <w:rtl/>
              </w:rPr>
              <w:t xml:space="preserve"> جَمِيعًاۚ إِنَّهُ</w:t>
            </w:r>
            <w:r w:rsidRPr="00114ACB">
              <w:rPr>
                <w:rStyle w:val="Charc"/>
                <w:rFonts w:hAnsi="KFGQPC Uthmanic Script HAFS" w:hint="cs"/>
                <w:rtl/>
              </w:rPr>
              <w:t>ۥ</w:t>
            </w:r>
            <w:r w:rsidRPr="00114ACB">
              <w:rPr>
                <w:rStyle w:val="Charc"/>
                <w:rFonts w:hAnsi="KFGQPC Uthmanic Script HAFS"/>
                <w:rtl/>
              </w:rPr>
              <w:t xml:space="preserve"> هُوَ </w:t>
            </w:r>
            <w:r w:rsidRPr="00114ACB">
              <w:rPr>
                <w:rStyle w:val="Charc"/>
                <w:rFonts w:hAnsi="KFGQPC Uthmanic Script HAFS" w:hint="cs"/>
                <w:rtl/>
              </w:rPr>
              <w:t>ٱ</w:t>
            </w:r>
            <w:r w:rsidRPr="00114ACB">
              <w:rPr>
                <w:rStyle w:val="Charc"/>
                <w:rFonts w:hAnsi="KFGQPC Uthmanic Script HAFS" w:hint="eastAsia"/>
                <w:rtl/>
              </w:rPr>
              <w:t>لۡغَفُورُ</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لرَّحِيمُ</w:t>
            </w:r>
            <w:r w:rsidRPr="00114ACB">
              <w:rPr>
                <w:rStyle w:val="Charc"/>
                <w:rFonts w:hAnsi="KFGQPC Uthmanic Script HAFS"/>
                <w:rtl/>
              </w:rPr>
              <w:t>٥٣ وَأَنِيبُوٓاْ إِلَىٰ رَبِّكُمۡ وَأَسۡلِمُواْ لَهُ</w:t>
            </w:r>
            <w:r w:rsidRPr="00114ACB">
              <w:rPr>
                <w:rStyle w:val="Charc"/>
                <w:rFonts w:hAnsi="KFGQPC Uthmanic Script HAFS" w:hint="cs"/>
                <w:rtl/>
              </w:rPr>
              <w:t>ۥ</w:t>
            </w:r>
            <w:r w:rsidRPr="00114ACB">
              <w:rPr>
                <w:rStyle w:val="Charc"/>
                <w:rFonts w:hAnsi="KFGQPC Uthmanic Script HAFS"/>
                <w:rtl/>
              </w:rPr>
              <w:t xml:space="preserve"> مِن قَبۡلِ أَن يَأۡتِيَكُمُ </w:t>
            </w:r>
            <w:r w:rsidRPr="00114ACB">
              <w:rPr>
                <w:rStyle w:val="Charc"/>
                <w:rFonts w:hAnsi="KFGQPC Uthmanic Script HAFS" w:hint="cs"/>
                <w:rtl/>
              </w:rPr>
              <w:t>ٱ</w:t>
            </w:r>
            <w:r w:rsidRPr="00114ACB">
              <w:rPr>
                <w:rStyle w:val="Charc"/>
                <w:rFonts w:hAnsi="KFGQPC Uthmanic Script HAFS" w:hint="eastAsia"/>
                <w:rtl/>
              </w:rPr>
              <w:t>لۡعَذَابُ</w:t>
            </w:r>
            <w:r w:rsidRPr="00114ACB">
              <w:rPr>
                <w:rStyle w:val="Charc"/>
                <w:rFonts w:hAnsi="KFGQPC Uthmanic Script HAFS"/>
                <w:rtl/>
              </w:rPr>
              <w:t xml:space="preserve"> ثُمَّ لَا تُنصَرُونَ٥٤</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[الزمر: 53-54]</w:t>
            </w:r>
            <w:r w:rsidRPr="00AD344B">
              <w:rPr>
                <w:rStyle w:val="Charf"/>
                <w:rFonts w:hint="cs"/>
                <w:rtl/>
              </w:rPr>
              <w:t>.</w:t>
            </w:r>
          </w:p>
        </w:tc>
        <w:tc>
          <w:tcPr>
            <w:tcW w:w="3396" w:type="dxa"/>
            <w:tcBorders>
              <w:left w:val="double" w:sz="4" w:space="0" w:color="auto"/>
            </w:tcBorders>
          </w:tcPr>
          <w:p w:rsidR="00D26541" w:rsidRPr="007C7D21" w:rsidRDefault="00D26541" w:rsidP="00791F4D">
            <w:pPr>
              <w:jc w:val="both"/>
              <w:rPr>
                <w:rStyle w:val="Char3"/>
                <w:spacing w:val="-4"/>
                <w:rtl/>
              </w:rPr>
            </w:pPr>
            <w:r w:rsidRPr="007C7D21">
              <w:rPr>
                <w:rStyle w:val="Char3"/>
                <w:rFonts w:hint="cs"/>
                <w:spacing w:val="-4"/>
                <w:rtl/>
              </w:rPr>
              <w:t>گفتۀ خدای بزرگ: (53) بگو ای بندگان من که اسراف کردند بر جان‌های خویش، نومید نباشید از رحمت خدا، همانا بیامرزد خدا گناهان را همگی، همانا اوست آمرزگار مهربان (54) و بازگردید به سوی پروردگارش خویش و تسلیم شوید برای او، پیش از این که برسد به شما عذاب سپس یاری نشوید.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خدای بزرگ: </w:t>
      </w:r>
      <w:r w:rsidRPr="00AD344B">
        <w:rPr>
          <w:rFonts w:cs="Traditional Arabic"/>
          <w:rtl/>
          <w:lang w:bidi="fa-IR"/>
        </w:rPr>
        <w:t>﴿</w:t>
      </w:r>
      <w:r w:rsidRPr="00114ACB">
        <w:rPr>
          <w:rStyle w:val="Charc"/>
          <w:rFonts w:hAnsi="KFGQPC Uthmanic Script HAFS"/>
          <w:rtl/>
        </w:rPr>
        <w:t xml:space="preserve">قُلۡ يَٰعِبَادِيَ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أَسۡرَفُواْ عَلَىٰٓ أَنفُسِهِمۡ</w:t>
      </w:r>
      <w:r w:rsidRPr="00AD344B">
        <w:rPr>
          <w:rFonts w:ascii="Tahoma" w:hAnsi="Tahoma" w:cs="Traditional Arabic" w:hint="cs"/>
          <w:rtl/>
          <w:lang w:bidi="fa-IR"/>
        </w:rPr>
        <w:t>﴾</w:t>
      </w:r>
      <w:r w:rsidRPr="00AD344B">
        <w:rPr>
          <w:rStyle w:val="Char3"/>
          <w:rFonts w:hint="cs"/>
          <w:rtl/>
        </w:rPr>
        <w:t xml:space="preserve"> الی آخر آیه، این آیت در بار</w:t>
      </w:r>
      <w:r>
        <w:rPr>
          <w:rStyle w:val="Char3"/>
          <w:rFonts w:hint="cs"/>
          <w:rtl/>
        </w:rPr>
        <w:t>ۀ</w:t>
      </w:r>
      <w:r w:rsidRPr="00AD344B">
        <w:rPr>
          <w:rStyle w:val="Char3"/>
          <w:rFonts w:hint="cs"/>
          <w:rtl/>
        </w:rPr>
        <w:t xml:space="preserve"> گروهی از اهل شرک نازل شده است که مرتکب قتل و خونریزی شده بودند و زنا هم در بین‌شان زیاد شده بود، خدمت حضرت رسول </w:t>
      </w:r>
      <w:r w:rsidRPr="00AD344B">
        <w:rPr>
          <w:rStyle w:val="Char3"/>
          <w:rFonts w:ascii="CTraditional Arabic" w:hAnsi="CTraditional Arabic" w:cs="CTraditional Arabic" w:hint="cs"/>
          <w:rtl/>
        </w:rPr>
        <w:t>ج</w:t>
      </w:r>
      <w:r w:rsidRPr="00AD344B">
        <w:rPr>
          <w:rStyle w:val="Char3"/>
          <w:rFonts w:hint="cs"/>
          <w:rtl/>
        </w:rPr>
        <w:t xml:space="preserve"> آمدند و گفتند: ای محمد! آنچه که تو می‌گوئی و مردم را به سوی آن می‌خوانی خوب است اما به ما خبر ده که کفاره اعمال بد ما چیست؟ آیه ذیل نازل شد آیه: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لَا يَدۡعُونَ مَعَ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إِلَٰهًا ءَاخَرَ وَلَا يَقۡتُلُونَ </w:t>
      </w:r>
      <w:r w:rsidRPr="00114ACB">
        <w:rPr>
          <w:rStyle w:val="Charc"/>
          <w:rFonts w:hAnsi="KFGQPC Uthmanic Script HAFS" w:hint="cs"/>
          <w:rtl/>
        </w:rPr>
        <w:t>ٱ</w:t>
      </w:r>
      <w:r w:rsidRPr="00114ACB">
        <w:rPr>
          <w:rStyle w:val="Charc"/>
          <w:rFonts w:hAnsi="KFGQPC Uthmanic Script HAFS" w:hint="eastAsia"/>
          <w:rtl/>
        </w:rPr>
        <w:t>لنَّفۡسَ</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لَّتِي</w:t>
      </w:r>
      <w:r w:rsidRPr="00114ACB">
        <w:rPr>
          <w:rStyle w:val="Charc"/>
          <w:rFonts w:hAnsi="KFGQPC Uthmanic Script HAFS"/>
          <w:rtl/>
        </w:rPr>
        <w:t xml:space="preserve"> حَرَّمَ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إِلَّا بِ</w:t>
      </w:r>
      <w:r w:rsidRPr="00114ACB">
        <w:rPr>
          <w:rStyle w:val="Charc"/>
          <w:rFonts w:hAnsi="KFGQPC Uthmanic Script HAFS" w:hint="cs"/>
          <w:rtl/>
        </w:rPr>
        <w:t>ٱ</w:t>
      </w:r>
      <w:r w:rsidRPr="00114ACB">
        <w:rPr>
          <w:rStyle w:val="Charc"/>
          <w:rFonts w:hAnsi="KFGQPC Uthmanic Script HAFS" w:hint="eastAsia"/>
          <w:rtl/>
        </w:rPr>
        <w:t>لۡحَقِّ</w:t>
      </w:r>
      <w:r w:rsidRPr="00114ACB">
        <w:rPr>
          <w:rStyle w:val="Charc"/>
          <w:rFonts w:hAnsi="KFGQPC Uthmanic Script HAFS"/>
          <w:rtl/>
        </w:rPr>
        <w:t xml:space="preserve"> وَلَا يَزۡنُونَۚ وَمَن يَفۡعَلۡ ذَٰلِكَ يَلۡقَ أَثَامٗا٦٨</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[الفرقان: 68]</w:t>
      </w:r>
      <w:r w:rsidRPr="00AD344B">
        <w:rPr>
          <w:rStyle w:val="Charf"/>
          <w:rFonts w:hint="cs"/>
          <w:rtl/>
        </w:rPr>
        <w:t>.</w:t>
      </w:r>
      <w:r w:rsidRPr="00AD344B">
        <w:rPr>
          <w:rStyle w:val="Char3"/>
          <w:rtl/>
        </w:rPr>
        <w:t xml:space="preserve">  </w:t>
      </w:r>
      <w:r w:rsidRPr="00AD344B">
        <w:rPr>
          <w:rFonts w:ascii="IranNastaliq" w:hAnsi="IranNastaliq" w:cs="Traditional Arabic" w:hint="cs"/>
          <w:rtl/>
        </w:rPr>
        <w:t>«</w:t>
      </w:r>
      <w:r w:rsidRPr="007C7D21">
        <w:rPr>
          <w:rStyle w:val="Char6"/>
          <w:rtl/>
        </w:rPr>
        <w:t>و آنان که معبودی جز الله را نمى‏پرستند، و کسى را که پروردگار</w:t>
      </w:r>
      <w:r w:rsidRPr="007C7D21">
        <w:rPr>
          <w:rStyle w:val="Char6"/>
          <w:rFonts w:hint="cs"/>
          <w:rtl/>
        </w:rPr>
        <w:t>،</w:t>
      </w:r>
      <w:r w:rsidRPr="007C7D21">
        <w:rPr>
          <w:rStyle w:val="Char6"/>
          <w:rtl/>
        </w:rPr>
        <w:t xml:space="preserve"> خونش را حرام کرده است، جز به حق نمى‏کشند و زنا نمى‏کنند؛ و کسى مرتکب این اعمال شود، به مجازات سختى مى‏رسد</w:t>
      </w:r>
      <w:r w:rsidRPr="00AD344B">
        <w:rPr>
          <w:rFonts w:ascii="IranNastaliq" w:hAnsi="IranNastaliq" w:cs="Traditional Arabic" w:hint="cs"/>
          <w:rtl/>
        </w:rPr>
        <w:t>»</w:t>
      </w:r>
      <w:r w:rsidRPr="00AD344B">
        <w:rPr>
          <w:rStyle w:val="Char3"/>
          <w:rtl/>
        </w:rPr>
        <w:t>.</w:t>
      </w:r>
      <w:r w:rsidRPr="00AD344B">
        <w:rPr>
          <w:rStyle w:val="Char3"/>
          <w:rFonts w:hint="cs"/>
          <w:rtl/>
        </w:rPr>
        <w:t xml:space="preserve"> و این آیت هم نازل شد </w:t>
      </w:r>
      <w:r w:rsidRPr="00AD344B">
        <w:rPr>
          <w:rFonts w:ascii="(normal text)" w:hAnsi="(normal text)" w:cs="Traditional Arabic"/>
          <w:rtl/>
        </w:rPr>
        <w:t>﴿</w:t>
      </w:r>
      <w:r w:rsidRPr="00114ACB">
        <w:rPr>
          <w:rStyle w:val="Charc"/>
          <w:rFonts w:hAnsi="KFGQPC Uthmanic Script HAFS" w:hint="eastAsia"/>
          <w:rtl/>
        </w:rPr>
        <w:t>قُلۡ</w:t>
      </w:r>
      <w:r w:rsidRPr="00114ACB">
        <w:rPr>
          <w:rStyle w:val="Charc"/>
          <w:rFonts w:hAnsi="KFGQPC Uthmanic Script HAFS"/>
          <w:rtl/>
        </w:rPr>
        <w:t xml:space="preserve"> </w:t>
      </w:r>
      <w:r w:rsidRPr="00114ACB">
        <w:rPr>
          <w:rStyle w:val="Charc"/>
          <w:rFonts w:hAnsi="KFGQPC Uthmanic Script HAFS" w:hint="eastAsia"/>
          <w:rtl/>
        </w:rPr>
        <w:t>يَٰعِبَادِيَ</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w:t>
      </w:r>
      <w:r w:rsidRPr="00114ACB">
        <w:rPr>
          <w:rStyle w:val="Charc"/>
          <w:rFonts w:hAnsi="KFGQPC Uthmanic Script HAFS" w:hint="eastAsia"/>
          <w:rtl/>
        </w:rPr>
        <w:t>أَسۡرَفُواْ</w:t>
      </w:r>
      <w:r w:rsidRPr="00114ACB">
        <w:rPr>
          <w:rStyle w:val="Charc"/>
          <w:rFonts w:hAnsi="KFGQPC Uthmanic Script HAFS"/>
          <w:rtl/>
        </w:rPr>
        <w:t xml:space="preserve"> </w:t>
      </w:r>
      <w:r w:rsidRPr="00114ACB">
        <w:rPr>
          <w:rStyle w:val="Charc"/>
          <w:rFonts w:hAnsi="KFGQPC Uthmanic Script HAFS" w:hint="eastAsia"/>
          <w:rtl/>
        </w:rPr>
        <w:t>عَلَىٰٓ</w:t>
      </w:r>
      <w:r w:rsidRPr="00114ACB">
        <w:rPr>
          <w:rStyle w:val="Charc"/>
          <w:rFonts w:hAnsi="KFGQPC Uthmanic Script HAFS"/>
          <w:rtl/>
        </w:rPr>
        <w:t xml:space="preserve"> </w:t>
      </w:r>
      <w:r w:rsidRPr="00114ACB">
        <w:rPr>
          <w:rStyle w:val="Charc"/>
          <w:rFonts w:hAnsi="KFGQPC Uthmanic Script HAFS" w:hint="eastAsia"/>
          <w:rtl/>
        </w:rPr>
        <w:t>أَنفُسِهِمۡ</w:t>
      </w:r>
      <w:r w:rsidRPr="00AD344B">
        <w:rPr>
          <w:rFonts w:ascii="Tahoma" w:hAnsi="Tahoma" w:cs="Traditional Arabic" w:hint="cs"/>
          <w:rtl/>
        </w:rPr>
        <w:t>﴾</w:t>
      </w:r>
      <w:r w:rsidRPr="00AD344B">
        <w:rPr>
          <w:rStyle w:val="Char3"/>
          <w:rFonts w:hint="cs"/>
          <w:rtl/>
        </w:rPr>
        <w:t>... الآیه و در کتاب بخاری هم روایت شده که شأن نزول این آیات همین واقعه است.</w:t>
      </w:r>
    </w:p>
    <w:p w:rsidR="00D26541" w:rsidRPr="00AD344B" w:rsidRDefault="00D26541" w:rsidP="00D26541">
      <w:pPr>
        <w:ind w:firstLine="284"/>
        <w:jc w:val="both"/>
        <w:rPr>
          <w:rStyle w:val="Char3"/>
          <w:rtl/>
        </w:rPr>
      </w:pPr>
      <w:r w:rsidRPr="007C7D21">
        <w:rPr>
          <w:rStyle w:val="Char3"/>
          <w:rFonts w:hint="cs"/>
          <w:spacing w:val="-4"/>
          <w:rtl/>
        </w:rPr>
        <w:t>قوله تعالی:</w:t>
      </w:r>
      <w:r w:rsidRPr="007C7D21">
        <w:rPr>
          <w:rStyle w:val="Char3"/>
          <w:spacing w:val="-4"/>
          <w:rtl/>
        </w:rPr>
        <w:t xml:space="preserve"> </w:t>
      </w:r>
      <w:r w:rsidRPr="007C7D21">
        <w:rPr>
          <w:rFonts w:ascii="(normal text)" w:hAnsi="(normal text)" w:cs="Traditional Arabic"/>
          <w:spacing w:val="-4"/>
          <w:rtl/>
        </w:rPr>
        <w:t>﴿</w:t>
      </w:r>
      <w:r w:rsidRPr="007C7D21">
        <w:rPr>
          <w:rStyle w:val="Charc"/>
          <w:rFonts w:hAnsi="KFGQPC Uthmanic Script HAFS" w:hint="eastAsia"/>
          <w:spacing w:val="-4"/>
          <w:rtl/>
        </w:rPr>
        <w:t>قُلۡ</w:t>
      </w:r>
      <w:r w:rsidRPr="007C7D21">
        <w:rPr>
          <w:rStyle w:val="Charc"/>
          <w:rFonts w:hAnsi="KFGQPC Uthmanic Script HAFS"/>
          <w:spacing w:val="-4"/>
          <w:rtl/>
        </w:rPr>
        <w:t xml:space="preserve"> </w:t>
      </w:r>
      <w:r w:rsidRPr="007C7D21">
        <w:rPr>
          <w:rStyle w:val="Charc"/>
          <w:rFonts w:hAnsi="KFGQPC Uthmanic Script HAFS" w:hint="eastAsia"/>
          <w:spacing w:val="-4"/>
          <w:rtl/>
        </w:rPr>
        <w:t>يَٰعِبَادِيَ</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لَّذِينَ</w:t>
      </w:r>
      <w:r w:rsidRPr="007C7D21">
        <w:rPr>
          <w:rStyle w:val="Charc"/>
          <w:rFonts w:hAnsi="KFGQPC Uthmanic Script HAFS"/>
          <w:spacing w:val="-4"/>
          <w:rtl/>
        </w:rPr>
        <w:t xml:space="preserve"> </w:t>
      </w:r>
      <w:r w:rsidRPr="007C7D21">
        <w:rPr>
          <w:rStyle w:val="Charc"/>
          <w:rFonts w:hAnsi="KFGQPC Uthmanic Script HAFS" w:hint="eastAsia"/>
          <w:spacing w:val="-4"/>
          <w:rtl/>
        </w:rPr>
        <w:t>أَسۡرَفُواْ</w:t>
      </w:r>
      <w:r w:rsidRPr="007C7D21">
        <w:rPr>
          <w:rStyle w:val="Charc"/>
          <w:rFonts w:hAnsi="KFGQPC Uthmanic Script HAFS"/>
          <w:spacing w:val="-4"/>
          <w:rtl/>
        </w:rPr>
        <w:t xml:space="preserve"> </w:t>
      </w:r>
      <w:r w:rsidRPr="007C7D21">
        <w:rPr>
          <w:rStyle w:val="Charc"/>
          <w:rFonts w:hAnsi="KFGQPC Uthmanic Script HAFS" w:hint="eastAsia"/>
          <w:spacing w:val="-4"/>
          <w:rtl/>
        </w:rPr>
        <w:t>عَلَىٰٓ</w:t>
      </w:r>
      <w:r w:rsidRPr="007C7D21">
        <w:rPr>
          <w:rStyle w:val="Charc"/>
          <w:rFonts w:hAnsi="KFGQPC Uthmanic Script HAFS"/>
          <w:spacing w:val="-4"/>
          <w:rtl/>
        </w:rPr>
        <w:t xml:space="preserve"> </w:t>
      </w:r>
      <w:r w:rsidRPr="007C7D21">
        <w:rPr>
          <w:rStyle w:val="Charc"/>
          <w:rFonts w:hAnsi="KFGQPC Uthmanic Script HAFS" w:hint="eastAsia"/>
          <w:spacing w:val="-4"/>
          <w:rtl/>
        </w:rPr>
        <w:t>أَنفُسِهِمۡ</w:t>
      </w:r>
      <w:r w:rsidRPr="007C7D21">
        <w:rPr>
          <w:rStyle w:val="Charc"/>
          <w:rFonts w:hAnsi="KFGQPC Uthmanic Script HAFS"/>
          <w:spacing w:val="-4"/>
          <w:rtl/>
        </w:rPr>
        <w:t xml:space="preserve"> </w:t>
      </w:r>
      <w:r w:rsidRPr="007C7D21">
        <w:rPr>
          <w:rStyle w:val="Charc"/>
          <w:rFonts w:hAnsi="KFGQPC Uthmanic Script HAFS" w:hint="eastAsia"/>
          <w:spacing w:val="-4"/>
          <w:rtl/>
        </w:rPr>
        <w:t>لَا</w:t>
      </w:r>
      <w:r w:rsidRPr="007C7D21">
        <w:rPr>
          <w:rStyle w:val="Charc"/>
          <w:rFonts w:hAnsi="KFGQPC Uthmanic Script HAFS"/>
          <w:spacing w:val="-4"/>
          <w:rtl/>
        </w:rPr>
        <w:t xml:space="preserve"> </w:t>
      </w:r>
      <w:r w:rsidRPr="007C7D21">
        <w:rPr>
          <w:rStyle w:val="Charc"/>
          <w:rFonts w:hAnsi="KFGQPC Uthmanic Script HAFS" w:hint="eastAsia"/>
          <w:spacing w:val="-4"/>
          <w:rtl/>
        </w:rPr>
        <w:t>تَقۡنَطُواْ</w:t>
      </w:r>
      <w:r w:rsidRPr="007C7D21">
        <w:rPr>
          <w:rStyle w:val="Charc"/>
          <w:rFonts w:hAnsi="KFGQPC Uthmanic Script HAFS"/>
          <w:spacing w:val="-4"/>
          <w:rtl/>
        </w:rPr>
        <w:t xml:space="preserve"> </w:t>
      </w:r>
      <w:r w:rsidRPr="007C7D21">
        <w:rPr>
          <w:rStyle w:val="Charc"/>
          <w:rFonts w:hAnsi="KFGQPC Uthmanic Script HAFS" w:hint="eastAsia"/>
          <w:spacing w:val="-4"/>
          <w:rtl/>
        </w:rPr>
        <w:t>مِن</w:t>
      </w:r>
      <w:r w:rsidRPr="007C7D21">
        <w:rPr>
          <w:rStyle w:val="Charc"/>
          <w:rFonts w:hAnsi="KFGQPC Uthmanic Script HAFS"/>
          <w:spacing w:val="-4"/>
          <w:rtl/>
        </w:rPr>
        <w:t xml:space="preserve"> </w:t>
      </w:r>
      <w:r w:rsidRPr="007C7D21">
        <w:rPr>
          <w:rStyle w:val="Charc"/>
          <w:rFonts w:hAnsi="KFGQPC Uthmanic Script HAFS" w:hint="eastAsia"/>
          <w:spacing w:val="-4"/>
          <w:rtl/>
        </w:rPr>
        <w:t>رَّحۡمَةِ</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للَّهِۚ</w:t>
      </w:r>
      <w:r w:rsidRPr="007C7D21">
        <w:rPr>
          <w:rStyle w:val="Charc"/>
          <w:rFonts w:hAnsi="KFGQPC Uthmanic Script HAFS"/>
          <w:spacing w:val="-4"/>
          <w:rtl/>
        </w:rPr>
        <w:t xml:space="preserve"> </w:t>
      </w:r>
      <w:r w:rsidRPr="007C7D21">
        <w:rPr>
          <w:rStyle w:val="Charc"/>
          <w:rFonts w:hAnsi="KFGQPC Uthmanic Script HAFS" w:hint="eastAsia"/>
          <w:spacing w:val="-4"/>
          <w:rtl/>
        </w:rPr>
        <w:t>إِنَّ</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للَّهَ</w:t>
      </w:r>
      <w:r w:rsidRPr="007C7D21">
        <w:rPr>
          <w:rStyle w:val="Charc"/>
          <w:rFonts w:hAnsi="KFGQPC Uthmanic Script HAFS"/>
          <w:spacing w:val="-4"/>
          <w:rtl/>
        </w:rPr>
        <w:t xml:space="preserve"> </w:t>
      </w:r>
      <w:r w:rsidRPr="007C7D21">
        <w:rPr>
          <w:rStyle w:val="Charc"/>
          <w:rFonts w:hAnsi="KFGQPC Uthmanic Script HAFS" w:hint="eastAsia"/>
          <w:spacing w:val="-4"/>
          <w:rtl/>
        </w:rPr>
        <w:t>يَغۡفِرُ</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لذُّنُوبَ</w:t>
      </w:r>
      <w:r w:rsidRPr="007C7D21">
        <w:rPr>
          <w:rStyle w:val="Charc"/>
          <w:rFonts w:hAnsi="KFGQPC Uthmanic Script HAFS"/>
          <w:spacing w:val="-4"/>
          <w:rtl/>
        </w:rPr>
        <w:t xml:space="preserve"> </w:t>
      </w:r>
      <w:r w:rsidRPr="007C7D21">
        <w:rPr>
          <w:rStyle w:val="Charc"/>
          <w:rFonts w:hAnsi="KFGQPC Uthmanic Script HAFS" w:hint="eastAsia"/>
          <w:spacing w:val="-4"/>
          <w:rtl/>
        </w:rPr>
        <w:t>جَمِيعًاۚ</w:t>
      </w:r>
      <w:r w:rsidRPr="007C7D21">
        <w:rPr>
          <w:rStyle w:val="Charc"/>
          <w:rFonts w:hAnsi="KFGQPC Uthmanic Script HAFS"/>
          <w:spacing w:val="-4"/>
          <w:rtl/>
        </w:rPr>
        <w:t xml:space="preserve"> </w:t>
      </w:r>
      <w:r w:rsidRPr="007C7D21">
        <w:rPr>
          <w:rStyle w:val="Charc"/>
          <w:rFonts w:hAnsi="KFGQPC Uthmanic Script HAFS" w:hint="eastAsia"/>
          <w:spacing w:val="-4"/>
          <w:rtl/>
        </w:rPr>
        <w:t>إِنَّهُ</w:t>
      </w:r>
      <w:r w:rsidRPr="007C7D21">
        <w:rPr>
          <w:rStyle w:val="Charc"/>
          <w:rFonts w:hAnsi="KFGQPC Uthmanic Script HAFS" w:hint="cs"/>
          <w:spacing w:val="-4"/>
          <w:rtl/>
        </w:rPr>
        <w:t>ۥ</w:t>
      </w:r>
      <w:r w:rsidRPr="007C7D21">
        <w:rPr>
          <w:rStyle w:val="Charc"/>
          <w:rFonts w:hAnsi="KFGQPC Uthmanic Script HAFS"/>
          <w:spacing w:val="-4"/>
          <w:rtl/>
        </w:rPr>
        <w:t xml:space="preserve"> </w:t>
      </w:r>
      <w:r w:rsidRPr="007C7D21">
        <w:rPr>
          <w:rStyle w:val="Charc"/>
          <w:rFonts w:hAnsi="KFGQPC Uthmanic Script HAFS" w:hint="eastAsia"/>
          <w:spacing w:val="-4"/>
          <w:rtl/>
        </w:rPr>
        <w:t>هُوَ</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لۡغَفُورُ</w:t>
      </w:r>
      <w:r w:rsidRPr="007C7D21">
        <w:rPr>
          <w:rStyle w:val="Charc"/>
          <w:rFonts w:hAnsi="KFGQPC Uthmanic Script HAFS"/>
          <w:spacing w:val="-4"/>
          <w:rtl/>
        </w:rPr>
        <w:t xml:space="preserve"> </w:t>
      </w:r>
      <w:r w:rsidRPr="007C7D21">
        <w:rPr>
          <w:rStyle w:val="Charc"/>
          <w:rFonts w:hAnsi="KFGQPC Uthmanic Script HAFS" w:hint="cs"/>
          <w:spacing w:val="-4"/>
          <w:rtl/>
        </w:rPr>
        <w:t>ٱ</w:t>
      </w:r>
      <w:r w:rsidRPr="007C7D21">
        <w:rPr>
          <w:rStyle w:val="Charc"/>
          <w:rFonts w:hAnsi="KFGQPC Uthmanic Script HAFS" w:hint="eastAsia"/>
          <w:spacing w:val="-4"/>
          <w:rtl/>
        </w:rPr>
        <w:t>لرَّحِيمُ</w:t>
      </w:r>
      <w:r w:rsidRPr="007C7D21">
        <w:rPr>
          <w:rStyle w:val="Charc"/>
          <w:rFonts w:hAnsi="KFGQPC Uthmanic Script HAFS"/>
          <w:spacing w:val="-4"/>
          <w:rtl/>
        </w:rPr>
        <w:t>٥٣</w:t>
      </w:r>
      <w:r w:rsidRPr="007C7D21">
        <w:rPr>
          <w:rFonts w:ascii="Tahoma" w:hAnsi="Tahoma" w:cs="Traditional Arabic" w:hint="cs"/>
          <w:spacing w:val="-4"/>
          <w:rtl/>
        </w:rPr>
        <w:t>﴾</w:t>
      </w:r>
      <w:r w:rsidRPr="007C7D21">
        <w:rPr>
          <w:rStyle w:val="Char3"/>
          <w:rFonts w:hint="cs"/>
          <w:spacing w:val="-4"/>
          <w:rtl/>
        </w:rPr>
        <w:t xml:space="preserve"> خداوند بندگان مسرف را مستقیماً خطاب نمی‌کند چون آلوده به شرک و گناه‌اند و اهلیت خطاب را ندارند، بلکه به پیامبر </w:t>
      </w:r>
      <w:r w:rsidRPr="007C7D21">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دستور می‌دهد که از جانب خدا به آن‌ها بگوید: ای بندگان من به علت آلودگی به گناهان و جرائم از رحمت خدا مأیوس نشوید، اگر توبه کنید خداوند همه گناهان را می‌بخشد هرقدر که گناه بزرگ باشد مانند شرک و قتل و زنا، زیرا خدا آمرزنده برای بندگان تائب است و به ایشان مهربان است، و هیگاه ایشان را از نور رحمت خود مأیوس نمی‌کند.</w:t>
      </w:r>
    </w:p>
    <w:p w:rsidR="00D26541" w:rsidRPr="00AD344B" w:rsidRDefault="00D26541" w:rsidP="00D26541">
      <w:pPr>
        <w:ind w:firstLine="284"/>
        <w:jc w:val="both"/>
        <w:rPr>
          <w:rStyle w:val="Char3"/>
          <w:rtl/>
        </w:rPr>
      </w:pPr>
      <w:r w:rsidRPr="00AD344B">
        <w:rPr>
          <w:rStyle w:val="Char3"/>
          <w:rFonts w:hint="cs"/>
          <w:rtl/>
        </w:rPr>
        <w:t xml:space="preserve">قوله تعالی: </w:t>
      </w:r>
      <w:r w:rsidRPr="00AD344B">
        <w:rPr>
          <w:rFonts w:cs="Traditional Arabic"/>
          <w:rtl/>
          <w:lang w:bidi="fa-IR"/>
        </w:rPr>
        <w:t>﴿</w:t>
      </w:r>
      <w:r w:rsidRPr="00114ACB">
        <w:rPr>
          <w:rStyle w:val="Charc"/>
          <w:rFonts w:hAnsi="KFGQPC Uthmanic Script HAFS"/>
          <w:rtl/>
        </w:rPr>
        <w:t>وَأَنِيبُوٓاْ إِلَىٰ رَبِّكُمۡ وَأَسۡلِمُواْ لَهُ</w:t>
      </w:r>
      <w:r w:rsidRPr="00AD344B">
        <w:rPr>
          <w:rFonts w:ascii="Tahoma" w:hAnsi="Tahoma" w:cs="Traditional Arabic" w:hint="cs"/>
          <w:rtl/>
          <w:lang w:bidi="fa-IR"/>
        </w:rPr>
        <w:t>﴾</w:t>
      </w:r>
      <w:r w:rsidRPr="00AD344B">
        <w:rPr>
          <w:rStyle w:val="Char3"/>
          <w:rFonts w:hint="cs"/>
          <w:rtl/>
        </w:rPr>
        <w:t xml:space="preserve"> در این جمله خداوند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امر می‌کند که به سوال‌کنندگان برساند که به ایمان و توحید به خدا بازگردند و روحاً و جسماً تسلیم خدا شوند و قبل از این که حکم عذاب صادر شود و یار و یاوری نداشته باشند به سوی خدا بازگردند.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09"/>
        </w:numPr>
        <w:ind w:left="680" w:hanging="340"/>
        <w:jc w:val="both"/>
        <w:rPr>
          <w:rStyle w:val="Char3"/>
          <w:rtl/>
        </w:rPr>
      </w:pPr>
      <w:r w:rsidRPr="00AD344B">
        <w:rPr>
          <w:rStyle w:val="Char3"/>
          <w:rFonts w:hint="cs"/>
          <w:rtl/>
        </w:rPr>
        <w:t>آیت را به ترتیل بخوان و تکرار کن تا این که حفظ شود.</w:t>
      </w:r>
    </w:p>
    <w:p w:rsidR="00D26541" w:rsidRPr="00AD344B" w:rsidRDefault="00D26541" w:rsidP="00396F43">
      <w:pPr>
        <w:numPr>
          <w:ilvl w:val="0"/>
          <w:numId w:val="309"/>
        </w:numPr>
        <w:ind w:left="680" w:hanging="340"/>
        <w:jc w:val="both"/>
        <w:rPr>
          <w:rStyle w:val="Char3"/>
          <w:rtl/>
        </w:rPr>
      </w:pPr>
      <w:r w:rsidRPr="00AD344B">
        <w:rPr>
          <w:rStyle w:val="Char3"/>
          <w:rFonts w:hint="cs"/>
          <w:rtl/>
        </w:rPr>
        <w:t>جملات شرح مطالب را یک پس از دیگری بیان کن تا شنوندگان بفهمند.</w:t>
      </w:r>
    </w:p>
    <w:p w:rsidR="00D26541" w:rsidRPr="00AD344B" w:rsidRDefault="00D26541" w:rsidP="00396F43">
      <w:pPr>
        <w:numPr>
          <w:ilvl w:val="0"/>
          <w:numId w:val="309"/>
        </w:numPr>
        <w:ind w:left="680" w:hanging="340"/>
        <w:jc w:val="both"/>
        <w:rPr>
          <w:rStyle w:val="Char3"/>
          <w:rtl/>
        </w:rPr>
      </w:pPr>
      <w:r w:rsidRPr="00AD344B">
        <w:rPr>
          <w:rStyle w:val="Char3"/>
          <w:rFonts w:hint="cs"/>
          <w:rtl/>
        </w:rPr>
        <w:t>ایشان را آگاه کن: که توبه واقعی تمام گناهان را محو می‌کند مگر حق بندگان که احتیاج به حلال خواستن دارد یا از حسنات ظالم برای مظلوم گرفته می‌شود.</w:t>
      </w:r>
    </w:p>
    <w:p w:rsidR="00D26541" w:rsidRPr="00AD344B" w:rsidRDefault="00D26541" w:rsidP="00396F43">
      <w:pPr>
        <w:numPr>
          <w:ilvl w:val="0"/>
          <w:numId w:val="309"/>
        </w:numPr>
        <w:ind w:left="680" w:hanging="340"/>
        <w:jc w:val="both"/>
        <w:rPr>
          <w:rStyle w:val="Char3"/>
          <w:rtl/>
        </w:rPr>
      </w:pPr>
      <w:r w:rsidRPr="00AD344B">
        <w:rPr>
          <w:rStyle w:val="Char3"/>
          <w:rFonts w:hint="cs"/>
          <w:rtl/>
        </w:rPr>
        <w:t>ایشان را آگاه کن: که رجوع به سوی خدا و تسلیم قلب و ذات برای خدا تنها راه نجات انسان از عذاب است.</w:t>
      </w:r>
    </w:p>
    <w:p w:rsidR="00D26541" w:rsidRPr="00AD344B" w:rsidRDefault="00D26541" w:rsidP="00396F43">
      <w:pPr>
        <w:numPr>
          <w:ilvl w:val="0"/>
          <w:numId w:val="309"/>
        </w:numPr>
        <w:ind w:left="680" w:hanging="340"/>
        <w:jc w:val="both"/>
        <w:rPr>
          <w:rStyle w:val="Char3"/>
          <w:rtl/>
        </w:rPr>
      </w:pPr>
      <w:r w:rsidRPr="00AD344B">
        <w:rPr>
          <w:rStyle w:val="Char3"/>
          <w:rFonts w:hint="cs"/>
          <w:rtl/>
        </w:rPr>
        <w:t>به ایشان تذکر ده: که در واقعه‌ای که سبب نزول آیات فوق بود پند است برای اندیشمندان.</w:t>
      </w:r>
    </w:p>
    <w:p w:rsidR="00D26541" w:rsidRPr="00AD344B" w:rsidRDefault="00D26541" w:rsidP="00396F43">
      <w:pPr>
        <w:numPr>
          <w:ilvl w:val="0"/>
          <w:numId w:val="309"/>
        </w:numPr>
        <w:ind w:left="680" w:hanging="340"/>
        <w:jc w:val="both"/>
        <w:rPr>
          <w:rStyle w:val="Char3"/>
          <w:rtl/>
        </w:rPr>
      </w:pPr>
      <w:r w:rsidRPr="00AD344B">
        <w:rPr>
          <w:rStyle w:val="Char3"/>
          <w:rFonts w:hint="cs"/>
          <w:rtl/>
        </w:rPr>
        <w:t>به ایشان تعلیم ده: که تعهدی که خدا برای آمرزش گناهان کرده است موقوف به توبه نصوح و خالص است.</w:t>
      </w:r>
    </w:p>
    <w:p w:rsidR="00D26541" w:rsidRPr="00AD344B" w:rsidRDefault="00D26541" w:rsidP="00D26541">
      <w:pPr>
        <w:pStyle w:val="a2"/>
        <w:rPr>
          <w:rtl/>
        </w:rPr>
      </w:pPr>
      <w:bookmarkStart w:id="1008" w:name="_Toc270249693"/>
      <w:bookmarkStart w:id="1009" w:name="_Toc270360771"/>
      <w:bookmarkStart w:id="1010" w:name="_Toc431489949"/>
      <w:r w:rsidRPr="00AD344B">
        <w:rPr>
          <w:rFonts w:hint="cs"/>
          <w:rtl/>
        </w:rPr>
        <w:t>درس 22: حدیث اگر خطاهای شما به پری آسمان...</w:t>
      </w:r>
      <w:bookmarkEnd w:id="1008"/>
      <w:bookmarkEnd w:id="1009"/>
      <w:bookmarkEnd w:id="1010"/>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7C7D21">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أخطأتم</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تملأ</w:t>
            </w:r>
            <w:r w:rsidRPr="00AD344B">
              <w:rPr>
                <w:rStyle w:val="Char2"/>
                <w:rtl/>
              </w:rPr>
              <w:t xml:space="preserve"> </w:t>
            </w:r>
            <w:r w:rsidRPr="00AD344B">
              <w:rPr>
                <w:rStyle w:val="Char2"/>
                <w:rFonts w:hint="eastAsia"/>
                <w:rtl/>
              </w:rPr>
              <w:t>خطاياكم</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السماء</w:t>
            </w:r>
            <w:r w:rsidRPr="00AD344B">
              <w:rPr>
                <w:rStyle w:val="Char2"/>
                <w:rtl/>
              </w:rPr>
              <w:t xml:space="preserve"> </w:t>
            </w:r>
            <w:r w:rsidRPr="00AD344B">
              <w:rPr>
                <w:rStyle w:val="Char2"/>
                <w:rFonts w:hint="eastAsia"/>
                <w:rtl/>
              </w:rPr>
              <w:t>والأرض</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استغفرتم</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لغفر</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w:t>
            </w:r>
            <w:r w:rsidRPr="00AD344B">
              <w:rPr>
                <w:rStyle w:val="Char2"/>
                <w:rFonts w:hint="cs"/>
                <w:rtl/>
              </w:rPr>
              <w:t xml:space="preserve"> محمد </w:t>
            </w:r>
            <w:r w:rsidRPr="00AD344B">
              <w:rPr>
                <w:rStyle w:val="Char2"/>
                <w:rFonts w:hint="eastAsia"/>
                <w:rtl/>
              </w:rPr>
              <w:t>بيده</w:t>
            </w:r>
            <w:r w:rsidRPr="00AD344B">
              <w:rPr>
                <w:rStyle w:val="Char2"/>
                <w:rtl/>
              </w:rPr>
              <w:t xml:space="preserve"> </w:t>
            </w:r>
            <w:r w:rsidRPr="00AD344B">
              <w:rPr>
                <w:rStyle w:val="Char2"/>
                <w:rFonts w:hint="eastAsia"/>
                <w:rtl/>
              </w:rPr>
              <w:t>لو</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تخطئوا</w:t>
            </w:r>
            <w:r w:rsidRPr="00AD344B">
              <w:rPr>
                <w:rStyle w:val="Char2"/>
                <w:rtl/>
              </w:rPr>
              <w:t xml:space="preserve"> </w:t>
            </w:r>
            <w:r w:rsidRPr="00AD344B">
              <w:rPr>
                <w:rStyle w:val="Char2"/>
                <w:rFonts w:hint="eastAsia"/>
                <w:rtl/>
              </w:rPr>
              <w:t>لجاء</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بقوم</w:t>
            </w:r>
            <w:r w:rsidRPr="00AD344B">
              <w:rPr>
                <w:rStyle w:val="Char2"/>
                <w:rtl/>
              </w:rPr>
              <w:t xml:space="preserve"> </w:t>
            </w:r>
            <w:r w:rsidRPr="00AD344B">
              <w:rPr>
                <w:rStyle w:val="Char2"/>
                <w:rFonts w:hint="eastAsia"/>
                <w:rtl/>
              </w:rPr>
              <w:t>يخطئون</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يستغفرون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فيغفر</w:t>
            </w:r>
            <w:r w:rsidRPr="00AD344B">
              <w:rPr>
                <w:rStyle w:val="Char2"/>
                <w:rtl/>
              </w:rPr>
              <w:t xml:space="preserve"> </w:t>
            </w:r>
            <w:r w:rsidRPr="00AD344B">
              <w:rPr>
                <w:rStyle w:val="Char2"/>
                <w:rFonts w:hint="eastAsia"/>
                <w:rtl/>
              </w:rPr>
              <w:t>لهم</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سوگند به آن ذاتی که نفس من به دست اوست. اگر خطا کنید که خطاهای شما بین آسمان و زمین را پر کند، سپس از خدا آمرزش بخواهید، خدا شما را می‌آمرزد و سوگند به ذاتی که نفس محمد به دست اوست اگر شما خطا نکنید خداوند قومی می‌آورد که خطا کنند و از خدا آمرزش بخواهند و خدا هم ایشان را بیامرزد.</w:t>
            </w:r>
          </w:p>
        </w:tc>
      </w:tr>
    </w:tbl>
    <w:p w:rsidR="00D26541" w:rsidRPr="00AD344B" w:rsidRDefault="00D26541" w:rsidP="007C7D21">
      <w:pPr>
        <w:ind w:firstLine="284"/>
        <w:jc w:val="right"/>
        <w:rPr>
          <w:rStyle w:val="Char3"/>
          <w:rtl/>
        </w:rPr>
      </w:pPr>
      <w:r w:rsidRPr="00AD344B">
        <w:rPr>
          <w:rStyle w:val="Char3"/>
          <w:rFonts w:hint="cs"/>
          <w:rtl/>
        </w:rPr>
        <w:t>(رواه احمد)</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sidRPr="00AD344B">
        <w:rPr>
          <w:rFonts w:cs="Traditional Arabic" w:hint="cs"/>
          <w:rtl/>
          <w:lang w:bidi="fa-IR"/>
        </w:rPr>
        <w:t>»</w:t>
      </w:r>
      <w:r w:rsidRPr="00AD344B">
        <w:rPr>
          <w:rStyle w:val="Char3"/>
          <w:rFonts w:hint="cs"/>
          <w:rtl/>
        </w:rPr>
        <w:t>: این سوگند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است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این نوع سوگند را انتخاب کردند و آنچه برای آن سوگند یاد کردند این گفت</w:t>
      </w:r>
      <w:r>
        <w:rPr>
          <w:rStyle w:val="Char3"/>
          <w:rFonts w:hint="cs"/>
          <w:rtl/>
        </w:rPr>
        <w:t>ۀ</w:t>
      </w:r>
      <w:r w:rsidRPr="00AD344B">
        <w:rPr>
          <w:rStyle w:val="Char3"/>
          <w:rFonts w:hint="cs"/>
          <w:rtl/>
        </w:rPr>
        <w:t xml:space="preserve"> پیامبر است. </w:t>
      </w:r>
      <w:r w:rsidRPr="00AD344B">
        <w:rPr>
          <w:rFonts w:cs="Traditional Arabic" w:hint="cs"/>
          <w:rtl/>
          <w:lang w:bidi="fa-IR"/>
        </w:rPr>
        <w:t>«</w:t>
      </w:r>
      <w:r w:rsidRPr="00AD344B">
        <w:rPr>
          <w:rStyle w:val="Char2"/>
          <w:rFonts w:hint="eastAsia"/>
          <w:rtl/>
        </w:rPr>
        <w:t>لو</w:t>
      </w:r>
      <w:r w:rsidRPr="00AD344B">
        <w:rPr>
          <w:rStyle w:val="Char2"/>
          <w:rtl/>
        </w:rPr>
        <w:t xml:space="preserve"> </w:t>
      </w:r>
      <w:r w:rsidRPr="00AD344B">
        <w:rPr>
          <w:rStyle w:val="Char2"/>
          <w:rFonts w:hint="eastAsia"/>
          <w:rtl/>
        </w:rPr>
        <w:t>أخطأتم</w:t>
      </w:r>
      <w:r w:rsidRPr="00AD344B">
        <w:rPr>
          <w:rFonts w:cs="Traditional Arabic" w:hint="cs"/>
          <w:rtl/>
          <w:lang w:bidi="fa-IR"/>
        </w:rPr>
        <w:t>»</w:t>
      </w:r>
      <w:r w:rsidRPr="00AD344B">
        <w:rPr>
          <w:rStyle w:val="Char3"/>
          <w:rFonts w:hint="cs"/>
          <w:rtl/>
        </w:rPr>
        <w:t>: یعنی به ارتکاب منهیات و ترک واجبات گناه کنید و خطاهای شما چنان زیاد باشد که بین آسمان و زمین را پر کند که از این مقدار گناه بیشتر نیست، سپس توبه کنید و از خدا آمرزش بخواهید، خداوند می‌آمرزد. باز بار دوم سوگند یاد می‌کند و خبری را که می‌خواهد به بندگان بگوید تأکید می‌کند تا دل‌هایشان اطمینان پیدا کند و آنچه برای آن سوگند یاد می‌کند این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است: </w:t>
      </w:r>
      <w:r w:rsidRPr="00AD344B">
        <w:rPr>
          <w:rFonts w:cs="Traditional Arabic" w:hint="cs"/>
          <w:rtl/>
          <w:lang w:bidi="fa-IR"/>
        </w:rPr>
        <w:t>«</w:t>
      </w:r>
      <w:r w:rsidRPr="00AD344B">
        <w:rPr>
          <w:rStyle w:val="Char3"/>
          <w:rFonts w:hint="cs"/>
          <w:rtl/>
        </w:rPr>
        <w:t>لو لم تخطئوا</w:t>
      </w:r>
      <w:r w:rsidRPr="00AD344B">
        <w:rPr>
          <w:rFonts w:cs="Traditional Arabic" w:hint="cs"/>
          <w:rtl/>
          <w:lang w:bidi="fa-IR"/>
        </w:rPr>
        <w:t>»</w:t>
      </w:r>
      <w:r w:rsidRPr="00AD344B">
        <w:rPr>
          <w:rStyle w:val="Char3"/>
          <w:rFonts w:hint="cs"/>
          <w:rtl/>
        </w:rPr>
        <w:t xml:space="preserve">: یعنی اگر گناه نکنید هرآئینه خداوند قومی می‌آورد که خطا کنند سپس آمرزش بخواهند و خدا می‌آمرزد و مصداق آن در آیه زمر است که می‌فرماید: </w:t>
      </w:r>
      <w:r w:rsidRPr="00AD344B">
        <w:rPr>
          <w:rFonts w:cs="Traditional Arabic"/>
          <w:rtl/>
          <w:lang w:bidi="fa-IR"/>
        </w:rPr>
        <w:t>﴿</w:t>
      </w:r>
      <w:r w:rsidRPr="00114ACB">
        <w:rPr>
          <w:rStyle w:val="Charc"/>
          <w:rFonts w:hAnsi="KFGQPC Uthmanic Script HAFS"/>
          <w:rtl/>
        </w:rPr>
        <w:t xml:space="preserve">قُلۡ يَٰعِبَادِيَ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أَسۡرَفُواْ عَلَىٰٓ أَنفُسِهِمۡ لَا تَقۡنَطُواْ مِن رَّحۡمَةِ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يَغۡفِرُ </w:t>
      </w:r>
      <w:r w:rsidRPr="00114ACB">
        <w:rPr>
          <w:rStyle w:val="Charc"/>
          <w:rFonts w:hAnsi="KFGQPC Uthmanic Script HAFS" w:hint="cs"/>
          <w:rtl/>
        </w:rPr>
        <w:t>ٱ</w:t>
      </w:r>
      <w:r w:rsidRPr="00114ACB">
        <w:rPr>
          <w:rStyle w:val="Charc"/>
          <w:rFonts w:hAnsi="KFGQPC Uthmanic Script HAFS" w:hint="eastAsia"/>
          <w:rtl/>
        </w:rPr>
        <w:t>لذُّنُوبَ</w:t>
      </w:r>
      <w:r w:rsidRPr="00114ACB">
        <w:rPr>
          <w:rStyle w:val="Charc"/>
          <w:rFonts w:hAnsi="KFGQPC Uthmanic Script HAFS"/>
          <w:rtl/>
        </w:rPr>
        <w:t xml:space="preserve"> جَمِيعًاۚ إِنَّهُ</w:t>
      </w:r>
      <w:r w:rsidRPr="00114ACB">
        <w:rPr>
          <w:rStyle w:val="Charc"/>
          <w:rFonts w:hAnsi="KFGQPC Uthmanic Script HAFS" w:hint="cs"/>
          <w:rtl/>
        </w:rPr>
        <w:t>ۥ</w:t>
      </w:r>
      <w:r w:rsidRPr="00114ACB">
        <w:rPr>
          <w:rStyle w:val="Charc"/>
          <w:rFonts w:hAnsi="KFGQPC Uthmanic Script HAFS"/>
          <w:rtl/>
        </w:rPr>
        <w:t xml:space="preserve"> هُوَ </w:t>
      </w:r>
      <w:r w:rsidRPr="00114ACB">
        <w:rPr>
          <w:rStyle w:val="Charc"/>
          <w:rFonts w:hAnsi="KFGQPC Uthmanic Script HAFS" w:hint="cs"/>
          <w:rtl/>
        </w:rPr>
        <w:t>ٱ</w:t>
      </w:r>
      <w:r w:rsidRPr="00114ACB">
        <w:rPr>
          <w:rStyle w:val="Charc"/>
          <w:rFonts w:hAnsi="KFGQPC Uthmanic Script HAFS" w:hint="eastAsia"/>
          <w:rtl/>
        </w:rPr>
        <w:t>لۡغَفُورُ</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لرَّحِيمُ</w:t>
      </w:r>
      <w:r w:rsidRPr="00114ACB">
        <w:rPr>
          <w:rStyle w:val="Charc"/>
          <w:rFonts w:hAnsi="KFGQPC Uthmanic Script HAFS"/>
          <w:rtl/>
        </w:rPr>
        <w:t>٥٣ وَأَنِيبُوٓاْ إِلَىٰ رَبِّكُمۡ وَأَسۡلِمُواْ لَهُ</w:t>
      </w:r>
      <w:r w:rsidRPr="00114ACB">
        <w:rPr>
          <w:rStyle w:val="Charc"/>
          <w:rFonts w:hAnsi="KFGQPC Uthmanic Script HAFS" w:hint="cs"/>
          <w:rtl/>
        </w:rPr>
        <w:t>ۥ</w:t>
      </w:r>
      <w:r w:rsidRPr="00114ACB">
        <w:rPr>
          <w:rStyle w:val="Charc"/>
          <w:rFonts w:hAnsi="KFGQPC Uthmanic Script HAFS"/>
          <w:rtl/>
        </w:rPr>
        <w:t xml:space="preserve"> مِن قَبۡلِ أَن يَأۡتِي</w:t>
      </w:r>
      <w:r w:rsidRPr="00114ACB">
        <w:rPr>
          <w:rStyle w:val="Charc"/>
          <w:rFonts w:hAnsi="KFGQPC Uthmanic Script HAFS" w:hint="eastAsia"/>
          <w:rtl/>
        </w:rPr>
        <w:t>َكُمُ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لۡعَذَابُ</w:t>
      </w:r>
      <w:r w:rsidRPr="00114ACB">
        <w:rPr>
          <w:rStyle w:val="Charc"/>
          <w:rFonts w:hAnsi="KFGQPC Uthmanic Script HAFS"/>
          <w:rtl/>
        </w:rPr>
        <w:t xml:space="preserve"> ثُمَّ لَا تُنصَرُونَ٥٤</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7C7D21">
        <w:rPr>
          <w:rStyle w:val="Char6"/>
          <w:rFonts w:hint="cs"/>
          <w:rtl/>
        </w:rPr>
        <w:t>بگو ای بندگان من که اسراف کردید بر جان خویش نومید نباشید از حرمت خدا همانا خدا بیامرزد گناهان را همگی همانا اوست آمرزگار مهربان و بازگردید به سوی پروردگار خویش و تسلیم شوید برایش پیش از آن که بیاید شما را عذاب، سپس یاری نشوید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0"/>
        </w:numPr>
        <w:ind w:left="680" w:hanging="340"/>
        <w:jc w:val="both"/>
        <w:rPr>
          <w:rStyle w:val="Char3"/>
          <w:rtl/>
        </w:rPr>
      </w:pPr>
      <w:r w:rsidRPr="00AD344B">
        <w:rPr>
          <w:rStyle w:val="Char3"/>
          <w:rFonts w:hint="cs"/>
          <w:rtl/>
        </w:rPr>
        <w:t>حدیث را بخوان و تکرار کن: تا شنوندگان آن را حفظ نمایند.</w:t>
      </w:r>
    </w:p>
    <w:p w:rsidR="00D26541" w:rsidRPr="00AD344B" w:rsidRDefault="00D26541" w:rsidP="00396F43">
      <w:pPr>
        <w:numPr>
          <w:ilvl w:val="0"/>
          <w:numId w:val="310"/>
        </w:numPr>
        <w:ind w:left="680" w:hanging="340"/>
        <w:jc w:val="both"/>
        <w:rPr>
          <w:rStyle w:val="Char3"/>
          <w:rtl/>
        </w:rPr>
      </w:pPr>
      <w:r w:rsidRPr="00AD344B">
        <w:rPr>
          <w:rStyle w:val="Char3"/>
          <w:rFonts w:hint="cs"/>
          <w:rtl/>
        </w:rPr>
        <w:t>شرح را به آرامش بخوان و آنچه نیازی به توضیح دارد واضح کن.</w:t>
      </w:r>
    </w:p>
    <w:p w:rsidR="00D26541" w:rsidRPr="00AD344B" w:rsidRDefault="00D26541" w:rsidP="00396F43">
      <w:pPr>
        <w:numPr>
          <w:ilvl w:val="0"/>
          <w:numId w:val="310"/>
        </w:numPr>
        <w:ind w:left="680" w:hanging="340"/>
        <w:jc w:val="both"/>
        <w:rPr>
          <w:rStyle w:val="Char3"/>
          <w:rtl/>
        </w:rPr>
      </w:pPr>
      <w:r w:rsidRPr="00AD344B">
        <w:rPr>
          <w:rStyle w:val="Char3"/>
          <w:rFonts w:hint="cs"/>
          <w:rtl/>
        </w:rPr>
        <w:t>به ایشان تعلیم ده: که رحمت خدا بر غضبش سبقت گرفته و خداوند کسی را که توبه کند و آمرزش بخواهد هرقدر گناه کرده باشد خداوند توبه او را رد نمی‌کند.</w:t>
      </w:r>
    </w:p>
    <w:p w:rsidR="00D26541" w:rsidRPr="00AD344B" w:rsidRDefault="00D26541" w:rsidP="00396F43">
      <w:pPr>
        <w:numPr>
          <w:ilvl w:val="0"/>
          <w:numId w:val="310"/>
        </w:numPr>
        <w:ind w:left="680" w:hanging="340"/>
        <w:jc w:val="both"/>
        <w:rPr>
          <w:rStyle w:val="Char3"/>
          <w:rtl/>
        </w:rPr>
      </w:pPr>
      <w:r w:rsidRPr="00AD344B">
        <w:rPr>
          <w:rStyle w:val="Char3"/>
          <w:rFonts w:hint="cs"/>
          <w:rtl/>
        </w:rPr>
        <w:t>ایشان را به توبه از هر گناه دعوت کن که توبه در هر روزی واجب است که همانا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روزی صد بار توبه کرده و آمرزش می‌خواستند.</w:t>
      </w:r>
    </w:p>
    <w:p w:rsidR="00D26541" w:rsidRPr="00AD344B" w:rsidRDefault="00D26541" w:rsidP="00D26541">
      <w:pPr>
        <w:pStyle w:val="a2"/>
        <w:rPr>
          <w:rtl/>
        </w:rPr>
      </w:pPr>
      <w:bookmarkStart w:id="1011" w:name="_Toc270249694"/>
      <w:bookmarkStart w:id="1012" w:name="_Toc270360772"/>
      <w:bookmarkStart w:id="1013" w:name="_Toc431489950"/>
      <w:r w:rsidRPr="00AD344B">
        <w:rPr>
          <w:rFonts w:hint="cs"/>
          <w:rtl/>
        </w:rPr>
        <w:t>درس 23: آی</w:t>
      </w:r>
      <w:r w:rsidR="00955113">
        <w:rPr>
          <w:rFonts w:hint="cs"/>
          <w:rtl/>
        </w:rPr>
        <w:t>ۀ</w:t>
      </w:r>
      <w:r w:rsidRPr="00AD344B">
        <w:rPr>
          <w:rFonts w:hint="cs"/>
          <w:rtl/>
        </w:rPr>
        <w:t xml:space="preserve"> ارج نگذاشتن خداوند به گون</w:t>
      </w:r>
      <w:r w:rsidR="00955113">
        <w:rPr>
          <w:rFonts w:hint="cs"/>
          <w:rtl/>
        </w:rPr>
        <w:t>ۀ</w:t>
      </w:r>
      <w:r w:rsidRPr="00AD344B">
        <w:rPr>
          <w:rFonts w:hint="cs"/>
          <w:rtl/>
        </w:rPr>
        <w:t xml:space="preserve"> لازم</w:t>
      </w:r>
      <w:bookmarkEnd w:id="1011"/>
      <w:bookmarkEnd w:id="1012"/>
      <w:bookmarkEnd w:id="1013"/>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7C7D21">
        <w:trPr>
          <w:trHeight w:val="943"/>
          <w:jc w:val="center"/>
        </w:trPr>
        <w:tc>
          <w:tcPr>
            <w:tcW w:w="3660" w:type="dxa"/>
            <w:tcBorders>
              <w:right w:val="double" w:sz="4" w:space="0" w:color="auto"/>
            </w:tcBorders>
          </w:tcPr>
          <w:p w:rsidR="00D26541" w:rsidRPr="00AD344B" w:rsidRDefault="00D26541" w:rsidP="007C7D21">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7C7D21">
            <w:pPr>
              <w:pStyle w:val="af0"/>
              <w:ind w:left="0"/>
              <w:rPr>
                <w:rFonts w:hAnsi="KFGQPC Uthmanic Script HAFS"/>
                <w:rtl/>
              </w:rPr>
            </w:pPr>
            <w:r w:rsidRPr="007C7D21">
              <w:rPr>
                <w:rStyle w:val="Char7"/>
                <w:rFonts w:hint="cs"/>
                <w:rtl/>
              </w:rPr>
              <w:t>﴿</w:t>
            </w:r>
            <w:r w:rsidRPr="00114ACB">
              <w:rPr>
                <w:rFonts w:hAnsi="KFGQPC Uthmanic Script HAFS"/>
                <w:rtl/>
              </w:rPr>
              <w:t xml:space="preserve">وَمَا قَدَرُواْ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حَقَّ قَدۡرِهِ</w:t>
            </w:r>
            <w:r w:rsidRPr="00114ACB">
              <w:rPr>
                <w:rFonts w:hAnsi="KFGQPC Uthmanic Script HAFS" w:hint="cs"/>
                <w:rtl/>
              </w:rPr>
              <w:t>ۦ</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لۡأَرۡضُ</w:t>
            </w:r>
            <w:r w:rsidRPr="00114ACB">
              <w:rPr>
                <w:rFonts w:hAnsi="KFGQPC Uthmanic Script HAFS"/>
                <w:rtl/>
              </w:rPr>
              <w:t xml:space="preserve"> جَمِيعٗا قَبۡضَتُهُ</w:t>
            </w:r>
            <w:r w:rsidRPr="00114ACB">
              <w:rPr>
                <w:rFonts w:hAnsi="KFGQPC Uthmanic Script HAFS" w:hint="cs"/>
                <w:rtl/>
              </w:rPr>
              <w:t>ۥ</w:t>
            </w:r>
            <w:r w:rsidRPr="00114ACB">
              <w:rPr>
                <w:rFonts w:hAnsi="KFGQPC Uthmanic Script HAFS"/>
                <w:rtl/>
              </w:rPr>
              <w:t xml:space="preserve"> يَوۡمَ </w:t>
            </w:r>
            <w:r w:rsidRPr="00114ACB">
              <w:rPr>
                <w:rFonts w:hAnsi="KFGQPC Uthmanic Script HAFS" w:hint="cs"/>
                <w:rtl/>
              </w:rPr>
              <w:t>ٱ</w:t>
            </w:r>
            <w:r w:rsidRPr="00114ACB">
              <w:rPr>
                <w:rFonts w:hAnsi="KFGQPC Uthmanic Script HAFS" w:hint="eastAsia"/>
                <w:rtl/>
              </w:rPr>
              <w:t>لۡقِيَٰمَةِ</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لسَّمَٰوَٰتُ</w:t>
            </w:r>
            <w:r w:rsidRPr="00114ACB">
              <w:rPr>
                <w:rFonts w:hAnsi="KFGQPC Uthmanic Script HAFS"/>
                <w:rtl/>
              </w:rPr>
              <w:t xml:space="preserve"> مَطۡوِيَّٰتُۢ بِيَمِينِهِ</w:t>
            </w:r>
            <w:r w:rsidRPr="00114ACB">
              <w:rPr>
                <w:rFonts w:hAnsi="KFGQPC Uthmanic Script HAFS" w:hint="cs"/>
                <w:rtl/>
              </w:rPr>
              <w:t>ۦۚ</w:t>
            </w:r>
            <w:r w:rsidRPr="00114ACB">
              <w:rPr>
                <w:rFonts w:hAnsi="KFGQPC Uthmanic Script HAFS"/>
                <w:rtl/>
              </w:rPr>
              <w:t xml:space="preserve"> سُبۡحَٰنَهُ</w:t>
            </w:r>
            <w:r w:rsidRPr="00114ACB">
              <w:rPr>
                <w:rFonts w:hAnsi="KFGQPC Uthmanic Script HAFS" w:hint="cs"/>
                <w:rtl/>
              </w:rPr>
              <w:t>ۥ</w:t>
            </w:r>
            <w:r w:rsidRPr="00114ACB">
              <w:rPr>
                <w:rFonts w:hAnsi="KFGQPC Uthmanic Script HAFS"/>
                <w:rtl/>
              </w:rPr>
              <w:t xml:space="preserve"> وَتَعَٰلَىٰ عَمَّا يُشۡرِكُونَ٦٧</w:t>
            </w:r>
            <w:r w:rsidRPr="007C7D21">
              <w:rPr>
                <w:rStyle w:val="Char7"/>
                <w:rFonts w:hint="cs"/>
                <w:rtl/>
              </w:rPr>
              <w:t>﴾</w:t>
            </w:r>
            <w:r w:rsidRPr="00114ACB">
              <w:rPr>
                <w:rFonts w:hAnsi="KFGQPC Uthmanic Script HAFS"/>
                <w:sz w:val="22"/>
                <w:szCs w:val="24"/>
                <w:rtl/>
              </w:rPr>
              <w:t xml:space="preserve"> </w:t>
            </w:r>
            <w:r w:rsidRPr="007C7D21">
              <w:rPr>
                <w:rStyle w:val="Charf"/>
                <w:rtl/>
              </w:rPr>
              <w:t>[الزمر: 67]</w:t>
            </w:r>
            <w:r w:rsidRPr="007C7D21">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و ارج نگذاشتند خدا را حق ارجمندیش و زمین همگی در چنگ او است روز قیامت و آسمان‌ها پیچیده</w:t>
            </w:r>
            <w:r>
              <w:rPr>
                <w:rStyle w:val="Char3"/>
                <w:rFonts w:hint="cs"/>
                <w:rtl/>
              </w:rPr>
              <w:t>‌اند</w:t>
            </w:r>
            <w:r w:rsidRPr="00AD344B">
              <w:rPr>
                <w:rStyle w:val="Char3"/>
                <w:rFonts w:hint="cs"/>
                <w:rtl/>
              </w:rPr>
              <w:t xml:space="preserve"> به دستش منزه و برتر است او از آنچه شرک ورزند.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خداوند: </w:t>
      </w:r>
      <w:r w:rsidRPr="00AD344B">
        <w:rPr>
          <w:rFonts w:cs="Traditional Arabic"/>
          <w:rtl/>
          <w:lang w:bidi="fa-IR"/>
        </w:rPr>
        <w:t>﴿</w:t>
      </w:r>
      <w:r w:rsidRPr="00114ACB">
        <w:rPr>
          <w:rStyle w:val="Charc"/>
          <w:rFonts w:hAnsi="KFGQPC Uthmanic Script HAFS"/>
          <w:rtl/>
        </w:rPr>
        <w:t xml:space="preserve">وَمَا قَدَرُواْ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حَقَّ قَدۡرِهِ</w:t>
      </w:r>
      <w:r w:rsidRPr="00AD344B">
        <w:rPr>
          <w:rFonts w:ascii="Tahoma" w:hAnsi="Tahoma" w:cs="Traditional Arabic" w:hint="cs"/>
          <w:rtl/>
          <w:lang w:bidi="fa-IR"/>
        </w:rPr>
        <w:t>﴾</w:t>
      </w:r>
      <w:r w:rsidRPr="00AD344B">
        <w:rPr>
          <w:rStyle w:val="Char3"/>
          <w:rFonts w:hint="cs"/>
          <w:rtl/>
        </w:rPr>
        <w:t>: یعنی تعظیم نکردند خدا را به حق تعظیمش</w:t>
      </w:r>
      <w:r>
        <w:rPr>
          <w:rStyle w:val="Char3"/>
          <w:rFonts w:hint="cs"/>
          <w:rtl/>
        </w:rPr>
        <w:t>،</w:t>
      </w:r>
      <w:r w:rsidRPr="00AD344B">
        <w:rPr>
          <w:rStyle w:val="Char3"/>
          <w:rFonts w:hint="cs"/>
          <w:rtl/>
        </w:rPr>
        <w:t xml:space="preserve"> چون خدا را نشناختند. و اگر می‌شناختند، سنگ‌ها را با او برابر نمی‌کردند و آن‌ها را با خدا نمی‌پرستیدند و نمی‌گفتند: که آن‌ها نزد خدا شفاعت‌شان می‌کنند. و گفته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جَمِيعٗا قَبۡضَتُهُ</w:t>
      </w:r>
      <w:r w:rsidRPr="00114ACB">
        <w:rPr>
          <w:rStyle w:val="Charc"/>
          <w:rFonts w:hAnsi="KFGQPC Uthmanic Script HAFS" w:hint="cs"/>
          <w:rtl/>
        </w:rPr>
        <w:t>ۥ</w:t>
      </w:r>
      <w:r w:rsidRPr="00114ACB">
        <w:rPr>
          <w:rStyle w:val="Charc"/>
          <w:rFonts w:hAnsi="KFGQPC Uthmanic Script HAFS"/>
          <w:rtl/>
        </w:rPr>
        <w:t xml:space="preserve">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مَطۡوِيَّٰتُۢ بِيَمِينِهِ</w:t>
      </w:r>
      <w:r w:rsidRPr="00AD344B">
        <w:rPr>
          <w:rFonts w:ascii="Tahoma" w:hAnsi="Tahoma" w:cs="Traditional Arabic" w:hint="cs"/>
          <w:rtl/>
          <w:lang w:bidi="fa-IR"/>
        </w:rPr>
        <w:t>﴾</w:t>
      </w:r>
      <w:r w:rsidRPr="00AD344B">
        <w:rPr>
          <w:rStyle w:val="Char3"/>
          <w:rFonts w:hint="cs"/>
          <w:rtl/>
        </w:rPr>
        <w:t xml:space="preserve">: آسمان‌ها و زمین همگی در دست خدا است و می‌گوید: </w:t>
      </w:r>
      <w:r w:rsidRPr="00AD344B">
        <w:rPr>
          <w:rFonts w:cs="Traditional Arabic" w:hint="cs"/>
          <w:rtl/>
          <w:lang w:bidi="fa-IR"/>
        </w:rPr>
        <w:t>«</w:t>
      </w:r>
      <w:r w:rsidRPr="00AD344B">
        <w:rPr>
          <w:rStyle w:val="Char2"/>
          <w:rFonts w:hint="cs"/>
          <w:rtl/>
        </w:rPr>
        <w:t>أنا الملک أين الملوک</w:t>
      </w:r>
      <w:r w:rsidRPr="00AD344B">
        <w:rPr>
          <w:rFonts w:cs="Traditional Arabic" w:hint="cs"/>
          <w:rtl/>
          <w:lang w:bidi="fa-IR"/>
        </w:rPr>
        <w:t>»</w:t>
      </w:r>
      <w:r w:rsidRPr="00AD344B">
        <w:rPr>
          <w:rStyle w:val="Char3"/>
          <w:rFonts w:hint="cs"/>
          <w:rtl/>
        </w:rPr>
        <w:t>: یعنی منهم ملک و پادشاه</w:t>
      </w:r>
      <w:r>
        <w:rPr>
          <w:rStyle w:val="Char3"/>
          <w:rFonts w:hint="cs"/>
          <w:rtl/>
        </w:rPr>
        <w:t>،</w:t>
      </w:r>
      <w:r w:rsidRPr="00AD344B">
        <w:rPr>
          <w:rStyle w:val="Char3"/>
          <w:rFonts w:hint="cs"/>
          <w:rtl/>
        </w:rPr>
        <w:t xml:space="preserve"> کجا</w:t>
      </w:r>
      <w:r>
        <w:rPr>
          <w:rStyle w:val="Char3"/>
          <w:rFonts w:hint="cs"/>
          <w:rtl/>
        </w:rPr>
        <w:t>‌اند</w:t>
      </w:r>
      <w:r w:rsidRPr="00AD344B">
        <w:rPr>
          <w:rStyle w:val="Char3"/>
          <w:rFonts w:hint="cs"/>
          <w:rtl/>
        </w:rPr>
        <w:t xml:space="preserve"> پادشاهان؟ پس کسی که صاحب این قدرت بزرگ است چگونه بتان و تمثال‌های بی‌جان با او یکسان پرستش شوند، و لذا خود را منزه و پاک می‌کند و می‌فرماید: </w:t>
      </w:r>
      <w:r w:rsidRPr="00AD344B">
        <w:rPr>
          <w:rFonts w:cs="Traditional Arabic"/>
          <w:rtl/>
          <w:lang w:bidi="fa-IR"/>
        </w:rPr>
        <w:t>﴿</w:t>
      </w:r>
      <w:r w:rsidRPr="00114ACB">
        <w:rPr>
          <w:rStyle w:val="Charc"/>
          <w:rFonts w:hAnsi="KFGQPC Uthmanic Script HAFS"/>
          <w:rtl/>
        </w:rPr>
        <w:t>سُبۡحَٰنَهُ</w:t>
      </w:r>
      <w:r w:rsidRPr="00114ACB">
        <w:rPr>
          <w:rStyle w:val="Charc"/>
          <w:rFonts w:hAnsi="KFGQPC Uthmanic Script HAFS" w:hint="cs"/>
          <w:rtl/>
        </w:rPr>
        <w:t>ۥ</w:t>
      </w:r>
      <w:r w:rsidRPr="00114ACB">
        <w:rPr>
          <w:rStyle w:val="Charc"/>
          <w:rFonts w:hAnsi="KFGQPC Uthmanic Script HAFS"/>
          <w:rtl/>
        </w:rPr>
        <w:t xml:space="preserve"> وَتَعَٰلَىٰ عَمَّا يُشۡرِكُونَ</w:t>
      </w:r>
      <w:r w:rsidRPr="00AD344B">
        <w:rPr>
          <w:rFonts w:ascii="Tahoma" w:hAnsi="Tahoma" w:cs="Traditional Arabic" w:hint="cs"/>
          <w:rtl/>
          <w:lang w:bidi="fa-IR"/>
        </w:rPr>
        <w:t>﴾</w:t>
      </w:r>
      <w:r w:rsidRPr="00AD344B">
        <w:rPr>
          <w:rStyle w:val="Char3"/>
          <w:rFonts w:hint="cs"/>
          <w:rtl/>
        </w:rPr>
        <w:t>: یعنی پاک و منزه است از شریک و مانند و همسر و فرزند و برتر است از این که شریکی داشته باشد و اوست پروردگار هرچیز و مالک آن.</w:t>
      </w:r>
    </w:p>
    <w:p w:rsidR="00D26541" w:rsidRPr="00AD344B" w:rsidRDefault="00D26541" w:rsidP="00D26541">
      <w:pPr>
        <w:ind w:firstLine="284"/>
        <w:jc w:val="both"/>
        <w:rPr>
          <w:rStyle w:val="Char3"/>
          <w:rtl/>
        </w:rPr>
      </w:pP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1"/>
        </w:numPr>
        <w:ind w:left="680" w:hanging="340"/>
        <w:jc w:val="both"/>
        <w:rPr>
          <w:rStyle w:val="Char3"/>
          <w:rtl/>
        </w:rPr>
      </w:pPr>
      <w:r w:rsidRPr="00AD344B">
        <w:rPr>
          <w:rStyle w:val="Char3"/>
          <w:rFonts w:hint="cs"/>
          <w:rtl/>
        </w:rPr>
        <w:t>آیه را به تکرار بخوان تا شنوندگان حفظ کنند.</w:t>
      </w:r>
    </w:p>
    <w:p w:rsidR="00D26541" w:rsidRPr="00AD344B" w:rsidRDefault="00D26541" w:rsidP="00396F43">
      <w:pPr>
        <w:numPr>
          <w:ilvl w:val="0"/>
          <w:numId w:val="311"/>
        </w:numPr>
        <w:ind w:left="680" w:hanging="340"/>
        <w:jc w:val="both"/>
        <w:rPr>
          <w:rStyle w:val="Char3"/>
          <w:rtl/>
        </w:rPr>
      </w:pPr>
      <w:r w:rsidRPr="00AD344B">
        <w:rPr>
          <w:rStyle w:val="Char3"/>
          <w:rFonts w:hint="cs"/>
          <w:rtl/>
        </w:rPr>
        <w:t>شرح را به آرامش بخوان و آنچه نیاز به توضیح دارد بیان کن تا فهمیده شود.</w:t>
      </w:r>
    </w:p>
    <w:p w:rsidR="00D26541" w:rsidRPr="00AD344B" w:rsidRDefault="00D26541" w:rsidP="00396F43">
      <w:pPr>
        <w:numPr>
          <w:ilvl w:val="0"/>
          <w:numId w:val="311"/>
        </w:numPr>
        <w:ind w:left="680" w:hanging="340"/>
        <w:jc w:val="both"/>
        <w:rPr>
          <w:rStyle w:val="Char3"/>
          <w:rtl/>
        </w:rPr>
      </w:pPr>
      <w:r w:rsidRPr="00AD344B">
        <w:rPr>
          <w:rStyle w:val="Char3"/>
          <w:rFonts w:hint="cs"/>
          <w:rtl/>
        </w:rPr>
        <w:t>به ایشان تعلیم ده: کسی که برای خدا از خلقتش شریکی قرار می‌دهد یا نیازی را مانند مخلوقات به او نسبت می‌دهد مانند نیاز به همسر یا فرزند یا یاور یا مانند. همانا بر خدا دروغ بسته است و قدر خدا را نشناخته است.</w:t>
      </w:r>
    </w:p>
    <w:p w:rsidR="00D26541" w:rsidRPr="00AD344B" w:rsidRDefault="00D26541" w:rsidP="00396F43">
      <w:pPr>
        <w:numPr>
          <w:ilvl w:val="0"/>
          <w:numId w:val="311"/>
        </w:numPr>
        <w:ind w:left="680" w:hanging="340"/>
        <w:jc w:val="both"/>
        <w:rPr>
          <w:rStyle w:val="Char3"/>
          <w:rtl/>
        </w:rPr>
      </w:pPr>
      <w:r w:rsidRPr="00AD344B">
        <w:rPr>
          <w:rStyle w:val="Char3"/>
          <w:rFonts w:hint="cs"/>
          <w:rtl/>
        </w:rPr>
        <w:t>به ایشان از عظمت و کبریائی و قدرت خدا تذکر ده تا او را بزرگ دانسته پرستش کنند و تکامل یافته و سعادتمند شوند.</w:t>
      </w:r>
    </w:p>
    <w:p w:rsidR="00D26541" w:rsidRPr="00AD344B" w:rsidRDefault="00D26541" w:rsidP="00396F43">
      <w:pPr>
        <w:numPr>
          <w:ilvl w:val="0"/>
          <w:numId w:val="311"/>
        </w:numPr>
        <w:ind w:left="680" w:hanging="340"/>
        <w:jc w:val="both"/>
        <w:rPr>
          <w:rStyle w:val="Char3"/>
          <w:rtl/>
        </w:rPr>
      </w:pPr>
      <w:r w:rsidRPr="00AD344B">
        <w:rPr>
          <w:rStyle w:val="Char3"/>
          <w:rFonts w:hint="cs"/>
          <w:rtl/>
        </w:rPr>
        <w:t>به ایشان تعلیم ده: که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گفت: از رسول خدا در بار</w:t>
      </w:r>
      <w:r>
        <w:rPr>
          <w:rStyle w:val="Char3"/>
          <w:rFonts w:hint="cs"/>
          <w:rtl/>
        </w:rPr>
        <w:t>ۀ</w:t>
      </w:r>
      <w:r w:rsidRPr="00AD344B">
        <w:rPr>
          <w:rStyle w:val="Char3"/>
          <w:rFonts w:hint="cs"/>
          <w:rtl/>
        </w:rPr>
        <w:t xml:space="preserve"> گفته خداوند: </w:t>
      </w:r>
      <w:r w:rsidRPr="00114ACB">
        <w:rPr>
          <w:rStyle w:val="Char7"/>
          <w:rtl/>
        </w:rPr>
        <w:t>﴿</w:t>
      </w:r>
      <w:r w:rsidRPr="00114ACB">
        <w:rPr>
          <w:rStyle w:val="Charc"/>
          <w:rFonts w:hAnsi="KFGQPC Uthmanic Script HAFS"/>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لۡأَرۡضُ</w:t>
      </w:r>
      <w:r w:rsidRPr="00114ACB">
        <w:rPr>
          <w:rStyle w:val="Charc"/>
          <w:rFonts w:hAnsi="KFGQPC Uthmanic Script HAFS"/>
          <w:rtl/>
          <w:lang w:bidi="fa-IR"/>
        </w:rPr>
        <w:t xml:space="preserve"> جَمِيع</w:t>
      </w:r>
      <w:r w:rsidRPr="00114ACB">
        <w:rPr>
          <w:rStyle w:val="Charc"/>
          <w:rFonts w:hAnsi="KFGQPC Uthmanic Script HAFS" w:hint="cs"/>
          <w:rtl/>
          <w:lang w:bidi="fa-IR"/>
        </w:rPr>
        <w:t>ٗا</w:t>
      </w:r>
      <w:r w:rsidRPr="00114ACB">
        <w:rPr>
          <w:rStyle w:val="Charc"/>
          <w:rFonts w:hAnsi="KFGQPC Uthmanic Script HAFS"/>
          <w:rtl/>
          <w:lang w:bidi="fa-IR"/>
        </w:rPr>
        <w:t xml:space="preserve"> </w:t>
      </w:r>
      <w:r w:rsidRPr="00114ACB">
        <w:rPr>
          <w:rStyle w:val="Charc"/>
          <w:rFonts w:hAnsi="KFGQPC Uthmanic Script HAFS" w:hint="cs"/>
          <w:rtl/>
          <w:lang w:bidi="fa-IR"/>
        </w:rPr>
        <w:t>قَبۡضَتُهُۥ</w:t>
      </w:r>
      <w:r w:rsidRPr="00114ACB">
        <w:rPr>
          <w:rStyle w:val="Charc"/>
          <w:rFonts w:hAnsi="KFGQPC Uthmanic Script HAFS"/>
          <w:rtl/>
          <w:lang w:bidi="fa-IR"/>
        </w:rPr>
        <w:t xml:space="preserve"> يَوۡمَ </w:t>
      </w:r>
      <w:r w:rsidRPr="00114ACB">
        <w:rPr>
          <w:rStyle w:val="Charc"/>
          <w:rFonts w:hAnsi="KFGQPC Uthmanic Script HAFS" w:hint="cs"/>
          <w:rtl/>
          <w:lang w:bidi="fa-IR"/>
        </w:rPr>
        <w:t>ٱ</w:t>
      </w:r>
      <w:r w:rsidRPr="00114ACB">
        <w:rPr>
          <w:rStyle w:val="Charc"/>
          <w:rFonts w:hAnsi="KFGQPC Uthmanic Script HAFS" w:hint="eastAsia"/>
          <w:rtl/>
          <w:lang w:bidi="fa-IR"/>
        </w:rPr>
        <w:t>لۡقِيَٰمَةِ</w:t>
      </w:r>
      <w:r w:rsidRPr="00114ACB">
        <w:rPr>
          <w:rStyle w:val="Charc"/>
          <w:rFonts w:hAnsi="KFGQPC Uthmanic Script HAFS"/>
          <w:rtl/>
          <w:lang w:bidi="fa-IR"/>
        </w:rPr>
        <w:t xml:space="preserve"> وَ</w:t>
      </w:r>
      <w:r w:rsidRPr="00114ACB">
        <w:rPr>
          <w:rStyle w:val="Charc"/>
          <w:rFonts w:hAnsi="KFGQPC Uthmanic Script HAFS" w:hint="cs"/>
          <w:rtl/>
          <w:lang w:bidi="fa-IR"/>
        </w:rPr>
        <w:t>ٱ</w:t>
      </w:r>
      <w:r w:rsidRPr="00114ACB">
        <w:rPr>
          <w:rStyle w:val="Charc"/>
          <w:rFonts w:hAnsi="KFGQPC Uthmanic Script HAFS" w:hint="eastAsia"/>
          <w:rtl/>
          <w:lang w:bidi="fa-IR"/>
        </w:rPr>
        <w:t>لسَّمَٰوَٰتُ</w:t>
      </w:r>
      <w:r w:rsidRPr="00114ACB">
        <w:rPr>
          <w:rStyle w:val="Charc"/>
          <w:rFonts w:hAnsi="KFGQPC Uthmanic Script HAFS"/>
          <w:rtl/>
          <w:lang w:bidi="fa-IR"/>
        </w:rPr>
        <w:t xml:space="preserve"> مَطۡوِيَّٰتُۢ بِيَمِينِهِ</w:t>
      </w:r>
      <w:r w:rsidRPr="00114ACB">
        <w:rPr>
          <w:rStyle w:val="Char7"/>
          <w:rFonts w:hint="cs"/>
          <w:rtl/>
        </w:rPr>
        <w:t>﴾</w:t>
      </w:r>
      <w:r w:rsidRPr="00AD344B">
        <w:rPr>
          <w:rStyle w:val="Char3"/>
          <w:rFonts w:hint="cs"/>
          <w:rtl/>
        </w:rPr>
        <w:t>: سوال کردم و گفتم: یا رسول الله مردم در آن روز کجایند؟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بر پل جهنم</w:t>
      </w:r>
      <w:r>
        <w:rPr>
          <w:rStyle w:val="Char3"/>
          <w:rFonts w:hint="cs"/>
          <w:rtl/>
        </w:rPr>
        <w:t>‌اند</w:t>
      </w:r>
      <w:r w:rsidRPr="00AD344B">
        <w:rPr>
          <w:rStyle w:val="Char3"/>
          <w:rFonts w:hint="cs"/>
          <w:rtl/>
        </w:rPr>
        <w:t xml:space="preserve"> ای عایشه.</w:t>
      </w:r>
    </w:p>
    <w:p w:rsidR="00D26541" w:rsidRPr="00AD344B" w:rsidRDefault="00D26541" w:rsidP="00D26541">
      <w:pPr>
        <w:pStyle w:val="a2"/>
        <w:rPr>
          <w:rtl/>
        </w:rPr>
      </w:pPr>
      <w:bookmarkStart w:id="1014" w:name="_Toc270249695"/>
      <w:bookmarkStart w:id="1015" w:name="_Toc270360773"/>
      <w:bookmarkStart w:id="1016" w:name="_Toc431489951"/>
      <w:r w:rsidRPr="00AD344B">
        <w:rPr>
          <w:rFonts w:hint="cs"/>
          <w:rtl/>
        </w:rPr>
        <w:t>درس 24: حدیث خداوند آسمان و زمین...</w:t>
      </w:r>
      <w:bookmarkEnd w:id="1014"/>
      <w:bookmarkEnd w:id="1015"/>
      <w:bookmarkEnd w:id="1016"/>
    </w:p>
    <w:tbl>
      <w:tblPr>
        <w:bidiVisual/>
        <w:tblW w:w="0" w:type="auto"/>
        <w:jc w:val="center"/>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3600"/>
      </w:tblGrid>
      <w:tr w:rsidR="00D26541" w:rsidRPr="00AD344B" w:rsidTr="007C7D21">
        <w:trPr>
          <w:trHeight w:val="943"/>
          <w:jc w:val="center"/>
        </w:trPr>
        <w:tc>
          <w:tcPr>
            <w:tcW w:w="3442" w:type="dxa"/>
            <w:tcBorders>
              <w:right w:val="double" w:sz="4" w:space="0" w:color="auto"/>
            </w:tcBorders>
          </w:tcPr>
          <w:p w:rsidR="00D26541" w:rsidRPr="00AD344B" w:rsidRDefault="00D26541" w:rsidP="00791F4D">
            <w:pPr>
              <w:autoSpaceDE w:val="0"/>
              <w:autoSpaceDN w:val="0"/>
              <w:adjustRightInd w:val="0"/>
              <w:jc w:val="both"/>
              <w:rPr>
                <w:rStyle w:val="Char2"/>
                <w:rtl/>
              </w:rPr>
            </w:pPr>
            <w:r w:rsidRPr="00AD344B">
              <w:rPr>
                <w:rStyle w:val="Char2"/>
                <w:rFonts w:hint="cs"/>
                <w:rtl/>
              </w:rPr>
              <w:t xml:space="preserve">ما رواه البخاري ومسلم وغيرهما عن عبد الله بن مسعود </w:t>
            </w:r>
            <w:r w:rsidRPr="00114ACB">
              <w:rPr>
                <w:rStyle w:val="Char2"/>
                <w:rFonts w:ascii="CTraditional Arabic" w:hAnsi="CTraditional Arabic" w:cs="CTraditional Arabic" w:hint="cs"/>
                <w:rtl/>
              </w:rPr>
              <w:t>س</w:t>
            </w:r>
            <w:r w:rsidRPr="00AD344B">
              <w:rPr>
                <w:rStyle w:val="Char2"/>
                <w:rFonts w:hint="cs"/>
                <w:rtl/>
              </w:rPr>
              <w:t xml:space="preserve">: </w:t>
            </w:r>
            <w:r w:rsidRPr="00AD344B">
              <w:rPr>
                <w:rStyle w:val="Char2"/>
                <w:rtl/>
              </w:rPr>
              <w:t xml:space="preserve">جَاءَ حَبْرٌ مِنْ الْأَحْبَارِ إِلَى رَسُولِ </w:t>
            </w:r>
            <w:r>
              <w:rPr>
                <w:rStyle w:val="Char2"/>
                <w:rtl/>
              </w:rPr>
              <w:t xml:space="preserve">الله </w:t>
            </w:r>
            <w:r w:rsidRPr="00451F96">
              <w:rPr>
                <w:rStyle w:val="Char2"/>
                <w:rFonts w:ascii="CTraditional Arabic" w:hAnsi="CTraditional Arabic" w:cs="CTraditional Arabic"/>
                <w:rtl/>
              </w:rPr>
              <w:t>ج</w:t>
            </w:r>
            <w:r>
              <w:rPr>
                <w:rStyle w:val="Char2"/>
                <w:rtl/>
              </w:rPr>
              <w:t xml:space="preserve"> </w:t>
            </w:r>
            <w:r w:rsidRPr="00AD344B">
              <w:rPr>
                <w:rStyle w:val="Char2"/>
                <w:rtl/>
              </w:rPr>
              <w:t>فَقَالَ</w:t>
            </w:r>
            <w:r w:rsidRPr="00AD344B">
              <w:rPr>
                <w:rStyle w:val="Char2"/>
                <w:rFonts w:hint="cs"/>
                <w:rtl/>
              </w:rPr>
              <w:t>:</w:t>
            </w:r>
            <w:r w:rsidRPr="00AD344B">
              <w:rPr>
                <w:rStyle w:val="Char2"/>
                <w:rtl/>
              </w:rPr>
              <w:t xml:space="preserve"> يَا مُحَمَّدُ</w:t>
            </w:r>
            <w:r w:rsidRPr="00AD344B">
              <w:rPr>
                <w:rStyle w:val="Char2"/>
                <w:rFonts w:hint="cs"/>
                <w:rtl/>
              </w:rPr>
              <w:t>!</w:t>
            </w:r>
            <w:r w:rsidRPr="00AD344B">
              <w:rPr>
                <w:rStyle w:val="Char2"/>
                <w:rtl/>
              </w:rPr>
              <w:t xml:space="preserve"> إِنَّا نَجِدُ أَنَّ اللَّهَ يَجْعَلُ السَّمَوَاتِ عَلَى إِصْبَعٍ وَالْأَرَض</w:t>
            </w:r>
            <w:r w:rsidRPr="00AD344B">
              <w:rPr>
                <w:rStyle w:val="Char2"/>
                <w:rFonts w:hint="cs"/>
                <w:rtl/>
              </w:rPr>
              <w:t>َ</w:t>
            </w:r>
            <w:r w:rsidRPr="00AD344B">
              <w:rPr>
                <w:rStyle w:val="Char2"/>
                <w:rtl/>
              </w:rPr>
              <w:t xml:space="preserve"> عَلَى إِصْبَعٍ وَالشَّجَرَ عَلَى إِصْبَعٍ وَالْمَاءَ وَالثَّرَى عَلَى إِصْبَعٍ وَسَائِرَ الْخَلَائِقِ عَلَى إِصْبَعٍ فَيَقُولُ</w:t>
            </w:r>
            <w:r w:rsidRPr="00AD344B">
              <w:rPr>
                <w:rStyle w:val="Char2"/>
                <w:rFonts w:hint="cs"/>
                <w:rtl/>
              </w:rPr>
              <w:t>:</w:t>
            </w:r>
            <w:r w:rsidRPr="00AD344B">
              <w:rPr>
                <w:rStyle w:val="Char2"/>
                <w:rtl/>
              </w:rPr>
              <w:t xml:space="preserve"> أَنَا الْمَلِكُ</w:t>
            </w:r>
            <w:r w:rsidRPr="00AD344B">
              <w:rPr>
                <w:rStyle w:val="Char2"/>
                <w:rFonts w:hint="cs"/>
                <w:rtl/>
              </w:rPr>
              <w:t>،</w:t>
            </w:r>
            <w:r w:rsidRPr="00AD344B">
              <w:rPr>
                <w:rStyle w:val="Char2"/>
                <w:rtl/>
              </w:rPr>
              <w:t xml:space="preserve"> فَضَحِكَ النَّبِيُّ </w:t>
            </w:r>
            <w:r w:rsidRPr="00AD344B">
              <w:rPr>
                <w:rStyle w:val="Char2"/>
                <w:rFonts w:ascii="CTraditional Arabic" w:hAnsi="CTraditional Arabic" w:cs="CTraditional Arabic"/>
                <w:rtl/>
              </w:rPr>
              <w:t>ج</w:t>
            </w:r>
            <w:r w:rsidRPr="00AD344B">
              <w:rPr>
                <w:rStyle w:val="Char2"/>
                <w:rtl/>
              </w:rPr>
              <w:t xml:space="preserve"> حَتَّى بَدَتْ نَوَاجِذُهُ تَصْدِيقًا لِقَوْلِ الْحَبْرِ ثُمَّ قَرَأَ رَسُولُ اللَّهِ </w:t>
            </w:r>
            <w:r w:rsidRPr="00AD344B">
              <w:rPr>
                <w:rStyle w:val="Char2"/>
                <w:rFonts w:ascii="CTraditional Arabic" w:hAnsi="CTraditional Arabic" w:cs="CTraditional Arabic"/>
                <w:rtl/>
              </w:rPr>
              <w:t>ج</w:t>
            </w:r>
            <w:r w:rsidRPr="00AD344B">
              <w:rPr>
                <w:rStyle w:val="Char2"/>
                <w:rFonts w:hint="cs"/>
                <w:rtl/>
              </w:rPr>
              <w:t xml:space="preserve">: </w:t>
            </w:r>
            <w:r w:rsidRPr="00AD344B">
              <w:rPr>
                <w:rStyle w:val="Char2"/>
                <w:rtl/>
              </w:rPr>
              <w:t xml:space="preserve"> </w:t>
            </w:r>
            <w:r w:rsidRPr="00AD344B">
              <w:rPr>
                <w:rFonts w:ascii="Traditional Arabic" w:hAnsi="Traditional Arabic" w:cs="Traditional Arabic"/>
                <w:b/>
                <w:rtl/>
              </w:rPr>
              <w:t>﴿</w:t>
            </w:r>
            <w:r w:rsidRPr="00114ACB">
              <w:rPr>
                <w:rStyle w:val="Charc"/>
                <w:rFonts w:hAnsi="KFGQPC Uthmanic Script HAFS"/>
                <w:rtl/>
              </w:rPr>
              <w:t xml:space="preserve">وَمَا قَدَرُواْ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حَقَّ قَدۡرِهِ</w:t>
            </w:r>
            <w:r w:rsidRPr="00114ACB">
              <w:rPr>
                <w:rStyle w:val="Charc"/>
                <w:rFonts w:hAnsi="KFGQPC Uthmanic Script HAFS" w:hint="cs"/>
                <w:rtl/>
              </w:rPr>
              <w:t>ۦ</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جَمِيعٗا قَبۡضَتُهُ</w:t>
            </w:r>
            <w:r w:rsidRPr="00114ACB">
              <w:rPr>
                <w:rStyle w:val="Charc"/>
                <w:rFonts w:hAnsi="KFGQPC Uthmanic Script HAFS" w:hint="cs"/>
                <w:rtl/>
              </w:rPr>
              <w:t>ۥ</w:t>
            </w:r>
            <w:r w:rsidRPr="00114ACB">
              <w:rPr>
                <w:rStyle w:val="Charc"/>
                <w:rFonts w:hAnsi="KFGQPC Uthmanic Script HAFS"/>
                <w:rtl/>
              </w:rPr>
              <w:t xml:space="preserve">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مَطۡوِيَّٰتُۢ بِيَمِينِهِ</w:t>
            </w:r>
            <w:r w:rsidRPr="00114ACB">
              <w:rPr>
                <w:rStyle w:val="Charc"/>
                <w:rFonts w:hAnsi="KFGQPC Uthmanic Script HAFS" w:hint="cs"/>
                <w:rtl/>
              </w:rPr>
              <w:t>ۦۚ</w:t>
            </w:r>
            <w:r w:rsidRPr="00114ACB">
              <w:rPr>
                <w:rStyle w:val="Charc"/>
                <w:rFonts w:hAnsi="KFGQPC Uthmanic Script HAFS"/>
                <w:rtl/>
              </w:rPr>
              <w:t xml:space="preserve"> سُبۡحَٰنَهُ</w:t>
            </w:r>
            <w:r w:rsidRPr="00114ACB">
              <w:rPr>
                <w:rStyle w:val="Charc"/>
                <w:rFonts w:hAnsi="KFGQPC Uthmanic Script HAFS" w:hint="cs"/>
                <w:rtl/>
              </w:rPr>
              <w:t>ۥ</w:t>
            </w:r>
            <w:r w:rsidRPr="00114ACB">
              <w:rPr>
                <w:rStyle w:val="Charc"/>
                <w:rFonts w:hAnsi="KFGQPC Uthmanic Script HAFS"/>
                <w:rtl/>
              </w:rPr>
              <w:t xml:space="preserve"> وَتَعَٰلَىٰ عَمَّا يُشۡرِكُونَ٦٧</w:t>
            </w:r>
            <w:r w:rsidRPr="00AD344B">
              <w:rPr>
                <w:rFonts w:ascii="Tahoma" w:hAnsi="Tahoma" w:cs="Traditional Arabic" w:hint="cs"/>
                <w:b/>
                <w:rtl/>
              </w:rPr>
              <w:t>﴾</w:t>
            </w:r>
          </w:p>
          <w:p w:rsidR="00D26541" w:rsidRPr="00AD344B" w:rsidRDefault="00D26541" w:rsidP="00791F4D">
            <w:pPr>
              <w:jc w:val="both"/>
              <w:rPr>
                <w:rStyle w:val="Char2"/>
                <w:rtl/>
              </w:rPr>
            </w:pPr>
          </w:p>
        </w:tc>
        <w:tc>
          <w:tcPr>
            <w:tcW w:w="3600" w:type="dxa"/>
            <w:tcBorders>
              <w:left w:val="double" w:sz="4" w:space="0" w:color="auto"/>
            </w:tcBorders>
          </w:tcPr>
          <w:p w:rsidR="00D26541" w:rsidRPr="00AD344B" w:rsidRDefault="00D26541" w:rsidP="00791F4D">
            <w:pPr>
              <w:jc w:val="both"/>
              <w:rPr>
                <w:rStyle w:val="Char3"/>
                <w:rtl/>
              </w:rPr>
            </w:pPr>
            <w:r w:rsidRPr="007C7D21">
              <w:rPr>
                <w:rStyle w:val="Char3"/>
                <w:rFonts w:hint="cs"/>
                <w:spacing w:val="-4"/>
                <w:rtl/>
              </w:rPr>
              <w:t xml:space="preserve">آنچه بخاری و مسلم و دیگران از عبدالله بن مسعود </w:t>
            </w:r>
            <w:r w:rsidR="00FA38BE" w:rsidRPr="007C7D21">
              <w:rPr>
                <w:rStyle w:val="Char3"/>
                <w:rFonts w:ascii="CTraditional Arabic" w:hAnsi="CTraditional Arabic" w:cs="CTraditional Arabic" w:hint="cs"/>
                <w:spacing w:val="-4"/>
                <w:rtl/>
              </w:rPr>
              <w:t>س</w:t>
            </w:r>
            <w:r w:rsidRPr="007C7D21">
              <w:rPr>
                <w:rStyle w:val="Char3"/>
                <w:rFonts w:hint="cs"/>
                <w:spacing w:val="-4"/>
                <w:rtl/>
              </w:rPr>
              <w:t xml:space="preserve"> روایت کردند که گفت: دانشمندی از دانشمندان یهود نزد</w:t>
            </w:r>
            <w:r w:rsidR="007C7D21">
              <w:rPr>
                <w:rStyle w:val="Char3"/>
                <w:rFonts w:hint="cs"/>
                <w:spacing w:val="-4"/>
                <w:rtl/>
              </w:rPr>
              <w:t xml:space="preserve"> پیامبر</w:t>
            </w:r>
            <w:r w:rsidRPr="007C7D21">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آمد و گفت: ای محمد! ما در کتاب خود می‌خوانیم که خداوند آسمان‌ها را بر یک انگشت و زمین‌ها را بر یک انگشت و درخت را بر انگشت دیگر و آب را بر یک انگشت و ثری را بر انگشت دیگر و باقی مخلوقات بر یک انگشت قرار می‌دهد. سپس می‌گوید: منم مالک و پادشاه، حضرت خندیدند تا این که دندان‌های نواجذشان ظاهر شد و گفته دانشمندان را تأیید کردند و سپس آیه ذیل را خواندند: وما قدروا الله حق قدره تا آخر یعنی ارج نگذاشتند خدا را حق ارجمندیش و زمین همگی در چنگ اوست روز قیامت و آسمان‌ها پیچیده</w:t>
            </w:r>
            <w:r>
              <w:rPr>
                <w:rStyle w:val="Char3"/>
                <w:rFonts w:hint="cs"/>
                <w:rtl/>
              </w:rPr>
              <w:t>‌اند</w:t>
            </w:r>
            <w:r w:rsidRPr="00AD344B">
              <w:rPr>
                <w:rStyle w:val="Char3"/>
                <w:rFonts w:hint="cs"/>
                <w:rtl/>
              </w:rPr>
              <w:t xml:space="preserve"> به دستش.</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او: </w:t>
      </w:r>
      <w:r w:rsidRPr="00AD344B">
        <w:rPr>
          <w:rFonts w:cs="Traditional Arabic" w:hint="cs"/>
          <w:rtl/>
          <w:lang w:bidi="fa-IR"/>
        </w:rPr>
        <w:t>«</w:t>
      </w:r>
      <w:r w:rsidRPr="00AD344B">
        <w:rPr>
          <w:rStyle w:val="Char2"/>
          <w:rFonts w:hint="cs"/>
          <w:rtl/>
        </w:rPr>
        <w:t>حبر من أحبار اليهود</w:t>
      </w:r>
      <w:r w:rsidRPr="00AD344B">
        <w:rPr>
          <w:rFonts w:cs="Traditional Arabic" w:hint="cs"/>
          <w:rtl/>
          <w:lang w:bidi="fa-IR"/>
        </w:rPr>
        <w:t>»</w:t>
      </w:r>
      <w:r w:rsidRPr="00AD344B">
        <w:rPr>
          <w:rStyle w:val="Char3"/>
          <w:rFonts w:hint="cs"/>
          <w:rtl/>
        </w:rPr>
        <w:t xml:space="preserve"> یعنی عالم و دانشمندی از علماء یهود و گفته او </w:t>
      </w:r>
      <w:r w:rsidRPr="00AD344B">
        <w:rPr>
          <w:rFonts w:cs="Traditional Arabic" w:hint="cs"/>
          <w:rtl/>
          <w:lang w:bidi="fa-IR"/>
        </w:rPr>
        <w:t>«</w:t>
      </w:r>
      <w:r w:rsidRPr="00AD344B">
        <w:rPr>
          <w:rStyle w:val="Char2"/>
          <w:rFonts w:hint="cs"/>
          <w:rtl/>
        </w:rPr>
        <w:t>انا نجد</w:t>
      </w:r>
      <w:r w:rsidRPr="00AD344B">
        <w:rPr>
          <w:rFonts w:cs="Traditional Arabic" w:hint="cs"/>
          <w:rtl/>
          <w:lang w:bidi="fa-IR"/>
        </w:rPr>
        <w:t>»</w:t>
      </w:r>
      <w:r w:rsidRPr="00AD344B">
        <w:rPr>
          <w:rStyle w:val="Char3"/>
          <w:rFonts w:hint="cs"/>
          <w:rtl/>
        </w:rPr>
        <w:t>: یعنی در کتاب خود یافتیم و گفته پیامبر</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يجعل السموات علی اصبع الی آخر</w:t>
      </w:r>
      <w:r w:rsidRPr="00AD344B">
        <w:rPr>
          <w:rFonts w:cs="Traditional Arabic" w:hint="cs"/>
          <w:rtl/>
          <w:lang w:bidi="fa-IR"/>
        </w:rPr>
        <w:t>»</w:t>
      </w:r>
      <w:r w:rsidRPr="00AD344B">
        <w:rPr>
          <w:rStyle w:val="Char3"/>
          <w:rFonts w:hint="cs"/>
          <w:rtl/>
        </w:rPr>
        <w:t xml:space="preserve">. این قراردادن آسمان‌ها و غیره بر انگشتان از جمله چیزهای است که واجب است بدان ایمان آوردن بدون این که کیفیت و چگونگی آن درک شود با اعتقاد به اینکه، </w:t>
      </w:r>
      <w:r w:rsidRPr="00AD344B">
        <w:rPr>
          <w:rFonts w:cs="Traditional Arabic"/>
          <w:rtl/>
          <w:lang w:bidi="fa-IR"/>
        </w:rPr>
        <w:t>﴿</w:t>
      </w:r>
      <w:r w:rsidRPr="00114ACB">
        <w:rPr>
          <w:rStyle w:val="Charc"/>
          <w:rFonts w:hAnsi="KFGQPC Uthmanic Script HAFS"/>
          <w:rtl/>
        </w:rPr>
        <w:t>لَيۡسَ كَمِثۡلِهِ</w:t>
      </w:r>
      <w:r w:rsidRPr="00114ACB">
        <w:rPr>
          <w:rStyle w:val="Charc"/>
          <w:rFonts w:hAnsi="KFGQPC Uthmanic Script HAFS" w:hint="cs"/>
          <w:rtl/>
        </w:rPr>
        <w:t>ۦ</w:t>
      </w:r>
      <w:r w:rsidRPr="00114ACB">
        <w:rPr>
          <w:rStyle w:val="Charc"/>
          <w:rFonts w:hAnsi="KFGQPC Uthmanic Script HAFS"/>
          <w:rtl/>
        </w:rPr>
        <w:t xml:space="preserve"> شَيۡءٞۖ وَهُوَ </w:t>
      </w:r>
      <w:r w:rsidRPr="00114ACB">
        <w:rPr>
          <w:rStyle w:val="Charc"/>
          <w:rFonts w:hAnsi="KFGQPC Uthmanic Script HAFS" w:hint="cs"/>
          <w:rtl/>
        </w:rPr>
        <w:t>ٱ</w:t>
      </w:r>
      <w:r w:rsidRPr="00114ACB">
        <w:rPr>
          <w:rStyle w:val="Charc"/>
          <w:rFonts w:hAnsi="KFGQPC Uthmanic Script HAFS" w:hint="eastAsia"/>
          <w:rtl/>
        </w:rPr>
        <w:t>لسَّمِيعُ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لۡبَصِيرُ</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[الشورى: 11]</w:t>
      </w:r>
      <w:r w:rsidRPr="00AD344B">
        <w:rPr>
          <w:rStyle w:val="Charf"/>
          <w:rFonts w:hint="cs"/>
          <w:rtl/>
        </w:rPr>
        <w:t>.</w:t>
      </w:r>
      <w:r w:rsidRPr="00AD344B">
        <w:rPr>
          <w:rFonts w:cs="Traditional Arabic" w:hint="cs"/>
          <w:rtl/>
          <w:lang w:bidi="fa-IR"/>
        </w:rPr>
        <w:t xml:space="preserve"> «</w:t>
      </w:r>
      <w:r w:rsidRPr="007C7D21">
        <w:rPr>
          <w:rStyle w:val="Char6"/>
          <w:rFonts w:hint="cs"/>
          <w:rtl/>
        </w:rPr>
        <w:t>نیست مانند او چیزی واو شنوای بینا است</w:t>
      </w:r>
      <w:r w:rsidRPr="00AD344B">
        <w:rPr>
          <w:rFonts w:cs="Traditional Arabic" w:hint="cs"/>
          <w:rtl/>
          <w:lang w:bidi="fa-IR"/>
        </w:rPr>
        <w:t>»</w:t>
      </w:r>
      <w:r w:rsidRPr="00AD344B">
        <w:rPr>
          <w:rStyle w:val="Char3"/>
          <w:rFonts w:hint="cs"/>
          <w:rtl/>
        </w:rPr>
        <w:t xml:space="preserve">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این گفته دانشمند یهودی خندیدند که  دندان‌های نواجذشان ظاهر شد و این قطعاً دلیل بر این است که عالم یهودی در آنچه گفته راست است و گفت</w:t>
      </w:r>
      <w:r>
        <w:rPr>
          <w:rStyle w:val="Char3"/>
          <w:rFonts w:hint="cs"/>
          <w:rtl/>
        </w:rPr>
        <w:t>ۀ</w:t>
      </w:r>
      <w:r w:rsidRPr="00AD344B">
        <w:rPr>
          <w:rStyle w:val="Char3"/>
          <w:rFonts w:hint="cs"/>
          <w:rtl/>
        </w:rPr>
        <w:t xml:space="preserve"> او را با  خواندن آیه تأکید کردند </w:t>
      </w:r>
      <w:r w:rsidRPr="00AD344B">
        <w:rPr>
          <w:rFonts w:cs="Traditional Arabic"/>
          <w:rtl/>
          <w:lang w:bidi="fa-IR"/>
        </w:rPr>
        <w:t>﴿</w:t>
      </w:r>
      <w:r w:rsidRPr="00114ACB">
        <w:rPr>
          <w:rStyle w:val="Charc"/>
          <w:rFonts w:hAnsi="KFGQPC Uthmanic Script HAFS"/>
          <w:rtl/>
        </w:rPr>
        <w:t xml:space="preserve">وَمَا قَدَرُواْ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حَقَّ قَدۡرِهِ</w:t>
      </w:r>
      <w:r w:rsidRPr="00114ACB">
        <w:rPr>
          <w:rStyle w:val="Charc"/>
          <w:rFonts w:hAnsi="KFGQPC Uthmanic Script HAFS" w:hint="cs"/>
          <w:rtl/>
        </w:rPr>
        <w:t>ۦ</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جَمِيعٗا قَبۡضَتُهُ</w:t>
      </w:r>
      <w:r w:rsidRPr="00114ACB">
        <w:rPr>
          <w:rStyle w:val="Charc"/>
          <w:rFonts w:hAnsi="KFGQPC Uthmanic Script HAFS" w:hint="cs"/>
          <w:rtl/>
        </w:rPr>
        <w:t>ۥ</w:t>
      </w:r>
      <w:r w:rsidRPr="00114ACB">
        <w:rPr>
          <w:rStyle w:val="Charc"/>
          <w:rFonts w:hAnsi="KFGQPC Uthmanic Script HAFS"/>
          <w:rtl/>
        </w:rPr>
        <w:t xml:space="preserve"> 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مَطۡوِيَّٰتُۢ بِيَمِينِهِ</w:t>
      </w:r>
      <w:r w:rsidRPr="00114ACB">
        <w:rPr>
          <w:rStyle w:val="Charc"/>
          <w:rFonts w:hAnsi="KFGQPC Uthmanic Script HAFS" w:hint="cs"/>
          <w:rtl/>
        </w:rPr>
        <w:t>ۦۚ</w:t>
      </w:r>
      <w:r w:rsidRPr="00114ACB">
        <w:rPr>
          <w:rStyle w:val="Charc"/>
          <w:rFonts w:hAnsi="KFGQPC Uthmanic Script HAFS"/>
          <w:rtl/>
        </w:rPr>
        <w:t xml:space="preserve"> سُبۡحَٰنَهُ</w:t>
      </w:r>
      <w:r w:rsidRPr="00114ACB">
        <w:rPr>
          <w:rStyle w:val="Charc"/>
          <w:rFonts w:hAnsi="KFGQPC Uthmanic Script HAFS" w:hint="cs"/>
          <w:rtl/>
        </w:rPr>
        <w:t>ۥ</w:t>
      </w:r>
      <w:r w:rsidRPr="00114ACB">
        <w:rPr>
          <w:rStyle w:val="Charc"/>
          <w:rFonts w:hAnsi="KFGQPC Uthmanic Script HAFS"/>
          <w:rtl/>
        </w:rPr>
        <w:t xml:space="preserve"> وَتَعَٰلَىٰ عَمَّا يُشۡرِكُونَ٦٧</w:t>
      </w:r>
      <w:r w:rsidRPr="00AD344B">
        <w:rPr>
          <w:rFonts w:ascii="Tahoma" w:hAnsi="Tahoma" w:cs="Traditional Arabic" w:hint="cs"/>
          <w:rtl/>
          <w:lang w:bidi="fa-IR"/>
        </w:rPr>
        <w:t>﴾</w:t>
      </w:r>
      <w:r w:rsidRPr="00AD344B">
        <w:rPr>
          <w:rFonts w:cs="B Lotus" w:hint="cs"/>
          <w:sz w:val="29"/>
          <w:szCs w:val="29"/>
          <w:rtl/>
          <w:lang w:bidi="fa-IR"/>
        </w:rPr>
        <w:t xml:space="preserve"> </w:t>
      </w:r>
      <w:r w:rsidRPr="00AD344B">
        <w:rPr>
          <w:rFonts w:cs="Traditional Arabic" w:hint="cs"/>
          <w:sz w:val="29"/>
          <w:szCs w:val="29"/>
          <w:rtl/>
          <w:lang w:bidi="fa-IR"/>
        </w:rPr>
        <w:t>«</w:t>
      </w:r>
      <w:r w:rsidRPr="007C7D21">
        <w:rPr>
          <w:rStyle w:val="Char6"/>
          <w:rFonts w:hint="cs"/>
          <w:rtl/>
        </w:rPr>
        <w:t>و الله را آن‌گونه که باید و شاید، نشناختند و روز قیامت زمین در قبضه‌ی اوست و آسمان‌ها نیز در دست راستش پیچیده می‌شود. (الله) پاک و منزه و بس والا و برتر از چیزی است که شریکش قرار می‌دهند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2"/>
        </w:numPr>
        <w:ind w:left="680" w:hanging="340"/>
        <w:jc w:val="both"/>
        <w:rPr>
          <w:rStyle w:val="Char3"/>
          <w:rtl/>
        </w:rPr>
      </w:pPr>
      <w:r w:rsidRPr="00AD344B">
        <w:rPr>
          <w:rStyle w:val="Char3"/>
          <w:rFonts w:hint="cs"/>
          <w:rtl/>
        </w:rPr>
        <w:t>حدیث را بخوان و تکرار کن تا اکثر شنوندگان حفظ کنند.</w:t>
      </w:r>
    </w:p>
    <w:p w:rsidR="00D26541" w:rsidRPr="00AD344B" w:rsidRDefault="00D26541" w:rsidP="00396F43">
      <w:pPr>
        <w:numPr>
          <w:ilvl w:val="0"/>
          <w:numId w:val="312"/>
        </w:numPr>
        <w:ind w:left="680" w:hanging="340"/>
        <w:jc w:val="both"/>
        <w:rPr>
          <w:rStyle w:val="Char3"/>
          <w:rtl/>
        </w:rPr>
      </w:pPr>
      <w:r w:rsidRPr="00AD344B">
        <w:rPr>
          <w:rStyle w:val="Char3"/>
          <w:rFonts w:hint="cs"/>
          <w:rtl/>
        </w:rPr>
        <w:t>شرح را به آرامش بخوان و آنچه پوشیده است توضیح ده تا شنوندگان بفهمند.</w:t>
      </w:r>
    </w:p>
    <w:p w:rsidR="00D26541" w:rsidRPr="00AD344B" w:rsidRDefault="00D26541" w:rsidP="00396F43">
      <w:pPr>
        <w:numPr>
          <w:ilvl w:val="0"/>
          <w:numId w:val="312"/>
        </w:numPr>
        <w:ind w:left="680" w:hanging="340"/>
        <w:jc w:val="both"/>
        <w:rPr>
          <w:rStyle w:val="Char3"/>
          <w:rtl/>
        </w:rPr>
      </w:pPr>
      <w:r w:rsidRPr="00AD344B">
        <w:rPr>
          <w:rStyle w:val="Char3"/>
          <w:rFonts w:hint="cs"/>
          <w:rtl/>
        </w:rPr>
        <w:t>به ایشان تذکر ده: که ایمان به آنچه در حدیث وارد شده واجب است و بر آن حدیث مرور کند بدون این که برای آن کیفیتی ثابت کند و یا به چیزی تشبیه کند یا آن را منحرف کند.</w:t>
      </w:r>
    </w:p>
    <w:p w:rsidR="00D26541" w:rsidRPr="00AD344B" w:rsidRDefault="00D26541" w:rsidP="00396F43">
      <w:pPr>
        <w:numPr>
          <w:ilvl w:val="0"/>
          <w:numId w:val="312"/>
        </w:numPr>
        <w:ind w:left="680" w:hanging="340"/>
        <w:jc w:val="both"/>
        <w:rPr>
          <w:rStyle w:val="Char3"/>
          <w:rtl/>
        </w:rPr>
      </w:pPr>
      <w:r w:rsidRPr="00AD344B">
        <w:rPr>
          <w:rStyle w:val="Char3"/>
          <w:rFonts w:hint="cs"/>
          <w:rtl/>
        </w:rPr>
        <w:t>به ایشان بفهمان: که علماء یهود می‌دانستند که اسلام دین حق است و منافع دنیوی پست‌ها و مقام‌ها، ایشان را نمی‌گذاشت که در دین اسلام داخل شوند.</w:t>
      </w:r>
    </w:p>
    <w:p w:rsidR="00D26541" w:rsidRPr="00AD344B" w:rsidRDefault="00D26541" w:rsidP="00396F43">
      <w:pPr>
        <w:numPr>
          <w:ilvl w:val="0"/>
          <w:numId w:val="312"/>
        </w:numPr>
        <w:ind w:left="680" w:hanging="340"/>
        <w:jc w:val="both"/>
        <w:rPr>
          <w:rStyle w:val="Char3"/>
          <w:rtl/>
        </w:rPr>
      </w:pPr>
      <w:r w:rsidRPr="00AD344B">
        <w:rPr>
          <w:rStyle w:val="Char3"/>
          <w:rFonts w:hint="cs"/>
          <w:rtl/>
        </w:rPr>
        <w:t>به ایشان تعلیم ده: کسی که به خدا شریک آورد به قدر خدا ارج ننهاده و کسی که خدا را به غیر آنچه خدا یا رسولش وصف کرده توصیف می‌کند قدر خدا را ارج ننهاده و کسی که برای صفات خدا کیفیت ثابت می‌کند یا آن را تأویل یا انحراف می‌کند قدر خدا را نشناخته است.</w:t>
      </w:r>
    </w:p>
    <w:p w:rsidR="00D26541" w:rsidRPr="00AD344B" w:rsidRDefault="00D26541" w:rsidP="007C7D21">
      <w:pPr>
        <w:pStyle w:val="a2"/>
        <w:rPr>
          <w:rtl/>
        </w:rPr>
      </w:pPr>
      <w:bookmarkStart w:id="1017" w:name="_Toc270249696"/>
      <w:bookmarkStart w:id="1018" w:name="_Toc270360774"/>
      <w:bookmarkStart w:id="1019" w:name="_Toc431489952"/>
      <w:r w:rsidRPr="00AD344B">
        <w:rPr>
          <w:rFonts w:hint="cs"/>
          <w:rtl/>
        </w:rPr>
        <w:t>درس 25: آی</w:t>
      </w:r>
      <w:r w:rsidR="007C7D21">
        <w:rPr>
          <w:rFonts w:hint="cs"/>
          <w:rtl/>
        </w:rPr>
        <w:t>ۀ</w:t>
      </w:r>
      <w:r w:rsidRPr="00AD344B">
        <w:rPr>
          <w:rFonts w:hint="cs"/>
          <w:rtl/>
        </w:rPr>
        <w:t xml:space="preserve"> استغفار برای مشرکان سزاوار نیست</w:t>
      </w:r>
      <w:bookmarkEnd w:id="1017"/>
      <w:bookmarkEnd w:id="1018"/>
      <w:bookmarkEnd w:id="101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7C7D21">
        <w:trPr>
          <w:trHeight w:val="943"/>
          <w:jc w:val="center"/>
        </w:trPr>
        <w:tc>
          <w:tcPr>
            <w:tcW w:w="3396" w:type="dxa"/>
            <w:tcBorders>
              <w:right w:val="double" w:sz="4" w:space="0" w:color="auto"/>
            </w:tcBorders>
          </w:tcPr>
          <w:p w:rsidR="00D26541" w:rsidRPr="007C7D21" w:rsidRDefault="00D26541" w:rsidP="007C7D21">
            <w:pPr>
              <w:pStyle w:val="a4"/>
              <w:rPr>
                <w:rStyle w:val="Char3"/>
                <w:rFonts w:ascii="mylotus" w:hAnsi="mylotus" w:cs="mylotus"/>
                <w:sz w:val="27"/>
                <w:szCs w:val="27"/>
                <w:rtl/>
              </w:rPr>
            </w:pPr>
            <w:r w:rsidRPr="007C7D21">
              <w:rPr>
                <w:rStyle w:val="Char3"/>
                <w:rFonts w:ascii="mylotus" w:hAnsi="mylotus" w:cs="mylotus" w:hint="cs"/>
                <w:sz w:val="27"/>
                <w:szCs w:val="27"/>
                <w:rtl/>
              </w:rPr>
              <w:t>قول الله تبار</w:t>
            </w:r>
            <w:r w:rsidR="007C7D21">
              <w:rPr>
                <w:rStyle w:val="Char3"/>
                <w:rFonts w:ascii="mylotus" w:hAnsi="mylotus" w:cs="mylotus" w:hint="cs"/>
                <w:sz w:val="27"/>
                <w:szCs w:val="27"/>
                <w:rtl/>
              </w:rPr>
              <w:t>ك</w:t>
            </w:r>
            <w:r w:rsidRPr="007C7D21">
              <w:rPr>
                <w:rStyle w:val="Char3"/>
                <w:rFonts w:ascii="mylotus" w:hAnsi="mylotus" w:cs="mylotus" w:hint="cs"/>
                <w:sz w:val="27"/>
                <w:szCs w:val="27"/>
                <w:rtl/>
              </w:rPr>
              <w:t xml:space="preserve"> وتعالى:</w:t>
            </w:r>
          </w:p>
          <w:p w:rsidR="00D26541" w:rsidRPr="00114ACB" w:rsidRDefault="00D26541" w:rsidP="007C7D21">
            <w:pPr>
              <w:pStyle w:val="af0"/>
              <w:ind w:left="0"/>
              <w:rPr>
                <w:rFonts w:hAnsi="KFGQPC Uthmanic Script HAFS"/>
                <w:rtl/>
              </w:rPr>
            </w:pPr>
            <w:r w:rsidRPr="007C7D21">
              <w:rPr>
                <w:rStyle w:val="Char7"/>
                <w:rFonts w:hint="cs"/>
                <w:rtl/>
              </w:rPr>
              <w:t>﴿</w:t>
            </w:r>
            <w:r w:rsidRPr="00114ACB">
              <w:rPr>
                <w:rFonts w:hAnsi="KFGQPC Uthmanic Script HAFS"/>
                <w:rtl/>
              </w:rPr>
              <w:t>مَا كَانَ لِلنَّبِيِّ وَ</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w:t>
            </w:r>
            <w:r w:rsidRPr="00114ACB">
              <w:rPr>
                <w:rFonts w:hAnsi="KFGQPC Uthmanic Script HAFS" w:hint="cs"/>
                <w:rtl/>
              </w:rPr>
              <w:t>ٓاْ</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يَسۡتَغۡفِرُواْ</w:t>
            </w:r>
            <w:r w:rsidRPr="00114ACB">
              <w:rPr>
                <w:rFonts w:hAnsi="KFGQPC Uthmanic Script HAFS"/>
                <w:rtl/>
              </w:rPr>
              <w:t xml:space="preserve"> </w:t>
            </w:r>
            <w:r w:rsidRPr="00114ACB">
              <w:rPr>
                <w:rFonts w:hAnsi="KFGQPC Uthmanic Script HAFS" w:hint="cs"/>
                <w:rtl/>
              </w:rPr>
              <w:t>لِلۡمُشۡرِكِينَ</w:t>
            </w:r>
            <w:r w:rsidRPr="00114ACB">
              <w:rPr>
                <w:rFonts w:hAnsi="KFGQPC Uthmanic Script HAFS"/>
                <w:rtl/>
              </w:rPr>
              <w:t xml:space="preserve"> </w:t>
            </w:r>
            <w:r w:rsidRPr="00114ACB">
              <w:rPr>
                <w:rFonts w:hAnsi="KFGQPC Uthmanic Script HAFS" w:hint="cs"/>
                <w:rtl/>
              </w:rPr>
              <w:t>وَلَوۡ</w:t>
            </w:r>
            <w:r w:rsidRPr="00114ACB">
              <w:rPr>
                <w:rFonts w:hAnsi="KFGQPC Uthmanic Script HAFS"/>
                <w:rtl/>
              </w:rPr>
              <w:t xml:space="preserve"> </w:t>
            </w:r>
            <w:r w:rsidRPr="00114ACB">
              <w:rPr>
                <w:rFonts w:hAnsi="KFGQPC Uthmanic Script HAFS" w:hint="cs"/>
                <w:rtl/>
              </w:rPr>
              <w:t>كَانُوٓاْ</w:t>
            </w:r>
            <w:r w:rsidRPr="00114ACB">
              <w:rPr>
                <w:rFonts w:hAnsi="KFGQPC Uthmanic Script HAFS"/>
                <w:rtl/>
              </w:rPr>
              <w:t xml:space="preserve"> </w:t>
            </w:r>
            <w:r w:rsidRPr="00114ACB">
              <w:rPr>
                <w:rFonts w:hAnsi="KFGQPC Uthmanic Script HAFS" w:hint="cs"/>
                <w:rtl/>
              </w:rPr>
              <w:t>أُوْلِي</w:t>
            </w:r>
            <w:r w:rsidRPr="00114ACB">
              <w:rPr>
                <w:rFonts w:hAnsi="KFGQPC Uthmanic Script HAFS"/>
                <w:rtl/>
              </w:rPr>
              <w:t xml:space="preserve"> </w:t>
            </w:r>
            <w:r w:rsidRPr="00114ACB">
              <w:rPr>
                <w:rFonts w:hAnsi="KFGQPC Uthmanic Script HAFS" w:hint="cs"/>
                <w:rtl/>
              </w:rPr>
              <w:t>قُرۡبَىٰ</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بَعۡدِ</w:t>
            </w:r>
            <w:r w:rsidRPr="00114ACB">
              <w:rPr>
                <w:rFonts w:hAnsi="KFGQPC Uthmanic Script HAFS"/>
                <w:rtl/>
              </w:rPr>
              <w:t xml:space="preserve"> </w:t>
            </w:r>
            <w:r w:rsidRPr="00114ACB">
              <w:rPr>
                <w:rFonts w:hAnsi="KFGQPC Uthmanic Script HAFS" w:hint="cs"/>
                <w:rtl/>
              </w:rPr>
              <w:t>مَا</w:t>
            </w:r>
            <w:r w:rsidRPr="00114ACB">
              <w:rPr>
                <w:rFonts w:hAnsi="KFGQPC Uthmanic Script HAFS"/>
                <w:rtl/>
              </w:rPr>
              <w:t xml:space="preserve"> </w:t>
            </w:r>
            <w:r w:rsidRPr="00114ACB">
              <w:rPr>
                <w:rFonts w:hAnsi="KFGQPC Uthmanic Script HAFS" w:hint="cs"/>
                <w:rtl/>
              </w:rPr>
              <w:t>تَبَيَّنَ</w:t>
            </w:r>
            <w:r w:rsidRPr="00114ACB">
              <w:rPr>
                <w:rFonts w:hAnsi="KFGQPC Uthmanic Script HAFS"/>
                <w:rtl/>
              </w:rPr>
              <w:t xml:space="preserve"> </w:t>
            </w:r>
            <w:r w:rsidRPr="00114ACB">
              <w:rPr>
                <w:rFonts w:hAnsi="KFGQPC Uthmanic Script HAFS" w:hint="cs"/>
                <w:rtl/>
              </w:rPr>
              <w:t>لَهُمۡ</w:t>
            </w:r>
            <w:r w:rsidRPr="00114ACB">
              <w:rPr>
                <w:rFonts w:hAnsi="KFGQPC Uthmanic Script HAFS"/>
                <w:rtl/>
              </w:rPr>
              <w:t xml:space="preserve"> </w:t>
            </w:r>
            <w:r w:rsidRPr="00114ACB">
              <w:rPr>
                <w:rFonts w:hAnsi="KFGQPC Uthmanic Script HAFS" w:hint="cs"/>
                <w:rtl/>
              </w:rPr>
              <w:t>أَنَّهُمۡ</w:t>
            </w:r>
            <w:r w:rsidRPr="00114ACB">
              <w:rPr>
                <w:rFonts w:hAnsi="KFGQPC Uthmanic Script HAFS"/>
                <w:rtl/>
              </w:rPr>
              <w:t xml:space="preserve"> </w:t>
            </w:r>
            <w:r w:rsidRPr="00114ACB">
              <w:rPr>
                <w:rFonts w:hAnsi="KFGQPC Uthmanic Script HAFS" w:hint="cs"/>
                <w:rtl/>
              </w:rPr>
              <w:t>أَصۡحَٰبُ</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ۡجَحِيمِ</w:t>
            </w:r>
            <w:r w:rsidRPr="00114ACB">
              <w:rPr>
                <w:rFonts w:hAnsi="KFGQPC Uthmanic Script HAFS"/>
                <w:rtl/>
              </w:rPr>
              <w:t xml:space="preserve">١١٣ وَمَا كَانَ </w:t>
            </w:r>
            <w:r w:rsidRPr="00114ACB">
              <w:rPr>
                <w:rFonts w:hAnsi="KFGQPC Uthmanic Script HAFS" w:hint="cs"/>
                <w:rtl/>
              </w:rPr>
              <w:t>ٱ</w:t>
            </w:r>
            <w:r w:rsidRPr="00114ACB">
              <w:rPr>
                <w:rFonts w:hAnsi="KFGQPC Uthmanic Script HAFS" w:hint="eastAsia"/>
                <w:rtl/>
              </w:rPr>
              <w:t>سۡتِغۡفَارُ</w:t>
            </w:r>
            <w:r w:rsidRPr="00114ACB">
              <w:rPr>
                <w:rFonts w:hAnsi="KFGQPC Uthmanic Script HAFS"/>
                <w:rtl/>
              </w:rPr>
              <w:t xml:space="preserve"> إِبۡرَٰهِيمَ لِأَبِيهِ إِلَّا عَن مَّوۡعِدَةٖ وَعَدَهَآ إِيَّاهُ فَلَمَّا تَبَيَّنَ لَهُ</w:t>
            </w:r>
            <w:r w:rsidRPr="00114ACB">
              <w:rPr>
                <w:rFonts w:hAnsi="KFGQPC Uthmanic Script HAFS" w:hint="cs"/>
                <w:rtl/>
              </w:rPr>
              <w:t>ۥٓ</w:t>
            </w:r>
            <w:r w:rsidRPr="00114ACB">
              <w:rPr>
                <w:rFonts w:hAnsi="KFGQPC Uthmanic Script HAFS"/>
                <w:rtl/>
              </w:rPr>
              <w:t xml:space="preserve"> أَنَّهُ</w:t>
            </w:r>
            <w:r w:rsidRPr="00114ACB">
              <w:rPr>
                <w:rFonts w:hAnsi="KFGQPC Uthmanic Script HAFS" w:hint="cs"/>
                <w:rtl/>
              </w:rPr>
              <w:t>ۥ</w:t>
            </w:r>
            <w:r w:rsidRPr="00114ACB">
              <w:rPr>
                <w:rFonts w:hAnsi="KFGQPC Uthmanic Script HAFS"/>
                <w:rtl/>
              </w:rPr>
              <w:t xml:space="preserve"> عَدُوّٞ لِّلَّهِ تَبَرَّأَ مِنۡهُۚ إِنَّ إِبۡرَٰهِيمَ لَأَوَّٰهٌ حَلِيمٞ١١٤</w:t>
            </w:r>
            <w:r w:rsidRPr="007C7D21">
              <w:rPr>
                <w:rStyle w:val="Char7"/>
                <w:rFonts w:hint="cs"/>
                <w:rtl/>
              </w:rPr>
              <w:t>﴾</w:t>
            </w:r>
            <w:r w:rsidRPr="00114ACB">
              <w:rPr>
                <w:rFonts w:hAnsi="KFGQPC Uthmanic Script HAFS"/>
                <w:szCs w:val="24"/>
                <w:rtl/>
              </w:rPr>
              <w:t xml:space="preserve"> </w:t>
            </w:r>
            <w:r w:rsidRPr="007C7D21">
              <w:rPr>
                <w:rStyle w:val="Char5"/>
                <w:rtl/>
              </w:rPr>
              <w:t>[التوبة: 113-114]</w:t>
            </w:r>
            <w:r w:rsidRPr="007C7D21">
              <w:rPr>
                <w:rStyle w:val="Char5"/>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Fonts w:cs="Times New Roman"/>
                <w:sz w:val="26"/>
                <w:szCs w:val="26"/>
                <w:rtl/>
                <w:lang w:bidi="fa-IR"/>
              </w:rPr>
            </w:pPr>
            <w:r w:rsidRPr="00AD344B">
              <w:rPr>
                <w:rStyle w:val="Char3"/>
                <w:rFonts w:hint="cs"/>
                <w:rtl/>
              </w:rPr>
              <w:t>(113) نسزد پیامبر و نه آنان را که ایمان آوردند این که آمرزش خواهند برای مشرکان و اگرچه باشند خویشاوندان. پس از آن که آشکار شد برای ایشان که آنانند یاران دوزخ. (114) و نبود آمرزش خواستن ابراهیم برای پدر خود جز از روی وعده که بدو داد. سپس آنگاه که آشکار شد برای او آن که وی دشمنی است برای خدا بیزاری جست از او</w:t>
            </w:r>
            <w:r>
              <w:rPr>
                <w:rStyle w:val="Char3"/>
                <w:rFonts w:hint="cs"/>
                <w:rtl/>
              </w:rPr>
              <w:t>،</w:t>
            </w:r>
            <w:r w:rsidRPr="00AD344B">
              <w:rPr>
                <w:rStyle w:val="Char3"/>
                <w:rFonts w:hint="cs"/>
                <w:rtl/>
              </w:rPr>
              <w:t xml:space="preserve"> همانا ابراهیم بسیار زاری‌کننده شکیباست.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خداوند: </w:t>
      </w:r>
      <w:r w:rsidRPr="00AD344B">
        <w:rPr>
          <w:rFonts w:cs="Traditional Arabic"/>
          <w:rtl/>
          <w:lang w:bidi="fa-IR"/>
        </w:rPr>
        <w:t>﴿</w:t>
      </w:r>
      <w:r w:rsidRPr="00114ACB">
        <w:rPr>
          <w:rStyle w:val="Charc"/>
          <w:rFonts w:hAnsi="KFGQPC Uthmanic Script HAFS"/>
          <w:rtl/>
        </w:rPr>
        <w:t>مَا كَانَ لِلنَّبِيِّ 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أَن يَسۡتَغۡفِرُواْ لِلۡمُشۡرِكِينَ وَلَوۡ كَانُوٓاْ أُوْلِي قُرۡبَىٰ</w:t>
      </w:r>
      <w:r w:rsidRPr="00AD344B">
        <w:rPr>
          <w:rFonts w:ascii="Tahoma" w:hAnsi="Tahoma" w:cs="Traditional Arabic" w:hint="cs"/>
          <w:rtl/>
          <w:lang w:bidi="fa-IR"/>
        </w:rPr>
        <w:t>﴾</w:t>
      </w:r>
      <w:r w:rsidRPr="00AD344B">
        <w:rPr>
          <w:rStyle w:val="Char3"/>
          <w:rFonts w:hint="cs"/>
          <w:rtl/>
        </w:rPr>
        <w:t xml:space="preserve"> یعنی: مناسب نیست برای پیامبر حضرت محمد و پیروان مومنش که برای مشرکین درخواست مغفرت کنند، هرچند که او از خویشاوندان‌شان باشند، پس از آن که برای‌شان واضح شد که ایشان یاران دوزخ</w:t>
      </w:r>
      <w:r>
        <w:rPr>
          <w:rStyle w:val="Char3"/>
          <w:rFonts w:hint="cs"/>
          <w:rtl/>
        </w:rPr>
        <w:t>‌اند</w:t>
      </w:r>
      <w:r w:rsidRPr="00AD344B">
        <w:rPr>
          <w:rStyle w:val="Char3"/>
          <w:rFonts w:hint="cs"/>
          <w:rtl/>
        </w:rPr>
        <w:t xml:space="preserve">، زیرا خداوند خبر داده که مشرک را نمی‌آمرزد که فرموده: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لَا يَغۡفِرُ أَن يُشۡرَكَ بِهِ</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[النساء: 48]</w:t>
      </w:r>
      <w:r w:rsidRPr="00AD344B">
        <w:rPr>
          <w:rStyle w:val="Charf"/>
          <w:rFonts w:hint="cs"/>
          <w:rtl/>
        </w:rPr>
        <w:t>.</w:t>
      </w:r>
      <w:r w:rsidRPr="00AD344B">
        <w:rPr>
          <w:rStyle w:val="Char3"/>
          <w:rFonts w:hint="cs"/>
          <w:rtl/>
        </w:rPr>
        <w:t xml:space="preserve"> یعنی </w:t>
      </w:r>
      <w:r w:rsidRPr="00AD344B">
        <w:rPr>
          <w:rFonts w:cs="Traditional Arabic" w:hint="cs"/>
          <w:rtl/>
          <w:lang w:bidi="fa-IR"/>
        </w:rPr>
        <w:t>«</w:t>
      </w:r>
      <w:r w:rsidRPr="007C7D21">
        <w:rPr>
          <w:rStyle w:val="Char6"/>
          <w:rFonts w:hint="cs"/>
          <w:rtl/>
        </w:rPr>
        <w:t>خداوند مشرک را نمی‌آمرزد</w:t>
      </w:r>
      <w:r w:rsidRPr="00AD344B">
        <w:rPr>
          <w:rFonts w:cs="Traditional Arabic" w:hint="cs"/>
          <w:rtl/>
          <w:lang w:bidi="fa-IR"/>
        </w:rPr>
        <w:t>».</w:t>
      </w:r>
      <w:r w:rsidRPr="00AD344B">
        <w:rPr>
          <w:rStyle w:val="Char3"/>
          <w:rFonts w:hint="cs"/>
          <w:rtl/>
        </w:rPr>
        <w:t xml:space="preserve"> و در جای دیگر فرموده: </w:t>
      </w:r>
      <w:r w:rsidRPr="00AD344B">
        <w:rPr>
          <w:rFonts w:ascii="(normal text)" w:hAnsi="(normal text)" w:cs="Traditional Arabic"/>
          <w:rtl/>
        </w:rPr>
        <w:t>﴿</w:t>
      </w:r>
      <w:r w:rsidRPr="00114ACB">
        <w:rPr>
          <w:rStyle w:val="Charc"/>
          <w:rFonts w:hAnsi="KFGQPC Uthmanic Script HAFS" w:hint="eastAsia"/>
          <w:rtl/>
        </w:rPr>
        <w:t>إِنَّهُ</w:t>
      </w:r>
      <w:r w:rsidRPr="00114ACB">
        <w:rPr>
          <w:rStyle w:val="Charc"/>
          <w:rFonts w:hAnsi="KFGQPC Uthmanic Script HAFS" w:hint="cs"/>
          <w:rtl/>
        </w:rPr>
        <w:t>ۥ</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يُشۡرِكۡ</w:t>
      </w:r>
      <w:r w:rsidRPr="00114ACB">
        <w:rPr>
          <w:rStyle w:val="Charc"/>
          <w:rFonts w:hAnsi="KFGQPC Uthmanic Script HAFS"/>
          <w:rtl/>
        </w:rPr>
        <w:t xml:space="preserve"> </w:t>
      </w:r>
      <w:r w:rsidRPr="00114ACB">
        <w:rPr>
          <w:rStyle w:val="Charc"/>
          <w:rFonts w:hAnsi="KFGQPC Uthmanic Script HAFS" w:hint="eastAsia"/>
          <w:rtl/>
        </w:rPr>
        <w:t>بِ</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فَقَدۡ</w:t>
      </w:r>
      <w:r w:rsidRPr="00114ACB">
        <w:rPr>
          <w:rStyle w:val="Charc"/>
          <w:rFonts w:hAnsi="KFGQPC Uthmanic Script HAFS"/>
          <w:rtl/>
        </w:rPr>
        <w:t xml:space="preserve"> </w:t>
      </w:r>
      <w:r w:rsidRPr="00114ACB">
        <w:rPr>
          <w:rStyle w:val="Charc"/>
          <w:rFonts w:hAnsi="KFGQPC Uthmanic Script HAFS" w:hint="eastAsia"/>
          <w:rtl/>
        </w:rPr>
        <w:t>حَرَّمَ</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w:t>
      </w:r>
      <w:r w:rsidRPr="00114ACB">
        <w:rPr>
          <w:rStyle w:val="Charc"/>
          <w:rFonts w:hAnsi="KFGQPC Uthmanic Script HAFS" w:hint="eastAsia"/>
          <w:rtl/>
        </w:rPr>
        <w:t>عَلَيۡهِ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لۡجَنَّةَ</w:t>
      </w:r>
      <w:r w:rsidRPr="00114ACB">
        <w:rPr>
          <w:rStyle w:val="Charc"/>
          <w:rFonts w:hAnsi="KFGQPC Uthmanic Script HAFS"/>
          <w:rtl/>
        </w:rPr>
        <w:t xml:space="preserve"> </w:t>
      </w:r>
      <w:r w:rsidRPr="00114ACB">
        <w:rPr>
          <w:rStyle w:val="Charc"/>
          <w:rFonts w:hAnsi="KFGQPC Uthmanic Script HAFS" w:hint="eastAsia"/>
          <w:rtl/>
        </w:rPr>
        <w:t>وَمَأۡوَىٰهُ</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لنَّارُۖ</w:t>
      </w:r>
      <w:r w:rsidRPr="00114ACB">
        <w:rPr>
          <w:rStyle w:val="Charc"/>
          <w:rFonts w:hAnsi="KFGQPC Uthmanic Script HAFS"/>
          <w:rtl/>
        </w:rPr>
        <w:t xml:space="preserve"> </w:t>
      </w:r>
      <w:r w:rsidRPr="00114ACB">
        <w:rPr>
          <w:rStyle w:val="Charc"/>
          <w:rFonts w:hAnsi="KFGQPC Uthmanic Script HAFS" w:hint="eastAsia"/>
          <w:rtl/>
        </w:rPr>
        <w:t>وَمَا</w:t>
      </w:r>
      <w:r w:rsidRPr="00114ACB">
        <w:rPr>
          <w:rStyle w:val="Charc"/>
          <w:rFonts w:hAnsi="KFGQPC Uthmanic Script HAFS"/>
          <w:rtl/>
        </w:rPr>
        <w:t xml:space="preserve"> </w:t>
      </w:r>
      <w:r w:rsidRPr="00114ACB">
        <w:rPr>
          <w:rStyle w:val="Charc"/>
          <w:rFonts w:hAnsi="KFGQPC Uthmanic Script HAFS" w:hint="eastAsia"/>
          <w:rtl/>
        </w:rPr>
        <w:t>لِلظَّٰلِمِينَ</w:t>
      </w:r>
      <w:r w:rsidRPr="00114ACB">
        <w:rPr>
          <w:rStyle w:val="Charc"/>
          <w:rFonts w:hAnsi="KFGQPC Uthmanic Script HAFS"/>
          <w:rtl/>
        </w:rPr>
        <w:t xml:space="preserve"> </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أَنصَارٖ</w:t>
      </w:r>
      <w:r w:rsidRPr="00AD344B">
        <w:rPr>
          <w:rFonts w:ascii="Tahoma" w:hAnsi="Tahoma" w:cs="Traditional Arabic" w:hint="cs"/>
          <w:rtl/>
        </w:rPr>
        <w:t>﴾</w:t>
      </w:r>
      <w:r w:rsidRPr="00AD344B">
        <w:rPr>
          <w:rFonts w:ascii="Tahoma" w:hAnsi="Tahoma" w:cs="Arial"/>
          <w:szCs w:val="24"/>
          <w:rtl/>
        </w:rPr>
        <w:t xml:space="preserve"> </w:t>
      </w:r>
      <w:r w:rsidRPr="00AD344B">
        <w:rPr>
          <w:rStyle w:val="Charf"/>
          <w:rtl/>
        </w:rPr>
        <w:t>[المائدة: 72]</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7C7D21">
        <w:rPr>
          <w:rStyle w:val="Char6"/>
          <w:rFonts w:hint="cs"/>
          <w:rtl/>
        </w:rPr>
        <w:t>کسی که به خدا شرک ورزد خداوند بهشت را بر او حرام کرده و جایگاهش دوزخ است وستمکاران هیچ یاوری ندارند</w:t>
      </w:r>
      <w:r w:rsidRPr="00AD344B">
        <w:rPr>
          <w:rFonts w:cs="Traditional Arabic" w:hint="cs"/>
          <w:rtl/>
          <w:lang w:bidi="fa-IR"/>
        </w:rPr>
        <w:t>»</w:t>
      </w:r>
      <w:r w:rsidRPr="00AD344B">
        <w:rPr>
          <w:rStyle w:val="Char3"/>
          <w:rFonts w:hint="cs"/>
          <w:rtl/>
        </w:rPr>
        <w:t>.  و مؤید این موضوع روایتی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برای عمویش ابی طالب گفت: من برایت آمرزش می‌خواهم: تا وقتی که منع نشوم آیه فوق نازل شد و از استغفار برای مشرکین منع شد، اگرچه خویشاوندان و اقوام نزدیک او باشند و کسی که می‌گوید: که حضرت ابراهیم به پدرش استغفار خواسته در جوابش گفته می‌شود: که حضرت ابراهیم </w:t>
      </w:r>
      <w:r w:rsidR="00E563EB" w:rsidRPr="00E563EB">
        <w:rPr>
          <w:rStyle w:val="Char3"/>
          <w:rFonts w:ascii="CTraditional Arabic" w:hAnsi="CTraditional Arabic" w:cs="CTraditional Arabic" w:hint="cs"/>
          <w:rtl/>
        </w:rPr>
        <w:t>÷</w:t>
      </w:r>
      <w:r w:rsidRPr="00AD344B">
        <w:rPr>
          <w:rStyle w:val="Char3"/>
          <w:rFonts w:hint="cs"/>
          <w:rtl/>
        </w:rPr>
        <w:t xml:space="preserve"> برای پدر خود وعده استغفار داده بود و نمی‌دانست که بر شرک می‌میرد و چون بر شرک مرد، استغفار را ترک کرد و این معنی گفته خداوند است. </w:t>
      </w:r>
      <w:r w:rsidRPr="00AD344B">
        <w:rPr>
          <w:rFonts w:cs="Traditional Arabic"/>
          <w:rtl/>
          <w:lang w:bidi="fa-IR"/>
        </w:rPr>
        <w:t>﴿</w:t>
      </w:r>
      <w:r w:rsidRPr="00114ACB">
        <w:rPr>
          <w:rStyle w:val="Charc"/>
          <w:rFonts w:hAnsi="KFGQPC Uthmanic Script HAFS"/>
          <w:rtl/>
        </w:rPr>
        <w:t xml:space="preserve">وَمَا كَانَ </w:t>
      </w:r>
      <w:r w:rsidRPr="00114ACB">
        <w:rPr>
          <w:rStyle w:val="Charc"/>
          <w:rFonts w:hAnsi="KFGQPC Uthmanic Script HAFS" w:hint="cs"/>
          <w:rtl/>
        </w:rPr>
        <w:t>ٱ</w:t>
      </w:r>
      <w:r w:rsidRPr="00114ACB">
        <w:rPr>
          <w:rStyle w:val="Charc"/>
          <w:rFonts w:hAnsi="KFGQPC Uthmanic Script HAFS" w:hint="eastAsia"/>
          <w:rtl/>
        </w:rPr>
        <w:t>سۡتِغۡفَارُ</w:t>
      </w:r>
      <w:r w:rsidRPr="00114ACB">
        <w:rPr>
          <w:rStyle w:val="Charc"/>
          <w:rFonts w:hAnsi="KFGQPC Uthmanic Script HAFS"/>
          <w:rtl/>
        </w:rPr>
        <w:t xml:space="preserve"> إِبۡرَٰهِيمَ لِأَبِيهِ إِلَّا عَن مَّوۡعِدَةٖ وَعَدَهَآ إِيَّاهُ فَلَمَّا تَبَيَّنَ لَهُ</w:t>
      </w:r>
      <w:r w:rsidRPr="00114ACB">
        <w:rPr>
          <w:rStyle w:val="Charc"/>
          <w:rFonts w:hAnsi="KFGQPC Uthmanic Script HAFS" w:hint="cs"/>
          <w:rtl/>
        </w:rPr>
        <w:t>ۥٓ</w:t>
      </w:r>
      <w:r w:rsidRPr="00114ACB">
        <w:rPr>
          <w:rStyle w:val="Charc"/>
          <w:rFonts w:hAnsi="KFGQPC Uthmanic Script HAFS"/>
          <w:rtl/>
        </w:rPr>
        <w:t xml:space="preserve"> أَنَّهُ</w:t>
      </w:r>
      <w:r w:rsidRPr="00114ACB">
        <w:rPr>
          <w:rStyle w:val="Charc"/>
          <w:rFonts w:hAnsi="KFGQPC Uthmanic Script HAFS" w:hint="cs"/>
          <w:rtl/>
        </w:rPr>
        <w:t>ۥ</w:t>
      </w:r>
      <w:r w:rsidRPr="00114ACB">
        <w:rPr>
          <w:rStyle w:val="Charc"/>
          <w:rFonts w:hAnsi="KFGQPC Uthmanic Script HAFS"/>
          <w:rtl/>
        </w:rPr>
        <w:t xml:space="preserve"> عَدُوّٞ لِّلَّهِ تَبَرَّأَ مِنۡهُۚ إِنَّ إِبۡرَٰهِيمَ لَأَوَّٰهٌ حَلِيمٞ١١٤</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[التوبة: 114]</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7C7D21">
        <w:rPr>
          <w:rStyle w:val="Char6"/>
          <w:rFonts w:hint="cs"/>
          <w:rtl/>
        </w:rPr>
        <w:t>طلب آمرزش ابراهیم برای پدرش فقط به‌موجب وعده‌ای بود که به او داده بود و چون برایش روشن شد که او دشمن پروردگار است، از او بیزاری جست. به‌راستی ابراهیم خداترس و بردبار بود</w:t>
      </w:r>
      <w:r w:rsidRPr="00AD344B">
        <w:rPr>
          <w:rFonts w:cs="Traditional Arabic" w:hint="cs"/>
          <w:rtl/>
          <w:lang w:bidi="fa-IR"/>
        </w:rPr>
        <w:t>»</w:t>
      </w:r>
      <w:r w:rsidRPr="00AD344B">
        <w:rPr>
          <w:rStyle w:val="Char3"/>
          <w:rFonts w:hint="cs"/>
          <w:rtl/>
        </w:rPr>
        <w:t>. اینطور برای پدرش وعده استغفار داده بود و شأن شخص بردبار، دل‌رحم، غمخوار و دلسوز همین است، چون روحش صفائیت داشته و خلقش عظیم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3"/>
        </w:numPr>
        <w:ind w:left="680" w:hanging="340"/>
        <w:jc w:val="both"/>
        <w:rPr>
          <w:rStyle w:val="Char3"/>
          <w:rtl/>
        </w:rPr>
      </w:pPr>
      <w:r w:rsidRPr="00AD344B">
        <w:rPr>
          <w:rStyle w:val="Char3"/>
          <w:rFonts w:hint="cs"/>
          <w:rtl/>
        </w:rPr>
        <w:t>دو آیه را با ترتیل تکرار کن تا شنوندگان حفظ کنند.</w:t>
      </w:r>
    </w:p>
    <w:p w:rsidR="00D26541" w:rsidRPr="00AD344B" w:rsidRDefault="00D26541" w:rsidP="00396F43">
      <w:pPr>
        <w:numPr>
          <w:ilvl w:val="0"/>
          <w:numId w:val="313"/>
        </w:numPr>
        <w:ind w:left="680" w:hanging="340"/>
        <w:jc w:val="both"/>
        <w:rPr>
          <w:rStyle w:val="Char3"/>
          <w:rtl/>
        </w:rPr>
      </w:pPr>
      <w:r w:rsidRPr="00AD344B">
        <w:rPr>
          <w:rStyle w:val="Char3"/>
          <w:rFonts w:hint="cs"/>
          <w:rtl/>
        </w:rPr>
        <w:t>شرح را به آرامش بخوان و آنچه نیازی به توضیح دارد بیان کن تا فهمیده شود.</w:t>
      </w:r>
    </w:p>
    <w:p w:rsidR="00D26541" w:rsidRPr="00AD344B" w:rsidRDefault="00D26541" w:rsidP="00396F43">
      <w:pPr>
        <w:numPr>
          <w:ilvl w:val="0"/>
          <w:numId w:val="313"/>
        </w:numPr>
        <w:ind w:left="680" w:hanging="340"/>
        <w:jc w:val="both"/>
        <w:rPr>
          <w:rStyle w:val="Char3"/>
          <w:rtl/>
        </w:rPr>
      </w:pPr>
      <w:r w:rsidRPr="00AD344B">
        <w:rPr>
          <w:rStyle w:val="Char3"/>
          <w:rFonts w:hint="cs"/>
          <w:rtl/>
        </w:rPr>
        <w:t>به ایشان تعلیم ده: که آمرزش‌خواستن برای کسی که بر شرک و کفر بمیرد درست نیست، اگرچه پدر یا مادر باشد.</w:t>
      </w:r>
    </w:p>
    <w:p w:rsidR="00D26541" w:rsidRPr="00AD344B" w:rsidRDefault="00D26541" w:rsidP="00396F43">
      <w:pPr>
        <w:numPr>
          <w:ilvl w:val="0"/>
          <w:numId w:val="313"/>
        </w:numPr>
        <w:ind w:left="680" w:hanging="340"/>
        <w:jc w:val="both"/>
        <w:rPr>
          <w:rStyle w:val="Char3"/>
          <w:rtl/>
        </w:rPr>
      </w:pPr>
      <w:r w:rsidRPr="00AD344B">
        <w:rPr>
          <w:rStyle w:val="Char3"/>
          <w:rFonts w:hint="cs"/>
          <w:rtl/>
        </w:rPr>
        <w:t>به ایشان بفهمان: که خداوند پیامبر را از آمرزش‌خواستن برای عمویش ابی طالب منع کرد، همچنانکه او را از آمرزش‌خواستن برای مادرش نهی فرمود، آنگاه که پیامبر می‌فرماید، از خداوند اجازه خواستم که قبر مادرم را زیارت کنم، خداوند اجازه داد و اجازه خواستم که برای مادرم آمرزش بخواهم خداوند اجازه نداد.</w:t>
      </w:r>
    </w:p>
    <w:p w:rsidR="00D26541" w:rsidRPr="00AD344B" w:rsidRDefault="00D26541" w:rsidP="00D26541">
      <w:pPr>
        <w:pStyle w:val="a2"/>
        <w:rPr>
          <w:rtl/>
        </w:rPr>
      </w:pPr>
      <w:r w:rsidRPr="00AD344B">
        <w:rPr>
          <w:rtl/>
        </w:rPr>
        <w:br w:type="page"/>
      </w:r>
      <w:bookmarkStart w:id="1020" w:name="_Toc270249697"/>
      <w:bookmarkStart w:id="1021" w:name="_Toc270360775"/>
      <w:bookmarkStart w:id="1022" w:name="_Toc431489953"/>
      <w:r w:rsidRPr="00AD344B">
        <w:rPr>
          <w:rFonts w:hint="cs"/>
          <w:rtl/>
        </w:rPr>
        <w:t>درس 26: حدیث وفات ابوطالب</w:t>
      </w:r>
      <w:bookmarkEnd w:id="1020"/>
      <w:bookmarkEnd w:id="1021"/>
      <w:bookmarkEnd w:id="1022"/>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28"/>
      </w:tblGrid>
      <w:tr w:rsidR="00D26541" w:rsidRPr="00AD344B" w:rsidTr="007C7D21">
        <w:trPr>
          <w:trHeight w:val="943"/>
          <w:jc w:val="center"/>
        </w:trPr>
        <w:tc>
          <w:tcPr>
            <w:tcW w:w="3528" w:type="dxa"/>
            <w:tcBorders>
              <w:right w:val="double" w:sz="4" w:space="0" w:color="auto"/>
            </w:tcBorders>
          </w:tcPr>
          <w:p w:rsidR="00D26541" w:rsidRPr="00AD344B" w:rsidRDefault="00D26541" w:rsidP="00791F4D">
            <w:pPr>
              <w:autoSpaceDE w:val="0"/>
              <w:autoSpaceDN w:val="0"/>
              <w:adjustRightInd w:val="0"/>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في رواية مسلم:</w:t>
            </w:r>
            <w:r w:rsidRPr="00AD344B">
              <w:rPr>
                <w:rStyle w:val="Char2"/>
                <w:rtl/>
              </w:rPr>
              <w:t xml:space="preserve"> لَمَّا حَضَرَتْ أَبَا طَالِبٍ الْوَفَاةُ جَاءَهُ رَسُولُ </w:t>
            </w:r>
            <w:r>
              <w:rPr>
                <w:rStyle w:val="Char2"/>
                <w:rtl/>
              </w:rPr>
              <w:t xml:space="preserve">الله </w:t>
            </w:r>
            <w:r w:rsidRPr="00451F96">
              <w:rPr>
                <w:rStyle w:val="Char2"/>
                <w:rFonts w:ascii="CTraditional Arabic" w:hAnsi="CTraditional Arabic" w:cs="CTraditional Arabic"/>
                <w:rtl/>
              </w:rPr>
              <w:t>ج</w:t>
            </w:r>
            <w:r>
              <w:rPr>
                <w:rStyle w:val="Char2"/>
                <w:rtl/>
              </w:rPr>
              <w:t xml:space="preserve"> </w:t>
            </w:r>
            <w:r w:rsidRPr="00AD344B">
              <w:rPr>
                <w:rStyle w:val="Char2"/>
                <w:rtl/>
              </w:rPr>
              <w:t>فَوَجَدَ عِنْدَهُ أَبَا جَهْلٍ وَعَبْدَ اللَّهِ بْنَ أَبِى أُمَيَّةَ بْنِ الْمُغِيرَةِ فَقَالَ رَسُولُ اللَّهِ</w:t>
            </w:r>
            <w:r w:rsidRPr="00AD344B">
              <w:rPr>
                <w:rStyle w:val="Char2"/>
                <w:rFonts w:hint="cs"/>
                <w:rtl/>
              </w:rPr>
              <w:t>:</w:t>
            </w:r>
            <w:r w:rsidRPr="00AD344B">
              <w:rPr>
                <w:rStyle w:val="Char2"/>
                <w:rtl/>
              </w:rPr>
              <w:t xml:space="preserve"> «يَا عَمِّ</w:t>
            </w:r>
            <w:r w:rsidRPr="00AD344B">
              <w:rPr>
                <w:rStyle w:val="Char2"/>
                <w:rFonts w:hint="cs"/>
                <w:rtl/>
              </w:rPr>
              <w:t>!</w:t>
            </w:r>
            <w:r w:rsidRPr="00AD344B">
              <w:rPr>
                <w:rStyle w:val="Char2"/>
                <w:rtl/>
              </w:rPr>
              <w:t xml:space="preserve"> قُلْ لاَ إِلَهَ إِلاَّ اللَّهُ. كَلِمَةً أَشْهَدُ لَكَ بِهَا عِنْدَ اللَّهِ». فَقَالَ أَبُو جَهْلٍ وَعَبْدُ اللَّهِ بْنُ أَبِى أُمَيَّةَ</w:t>
            </w:r>
            <w:r w:rsidRPr="00AD344B">
              <w:rPr>
                <w:rStyle w:val="Char2"/>
                <w:rFonts w:hint="cs"/>
                <w:rtl/>
              </w:rPr>
              <w:t>:</w:t>
            </w:r>
            <w:r w:rsidRPr="00AD344B">
              <w:rPr>
                <w:rStyle w:val="Char2"/>
                <w:rtl/>
              </w:rPr>
              <w:t xml:space="preserve"> يَا أَبَا طَالِبٍ</w:t>
            </w:r>
            <w:r w:rsidRPr="00AD344B">
              <w:rPr>
                <w:rStyle w:val="Char2"/>
                <w:rFonts w:hint="cs"/>
                <w:rtl/>
              </w:rPr>
              <w:t>!</w:t>
            </w:r>
            <w:r w:rsidRPr="00AD344B">
              <w:rPr>
                <w:rStyle w:val="Char2"/>
                <w:rtl/>
              </w:rPr>
              <w:t xml:space="preserve"> أَتَرْغَبُ عَنْ مِلَّةِ عَبْدِ الْمُطَّلِبِ. فَلَمْ يَزَلْ رَسُولُ </w:t>
            </w:r>
            <w:r>
              <w:rPr>
                <w:rStyle w:val="Char2"/>
                <w:rtl/>
              </w:rPr>
              <w:t xml:space="preserve">الله </w:t>
            </w:r>
            <w:r w:rsidRPr="00451F96">
              <w:rPr>
                <w:rStyle w:val="Char2"/>
                <w:rFonts w:ascii="CTraditional Arabic" w:hAnsi="CTraditional Arabic" w:cs="CTraditional Arabic"/>
                <w:rtl/>
              </w:rPr>
              <w:t>ج</w:t>
            </w:r>
            <w:r>
              <w:rPr>
                <w:rStyle w:val="Char2"/>
                <w:rtl/>
              </w:rPr>
              <w:t xml:space="preserve"> </w:t>
            </w:r>
            <w:r w:rsidRPr="00AD344B">
              <w:rPr>
                <w:rStyle w:val="Char2"/>
                <w:rtl/>
              </w:rPr>
              <w:t>يَعْرِضُهَا عَلَيْهِ وَيُعِيدُ لَهُ تِلْكَ الْمَقَالَةَ حَتَّى قَالَ أَبُو طَالِبٍ آخِرَ مَا كَلَّمَهُمْ هُوَ عَلَى مِلَّةِ عَبْدِ الْمُطَّلِبِ. وَأَبَى أَنْ يَقُولَ لاَ إِلَهَ إِلاَّ اللَّهُ.</w:t>
            </w:r>
            <w:r w:rsidRPr="00AD344B">
              <w:rPr>
                <w:rStyle w:val="Char2"/>
                <w:rFonts w:hint="cs"/>
                <w:rtl/>
              </w:rPr>
              <w:t xml:space="preserve"> </w:t>
            </w:r>
            <w:r w:rsidRPr="00AD344B">
              <w:rPr>
                <w:rStyle w:val="Char2"/>
                <w:rtl/>
              </w:rPr>
              <w:t xml:space="preserve">فَقَالَ رَسُولُ اللَّهِ </w:t>
            </w:r>
            <w:r w:rsidRPr="00AD344B">
              <w:rPr>
                <w:rStyle w:val="Char2"/>
                <w:rFonts w:ascii="CTraditional Arabic" w:hAnsi="CTraditional Arabic" w:cs="CTraditional Arabic"/>
                <w:rtl/>
              </w:rPr>
              <w:t>ج</w:t>
            </w:r>
            <w:r w:rsidRPr="00AD344B">
              <w:rPr>
                <w:rStyle w:val="Char2"/>
                <w:rFonts w:hint="cs"/>
                <w:rtl/>
              </w:rPr>
              <w:t>:</w:t>
            </w:r>
            <w:r w:rsidRPr="00AD344B">
              <w:rPr>
                <w:rStyle w:val="Char2"/>
                <w:rtl/>
              </w:rPr>
              <w:t xml:space="preserve"> «أَمَا وَاللَّهِ لأَسْتَغْفِرَنَّ لَكَ مَا لَمْ أُنْهَ عَنْكَ»</w:t>
            </w:r>
            <w:r w:rsidRPr="00AD344B">
              <w:rPr>
                <w:rStyle w:val="Char2"/>
                <w:rFonts w:hint="cs"/>
                <w:rtl/>
              </w:rPr>
              <w:t>..</w:t>
            </w:r>
            <w:r w:rsidRPr="00AD344B">
              <w:rPr>
                <w:rStyle w:val="Char2"/>
                <w:rtl/>
              </w:rPr>
              <w:t>.</w:t>
            </w:r>
          </w:p>
        </w:tc>
        <w:tc>
          <w:tcPr>
            <w:tcW w:w="3528" w:type="dxa"/>
            <w:tcBorders>
              <w:left w:val="double" w:sz="4" w:space="0" w:color="auto"/>
            </w:tcBorders>
          </w:tcPr>
          <w:p w:rsidR="00D26541" w:rsidRPr="007C7D21" w:rsidRDefault="00D26541" w:rsidP="00791F4D">
            <w:pPr>
              <w:jc w:val="both"/>
              <w:rPr>
                <w:rStyle w:val="Char3"/>
                <w:spacing w:val="-4"/>
                <w:rtl/>
              </w:rPr>
            </w:pPr>
            <w:r w:rsidRPr="007C7D21">
              <w:rPr>
                <w:rStyle w:val="Char3"/>
                <w:rFonts w:hint="cs"/>
                <w:spacing w:val="-4"/>
                <w:rtl/>
              </w:rPr>
              <w:t xml:space="preserve">مسلم روایت می‌کند که هرگاه مرگ ابوطالب فرا رسید، پیامبر </w:t>
            </w:r>
            <w:r w:rsidRPr="007C7D21">
              <w:rPr>
                <w:rStyle w:val="Char3"/>
                <w:rFonts w:ascii="CTraditional Arabic" w:hAnsi="CTraditional Arabic" w:cs="CTraditional Arabic" w:hint="cs"/>
                <w:spacing w:val="-4"/>
                <w:rtl/>
              </w:rPr>
              <w:t>ج</w:t>
            </w:r>
            <w:r w:rsidRPr="007C7D21">
              <w:rPr>
                <w:rStyle w:val="Char3"/>
                <w:rFonts w:hint="cs"/>
                <w:spacing w:val="-4"/>
                <w:rtl/>
              </w:rPr>
              <w:t xml:space="preserve"> نزدش آمدند و ابوجهل و عبدالله بن ابی امیه آنجا نشسته بودند، پیامبر </w:t>
            </w:r>
            <w:r w:rsidRPr="007C7D21">
              <w:rPr>
                <w:rStyle w:val="Char3"/>
                <w:rFonts w:ascii="CTraditional Arabic" w:hAnsi="CTraditional Arabic" w:cs="CTraditional Arabic" w:hint="cs"/>
                <w:spacing w:val="-4"/>
                <w:rtl/>
              </w:rPr>
              <w:t>ج</w:t>
            </w:r>
            <w:r w:rsidRPr="007C7D21">
              <w:rPr>
                <w:rStyle w:val="Char3"/>
                <w:rFonts w:hint="cs"/>
                <w:spacing w:val="-4"/>
                <w:rtl/>
              </w:rPr>
              <w:t xml:space="preserve"> فرمودند: ای عمو! بگو: لا اله الا الله تا به این کلمه به نزد خدا از تو دفاع کنم، ابوجهل و عبدالله گفتند: ای ابوطالب! از ملت عبدالمطلب روی می‌گردانی؟ و پیامبر کلمه توحید به او عرض می‌کردند و ابی جهل و عبدالله گفته خود را تکرار می‌کردند تا این که آخرین سخن وی این بود که گفت: من بر ملت عبدالمطلب هستم و کلمه توحید را نگفت پیامبر </w:t>
            </w:r>
            <w:r w:rsidRPr="007C7D21">
              <w:rPr>
                <w:rStyle w:val="Char3"/>
                <w:rFonts w:ascii="CTraditional Arabic" w:hAnsi="CTraditional Arabic" w:cs="CTraditional Arabic" w:hint="cs"/>
                <w:spacing w:val="-4"/>
                <w:rtl/>
              </w:rPr>
              <w:t>ج</w:t>
            </w:r>
            <w:r w:rsidRPr="007C7D21">
              <w:rPr>
                <w:rStyle w:val="Char3"/>
                <w:rFonts w:hint="cs"/>
                <w:spacing w:val="-4"/>
                <w:rtl/>
              </w:rPr>
              <w:t xml:space="preserve"> فرمودند: سوگند! به خدای برای تو آمرزش می‌خواهم تا وقتی که منع نشوم.</w:t>
            </w:r>
          </w:p>
        </w:tc>
      </w:tr>
    </w:tbl>
    <w:p w:rsidR="00D26541" w:rsidRPr="00AD344B" w:rsidRDefault="00D26541" w:rsidP="007C7D21">
      <w:pPr>
        <w:widowControl w:val="0"/>
        <w:ind w:firstLine="284"/>
        <w:jc w:val="both"/>
        <w:rPr>
          <w:rStyle w:val="Char3"/>
          <w:rtl/>
        </w:rPr>
      </w:pPr>
      <w:r w:rsidRPr="00AD344B">
        <w:rPr>
          <w:rStyle w:val="Char4"/>
          <w:rFonts w:hint="cs"/>
          <w:rtl/>
        </w:rPr>
        <w:t>شرح:</w:t>
      </w:r>
      <w:r w:rsidRPr="00AD344B">
        <w:rPr>
          <w:rStyle w:val="Char3"/>
          <w:rFonts w:hint="cs"/>
          <w:rtl/>
        </w:rPr>
        <w:t xml:space="preserve"> ابوطالب پسر عبدالمطلب عموی</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بود و همیشه غمخوار پیامبر و اذیت و آزار دشمنان او را دفع می‌کرد و قبل از هجرت در مکه مرد و چون مریض شد پیامبر به دیدنش رفتند و بعضی بزرگان قریش نزدش نشسته بودند، پیامبر کلم</w:t>
      </w:r>
      <w:r>
        <w:rPr>
          <w:rStyle w:val="Char3"/>
          <w:rFonts w:hint="cs"/>
          <w:rtl/>
        </w:rPr>
        <w:t>ۀ</w:t>
      </w:r>
      <w:r w:rsidRPr="00AD344B">
        <w:rPr>
          <w:rStyle w:val="Char3"/>
          <w:rFonts w:hint="cs"/>
          <w:rtl/>
        </w:rPr>
        <w:t xml:space="preserve"> توحید را بر او عرض کردند و او از بزرگان قریش ترسید و کلمه را قبول نکرد و بر شرک مُرد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به او وعده کردند و گفتند: سوگند به خدا برایت آمرزش می‌خواهم تا منع نشوم، این آیت نازل شد و از آمرزش خواستن برای مشرکین منع شد و پیامبر هم برای ابوطالب و مادر و دیگر اقوام مشرک خود استغفار نکردند، زیرا که خداوند می‌فرماید: </w:t>
      </w:r>
      <w:r w:rsidRPr="00AD344B">
        <w:rPr>
          <w:rFonts w:cs="Traditional Arabic"/>
          <w:rtl/>
          <w:lang w:bidi="fa-IR"/>
        </w:rPr>
        <w:t>﴿</w:t>
      </w:r>
      <w:r w:rsidRPr="00114ACB">
        <w:rPr>
          <w:rStyle w:val="Charc"/>
          <w:rFonts w:hAnsi="KFGQPC Uthmanic Script HAFS"/>
          <w:rtl/>
        </w:rPr>
        <w:t>مَا كَانَ لِلنَّبِيِّ وَ</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أَن يَسۡتَغۡفِرُواْ لِلۡمُشۡرِكِينَ وَلَوۡ كَانُوٓاْ أُوْلِي قُرۡبَىٰ مِنۢ بَعۡدِ مَا تَبَيَّنَ لَهُمۡ أَنَّهُمۡ أَصۡحَٰبُ </w:t>
      </w:r>
      <w:r w:rsidRPr="00114ACB">
        <w:rPr>
          <w:rStyle w:val="Charc"/>
          <w:rFonts w:hAnsi="KFGQPC Uthmanic Script HAFS" w:hint="cs"/>
          <w:rtl/>
        </w:rPr>
        <w:t>ٱ</w:t>
      </w:r>
      <w:r w:rsidRPr="00114ACB">
        <w:rPr>
          <w:rStyle w:val="Charc"/>
          <w:rFonts w:hAnsi="KFGQPC Uthmanic Script HAFS" w:hint="eastAsia"/>
          <w:rtl/>
        </w:rPr>
        <w:t>لۡجَحِيمِ</w:t>
      </w:r>
      <w:r w:rsidRPr="00114ACB">
        <w:rPr>
          <w:rStyle w:val="Charc"/>
          <w:rFonts w:hAnsi="KFGQPC Uthmanic Script HAFS"/>
          <w:rtl/>
        </w:rPr>
        <w:t>١١٣</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[التوبة: 113]</w:t>
      </w:r>
      <w:r w:rsidRPr="00AD344B">
        <w:rPr>
          <w:rStyle w:val="Charf"/>
          <w:rFonts w:hint="cs"/>
          <w:rtl/>
        </w:rPr>
        <w:t>.</w:t>
      </w:r>
      <w:r w:rsidRPr="00AD344B">
        <w:rPr>
          <w:rStyle w:val="Char3"/>
          <w:rFonts w:hint="cs"/>
          <w:rtl/>
        </w:rPr>
        <w:t xml:space="preserve"> ترجمه: </w:t>
      </w:r>
      <w:r w:rsidRPr="00AD344B">
        <w:rPr>
          <w:rFonts w:cs="Traditional Arabic" w:hint="cs"/>
          <w:rtl/>
          <w:lang w:bidi="fa-IR"/>
        </w:rPr>
        <w:t>«</w:t>
      </w:r>
      <w:r w:rsidRPr="00AD344B">
        <w:rPr>
          <w:rStyle w:val="Char3"/>
          <w:rFonts w:hint="cs"/>
          <w:rtl/>
        </w:rPr>
        <w:t>نسزد پیامبر و نه آنان را که ایمان آوردند این که آمرزش بخواهند برای مشرکین و اگرچه باشند خویشاوندان، پس از آن که آشکار شد برای ایشان که آنانند یاران دوزخ</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4"/>
        </w:numPr>
        <w:ind w:left="680" w:hanging="340"/>
        <w:jc w:val="both"/>
        <w:rPr>
          <w:rStyle w:val="Char3"/>
          <w:rtl/>
        </w:rPr>
      </w:pPr>
      <w:r w:rsidRPr="00AD344B">
        <w:rPr>
          <w:rStyle w:val="Char3"/>
          <w:rFonts w:hint="cs"/>
          <w:rtl/>
        </w:rPr>
        <w:t>حدیث را بخوان و شنونده‌ها با تو بخوانند تا بیشترشان آن را حفظ کنند.</w:t>
      </w:r>
    </w:p>
    <w:p w:rsidR="00D26541" w:rsidRPr="007C7D21" w:rsidRDefault="00D26541" w:rsidP="00396F43">
      <w:pPr>
        <w:numPr>
          <w:ilvl w:val="0"/>
          <w:numId w:val="314"/>
        </w:numPr>
        <w:ind w:left="680" w:hanging="340"/>
        <w:jc w:val="both"/>
        <w:rPr>
          <w:rStyle w:val="Char3"/>
          <w:spacing w:val="-4"/>
          <w:rtl/>
        </w:rPr>
      </w:pPr>
      <w:r w:rsidRPr="007C7D21">
        <w:rPr>
          <w:rStyle w:val="Char3"/>
          <w:rFonts w:hint="cs"/>
          <w:spacing w:val="-4"/>
          <w:rtl/>
        </w:rPr>
        <w:t>شرح را جمله به جمله بخوان و آنچه نیاز به توضیح دارد واضح کن تا فهمیده شود.</w:t>
      </w:r>
    </w:p>
    <w:p w:rsidR="00D26541" w:rsidRPr="00AD344B" w:rsidRDefault="00D26541" w:rsidP="00396F43">
      <w:pPr>
        <w:numPr>
          <w:ilvl w:val="0"/>
          <w:numId w:val="314"/>
        </w:numPr>
        <w:ind w:left="680" w:hanging="340"/>
        <w:jc w:val="both"/>
        <w:rPr>
          <w:rStyle w:val="Char3"/>
          <w:rtl/>
        </w:rPr>
      </w:pPr>
      <w:r w:rsidRPr="00AD344B">
        <w:rPr>
          <w:rStyle w:val="Char3"/>
          <w:rFonts w:hint="cs"/>
          <w:rtl/>
        </w:rPr>
        <w:t>به ایشان تعلیم ده: کسی که قبل از مرگ با اخلاق و یقین لا اله الا الله بگوید: دوزخ بر اوحرام است و جنت برایش واجب است.</w:t>
      </w:r>
    </w:p>
    <w:p w:rsidR="00D26541" w:rsidRPr="00AD344B" w:rsidRDefault="00D26541" w:rsidP="00396F43">
      <w:pPr>
        <w:numPr>
          <w:ilvl w:val="0"/>
          <w:numId w:val="314"/>
        </w:numPr>
        <w:ind w:left="680" w:hanging="340"/>
        <w:jc w:val="both"/>
        <w:rPr>
          <w:rStyle w:val="Char3"/>
          <w:rtl/>
        </w:rPr>
      </w:pPr>
      <w:r w:rsidRPr="00AD344B">
        <w:rPr>
          <w:rStyle w:val="Char3"/>
          <w:rFonts w:hint="cs"/>
          <w:rtl/>
        </w:rPr>
        <w:t>به ایشان تعلیم ده: که نماز جنازه بر کسی که بر شرک یا کفر بمیرد، جواز ندارد، زیرا که استغفار برای مشرک حرام است.</w:t>
      </w:r>
    </w:p>
    <w:p w:rsidR="00D26541" w:rsidRPr="00AD344B" w:rsidRDefault="00D26541" w:rsidP="00396F43">
      <w:pPr>
        <w:numPr>
          <w:ilvl w:val="0"/>
          <w:numId w:val="314"/>
        </w:numPr>
        <w:ind w:left="680" w:hanging="340"/>
        <w:jc w:val="both"/>
        <w:rPr>
          <w:rStyle w:val="Char3"/>
          <w:rtl/>
        </w:rPr>
      </w:pPr>
      <w:r w:rsidRPr="00AD344B">
        <w:rPr>
          <w:rStyle w:val="Char3"/>
          <w:rFonts w:hint="cs"/>
          <w:rtl/>
        </w:rPr>
        <w:t xml:space="preserve">ایشان را به فضیلت استفغار تذکر ده: که راه و باب توبه استغفار است، زیرا که خداوند می‌فرماید: </w:t>
      </w:r>
      <w:r w:rsidRPr="00114ACB">
        <w:rPr>
          <w:rStyle w:val="Char7"/>
          <w:rtl/>
        </w:rPr>
        <w:t>﴿</w:t>
      </w:r>
      <w:r w:rsidRPr="00114ACB">
        <w:rPr>
          <w:rStyle w:val="Charc"/>
          <w:rFonts w:hAnsi="KFGQPC Uthmanic Script HAFS"/>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سۡتَغۡفِرُواْ</w:t>
      </w:r>
      <w:r w:rsidRPr="00114ACB">
        <w:rPr>
          <w:rStyle w:val="Charc"/>
          <w:rFonts w:hAnsi="KFGQPC Uthmanic Script HAFS"/>
          <w:rtl/>
          <w:lang w:bidi="fa-IR"/>
        </w:rPr>
        <w:t xml:space="preserve"> رَبَّكُمۡ ثُمَّ تُوبُوٓاْ إِلَيۡهِۚ إِنَّ رَبِّي رَحِيم</w:t>
      </w:r>
      <w:r w:rsidRPr="00114ACB">
        <w:rPr>
          <w:rStyle w:val="Charc"/>
          <w:rFonts w:hAnsi="KFGQPC Uthmanic Script HAFS" w:hint="cs"/>
          <w:rtl/>
          <w:lang w:bidi="fa-IR"/>
        </w:rPr>
        <w:t>ٞ</w:t>
      </w:r>
      <w:r w:rsidRPr="00114ACB">
        <w:rPr>
          <w:rStyle w:val="Charc"/>
          <w:rFonts w:hAnsi="KFGQPC Uthmanic Script HAFS"/>
          <w:rtl/>
          <w:lang w:bidi="fa-IR"/>
        </w:rPr>
        <w:t xml:space="preserve"> </w:t>
      </w:r>
      <w:r w:rsidRPr="00114ACB">
        <w:rPr>
          <w:rStyle w:val="Charc"/>
          <w:rFonts w:hAnsi="KFGQPC Uthmanic Script HAFS" w:hint="cs"/>
          <w:rtl/>
          <w:lang w:bidi="fa-IR"/>
        </w:rPr>
        <w:t>وَدُودٞ٩٠</w:t>
      </w:r>
      <w:r w:rsidRPr="00114ACB">
        <w:rPr>
          <w:rStyle w:val="Char7"/>
          <w:rFonts w:hint="cs"/>
          <w:rtl/>
        </w:rPr>
        <w:t>﴾</w:t>
      </w:r>
      <w:r w:rsidRPr="00AD344B">
        <w:rPr>
          <w:rFonts w:ascii="Tahoma" w:hAnsi="Tahoma" w:cs="IRNazli"/>
          <w:szCs w:val="24"/>
          <w:rtl/>
          <w:lang w:bidi="fa-IR"/>
        </w:rPr>
        <w:t xml:space="preserve"> </w:t>
      </w:r>
      <w:r w:rsidRPr="00AD344B">
        <w:rPr>
          <w:rStyle w:val="Charf"/>
          <w:rtl/>
        </w:rPr>
        <w:t>[هود: 90]</w:t>
      </w:r>
      <w:r w:rsidRPr="00AD344B">
        <w:rPr>
          <w:rStyle w:val="Charf"/>
          <w:rFonts w:hint="cs"/>
          <w:rtl/>
        </w:rPr>
        <w:t>.</w:t>
      </w:r>
      <w:r w:rsidRPr="00AD344B">
        <w:rPr>
          <w:rStyle w:val="Char3"/>
          <w:rFonts w:hint="cs"/>
          <w:rtl/>
        </w:rPr>
        <w:t xml:space="preserve"> </w:t>
      </w:r>
      <w:r w:rsidRPr="007C7D21">
        <w:rPr>
          <w:rStyle w:val="Char7"/>
          <w:rFonts w:hint="cs"/>
          <w:rtl/>
        </w:rPr>
        <w:t>«</w:t>
      </w:r>
      <w:r w:rsidRPr="007C7D21">
        <w:rPr>
          <w:rStyle w:val="Char6"/>
          <w:rFonts w:hint="cs"/>
          <w:rtl/>
        </w:rPr>
        <w:t>آمرزش بخواهید از پروردگار خود و بازگردید به سوی او، به‌راستی که پروردگارم، مهربان و دوستدارِ (توبه‌کنندگان) است</w:t>
      </w:r>
      <w:r w:rsidRPr="007C7D21">
        <w:rPr>
          <w:rStyle w:val="Char7"/>
          <w:rFonts w:hint="cs"/>
          <w:rtl/>
        </w:rPr>
        <w:t>»</w:t>
      </w:r>
      <w:r w:rsidR="007C7D21">
        <w:rPr>
          <w:rStyle w:val="Char3"/>
          <w:rFonts w:hint="cs"/>
          <w:rtl/>
        </w:rPr>
        <w:t xml:space="preserve">. </w:t>
      </w:r>
      <w:r w:rsidRPr="00AD344B">
        <w:rPr>
          <w:rStyle w:val="Char3"/>
          <w:rFonts w:hint="cs"/>
          <w:rtl/>
        </w:rPr>
        <w:t>زیرا کسی که آمرزش بخواهد اعتراف به گناه می‌کند و می‌تواند توبه کند، اما کسی که اعتراف به گناه نکند، چگونه از آن توبه می‌کند.</w:t>
      </w:r>
    </w:p>
    <w:p w:rsidR="00D26541" w:rsidRPr="00AD344B" w:rsidRDefault="00D26541" w:rsidP="001B6154">
      <w:pPr>
        <w:pStyle w:val="a2"/>
        <w:rPr>
          <w:rtl/>
        </w:rPr>
      </w:pPr>
      <w:bookmarkStart w:id="1023" w:name="_Toc270249698"/>
      <w:bookmarkStart w:id="1024" w:name="_Toc270360776"/>
      <w:bookmarkStart w:id="1025" w:name="_Toc431489954"/>
      <w:r w:rsidRPr="00AD344B">
        <w:rPr>
          <w:rFonts w:hint="cs"/>
          <w:rtl/>
        </w:rPr>
        <w:t>درس 27: آی</w:t>
      </w:r>
      <w:r w:rsidR="001B6154">
        <w:rPr>
          <w:rFonts w:hint="cs"/>
          <w:rtl/>
        </w:rPr>
        <w:t>ۀ</w:t>
      </w:r>
      <w:r w:rsidRPr="00AD344B">
        <w:rPr>
          <w:rFonts w:hint="cs"/>
          <w:rtl/>
        </w:rPr>
        <w:t xml:space="preserve"> عدم نزدیکی به زنان در حال حیض</w:t>
      </w:r>
      <w:bookmarkEnd w:id="1023"/>
      <w:bookmarkEnd w:id="1024"/>
      <w:bookmarkEnd w:id="102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1B6154">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rtl/>
              </w:rPr>
              <w:t>وَيَس</w:t>
            </w:r>
            <w:r w:rsidRPr="00114ACB">
              <w:rPr>
                <w:rFonts w:hAnsi="KFGQPC Uthmanic Script HAFS" w:hint="cs"/>
                <w:rtl/>
              </w:rPr>
              <w:t>ۡ‍َٔلُونَكَ</w:t>
            </w:r>
            <w:r w:rsidRPr="00114ACB">
              <w:rPr>
                <w:rFonts w:hAnsi="KFGQPC Uthmanic Script HAFS"/>
                <w:rtl/>
              </w:rPr>
              <w:t xml:space="preserve"> </w:t>
            </w:r>
            <w:r w:rsidRPr="00114ACB">
              <w:rPr>
                <w:rStyle w:val="Char3"/>
                <w:rFonts w:ascii="KFGQPC Uthmanic Script HAFS" w:hAnsi="KFGQPC Uthmanic Script HAFS" w:cs="KFGQPC Uthmanic Script HAFS" w:hint="cs"/>
                <w:rtl/>
              </w:rPr>
              <w:t>عَنِ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لۡمَحِيضِۖ</w:t>
            </w:r>
            <w:r w:rsidRPr="00114ACB">
              <w:rPr>
                <w:rFonts w:hAnsi="KFGQPC Uthmanic Script HAFS"/>
                <w:rtl/>
              </w:rPr>
              <w:t xml:space="preserve"> قُلۡ هُوَ أَذٗى فَ</w:t>
            </w:r>
            <w:r w:rsidRPr="00114ACB">
              <w:rPr>
                <w:rFonts w:hAnsi="KFGQPC Uthmanic Script HAFS" w:hint="cs"/>
                <w:rtl/>
              </w:rPr>
              <w:t>ٱ</w:t>
            </w:r>
            <w:r w:rsidRPr="00114ACB">
              <w:rPr>
                <w:rFonts w:hAnsi="KFGQPC Uthmanic Script HAFS" w:hint="eastAsia"/>
                <w:rtl/>
              </w:rPr>
              <w:t>عۡتَزِلُواْ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لنِّسَآءَ</w:t>
            </w:r>
            <w:r w:rsidRPr="00114ACB">
              <w:rPr>
                <w:rFonts w:hAnsi="KFGQPC Uthmanic Script HAFS"/>
                <w:rtl/>
              </w:rPr>
              <w:t xml:space="preserve"> فِي </w:t>
            </w:r>
            <w:r w:rsidRPr="00114ACB">
              <w:rPr>
                <w:rFonts w:hAnsi="KFGQPC Uthmanic Script HAFS" w:hint="cs"/>
                <w:rtl/>
              </w:rPr>
              <w:t>ٱ</w:t>
            </w:r>
            <w:r w:rsidRPr="00114ACB">
              <w:rPr>
                <w:rFonts w:hAnsi="KFGQPC Uthmanic Script HAFS" w:hint="eastAsia"/>
                <w:rtl/>
              </w:rPr>
              <w:t>لۡمَحِيضِ</w:t>
            </w:r>
            <w:r w:rsidRPr="00114ACB">
              <w:rPr>
                <w:rFonts w:hAnsi="KFGQPC Uthmanic Script HAFS"/>
                <w:rtl/>
              </w:rPr>
              <w:t xml:space="preserve"> وَلَا تَقۡرَبُوهُنَّ حَتَّىٰ يَطۡهُرۡنَۖ فَإِذَا تَطَهَّرۡنَ فَأۡتُوهُنَّ مِنۡ حَيۡثُ أَمَرَكُمُ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إِنَّ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يُحِبُّ </w:t>
            </w:r>
            <w:r w:rsidRPr="00114ACB">
              <w:rPr>
                <w:rFonts w:hAnsi="KFGQPC Uthmanic Script HAFS" w:hint="cs"/>
                <w:rtl/>
              </w:rPr>
              <w:t>ٱ</w:t>
            </w:r>
            <w:r w:rsidRPr="00114ACB">
              <w:rPr>
                <w:rFonts w:hAnsi="KFGQPC Uthmanic Script HAFS" w:hint="eastAsia"/>
                <w:rtl/>
              </w:rPr>
              <w:t>لتَّوَّٰبِينَ</w:t>
            </w:r>
            <w:r w:rsidRPr="00114ACB">
              <w:rPr>
                <w:rFonts w:hAnsi="KFGQPC Uthmanic Script HAFS"/>
                <w:rtl/>
              </w:rPr>
              <w:t xml:space="preserve"> وَيُحِبُّ </w:t>
            </w:r>
            <w:r w:rsidRPr="00114ACB">
              <w:rPr>
                <w:rFonts w:hAnsi="KFGQPC Uthmanic Script HAFS" w:hint="cs"/>
                <w:rtl/>
              </w:rPr>
              <w:t>ٱ</w:t>
            </w:r>
            <w:r w:rsidRPr="00114ACB">
              <w:rPr>
                <w:rFonts w:hAnsi="KFGQPC Uthmanic Script HAFS" w:hint="eastAsia"/>
                <w:rtl/>
              </w:rPr>
              <w:t>لۡمُتَطَهِّرِينَ</w:t>
            </w:r>
            <w:r w:rsidRPr="00114ACB">
              <w:rPr>
                <w:rFonts w:hAnsi="KFGQPC Uthmanic Script HAFS"/>
                <w:rtl/>
              </w:rPr>
              <w:t>٢٢٢</w:t>
            </w:r>
            <w:r w:rsidRPr="001B6154">
              <w:rPr>
                <w:rStyle w:val="Char7"/>
                <w:rFonts w:hint="cs"/>
                <w:rtl/>
              </w:rPr>
              <w:t>﴾</w:t>
            </w:r>
            <w:r w:rsidRPr="00114ACB">
              <w:rPr>
                <w:rFonts w:hAnsi="KFGQPC Uthmanic Script HAFS"/>
                <w:sz w:val="22"/>
                <w:szCs w:val="24"/>
                <w:rtl/>
              </w:rPr>
              <w:t xml:space="preserve"> </w:t>
            </w:r>
            <w:r w:rsidRPr="001B6154">
              <w:rPr>
                <w:rStyle w:val="Charf"/>
                <w:rtl/>
              </w:rPr>
              <w:t>[البقرة: 222]</w:t>
            </w:r>
            <w:r w:rsidRPr="001B6154">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(222) پرسندت از حیض، بگو: آن آزاری است پس کناره گیرید زنان را در حیض و نزدیکی نکنید با ایشان تا پاک شوند، سپس آنگاه که پاک شوند نزدیکی کنید با ایشان بدانگونه که خدا دستورتان داده است، همانا خدا دوست دارد توبه‌کنندگان را و دوست دارد پاکیزگی‌جویان را.</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برای آیه </w:t>
      </w:r>
      <w:r w:rsidRPr="00AD344B">
        <w:rPr>
          <w:rFonts w:cs="Traditional Arabic"/>
          <w:rtl/>
          <w:lang w:bidi="fa-IR"/>
        </w:rPr>
        <w:t>﴿</w:t>
      </w:r>
      <w:r w:rsidRPr="00114ACB">
        <w:rPr>
          <w:rStyle w:val="Charc"/>
          <w:rFonts w:hAnsi="KFGQPC Uthmanic Script HAFS"/>
          <w:rtl/>
        </w:rPr>
        <w:t xml:space="preserve">وَيَسۡ‍َٔلُونَكَ عَنِ </w:t>
      </w:r>
      <w:r w:rsidRPr="00114ACB">
        <w:rPr>
          <w:rStyle w:val="Charc"/>
          <w:rFonts w:hAnsi="KFGQPC Uthmanic Script HAFS" w:hint="cs"/>
          <w:rtl/>
        </w:rPr>
        <w:t>ٱ</w:t>
      </w:r>
      <w:r w:rsidRPr="00114ACB">
        <w:rPr>
          <w:rStyle w:val="Charc"/>
          <w:rFonts w:hAnsi="KFGQPC Uthmanic Script HAFS" w:hint="eastAsia"/>
          <w:rtl/>
        </w:rPr>
        <w:t>لۡمَحِيض</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سبب نزولی نقل شده و آن این که یهود مدینه عادت داشتند هرگاه زن حیض (عادت) می‌شد، با او غذا نمی‌خوردند و مجامعت و آمیزش نمی‌کردند و در مجلس  نازل فرمود و محیض بر جای حیض و زنان حیض و خونی که از حرم زن غیر حامله بیرون شده اطلاق می‌شود و خداوند فرمود: </w:t>
      </w:r>
      <w:r w:rsidRPr="00AD344B">
        <w:rPr>
          <w:rFonts w:cs="Traditional Arabic"/>
          <w:rtl/>
          <w:lang w:bidi="fa-IR"/>
        </w:rPr>
        <w:t>﴿</w:t>
      </w:r>
      <w:r w:rsidRPr="00114ACB">
        <w:rPr>
          <w:rStyle w:val="Charc"/>
          <w:rFonts w:hAnsi="KFGQPC Uthmanic Script HAFS"/>
          <w:rtl/>
        </w:rPr>
        <w:t>قُلۡ هُوَ أَذٗى</w:t>
      </w:r>
      <w:r w:rsidRPr="00AD344B">
        <w:rPr>
          <w:rFonts w:ascii="Tahoma" w:hAnsi="Tahoma" w:cs="Traditional Arabic" w:hint="cs"/>
          <w:rtl/>
          <w:lang w:bidi="fa-IR"/>
        </w:rPr>
        <w:t>﴾</w:t>
      </w:r>
      <w:r w:rsidRPr="00AD344B">
        <w:rPr>
          <w:rStyle w:val="Char3"/>
          <w:rFonts w:hint="cs"/>
          <w:rtl/>
        </w:rPr>
        <w:t xml:space="preserve"> ای پیامبر! بگو که حیض ضرری است که به آمیزش‌کننده در ایام حیض می‌رسد، پس باید در ایام حیض، جماع زن‌ها را ترک گفت نه صحبت و نشست و برخاست با آن‌ها را</w:t>
      </w:r>
      <w:r>
        <w:rPr>
          <w:rStyle w:val="Char3"/>
          <w:rFonts w:hint="cs"/>
          <w:rtl/>
        </w:rPr>
        <w:t>،</w:t>
      </w:r>
      <w:r w:rsidRPr="00AD344B">
        <w:rPr>
          <w:rStyle w:val="Char3"/>
          <w:rFonts w:hint="cs"/>
          <w:rtl/>
        </w:rPr>
        <w:t xml:space="preserve"> تا وقتی که پاک شوند و پاکی‌شان همان قطع‌شدن خون است. </w:t>
      </w:r>
      <w:r w:rsidRPr="00AD344B">
        <w:rPr>
          <w:rFonts w:cs="Traditional Arabic"/>
          <w:rtl/>
          <w:lang w:bidi="fa-IR"/>
        </w:rPr>
        <w:t>﴿</w:t>
      </w:r>
      <w:r w:rsidRPr="00114ACB">
        <w:rPr>
          <w:rStyle w:val="Charc"/>
          <w:rFonts w:hAnsi="KFGQPC Uthmanic Script HAFS"/>
          <w:rtl/>
        </w:rPr>
        <w:t>فَإِذَا تَطَهَّرۡنَ</w:t>
      </w:r>
      <w:r w:rsidRPr="00AD344B">
        <w:rPr>
          <w:rFonts w:ascii="Tahoma" w:hAnsi="Tahoma" w:cs="Traditional Arabic" w:hint="cs"/>
          <w:rtl/>
          <w:lang w:bidi="fa-IR"/>
        </w:rPr>
        <w:t>﴾</w:t>
      </w:r>
      <w:r w:rsidRPr="00AD344B">
        <w:rPr>
          <w:rStyle w:val="Char3"/>
          <w:rFonts w:hint="cs"/>
          <w:rtl/>
        </w:rPr>
        <w:t xml:space="preserve"> آنگاه که بعد از پاکی غسل کردند، پس با آن‌ها از طرف جلو و پیش آمیزش کنید و گفته خداوند: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يُحِبُّ </w:t>
      </w:r>
      <w:r w:rsidRPr="00114ACB">
        <w:rPr>
          <w:rStyle w:val="Charc"/>
          <w:rFonts w:hAnsi="KFGQPC Uthmanic Script HAFS" w:hint="cs"/>
          <w:rtl/>
        </w:rPr>
        <w:t>ٱ</w:t>
      </w:r>
      <w:r w:rsidRPr="00114ACB">
        <w:rPr>
          <w:rStyle w:val="Charc"/>
          <w:rFonts w:hAnsi="KFGQPC Uthmanic Script HAFS" w:hint="eastAsia"/>
          <w:rtl/>
        </w:rPr>
        <w:t>لتَّوَّٰبِينَ</w:t>
      </w:r>
      <w:r w:rsidRPr="00114ACB">
        <w:rPr>
          <w:rStyle w:val="Charc"/>
          <w:rFonts w:hAnsi="KFGQPC Uthmanic Script HAFS"/>
          <w:rtl/>
        </w:rPr>
        <w:t xml:space="preserve"> وَيُحِبُّ </w:t>
      </w:r>
      <w:r w:rsidRPr="00114ACB">
        <w:rPr>
          <w:rStyle w:val="Charc"/>
          <w:rFonts w:hAnsi="KFGQPC Uthmanic Script HAFS" w:hint="cs"/>
          <w:rtl/>
        </w:rPr>
        <w:t>ٱ</w:t>
      </w:r>
      <w:r w:rsidRPr="00114ACB">
        <w:rPr>
          <w:rStyle w:val="Charc"/>
          <w:rFonts w:hAnsi="KFGQPC Uthmanic Script HAFS" w:hint="eastAsia"/>
          <w:rtl/>
        </w:rPr>
        <w:t>لۡمُتَطَهِّرِينَ</w:t>
      </w:r>
      <w:r w:rsidRPr="00AD344B">
        <w:rPr>
          <w:rFonts w:ascii="Tahoma" w:hAnsi="Tahoma" w:cs="Traditional Arabic" w:hint="cs"/>
          <w:rtl/>
          <w:lang w:bidi="fa-IR"/>
        </w:rPr>
        <w:t>﴾</w:t>
      </w:r>
      <w:r w:rsidRPr="00AD344B">
        <w:rPr>
          <w:rStyle w:val="Char3"/>
          <w:rFonts w:hint="cs"/>
          <w:rtl/>
        </w:rPr>
        <w:t xml:space="preserve"> به همین علتی که خداوند توابین و پاکیزگان را دوست دارد، شما را از آمیزش زن حائض منع فرموده است تا پاک شده و غسل کند و ذکر توبه با پاکی برای این است که خداوند دوست ندارد کسی را که از نجاست ظاهری پاک بوده ولی از نجاست معنوی پاک نباشد، خداوند کسی را دوست دارد که از هردو نجاست ظاهری و معنوی پاک باشد و پاکی معنوی به توبه از گناه است نه شستن به آب.</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5"/>
        </w:numPr>
        <w:ind w:left="680" w:hanging="340"/>
        <w:jc w:val="both"/>
        <w:rPr>
          <w:rStyle w:val="Char3"/>
          <w:rtl/>
        </w:rPr>
      </w:pPr>
      <w:r w:rsidRPr="00AD344B">
        <w:rPr>
          <w:rStyle w:val="Char3"/>
          <w:rFonts w:hint="cs"/>
          <w:rtl/>
        </w:rPr>
        <w:t>آیه را تکرار کن تا شنوندگان حفظ کند.</w:t>
      </w:r>
    </w:p>
    <w:p w:rsidR="00D26541" w:rsidRPr="00AD344B" w:rsidRDefault="00D26541" w:rsidP="00396F43">
      <w:pPr>
        <w:numPr>
          <w:ilvl w:val="0"/>
          <w:numId w:val="315"/>
        </w:numPr>
        <w:ind w:left="680" w:hanging="340"/>
        <w:jc w:val="both"/>
        <w:rPr>
          <w:rStyle w:val="Char3"/>
          <w:rtl/>
        </w:rPr>
      </w:pPr>
      <w:r w:rsidRPr="00AD344B">
        <w:rPr>
          <w:rStyle w:val="Char3"/>
          <w:rFonts w:hint="cs"/>
          <w:rtl/>
        </w:rPr>
        <w:t>شرح را جمله به جمله بخوان و آنچه نیازی به توضیح دارد واضح کن.</w:t>
      </w:r>
    </w:p>
    <w:p w:rsidR="00D26541" w:rsidRPr="00AD344B" w:rsidRDefault="00D26541" w:rsidP="00396F43">
      <w:pPr>
        <w:numPr>
          <w:ilvl w:val="0"/>
          <w:numId w:val="315"/>
        </w:numPr>
        <w:ind w:left="680" w:hanging="340"/>
        <w:jc w:val="both"/>
        <w:rPr>
          <w:rStyle w:val="Char3"/>
          <w:rtl/>
        </w:rPr>
      </w:pPr>
      <w:r w:rsidRPr="00AD344B">
        <w:rPr>
          <w:rStyle w:val="Char3"/>
          <w:rFonts w:hint="cs"/>
          <w:rtl/>
        </w:rPr>
        <w:t>به ایشان تعلیم ده: که حیض خونی است که از رحم زن بیرون می‌شود و غالباً فرمز و سیاه و بدبو است که یک قطره و بیشتر از آن بیرون می‌شود و اقل مدت حیض سه شبانه روز و اکثرش ده روز است «در نزد ابی حنیفه» و زائد بر ده روز استحاضه است.</w:t>
      </w:r>
    </w:p>
    <w:p w:rsidR="00D26541" w:rsidRPr="00AD344B" w:rsidRDefault="00D26541" w:rsidP="00396F43">
      <w:pPr>
        <w:numPr>
          <w:ilvl w:val="0"/>
          <w:numId w:val="315"/>
        </w:numPr>
        <w:ind w:left="680" w:hanging="340"/>
        <w:jc w:val="both"/>
        <w:rPr>
          <w:rStyle w:val="Char3"/>
          <w:rtl/>
        </w:rPr>
      </w:pPr>
      <w:r w:rsidRPr="00AD344B">
        <w:rPr>
          <w:rStyle w:val="Char3"/>
          <w:rFonts w:hint="cs"/>
          <w:rtl/>
        </w:rPr>
        <w:t>به ایشان تعلیم ده: که استحاضه خونی غیر از حیض است که آن را قاذل می‌گویند، زن مستحاضه روزه می‌گیرد، نماز می‌خواند و به مسجد می‌رود و با او آمیزش می‌شود و برای هروقت نمازی وضوء می‌گیرد و روایات در این زمینه وارد شده است.</w:t>
      </w:r>
    </w:p>
    <w:p w:rsidR="00D26541" w:rsidRPr="00AD344B" w:rsidRDefault="00D26541" w:rsidP="00396F43">
      <w:pPr>
        <w:numPr>
          <w:ilvl w:val="0"/>
          <w:numId w:val="315"/>
        </w:numPr>
        <w:ind w:left="680" w:hanging="340"/>
        <w:jc w:val="both"/>
        <w:rPr>
          <w:rStyle w:val="Char3"/>
          <w:rtl/>
        </w:rPr>
      </w:pPr>
      <w:r w:rsidRPr="00AD344B">
        <w:rPr>
          <w:rStyle w:val="Char3"/>
          <w:rFonts w:hint="cs"/>
          <w:rtl/>
        </w:rPr>
        <w:t>به ایشان تعلیم ده: که زن حائض نماز نخواند و روزه نگیرد و با او آمیزش نشود و به مسجد نرود و قرآن نخواند و تنها روزه را قضا بیاورد نه نماز را.</w:t>
      </w:r>
    </w:p>
    <w:p w:rsidR="00D26541" w:rsidRPr="00AD344B" w:rsidRDefault="00D26541" w:rsidP="00396F43">
      <w:pPr>
        <w:numPr>
          <w:ilvl w:val="0"/>
          <w:numId w:val="315"/>
        </w:numPr>
        <w:ind w:left="680" w:hanging="340"/>
        <w:jc w:val="both"/>
        <w:rPr>
          <w:rStyle w:val="Char3"/>
          <w:rtl/>
        </w:rPr>
      </w:pPr>
      <w:r w:rsidRPr="00AD344B">
        <w:rPr>
          <w:rStyle w:val="Char3"/>
          <w:rFonts w:hint="cs"/>
          <w:rtl/>
        </w:rPr>
        <w:t>به ایشان تذکر ده: کسی که در حال حیض آمیزش کند باید توبه کند و از خدا آمرزش بخواهد و صدقه‌ای بدهد که کفاره گناهانش بشود.</w:t>
      </w:r>
    </w:p>
    <w:p w:rsidR="00D26541" w:rsidRPr="00AD344B" w:rsidRDefault="00D26541" w:rsidP="00D26541">
      <w:pPr>
        <w:pStyle w:val="a2"/>
        <w:rPr>
          <w:rtl/>
        </w:rPr>
      </w:pPr>
      <w:r w:rsidRPr="00AD344B">
        <w:rPr>
          <w:rtl/>
        </w:rPr>
        <w:br w:type="page"/>
      </w:r>
      <w:bookmarkStart w:id="1026" w:name="_Toc270249699"/>
      <w:bookmarkStart w:id="1027" w:name="_Toc270360777"/>
      <w:bookmarkStart w:id="1028" w:name="_Toc431489955"/>
      <w:r w:rsidRPr="00AD344B">
        <w:rPr>
          <w:rFonts w:hint="cs"/>
          <w:rtl/>
        </w:rPr>
        <w:t>درس 28: حدیث مقاربت جنسی با زن حائض</w:t>
      </w:r>
      <w:bookmarkEnd w:id="1026"/>
      <w:bookmarkEnd w:id="1027"/>
      <w:bookmarkEnd w:id="102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B6154">
        <w:trPr>
          <w:trHeight w:val="943"/>
          <w:jc w:val="center"/>
        </w:trPr>
        <w:tc>
          <w:tcPr>
            <w:tcW w:w="3396" w:type="dxa"/>
            <w:tcBorders>
              <w:right w:val="double" w:sz="4" w:space="0" w:color="auto"/>
            </w:tcBorders>
          </w:tcPr>
          <w:p w:rsidR="00D26541" w:rsidRPr="00AD344B" w:rsidRDefault="00D26541" w:rsidP="001B6154">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اصْنَعُوا</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النِّكَاحَ</w:t>
            </w:r>
            <w:r w:rsidRPr="00AD344B">
              <w:rPr>
                <w:rStyle w:val="Char2"/>
                <w:rFonts w:hint="cs"/>
                <w:rtl/>
              </w:rPr>
              <w:t>.</w:t>
            </w:r>
          </w:p>
        </w:tc>
        <w:tc>
          <w:tcPr>
            <w:tcW w:w="3686" w:type="dxa"/>
            <w:tcBorders>
              <w:left w:val="double" w:sz="4" w:space="0" w:color="auto"/>
            </w:tcBorders>
          </w:tcPr>
          <w:p w:rsidR="00D26541" w:rsidRPr="00AD344B" w:rsidRDefault="00D26541" w:rsidP="00791F4D">
            <w:pPr>
              <w:ind w:firstLine="284"/>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با زن حائض هرکاری انجام دهید بجز آمیزش.</w:t>
            </w:r>
          </w:p>
        </w:tc>
      </w:tr>
    </w:tbl>
    <w:p w:rsidR="00D26541" w:rsidRPr="00AD344B" w:rsidRDefault="00D26541" w:rsidP="001B6154">
      <w:pPr>
        <w:ind w:firstLine="284"/>
        <w:jc w:val="right"/>
        <w:rPr>
          <w:rStyle w:val="Char3"/>
          <w:rtl/>
        </w:rPr>
      </w:pPr>
      <w:r w:rsidRPr="00AD344B">
        <w:rPr>
          <w:rStyle w:val="Char3"/>
          <w:rFonts w:hint="cs"/>
          <w:rtl/>
        </w:rPr>
        <w:t xml:space="preserve">(رواه احمد عن ثابت البنانی عن انس </w:t>
      </w:r>
      <w:r w:rsidRPr="00AD344B">
        <w:rPr>
          <w:rStyle w:val="Char3"/>
          <w:rFonts w:ascii="CTraditional Arabic" w:hAnsi="CTraditional Arabic" w:cs="CTraditional Arabic" w:hint="cs"/>
          <w:rtl/>
        </w:rPr>
        <w:t>س</w:t>
      </w:r>
      <w:r w:rsidRPr="00AD344B">
        <w:rPr>
          <w:rStyle w:val="Char3"/>
          <w:rFonts w:hint="cs"/>
          <w:rtl/>
        </w:rPr>
        <w:t>)</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اصْنَعُوا</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النِّكَاحَ</w:t>
      </w:r>
      <w:r w:rsidRPr="00AD344B">
        <w:rPr>
          <w:rFonts w:cs="Traditional Arabic" w:hint="cs"/>
          <w:rtl/>
          <w:lang w:bidi="fa-IR"/>
        </w:rPr>
        <w:t>»</w:t>
      </w:r>
      <w:r w:rsidRPr="00AD344B">
        <w:rPr>
          <w:rStyle w:val="Char3"/>
          <w:rFonts w:hint="cs"/>
          <w:rtl/>
        </w:rPr>
        <w:t>: یعنی با زن حائض هرکاری از نشستن، خوردن، آشامیدن و خوابیدن انجام دهید به جز آمیزش که درست نیست و در این زمینه از حضرت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سوال شد در جواب فرمود: که مرد هرنوع استفاده را از زن حائض بکند بجز جماع و گفت: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در شب نماز را طولانی می‌کردند، سرما می‌خوردند، نزد من می‌آمدند و می‌گفتند: پاهای خود را لخت کن و من پاهای خود را برهنه می‌کردم و ایشان صورت و سینه خود را بر ران من می‌گذاشتند و من هم خود را خم می‌کردم تا گرم شوند و می‌خوابیدند و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می‌گفت: سر پیامبر را می‌شستم در حالی که حائض بودم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بر من تکیه می‌دادند و قرآن می‌خواندند و من در حال عادت بودم و موضوع فوق را روایت امام احمد از ثابت بنانی از انس بن مالک </w:t>
      </w:r>
      <w:r w:rsidR="00FA38BE" w:rsidRPr="00FA38BE">
        <w:rPr>
          <w:rStyle w:val="Char3"/>
          <w:rFonts w:ascii="CTraditional Arabic" w:hAnsi="CTraditional Arabic" w:cs="CTraditional Arabic" w:hint="cs"/>
          <w:rtl/>
        </w:rPr>
        <w:t>س</w:t>
      </w:r>
      <w:r w:rsidRPr="00AD344B">
        <w:rPr>
          <w:rStyle w:val="Char3"/>
          <w:rFonts w:hint="cs"/>
          <w:rtl/>
        </w:rPr>
        <w:t xml:space="preserve"> تأیید می‌کند که حضرت انس </w:t>
      </w:r>
      <w:r w:rsidR="00FA38BE" w:rsidRPr="00FA38BE">
        <w:rPr>
          <w:rStyle w:val="Char3"/>
          <w:rFonts w:ascii="CTraditional Arabic" w:hAnsi="CTraditional Arabic" w:cs="CTraditional Arabic" w:hint="cs"/>
          <w:rtl/>
        </w:rPr>
        <w:t>س</w:t>
      </w:r>
      <w:r w:rsidRPr="00AD344B">
        <w:rPr>
          <w:rStyle w:val="Char3"/>
          <w:rFonts w:hint="cs"/>
          <w:rtl/>
        </w:rPr>
        <w:t xml:space="preserve"> گفت: عادت یهود چنین بود که هرگاه زن عادت</w:t>
      </w:r>
      <w:r>
        <w:rPr>
          <w:rStyle w:val="Char3"/>
          <w:rFonts w:hint="cs"/>
          <w:rtl/>
        </w:rPr>
        <w:t xml:space="preserve"> می‌</w:t>
      </w:r>
      <w:r w:rsidRPr="00AD344B">
        <w:rPr>
          <w:rStyle w:val="Char3"/>
          <w:rFonts w:hint="cs"/>
          <w:rtl/>
        </w:rPr>
        <w:t>شد با او غذا نمی‌خوردند و جماع نمی‌کردند، اصحاب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سوال کردند خداوند آیت </w:t>
      </w:r>
      <w:r w:rsidRPr="00AD344B">
        <w:rPr>
          <w:rFonts w:cs="Traditional Arabic"/>
          <w:rtl/>
          <w:lang w:bidi="fa-IR"/>
        </w:rPr>
        <w:t>﴿</w:t>
      </w:r>
      <w:r w:rsidRPr="00114ACB">
        <w:rPr>
          <w:rStyle w:val="Charc"/>
          <w:rFonts w:hAnsi="KFGQPC Uthmanic Script HAFS"/>
          <w:rtl/>
        </w:rPr>
        <w:t xml:space="preserve">وَيَسۡ‍َٔلُونَكَ عَنِ </w:t>
      </w:r>
      <w:r w:rsidRPr="00114ACB">
        <w:rPr>
          <w:rStyle w:val="Charc"/>
          <w:rFonts w:hAnsi="KFGQPC Uthmanic Script HAFS" w:hint="cs"/>
          <w:rtl/>
        </w:rPr>
        <w:t>ٱ</w:t>
      </w:r>
      <w:r w:rsidRPr="00114ACB">
        <w:rPr>
          <w:rStyle w:val="Charc"/>
          <w:rFonts w:hAnsi="KFGQPC Uthmanic Script HAFS" w:hint="eastAsia"/>
          <w:rtl/>
        </w:rPr>
        <w:t>لۡمَحِيضِ</w:t>
      </w:r>
      <w:r w:rsidRPr="00AD344B">
        <w:rPr>
          <w:rFonts w:ascii="Tahoma" w:hAnsi="Tahoma" w:cs="Traditional Arabic" w:hint="cs"/>
          <w:rtl/>
          <w:lang w:bidi="fa-IR"/>
        </w:rPr>
        <w:t>﴾</w:t>
      </w:r>
      <w:r w:rsidRPr="00AD344B">
        <w:rPr>
          <w:rStyle w:val="Char3"/>
          <w:rFonts w:hint="cs"/>
          <w:rtl/>
        </w:rPr>
        <w:t>: نازل کرد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هرکاری انجام دهید بجز جماع و معنی این روایت این است که می‌توان با زن حائض بازی کرد و از تمام بدنش استفاده کرد به جز زیر ناف تا زیر زانو.</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6"/>
        </w:numPr>
        <w:ind w:left="680" w:hanging="340"/>
        <w:jc w:val="both"/>
        <w:rPr>
          <w:rStyle w:val="Char3"/>
          <w:rtl/>
        </w:rPr>
      </w:pPr>
      <w:r w:rsidRPr="00AD344B">
        <w:rPr>
          <w:rStyle w:val="Char3"/>
          <w:rFonts w:hint="cs"/>
          <w:rtl/>
        </w:rPr>
        <w:t>حدیث را با تکرار بخوان تا شنوندگان حفظ کنند.</w:t>
      </w:r>
    </w:p>
    <w:p w:rsidR="00D26541" w:rsidRPr="00AD344B" w:rsidRDefault="00D26541" w:rsidP="00396F43">
      <w:pPr>
        <w:numPr>
          <w:ilvl w:val="0"/>
          <w:numId w:val="316"/>
        </w:numPr>
        <w:ind w:left="680" w:hanging="340"/>
        <w:jc w:val="both"/>
        <w:rPr>
          <w:rStyle w:val="Char3"/>
          <w:rtl/>
        </w:rPr>
      </w:pPr>
      <w:r w:rsidRPr="00AD344B">
        <w:rPr>
          <w:rStyle w:val="Char3"/>
          <w:rFonts w:hint="cs"/>
          <w:rtl/>
        </w:rPr>
        <w:t>شرح را جمله به جمله بخوان و آنچه نیازی به توضیح دارد واضح کن تا فهمیده شود.</w:t>
      </w:r>
    </w:p>
    <w:p w:rsidR="00D26541" w:rsidRPr="00AD344B" w:rsidRDefault="00D26541" w:rsidP="00396F43">
      <w:pPr>
        <w:numPr>
          <w:ilvl w:val="0"/>
          <w:numId w:val="316"/>
        </w:numPr>
        <w:ind w:left="680" w:hanging="340"/>
        <w:jc w:val="both"/>
        <w:rPr>
          <w:rStyle w:val="Char3"/>
          <w:rtl/>
        </w:rPr>
      </w:pPr>
      <w:r w:rsidRPr="00AD344B">
        <w:rPr>
          <w:rStyle w:val="Char3"/>
          <w:rFonts w:hint="cs"/>
          <w:rtl/>
        </w:rPr>
        <w:t>به ایشان تعلیم ده: که زن حائض نماز نمی‌خواند و روزه نمی‌گیرد و جماع با او نمی‌شود و به مسجد نرود و روزه را قضا آورد نه نماز را.</w:t>
      </w:r>
    </w:p>
    <w:p w:rsidR="00D26541" w:rsidRPr="00AD344B" w:rsidRDefault="00D26541" w:rsidP="00396F43">
      <w:pPr>
        <w:numPr>
          <w:ilvl w:val="0"/>
          <w:numId w:val="316"/>
        </w:numPr>
        <w:ind w:left="680" w:hanging="340"/>
        <w:jc w:val="both"/>
        <w:rPr>
          <w:rStyle w:val="Char3"/>
          <w:rtl/>
        </w:rPr>
      </w:pPr>
      <w:r w:rsidRPr="00AD344B">
        <w:rPr>
          <w:rStyle w:val="Char3"/>
          <w:rFonts w:hint="cs"/>
          <w:rtl/>
        </w:rPr>
        <w:t>به ایشان تعلیم ده: که مرد می‌تواند از زن حائض به جز عورت غلیظه استفاده کند و بهتر آنست که از زیر ناف تا زانو بپرهیزد.</w:t>
      </w:r>
    </w:p>
    <w:p w:rsidR="00D26541" w:rsidRPr="00AD344B" w:rsidRDefault="00D26541" w:rsidP="00396F43">
      <w:pPr>
        <w:numPr>
          <w:ilvl w:val="0"/>
          <w:numId w:val="316"/>
        </w:numPr>
        <w:ind w:left="680" w:hanging="340"/>
        <w:jc w:val="both"/>
        <w:rPr>
          <w:rStyle w:val="Char3"/>
          <w:rtl/>
        </w:rPr>
      </w:pPr>
      <w:r w:rsidRPr="00AD344B">
        <w:rPr>
          <w:rStyle w:val="Char3"/>
          <w:rFonts w:hint="cs"/>
          <w:rtl/>
        </w:rPr>
        <w:t>به ایشان تعلیم ده: که کسی که زن خود را در حال حایض آمیزش می‌کند مرتکب گناه شد و بر وی لازم است که توبه نصوح کرده و استغفار کند و صدقه‌ای بپردازد که آن نشانه توبه است.</w:t>
      </w:r>
    </w:p>
    <w:p w:rsidR="00D26541" w:rsidRPr="00AD344B" w:rsidRDefault="00D26541" w:rsidP="001B6154">
      <w:pPr>
        <w:pStyle w:val="a2"/>
        <w:rPr>
          <w:rtl/>
        </w:rPr>
      </w:pPr>
      <w:bookmarkStart w:id="1029" w:name="_Toc270249700"/>
      <w:bookmarkStart w:id="1030" w:name="_Toc270360778"/>
      <w:bookmarkStart w:id="1031" w:name="_Toc431489956"/>
      <w:r w:rsidRPr="00AD344B">
        <w:rPr>
          <w:rFonts w:hint="cs"/>
          <w:rtl/>
        </w:rPr>
        <w:t>درس 29: آی</w:t>
      </w:r>
      <w:r w:rsidR="001B6154">
        <w:rPr>
          <w:rFonts w:hint="cs"/>
          <w:rtl/>
        </w:rPr>
        <w:t>ۀ</w:t>
      </w:r>
      <w:r w:rsidRPr="00AD344B">
        <w:rPr>
          <w:rFonts w:hint="cs"/>
          <w:rtl/>
        </w:rPr>
        <w:t xml:space="preserve"> طلاق رجعی دوبار است</w:t>
      </w:r>
      <w:bookmarkEnd w:id="1029"/>
      <w:bookmarkEnd w:id="1030"/>
      <w:bookmarkEnd w:id="103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1B6154">
            <w:pPr>
              <w:jc w:val="both"/>
              <w:rPr>
                <w:rStyle w:val="Char3"/>
                <w:rtl/>
              </w:rPr>
            </w:pPr>
            <w:r w:rsidRPr="00AD344B">
              <w:rPr>
                <w:rStyle w:val="Char3"/>
                <w:rFonts w:hint="cs"/>
                <w:rtl/>
              </w:rPr>
              <w:t>قول الله تبار</w:t>
            </w:r>
            <w:r w:rsidR="001B6154">
              <w:rPr>
                <w:rStyle w:val="Char3"/>
                <w:rFonts w:hint="cs"/>
                <w:rtl/>
              </w:rPr>
              <w:t>ك</w:t>
            </w:r>
            <w:r w:rsidRPr="00AD344B">
              <w:rPr>
                <w:rStyle w:val="Char3"/>
                <w:rFonts w:hint="cs"/>
                <w:rtl/>
              </w:rPr>
              <w:t xml:space="preserve"> وتعالى:</w:t>
            </w:r>
          </w:p>
          <w:p w:rsidR="00D26541" w:rsidRPr="00AD344B" w:rsidRDefault="00D26541" w:rsidP="001B6154">
            <w:pPr>
              <w:pStyle w:val="af0"/>
              <w:ind w:left="0"/>
              <w:rPr>
                <w:rFonts w:ascii="(normal text)" w:hAnsi="(normal text)" w:cs="Arial"/>
                <w:sz w:val="22"/>
                <w:szCs w:val="22"/>
                <w:rtl/>
              </w:rPr>
            </w:pPr>
            <w:r w:rsidRPr="00AD344B">
              <w:rPr>
                <w:rFonts w:ascii="Tahoma" w:hAnsi="Tahoma" w:cs="Traditional Arabic" w:hint="cs"/>
                <w:sz w:val="22"/>
                <w:rtl/>
              </w:rPr>
              <w:t>﴿</w:t>
            </w:r>
            <w:r w:rsidRPr="00114ACB">
              <w:rPr>
                <w:rStyle w:val="Charc"/>
                <w:rFonts w:hAnsi="KFGQPC Uthmanic Script HAFS" w:hint="cs"/>
                <w:rtl/>
              </w:rPr>
              <w:t>ٱ</w:t>
            </w:r>
            <w:r w:rsidRPr="00114ACB">
              <w:rPr>
                <w:rStyle w:val="Charc"/>
                <w:rFonts w:hAnsi="KFGQPC Uthmanic Script HAFS" w:hint="eastAsia"/>
                <w:rtl/>
              </w:rPr>
              <w:t>لطَّلَٰقُ</w:t>
            </w:r>
            <w:r w:rsidRPr="00114ACB">
              <w:rPr>
                <w:rStyle w:val="Charc"/>
                <w:rFonts w:hAnsi="KFGQPC Uthmanic Script HAFS"/>
                <w:rtl/>
              </w:rPr>
              <w:t xml:space="preserve"> مَرَّتَانِۖ فَإِمۡسَاكُۢ بِمَعۡرُوفٍ أَوۡ تَسۡرِيحُۢ بِإِحۡسَٰنٖۗ وَلَا يَحِلُّ لَكُمۡ أَن تَأۡخُذُواْ مِمَّآ ءَاتَيۡتُمُوهُنَّ شَيۡ‍ًٔا إِلَّآ أَن يَخَافَآ أَلَّا يُقِيمَا حُدُودَ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فَإِنۡ خِفۡتُمۡ أَلَّا يُقِيمَا حُدُودَ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فَل</w:t>
            </w:r>
            <w:r w:rsidRPr="00114ACB">
              <w:rPr>
                <w:rStyle w:val="Charc"/>
                <w:rFonts w:hAnsi="KFGQPC Uthmanic Script HAFS" w:hint="eastAsia"/>
                <w:rtl/>
              </w:rPr>
              <w:t>َا</w:t>
            </w:r>
            <w:r w:rsidRPr="00114ACB">
              <w:rPr>
                <w:rStyle w:val="Charc"/>
                <w:rFonts w:hAnsi="KFGQPC Uthmanic Script HAFS"/>
                <w:rtl/>
              </w:rPr>
              <w:t xml:space="preserve"> جُنَاحَ عَلَيۡهِمَا فِيمَا </w:t>
            </w:r>
            <w:r w:rsidRPr="00114ACB">
              <w:rPr>
                <w:rStyle w:val="Charc"/>
                <w:rFonts w:hAnsi="KFGQPC Uthmanic Script HAFS" w:hint="cs"/>
                <w:rtl/>
              </w:rPr>
              <w:t>ٱ</w:t>
            </w:r>
            <w:r w:rsidRPr="00114ACB">
              <w:rPr>
                <w:rStyle w:val="Charc"/>
                <w:rFonts w:hAnsi="KFGQPC Uthmanic Script HAFS" w:hint="eastAsia"/>
                <w:rtl/>
              </w:rPr>
              <w:t>فۡتَدَتۡ</w:t>
            </w:r>
            <w:r w:rsidRPr="00114ACB">
              <w:rPr>
                <w:rStyle w:val="Charc"/>
                <w:rFonts w:hAnsi="KFGQPC Uthmanic Script HAFS"/>
                <w:rtl/>
              </w:rPr>
              <w:t xml:space="preserve"> بِهِ</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[البقرة: 229]</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(229) طلاق دو بار است پس نگهداشتن به خوبی یا رهاساختن با نیکی و روا نیست برای شما که بازستانید از آنچه بدانان داده اید چیزی را، مگر آن که بترسند که به پای ندارند حدود خدا را</w:t>
            </w:r>
            <w:r>
              <w:rPr>
                <w:rStyle w:val="Char3"/>
                <w:rFonts w:hint="cs"/>
                <w:rtl/>
              </w:rPr>
              <w:t>،</w:t>
            </w:r>
            <w:r w:rsidRPr="00AD344B">
              <w:rPr>
                <w:rStyle w:val="Char3"/>
                <w:rFonts w:hint="cs"/>
                <w:rtl/>
              </w:rPr>
              <w:t xml:space="preserve"> پس اگر ترسیدید که به پای ندارند حدود خدا را نیست باکی بر آنان</w:t>
            </w:r>
            <w:r>
              <w:rPr>
                <w:rStyle w:val="Char3"/>
                <w:rFonts w:hint="cs"/>
                <w:rtl/>
              </w:rPr>
              <w:t>،</w:t>
            </w:r>
            <w:r w:rsidRPr="00AD344B">
              <w:rPr>
                <w:rStyle w:val="Char3"/>
                <w:rFonts w:hint="cs"/>
                <w:rtl/>
              </w:rPr>
              <w:t xml:space="preserve"> در آنچه زن به فدیه دهد.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خداوند: </w:t>
      </w:r>
      <w:r w:rsidRPr="00AD344B">
        <w:rPr>
          <w:rFonts w:cs="Traditional Arabic"/>
          <w:rtl/>
          <w:lang w:bidi="fa-IR"/>
        </w:rPr>
        <w:t>﴿</w:t>
      </w:r>
      <w:r w:rsidRPr="00114ACB">
        <w:rPr>
          <w:rStyle w:val="Charc"/>
          <w:rFonts w:hAnsi="KFGQPC Uthmanic Script HAFS" w:hint="cs"/>
          <w:rtl/>
        </w:rPr>
        <w:t>ٱ</w:t>
      </w:r>
      <w:r w:rsidRPr="00114ACB">
        <w:rPr>
          <w:rStyle w:val="Charc"/>
          <w:rFonts w:hAnsi="KFGQPC Uthmanic Script HAFS" w:hint="eastAsia"/>
          <w:rtl/>
        </w:rPr>
        <w:t>لطَّلَٰقُ</w:t>
      </w:r>
      <w:r w:rsidRPr="00114ACB">
        <w:rPr>
          <w:rStyle w:val="Charc"/>
          <w:rFonts w:hAnsi="KFGQPC Uthmanic Script HAFS"/>
          <w:rtl/>
        </w:rPr>
        <w:t xml:space="preserve"> مَرَّتَانِۖ فَإِمۡسَاكُۢ بِمَعۡرُوفٍ أَوۡ تَسۡرِيحُۢ بِإِحۡسَٰن</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خداوند در این آیه عادت بعضی مؤمنین را که با زن‌های خود داشتند رد می‌کند و آن چنین بود: که مرد، زن خود را طلاق می‌داد و چون نزدیک بود که عده‌اش تمام شود به وی مراجعه می‌کرد و همین که ناراحتی پیش می‌آمد مجدداً او را طلاق می‌داد و باز در پایان روزهای عده به وی مراجعه می‌نمود که این عمل سبب اذیت و آزار زن می‌گردید. خداوند آیه فوق را نازل کرد و فرمود: طلاق دوبار است که یکبار طلاق دهد و مراجعت کند سپس بار دوم طلاق دهد و باز رجوع کند، پس از طلاق دوم یک راه وجود دارد که یا به خوبی زن را نگه دارد یا به خوبی رها کند و دیگر حق رجوع ندارد، مگر این که زن شوهر بگیرد و باز این شوهر دوم بمیرد یا طلاقش دهد، آنگاه شوهر اول با حضور ولی و تعیین مهر و حضور شهود و اجرای صیغه عقد می‌تواند با آن ازدواج مجدد نماید و گفته خداوند: </w:t>
      </w:r>
      <w:r w:rsidRPr="00AD344B">
        <w:rPr>
          <w:rFonts w:cs="Traditional Arabic"/>
          <w:rtl/>
          <w:lang w:bidi="fa-IR"/>
        </w:rPr>
        <w:t>﴿</w:t>
      </w:r>
      <w:r w:rsidRPr="00114ACB">
        <w:rPr>
          <w:rStyle w:val="Charc"/>
          <w:rFonts w:hAnsi="KFGQPC Uthmanic Script HAFS"/>
          <w:rtl/>
        </w:rPr>
        <w:t>وَلَا يَحِلُّ لَكُمۡ أَن تَأۡخُذُواْ مِمَّآ ءَاتَيۡتُمُوهُنَّ شَيۡ‍ًٔا</w:t>
      </w:r>
      <w:r w:rsidRPr="00AD344B">
        <w:rPr>
          <w:rFonts w:ascii="Tahoma" w:hAnsi="Tahoma" w:cs="Traditional Arabic" w:hint="cs"/>
          <w:rtl/>
          <w:lang w:bidi="fa-IR"/>
        </w:rPr>
        <w:t>﴾</w:t>
      </w:r>
      <w:r w:rsidRPr="00AD344B">
        <w:rPr>
          <w:rStyle w:val="Char3"/>
          <w:rFonts w:hint="cs"/>
          <w:rtl/>
        </w:rPr>
        <w:t xml:space="preserve"> و روا نیست برای شما که بازستانید از آنچه به آنان داده اید چیزی را از مهر مگر به رضایت‌شان یا این که بترسند که به پای ندارند حدود خدا را در این هنگام زن می‌تواند که نفس خود را خلع کند یعنی مهری که گرفته به شوهر مسترد کند و از وی جدا شود و آنگاه که جدا شد، به گذشتن حیض عده‌اش تمام شده و می‌تواند شوهر دیگری بگیرد و این است معنی آیه </w:t>
      </w:r>
      <w:r w:rsidRPr="00AD344B">
        <w:rPr>
          <w:rFonts w:cs="Traditional Arabic"/>
          <w:rtl/>
          <w:lang w:bidi="fa-IR"/>
        </w:rPr>
        <w:t>﴿</w:t>
      </w:r>
      <w:r w:rsidRPr="00114ACB">
        <w:rPr>
          <w:rStyle w:val="Charc"/>
          <w:rFonts w:hAnsi="KFGQPC Uthmanic Script HAFS"/>
          <w:rtl/>
        </w:rPr>
        <w:t xml:space="preserve">فَلَا جُنَاحَ عَلَيۡهِمَا فِيمَا </w:t>
      </w:r>
      <w:r w:rsidRPr="00114ACB">
        <w:rPr>
          <w:rStyle w:val="Charc"/>
          <w:rFonts w:hAnsi="KFGQPC Uthmanic Script HAFS" w:hint="cs"/>
          <w:rtl/>
        </w:rPr>
        <w:t>ٱ</w:t>
      </w:r>
      <w:r w:rsidRPr="00114ACB">
        <w:rPr>
          <w:rStyle w:val="Charc"/>
          <w:rFonts w:hAnsi="KFGQPC Uthmanic Script HAFS" w:hint="eastAsia"/>
          <w:rtl/>
        </w:rPr>
        <w:t>فۡتَدَتۡ</w:t>
      </w:r>
      <w:r w:rsidRPr="00114ACB">
        <w:rPr>
          <w:rStyle w:val="Charc"/>
          <w:rFonts w:hAnsi="KFGQPC Uthmanic Script HAFS"/>
          <w:rtl/>
        </w:rPr>
        <w:t xml:space="preserve"> بِهِ</w:t>
      </w:r>
      <w:r w:rsidRPr="00AD344B">
        <w:rPr>
          <w:rFonts w:ascii="Tahoma" w:hAnsi="Tahoma" w:cs="Traditional Arabic" w:hint="cs"/>
          <w:rtl/>
          <w:lang w:bidi="fa-IR"/>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7"/>
        </w:numPr>
        <w:ind w:left="680" w:hanging="340"/>
        <w:jc w:val="both"/>
        <w:rPr>
          <w:rStyle w:val="Char3"/>
          <w:rtl/>
        </w:rPr>
      </w:pPr>
      <w:r w:rsidRPr="00AD344B">
        <w:rPr>
          <w:rStyle w:val="Char3"/>
          <w:rFonts w:hint="cs"/>
          <w:rtl/>
        </w:rPr>
        <w:t>آن دو آیت را چند بار و با آرامش بخوان تا اکثر شنوندگان آن را حفظ کنند.</w:t>
      </w:r>
    </w:p>
    <w:p w:rsidR="00D26541" w:rsidRPr="00AD344B" w:rsidRDefault="00D26541" w:rsidP="00396F43">
      <w:pPr>
        <w:numPr>
          <w:ilvl w:val="0"/>
          <w:numId w:val="317"/>
        </w:numPr>
        <w:ind w:left="680" w:hanging="340"/>
        <w:jc w:val="both"/>
        <w:rPr>
          <w:rStyle w:val="Char3"/>
          <w:rtl/>
        </w:rPr>
      </w:pPr>
      <w:r w:rsidRPr="00AD344B">
        <w:rPr>
          <w:rStyle w:val="Char3"/>
          <w:rFonts w:hint="cs"/>
          <w:rtl/>
        </w:rPr>
        <w:t>شرح را بخوان و آنچه بر مستمعین پوشیده است بیان کن تا فهمیده شود.</w:t>
      </w:r>
    </w:p>
    <w:p w:rsidR="00D26541" w:rsidRPr="00AD344B" w:rsidRDefault="00D26541" w:rsidP="00396F43">
      <w:pPr>
        <w:numPr>
          <w:ilvl w:val="0"/>
          <w:numId w:val="317"/>
        </w:numPr>
        <w:ind w:left="680" w:hanging="340"/>
        <w:jc w:val="both"/>
        <w:rPr>
          <w:rStyle w:val="Char3"/>
          <w:rtl/>
        </w:rPr>
      </w:pPr>
      <w:r w:rsidRPr="00AD344B">
        <w:rPr>
          <w:rStyle w:val="Char3"/>
          <w:rFonts w:hint="cs"/>
          <w:rtl/>
        </w:rPr>
        <w:t>به ایشان تذکر ده: کسی که زن خود را دوبار طلاق داد برای او به جز یک طلاق باقی نمی‌ماند و هرگاه طلاق سوم را گفت، حق رجوع ندارد تا این که شوهر دیگری را بگیرد.</w:t>
      </w:r>
    </w:p>
    <w:p w:rsidR="00D26541" w:rsidRPr="00AD344B" w:rsidRDefault="00D26541" w:rsidP="00396F43">
      <w:pPr>
        <w:numPr>
          <w:ilvl w:val="0"/>
          <w:numId w:val="317"/>
        </w:numPr>
        <w:ind w:left="680" w:hanging="340"/>
        <w:jc w:val="both"/>
        <w:rPr>
          <w:rStyle w:val="Char3"/>
          <w:rtl/>
        </w:rPr>
      </w:pPr>
      <w:r w:rsidRPr="00AD344B">
        <w:rPr>
          <w:rStyle w:val="Char3"/>
          <w:rFonts w:hint="cs"/>
          <w:rtl/>
        </w:rPr>
        <w:t>به ایشان بفهمان: که برای مرد درست نیست که زنش را اذیت کند که او را وادار به مخالفت کند و اگرچنین کند حق در فدیه ندارد هرچند کم باشد.</w:t>
      </w:r>
    </w:p>
    <w:p w:rsidR="00D26541" w:rsidRPr="00AD344B" w:rsidRDefault="00D26541" w:rsidP="00396F43">
      <w:pPr>
        <w:numPr>
          <w:ilvl w:val="0"/>
          <w:numId w:val="317"/>
        </w:numPr>
        <w:ind w:left="680" w:hanging="340"/>
        <w:jc w:val="both"/>
        <w:rPr>
          <w:rStyle w:val="Char3"/>
          <w:rtl/>
        </w:rPr>
      </w:pPr>
      <w:r w:rsidRPr="00AD344B">
        <w:rPr>
          <w:rStyle w:val="Char3"/>
          <w:rFonts w:hint="cs"/>
          <w:rtl/>
        </w:rPr>
        <w:t>به ایشان تعلیم ده: که خداوند خلع را به جهت دفع ضرر مباح کرده است.</w:t>
      </w:r>
    </w:p>
    <w:p w:rsidR="00D26541" w:rsidRPr="00AD344B" w:rsidRDefault="00D26541" w:rsidP="00D26541">
      <w:pPr>
        <w:pStyle w:val="a2"/>
        <w:rPr>
          <w:rtl/>
        </w:rPr>
      </w:pPr>
      <w:bookmarkStart w:id="1032" w:name="_Toc270249701"/>
      <w:bookmarkStart w:id="1033" w:name="_Toc270360779"/>
      <w:bookmarkStart w:id="1034" w:name="_Toc431489957"/>
      <w:r w:rsidRPr="00AD344B">
        <w:rPr>
          <w:rFonts w:hint="cs"/>
          <w:rtl/>
        </w:rPr>
        <w:t>درس 30: حدیث زنی که بدون عذر از شوهرش جدا می‌شود</w:t>
      </w:r>
      <w:bookmarkEnd w:id="1032"/>
      <w:bookmarkEnd w:id="1033"/>
      <w:bookmarkEnd w:id="1034"/>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B6154">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أَيُّمَا</w:t>
            </w:r>
            <w:r w:rsidRPr="00AD344B">
              <w:rPr>
                <w:rStyle w:val="Char2"/>
                <w:rtl/>
              </w:rPr>
              <w:t xml:space="preserve"> </w:t>
            </w:r>
            <w:r w:rsidRPr="00AD344B">
              <w:rPr>
                <w:rStyle w:val="Char2"/>
                <w:rFonts w:hint="eastAsia"/>
                <w:rtl/>
              </w:rPr>
              <w:t>امْرَأَةٍ</w:t>
            </w:r>
            <w:r w:rsidRPr="00AD344B">
              <w:rPr>
                <w:rStyle w:val="Char2"/>
                <w:rtl/>
              </w:rPr>
              <w:t xml:space="preserve"> </w:t>
            </w:r>
            <w:r w:rsidRPr="00AD344B">
              <w:rPr>
                <w:rStyle w:val="Char2"/>
                <w:rFonts w:hint="eastAsia"/>
                <w:rtl/>
              </w:rPr>
              <w:t>سَأَلَتْ</w:t>
            </w:r>
            <w:r w:rsidRPr="00AD344B">
              <w:rPr>
                <w:rStyle w:val="Char2"/>
                <w:rtl/>
              </w:rPr>
              <w:t xml:space="preserve"> </w:t>
            </w:r>
            <w:r w:rsidRPr="00AD344B">
              <w:rPr>
                <w:rStyle w:val="Char2"/>
                <w:rFonts w:hint="eastAsia"/>
                <w:rtl/>
              </w:rPr>
              <w:t>زَوْجَهَا</w:t>
            </w:r>
            <w:r w:rsidRPr="00AD344B">
              <w:rPr>
                <w:rStyle w:val="Char2"/>
                <w:rtl/>
              </w:rPr>
              <w:t xml:space="preserve"> </w:t>
            </w:r>
            <w:r w:rsidRPr="00AD344B">
              <w:rPr>
                <w:rStyle w:val="Char2"/>
                <w:rFonts w:hint="eastAsia"/>
                <w:rtl/>
              </w:rPr>
              <w:t>الطَّلاَقَ</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بَأْسٍ</w:t>
            </w:r>
            <w:r w:rsidRPr="00AD344B">
              <w:rPr>
                <w:rStyle w:val="Char2"/>
                <w:rtl/>
              </w:rPr>
              <w:t xml:space="preserve"> </w:t>
            </w:r>
            <w:r w:rsidRPr="00AD344B">
              <w:rPr>
                <w:rStyle w:val="Char2"/>
                <w:rFonts w:hint="eastAsia"/>
                <w:rtl/>
              </w:rPr>
              <w:t>فَحَرَامٌ</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رَائِحَةُ</w:t>
            </w:r>
            <w:r w:rsidRPr="00AD344B">
              <w:rPr>
                <w:rStyle w:val="Char2"/>
                <w:rtl/>
              </w:rPr>
              <w:t xml:space="preserve"> </w:t>
            </w:r>
            <w:r w:rsidRPr="00AD344B">
              <w:rPr>
                <w:rStyle w:val="Char2"/>
                <w:rFonts w:hint="eastAsia"/>
                <w:rtl/>
              </w:rPr>
              <w:t>الْجَنَّةِ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هر زنی که طلاق را از شوهر خود بدون هیچ نوعی ضرر یا عذر شرعی درخواست کند جنت بر وی حرام است.</w:t>
            </w:r>
          </w:p>
        </w:tc>
      </w:tr>
    </w:tbl>
    <w:p w:rsidR="00D26541" w:rsidRPr="00AD344B" w:rsidRDefault="00D26541" w:rsidP="001B6154">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پیامبر اسلام </w:t>
      </w:r>
      <w:r w:rsidRPr="00AD344B">
        <w:rPr>
          <w:rStyle w:val="Char3"/>
          <w:rFonts w:ascii="CTraditional Arabic" w:hAnsi="CTraditional Arabic" w:cs="CTraditional Arabic" w:hint="cs"/>
          <w:rtl/>
        </w:rPr>
        <w:t>ج</w:t>
      </w:r>
      <w:r w:rsidRPr="00AD344B">
        <w:rPr>
          <w:rStyle w:val="Char3"/>
          <w:rFonts w:hint="cs"/>
          <w:rtl/>
        </w:rPr>
        <w:t xml:space="preserve"> که می‌فرمایند: </w:t>
      </w:r>
      <w:r w:rsidRPr="00AD344B">
        <w:rPr>
          <w:rFonts w:cs="Traditional Arabic" w:hint="cs"/>
          <w:rtl/>
          <w:lang w:bidi="fa-IR"/>
        </w:rPr>
        <w:t>«</w:t>
      </w:r>
      <w:r w:rsidRPr="00AD344B">
        <w:rPr>
          <w:rStyle w:val="Char2"/>
          <w:rFonts w:hint="eastAsia"/>
          <w:rtl/>
        </w:rPr>
        <w:t>أَيُّمَا</w:t>
      </w:r>
      <w:r w:rsidRPr="00AD344B">
        <w:rPr>
          <w:rStyle w:val="Char2"/>
          <w:rtl/>
        </w:rPr>
        <w:t xml:space="preserve"> </w:t>
      </w:r>
      <w:r w:rsidRPr="00AD344B">
        <w:rPr>
          <w:rStyle w:val="Char2"/>
          <w:rFonts w:hint="eastAsia"/>
          <w:rtl/>
        </w:rPr>
        <w:t>امْرَأَةٍ</w:t>
      </w:r>
      <w:r w:rsidRPr="00AD344B">
        <w:rPr>
          <w:rFonts w:cs="Traditional Arabic" w:hint="cs"/>
          <w:rtl/>
          <w:lang w:bidi="fa-IR"/>
        </w:rPr>
        <w:t>»</w:t>
      </w:r>
      <w:r w:rsidRPr="00AD344B">
        <w:rPr>
          <w:rStyle w:val="Char3"/>
          <w:rFonts w:hint="cs"/>
          <w:rtl/>
        </w:rPr>
        <w:t xml:space="preserve"> این لفظ عام است هر زن شوهرداری از زنان مسلمان را شامل می‌شود و معنای </w:t>
      </w:r>
      <w:r w:rsidRPr="00AD344B">
        <w:rPr>
          <w:rFonts w:cs="Traditional Arabic" w:hint="cs"/>
          <w:rtl/>
          <w:lang w:bidi="fa-IR"/>
        </w:rPr>
        <w:t>«</w:t>
      </w:r>
      <w:r w:rsidRPr="00AD344B">
        <w:rPr>
          <w:rStyle w:val="Char2"/>
          <w:rFonts w:hint="eastAsia"/>
          <w:rtl/>
        </w:rPr>
        <w:t>سَأَلَتْ</w:t>
      </w:r>
      <w:r w:rsidRPr="00AD344B">
        <w:rPr>
          <w:rStyle w:val="Char2"/>
          <w:rtl/>
        </w:rPr>
        <w:t xml:space="preserve"> </w:t>
      </w:r>
      <w:r w:rsidRPr="00AD344B">
        <w:rPr>
          <w:rStyle w:val="Char2"/>
          <w:rFonts w:hint="eastAsia"/>
          <w:rtl/>
        </w:rPr>
        <w:t>زَوْجَهَا</w:t>
      </w:r>
      <w:r w:rsidRPr="00AD344B">
        <w:rPr>
          <w:rStyle w:val="Char2"/>
          <w:rtl/>
        </w:rPr>
        <w:t xml:space="preserve"> </w:t>
      </w:r>
      <w:r w:rsidRPr="00AD344B">
        <w:rPr>
          <w:rStyle w:val="Char2"/>
          <w:rFonts w:hint="eastAsia"/>
          <w:rtl/>
        </w:rPr>
        <w:t>الطَّلاَقَ</w:t>
      </w:r>
      <w:r w:rsidRPr="00AD344B">
        <w:rPr>
          <w:rFonts w:cs="Traditional Arabic" w:hint="cs"/>
          <w:rtl/>
          <w:lang w:bidi="fa-IR"/>
        </w:rPr>
        <w:t>»</w:t>
      </w:r>
      <w:r w:rsidRPr="00AD344B">
        <w:rPr>
          <w:rStyle w:val="Char3"/>
          <w:rFonts w:hint="cs"/>
          <w:rtl/>
        </w:rPr>
        <w:t xml:space="preserve">: یعنی طلب کند از شوهر خود طلاق و جدایی را و معنای </w:t>
      </w:r>
      <w:r w:rsidRPr="00AD344B">
        <w:rPr>
          <w:rFonts w:cs="Traditional Arabic" w:hint="cs"/>
          <w:rtl/>
          <w:lang w:bidi="fa-IR"/>
        </w:rPr>
        <w:t>«</w:t>
      </w:r>
      <w:r w:rsidRPr="00AD344B">
        <w:rPr>
          <w:rStyle w:val="Char2"/>
          <w:rFonts w:hint="eastAsia"/>
          <w:rtl/>
        </w:rPr>
        <w:t>فِى</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بَأْسٍ</w:t>
      </w:r>
      <w:r w:rsidRPr="00AD344B">
        <w:rPr>
          <w:rFonts w:cs="Traditional Arabic" w:hint="cs"/>
          <w:rtl/>
          <w:lang w:bidi="fa-IR"/>
        </w:rPr>
        <w:t>»</w:t>
      </w:r>
      <w:r w:rsidRPr="00AD344B">
        <w:rPr>
          <w:rStyle w:val="Char3"/>
          <w:rFonts w:hint="cs"/>
          <w:rtl/>
        </w:rPr>
        <w:t xml:space="preserve">: یعنی بدون کدام ضرر که از طرف شوهر به زن رسیده باشد، زیرا اگر ضرری از طرف شوهر متوجه زن می‌شود و زن طاقت صبر بر آن ضرر را نداشت این حق را دارد که از شوهر خود طلاق را درخواست کند و حتی می‌تواند برای شوهر خود فدیه و عوضی بدهد، بدین صورت که آنچه شوهر خرج کرده از مهر و دیگر مصارف آن را مسترد کند تا که شوهر وی را طلاق دهد و فدیه‌دادن زمانی درست است که ضرر از طرف شوهر عمدی نباشد، زیرا حلال نیست که شوهر زنش را در تنگنا قرار دهد و به او آسیب رساند تا این که زن چیزی را در بدل طلاق به شوهر بپردازد، و خلع «یعنی طلاق با عوض» هنگامی درست است که نارضایتی زن از چیزی طبیعی باشد که شوهر در آن دخل نداشته باشد و زن هم نتوان به آن حالت صبر کند در این صورت می‌تواند چیزی را به شوهر بپردازد تا شوهر وی را طلاق داده چنانچه این مورد برای زن </w:t>
      </w:r>
      <w:r w:rsidRPr="00AD344B">
        <w:rPr>
          <w:rFonts w:cs="Traditional Arabic" w:hint="cs"/>
          <w:rtl/>
          <w:lang w:bidi="fa-IR"/>
        </w:rPr>
        <w:t>«</w:t>
      </w:r>
      <w:r w:rsidRPr="00AD344B">
        <w:rPr>
          <w:rStyle w:val="Char3"/>
          <w:rFonts w:hint="cs"/>
          <w:rtl/>
        </w:rPr>
        <w:t>ثابت ابن قیس</w:t>
      </w:r>
      <w:r w:rsidRPr="00AD344B">
        <w:rPr>
          <w:rFonts w:cs="Traditional Arabic" w:hint="cs"/>
          <w:rtl/>
          <w:lang w:bidi="fa-IR"/>
        </w:rPr>
        <w:t>»</w:t>
      </w:r>
      <w:r w:rsidRPr="00AD344B">
        <w:rPr>
          <w:rStyle w:val="Char3"/>
          <w:rFonts w:hint="cs"/>
          <w:rtl/>
        </w:rPr>
        <w:t xml:space="preserve"> اتفاق افتاد، زیرا که زن ثابت</w:t>
      </w:r>
      <w:r>
        <w:rPr>
          <w:rStyle w:val="Char3"/>
          <w:rFonts w:hint="cs"/>
          <w:rtl/>
        </w:rPr>
        <w:t>،</w:t>
      </w:r>
      <w:r w:rsidRPr="00AD344B">
        <w:rPr>
          <w:rStyle w:val="Char3"/>
          <w:rFonts w:hint="cs"/>
          <w:rtl/>
        </w:rPr>
        <w:t xml:space="preserve"> از شوهر خود متنفر بود و ثابت باغی را به عنوان مهریه به زن خود داده بود، این زن خدمت رسول</w:t>
      </w:r>
      <w:r>
        <w:rPr>
          <w:rStyle w:val="Char3"/>
          <w:rFonts w:hint="cs"/>
          <w:rtl/>
        </w:rPr>
        <w:t xml:space="preserve"> خدا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آمد و از ثابت شکایت نمود و گفت: قصد جداشدن دارد و نمی‌خواهد که با ثابت زندگی نماید، پیامبر اسلام </w:t>
      </w:r>
      <w:r w:rsidRPr="00AD344B">
        <w:rPr>
          <w:rStyle w:val="Char3"/>
          <w:rFonts w:ascii="CTraditional Arabic" w:hAnsi="CTraditional Arabic" w:cs="CTraditional Arabic" w:hint="cs"/>
          <w:rtl/>
        </w:rPr>
        <w:t>ج</w:t>
      </w:r>
      <w:r w:rsidRPr="00AD344B">
        <w:rPr>
          <w:rStyle w:val="Char3"/>
          <w:rFonts w:hint="cs"/>
          <w:rtl/>
        </w:rPr>
        <w:t xml:space="preserve"> فرمودند: آیا حاضر هستی که باغ ثابت را به وی بازگردانی تا او تو را طلاق دهد، گفت: آری یا رسول الله. پس ثابت باغ خود را گرفت و با او خُلع کرد و از همدیگر جدا شدند، اما این که خلع، طلاق بشمار می‌رود یا خیر در میان فقها اختلاف است، آنانی که خلع را طلاق حساب می‌کنند عده طلاق را که سه حیض است بر زن واجب می‌دارند و آنانی که خلع را فسخ می‌دانند و طلاق محسوب نمی‌کنند عده را بر وی واجب نمی‌دانند و می‌گویند: زن باید در خلع</w:t>
      </w:r>
      <w:r>
        <w:rPr>
          <w:rStyle w:val="Char3"/>
          <w:rFonts w:hint="cs"/>
          <w:rtl/>
        </w:rPr>
        <w:t>،</w:t>
      </w:r>
      <w:r w:rsidRPr="00AD344B">
        <w:rPr>
          <w:rStyle w:val="Char3"/>
          <w:rFonts w:hint="cs"/>
          <w:rtl/>
        </w:rPr>
        <w:t xml:space="preserve"> یک حیض سپری نماید تا معلوم شود که حامله نیست و بعد از آن می‌تواند با شوهر دیگری ازدواج کند و گفته پیامبر اسلام </w:t>
      </w:r>
      <w:r w:rsidRPr="00AD344B">
        <w:rPr>
          <w:rStyle w:val="Char3"/>
          <w:rFonts w:ascii="CTraditional Arabic" w:hAnsi="CTraditional Arabic" w:cs="CTraditional Arabic" w:hint="cs"/>
          <w:rtl/>
        </w:rPr>
        <w:t>ج</w:t>
      </w:r>
      <w:r w:rsidRPr="00AD344B">
        <w:rPr>
          <w:rStyle w:val="Char3"/>
          <w:rFonts w:hint="cs"/>
          <w:rtl/>
        </w:rPr>
        <w:t xml:space="preserve"> که فرمودند: </w:t>
      </w:r>
      <w:r w:rsidRPr="00AD344B">
        <w:rPr>
          <w:rFonts w:cs="Traditional Arabic" w:hint="cs"/>
          <w:rtl/>
          <w:lang w:bidi="fa-IR"/>
        </w:rPr>
        <w:t>«</w:t>
      </w:r>
      <w:r w:rsidRPr="00AD344B">
        <w:rPr>
          <w:rStyle w:val="Char2"/>
          <w:rFonts w:hint="eastAsia"/>
          <w:rtl/>
        </w:rPr>
        <w:t>فَحَرَامٌ</w:t>
      </w:r>
      <w:r w:rsidRPr="00AD344B">
        <w:rPr>
          <w:rStyle w:val="Char2"/>
          <w:rtl/>
        </w:rPr>
        <w:t xml:space="preserve"> </w:t>
      </w:r>
      <w:r w:rsidRPr="00AD344B">
        <w:rPr>
          <w:rStyle w:val="Char2"/>
          <w:rFonts w:hint="eastAsia"/>
          <w:rtl/>
        </w:rPr>
        <w:t>عَلَيْهَا</w:t>
      </w:r>
      <w:r w:rsidRPr="00AD344B">
        <w:rPr>
          <w:rStyle w:val="Char2"/>
          <w:rtl/>
        </w:rPr>
        <w:t xml:space="preserve"> </w:t>
      </w:r>
      <w:r w:rsidRPr="00AD344B">
        <w:rPr>
          <w:rStyle w:val="Char2"/>
          <w:rFonts w:hint="eastAsia"/>
          <w:rtl/>
        </w:rPr>
        <w:t>رَائِحَةُ</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xml:space="preserve"> بیانگر مجازاتی است برای زنی که بدون این که برایش زیانی رسیده باشد تقاضای طلاق می‌نماید و آن این که جنت بر او حرام است، این فقط حکم است و اگر خدا بخواهد گناه زن را می‌بخشد و او را در جنت داخل می‌کند و این کار برای خداوند آسان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8"/>
        </w:numPr>
        <w:ind w:left="680" w:hanging="340"/>
        <w:jc w:val="both"/>
        <w:rPr>
          <w:rStyle w:val="Char3"/>
          <w:rtl/>
        </w:rPr>
      </w:pPr>
      <w:r w:rsidRPr="00AD344B">
        <w:rPr>
          <w:rStyle w:val="Char3"/>
          <w:rFonts w:hint="cs"/>
          <w:rtl/>
        </w:rPr>
        <w:t>حدیث را به آرامش بخوان و شنوندگان هم با تو تکرار کنند تا بدانی که اکثرشان آن را حفظ کرده</w:t>
      </w:r>
      <w:r>
        <w:rPr>
          <w:rStyle w:val="Char3"/>
          <w:rFonts w:hint="cs"/>
          <w:rtl/>
        </w:rPr>
        <w:t>‌اند</w:t>
      </w:r>
      <w:r w:rsidRPr="00AD344B">
        <w:rPr>
          <w:rStyle w:val="Char3"/>
          <w:rFonts w:hint="cs"/>
          <w:rtl/>
        </w:rPr>
        <w:t>.</w:t>
      </w:r>
    </w:p>
    <w:p w:rsidR="00D26541" w:rsidRPr="00AD344B" w:rsidRDefault="00D26541" w:rsidP="00396F43">
      <w:pPr>
        <w:numPr>
          <w:ilvl w:val="0"/>
          <w:numId w:val="318"/>
        </w:numPr>
        <w:ind w:left="680" w:hanging="340"/>
        <w:jc w:val="both"/>
        <w:rPr>
          <w:rStyle w:val="Char3"/>
          <w:rtl/>
        </w:rPr>
      </w:pPr>
      <w:r w:rsidRPr="00AD344B">
        <w:rPr>
          <w:rStyle w:val="Char3"/>
          <w:rFonts w:hint="cs"/>
          <w:rtl/>
        </w:rPr>
        <w:t>شرح را جمله به جمله بخوان و معنی مراد از حدیث را بیان کن.</w:t>
      </w:r>
    </w:p>
    <w:p w:rsidR="00D26541" w:rsidRPr="00AD344B" w:rsidRDefault="00D26541" w:rsidP="00396F43">
      <w:pPr>
        <w:numPr>
          <w:ilvl w:val="0"/>
          <w:numId w:val="318"/>
        </w:numPr>
        <w:ind w:left="680" w:hanging="340"/>
        <w:jc w:val="both"/>
        <w:rPr>
          <w:rStyle w:val="Char3"/>
          <w:rtl/>
        </w:rPr>
      </w:pPr>
      <w:r w:rsidRPr="00AD344B">
        <w:rPr>
          <w:rStyle w:val="Char3"/>
          <w:rFonts w:hint="cs"/>
          <w:rtl/>
        </w:rPr>
        <w:t>برای‌شان بفهمان: که درخواست طلاق از شوهر حرام است، زیرا که آن باعث برهم‌خوردن کانون خانواده‌ها و فساد می‌شود، مگر این که درخواست طلاق برای رفع ضرر و فساد باشد.</w:t>
      </w:r>
    </w:p>
    <w:p w:rsidR="00D26541" w:rsidRPr="00AD344B" w:rsidRDefault="00D26541" w:rsidP="00D26541">
      <w:pPr>
        <w:pStyle w:val="a7"/>
        <w:rPr>
          <w:rtl/>
        </w:rPr>
      </w:pPr>
      <w:r w:rsidRPr="00AD344B">
        <w:rPr>
          <w:rFonts w:hint="cs"/>
          <w:rtl/>
        </w:rPr>
        <w:t>به ایشان تذکر ده: که شوهر می‌تواند بیشتر از آن چیزی که به زن خرج نموده طلب کند، ولی این کار خلاف مروت و گذشت است و بهتر است که شوهر بیشتر از مهری که به زن داده از وی نگیرد.</w:t>
      </w:r>
    </w:p>
    <w:p w:rsidR="00D26541" w:rsidRPr="00AD344B" w:rsidRDefault="00D26541" w:rsidP="00D26541">
      <w:pPr>
        <w:pStyle w:val="a7"/>
        <w:rPr>
          <w:rtl/>
        </w:rPr>
        <w:sectPr w:rsidR="00D26541" w:rsidRPr="00AD344B" w:rsidSect="00812033">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1035" w:name="_Toc270249702"/>
      <w:bookmarkStart w:id="1036" w:name="_Toc270360780"/>
      <w:bookmarkStart w:id="1037" w:name="_Toc431489958"/>
      <w:r w:rsidRPr="00AD344B">
        <w:rPr>
          <w:rFonts w:hint="cs"/>
          <w:rtl/>
        </w:rPr>
        <w:t>درس</w:t>
      </w:r>
      <w:r w:rsidR="001B6154">
        <w:rPr>
          <w:rFonts w:hint="eastAsia"/>
          <w:rtl/>
        </w:rPr>
        <w:t>‌</w:t>
      </w:r>
      <w:r w:rsidRPr="00AD344B">
        <w:rPr>
          <w:rFonts w:hint="cs"/>
          <w:rtl/>
        </w:rPr>
        <w:t>های ماه ذی الحجه</w:t>
      </w:r>
      <w:bookmarkEnd w:id="1035"/>
      <w:bookmarkEnd w:id="1036"/>
      <w:bookmarkEnd w:id="1037"/>
    </w:p>
    <w:p w:rsidR="00D26541" w:rsidRPr="00AD344B" w:rsidRDefault="00D26541" w:rsidP="001B6154">
      <w:pPr>
        <w:pStyle w:val="a2"/>
        <w:rPr>
          <w:rtl/>
        </w:rPr>
      </w:pPr>
      <w:bookmarkStart w:id="1038" w:name="_Toc270249703"/>
      <w:bookmarkStart w:id="1039" w:name="_Toc270360781"/>
      <w:bookmarkStart w:id="1040" w:name="_Toc431489959"/>
      <w:r w:rsidRPr="00AD344B">
        <w:rPr>
          <w:rFonts w:hint="cs"/>
          <w:rtl/>
        </w:rPr>
        <w:t>درس 1: آی</w:t>
      </w:r>
      <w:r w:rsidR="001B6154">
        <w:rPr>
          <w:rFonts w:hint="cs"/>
          <w:rtl/>
        </w:rPr>
        <w:t>ۀ</w:t>
      </w:r>
      <w:r w:rsidRPr="00AD344B">
        <w:rPr>
          <w:rFonts w:hint="cs"/>
          <w:rtl/>
        </w:rPr>
        <w:t xml:space="preserve"> خدا از مؤمنان جان‌ها و مال‌هایشان را خریده</w:t>
      </w:r>
      <w:bookmarkEnd w:id="1038"/>
      <w:bookmarkEnd w:id="1039"/>
      <w:bookmarkEnd w:id="104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B6154">
        <w:trPr>
          <w:trHeight w:val="943"/>
          <w:jc w:val="center"/>
        </w:trPr>
        <w:tc>
          <w:tcPr>
            <w:tcW w:w="3396" w:type="dxa"/>
            <w:tcBorders>
              <w:right w:val="double" w:sz="4" w:space="0" w:color="auto"/>
            </w:tcBorders>
          </w:tcPr>
          <w:p w:rsidR="00D26541" w:rsidRPr="001B6154" w:rsidRDefault="00D26541" w:rsidP="001B6154">
            <w:pPr>
              <w:jc w:val="both"/>
              <w:rPr>
                <w:rStyle w:val="Char3"/>
                <w:spacing w:val="-4"/>
                <w:rtl/>
              </w:rPr>
            </w:pPr>
            <w:r w:rsidRPr="001B6154">
              <w:rPr>
                <w:rStyle w:val="Char3"/>
                <w:rFonts w:hint="cs"/>
                <w:spacing w:val="-4"/>
                <w:rtl/>
              </w:rPr>
              <w:t>قول الله تبار</w:t>
            </w:r>
            <w:r w:rsidR="001B6154">
              <w:rPr>
                <w:rStyle w:val="Char3"/>
                <w:rFonts w:hint="cs"/>
                <w:spacing w:val="-4"/>
                <w:rtl/>
              </w:rPr>
              <w:t>ك</w:t>
            </w:r>
            <w:r w:rsidRPr="001B6154">
              <w:rPr>
                <w:rStyle w:val="Char3"/>
                <w:rFonts w:hint="cs"/>
                <w:spacing w:val="-4"/>
                <w:rtl/>
              </w:rPr>
              <w:t xml:space="preserve"> وتعالى:</w:t>
            </w:r>
          </w:p>
          <w:p w:rsidR="00D26541" w:rsidRPr="001B6154" w:rsidRDefault="00D26541" w:rsidP="001B6154">
            <w:pPr>
              <w:pStyle w:val="af0"/>
              <w:ind w:left="0"/>
              <w:rPr>
                <w:rFonts w:hAnsi="KFGQPC Uthmanic Script HAFS"/>
                <w:spacing w:val="-4"/>
                <w:szCs w:val="22"/>
                <w:rtl/>
              </w:rPr>
            </w:pPr>
            <w:r w:rsidRPr="001B6154">
              <w:rPr>
                <w:rStyle w:val="Char7"/>
                <w:rFonts w:hint="cs"/>
                <w:spacing w:val="-4"/>
                <w:rtl/>
              </w:rPr>
              <w:t>﴿</w:t>
            </w:r>
            <w:r w:rsidRPr="001B6154">
              <w:rPr>
                <w:rFonts w:hAnsi="KFGQPC Uthmanic Script HAFS" w:hint="cs"/>
                <w:spacing w:val="-4"/>
                <w:rtl/>
              </w:rPr>
              <w:t>إِنَّ</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للَّهَ</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ش</w:t>
            </w:r>
            <w:r w:rsidRPr="001B6154">
              <w:rPr>
                <w:rFonts w:hAnsi="KFGQPC Uthmanic Script HAFS" w:hint="cs"/>
                <w:spacing w:val="-4"/>
                <w:rtl/>
              </w:rPr>
              <w:t>ۡتَرَىٰ</w:t>
            </w:r>
            <w:r w:rsidRPr="001B6154">
              <w:rPr>
                <w:rFonts w:hAnsi="KFGQPC Uthmanic Script HAFS"/>
                <w:spacing w:val="-4"/>
                <w:rtl/>
              </w:rPr>
              <w:t xml:space="preserve"> مِنَ </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ۡمُؤۡمِنِينَ</w:t>
            </w:r>
            <w:r w:rsidRPr="001B6154">
              <w:rPr>
                <w:rFonts w:hAnsi="KFGQPC Uthmanic Script HAFS"/>
                <w:spacing w:val="-4"/>
                <w:rtl/>
              </w:rPr>
              <w:t xml:space="preserve"> أَنفُسَهُم</w:t>
            </w:r>
            <w:r w:rsidRPr="001B6154">
              <w:rPr>
                <w:rFonts w:hAnsi="KFGQPC Uthmanic Script HAFS" w:hint="cs"/>
                <w:spacing w:val="-4"/>
                <w:rtl/>
              </w:rPr>
              <w:t>ۡ</w:t>
            </w:r>
            <w:r w:rsidRPr="001B6154">
              <w:rPr>
                <w:rFonts w:hAnsi="KFGQPC Uthmanic Script HAFS"/>
                <w:spacing w:val="-4"/>
                <w:rtl/>
              </w:rPr>
              <w:t xml:space="preserve"> </w:t>
            </w:r>
            <w:r w:rsidRPr="001B6154">
              <w:rPr>
                <w:rFonts w:hAnsi="KFGQPC Uthmanic Script HAFS" w:hint="cs"/>
                <w:spacing w:val="-4"/>
                <w:rtl/>
              </w:rPr>
              <w:t>وَأَمۡوَٰلَهُم</w:t>
            </w:r>
            <w:r w:rsidRPr="001B6154">
              <w:rPr>
                <w:rFonts w:hAnsi="KFGQPC Uthmanic Script HAFS"/>
                <w:spacing w:val="-4"/>
                <w:rtl/>
              </w:rPr>
              <w:t xml:space="preserve"> </w:t>
            </w:r>
            <w:r w:rsidRPr="001B6154">
              <w:rPr>
                <w:rFonts w:hAnsi="KFGQPC Uthmanic Script HAFS" w:hint="cs"/>
                <w:spacing w:val="-4"/>
                <w:rtl/>
              </w:rPr>
              <w:t>بِأَنَّ</w:t>
            </w:r>
            <w:r w:rsidRPr="001B6154">
              <w:rPr>
                <w:rFonts w:hAnsi="KFGQPC Uthmanic Script HAFS"/>
                <w:spacing w:val="-4"/>
                <w:rtl/>
              </w:rPr>
              <w:t xml:space="preserve"> </w:t>
            </w:r>
            <w:r w:rsidRPr="001B6154">
              <w:rPr>
                <w:rFonts w:hAnsi="KFGQPC Uthmanic Script HAFS" w:hint="cs"/>
                <w:spacing w:val="-4"/>
                <w:rtl/>
              </w:rPr>
              <w:t>لَهُمُ</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ۡجَنَّةَۚ</w:t>
            </w:r>
            <w:r w:rsidRPr="001B6154">
              <w:rPr>
                <w:rFonts w:hAnsi="KFGQPC Uthmanic Script HAFS"/>
                <w:spacing w:val="-4"/>
                <w:rtl/>
              </w:rPr>
              <w:t xml:space="preserve"> يُقَٰتِلُونَ فِي سَبِيلِ </w:t>
            </w:r>
            <w:r w:rsidRPr="001B6154">
              <w:rPr>
                <w:rFonts w:hAnsi="KFGQPC Uthmanic Script HAFS" w:hint="cs"/>
                <w:spacing w:val="-4"/>
                <w:rtl/>
              </w:rPr>
              <w:t>ٱ</w:t>
            </w:r>
            <w:r w:rsidRPr="001B6154">
              <w:rPr>
                <w:rFonts w:hAnsi="KFGQPC Uthmanic Script HAFS" w:hint="eastAsia"/>
                <w:spacing w:val="-4"/>
                <w:rtl/>
              </w:rPr>
              <w:t>للَّهِ</w:t>
            </w:r>
            <w:r w:rsidRPr="001B6154">
              <w:rPr>
                <w:rFonts w:hAnsi="KFGQPC Uthmanic Script HAFS"/>
                <w:spacing w:val="-4"/>
                <w:rtl/>
              </w:rPr>
              <w:t xml:space="preserve"> فَيَق</w:t>
            </w:r>
            <w:r w:rsidRPr="001B6154">
              <w:rPr>
                <w:rFonts w:hAnsi="KFGQPC Uthmanic Script HAFS" w:hint="cs"/>
                <w:spacing w:val="-4"/>
                <w:rtl/>
              </w:rPr>
              <w:t>ۡتُلُونَ</w:t>
            </w:r>
            <w:r w:rsidRPr="001B6154">
              <w:rPr>
                <w:rFonts w:hAnsi="KFGQPC Uthmanic Script HAFS"/>
                <w:spacing w:val="-4"/>
                <w:rtl/>
              </w:rPr>
              <w:t xml:space="preserve"> </w:t>
            </w:r>
            <w:r w:rsidRPr="001B6154">
              <w:rPr>
                <w:rFonts w:hAnsi="KFGQPC Uthmanic Script HAFS" w:hint="cs"/>
                <w:spacing w:val="-4"/>
                <w:rtl/>
              </w:rPr>
              <w:t>وَيُقۡتَلُونَۖ</w:t>
            </w:r>
            <w:r w:rsidRPr="001B6154">
              <w:rPr>
                <w:rFonts w:hAnsi="KFGQPC Uthmanic Script HAFS"/>
                <w:spacing w:val="-4"/>
                <w:rtl/>
              </w:rPr>
              <w:t xml:space="preserve"> </w:t>
            </w:r>
            <w:r w:rsidRPr="001B6154">
              <w:rPr>
                <w:rFonts w:hAnsi="KFGQPC Uthmanic Script HAFS" w:hint="cs"/>
                <w:spacing w:val="-4"/>
                <w:rtl/>
              </w:rPr>
              <w:t>وَعۡدًا</w:t>
            </w:r>
            <w:r w:rsidRPr="001B6154">
              <w:rPr>
                <w:rFonts w:hAnsi="KFGQPC Uthmanic Script HAFS"/>
                <w:spacing w:val="-4"/>
                <w:rtl/>
              </w:rPr>
              <w:t xml:space="preserve"> </w:t>
            </w:r>
            <w:r w:rsidRPr="001B6154">
              <w:rPr>
                <w:rFonts w:hAnsi="KFGQPC Uthmanic Script HAFS" w:hint="cs"/>
                <w:spacing w:val="-4"/>
                <w:rtl/>
              </w:rPr>
              <w:t>عَلَيۡهِ</w:t>
            </w:r>
            <w:r w:rsidRPr="001B6154">
              <w:rPr>
                <w:rFonts w:hAnsi="KFGQPC Uthmanic Script HAFS"/>
                <w:spacing w:val="-4"/>
                <w:rtl/>
              </w:rPr>
              <w:t xml:space="preserve"> </w:t>
            </w:r>
            <w:r w:rsidRPr="001B6154">
              <w:rPr>
                <w:rFonts w:hAnsi="KFGQPC Uthmanic Script HAFS" w:hint="cs"/>
                <w:spacing w:val="-4"/>
                <w:rtl/>
              </w:rPr>
              <w:t>ح</w:t>
            </w:r>
            <w:r w:rsidRPr="001B6154">
              <w:rPr>
                <w:rFonts w:hAnsi="KFGQPC Uthmanic Script HAFS"/>
                <w:spacing w:val="-4"/>
                <w:rtl/>
              </w:rPr>
              <w:t>َقّ</w:t>
            </w:r>
            <w:r w:rsidRPr="001B6154">
              <w:rPr>
                <w:rFonts w:hAnsi="KFGQPC Uthmanic Script HAFS" w:hint="cs"/>
                <w:spacing w:val="-4"/>
                <w:rtl/>
              </w:rPr>
              <w:t>ٗا</w:t>
            </w:r>
            <w:r w:rsidRPr="001B6154">
              <w:rPr>
                <w:rFonts w:hAnsi="KFGQPC Uthmanic Script HAFS"/>
                <w:spacing w:val="-4"/>
                <w:rtl/>
              </w:rPr>
              <w:t xml:space="preserve"> </w:t>
            </w:r>
            <w:r w:rsidRPr="001B6154">
              <w:rPr>
                <w:rFonts w:hAnsi="KFGQPC Uthmanic Script HAFS" w:hint="cs"/>
                <w:spacing w:val="-4"/>
                <w:rtl/>
              </w:rPr>
              <w:t>فِي</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لتَّو</w:t>
            </w:r>
            <w:r w:rsidRPr="001B6154">
              <w:rPr>
                <w:rFonts w:hAnsi="KFGQPC Uthmanic Script HAFS" w:hint="cs"/>
                <w:spacing w:val="-4"/>
                <w:rtl/>
              </w:rPr>
              <w:t>ۡرَىٰةِ</w:t>
            </w:r>
            <w:r w:rsidRPr="001B6154">
              <w:rPr>
                <w:rFonts w:hAnsi="KFGQPC Uthmanic Script HAFS"/>
                <w:spacing w:val="-4"/>
                <w:rtl/>
              </w:rPr>
              <w:t xml:space="preserve"> وَ</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ۡإِنجِيلِ</w:t>
            </w:r>
            <w:r w:rsidRPr="001B6154">
              <w:rPr>
                <w:rFonts w:hAnsi="KFGQPC Uthmanic Script HAFS"/>
                <w:spacing w:val="-4"/>
                <w:rtl/>
              </w:rPr>
              <w:t xml:space="preserve"> وَ</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ۡقُرۡءَانِۚ</w:t>
            </w:r>
            <w:r w:rsidRPr="001B6154">
              <w:rPr>
                <w:rFonts w:hAnsi="KFGQPC Uthmanic Script HAFS"/>
                <w:spacing w:val="-4"/>
                <w:rtl/>
              </w:rPr>
              <w:t xml:space="preserve"> وَمَن</w:t>
            </w:r>
            <w:r w:rsidRPr="001B6154">
              <w:rPr>
                <w:rFonts w:hAnsi="KFGQPC Uthmanic Script HAFS" w:hint="cs"/>
                <w:spacing w:val="-4"/>
                <w:rtl/>
              </w:rPr>
              <w:t>ۡ</w:t>
            </w:r>
            <w:r w:rsidRPr="001B6154">
              <w:rPr>
                <w:rFonts w:hAnsi="KFGQPC Uthmanic Script HAFS"/>
                <w:spacing w:val="-4"/>
                <w:rtl/>
              </w:rPr>
              <w:t xml:space="preserve"> </w:t>
            </w:r>
            <w:r w:rsidRPr="001B6154">
              <w:rPr>
                <w:rFonts w:hAnsi="KFGQPC Uthmanic Script HAFS" w:hint="cs"/>
                <w:spacing w:val="-4"/>
                <w:rtl/>
              </w:rPr>
              <w:t>أَوۡفَىٰ</w:t>
            </w:r>
            <w:r w:rsidRPr="001B6154">
              <w:rPr>
                <w:rFonts w:hAnsi="KFGQPC Uthmanic Script HAFS"/>
                <w:spacing w:val="-4"/>
                <w:rtl/>
              </w:rPr>
              <w:t xml:space="preserve"> </w:t>
            </w:r>
            <w:r w:rsidRPr="001B6154">
              <w:rPr>
                <w:rFonts w:hAnsi="KFGQPC Uthmanic Script HAFS" w:hint="cs"/>
                <w:spacing w:val="-4"/>
                <w:rtl/>
              </w:rPr>
              <w:t>بِعَهۡ</w:t>
            </w:r>
            <w:r w:rsidRPr="001B6154">
              <w:rPr>
                <w:rFonts w:hAnsi="KFGQPC Uthmanic Script HAFS" w:hint="eastAsia"/>
                <w:spacing w:val="-4"/>
                <w:rtl/>
              </w:rPr>
              <w:t>دِهِ</w:t>
            </w:r>
            <w:r w:rsidRPr="001B6154">
              <w:rPr>
                <w:rFonts w:hAnsi="KFGQPC Uthmanic Script HAFS" w:hint="cs"/>
                <w:spacing w:val="-4"/>
                <w:rtl/>
              </w:rPr>
              <w:t>ۦ</w:t>
            </w:r>
            <w:r w:rsidRPr="001B6154">
              <w:rPr>
                <w:rFonts w:hAnsi="KFGQPC Uthmanic Script HAFS"/>
                <w:spacing w:val="-4"/>
                <w:rtl/>
              </w:rPr>
              <w:t xml:space="preserve"> مِنَ </w:t>
            </w:r>
            <w:r w:rsidRPr="001B6154">
              <w:rPr>
                <w:rFonts w:hAnsi="KFGQPC Uthmanic Script HAFS" w:hint="cs"/>
                <w:spacing w:val="-4"/>
                <w:rtl/>
              </w:rPr>
              <w:t>ٱ</w:t>
            </w:r>
            <w:r w:rsidRPr="001B6154">
              <w:rPr>
                <w:rFonts w:hAnsi="KFGQPC Uthmanic Script HAFS" w:hint="eastAsia"/>
                <w:spacing w:val="-4"/>
                <w:rtl/>
              </w:rPr>
              <w:t>للَّهِ</w:t>
            </w:r>
            <w:r w:rsidRPr="001B6154">
              <w:rPr>
                <w:rFonts w:hAnsi="KFGQPC Uthmanic Script HAFS" w:hint="cs"/>
                <w:spacing w:val="-4"/>
                <w:rtl/>
              </w:rPr>
              <w:t>ۚ</w:t>
            </w:r>
            <w:r w:rsidRPr="001B6154">
              <w:rPr>
                <w:rFonts w:hAnsi="KFGQPC Uthmanic Script HAFS"/>
                <w:spacing w:val="-4"/>
                <w:rtl/>
              </w:rPr>
              <w:t xml:space="preserve"> فَ</w:t>
            </w:r>
            <w:r w:rsidRPr="001B6154">
              <w:rPr>
                <w:rFonts w:hAnsi="KFGQPC Uthmanic Script HAFS" w:hint="cs"/>
                <w:spacing w:val="-4"/>
                <w:rtl/>
              </w:rPr>
              <w:t>ٱ</w:t>
            </w:r>
            <w:r w:rsidRPr="001B6154">
              <w:rPr>
                <w:rFonts w:hAnsi="KFGQPC Uthmanic Script HAFS" w:hint="eastAsia"/>
                <w:spacing w:val="-4"/>
                <w:rtl/>
              </w:rPr>
              <w:t>س</w:t>
            </w:r>
            <w:r w:rsidRPr="001B6154">
              <w:rPr>
                <w:rFonts w:hAnsi="KFGQPC Uthmanic Script HAFS" w:hint="cs"/>
                <w:spacing w:val="-4"/>
                <w:rtl/>
              </w:rPr>
              <w:t>ۡتَبۡشِرُواْ</w:t>
            </w:r>
            <w:r w:rsidRPr="001B6154">
              <w:rPr>
                <w:rFonts w:hAnsi="KFGQPC Uthmanic Script HAFS"/>
                <w:spacing w:val="-4"/>
                <w:rtl/>
              </w:rPr>
              <w:t xml:space="preserve"> بِبَي</w:t>
            </w:r>
            <w:r w:rsidRPr="001B6154">
              <w:rPr>
                <w:rFonts w:hAnsi="KFGQPC Uthmanic Script HAFS" w:hint="cs"/>
                <w:spacing w:val="-4"/>
                <w:rtl/>
              </w:rPr>
              <w:t>ۡعِكُمُ</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لَّذِي</w:t>
            </w:r>
            <w:r w:rsidRPr="001B6154">
              <w:rPr>
                <w:rFonts w:hAnsi="KFGQPC Uthmanic Script HAFS"/>
                <w:spacing w:val="-4"/>
                <w:rtl/>
              </w:rPr>
              <w:t xml:space="preserve"> بَايَع</w:t>
            </w:r>
            <w:r w:rsidRPr="001B6154">
              <w:rPr>
                <w:rFonts w:hAnsi="KFGQPC Uthmanic Script HAFS" w:hint="cs"/>
                <w:spacing w:val="-4"/>
                <w:rtl/>
              </w:rPr>
              <w:t>ۡتُم</w:t>
            </w:r>
            <w:r w:rsidRPr="001B6154">
              <w:rPr>
                <w:rFonts w:hAnsi="KFGQPC Uthmanic Script HAFS"/>
                <w:spacing w:val="-4"/>
                <w:rtl/>
              </w:rPr>
              <w:t xml:space="preserve"> </w:t>
            </w:r>
            <w:r w:rsidRPr="001B6154">
              <w:rPr>
                <w:rFonts w:hAnsi="KFGQPC Uthmanic Script HAFS" w:hint="cs"/>
                <w:spacing w:val="-4"/>
                <w:rtl/>
              </w:rPr>
              <w:t>بِهِۦۚ</w:t>
            </w:r>
            <w:r w:rsidRPr="001B6154">
              <w:rPr>
                <w:rFonts w:hAnsi="KFGQPC Uthmanic Script HAFS"/>
                <w:spacing w:val="-4"/>
                <w:rtl/>
              </w:rPr>
              <w:t xml:space="preserve"> وَذَٰلِكَ هُوَ </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ۡفَوۡزُ</w:t>
            </w:r>
            <w:r w:rsidRPr="001B6154">
              <w:rPr>
                <w:rFonts w:hAnsi="KFGQPC Uthmanic Script HAFS"/>
                <w:spacing w:val="-4"/>
                <w:rtl/>
              </w:rPr>
              <w:t xml:space="preserve"> </w:t>
            </w:r>
            <w:r w:rsidRPr="001B6154">
              <w:rPr>
                <w:rFonts w:hAnsi="KFGQPC Uthmanic Script HAFS" w:hint="cs"/>
                <w:spacing w:val="-4"/>
                <w:rtl/>
              </w:rPr>
              <w:t>ٱ</w:t>
            </w:r>
            <w:r w:rsidRPr="001B6154">
              <w:rPr>
                <w:rFonts w:hAnsi="KFGQPC Uthmanic Script HAFS" w:hint="eastAsia"/>
                <w:spacing w:val="-4"/>
                <w:rtl/>
              </w:rPr>
              <w:t>ل</w:t>
            </w:r>
            <w:r w:rsidRPr="001B6154">
              <w:rPr>
                <w:rFonts w:hAnsi="KFGQPC Uthmanic Script HAFS" w:hint="cs"/>
                <w:spacing w:val="-4"/>
                <w:rtl/>
              </w:rPr>
              <w:t>ۡعَظِيمُ</w:t>
            </w:r>
            <w:r w:rsidRPr="001B6154">
              <w:rPr>
                <w:rFonts w:hAnsi="KFGQPC Uthmanic Script HAFS"/>
                <w:spacing w:val="-4"/>
                <w:rtl/>
              </w:rPr>
              <w:t>١١١</w:t>
            </w:r>
            <w:r w:rsidRPr="001B6154">
              <w:rPr>
                <w:rStyle w:val="Char7"/>
                <w:rFonts w:hint="cs"/>
                <w:spacing w:val="-4"/>
                <w:rtl/>
              </w:rPr>
              <w:t>﴾</w:t>
            </w:r>
            <w:r w:rsidRPr="001B6154">
              <w:rPr>
                <w:rStyle w:val="Charf"/>
                <w:spacing w:val="-4"/>
                <w:rtl/>
              </w:rPr>
              <w:t xml:space="preserve"> [التوبة: 111]</w:t>
            </w:r>
            <w:r w:rsidRPr="001B6154">
              <w:rPr>
                <w:rStyle w:val="Charf"/>
                <w:rFonts w:hint="cs"/>
                <w:spacing w:val="-4"/>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(111) همانا خدا خرید از مؤمنین جان‌ها و مال‌های ایشان را که برای ایشان است بهشت. جنگ کنند در راه خدا پس بکشند و کشته شوند وعده‌ایست برحق در تورات، انجیل و قرآن و کیست وفادارتر به عهد خود از خدا، پس شاد باشید به معامله‌ای که کردید و این است آن رستگاری بزرگ.</w:t>
            </w:r>
          </w:p>
        </w:tc>
      </w:tr>
    </w:tbl>
    <w:p w:rsidR="00D26541" w:rsidRPr="001B6154" w:rsidRDefault="00D26541" w:rsidP="00D26541">
      <w:pPr>
        <w:ind w:firstLine="284"/>
        <w:jc w:val="both"/>
        <w:rPr>
          <w:rStyle w:val="Char3"/>
          <w:spacing w:val="-4"/>
          <w:rtl/>
        </w:rPr>
      </w:pPr>
      <w:r w:rsidRPr="001B6154">
        <w:rPr>
          <w:rStyle w:val="Char4"/>
          <w:rFonts w:hint="cs"/>
          <w:spacing w:val="-4"/>
          <w:rtl/>
        </w:rPr>
        <w:t>شرح:</w:t>
      </w:r>
      <w:r w:rsidRPr="001B6154">
        <w:rPr>
          <w:rStyle w:val="Char3"/>
          <w:rFonts w:hint="cs"/>
          <w:spacing w:val="-4"/>
          <w:rtl/>
        </w:rPr>
        <w:t xml:space="preserve"> گفته خداوند که می‌فرماید: </w:t>
      </w:r>
      <w:r w:rsidRPr="001B6154">
        <w:rPr>
          <w:rFonts w:cs="Traditional Arabic"/>
          <w:spacing w:val="-4"/>
          <w:rtl/>
          <w:lang w:bidi="fa-IR"/>
        </w:rPr>
        <w:t>﴿</w:t>
      </w:r>
      <w:r w:rsidRPr="001B6154">
        <w:rPr>
          <w:rStyle w:val="Charc"/>
          <w:rFonts w:hAnsi="KFGQPC Uthmanic Script HAFS"/>
          <w:spacing w:val="-4"/>
          <w:rtl/>
        </w:rPr>
        <w:t xml:space="preserve">إِنَّ </w:t>
      </w:r>
      <w:r w:rsidRPr="001B6154">
        <w:rPr>
          <w:rStyle w:val="Charc"/>
          <w:rFonts w:hAnsi="KFGQPC Uthmanic Script HAFS" w:hint="cs"/>
          <w:spacing w:val="-4"/>
          <w:rtl/>
        </w:rPr>
        <w:t>ٱ</w:t>
      </w:r>
      <w:r w:rsidRPr="001B6154">
        <w:rPr>
          <w:rStyle w:val="Charc"/>
          <w:rFonts w:hAnsi="KFGQPC Uthmanic Script HAFS" w:hint="eastAsia"/>
          <w:spacing w:val="-4"/>
          <w:rtl/>
        </w:rPr>
        <w:t>للَّهَ</w:t>
      </w:r>
      <w:r w:rsidRPr="001B6154">
        <w:rPr>
          <w:rStyle w:val="Charc"/>
          <w:rFonts w:hAnsi="KFGQPC Uthmanic Script HAFS"/>
          <w:spacing w:val="-4"/>
          <w:rtl/>
        </w:rPr>
        <w:t xml:space="preserve"> </w:t>
      </w:r>
      <w:r w:rsidRPr="001B6154">
        <w:rPr>
          <w:rStyle w:val="Charc"/>
          <w:rFonts w:hAnsi="KFGQPC Uthmanic Script HAFS" w:hint="cs"/>
          <w:spacing w:val="-4"/>
          <w:rtl/>
        </w:rPr>
        <w:t>ٱ</w:t>
      </w:r>
      <w:r w:rsidRPr="001B6154">
        <w:rPr>
          <w:rStyle w:val="Charc"/>
          <w:rFonts w:hAnsi="KFGQPC Uthmanic Script HAFS" w:hint="eastAsia"/>
          <w:spacing w:val="-4"/>
          <w:rtl/>
        </w:rPr>
        <w:t>شۡتَرَىٰ</w:t>
      </w:r>
      <w:r w:rsidRPr="001B6154">
        <w:rPr>
          <w:rStyle w:val="Charc"/>
          <w:rFonts w:hAnsi="KFGQPC Uthmanic Script HAFS"/>
          <w:spacing w:val="-4"/>
          <w:rtl/>
        </w:rPr>
        <w:t xml:space="preserve"> مِنَ </w:t>
      </w:r>
      <w:r w:rsidRPr="001B6154">
        <w:rPr>
          <w:rStyle w:val="Charc"/>
          <w:rFonts w:hAnsi="KFGQPC Uthmanic Script HAFS" w:hint="cs"/>
          <w:spacing w:val="-4"/>
          <w:rtl/>
        </w:rPr>
        <w:t>ٱ</w:t>
      </w:r>
      <w:r w:rsidRPr="001B6154">
        <w:rPr>
          <w:rStyle w:val="Charc"/>
          <w:rFonts w:hAnsi="KFGQPC Uthmanic Script HAFS" w:hint="eastAsia"/>
          <w:spacing w:val="-4"/>
          <w:rtl/>
        </w:rPr>
        <w:t>لۡمُؤۡمِنِينَ</w:t>
      </w:r>
      <w:r w:rsidRPr="001B6154">
        <w:rPr>
          <w:rStyle w:val="Charc"/>
          <w:rFonts w:hAnsi="KFGQPC Uthmanic Script HAFS"/>
          <w:spacing w:val="-4"/>
          <w:rtl/>
        </w:rPr>
        <w:t xml:space="preserve"> أَنفُسَهُمۡ وَأَمۡوَٰلَهُم بِأَنَّ لَهُمُ </w:t>
      </w:r>
      <w:r w:rsidRPr="001B6154">
        <w:rPr>
          <w:rStyle w:val="Charc"/>
          <w:rFonts w:hAnsi="KFGQPC Uthmanic Script HAFS" w:hint="cs"/>
          <w:spacing w:val="-4"/>
          <w:rtl/>
        </w:rPr>
        <w:t>ٱ</w:t>
      </w:r>
      <w:r w:rsidRPr="001B6154">
        <w:rPr>
          <w:rStyle w:val="Charc"/>
          <w:rFonts w:hAnsi="KFGQPC Uthmanic Script HAFS" w:hint="eastAsia"/>
          <w:spacing w:val="-4"/>
          <w:rtl/>
        </w:rPr>
        <w:t>لۡجَنَّةَ</w:t>
      </w:r>
      <w:r w:rsidRPr="001B6154">
        <w:rPr>
          <w:rFonts w:ascii="Tahoma" w:hAnsi="Tahoma" w:cs="Traditional Arabic" w:hint="cs"/>
          <w:spacing w:val="-4"/>
          <w:rtl/>
          <w:lang w:bidi="fa-IR"/>
        </w:rPr>
        <w:t>﴾</w:t>
      </w:r>
      <w:r w:rsidRPr="001B6154">
        <w:rPr>
          <w:rStyle w:val="Char3"/>
          <w:rFonts w:hint="cs"/>
          <w:spacing w:val="-4"/>
          <w:rtl/>
        </w:rPr>
        <w:t xml:space="preserve">: خبر می‌دهد از معامله‌ای که بین او و بندگان راستین و نیکوکارش انجام یافته است. این معامله، معاملۀ خرید و فروش است، خداوند خریدار و مسلمانان فروشنده و جنس، جان‌ها و مال‌های مسلمانان است و بهاء جنت است و تاریخ تسلیم جان و مال روزی است که رهبر مسلمان‌ها آن‌ها را برای جهاد در بلندکردن کلمۀ خدا فرا خواند و این بدان معنی است که فقط خدا در تمامی عبادات از عقائد و گفتار و کردار مورد پرسش قرار گیرد و تاریخ دریافت این بهاء وقتی است که ارواح مسلمانان از جسدهایشان جدا شود و از رنج‌های زندگی دنیا رهایی یابند، اما از آنجائی که خداوند مالک جان‌ها و مال‌های مسلمان‌هاست مسئله خرید و فروش که در میان خداوند و بندگانش صورت می‌گیرد، فقط فضل و احسان خداوند است، لذا خداوند کلمه وعده را اطلاق می‌کند و می‌فرماید: </w:t>
      </w:r>
      <w:r w:rsidRPr="001B6154">
        <w:rPr>
          <w:rFonts w:cs="Traditional Arabic"/>
          <w:spacing w:val="-4"/>
          <w:rtl/>
          <w:lang w:bidi="fa-IR"/>
        </w:rPr>
        <w:t>﴿</w:t>
      </w:r>
      <w:r w:rsidRPr="001B6154">
        <w:rPr>
          <w:rStyle w:val="Charc"/>
          <w:rFonts w:hAnsi="KFGQPC Uthmanic Script HAFS"/>
          <w:spacing w:val="-4"/>
          <w:rtl/>
        </w:rPr>
        <w:t>وَعۡدًا عَلَيۡهِ حَقّٗا</w:t>
      </w:r>
      <w:r w:rsidRPr="001B6154">
        <w:rPr>
          <w:rFonts w:ascii="Tahoma" w:hAnsi="Tahoma" w:cs="Traditional Arabic" w:hint="cs"/>
          <w:spacing w:val="-4"/>
          <w:rtl/>
          <w:lang w:bidi="fa-IR"/>
        </w:rPr>
        <w:t>﴾</w:t>
      </w:r>
      <w:r w:rsidRPr="001B6154">
        <w:rPr>
          <w:rStyle w:val="Char3"/>
          <w:rFonts w:hint="cs"/>
          <w:spacing w:val="-4"/>
          <w:rtl/>
        </w:rPr>
        <w:t>: یعنی خداوند بندگان خود را به این معامله، وعدۀ حق داده است و این معامله در سه کتاب آسمانی تورات، انجیل و قرآن ثبت است.</w:t>
      </w:r>
    </w:p>
    <w:p w:rsidR="00D26541" w:rsidRPr="00AD344B" w:rsidRDefault="00D26541" w:rsidP="00D26541">
      <w:pPr>
        <w:ind w:firstLine="284"/>
        <w:jc w:val="both"/>
        <w:rPr>
          <w:rStyle w:val="Char3"/>
          <w:rtl/>
        </w:rPr>
      </w:pPr>
      <w:r w:rsidRPr="00AD344B">
        <w:rPr>
          <w:rStyle w:val="Char3"/>
          <w:rFonts w:hint="cs"/>
          <w:rtl/>
        </w:rPr>
        <w:t>و بعداً خداوند در تأکید وعده و عهد خود می‌افزاید: که می‌فرماید، چه کسی وفادارتر است به عهد خود از خداوند، یعنی کسی از خدا وفادارتر به عهد نیست و در آخر مسلمانان را به انجام این عهد مژده می‌دهد.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فَ</w:t>
      </w:r>
      <w:r w:rsidRPr="00114ACB">
        <w:rPr>
          <w:rStyle w:val="Charc"/>
          <w:rFonts w:hAnsi="KFGQPC Uthmanic Script HAFS" w:hint="cs"/>
          <w:rtl/>
        </w:rPr>
        <w:t>ٱ</w:t>
      </w:r>
      <w:r w:rsidRPr="00114ACB">
        <w:rPr>
          <w:rStyle w:val="Charc"/>
          <w:rFonts w:hAnsi="KFGQPC Uthmanic Script HAFS" w:hint="eastAsia"/>
          <w:rtl/>
        </w:rPr>
        <w:t>سۡتَبۡشِرُواْ</w:t>
      </w:r>
      <w:r w:rsidRPr="00114ACB">
        <w:rPr>
          <w:rStyle w:val="Charc"/>
          <w:rFonts w:hAnsi="KFGQPC Uthmanic Script HAFS"/>
          <w:rtl/>
        </w:rPr>
        <w:t xml:space="preserve"> بِبَيۡعِكُمُ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بَايَعۡتُم بِهِ</w:t>
      </w:r>
      <w:r w:rsidRPr="00114ACB">
        <w:rPr>
          <w:rStyle w:val="Charc"/>
          <w:rFonts w:hAnsi="KFGQPC Uthmanic Script HAFS" w:hint="cs"/>
          <w:rtl/>
        </w:rPr>
        <w:t>ۦۚ</w:t>
      </w:r>
      <w:r w:rsidRPr="00114ACB">
        <w:rPr>
          <w:rStyle w:val="Charc"/>
          <w:rFonts w:hAnsi="KFGQPC Uthmanic Script HAFS"/>
          <w:rtl/>
        </w:rPr>
        <w:t xml:space="preserve"> وَذَٰلِكَ هُوَ </w:t>
      </w:r>
      <w:r w:rsidRPr="00114ACB">
        <w:rPr>
          <w:rStyle w:val="Charc"/>
          <w:rFonts w:hAnsi="KFGQPC Uthmanic Script HAFS" w:hint="cs"/>
          <w:rtl/>
        </w:rPr>
        <w:t>ٱ</w:t>
      </w:r>
      <w:r w:rsidRPr="00114ACB">
        <w:rPr>
          <w:rStyle w:val="Charc"/>
          <w:rFonts w:hAnsi="KFGQPC Uthmanic Script HAFS" w:hint="eastAsia"/>
          <w:rtl/>
        </w:rPr>
        <w:t>لۡفَوۡزُ</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لۡعَظِيمُ</w:t>
      </w:r>
      <w:r w:rsidRPr="00AD344B">
        <w:rPr>
          <w:rFonts w:ascii="Tahoma" w:hAnsi="Tahoma" w:cs="Traditional Arabic" w:hint="cs"/>
          <w:rtl/>
          <w:lang w:bidi="fa-IR"/>
        </w:rPr>
        <w:t>﴾</w:t>
      </w:r>
      <w:r w:rsidRPr="00AD344B">
        <w:rPr>
          <w:rStyle w:val="Char3"/>
          <w:rFonts w:hint="cs"/>
          <w:rtl/>
        </w:rPr>
        <w:t>: یعنی خوشحال و شادمان باشید به این معامله‌ای که با خداوند انجام دادید و این است رستگاری بزرگ، زیرا که نتیجه‌اش رهایی از آتش جهنم و ورود به جنات عدن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19"/>
        </w:numPr>
        <w:ind w:left="680" w:hanging="340"/>
        <w:jc w:val="both"/>
        <w:rPr>
          <w:rStyle w:val="Char3"/>
          <w:rtl/>
        </w:rPr>
      </w:pPr>
      <w:r w:rsidRPr="00AD344B">
        <w:rPr>
          <w:rStyle w:val="Char3"/>
          <w:rFonts w:hint="cs"/>
          <w:rtl/>
        </w:rPr>
        <w:t>مربی محترم! آیه مذکور را به طور شایسته به شاگردان بخوان تا حفظ کنند.</w:t>
      </w:r>
    </w:p>
    <w:p w:rsidR="00D26541" w:rsidRPr="00AD344B" w:rsidRDefault="00D26541" w:rsidP="00396F43">
      <w:pPr>
        <w:numPr>
          <w:ilvl w:val="0"/>
          <w:numId w:val="319"/>
        </w:numPr>
        <w:ind w:left="680" w:hanging="340"/>
        <w:jc w:val="both"/>
        <w:rPr>
          <w:rStyle w:val="Char3"/>
          <w:rtl/>
        </w:rPr>
      </w:pPr>
      <w:r w:rsidRPr="00AD344B">
        <w:rPr>
          <w:rStyle w:val="Char3"/>
          <w:rFonts w:hint="cs"/>
          <w:rtl/>
        </w:rPr>
        <w:t>شرح آیت را به آرامش کامل بخوان و نکات که نیاز به توضیح دارد توضیح ده.</w:t>
      </w:r>
    </w:p>
    <w:p w:rsidR="00D26541" w:rsidRPr="00AD344B" w:rsidRDefault="00D26541" w:rsidP="00396F43">
      <w:pPr>
        <w:numPr>
          <w:ilvl w:val="0"/>
          <w:numId w:val="319"/>
        </w:numPr>
        <w:ind w:left="680" w:hanging="340"/>
        <w:jc w:val="both"/>
        <w:rPr>
          <w:rStyle w:val="Char3"/>
          <w:rtl/>
        </w:rPr>
      </w:pPr>
      <w:r w:rsidRPr="00AD344B">
        <w:rPr>
          <w:rStyle w:val="Char3"/>
          <w:rFonts w:hint="cs"/>
          <w:rtl/>
        </w:rPr>
        <w:t>برای شاگردان بفهمان: که این آیت متضمن روابودن خرید و فروش است، لذا تمامی علماء امت اتفاق دارند بر روابودن معاملات تا از این جهت بندگان خدا بدون هیچ نوع گناه و ظلمی نیازهای خود را برآورده سازند.</w:t>
      </w:r>
    </w:p>
    <w:p w:rsidR="00D26541" w:rsidRPr="00AD344B" w:rsidRDefault="00D26541" w:rsidP="00396F43">
      <w:pPr>
        <w:numPr>
          <w:ilvl w:val="0"/>
          <w:numId w:val="319"/>
        </w:numPr>
        <w:ind w:left="680" w:hanging="340"/>
        <w:jc w:val="both"/>
        <w:rPr>
          <w:rStyle w:val="Char3"/>
          <w:rtl/>
        </w:rPr>
      </w:pPr>
      <w:r w:rsidRPr="00AD344B">
        <w:rPr>
          <w:rStyle w:val="Char3"/>
          <w:rFonts w:hint="cs"/>
          <w:rtl/>
        </w:rPr>
        <w:t>برای شاگردان بفهمان: که این معامله در میان هر فرد مسلمان و پروردگار جهان انجام گرفته است، لذا بر هر شخص مسلمانی واجب است که از مال خداوند محافظت به عمل آورد و به جز راهی که مورد رضای اوست، انفاق نکنید و همچنین بدن خود را حفاظت کنید تا این که چیزهای زیان‌آور بر او وارد نشود، زیرا که مال و بدن مسلمان به وسیل</w:t>
      </w:r>
      <w:r>
        <w:rPr>
          <w:rStyle w:val="Char3"/>
          <w:rFonts w:hint="cs"/>
          <w:rtl/>
        </w:rPr>
        <w:t>ۀ</w:t>
      </w:r>
      <w:r w:rsidRPr="00AD344B">
        <w:rPr>
          <w:rStyle w:val="Char3"/>
          <w:rFonts w:hint="cs"/>
          <w:rtl/>
        </w:rPr>
        <w:t xml:space="preserve"> این معامله از آن خداوند است، لذا باید از هردو محافظت به عمل آورد تا هنگامی که منادی جهاد آن را برای مبارزه فرا خواند. این دو امانت را برای خداوند که مشتری و خریدار هست تسلیم نماید.</w:t>
      </w:r>
    </w:p>
    <w:p w:rsidR="00D26541" w:rsidRPr="00AD344B" w:rsidRDefault="00D26541" w:rsidP="00D26541">
      <w:pPr>
        <w:pStyle w:val="a2"/>
        <w:rPr>
          <w:rtl/>
        </w:rPr>
      </w:pPr>
      <w:bookmarkStart w:id="1041" w:name="_Toc270249704"/>
      <w:bookmarkStart w:id="1042" w:name="_Toc270360782"/>
      <w:bookmarkStart w:id="1043" w:name="_Toc431489960"/>
      <w:r w:rsidRPr="00AD344B">
        <w:rPr>
          <w:rFonts w:hint="cs"/>
          <w:rtl/>
        </w:rPr>
        <w:t>درس 2: حدیث خیار در بیع</w:t>
      </w:r>
      <w:bookmarkEnd w:id="1041"/>
      <w:bookmarkEnd w:id="1042"/>
      <w:bookmarkEnd w:id="1043"/>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B6154">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إِنَّمَا</w:t>
            </w:r>
            <w:r w:rsidRPr="00AD344B">
              <w:rPr>
                <w:rStyle w:val="Char2"/>
                <w:rtl/>
              </w:rPr>
              <w:t xml:space="preserve"> </w:t>
            </w:r>
            <w:r w:rsidRPr="00AD344B">
              <w:rPr>
                <w:rStyle w:val="Char2"/>
                <w:rFonts w:hint="eastAsia"/>
                <w:rtl/>
              </w:rPr>
              <w:t>الْبَيْعُ</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تَرَاضٍ</w:t>
            </w:r>
            <w:r w:rsidRPr="00AD344B">
              <w:rPr>
                <w:rStyle w:val="Char2"/>
                <w:rFonts w:hint="cs"/>
                <w:rtl/>
              </w:rPr>
              <w:t xml:space="preserve">. «رواه ابن ماجه» 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الْبَيِّعَانِ</w:t>
            </w:r>
            <w:r w:rsidRPr="00AD344B">
              <w:rPr>
                <w:rStyle w:val="Char2"/>
                <w:rtl/>
              </w:rPr>
              <w:t xml:space="preserve"> </w:t>
            </w:r>
            <w:r w:rsidRPr="00AD344B">
              <w:rPr>
                <w:rStyle w:val="Char2"/>
                <w:rFonts w:hint="eastAsia"/>
                <w:rtl/>
              </w:rPr>
              <w:t>بِالْخِيَارِ</w:t>
            </w:r>
            <w:r w:rsidRPr="00AD344B">
              <w:rPr>
                <w:rStyle w:val="Char2"/>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يَتَفَرَّقَا</w:t>
            </w:r>
            <w:r w:rsidRPr="00AD344B">
              <w:rPr>
                <w:rStyle w:val="Char2"/>
                <w:rFonts w:hint="cs"/>
                <w:rtl/>
              </w:rPr>
              <w:t xml:space="preserve"> «متفق عليه» 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يَبِيعُ</w:t>
            </w:r>
            <w:r w:rsidRPr="00AD344B">
              <w:rPr>
                <w:rStyle w:val="Char2"/>
                <w:rtl/>
              </w:rPr>
              <w:t xml:space="preserve"> </w:t>
            </w:r>
            <w:r w:rsidRPr="00AD344B">
              <w:rPr>
                <w:rStyle w:val="Char2"/>
                <w:rFonts w:hint="eastAsia"/>
                <w:rtl/>
              </w:rPr>
              <w:t>حَاضِرٌ</w:t>
            </w:r>
            <w:r w:rsidRPr="00AD344B">
              <w:rPr>
                <w:rStyle w:val="Char2"/>
                <w:rtl/>
              </w:rPr>
              <w:t xml:space="preserve"> </w:t>
            </w:r>
            <w:r w:rsidRPr="00AD344B">
              <w:rPr>
                <w:rStyle w:val="Char2"/>
                <w:rFonts w:hint="eastAsia"/>
                <w:rtl/>
              </w:rPr>
              <w:t>لِبَادٍ</w:t>
            </w:r>
            <w:r w:rsidRPr="00AD344B">
              <w:rPr>
                <w:rStyle w:val="Char2"/>
                <w:rtl/>
              </w:rPr>
              <w:t xml:space="preserve"> </w:t>
            </w:r>
            <w:r w:rsidRPr="00AD344B">
              <w:rPr>
                <w:rStyle w:val="Char2"/>
                <w:rFonts w:hint="eastAsia"/>
                <w:rtl/>
              </w:rPr>
              <w:t>دَعُوا</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يَرْزُقُ</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بَعْضَهُمْ</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بَعْضٍ</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1B6154">
              <w:rPr>
                <w:rStyle w:val="Char3"/>
                <w:rFonts w:hint="cs"/>
                <w:spacing w:val="-4"/>
                <w:rtl/>
              </w:rPr>
              <w:t xml:space="preserve">گفتۀ پیامبر </w:t>
            </w:r>
            <w:r w:rsidRPr="001B6154">
              <w:rPr>
                <w:rStyle w:val="Char3"/>
                <w:rFonts w:ascii="CTraditional Arabic" w:hAnsi="CTraditional Arabic" w:cs="CTraditional Arabic" w:hint="cs"/>
                <w:spacing w:val="-4"/>
                <w:rtl/>
              </w:rPr>
              <w:t>ج</w:t>
            </w:r>
            <w:r w:rsidRPr="001B6154">
              <w:rPr>
                <w:rStyle w:val="Char3"/>
                <w:rFonts w:hint="cs"/>
                <w:spacing w:val="-4"/>
                <w:rtl/>
              </w:rPr>
              <w:t xml:space="preserve">: همانا معامله با رضا و رغبت است. و گفته رسول خدا! همانا خریدار و فروشنده، مخیر هستند تا وقت از هم جدا نشوند و گفته پیامبر </w:t>
            </w:r>
            <w:r w:rsidRPr="001B6154">
              <w:rPr>
                <w:rStyle w:val="Char3"/>
                <w:rFonts w:ascii="CTraditional Arabic" w:hAnsi="CTraditional Arabic" w:cs="CTraditional Arabic" w:hint="cs"/>
                <w:spacing w:val="-4"/>
                <w:rtl/>
              </w:rPr>
              <w:t>ج</w:t>
            </w:r>
            <w:r>
              <w:rPr>
                <w:rStyle w:val="Char3"/>
                <w:rFonts w:hint="cs"/>
                <w:rtl/>
              </w:rPr>
              <w:t xml:space="preserve"> </w:t>
            </w:r>
            <w:r w:rsidRPr="00AD344B">
              <w:rPr>
                <w:rStyle w:val="Char3"/>
                <w:rFonts w:hint="cs"/>
                <w:rtl/>
              </w:rPr>
              <w:t>نفروشد شخص که در شهر حاضر است برای آن کسی که در بیرون است بگذارید که خداوند بعضی مردم را به وسیله بعضی دیگر روزی دهد.</w:t>
            </w:r>
          </w:p>
        </w:tc>
      </w:tr>
    </w:tbl>
    <w:p w:rsidR="00D26541" w:rsidRPr="00AD344B" w:rsidRDefault="00D26541" w:rsidP="001B6154">
      <w:pPr>
        <w:ind w:firstLine="284"/>
        <w:jc w:val="right"/>
        <w:rPr>
          <w:rStyle w:val="Char3"/>
          <w:rtl/>
        </w:rPr>
      </w:pPr>
      <w:r w:rsidRPr="00AD344B">
        <w:rPr>
          <w:rStyle w:val="Char3"/>
          <w:rFonts w:hint="cs"/>
          <w:rtl/>
        </w:rPr>
        <w:t>(متفق علیه)</w:t>
      </w:r>
    </w:p>
    <w:p w:rsidR="00D26541" w:rsidRPr="001B6154" w:rsidRDefault="00D26541" w:rsidP="00D26541">
      <w:pPr>
        <w:ind w:firstLine="284"/>
        <w:jc w:val="both"/>
        <w:rPr>
          <w:rStyle w:val="Char3"/>
          <w:spacing w:val="-2"/>
          <w:rtl/>
        </w:rPr>
      </w:pPr>
      <w:r w:rsidRPr="001B6154">
        <w:rPr>
          <w:rStyle w:val="Char4"/>
          <w:rFonts w:hint="cs"/>
          <w:spacing w:val="-2"/>
          <w:rtl/>
        </w:rPr>
        <w:t>شرح:</w:t>
      </w:r>
      <w:r w:rsidRPr="001B6154">
        <w:rPr>
          <w:rStyle w:val="Char3"/>
          <w:rFonts w:hint="cs"/>
          <w:spacing w:val="-2"/>
          <w:rtl/>
        </w:rPr>
        <w:t xml:space="preserve"> گفته پیامبر خدا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که می‌فرماید: </w:t>
      </w:r>
      <w:r w:rsidRPr="001B6154">
        <w:rPr>
          <w:rFonts w:cs="Traditional Arabic" w:hint="cs"/>
          <w:spacing w:val="-2"/>
          <w:rtl/>
          <w:lang w:bidi="fa-IR"/>
        </w:rPr>
        <w:t>«</w:t>
      </w:r>
      <w:r w:rsidRPr="001B6154">
        <w:rPr>
          <w:rStyle w:val="Char2"/>
          <w:rFonts w:hint="eastAsia"/>
          <w:spacing w:val="-2"/>
          <w:rtl/>
        </w:rPr>
        <w:t>إِنَّمَا</w:t>
      </w:r>
      <w:r w:rsidRPr="001B6154">
        <w:rPr>
          <w:rStyle w:val="Char2"/>
          <w:spacing w:val="-2"/>
          <w:rtl/>
        </w:rPr>
        <w:t xml:space="preserve"> </w:t>
      </w:r>
      <w:r w:rsidRPr="001B6154">
        <w:rPr>
          <w:rStyle w:val="Char2"/>
          <w:rFonts w:hint="eastAsia"/>
          <w:spacing w:val="-2"/>
          <w:rtl/>
        </w:rPr>
        <w:t>الْبَيْعُ</w:t>
      </w:r>
      <w:r w:rsidRPr="001B6154">
        <w:rPr>
          <w:rStyle w:val="Char2"/>
          <w:spacing w:val="-2"/>
          <w:rtl/>
        </w:rPr>
        <w:t xml:space="preserve"> </w:t>
      </w:r>
      <w:r w:rsidRPr="001B6154">
        <w:rPr>
          <w:rStyle w:val="Char2"/>
          <w:rFonts w:hint="eastAsia"/>
          <w:spacing w:val="-2"/>
          <w:rtl/>
        </w:rPr>
        <w:t>عَنْ</w:t>
      </w:r>
      <w:r w:rsidRPr="001B6154">
        <w:rPr>
          <w:rStyle w:val="Char2"/>
          <w:spacing w:val="-2"/>
          <w:rtl/>
        </w:rPr>
        <w:t xml:space="preserve"> </w:t>
      </w:r>
      <w:r w:rsidRPr="001B6154">
        <w:rPr>
          <w:rStyle w:val="Char2"/>
          <w:rFonts w:hint="eastAsia"/>
          <w:spacing w:val="-2"/>
          <w:rtl/>
        </w:rPr>
        <w:t>تَرَاضٍ</w:t>
      </w:r>
      <w:r w:rsidRPr="001B6154">
        <w:rPr>
          <w:rFonts w:cs="Traditional Arabic" w:hint="cs"/>
          <w:spacing w:val="-2"/>
          <w:rtl/>
          <w:lang w:bidi="fa-IR"/>
        </w:rPr>
        <w:t>»</w:t>
      </w:r>
      <w:r w:rsidRPr="001B6154">
        <w:rPr>
          <w:rStyle w:val="Char3"/>
          <w:rFonts w:hint="cs"/>
          <w:spacing w:val="-2"/>
          <w:rtl/>
        </w:rPr>
        <w:t xml:space="preserve"> یعنی معامله باید از روی رضا و رغبت بین خریدار و فروشنده انجام گیرد و اگر رضا و رغبت نبود، معامله از روی اکراه و اجبار شد یا به خاطر فریب و خیانت، رضایت حاصل نشد عقد باطل می‌شود، و فرموده پیغمبر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که فرمودند: </w:t>
      </w:r>
      <w:r w:rsidRPr="001B6154">
        <w:rPr>
          <w:rFonts w:cs="Traditional Arabic" w:hint="cs"/>
          <w:spacing w:val="-2"/>
          <w:rtl/>
          <w:lang w:bidi="fa-IR"/>
        </w:rPr>
        <w:t>«</w:t>
      </w:r>
      <w:r w:rsidRPr="001B6154">
        <w:rPr>
          <w:rStyle w:val="Char2"/>
          <w:rFonts w:hint="eastAsia"/>
          <w:spacing w:val="-2"/>
          <w:rtl/>
        </w:rPr>
        <w:t>الْبَيِّعَانِ</w:t>
      </w:r>
      <w:r w:rsidRPr="001B6154">
        <w:rPr>
          <w:rStyle w:val="Char2"/>
          <w:spacing w:val="-2"/>
          <w:rtl/>
        </w:rPr>
        <w:t xml:space="preserve"> </w:t>
      </w:r>
      <w:r w:rsidRPr="001B6154">
        <w:rPr>
          <w:rStyle w:val="Char2"/>
          <w:rFonts w:hint="eastAsia"/>
          <w:spacing w:val="-2"/>
          <w:rtl/>
        </w:rPr>
        <w:t>بِالْخِيَارِ</w:t>
      </w:r>
      <w:r w:rsidRPr="001B6154">
        <w:rPr>
          <w:rStyle w:val="Char2"/>
          <w:spacing w:val="-2"/>
          <w:rtl/>
        </w:rPr>
        <w:t xml:space="preserve"> </w:t>
      </w:r>
      <w:r w:rsidRPr="001B6154">
        <w:rPr>
          <w:rStyle w:val="Char2"/>
          <w:rFonts w:hint="eastAsia"/>
          <w:spacing w:val="-2"/>
          <w:rtl/>
        </w:rPr>
        <w:t>مَا</w:t>
      </w:r>
      <w:r w:rsidRPr="001B6154">
        <w:rPr>
          <w:rStyle w:val="Char2"/>
          <w:spacing w:val="-2"/>
          <w:rtl/>
        </w:rPr>
        <w:t xml:space="preserve"> </w:t>
      </w:r>
      <w:r w:rsidRPr="001B6154">
        <w:rPr>
          <w:rStyle w:val="Char2"/>
          <w:rFonts w:hint="eastAsia"/>
          <w:spacing w:val="-2"/>
          <w:rtl/>
        </w:rPr>
        <w:t>لَمْ</w:t>
      </w:r>
      <w:r w:rsidRPr="001B6154">
        <w:rPr>
          <w:rStyle w:val="Char2"/>
          <w:spacing w:val="-2"/>
          <w:rtl/>
        </w:rPr>
        <w:t xml:space="preserve"> </w:t>
      </w:r>
      <w:r w:rsidRPr="001B6154">
        <w:rPr>
          <w:rStyle w:val="Char2"/>
          <w:rFonts w:hint="eastAsia"/>
          <w:spacing w:val="-2"/>
          <w:rtl/>
        </w:rPr>
        <w:t>يَتَفَرَّقَا</w:t>
      </w:r>
      <w:r w:rsidRPr="001B6154">
        <w:rPr>
          <w:rFonts w:cs="Traditional Arabic" w:hint="cs"/>
          <w:spacing w:val="-2"/>
          <w:rtl/>
          <w:lang w:bidi="fa-IR"/>
        </w:rPr>
        <w:t>»</w:t>
      </w:r>
      <w:r w:rsidRPr="001B6154">
        <w:rPr>
          <w:rStyle w:val="Char3"/>
          <w:rFonts w:hint="cs"/>
          <w:spacing w:val="-2"/>
          <w:rtl/>
        </w:rPr>
        <w:t xml:space="preserve">: یعنی خریدار و فروشنده تا هنگامی که از هم جدا نشده‌اند اختیار دارند که معاملۀ خود را فسخ و یا اجرا نمایند و این حق تا هنگامی است که طرفین در مجلس عقد حاضر باشند و این شفقت پیامبر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نسبت به مسلمان‌هاست که عرصه را بر آن‌ها بازگذاشته است تا این که بتوانند بعد از عقد در معاملۀ خود تجدید نظر کنند، زیرا گاهی انسان با کسی معامله‌ای می‌کند و بعد از معامله برای وی پشیمانی عارض می‌شود یا احساس خطا و اشتباه در معامله کند، پس اگر پیامبر اسلام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چنین حقی را به طرفین قائل نمی‌شدند خریدار و یا فروشنده متضرر می‌گشتند، لذا پیامبر اسلام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برای هریک از خریدار و فروشنده اجازه دادند که در صورت بروز مشکل تا هنگامی که در مجلس عقد باشند در عقد و معامله خود تجدید نظر کنند، اما آنانی که گفته‌اند، منظور از جدایی در حدیث، جدایی در گفتار است نه در اجساد، مورد قبول نیست به علت آنچه که ما قبلاً بیان نمودیم. و اما گفته پیامبر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که فرمودند: </w:t>
      </w:r>
      <w:r w:rsidRPr="001B6154">
        <w:rPr>
          <w:rFonts w:cs="Traditional Arabic" w:hint="cs"/>
          <w:spacing w:val="-2"/>
          <w:rtl/>
          <w:lang w:bidi="fa-IR"/>
        </w:rPr>
        <w:t>«</w:t>
      </w:r>
      <w:r w:rsidRPr="001B6154">
        <w:rPr>
          <w:rStyle w:val="Char2"/>
          <w:rFonts w:hint="eastAsia"/>
          <w:spacing w:val="-2"/>
          <w:rtl/>
        </w:rPr>
        <w:t>لاَ</w:t>
      </w:r>
      <w:r w:rsidRPr="001B6154">
        <w:rPr>
          <w:rStyle w:val="Char2"/>
          <w:spacing w:val="-2"/>
          <w:rtl/>
        </w:rPr>
        <w:t xml:space="preserve"> </w:t>
      </w:r>
      <w:r w:rsidRPr="001B6154">
        <w:rPr>
          <w:rStyle w:val="Char2"/>
          <w:rFonts w:hint="eastAsia"/>
          <w:spacing w:val="-2"/>
          <w:rtl/>
        </w:rPr>
        <w:t>يَبِيعُ</w:t>
      </w:r>
      <w:r w:rsidRPr="001B6154">
        <w:rPr>
          <w:rStyle w:val="Char2"/>
          <w:spacing w:val="-2"/>
          <w:rtl/>
        </w:rPr>
        <w:t xml:space="preserve"> </w:t>
      </w:r>
      <w:r w:rsidRPr="001B6154">
        <w:rPr>
          <w:rStyle w:val="Char2"/>
          <w:rFonts w:hint="eastAsia"/>
          <w:spacing w:val="-2"/>
          <w:rtl/>
        </w:rPr>
        <w:t>حَاضِرٌ</w:t>
      </w:r>
      <w:r w:rsidRPr="001B6154">
        <w:rPr>
          <w:rStyle w:val="Char2"/>
          <w:spacing w:val="-2"/>
          <w:rtl/>
        </w:rPr>
        <w:t xml:space="preserve"> </w:t>
      </w:r>
      <w:r w:rsidRPr="001B6154">
        <w:rPr>
          <w:rStyle w:val="Char2"/>
          <w:rFonts w:hint="eastAsia"/>
          <w:spacing w:val="-2"/>
          <w:rtl/>
        </w:rPr>
        <w:t>لِبَادٍ</w:t>
      </w:r>
      <w:r w:rsidRPr="001B6154">
        <w:rPr>
          <w:rFonts w:cs="Traditional Arabic" w:hint="cs"/>
          <w:spacing w:val="-2"/>
          <w:rtl/>
          <w:lang w:bidi="fa-IR"/>
        </w:rPr>
        <w:t>»</w:t>
      </w:r>
      <w:r w:rsidRPr="001B6154">
        <w:rPr>
          <w:rStyle w:val="Char3"/>
          <w:rFonts w:hint="cs"/>
          <w:spacing w:val="-2"/>
          <w:rtl/>
        </w:rPr>
        <w:t xml:space="preserve">  منظورش این است که کسی که مقیم شهر است نباید جنس را برای کسی که بیرون در شهر زندگی می‌کند بفروشد صورتش این است که مردی از بیرون جنسی را وارد بازار می‌نماید و کسی از مردمان شهر به او می‌گوید: که جنس خود را به نزد من بگذار تا به قیمت گران‌تر در فرصت‌های آینده بفروشم، وقتی که جنس از بازار کم شود و مردم به آن نیاز پیدا کنند آن را بفروش برساند این همان صورتی است که پیامبر اسلام </w:t>
      </w:r>
      <w:r w:rsidRPr="001B6154">
        <w:rPr>
          <w:rStyle w:val="Char3"/>
          <w:rFonts w:ascii="CTraditional Arabic" w:hAnsi="CTraditional Arabic" w:cs="CTraditional Arabic" w:hint="cs"/>
          <w:spacing w:val="-2"/>
          <w:rtl/>
        </w:rPr>
        <w:t>ج</w:t>
      </w:r>
      <w:r w:rsidRPr="001B6154">
        <w:rPr>
          <w:rStyle w:val="Char3"/>
          <w:rFonts w:hint="cs"/>
          <w:spacing w:val="-2"/>
          <w:rtl/>
        </w:rPr>
        <w:t xml:space="preserve"> نهی فرمودند.</w:t>
      </w:r>
    </w:p>
    <w:p w:rsidR="00D26541" w:rsidRPr="00AD344B" w:rsidRDefault="00D26541" w:rsidP="00D26541">
      <w:pPr>
        <w:ind w:firstLine="284"/>
        <w:jc w:val="both"/>
        <w:rPr>
          <w:rStyle w:val="Char3"/>
          <w:rtl/>
        </w:rPr>
      </w:pPr>
      <w:r w:rsidRPr="00AD344B">
        <w:rPr>
          <w:rStyle w:val="Char3"/>
          <w:rFonts w:hint="cs"/>
          <w:rtl/>
        </w:rPr>
        <w:t xml:space="preserve">از آنجائی که پیامبر اسلام </w:t>
      </w:r>
      <w:r w:rsidRPr="00AD344B">
        <w:rPr>
          <w:rStyle w:val="Char3"/>
          <w:rFonts w:ascii="CTraditional Arabic" w:hAnsi="CTraditional Arabic" w:cs="CTraditional Arabic" w:hint="cs"/>
          <w:rtl/>
        </w:rPr>
        <w:t>ج</w:t>
      </w:r>
      <w:r w:rsidRPr="00AD344B">
        <w:rPr>
          <w:rStyle w:val="Char3"/>
          <w:rFonts w:hint="cs"/>
          <w:rtl/>
        </w:rPr>
        <w:t xml:space="preserve"> رسول رحمت می‌باشند فرمودند: که مردم نباید کاری بکنند که برادران‌شان متضرر شوند و باید بگذارند که خود شخص بیرونی جنس خود را به قیمت بازار به فروش رساند تا این که مسلمان‌ها از آن فایده گیرند و نباید که جنس را جهت گران‌شدن قیمت از دسترس مردم دور نگهدارند، پس پیامبر اسلام </w:t>
      </w:r>
      <w:r w:rsidRPr="00AD344B">
        <w:rPr>
          <w:rStyle w:val="Char3"/>
          <w:rFonts w:ascii="CTraditional Arabic" w:hAnsi="CTraditional Arabic" w:cs="CTraditional Arabic" w:hint="cs"/>
          <w:rtl/>
        </w:rPr>
        <w:t>ج</w:t>
      </w:r>
      <w:r w:rsidRPr="00AD344B">
        <w:rPr>
          <w:rStyle w:val="Char3"/>
          <w:rFonts w:hint="cs"/>
          <w:rtl/>
        </w:rPr>
        <w:t xml:space="preserve"> این رحمت خویش را توضیح داده و فرمودند: مردم را به حالشان بگذارید تا خداوند بعضی از مردم را به وسیله بعضی دیگر روزی دهد. درود و رحمت بی‌پایان خدا بر روان پاک چنین دلسوز و مهربانی باد.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0"/>
        </w:numPr>
        <w:ind w:left="680" w:hanging="340"/>
        <w:jc w:val="both"/>
        <w:rPr>
          <w:rStyle w:val="Char3"/>
          <w:rtl/>
        </w:rPr>
      </w:pPr>
      <w:r w:rsidRPr="00AD344B">
        <w:rPr>
          <w:rStyle w:val="Char3"/>
          <w:rFonts w:hint="cs"/>
          <w:rtl/>
        </w:rPr>
        <w:t>مربی محترم! احادیث فوق را با دقت کامل بخوان تا شنوندگان حفظ نمایند.</w:t>
      </w:r>
    </w:p>
    <w:p w:rsidR="00D26541" w:rsidRPr="00AD344B" w:rsidRDefault="00D26541" w:rsidP="00396F43">
      <w:pPr>
        <w:numPr>
          <w:ilvl w:val="0"/>
          <w:numId w:val="320"/>
        </w:numPr>
        <w:ind w:left="680" w:hanging="340"/>
        <w:jc w:val="both"/>
        <w:rPr>
          <w:rStyle w:val="Char3"/>
          <w:rtl/>
        </w:rPr>
      </w:pPr>
      <w:r w:rsidRPr="00AD344B">
        <w:rPr>
          <w:rStyle w:val="Char3"/>
          <w:rFonts w:hint="cs"/>
          <w:rtl/>
        </w:rPr>
        <w:t>شرح حدیث را با دقت بخوان و کلماتی را که نیاز به تفسیر دارد توضیح ده.</w:t>
      </w:r>
    </w:p>
    <w:p w:rsidR="00D26541" w:rsidRPr="001B6154" w:rsidRDefault="00D26541" w:rsidP="00396F43">
      <w:pPr>
        <w:numPr>
          <w:ilvl w:val="0"/>
          <w:numId w:val="320"/>
        </w:numPr>
        <w:ind w:left="680" w:hanging="340"/>
        <w:jc w:val="both"/>
        <w:rPr>
          <w:rStyle w:val="Char3"/>
          <w:spacing w:val="-4"/>
          <w:rtl/>
        </w:rPr>
      </w:pPr>
      <w:r w:rsidRPr="001B6154">
        <w:rPr>
          <w:rStyle w:val="Char3"/>
          <w:rFonts w:hint="cs"/>
          <w:spacing w:val="-4"/>
          <w:rtl/>
        </w:rPr>
        <w:t>برای شنوندگان بفهمان: که هر معامله‌ای که خداوند حرام نموده است جهت شفقت و مهربانی به بندگان است. و معاملات ذیل جزء معاملات حرام است. 1- فروختن جنس قبل از این که آن را دریافت نماید. 2- معامله بر معاملۀ برادر مسلمان به این صورت که مسلمانی جنس را به کسی دیگر فروخته باشد و قبل از این که مشتری آن را قبض نماید جنس را به قیمت گران‌تر از فروشنده‌اش بخرد. 3- معامله جهت بالابردن قیمت، بدین صورت که شخصی بر جنسی قیمت گذارد تا این که خریداران به قیمت گرانی آن را بخرند بدون این که خودش رغبتی در خریدن آن داشته باشد. 4- معاملۀ چیزهای حرام مثل شراب، مجسمه‌های عکس، دخانیات نشئه‌آور حرام است و همچنین بیع عربون و آن این است که می‌گوید: این دینار را بگیر اگر جنس را بگیرم و الا مال خودت.</w:t>
      </w:r>
    </w:p>
    <w:p w:rsidR="00D26541" w:rsidRPr="00AD344B" w:rsidRDefault="00D26541" w:rsidP="001B6154">
      <w:pPr>
        <w:pStyle w:val="a2"/>
        <w:rPr>
          <w:rtl/>
        </w:rPr>
      </w:pPr>
      <w:bookmarkStart w:id="1044" w:name="_Toc270249705"/>
      <w:bookmarkStart w:id="1045" w:name="_Toc270360783"/>
      <w:bookmarkStart w:id="1046" w:name="_Toc431489961"/>
      <w:r w:rsidRPr="00AD344B">
        <w:rPr>
          <w:rFonts w:hint="cs"/>
          <w:rtl/>
        </w:rPr>
        <w:t>درس 3: آی</w:t>
      </w:r>
      <w:r w:rsidR="001B6154">
        <w:rPr>
          <w:rFonts w:hint="cs"/>
          <w:rtl/>
        </w:rPr>
        <w:t>ۀ</w:t>
      </w:r>
      <w:r w:rsidRPr="00AD344B">
        <w:rPr>
          <w:rFonts w:hint="cs"/>
          <w:rtl/>
        </w:rPr>
        <w:t xml:space="preserve"> رهن و گرو</w:t>
      </w:r>
      <w:bookmarkEnd w:id="1044"/>
      <w:bookmarkEnd w:id="1045"/>
      <w:bookmarkEnd w:id="104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B6154">
        <w:trPr>
          <w:trHeight w:val="943"/>
          <w:jc w:val="center"/>
        </w:trPr>
        <w:tc>
          <w:tcPr>
            <w:tcW w:w="3396" w:type="dxa"/>
            <w:tcBorders>
              <w:right w:val="double" w:sz="4" w:space="0" w:color="auto"/>
            </w:tcBorders>
          </w:tcPr>
          <w:p w:rsidR="00D26541" w:rsidRPr="00AD344B" w:rsidRDefault="00D26541" w:rsidP="001B6154">
            <w:pPr>
              <w:pStyle w:val="NoSpacing"/>
              <w:rPr>
                <w:rStyle w:val="Char3"/>
                <w:rtl/>
              </w:rPr>
            </w:pPr>
            <w:r w:rsidRPr="00AD344B">
              <w:rPr>
                <w:rStyle w:val="Char3"/>
                <w:rFonts w:hint="cs"/>
                <w:rtl/>
              </w:rPr>
              <w:t>قول الله تبار</w:t>
            </w:r>
            <w:r w:rsidR="001B6154">
              <w:rPr>
                <w:rStyle w:val="Char3"/>
                <w:rFonts w:hint="cs"/>
                <w:rtl/>
              </w:rPr>
              <w:t>ك</w:t>
            </w:r>
            <w:r w:rsidRPr="00AD344B">
              <w:rPr>
                <w:rStyle w:val="Char3"/>
                <w:rFonts w:hint="cs"/>
                <w:rtl/>
              </w:rPr>
              <w:t xml:space="preserve"> وتعالى:</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hint="cs"/>
                <w:rtl/>
              </w:rPr>
              <w:t>وَإِن</w:t>
            </w:r>
            <w:r w:rsidRPr="00114ACB">
              <w:rPr>
                <w:rFonts w:hAnsi="KFGQPC Uthmanic Script HAFS"/>
                <w:rtl/>
              </w:rPr>
              <w:t xml:space="preserve"> </w:t>
            </w:r>
            <w:r w:rsidRPr="00114ACB">
              <w:rPr>
                <w:rFonts w:hAnsi="KFGQPC Uthmanic Script HAFS" w:hint="cs"/>
                <w:rtl/>
              </w:rPr>
              <w:t>كُنتُمۡ</w:t>
            </w:r>
            <w:r w:rsidRPr="00114ACB">
              <w:rPr>
                <w:rFonts w:hAnsi="KFGQPC Uthmanic Script HAFS"/>
                <w:rtl/>
              </w:rPr>
              <w:t xml:space="preserve"> </w:t>
            </w:r>
            <w:r w:rsidRPr="00114ACB">
              <w:rPr>
                <w:rFonts w:hAnsi="KFGQPC Uthmanic Script HAFS" w:hint="cs"/>
                <w:rtl/>
              </w:rPr>
              <w:t>عَلَىٰ</w:t>
            </w:r>
            <w:r w:rsidRPr="00114ACB">
              <w:rPr>
                <w:rFonts w:hAnsi="KFGQPC Uthmanic Script HAFS"/>
                <w:rtl/>
              </w:rPr>
              <w:t xml:space="preserve"> </w:t>
            </w:r>
            <w:r w:rsidRPr="00114ACB">
              <w:rPr>
                <w:rFonts w:hAnsi="KFGQPC Uthmanic Script HAFS" w:hint="cs"/>
                <w:rtl/>
              </w:rPr>
              <w:t>سَفَرٖ</w:t>
            </w:r>
            <w:r w:rsidRPr="00114ACB">
              <w:rPr>
                <w:rFonts w:hAnsi="KFGQPC Uthmanic Script HAFS"/>
                <w:rtl/>
              </w:rPr>
              <w:t xml:space="preserve"> </w:t>
            </w:r>
            <w:r w:rsidRPr="00114ACB">
              <w:rPr>
                <w:rFonts w:hAnsi="KFGQPC Uthmanic Script HAFS" w:hint="cs"/>
                <w:rtl/>
              </w:rPr>
              <w:t>وَلَمۡ</w:t>
            </w:r>
            <w:r w:rsidRPr="00114ACB">
              <w:rPr>
                <w:rFonts w:hAnsi="KFGQPC Uthmanic Script HAFS"/>
                <w:rtl/>
              </w:rPr>
              <w:t xml:space="preserve"> </w:t>
            </w:r>
            <w:r w:rsidRPr="00114ACB">
              <w:rPr>
                <w:rFonts w:hAnsi="KFGQPC Uthmanic Script HAFS" w:hint="cs"/>
                <w:rtl/>
              </w:rPr>
              <w:t>تَجِدُواْ</w:t>
            </w:r>
            <w:r w:rsidRPr="00114ACB">
              <w:rPr>
                <w:rFonts w:hAnsi="KFGQPC Uthmanic Script HAFS"/>
                <w:rtl/>
              </w:rPr>
              <w:t xml:space="preserve"> </w:t>
            </w:r>
            <w:r w:rsidRPr="00114ACB">
              <w:rPr>
                <w:rFonts w:hAnsi="KFGQPC Uthmanic Script HAFS" w:hint="cs"/>
                <w:rtl/>
              </w:rPr>
              <w:t>كَاتِبٗا</w:t>
            </w:r>
            <w:r w:rsidRPr="00114ACB">
              <w:rPr>
                <w:rFonts w:hAnsi="KFGQPC Uthmanic Script HAFS"/>
                <w:rtl/>
              </w:rPr>
              <w:t xml:space="preserve"> </w:t>
            </w:r>
            <w:r w:rsidRPr="00114ACB">
              <w:rPr>
                <w:rFonts w:hAnsi="KFGQPC Uthmanic Script HAFS" w:hint="cs"/>
                <w:rtl/>
              </w:rPr>
              <w:t>فَرِهَٰنٞ</w:t>
            </w:r>
            <w:r w:rsidRPr="00114ACB">
              <w:rPr>
                <w:rFonts w:hAnsi="KFGQPC Uthmanic Script HAFS"/>
                <w:rtl/>
              </w:rPr>
              <w:t xml:space="preserve"> </w:t>
            </w:r>
            <w:r w:rsidRPr="00114ACB">
              <w:rPr>
                <w:rFonts w:hAnsi="KFGQPC Uthmanic Script HAFS" w:hint="cs"/>
                <w:rtl/>
              </w:rPr>
              <w:t>مَّقۡبُوضَةٞۖ</w:t>
            </w:r>
            <w:r w:rsidRPr="00114ACB">
              <w:rPr>
                <w:rFonts w:hAnsi="KFGQPC Uthmanic Script HAFS"/>
                <w:rtl/>
              </w:rPr>
              <w:t xml:space="preserve"> </w:t>
            </w:r>
            <w:r w:rsidRPr="00114ACB">
              <w:rPr>
                <w:rFonts w:hAnsi="KFGQPC Uthmanic Script HAFS" w:hint="cs"/>
                <w:rtl/>
              </w:rPr>
              <w:t>فَإِنۡ</w:t>
            </w:r>
            <w:r w:rsidRPr="00114ACB">
              <w:rPr>
                <w:rFonts w:hAnsi="KFGQPC Uthmanic Script HAFS"/>
                <w:rtl/>
              </w:rPr>
              <w:t xml:space="preserve"> </w:t>
            </w:r>
            <w:r w:rsidRPr="00114ACB">
              <w:rPr>
                <w:rFonts w:hAnsi="KFGQPC Uthmanic Script HAFS" w:hint="cs"/>
                <w:rtl/>
              </w:rPr>
              <w:t>أَمِنَ</w:t>
            </w:r>
            <w:r w:rsidRPr="00114ACB">
              <w:rPr>
                <w:rFonts w:hAnsi="KFGQPC Uthmanic Script HAFS"/>
                <w:rtl/>
              </w:rPr>
              <w:t xml:space="preserve"> </w:t>
            </w:r>
            <w:r w:rsidRPr="00114ACB">
              <w:rPr>
                <w:rFonts w:hAnsi="KFGQPC Uthmanic Script HAFS" w:hint="cs"/>
                <w:rtl/>
              </w:rPr>
              <w:t>بَعۡضُكُم</w:t>
            </w:r>
            <w:r w:rsidRPr="00114ACB">
              <w:rPr>
                <w:rFonts w:hAnsi="KFGQPC Uthmanic Script HAFS"/>
                <w:rtl/>
              </w:rPr>
              <w:t xml:space="preserve"> </w:t>
            </w:r>
            <w:r w:rsidRPr="00114ACB">
              <w:rPr>
                <w:rFonts w:hAnsi="KFGQPC Uthmanic Script HAFS" w:hint="cs"/>
                <w:rtl/>
              </w:rPr>
              <w:t>بَعۡضٗا</w:t>
            </w:r>
            <w:r w:rsidRPr="00114ACB">
              <w:rPr>
                <w:rFonts w:hAnsi="KFGQPC Uthmanic Script HAFS"/>
                <w:rtl/>
              </w:rPr>
              <w:t xml:space="preserve"> </w:t>
            </w:r>
            <w:r w:rsidRPr="00114ACB">
              <w:rPr>
                <w:rFonts w:hAnsi="KFGQPC Uthmanic Script HAFS" w:hint="cs"/>
                <w:rtl/>
              </w:rPr>
              <w:t>فَلۡيُؤَدِّ</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ؤ</w:t>
            </w:r>
            <w:r w:rsidRPr="00114ACB">
              <w:rPr>
                <w:rFonts w:hAnsi="KFGQPC Uthmanic Script HAFS" w:hint="cs"/>
                <w:rtl/>
              </w:rPr>
              <w:t>ۡتُمِنَ</w:t>
            </w:r>
            <w:r w:rsidRPr="00114ACB">
              <w:rPr>
                <w:rFonts w:hAnsi="KFGQPC Uthmanic Script HAFS"/>
                <w:rtl/>
              </w:rPr>
              <w:t xml:space="preserve"> أَمَٰنَتَهُ</w:t>
            </w:r>
            <w:r w:rsidRPr="00114ACB">
              <w:rPr>
                <w:rFonts w:hAnsi="KFGQPC Uthmanic Script HAFS" w:hint="cs"/>
                <w:rtl/>
              </w:rPr>
              <w:t>ۥ</w:t>
            </w:r>
            <w:r w:rsidRPr="00114ACB">
              <w:rPr>
                <w:rFonts w:hAnsi="KFGQPC Uthmanic Script HAFS"/>
                <w:rtl/>
              </w:rPr>
              <w:t xml:space="preserve"> وَل</w:t>
            </w:r>
            <w:r w:rsidRPr="00114ACB">
              <w:rPr>
                <w:rFonts w:hAnsi="KFGQPC Uthmanic Script HAFS" w:hint="cs"/>
                <w:rtl/>
              </w:rPr>
              <w:t>ۡيَتَّقِ</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رَبَّهُ</w:t>
            </w:r>
            <w:r w:rsidRPr="00114ACB">
              <w:rPr>
                <w:rFonts w:hAnsi="KFGQPC Uthmanic Script HAFS" w:hint="cs"/>
                <w:rtl/>
              </w:rPr>
              <w:t>ۥۗ</w:t>
            </w:r>
            <w:r w:rsidRPr="00114ACB">
              <w:rPr>
                <w:rFonts w:hAnsi="KFGQPC Uthmanic Script HAFS"/>
                <w:rtl/>
              </w:rPr>
              <w:t xml:space="preserve"> وَلَا تَك</w:t>
            </w:r>
            <w:r w:rsidRPr="00114ACB">
              <w:rPr>
                <w:rFonts w:hAnsi="KFGQPC Uthmanic Script HAFS" w:hint="cs"/>
                <w:rtl/>
              </w:rPr>
              <w:t>ۡتُمُواْ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لشَّهَٰدَةَ</w:t>
            </w:r>
            <w:r w:rsidRPr="00114ACB">
              <w:rPr>
                <w:rFonts w:hAnsi="KFGQPC Uthmanic Script HAFS" w:hint="cs"/>
                <w:rtl/>
              </w:rPr>
              <w:t>ۚ</w:t>
            </w:r>
            <w:r w:rsidRPr="00114ACB">
              <w:rPr>
                <w:rFonts w:hAnsi="KFGQPC Uthmanic Script HAFS"/>
                <w:rtl/>
              </w:rPr>
              <w:t xml:space="preserve"> وَمَن يَك</w:t>
            </w:r>
            <w:r w:rsidRPr="00114ACB">
              <w:rPr>
                <w:rFonts w:hAnsi="KFGQPC Uthmanic Script HAFS" w:hint="cs"/>
                <w:rtl/>
              </w:rPr>
              <w:t>ۡتُمۡهَا</w:t>
            </w:r>
            <w:r w:rsidRPr="00114ACB">
              <w:rPr>
                <w:rFonts w:hAnsi="KFGQPC Uthmanic Script HAFS"/>
                <w:rtl/>
              </w:rPr>
              <w:t xml:space="preserve"> </w:t>
            </w:r>
            <w:r w:rsidRPr="00114ACB">
              <w:rPr>
                <w:rFonts w:hAnsi="KFGQPC Uthmanic Script HAFS" w:hint="cs"/>
                <w:rtl/>
              </w:rPr>
              <w:t>فَإِنَّهُۥٓ</w:t>
            </w:r>
            <w:r w:rsidRPr="00114ACB">
              <w:rPr>
                <w:rFonts w:hAnsi="KFGQPC Uthmanic Script HAFS"/>
                <w:rtl/>
              </w:rPr>
              <w:t xml:space="preserve"> ءَاثِم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ق</w:t>
            </w:r>
            <w:r w:rsidRPr="00114ACB">
              <w:rPr>
                <w:rFonts w:hAnsi="KFGQPC Uthmanic Script HAFS" w:hint="eastAsia"/>
                <w:rtl/>
              </w:rPr>
              <w:t>َل</w:t>
            </w:r>
            <w:r w:rsidRPr="00114ACB">
              <w:rPr>
                <w:rFonts w:hAnsi="KFGQPC Uthmanic Script HAFS" w:hint="cs"/>
                <w:rtl/>
              </w:rPr>
              <w:t>ۡبُهُۥۗ</w:t>
            </w:r>
            <w:r w:rsidRPr="00114ACB">
              <w:rPr>
                <w:rFonts w:hAnsi="KFGQPC Uthmanic Script HAFS"/>
                <w:rtl/>
              </w:rPr>
              <w:t xml:space="preserve"> وَ</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بِمَا تَع</w:t>
            </w:r>
            <w:r w:rsidRPr="00114ACB">
              <w:rPr>
                <w:rFonts w:hAnsi="KFGQPC Uthmanic Script HAFS" w:hint="cs"/>
                <w:rtl/>
              </w:rPr>
              <w:t>ۡمَلُونَ</w:t>
            </w:r>
            <w:r w:rsidRPr="00114ACB">
              <w:rPr>
                <w:rFonts w:hAnsi="KFGQPC Uthmanic Script HAFS"/>
                <w:rtl/>
              </w:rPr>
              <w:t xml:space="preserve"> </w:t>
            </w:r>
            <w:r w:rsidRPr="00114ACB">
              <w:rPr>
                <w:rFonts w:hAnsi="KFGQPC Uthmanic Script HAFS" w:hint="cs"/>
                <w:rtl/>
              </w:rPr>
              <w:t>عَلِيمٞ</w:t>
            </w:r>
            <w:r w:rsidRPr="00114ACB">
              <w:rPr>
                <w:rFonts w:hAnsi="KFGQPC Uthmanic Script HAFS"/>
                <w:rtl/>
              </w:rPr>
              <w:t>٢٨٣</w:t>
            </w:r>
            <w:r w:rsidRPr="001B6154">
              <w:rPr>
                <w:rStyle w:val="Char7"/>
                <w:rFonts w:hint="cs"/>
                <w:rtl/>
              </w:rPr>
              <w:t>﴾</w:t>
            </w:r>
            <w:r w:rsidRPr="00114ACB">
              <w:rPr>
                <w:rFonts w:hAnsi="KFGQPC Uthmanic Script HAFS"/>
                <w:szCs w:val="24"/>
                <w:rtl/>
              </w:rPr>
              <w:t xml:space="preserve"> </w:t>
            </w:r>
            <w:r w:rsidRPr="001B6154">
              <w:rPr>
                <w:rStyle w:val="Charf"/>
                <w:rtl/>
              </w:rPr>
              <w:t>[البقرة: 283]</w:t>
            </w:r>
            <w:r w:rsidRPr="001B6154">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(283) و اگر در حال سفر بودید و نیافتید نویسند</w:t>
            </w:r>
            <w:r>
              <w:rPr>
                <w:rStyle w:val="Char3"/>
                <w:rFonts w:hint="cs"/>
                <w:rtl/>
              </w:rPr>
              <w:t>ۀ</w:t>
            </w:r>
            <w:r w:rsidRPr="00AD344B">
              <w:rPr>
                <w:rStyle w:val="Char3"/>
                <w:rFonts w:hint="cs"/>
                <w:rtl/>
              </w:rPr>
              <w:t>، پس گروگانی بستانید و اگر کسی از شما به کسی اطمینان پیدا کرد، پس آنکس که امین شد باید امانت او را پس بدهد، و باید بترسد خدا را پروردگار خود و کتمان نکنید شهادت را و هرکس کتمان کند آن را همانا گنهکار است دلش و خدا بر آنچه می‌کنید دانا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w:t>
      </w:r>
      <w:r>
        <w:rPr>
          <w:rStyle w:val="Char3"/>
          <w:rFonts w:hint="cs"/>
          <w:rtl/>
        </w:rPr>
        <w:t>ۀ</w:t>
      </w:r>
      <w:r w:rsidRPr="00AD344B">
        <w:rPr>
          <w:rStyle w:val="Char3"/>
          <w:rFonts w:hint="cs"/>
          <w:rtl/>
        </w:rPr>
        <w:t xml:space="preserve"> خداوند که می‌فرماید:</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وَإِن كُنتُمۡ عَلَىٰ سَفَرٖ</w:t>
      </w:r>
      <w:r w:rsidRPr="00AD344B">
        <w:rPr>
          <w:rFonts w:ascii="Tahoma" w:hAnsi="Tahoma" w:cs="Traditional Arabic" w:hint="cs"/>
          <w:rtl/>
          <w:lang w:bidi="fa-IR"/>
        </w:rPr>
        <w:t>﴾</w:t>
      </w:r>
      <w:r w:rsidRPr="00AD344B">
        <w:rPr>
          <w:rStyle w:val="Char3"/>
          <w:rFonts w:hint="cs"/>
          <w:rtl/>
        </w:rPr>
        <w:t>: یعنی اگر شما در سفر بودید</w:t>
      </w:r>
      <w:r w:rsidRPr="00AD344B">
        <w:rPr>
          <w:rFonts w:cs="Traditional Arabic"/>
          <w:rtl/>
          <w:lang w:bidi="fa-IR"/>
        </w:rPr>
        <w:t>﴿</w:t>
      </w:r>
      <w:r w:rsidRPr="00114ACB">
        <w:rPr>
          <w:rStyle w:val="Charc"/>
          <w:rFonts w:hAnsi="KFGQPC Uthmanic Script HAFS"/>
          <w:rtl/>
        </w:rPr>
        <w:t>وَلَمۡ تَجِدُواْ كَاتِبٗا</w:t>
      </w:r>
      <w:r w:rsidRPr="00AD344B">
        <w:rPr>
          <w:rFonts w:ascii="Tahoma" w:hAnsi="Tahoma" w:cs="Traditional Arabic" w:hint="cs"/>
          <w:rtl/>
          <w:lang w:bidi="fa-IR"/>
        </w:rPr>
        <w:t>﴾</w:t>
      </w:r>
      <w:r w:rsidRPr="00AD344B">
        <w:rPr>
          <w:rStyle w:val="Char3"/>
          <w:rFonts w:hint="cs"/>
          <w:rtl/>
        </w:rPr>
        <w:t xml:space="preserve"> یعنی نیافتید کسی را که قولنامه‌ای را بین شما بنویسد و یا قلم و کاغذ آماده نبود. </w:t>
      </w:r>
      <w:r w:rsidRPr="00AD344B">
        <w:rPr>
          <w:rFonts w:cs="Traditional Arabic"/>
          <w:rtl/>
          <w:lang w:bidi="fa-IR"/>
        </w:rPr>
        <w:t>﴿</w:t>
      </w:r>
      <w:r w:rsidRPr="00114ACB">
        <w:rPr>
          <w:rStyle w:val="Charc"/>
          <w:rFonts w:hAnsi="KFGQPC Uthmanic Script HAFS"/>
          <w:rtl/>
        </w:rPr>
        <w:t>فَرِهَٰنٞ مَّقۡبُوضَة</w:t>
      </w:r>
      <w:r w:rsidRPr="00114ACB">
        <w:rPr>
          <w:rStyle w:val="Charc"/>
          <w:rFonts w:hAnsi="KFGQPC Uthmanic Script HAFS" w:hint="cs"/>
          <w:rtl/>
        </w:rPr>
        <w:t>ٞ</w:t>
      </w:r>
      <w:r w:rsidRPr="00AD344B">
        <w:rPr>
          <w:rFonts w:ascii="Tahoma" w:hAnsi="Tahoma" w:cs="Traditional Arabic" w:hint="cs"/>
          <w:rtl/>
          <w:lang w:bidi="fa-IR"/>
        </w:rPr>
        <w:t>﴾</w:t>
      </w:r>
      <w:r w:rsidRPr="00AD344B">
        <w:rPr>
          <w:rStyle w:val="Char3"/>
          <w:rFonts w:hint="cs"/>
          <w:rtl/>
        </w:rPr>
        <w:t xml:space="preserve">: یعنی شما به عوض نوشتن قولنامه، چیزی از یکدیگر به عنوان گرو بگیرید تا فروشنده که طلبکار است از مشتری که بدهکار است جهت حصول اطمینان چیزی را به عنوان گرو دریافت نماید، و این زمانی است که در میان طرفین اعتماد و اطمینان نباشد و اگر فروشنده به خریدار اعتماد دارد که قرضش را در موعد مقرر پرداخت می‌نماید، گرفتن گرو از خریدار لازم نیست، زیرا که خداوند می‌فرماید: </w:t>
      </w:r>
      <w:r w:rsidRPr="00AD344B">
        <w:rPr>
          <w:rFonts w:cs="Traditional Arabic"/>
          <w:rtl/>
          <w:lang w:bidi="fa-IR"/>
        </w:rPr>
        <w:t>﴿</w:t>
      </w:r>
      <w:r w:rsidRPr="00114ACB">
        <w:rPr>
          <w:rStyle w:val="Charc"/>
          <w:rFonts w:hAnsi="KFGQPC Uthmanic Script HAFS"/>
          <w:rtl/>
        </w:rPr>
        <w:t xml:space="preserve">فَإِنۡ أَمِنَ بَعۡضُكُم بَعۡضٗا فَلۡيُؤَدِّ </w:t>
      </w:r>
      <w:r w:rsidRPr="00114ACB">
        <w:rPr>
          <w:rStyle w:val="Charc"/>
          <w:rFonts w:hAnsi="KFGQPC Uthmanic Script HAFS" w:hint="cs"/>
          <w:rtl/>
        </w:rPr>
        <w:t>ٱ</w:t>
      </w:r>
      <w:r w:rsidRPr="00114ACB">
        <w:rPr>
          <w:rStyle w:val="Charc"/>
          <w:rFonts w:hAnsi="KFGQPC Uthmanic Script HAFS" w:hint="eastAsia"/>
          <w:rtl/>
        </w:rPr>
        <w:t>لَّذِي</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ؤۡتُمِنَ</w:t>
      </w:r>
      <w:r w:rsidRPr="00114ACB">
        <w:rPr>
          <w:rStyle w:val="Charc"/>
          <w:rFonts w:hAnsi="KFGQPC Uthmanic Script HAFS"/>
          <w:rtl/>
        </w:rPr>
        <w:t xml:space="preserve"> أَمَٰنَتَهُ</w:t>
      </w:r>
      <w:r w:rsidRPr="00AD344B">
        <w:rPr>
          <w:rFonts w:ascii="Tahoma" w:hAnsi="Tahoma" w:cs="Traditional Arabic" w:hint="cs"/>
          <w:rtl/>
          <w:lang w:bidi="fa-IR"/>
        </w:rPr>
        <w:t>﴾</w:t>
      </w:r>
      <w:r w:rsidRPr="00AD344B">
        <w:rPr>
          <w:rStyle w:val="Char3"/>
          <w:rFonts w:hint="cs"/>
          <w:rtl/>
        </w:rPr>
        <w:t xml:space="preserve">: یعنی در صورتی که بعضی شما به بعضی دیگر اعتماد داشتید، باید آن کسی که امانت به او سپرده شده است، امانت را برای صاحبش مسترد نماید، و بعد خداوند می‌فرماید: </w:t>
      </w:r>
      <w:r w:rsidRPr="00AD344B">
        <w:rPr>
          <w:rFonts w:cs="Traditional Arabic"/>
          <w:rtl/>
          <w:lang w:bidi="fa-IR"/>
        </w:rPr>
        <w:t>﴿</w:t>
      </w:r>
      <w:r w:rsidRPr="00114ACB">
        <w:rPr>
          <w:rStyle w:val="Charc"/>
          <w:rFonts w:hAnsi="KFGQPC Uthmanic Script HAFS"/>
          <w:rtl/>
        </w:rPr>
        <w:t xml:space="preserve">وَلۡيَتَّقِ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رَبَّهُ</w:t>
      </w:r>
      <w:r w:rsidRPr="00AD344B">
        <w:rPr>
          <w:rFonts w:ascii="Tahoma" w:hAnsi="Tahoma" w:cs="Traditional Arabic" w:hint="cs"/>
          <w:rtl/>
          <w:lang w:bidi="fa-IR"/>
        </w:rPr>
        <w:t>﴾</w:t>
      </w:r>
      <w:r w:rsidRPr="00AD344B">
        <w:rPr>
          <w:rStyle w:val="Char3"/>
          <w:rFonts w:hint="cs"/>
          <w:rtl/>
        </w:rPr>
        <w:t>: یعنی خریداری که فروشنده به آن اعتماد نموده است و از آن قولنامه یا گرو نگرفته است باید از خدا بترسد و مال برادرش را بدون هیچ کم و کاست به آن تحویل دهد چنانچه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فرمودند: </w:t>
      </w:r>
      <w:r w:rsidRPr="00AD344B">
        <w:rPr>
          <w:rFonts w:cs="Traditional Arabic" w:hint="cs"/>
          <w:rtl/>
          <w:lang w:bidi="fa-IR"/>
        </w:rPr>
        <w:t>«</w:t>
      </w:r>
      <w:r w:rsidRPr="00AD344B">
        <w:rPr>
          <w:rStyle w:val="Char2"/>
          <w:rFonts w:hint="cs"/>
          <w:rtl/>
        </w:rPr>
        <w:t>علی اليد ما أخذت حتی تؤديه</w:t>
      </w:r>
      <w:r w:rsidRPr="00AD344B">
        <w:rPr>
          <w:rFonts w:cs="Traditional Arabic" w:hint="cs"/>
          <w:rtl/>
          <w:lang w:bidi="fa-IR"/>
        </w:rPr>
        <w:t>»</w:t>
      </w:r>
      <w:r w:rsidRPr="00AD344B">
        <w:rPr>
          <w:rStyle w:val="Char3"/>
          <w:rFonts w:hint="cs"/>
          <w:rtl/>
        </w:rPr>
        <w:t xml:space="preserve"> یعنی قرض بر عهد</w:t>
      </w:r>
      <w:r>
        <w:rPr>
          <w:rStyle w:val="Char3"/>
          <w:rFonts w:hint="cs"/>
          <w:rtl/>
        </w:rPr>
        <w:t>ۀ</w:t>
      </w:r>
      <w:r w:rsidRPr="00AD344B">
        <w:rPr>
          <w:rStyle w:val="Char3"/>
          <w:rFonts w:hint="cs"/>
          <w:rtl/>
        </w:rPr>
        <w:t xml:space="preserve"> بدهکار است تا زمانی که آن را پرداخت نماید.</w:t>
      </w:r>
    </w:p>
    <w:p w:rsidR="00D26541" w:rsidRPr="00AD344B" w:rsidRDefault="00D26541" w:rsidP="00D26541">
      <w:pPr>
        <w:ind w:firstLine="284"/>
        <w:jc w:val="both"/>
        <w:rPr>
          <w:rStyle w:val="Char3"/>
          <w:rtl/>
        </w:rPr>
      </w:pPr>
      <w:r w:rsidRPr="00AD344B">
        <w:rPr>
          <w:rStyle w:val="Char3"/>
          <w:rFonts w:hint="cs"/>
          <w:rtl/>
        </w:rPr>
        <w:t xml:space="preserve">بعداً خداوند فرموده است: </w:t>
      </w:r>
      <w:r w:rsidRPr="00AD344B">
        <w:rPr>
          <w:rFonts w:cs="Traditional Arabic"/>
          <w:rtl/>
          <w:lang w:bidi="fa-IR"/>
        </w:rPr>
        <w:t>﴿</w:t>
      </w:r>
      <w:r w:rsidRPr="00114ACB">
        <w:rPr>
          <w:rStyle w:val="Charc"/>
          <w:rFonts w:hAnsi="KFGQPC Uthmanic Script HAFS"/>
          <w:rtl/>
        </w:rPr>
        <w:t xml:space="preserve">وَلَا تَكۡتُمُواْ </w:t>
      </w:r>
      <w:r w:rsidRPr="00114ACB">
        <w:rPr>
          <w:rStyle w:val="Charc"/>
          <w:rFonts w:hAnsi="KFGQPC Uthmanic Script HAFS" w:hint="cs"/>
          <w:rtl/>
        </w:rPr>
        <w:t>ٱ</w:t>
      </w:r>
      <w:r w:rsidRPr="00114ACB">
        <w:rPr>
          <w:rStyle w:val="Charc"/>
          <w:rFonts w:hAnsi="KFGQPC Uthmanic Script HAFS" w:hint="eastAsia"/>
          <w:rtl/>
        </w:rPr>
        <w:t>لشَّهَٰدَةَ</w:t>
      </w:r>
      <w:r w:rsidRPr="00AD344B">
        <w:rPr>
          <w:rFonts w:ascii="Tahoma" w:hAnsi="Tahoma" w:cs="Traditional Arabic" w:hint="cs"/>
          <w:rtl/>
          <w:lang w:bidi="fa-IR"/>
        </w:rPr>
        <w:t>﴾</w:t>
      </w:r>
      <w:r w:rsidRPr="00AD344B">
        <w:rPr>
          <w:rStyle w:val="Char3"/>
          <w:rFonts w:hint="cs"/>
          <w:rtl/>
        </w:rPr>
        <w:t>: یعنی شهادت را پنهان نکند و این شهادت شامل همه انواع شهادت‌ها می‌شود، لذا بر مسلمان لازم است که شهادت را اظهار نماید و در هیچ حالی آن را کتمان نکند، گرچه آن شهادت برعلیه خودش هم باشد، زیرا کتمان‌کردن شهادت از بزرگترین گناهان کبیره است، مثل شهادت دروغ که حرام و جزء گناهان کبیره است و همین گفته خداوند در حرام‌بودن کتمان شهادت کافی است که می‌فرماید:</w:t>
      </w:r>
      <w:r w:rsidRPr="00AD344B">
        <w:rPr>
          <w:rFonts w:cs="Traditional Arabic"/>
          <w:rtl/>
          <w:lang w:bidi="fa-IR"/>
        </w:rPr>
        <w:t>﴿</w:t>
      </w:r>
      <w:r w:rsidRPr="00114ACB">
        <w:rPr>
          <w:rStyle w:val="Charc"/>
          <w:rFonts w:hAnsi="KFGQPC Uthmanic Script HAFS"/>
          <w:rtl/>
        </w:rPr>
        <w:t>وَمَن يَكۡتُمۡهَا فَإِنَّهُ</w:t>
      </w:r>
      <w:r w:rsidRPr="00114ACB">
        <w:rPr>
          <w:rStyle w:val="Charc"/>
          <w:rFonts w:hAnsi="KFGQPC Uthmanic Script HAFS" w:hint="cs"/>
          <w:rtl/>
        </w:rPr>
        <w:t>ۥٓ</w:t>
      </w:r>
      <w:r w:rsidRPr="00114ACB">
        <w:rPr>
          <w:rStyle w:val="Charc"/>
          <w:rFonts w:hAnsi="KFGQPC Uthmanic Script HAFS"/>
          <w:rtl/>
        </w:rPr>
        <w:t xml:space="preserve"> ءَاثِمٞ قَلۡبُهُ</w:t>
      </w:r>
      <w:r w:rsidRPr="00AD344B">
        <w:rPr>
          <w:rFonts w:ascii="Tahoma" w:hAnsi="Tahoma" w:cs="Traditional Arabic" w:hint="cs"/>
          <w:rtl/>
          <w:lang w:bidi="fa-IR"/>
        </w:rPr>
        <w:t>﴾</w:t>
      </w:r>
      <w:r w:rsidRPr="00AD344B">
        <w:rPr>
          <w:rStyle w:val="Char3"/>
          <w:rFonts w:hint="cs"/>
          <w:rtl/>
        </w:rPr>
        <w:t>: یعنی کسی که شهادت را کتمان می‌کند قلبش گناهکار است زمانی که قلب انسان گناهکار گردید و گناهان بر او احاطه کردند قلب واژگون گردیده و صالحیت خود را از دست می‌دهد و صاحب چنان قلبی دیگر هیچ کار خوبی را خوب و هیچ کار بدی را بد نمی‌داند. و خداوند این ارشاد سازند</w:t>
      </w:r>
      <w:r>
        <w:rPr>
          <w:rStyle w:val="Char3"/>
          <w:rFonts w:hint="cs"/>
          <w:rtl/>
        </w:rPr>
        <w:t>ۀ</w:t>
      </w:r>
      <w:r w:rsidRPr="00AD344B">
        <w:rPr>
          <w:rStyle w:val="Char3"/>
          <w:rFonts w:hint="cs"/>
          <w:rtl/>
        </w:rPr>
        <w:t xml:space="preserve"> خود را به این فرمود</w:t>
      </w:r>
      <w:r>
        <w:rPr>
          <w:rStyle w:val="Char3"/>
          <w:rFonts w:hint="cs"/>
          <w:rtl/>
        </w:rPr>
        <w:t>ۀ</w:t>
      </w:r>
      <w:r w:rsidRPr="00AD344B">
        <w:rPr>
          <w:rStyle w:val="Char3"/>
          <w:rFonts w:hint="cs"/>
          <w:rtl/>
        </w:rPr>
        <w:t xml:space="preserve"> خود پایان می‌دهد و 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بِمَا تَعۡمَلُونَ عَلِيمٞ</w:t>
      </w:r>
      <w:r w:rsidRPr="00AD344B">
        <w:rPr>
          <w:rFonts w:ascii="Tahoma" w:hAnsi="Tahoma" w:cs="Traditional Arabic" w:hint="cs"/>
          <w:rtl/>
          <w:lang w:bidi="fa-IR"/>
        </w:rPr>
        <w:t>﴾</w:t>
      </w:r>
      <w:r w:rsidRPr="00AD344B">
        <w:rPr>
          <w:rStyle w:val="Char3"/>
          <w:rFonts w:hint="cs"/>
          <w:rtl/>
        </w:rPr>
        <w:t>: یعنی ای مسلمان‌ها! از مخالفت‌کردن دستورات خداوند که یک مورد آن، کتمان شهادت است بپرهیزید، زیرا خداوند به تمام کردار شما بینا و داناست.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1"/>
        </w:numPr>
        <w:ind w:left="680" w:hanging="340"/>
        <w:jc w:val="both"/>
        <w:rPr>
          <w:rStyle w:val="Char3"/>
          <w:rtl/>
        </w:rPr>
      </w:pPr>
      <w:r w:rsidRPr="00AD344B">
        <w:rPr>
          <w:rStyle w:val="Char3"/>
          <w:rFonts w:hint="cs"/>
          <w:rtl/>
        </w:rPr>
        <w:t>مربی محترم! آی</w:t>
      </w:r>
      <w:r>
        <w:rPr>
          <w:rStyle w:val="Char3"/>
          <w:rFonts w:hint="cs"/>
          <w:rtl/>
        </w:rPr>
        <w:t>ۀ</w:t>
      </w:r>
      <w:r w:rsidRPr="00AD344B">
        <w:rPr>
          <w:rStyle w:val="Char3"/>
          <w:rFonts w:hint="cs"/>
          <w:rtl/>
        </w:rPr>
        <w:t xml:space="preserve"> مذکور را چند بار بر شنوندگان تلاوت کن تا این که آن را حفظ نمایند.</w:t>
      </w:r>
    </w:p>
    <w:p w:rsidR="00D26541" w:rsidRPr="00AD344B" w:rsidRDefault="00D26541" w:rsidP="00396F43">
      <w:pPr>
        <w:numPr>
          <w:ilvl w:val="0"/>
          <w:numId w:val="321"/>
        </w:numPr>
        <w:ind w:left="680" w:hanging="340"/>
        <w:jc w:val="both"/>
        <w:rPr>
          <w:rStyle w:val="Char3"/>
          <w:rtl/>
        </w:rPr>
      </w:pPr>
      <w:r w:rsidRPr="00AD344B">
        <w:rPr>
          <w:rStyle w:val="Char3"/>
          <w:rFonts w:hint="cs"/>
          <w:rtl/>
        </w:rPr>
        <w:t>شرح آیت را با دقت کامل بخوان و نکاتی که نیاز به تفسیر دارد، برای‌شان تفسیر کن.</w:t>
      </w:r>
    </w:p>
    <w:p w:rsidR="00D26541" w:rsidRPr="00AD344B" w:rsidRDefault="00D26541" w:rsidP="00396F43">
      <w:pPr>
        <w:numPr>
          <w:ilvl w:val="0"/>
          <w:numId w:val="321"/>
        </w:numPr>
        <w:ind w:left="680" w:hanging="340"/>
        <w:jc w:val="both"/>
        <w:rPr>
          <w:rStyle w:val="Char3"/>
          <w:rtl/>
        </w:rPr>
      </w:pPr>
      <w:r w:rsidRPr="00AD344B">
        <w:rPr>
          <w:rStyle w:val="Char3"/>
          <w:rFonts w:hint="cs"/>
          <w:rtl/>
        </w:rPr>
        <w:t>برای شنوندگان بفهمان: که رهن و ارتهان جائز است، به دلیل همین آیت و نظر به حدیثی که به طور صحیح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رسیده است که ایشان مقداری غذا از شخصی یهودی قرض گرفتند و پیراهن جنگی خود را به آن به گرو دادند و چون وفات نمودند پیراهن‌شان در مقابل 3- پیمانه جو بدست آن یهودی به گرو بود.</w:t>
      </w:r>
    </w:p>
    <w:p w:rsidR="00D26541" w:rsidRPr="00AD344B" w:rsidRDefault="00D26541" w:rsidP="00396F43">
      <w:pPr>
        <w:numPr>
          <w:ilvl w:val="0"/>
          <w:numId w:val="321"/>
        </w:numPr>
        <w:ind w:left="680" w:hanging="340"/>
        <w:jc w:val="both"/>
        <w:rPr>
          <w:rStyle w:val="Char3"/>
          <w:rtl/>
        </w:rPr>
      </w:pPr>
      <w:r w:rsidRPr="00AD344B">
        <w:rPr>
          <w:rStyle w:val="Char3"/>
          <w:rFonts w:hint="cs"/>
          <w:rtl/>
        </w:rPr>
        <w:t>به ایشان بفهمان: که گرودادن در سفر و اقا</w:t>
      </w:r>
      <w:r w:rsidRPr="00D05EA1">
        <w:rPr>
          <w:rStyle w:val="Char3"/>
          <w:rFonts w:hint="cs"/>
          <w:rtl/>
        </w:rPr>
        <w:t>مة</w:t>
      </w:r>
      <w:r w:rsidRPr="00AD344B">
        <w:rPr>
          <w:rStyle w:val="Char3"/>
          <w:rFonts w:hint="cs"/>
          <w:rtl/>
        </w:rPr>
        <w:t xml:space="preserve"> به اجماع علماء درست است چون گرو برای این است که شخص طلبکار از رسیدن قرضش مطمئن گردد و در صورت عدم پرداخت بتواند آن جنس گروی را فروخته و قرض خویش دریافت نماید.</w:t>
      </w:r>
    </w:p>
    <w:p w:rsidR="00D26541" w:rsidRPr="001B6154" w:rsidRDefault="00D26541" w:rsidP="00396F43">
      <w:pPr>
        <w:numPr>
          <w:ilvl w:val="0"/>
          <w:numId w:val="321"/>
        </w:numPr>
        <w:ind w:left="680" w:hanging="340"/>
        <w:jc w:val="both"/>
        <w:rPr>
          <w:rStyle w:val="Char3"/>
          <w:spacing w:val="-4"/>
          <w:rtl/>
        </w:rPr>
      </w:pPr>
      <w:r w:rsidRPr="001B6154">
        <w:rPr>
          <w:rStyle w:val="Char3"/>
          <w:rFonts w:hint="cs"/>
          <w:spacing w:val="-4"/>
          <w:rtl/>
        </w:rPr>
        <w:t>به ایشان بفهمان: وقتی که گرو، گوسفند یا گاو و یا شتر باشد می‌تواند از شیر گوسفند استفاده نماید و همچنین اسب و شتر را نیز سوار شود و در مقابل، علف به حیوان می‌دهد مشروط بر این که شیر گرفته شده از گوسفند و گاو و یا استفاده از سواری اسب و شتر قیمتش زیادتر از قیمت علفی که می‌دهد نباشد و هرگاه قیمت شیر بیشتر از قیمت علف بود مازاد را بر صاحبش مسترد نماید.</w:t>
      </w:r>
    </w:p>
    <w:p w:rsidR="00D26541" w:rsidRPr="00AD344B" w:rsidRDefault="00D26541" w:rsidP="00D26541">
      <w:pPr>
        <w:pStyle w:val="a2"/>
        <w:rPr>
          <w:rtl/>
        </w:rPr>
      </w:pPr>
      <w:bookmarkStart w:id="1047" w:name="_Toc270249706"/>
      <w:bookmarkStart w:id="1048" w:name="_Toc270360784"/>
      <w:bookmarkStart w:id="1049" w:name="_Toc431489962"/>
      <w:r w:rsidRPr="00AD344B">
        <w:rPr>
          <w:rFonts w:hint="cs"/>
          <w:rtl/>
        </w:rPr>
        <w:t>درس 4: حدیث استفاده از مرهون</w:t>
      </w:r>
      <w:bookmarkEnd w:id="1047"/>
      <w:bookmarkEnd w:id="1048"/>
      <w:bookmarkEnd w:id="104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B6154">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الظَّهْرُ</w:t>
            </w:r>
            <w:r w:rsidRPr="00AD344B">
              <w:rPr>
                <w:rStyle w:val="Char2"/>
                <w:rtl/>
              </w:rPr>
              <w:t xml:space="preserve"> </w:t>
            </w:r>
            <w:r w:rsidRPr="00AD344B">
              <w:rPr>
                <w:rStyle w:val="Char2"/>
                <w:rFonts w:hint="eastAsia"/>
                <w:rtl/>
              </w:rPr>
              <w:t>يُرْكَبُ</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مَرْهُونًا</w:t>
            </w:r>
            <w:r w:rsidRPr="00AD344B">
              <w:rPr>
                <w:rStyle w:val="Char2"/>
                <w:rtl/>
              </w:rPr>
              <w:t xml:space="preserve"> </w:t>
            </w:r>
            <w:r w:rsidRPr="00AD344B">
              <w:rPr>
                <w:rStyle w:val="Char2"/>
                <w:rFonts w:hint="eastAsia"/>
                <w:rtl/>
              </w:rPr>
              <w:t>وَلَبَنُ</w:t>
            </w:r>
            <w:r w:rsidRPr="00AD344B">
              <w:rPr>
                <w:rStyle w:val="Char2"/>
                <w:rtl/>
              </w:rPr>
              <w:t xml:space="preserve"> </w:t>
            </w:r>
            <w:r w:rsidRPr="00AD344B">
              <w:rPr>
                <w:rStyle w:val="Char2"/>
                <w:rFonts w:hint="eastAsia"/>
                <w:rtl/>
              </w:rPr>
              <w:t>الدَّرِّ</w:t>
            </w:r>
            <w:r w:rsidRPr="00AD344B">
              <w:rPr>
                <w:rStyle w:val="Char2"/>
                <w:rtl/>
              </w:rPr>
              <w:t xml:space="preserve"> </w:t>
            </w:r>
            <w:r w:rsidRPr="00AD344B">
              <w:rPr>
                <w:rStyle w:val="Char2"/>
                <w:rFonts w:hint="eastAsia"/>
                <w:rtl/>
              </w:rPr>
              <w:t>يُشْرَبُ</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مَرْهُونًا</w:t>
            </w:r>
            <w:r w:rsidRPr="00AD344B">
              <w:rPr>
                <w:rStyle w:val="Char2"/>
                <w:rtl/>
              </w:rPr>
              <w:t xml:space="preserve"> </w:t>
            </w:r>
            <w:r w:rsidRPr="00AD344B">
              <w:rPr>
                <w:rStyle w:val="Char2"/>
                <w:rFonts w:hint="eastAsia"/>
                <w:rtl/>
              </w:rPr>
              <w:t>وَعَلَى</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يَرْكَبُ</w:t>
            </w:r>
            <w:r w:rsidRPr="00AD344B">
              <w:rPr>
                <w:rStyle w:val="Char2"/>
                <w:rtl/>
              </w:rPr>
              <w:t xml:space="preserve"> </w:t>
            </w:r>
            <w:r w:rsidRPr="00AD344B">
              <w:rPr>
                <w:rStyle w:val="Char2"/>
                <w:rFonts w:hint="eastAsia"/>
                <w:rtl/>
              </w:rPr>
              <w:t>وَيَشْرَبُ</w:t>
            </w:r>
            <w:r w:rsidRPr="00AD344B">
              <w:rPr>
                <w:rStyle w:val="Char2"/>
                <w:rtl/>
              </w:rPr>
              <w:t xml:space="preserve"> </w:t>
            </w:r>
            <w:r w:rsidRPr="00AD344B">
              <w:rPr>
                <w:rStyle w:val="Char2"/>
                <w:rFonts w:hint="eastAsia"/>
                <w:rtl/>
              </w:rPr>
              <w:t>نَفَقَتُهُ</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ح</w:t>
            </w:r>
            <w:r>
              <w:rPr>
                <w:rStyle w:val="Char3"/>
                <w:rFonts w:hint="cs"/>
                <w:rtl/>
              </w:rPr>
              <w:t>ی</w:t>
            </w:r>
            <w:r w:rsidRPr="00AD344B">
              <w:rPr>
                <w:rStyle w:val="Char3"/>
                <w:rFonts w:hint="cs"/>
                <w:rtl/>
              </w:rPr>
              <w:t>وان</w:t>
            </w:r>
            <w:r>
              <w:rPr>
                <w:rStyle w:val="Char3"/>
                <w:rFonts w:hint="cs"/>
                <w:rtl/>
              </w:rPr>
              <w:t>ی</w:t>
            </w:r>
            <w:r w:rsidRPr="00AD344B">
              <w:rPr>
                <w:rStyle w:val="Char3"/>
                <w:rFonts w:hint="cs"/>
                <w:rtl/>
              </w:rPr>
              <w:t xml:space="preserve"> </w:t>
            </w:r>
            <w:r>
              <w:rPr>
                <w:rStyle w:val="Char3"/>
                <w:rFonts w:hint="cs"/>
                <w:rtl/>
              </w:rPr>
              <w:t>ک</w:t>
            </w:r>
            <w:r w:rsidRPr="00AD344B">
              <w:rPr>
                <w:rStyle w:val="Char3"/>
                <w:rFonts w:hint="cs"/>
                <w:rtl/>
              </w:rPr>
              <w:t>ه در رهن باشد، سواری می‌شود و شیر حیوانی که در رهن است نوشیده می‌شود و خرج حیوان بر عهد</w:t>
            </w:r>
            <w:r>
              <w:rPr>
                <w:rStyle w:val="Char3"/>
                <w:rFonts w:hint="cs"/>
                <w:rtl/>
              </w:rPr>
              <w:t>ۀ</w:t>
            </w:r>
            <w:r w:rsidRPr="00AD344B">
              <w:rPr>
                <w:rStyle w:val="Char3"/>
                <w:rFonts w:hint="cs"/>
                <w:rtl/>
              </w:rPr>
              <w:t xml:space="preserve"> کسی است که آن را سوار شده یا از شیرش استفاده می‌نماید.</w:t>
            </w:r>
          </w:p>
        </w:tc>
      </w:tr>
    </w:tbl>
    <w:p w:rsidR="00D26541" w:rsidRPr="00AD344B" w:rsidRDefault="00D26541" w:rsidP="001B6154">
      <w:pPr>
        <w:ind w:firstLine="284"/>
        <w:jc w:val="right"/>
        <w:rPr>
          <w:rStyle w:val="Char3"/>
          <w:rtl/>
        </w:rPr>
      </w:pPr>
      <w:r w:rsidRPr="00AD344B">
        <w:rPr>
          <w:rStyle w:val="Char3"/>
          <w:rFonts w:hint="cs"/>
          <w:rtl/>
        </w:rPr>
        <w:t>(صحیح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پیامبر</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w:t>
      </w:r>
      <w:r w:rsidRPr="00AD344B">
        <w:rPr>
          <w:rFonts w:cs="Traditional Arabic" w:hint="cs"/>
          <w:rtl/>
          <w:lang w:bidi="fa-IR"/>
        </w:rPr>
        <w:t>«</w:t>
      </w:r>
      <w:r w:rsidRPr="00AD344B">
        <w:rPr>
          <w:rStyle w:val="Char2"/>
          <w:rFonts w:hint="eastAsia"/>
          <w:rtl/>
        </w:rPr>
        <w:t>الظَّهْرُ</w:t>
      </w:r>
      <w:r w:rsidRPr="00AD344B">
        <w:rPr>
          <w:rStyle w:val="Char2"/>
          <w:rtl/>
        </w:rPr>
        <w:t xml:space="preserve"> </w:t>
      </w:r>
      <w:r w:rsidRPr="00AD344B">
        <w:rPr>
          <w:rStyle w:val="Char2"/>
          <w:rFonts w:hint="eastAsia"/>
          <w:rtl/>
        </w:rPr>
        <w:t>يُرْكَبُ</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مَرْهُونًا</w:t>
      </w:r>
      <w:r w:rsidRPr="00AD344B">
        <w:rPr>
          <w:rFonts w:cs="Traditional Arabic" w:hint="cs"/>
          <w:rtl/>
          <w:lang w:bidi="fa-IR"/>
        </w:rPr>
        <w:t>»</w:t>
      </w:r>
      <w:r w:rsidRPr="00AD344B">
        <w:rPr>
          <w:rStyle w:val="Char3"/>
          <w:rFonts w:hint="cs"/>
          <w:rtl/>
        </w:rPr>
        <w:t>: مراد از حیوانی که در این حدیث آمده، قاطر، شتر و الاغ می‌باشد. و گفته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که فرمودند: </w:t>
      </w:r>
      <w:r w:rsidRPr="00AD344B">
        <w:rPr>
          <w:rFonts w:cs="Traditional Arabic" w:hint="cs"/>
          <w:rtl/>
          <w:lang w:bidi="fa-IR"/>
        </w:rPr>
        <w:t>«</w:t>
      </w:r>
      <w:r w:rsidRPr="00AD344B">
        <w:rPr>
          <w:rStyle w:val="Char2"/>
          <w:rFonts w:hint="eastAsia"/>
          <w:rtl/>
        </w:rPr>
        <w:t>وَلَبَنُ</w:t>
      </w:r>
      <w:r w:rsidRPr="00AD344B">
        <w:rPr>
          <w:rStyle w:val="Char2"/>
          <w:rtl/>
        </w:rPr>
        <w:t xml:space="preserve"> </w:t>
      </w:r>
      <w:r w:rsidRPr="00AD344B">
        <w:rPr>
          <w:rStyle w:val="Char2"/>
          <w:rFonts w:hint="eastAsia"/>
          <w:rtl/>
        </w:rPr>
        <w:t>الدَّرِّ</w:t>
      </w:r>
      <w:r w:rsidRPr="00AD344B">
        <w:rPr>
          <w:rStyle w:val="Char2"/>
          <w:rtl/>
        </w:rPr>
        <w:t xml:space="preserve"> </w:t>
      </w:r>
      <w:r w:rsidRPr="00AD344B">
        <w:rPr>
          <w:rStyle w:val="Char2"/>
          <w:rFonts w:hint="eastAsia"/>
          <w:rtl/>
        </w:rPr>
        <w:t>يُشْرَبُ</w:t>
      </w:r>
      <w:r w:rsidRPr="00AD344B">
        <w:rPr>
          <w:rStyle w:val="Char2"/>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كَانَ</w:t>
      </w:r>
      <w:r w:rsidRPr="00AD344B">
        <w:rPr>
          <w:rStyle w:val="Char2"/>
          <w:rtl/>
        </w:rPr>
        <w:t xml:space="preserve"> </w:t>
      </w:r>
      <w:r w:rsidRPr="00AD344B">
        <w:rPr>
          <w:rStyle w:val="Char2"/>
          <w:rFonts w:hint="eastAsia"/>
          <w:rtl/>
        </w:rPr>
        <w:t>مَرْهُونًا</w:t>
      </w:r>
      <w:r w:rsidRPr="00AD344B">
        <w:rPr>
          <w:rFonts w:cs="Traditional Arabic" w:hint="cs"/>
          <w:rtl/>
          <w:lang w:bidi="fa-IR"/>
        </w:rPr>
        <w:t>»</w:t>
      </w:r>
      <w:r w:rsidRPr="00AD344B">
        <w:rPr>
          <w:rStyle w:val="Char3"/>
          <w:rFonts w:hint="cs"/>
          <w:rtl/>
        </w:rPr>
        <w:t>: یعنی حیوان شیرده وقتی در رهن انسان بود می‌تواند از شیرش استفاده نماید.</w:t>
      </w:r>
    </w:p>
    <w:p w:rsidR="00D26541" w:rsidRPr="00AD344B" w:rsidRDefault="00D26541" w:rsidP="00D26541">
      <w:pPr>
        <w:ind w:firstLine="284"/>
        <w:jc w:val="both"/>
        <w:rPr>
          <w:rStyle w:val="Char3"/>
          <w:rtl/>
        </w:rPr>
      </w:pPr>
      <w:r w:rsidRPr="00AD344B">
        <w:rPr>
          <w:rStyle w:val="Char3"/>
          <w:rFonts w:hint="cs"/>
          <w:rtl/>
        </w:rPr>
        <w:t xml:space="preserve">و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وَعَلَى</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يَرْكَبُ</w:t>
      </w:r>
      <w:r w:rsidRPr="00AD344B">
        <w:rPr>
          <w:rStyle w:val="Char2"/>
          <w:rtl/>
        </w:rPr>
        <w:t xml:space="preserve"> </w:t>
      </w:r>
      <w:r w:rsidRPr="00AD344B">
        <w:rPr>
          <w:rStyle w:val="Char2"/>
          <w:rFonts w:hint="eastAsia"/>
          <w:rtl/>
        </w:rPr>
        <w:t>وَيَشْرَبُ</w:t>
      </w:r>
      <w:r w:rsidRPr="00AD344B">
        <w:rPr>
          <w:rStyle w:val="Char2"/>
          <w:rtl/>
        </w:rPr>
        <w:t xml:space="preserve"> </w:t>
      </w:r>
      <w:r w:rsidRPr="00AD344B">
        <w:rPr>
          <w:rStyle w:val="Char2"/>
          <w:rFonts w:hint="eastAsia"/>
          <w:rtl/>
        </w:rPr>
        <w:t>نَفَقَتُهُ</w:t>
      </w:r>
      <w:r w:rsidRPr="00AD344B">
        <w:rPr>
          <w:rFonts w:cs="Traditional Arabic" w:hint="cs"/>
          <w:rtl/>
          <w:lang w:bidi="fa-IR"/>
        </w:rPr>
        <w:t>»</w:t>
      </w:r>
      <w:r w:rsidRPr="00AD344B">
        <w:rPr>
          <w:rStyle w:val="Char3"/>
          <w:rFonts w:hint="cs"/>
          <w:rtl/>
        </w:rPr>
        <w:t>: یعنی شخصی که حیوان رهنی را سوار می‌شود و یا شیرش را می‌دوشد و از آن استفاده می‌نماید باید خرج و مصرف آن حیوان از قبیل آب و علفش را بپردازد مشروط بر این که شیر و یا سواری بیشتر از آن آب و علف نباشد که به حیوان می‌دهد.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2"/>
        </w:numPr>
        <w:ind w:left="680" w:hanging="340"/>
        <w:jc w:val="both"/>
        <w:rPr>
          <w:rStyle w:val="Char3"/>
          <w:rtl/>
        </w:rPr>
      </w:pPr>
      <w:r w:rsidRPr="00AD344B">
        <w:rPr>
          <w:rStyle w:val="Char3"/>
          <w:rFonts w:hint="cs"/>
          <w:rtl/>
        </w:rPr>
        <w:t>مربی محترم حدیث فوق را چند بار برای شنوندگان بخوان تا این که حفظ نمایند.</w:t>
      </w:r>
    </w:p>
    <w:p w:rsidR="00D26541" w:rsidRPr="00AD344B" w:rsidRDefault="00D26541" w:rsidP="00396F43">
      <w:pPr>
        <w:numPr>
          <w:ilvl w:val="0"/>
          <w:numId w:val="322"/>
        </w:numPr>
        <w:ind w:left="680" w:hanging="340"/>
        <w:jc w:val="both"/>
        <w:rPr>
          <w:rStyle w:val="Char3"/>
          <w:rtl/>
        </w:rPr>
      </w:pPr>
      <w:r w:rsidRPr="00AD344B">
        <w:rPr>
          <w:rStyle w:val="Char3"/>
          <w:rFonts w:hint="cs"/>
          <w:rtl/>
        </w:rPr>
        <w:t>شرح حدیث را با دقت و آرامش، کلمه به کمله بخوان تا شنوندگان خوب بفهمند.</w:t>
      </w:r>
    </w:p>
    <w:p w:rsidR="00D26541" w:rsidRPr="00AD344B" w:rsidRDefault="00D26541" w:rsidP="00396F43">
      <w:pPr>
        <w:numPr>
          <w:ilvl w:val="0"/>
          <w:numId w:val="322"/>
        </w:numPr>
        <w:ind w:left="680" w:hanging="340"/>
        <w:jc w:val="both"/>
        <w:rPr>
          <w:rStyle w:val="Char3"/>
          <w:rtl/>
        </w:rPr>
      </w:pPr>
      <w:r w:rsidRPr="00AD344B">
        <w:rPr>
          <w:rStyle w:val="Char3"/>
          <w:rFonts w:hint="cs"/>
          <w:rtl/>
        </w:rPr>
        <w:t>به ایشان بفهمان:  شخصی که مال رهن در نزد اوست اگر در استفاده از آن افراط کرد و به اثر آن حیوان هلاک گردید باید قیمتش را بپردازد و اگر زیاده‌روی نکرده ولی مال رهنی، خود هلاک و ضایع شد پرداخت قیمت لازم نیست.</w:t>
      </w:r>
    </w:p>
    <w:p w:rsidR="00D26541" w:rsidRPr="00AD344B" w:rsidRDefault="00D26541" w:rsidP="00396F43">
      <w:pPr>
        <w:numPr>
          <w:ilvl w:val="0"/>
          <w:numId w:val="322"/>
        </w:numPr>
        <w:ind w:left="680" w:hanging="340"/>
        <w:jc w:val="both"/>
        <w:rPr>
          <w:rStyle w:val="Char3"/>
          <w:rtl/>
        </w:rPr>
      </w:pPr>
      <w:r w:rsidRPr="00AD344B">
        <w:rPr>
          <w:rStyle w:val="Char3"/>
          <w:rFonts w:hint="cs"/>
          <w:rtl/>
        </w:rPr>
        <w:t>به ایشان بفهمان: که باید شیری که انسان از مال رهن می‌دوشد بیشتر از علفی نباشد که انسان به او می‌دهد و همچنین سواری شخصی بیشتر از آب و علف آن حیوان نباشد و اگر کسی خانه و یا باغی را به کسی رهن می‌دهد اجرت و کرایه آن خانه و همچنین غلات و حاصل آن باغ برای صاحب خانه و باغ است و شخصی که مال در نزد آن رهن است اگر بر باغ یا خانه چیزی را مصرف نماید می‌تواند مصرف و خرج خود را از درآمد باغ یا خانه برداشت کند و بقیه را برای صاحبش مسترد نماید.</w:t>
      </w:r>
    </w:p>
    <w:p w:rsidR="00D26541" w:rsidRPr="00AD344B" w:rsidRDefault="00D26541" w:rsidP="00396F43">
      <w:pPr>
        <w:numPr>
          <w:ilvl w:val="0"/>
          <w:numId w:val="322"/>
        </w:numPr>
        <w:ind w:left="680" w:hanging="340"/>
        <w:jc w:val="both"/>
        <w:rPr>
          <w:rStyle w:val="Char3"/>
          <w:rtl/>
        </w:rPr>
      </w:pPr>
      <w:r w:rsidRPr="00AD344B">
        <w:rPr>
          <w:rStyle w:val="Char3"/>
          <w:rFonts w:hint="cs"/>
          <w:rtl/>
        </w:rPr>
        <w:t>به ایشان بفهمان: وقتی که رهن‌دهنده و رهن‌گیرنده در بار</w:t>
      </w:r>
      <w:r>
        <w:rPr>
          <w:rStyle w:val="Char3"/>
          <w:rFonts w:hint="cs"/>
          <w:rtl/>
        </w:rPr>
        <w:t>ۀ</w:t>
      </w:r>
      <w:r w:rsidRPr="00AD344B">
        <w:rPr>
          <w:rStyle w:val="Char3"/>
          <w:rFonts w:hint="cs"/>
          <w:rtl/>
        </w:rPr>
        <w:t xml:space="preserve"> چیزی از رهن باهم اختلاف نمودند نحو</w:t>
      </w:r>
      <w:r>
        <w:rPr>
          <w:rStyle w:val="Char3"/>
          <w:rFonts w:hint="cs"/>
          <w:rtl/>
        </w:rPr>
        <w:t>ۀ</w:t>
      </w:r>
      <w:r w:rsidRPr="00AD344B">
        <w:rPr>
          <w:rStyle w:val="Char3"/>
          <w:rFonts w:hint="cs"/>
          <w:rtl/>
        </w:rPr>
        <w:t xml:space="preserve"> قضاوت بین آن‌ها این است که بر شخص مدعی شاهد و بر شخص مدعی علیه قسم لازم است.</w:t>
      </w:r>
    </w:p>
    <w:p w:rsidR="00D26541" w:rsidRPr="00AD344B" w:rsidRDefault="00D26541" w:rsidP="001B6154">
      <w:pPr>
        <w:pStyle w:val="a2"/>
        <w:rPr>
          <w:rtl/>
        </w:rPr>
      </w:pPr>
      <w:r w:rsidRPr="00AD344B">
        <w:rPr>
          <w:rtl/>
        </w:rPr>
        <w:br w:type="page"/>
      </w:r>
      <w:bookmarkStart w:id="1050" w:name="_Toc270249707"/>
      <w:bookmarkStart w:id="1051" w:name="_Toc270360785"/>
      <w:bookmarkStart w:id="1052" w:name="_Toc431489963"/>
      <w:r w:rsidRPr="00AD344B">
        <w:rPr>
          <w:rFonts w:hint="cs"/>
          <w:rtl/>
        </w:rPr>
        <w:t>درس 5: آی</w:t>
      </w:r>
      <w:r w:rsidR="001B6154">
        <w:rPr>
          <w:rFonts w:hint="cs"/>
          <w:rtl/>
        </w:rPr>
        <w:t>ۀ</w:t>
      </w:r>
      <w:r w:rsidRPr="00AD344B">
        <w:rPr>
          <w:rFonts w:hint="cs"/>
          <w:rtl/>
        </w:rPr>
        <w:t xml:space="preserve"> اصلاح بین زوجین</w:t>
      </w:r>
      <w:bookmarkEnd w:id="1050"/>
      <w:bookmarkEnd w:id="1051"/>
      <w:bookmarkEnd w:id="1052"/>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B6154">
        <w:trPr>
          <w:trHeight w:val="943"/>
          <w:jc w:val="center"/>
        </w:trPr>
        <w:tc>
          <w:tcPr>
            <w:tcW w:w="3660" w:type="dxa"/>
            <w:tcBorders>
              <w:right w:val="double" w:sz="4" w:space="0" w:color="auto"/>
            </w:tcBorders>
          </w:tcPr>
          <w:p w:rsidR="00D26541" w:rsidRPr="001B6154" w:rsidRDefault="00D26541" w:rsidP="001B6154">
            <w:pPr>
              <w:pStyle w:val="a4"/>
              <w:ind w:firstLine="0"/>
              <w:rPr>
                <w:rStyle w:val="Char3"/>
                <w:rFonts w:ascii="mylotus" w:hAnsi="mylotus" w:cs="mylotus"/>
                <w:sz w:val="27"/>
                <w:szCs w:val="27"/>
                <w:rtl/>
              </w:rPr>
            </w:pPr>
            <w:r w:rsidRPr="001B6154">
              <w:rPr>
                <w:rStyle w:val="Char3"/>
                <w:rFonts w:ascii="mylotus" w:hAnsi="mylotus" w:cs="mylotus" w:hint="cs"/>
                <w:sz w:val="27"/>
                <w:szCs w:val="27"/>
                <w:rtl/>
              </w:rPr>
              <w:t>قول الله تبار</w:t>
            </w:r>
            <w:r w:rsidR="001B6154">
              <w:rPr>
                <w:rStyle w:val="Char3"/>
                <w:rFonts w:ascii="mylotus" w:hAnsi="mylotus" w:cs="mylotus" w:hint="cs"/>
                <w:sz w:val="27"/>
                <w:szCs w:val="27"/>
                <w:rtl/>
              </w:rPr>
              <w:t>ك</w:t>
            </w:r>
            <w:r w:rsidRPr="001B6154">
              <w:rPr>
                <w:rStyle w:val="Char3"/>
                <w:rFonts w:ascii="mylotus" w:hAnsi="mylotus" w:cs="mylotus" w:hint="cs"/>
                <w:sz w:val="27"/>
                <w:szCs w:val="27"/>
                <w:rtl/>
              </w:rPr>
              <w:t xml:space="preserve"> وتعالى:</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rtl/>
              </w:rPr>
              <w:t xml:space="preserve">وَإِنِ </w:t>
            </w:r>
            <w:r w:rsidRPr="00114ACB">
              <w:rPr>
                <w:rFonts w:hAnsi="KFGQPC Uthmanic Script HAFS" w:hint="cs"/>
                <w:rtl/>
              </w:rPr>
              <w:t>ٱ</w:t>
            </w:r>
            <w:r w:rsidRPr="00114ACB">
              <w:rPr>
                <w:rFonts w:hAnsi="KFGQPC Uthmanic Script HAFS" w:hint="eastAsia"/>
                <w:rtl/>
              </w:rPr>
              <w:t>م</w:t>
            </w:r>
            <w:r w:rsidRPr="00114ACB">
              <w:rPr>
                <w:rFonts w:hAnsi="KFGQPC Uthmanic Script HAFS" w:hint="cs"/>
                <w:rtl/>
              </w:rPr>
              <w:t>ۡرَأَةٌ</w:t>
            </w:r>
            <w:r w:rsidRPr="00114ACB">
              <w:rPr>
                <w:rFonts w:hAnsi="KFGQPC Uthmanic Script HAFS"/>
                <w:rtl/>
              </w:rPr>
              <w:t xml:space="preserve"> خَافَت</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بَعۡلِهَا</w:t>
            </w:r>
            <w:r w:rsidRPr="00114ACB">
              <w:rPr>
                <w:rFonts w:hAnsi="KFGQPC Uthmanic Script HAFS"/>
                <w:rtl/>
              </w:rPr>
              <w:t xml:space="preserve"> </w:t>
            </w:r>
            <w:r w:rsidRPr="00114ACB">
              <w:rPr>
                <w:rFonts w:hAnsi="KFGQPC Uthmanic Script HAFS" w:hint="cs"/>
                <w:rtl/>
              </w:rPr>
              <w:t>نُشُوزًا</w:t>
            </w:r>
            <w:r w:rsidRPr="00114ACB">
              <w:rPr>
                <w:rFonts w:hAnsi="KFGQPC Uthmanic Script HAFS"/>
                <w:rtl/>
              </w:rPr>
              <w:t xml:space="preserve"> </w:t>
            </w:r>
            <w:r w:rsidRPr="00114ACB">
              <w:rPr>
                <w:rFonts w:hAnsi="KFGQPC Uthmanic Script HAFS" w:hint="cs"/>
                <w:rtl/>
              </w:rPr>
              <w:t>أَوۡ</w:t>
            </w:r>
            <w:r w:rsidRPr="00114ACB">
              <w:rPr>
                <w:rFonts w:hAnsi="KFGQPC Uthmanic Script HAFS"/>
                <w:rtl/>
              </w:rPr>
              <w:t xml:space="preserve"> </w:t>
            </w:r>
            <w:r w:rsidRPr="00114ACB">
              <w:rPr>
                <w:rFonts w:hAnsi="KFGQPC Uthmanic Script HAFS" w:hint="cs"/>
                <w:rtl/>
              </w:rPr>
              <w:t>إِعۡرَاضٗا</w:t>
            </w:r>
            <w:r w:rsidRPr="00114ACB">
              <w:rPr>
                <w:rFonts w:hAnsi="KFGQPC Uthmanic Script HAFS"/>
                <w:rtl/>
              </w:rPr>
              <w:t xml:space="preserve"> </w:t>
            </w:r>
            <w:r w:rsidRPr="00114ACB">
              <w:rPr>
                <w:rFonts w:hAnsi="KFGQPC Uthmanic Script HAFS" w:hint="cs"/>
                <w:rtl/>
              </w:rPr>
              <w:t>فَلَا</w:t>
            </w:r>
            <w:r w:rsidRPr="00114ACB">
              <w:rPr>
                <w:rFonts w:hAnsi="KFGQPC Uthmanic Script HAFS"/>
                <w:rtl/>
              </w:rPr>
              <w:t xml:space="preserve"> </w:t>
            </w:r>
            <w:r w:rsidRPr="00114ACB">
              <w:rPr>
                <w:rFonts w:hAnsi="KFGQPC Uthmanic Script HAFS" w:hint="cs"/>
                <w:rtl/>
              </w:rPr>
              <w:t>جُنَاحَ</w:t>
            </w:r>
            <w:r w:rsidRPr="00114ACB">
              <w:rPr>
                <w:rFonts w:hAnsi="KFGQPC Uthmanic Script HAFS"/>
                <w:rtl/>
              </w:rPr>
              <w:t xml:space="preserve"> </w:t>
            </w:r>
            <w:r w:rsidRPr="00114ACB">
              <w:rPr>
                <w:rFonts w:hAnsi="KFGQPC Uthmanic Script HAFS" w:hint="cs"/>
                <w:rtl/>
              </w:rPr>
              <w:t>عَلَيۡهِمَآ</w:t>
            </w:r>
            <w:r w:rsidRPr="00114ACB">
              <w:rPr>
                <w:rFonts w:hAnsi="KFGQPC Uthmanic Script HAFS"/>
                <w:rtl/>
              </w:rPr>
              <w:t xml:space="preserve"> </w:t>
            </w:r>
            <w:r w:rsidRPr="00114ACB">
              <w:rPr>
                <w:rFonts w:hAnsi="KFGQPC Uthmanic Script HAFS" w:hint="cs"/>
                <w:rtl/>
              </w:rPr>
              <w:t>أَن</w:t>
            </w:r>
            <w:r w:rsidRPr="00114ACB">
              <w:rPr>
                <w:rFonts w:hAnsi="KFGQPC Uthmanic Script HAFS"/>
                <w:rtl/>
              </w:rPr>
              <w:t xml:space="preserve"> </w:t>
            </w:r>
            <w:r w:rsidRPr="00114ACB">
              <w:rPr>
                <w:rFonts w:hAnsi="KFGQPC Uthmanic Script HAFS" w:hint="cs"/>
                <w:rtl/>
              </w:rPr>
              <w:t>يُصۡلِحَا</w:t>
            </w:r>
            <w:r w:rsidRPr="00114ACB">
              <w:rPr>
                <w:rFonts w:hAnsi="KFGQPC Uthmanic Script HAFS"/>
                <w:rtl/>
              </w:rPr>
              <w:t xml:space="preserve"> </w:t>
            </w:r>
            <w:r w:rsidRPr="00114ACB">
              <w:rPr>
                <w:rFonts w:hAnsi="KFGQPC Uthmanic Script HAFS" w:hint="cs"/>
                <w:rtl/>
              </w:rPr>
              <w:t>بَيۡنَهُمَا</w:t>
            </w:r>
            <w:r w:rsidRPr="00114ACB">
              <w:rPr>
                <w:rFonts w:hAnsi="KFGQPC Uthmanic Script HAFS"/>
                <w:rtl/>
              </w:rPr>
              <w:t xml:space="preserve"> </w:t>
            </w:r>
            <w:r w:rsidRPr="00114ACB">
              <w:rPr>
                <w:rFonts w:hAnsi="KFGQPC Uthmanic Script HAFS" w:hint="cs"/>
                <w:rtl/>
              </w:rPr>
              <w:t>صُلۡحٗاۚ</w:t>
            </w:r>
            <w:r w:rsidRPr="00114ACB">
              <w:rPr>
                <w:rFonts w:hAnsi="KFGQPC Uthmanic Script HAFS"/>
                <w:rtl/>
              </w:rPr>
              <w:t xml:space="preserve"> </w:t>
            </w:r>
            <w:r w:rsidRPr="00114ACB">
              <w:rPr>
                <w:rFonts w:hAnsi="KFGQPC Uthmanic Script HAFS" w:hint="cs"/>
                <w:rtl/>
              </w:rPr>
              <w:t>وَٱ</w:t>
            </w:r>
            <w:r w:rsidRPr="00114ACB">
              <w:rPr>
                <w:rFonts w:hAnsi="KFGQPC Uthmanic Script HAFS" w:hint="eastAsia"/>
                <w:rtl/>
              </w:rPr>
              <w:t>لصُّل</w:t>
            </w:r>
            <w:r w:rsidRPr="00114ACB">
              <w:rPr>
                <w:rFonts w:hAnsi="KFGQPC Uthmanic Script HAFS" w:hint="cs"/>
                <w:rtl/>
              </w:rPr>
              <w:t>ۡحُ</w:t>
            </w:r>
            <w:r w:rsidRPr="00114ACB">
              <w:rPr>
                <w:rFonts w:hAnsi="KFGQPC Uthmanic Script HAFS"/>
                <w:rtl/>
              </w:rPr>
              <w:t xml:space="preserve"> خَي</w:t>
            </w:r>
            <w:r w:rsidRPr="00114ACB">
              <w:rPr>
                <w:rFonts w:hAnsi="KFGQPC Uthmanic Script HAFS" w:hint="cs"/>
                <w:rtl/>
              </w:rPr>
              <w:t>ۡرٞۗ</w:t>
            </w:r>
            <w:r w:rsidRPr="00114ACB">
              <w:rPr>
                <w:rFonts w:hAnsi="KFGQPC Uthmanic Script HAFS"/>
                <w:rtl/>
              </w:rPr>
              <w:t xml:space="preserve"> </w:t>
            </w:r>
            <w:r w:rsidRPr="00114ACB">
              <w:rPr>
                <w:rFonts w:hAnsi="KFGQPC Uthmanic Script HAFS" w:hint="cs"/>
                <w:rtl/>
              </w:rPr>
              <w:t>وَأُحۡضِرَتِ</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ۡأَنفُسُ</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لشُّحَّ</w:t>
            </w:r>
            <w:r w:rsidRPr="00114ACB">
              <w:rPr>
                <w:rFonts w:hAnsi="KFGQPC Uthmanic Script HAFS" w:hint="cs"/>
                <w:rtl/>
              </w:rPr>
              <w:t>ۚ</w:t>
            </w:r>
            <w:r w:rsidRPr="00114ACB">
              <w:rPr>
                <w:rFonts w:hAnsi="KFGQPC Uthmanic Script HAFS"/>
                <w:rtl/>
              </w:rPr>
              <w:t xml:space="preserve"> وَإِن تُح</w:t>
            </w:r>
            <w:r w:rsidRPr="00114ACB">
              <w:rPr>
                <w:rFonts w:hAnsi="KFGQPC Uthmanic Script HAFS" w:hint="cs"/>
                <w:rtl/>
              </w:rPr>
              <w:t>ۡسِنُواْ</w:t>
            </w:r>
            <w:r w:rsidRPr="00114ACB">
              <w:rPr>
                <w:rFonts w:hAnsi="KFGQPC Uthmanic Script HAFS"/>
                <w:rtl/>
              </w:rPr>
              <w:t xml:space="preserve"> </w:t>
            </w:r>
            <w:r w:rsidRPr="00114ACB">
              <w:rPr>
                <w:rFonts w:hAnsi="KFGQPC Uthmanic Script HAFS" w:hint="cs"/>
                <w:rtl/>
              </w:rPr>
              <w:t>وَتَتَّقُواْ</w:t>
            </w:r>
            <w:r w:rsidRPr="00114ACB">
              <w:rPr>
                <w:rFonts w:hAnsi="KFGQPC Uthmanic Script HAFS"/>
                <w:rtl/>
              </w:rPr>
              <w:t xml:space="preserve"> </w:t>
            </w:r>
            <w:r w:rsidRPr="00114ACB">
              <w:rPr>
                <w:rFonts w:hAnsi="KFGQPC Uthmanic Script HAFS" w:hint="cs"/>
                <w:rtl/>
              </w:rPr>
              <w:t>فَإِنَّ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كَانَ بِمَا تَع</w:t>
            </w:r>
            <w:r w:rsidRPr="00114ACB">
              <w:rPr>
                <w:rFonts w:hAnsi="KFGQPC Uthmanic Script HAFS" w:hint="cs"/>
                <w:rtl/>
              </w:rPr>
              <w:t>ۡمَلُونَ</w:t>
            </w:r>
            <w:r w:rsidRPr="00114ACB">
              <w:rPr>
                <w:rFonts w:hAnsi="KFGQPC Uthmanic Script HAFS"/>
                <w:rtl/>
              </w:rPr>
              <w:t xml:space="preserve"> </w:t>
            </w:r>
            <w:r w:rsidRPr="00114ACB">
              <w:rPr>
                <w:rFonts w:hAnsi="KFGQPC Uthmanic Script HAFS" w:hint="cs"/>
                <w:rtl/>
              </w:rPr>
              <w:t>خَب</w:t>
            </w:r>
            <w:r w:rsidRPr="00114ACB">
              <w:rPr>
                <w:rFonts w:hAnsi="KFGQPC Uthmanic Script HAFS" w:hint="eastAsia"/>
                <w:rtl/>
              </w:rPr>
              <w:t>ِير</w:t>
            </w:r>
            <w:r w:rsidRPr="00114ACB">
              <w:rPr>
                <w:rFonts w:hAnsi="KFGQPC Uthmanic Script HAFS" w:hint="cs"/>
                <w:rtl/>
              </w:rPr>
              <w:t>ٗا</w:t>
            </w:r>
            <w:r w:rsidRPr="00114ACB">
              <w:rPr>
                <w:rFonts w:hAnsi="KFGQPC Uthmanic Script HAFS"/>
                <w:rtl/>
              </w:rPr>
              <w:t>١٢٨</w:t>
            </w:r>
            <w:r w:rsidRPr="001B6154">
              <w:rPr>
                <w:rStyle w:val="Char7"/>
                <w:rFonts w:hint="cs"/>
                <w:rtl/>
              </w:rPr>
              <w:t>﴾</w:t>
            </w:r>
            <w:r w:rsidRPr="001B6154">
              <w:rPr>
                <w:rStyle w:val="Char7"/>
                <w:rtl/>
              </w:rPr>
              <w:t xml:space="preserve"> </w:t>
            </w:r>
            <w:r w:rsidRPr="001B6154">
              <w:rPr>
                <w:rStyle w:val="Charf"/>
                <w:rtl/>
              </w:rPr>
              <w:t>[النساء: 128]</w:t>
            </w:r>
            <w:r w:rsidRPr="001B6154">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(128) و اگر زنی ترسید از شوهر خویش ناسازگاری یا روی‌گردانی را، پس نیست باکی بر آنان که آشتی افکنند میان خویش آشتی و آشتی بهتر است و سرشته است بخل به نفس‌ها و اگر نیکی کنید و پرهیزگار باشید همانا خدا به آنچه می‌کنید آگاه است.</w:t>
            </w:r>
          </w:p>
        </w:tc>
      </w:tr>
    </w:tbl>
    <w:p w:rsidR="00D26541" w:rsidRPr="00AD344B" w:rsidRDefault="00D26541" w:rsidP="00EB4060">
      <w:pPr>
        <w:spacing w:before="240"/>
        <w:ind w:firstLine="284"/>
        <w:jc w:val="both"/>
        <w:rPr>
          <w:rStyle w:val="Char3"/>
          <w:rtl/>
        </w:rPr>
      </w:pPr>
      <w:r w:rsidRPr="00AD344B">
        <w:rPr>
          <w:rStyle w:val="Char4"/>
          <w:rFonts w:hint="cs"/>
          <w:rtl/>
        </w:rPr>
        <w:t>شرح:</w:t>
      </w:r>
      <w:r w:rsidRPr="00AD344B">
        <w:rPr>
          <w:rStyle w:val="Char3"/>
          <w:rFonts w:hint="cs"/>
          <w:rtl/>
        </w:rPr>
        <w:t xml:space="preserve"> این فرموده خداوند: </w:t>
      </w:r>
      <w:r w:rsidRPr="00AD344B">
        <w:rPr>
          <w:rFonts w:cs="Traditional Arabic" w:hint="cs"/>
          <w:rtl/>
          <w:lang w:bidi="fa-IR"/>
        </w:rPr>
        <w:t>﴿</w:t>
      </w:r>
      <w:r w:rsidR="00392D1D" w:rsidRPr="00392D1D">
        <w:rPr>
          <w:rStyle w:val="Charc"/>
          <w:rFonts w:hint="eastAsia"/>
          <w:rtl/>
        </w:rPr>
        <w:t>وَإِنِ</w:t>
      </w:r>
      <w:r w:rsidR="00392D1D" w:rsidRPr="00392D1D">
        <w:rPr>
          <w:rStyle w:val="Charc"/>
          <w:rtl/>
        </w:rPr>
        <w:t xml:space="preserve"> </w:t>
      </w:r>
      <w:r w:rsidR="00392D1D" w:rsidRPr="00392D1D">
        <w:rPr>
          <w:rStyle w:val="Charc"/>
          <w:rFonts w:hint="cs"/>
          <w:rtl/>
        </w:rPr>
        <w:t>ٱ</w:t>
      </w:r>
      <w:r w:rsidR="00392D1D" w:rsidRPr="00392D1D">
        <w:rPr>
          <w:rStyle w:val="Charc"/>
          <w:rFonts w:hint="eastAsia"/>
          <w:rtl/>
        </w:rPr>
        <w:t>م</w:t>
      </w:r>
      <w:r w:rsidR="00392D1D" w:rsidRPr="00392D1D">
        <w:rPr>
          <w:rStyle w:val="Charc"/>
          <w:rFonts w:hint="cs"/>
          <w:rtl/>
        </w:rPr>
        <w:t>ۡ</w:t>
      </w:r>
      <w:r w:rsidR="00392D1D" w:rsidRPr="00392D1D">
        <w:rPr>
          <w:rStyle w:val="Charc"/>
          <w:rFonts w:hint="eastAsia"/>
          <w:rtl/>
        </w:rPr>
        <w:t>رَأَةٌ</w:t>
      </w:r>
      <w:r w:rsidR="00392D1D" w:rsidRPr="00392D1D">
        <w:rPr>
          <w:rStyle w:val="Charc"/>
          <w:rtl/>
        </w:rPr>
        <w:t xml:space="preserve"> </w:t>
      </w:r>
      <w:r w:rsidR="00392D1D" w:rsidRPr="00392D1D">
        <w:rPr>
          <w:rStyle w:val="Charc"/>
          <w:rFonts w:hint="eastAsia"/>
          <w:rtl/>
        </w:rPr>
        <w:t>خَافَت</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مِن</w:t>
      </w:r>
      <w:r w:rsidR="00392D1D" w:rsidRPr="00392D1D">
        <w:rPr>
          <w:rStyle w:val="Charc"/>
          <w:rFonts w:hint="cs"/>
          <w:rtl/>
        </w:rPr>
        <w:t>ۢ</w:t>
      </w:r>
      <w:r w:rsidR="00392D1D" w:rsidRPr="00392D1D">
        <w:rPr>
          <w:rStyle w:val="Charc"/>
          <w:rtl/>
        </w:rPr>
        <w:t xml:space="preserve"> </w:t>
      </w:r>
      <w:r w:rsidR="00392D1D" w:rsidRPr="00392D1D">
        <w:rPr>
          <w:rStyle w:val="Charc"/>
          <w:rFonts w:hint="eastAsia"/>
          <w:rtl/>
        </w:rPr>
        <w:t>بَع</w:t>
      </w:r>
      <w:r w:rsidR="00392D1D" w:rsidRPr="00392D1D">
        <w:rPr>
          <w:rStyle w:val="Charc"/>
          <w:rFonts w:hint="cs"/>
          <w:rtl/>
        </w:rPr>
        <w:t>ۡ</w:t>
      </w:r>
      <w:r w:rsidR="00392D1D" w:rsidRPr="00392D1D">
        <w:rPr>
          <w:rStyle w:val="Charc"/>
          <w:rFonts w:hint="eastAsia"/>
          <w:rtl/>
        </w:rPr>
        <w:t>لِهَا</w:t>
      </w:r>
      <w:r w:rsidRPr="00AD344B">
        <w:rPr>
          <w:rFonts w:cs="Traditional Arabic" w:hint="cs"/>
          <w:rtl/>
          <w:lang w:bidi="fa-IR"/>
        </w:rPr>
        <w:t>﴾</w:t>
      </w:r>
      <w:r w:rsidRPr="00AD344B">
        <w:rPr>
          <w:rStyle w:val="Char3"/>
          <w:rFonts w:hint="cs"/>
          <w:rtl/>
        </w:rPr>
        <w:t>: معنایش اینست اگر زن از شوهر خود بر اثر بزرگسالی یا مشکلی مخالفت و بی</w:t>
      </w:r>
      <w:r w:rsidRPr="00AD344B">
        <w:rPr>
          <w:rStyle w:val="Char3"/>
          <w:rFonts w:hint="eastAsia"/>
          <w:rtl/>
        </w:rPr>
        <w:t>‌توجهی را احساس نمود،</w:t>
      </w:r>
      <w:r w:rsidR="00EB4060">
        <w:rPr>
          <w:rStyle w:val="Char3"/>
          <w:rFonts w:hint="cs"/>
          <w:rtl/>
        </w:rPr>
        <w:t xml:space="preserve"> </w:t>
      </w:r>
      <w:r w:rsidR="00EB4060">
        <w:rPr>
          <w:rStyle w:val="Char3"/>
          <w:rFonts w:ascii="Traditional Arabic" w:hAnsi="Traditional Arabic" w:cs="Traditional Arabic"/>
          <w:rtl/>
        </w:rPr>
        <w:t>﴿</w:t>
      </w:r>
      <w:r w:rsidR="00EB4060" w:rsidRPr="00EB4060">
        <w:rPr>
          <w:rStyle w:val="Charc"/>
          <w:rFonts w:hint="cs"/>
          <w:rtl/>
        </w:rPr>
        <w:t>فَلَا</w:t>
      </w:r>
      <w:r w:rsidR="00EB4060" w:rsidRPr="00EB4060">
        <w:rPr>
          <w:rStyle w:val="Charc"/>
          <w:rtl/>
        </w:rPr>
        <w:t xml:space="preserve"> </w:t>
      </w:r>
      <w:r w:rsidR="00EB4060" w:rsidRPr="00EB4060">
        <w:rPr>
          <w:rStyle w:val="Charc"/>
          <w:rFonts w:hint="cs"/>
          <w:rtl/>
        </w:rPr>
        <w:t>جُنَاحَ</w:t>
      </w:r>
      <w:r w:rsidR="00EB4060" w:rsidRPr="00EB4060">
        <w:rPr>
          <w:rStyle w:val="Charc"/>
          <w:rtl/>
        </w:rPr>
        <w:t xml:space="preserve"> </w:t>
      </w:r>
      <w:r w:rsidR="00EB4060" w:rsidRPr="00EB4060">
        <w:rPr>
          <w:rStyle w:val="Charc"/>
          <w:rFonts w:hint="cs"/>
          <w:rtl/>
        </w:rPr>
        <w:t>عَلَيۡهِمَآ</w:t>
      </w:r>
      <w:r w:rsidR="00EB4060">
        <w:rPr>
          <w:rStyle w:val="Char3"/>
          <w:rFonts w:cs="CTraditional Arabic" w:hint="cs"/>
          <w:rtl/>
        </w:rPr>
        <w:t>﴾</w:t>
      </w:r>
      <w:r w:rsidR="00EB4060">
        <w:rPr>
          <w:rStyle w:val="Char3"/>
          <w:rFonts w:hint="cs"/>
          <w:rtl/>
        </w:rPr>
        <w:t xml:space="preserve"> </w:t>
      </w:r>
      <w:r w:rsidRPr="00AD344B">
        <w:rPr>
          <w:rStyle w:val="Char3"/>
          <w:rFonts w:hint="eastAsia"/>
          <w:rtl/>
        </w:rPr>
        <w:t>نیست گناه بر مرد و زن این که با همدیگر صلح و آشتی نمایند، به اینصورت که زن بعضی از حقوق خود را در همخوابی و آمیزش برای شوهر ببخشد تا این که با همسر و فرزندان خود در خانه بماند و چنین صلحی خیر و به نفع هردو طرف می‌باشد، چنان</w:t>
      </w:r>
      <w:r w:rsidRPr="00AD344B">
        <w:rPr>
          <w:rStyle w:val="Char3"/>
          <w:rFonts w:hint="cs"/>
          <w:rtl/>
        </w:rPr>
        <w:t>چه قرآن می‌فرماید:</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لصُّلۡحُ</w:t>
      </w:r>
      <w:r w:rsidRPr="00114ACB">
        <w:rPr>
          <w:rStyle w:val="Charc"/>
          <w:rFonts w:hAnsi="KFGQPC Uthmanic Script HAFS"/>
          <w:rtl/>
        </w:rPr>
        <w:t xml:space="preserve"> خَيۡرٞ</w:t>
      </w:r>
      <w:r w:rsidRPr="00AD344B">
        <w:rPr>
          <w:rFonts w:ascii="Tahoma" w:hAnsi="Tahoma" w:cs="Traditional Arabic" w:hint="cs"/>
          <w:rtl/>
          <w:lang w:bidi="fa-IR"/>
        </w:rPr>
        <w:t>﴾</w:t>
      </w:r>
      <w:r w:rsidRPr="00AD344B">
        <w:rPr>
          <w:rStyle w:val="Char3"/>
          <w:rFonts w:hint="cs"/>
          <w:rtl/>
        </w:rPr>
        <w:t>: زیرا روایت شده است که این آیه در بار</w:t>
      </w:r>
      <w:r>
        <w:rPr>
          <w:rStyle w:val="Char3"/>
          <w:rFonts w:hint="cs"/>
          <w:rtl/>
        </w:rPr>
        <w:t>ۀ</w:t>
      </w:r>
      <w:r w:rsidRPr="00AD344B">
        <w:rPr>
          <w:rStyle w:val="Char3"/>
          <w:rFonts w:hint="cs"/>
          <w:rtl/>
        </w:rPr>
        <w:t xml:space="preserve"> همسر گرامی پیامبر اسلام ام المؤمنین سوده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 xml:space="preserve">نازل گردید، حضرت سوده </w:t>
      </w:r>
      <w:r w:rsidRPr="00AD344B">
        <w:rPr>
          <w:rFonts w:cs="CTraditional Arabic" w:hint="cs"/>
          <w:rtl/>
          <w:lang w:bidi="fa-IR"/>
        </w:rPr>
        <w:t>ب</w:t>
      </w:r>
      <w:r w:rsidRPr="00AD344B">
        <w:rPr>
          <w:rStyle w:val="Char3"/>
          <w:rFonts w:hint="cs"/>
          <w:rtl/>
        </w:rPr>
        <w:t xml:space="preserve"> وقتی که به سن پیری رسید، پیامبر اسلام خواستند که وی را طلاق دهند، اما سوده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گفت: یا رسول الله! من حقم را به عایشه</w:t>
      </w:r>
      <w:r>
        <w:rPr>
          <w:rStyle w:val="Char3"/>
          <w:rFonts w:hint="cs"/>
          <w:rtl/>
        </w:rPr>
        <w:t xml:space="preserve"> </w:t>
      </w:r>
      <w:r w:rsidRPr="0099426B">
        <w:rPr>
          <w:rStyle w:val="Char3"/>
          <w:rFonts w:ascii="CTraditional Arabic" w:hAnsi="CTraditional Arabic" w:cs="CTraditional Arabic" w:hint="cs"/>
          <w:rtl/>
        </w:rPr>
        <w:t>ل</w:t>
      </w:r>
      <w:r>
        <w:rPr>
          <w:rStyle w:val="Char3"/>
          <w:rFonts w:hint="cs"/>
          <w:rtl/>
        </w:rPr>
        <w:t xml:space="preserve"> </w:t>
      </w:r>
      <w:r w:rsidRPr="00AD344B">
        <w:rPr>
          <w:rStyle w:val="Char3"/>
          <w:rFonts w:hint="cs"/>
          <w:rtl/>
        </w:rPr>
        <w:t>می‌بخشم و در خان</w:t>
      </w:r>
      <w:r>
        <w:rPr>
          <w:rStyle w:val="Char3"/>
          <w:rFonts w:hint="cs"/>
          <w:rtl/>
        </w:rPr>
        <w:t>ۀ</w:t>
      </w:r>
      <w:r w:rsidRPr="00AD344B">
        <w:rPr>
          <w:rStyle w:val="Char3"/>
          <w:rFonts w:hint="cs"/>
          <w:rtl/>
        </w:rPr>
        <w:t xml:space="preserve"> شما می‌مانم. سپس همانطور پیامبر اسلام با سوده صلح نمودند و تا زنده بود در خان</w:t>
      </w:r>
      <w:r>
        <w:rPr>
          <w:rStyle w:val="Char3"/>
          <w:rFonts w:hint="cs"/>
          <w:rtl/>
        </w:rPr>
        <w:t xml:space="preserve">ۀ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باقی ماند. و این فرموده خداوند: </w:t>
      </w:r>
      <w:r w:rsidRPr="00AD344B">
        <w:rPr>
          <w:rFonts w:ascii="(normal text)" w:hAnsi="(normal text)" w:cs="Traditional Arabic"/>
          <w:rtl/>
        </w:rPr>
        <w:t>﴿</w:t>
      </w:r>
      <w:r w:rsidRPr="00114ACB">
        <w:rPr>
          <w:rStyle w:val="Charc"/>
          <w:rFonts w:hAnsi="KFGQPC Uthmanic Script HAFS" w:hint="eastAsia"/>
          <w:rtl/>
        </w:rPr>
        <w:t>وَأُحۡضِرَتِ</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لۡأَنفُسُ</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لشُّحَّ</w:t>
      </w:r>
      <w:r w:rsidRPr="00AD344B">
        <w:rPr>
          <w:rFonts w:ascii="Tahoma" w:hAnsi="Tahoma" w:cs="Traditional Arabic" w:hint="cs"/>
          <w:rtl/>
        </w:rPr>
        <w:t>﴾</w:t>
      </w:r>
      <w:r w:rsidRPr="00AD344B">
        <w:rPr>
          <w:rStyle w:val="Char3"/>
          <w:rFonts w:hint="cs"/>
          <w:rtl/>
        </w:rPr>
        <w:t xml:space="preserve"> در این آیه از یک پدیده فطری که در انسان است خبر می‌دهد و آن صفت بخل که ملازم نفس همه انسان‌هاست مرد و زن در این باهم تفاوت ندارند، ولی زن‌ها بیشتر علاقمند به همخوابی و دیگر حقوق خود بوده و کمتر حاضر</w:t>
      </w:r>
      <w:r>
        <w:rPr>
          <w:rStyle w:val="Char3"/>
          <w:rFonts w:hint="cs"/>
          <w:rtl/>
        </w:rPr>
        <w:t>‌اند</w:t>
      </w:r>
      <w:r w:rsidRPr="00AD344B">
        <w:rPr>
          <w:rStyle w:val="Char3"/>
          <w:rFonts w:hint="cs"/>
          <w:rtl/>
        </w:rPr>
        <w:t xml:space="preserve"> از حقوق خود چشم‌پوشی کنند، همانا لازم است که مردان حقوق همسران خود را بیشتر رعایت کنند تا به ایشان احسان کرده باشند خداوند فرموده است: </w:t>
      </w:r>
      <w:r w:rsidRPr="00AD344B">
        <w:rPr>
          <w:rFonts w:cs="Traditional Arabic"/>
          <w:rtl/>
          <w:lang w:bidi="fa-IR"/>
        </w:rPr>
        <w:t>﴿</w:t>
      </w:r>
      <w:r w:rsidRPr="00114ACB">
        <w:rPr>
          <w:rStyle w:val="Charc"/>
          <w:rFonts w:hAnsi="KFGQPC Uthmanic Script HAFS"/>
          <w:rtl/>
        </w:rPr>
        <w:t xml:space="preserve">وَإِن تُحۡسِنُواْ وَتَتَّقُواْ فَإِنَّ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كَانَ بِمَا تَعۡمَلُونَ خَبِيرٗا</w:t>
      </w:r>
      <w:r w:rsidRPr="00AD344B">
        <w:rPr>
          <w:rFonts w:ascii="Tahoma" w:hAnsi="Tahoma" w:cs="Traditional Arabic" w:hint="cs"/>
          <w:rtl/>
          <w:lang w:bidi="fa-IR"/>
        </w:rPr>
        <w:t>﴾</w:t>
      </w:r>
      <w:r w:rsidR="001B6154">
        <w:rPr>
          <w:rFonts w:ascii="Tahoma" w:hAnsi="Tahoma" w:cs="Traditional Arabic" w:hint="cs"/>
          <w:rtl/>
          <w:lang w:bidi="fa-IR"/>
        </w:rPr>
        <w:t xml:space="preserve"> </w:t>
      </w:r>
      <w:r w:rsidRPr="00AD344B">
        <w:rPr>
          <w:rStyle w:val="Char3"/>
          <w:rFonts w:hint="cs"/>
          <w:rtl/>
        </w:rPr>
        <w:t>یعنی اگر شما مردان به همسران خود احسان کنید و تقوی خدا را پیشه کنید و از عذاب خدا بترسید خداوند به شما پاداش خیر می‌دهد، زیرا که خداوند به هم</w:t>
      </w:r>
      <w:r>
        <w:rPr>
          <w:rStyle w:val="Char3"/>
          <w:rFonts w:hint="cs"/>
          <w:rtl/>
        </w:rPr>
        <w:t>ۀ</w:t>
      </w:r>
      <w:r w:rsidRPr="00AD344B">
        <w:rPr>
          <w:rStyle w:val="Char3"/>
          <w:rFonts w:hint="cs"/>
          <w:rtl/>
        </w:rPr>
        <w:t xml:space="preserve"> اعمال شما دانا و آگاه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3"/>
        </w:numPr>
        <w:ind w:left="680" w:hanging="340"/>
        <w:jc w:val="both"/>
        <w:rPr>
          <w:rStyle w:val="Char3"/>
          <w:rtl/>
        </w:rPr>
      </w:pPr>
      <w:r w:rsidRPr="00AD344B">
        <w:rPr>
          <w:rStyle w:val="Char3"/>
          <w:rFonts w:hint="cs"/>
          <w:rtl/>
        </w:rPr>
        <w:t>مربی محترم آیه مذکور را به طور درست و با تجوید چند بار به شنوندگان بخوان تا این که آن را حفظ نمایند.</w:t>
      </w:r>
    </w:p>
    <w:p w:rsidR="00D26541" w:rsidRPr="00AD344B" w:rsidRDefault="00D26541" w:rsidP="00396F43">
      <w:pPr>
        <w:numPr>
          <w:ilvl w:val="0"/>
          <w:numId w:val="323"/>
        </w:numPr>
        <w:ind w:left="680" w:hanging="340"/>
        <w:jc w:val="both"/>
        <w:rPr>
          <w:rStyle w:val="Char3"/>
          <w:rtl/>
        </w:rPr>
      </w:pPr>
      <w:r w:rsidRPr="00AD344B">
        <w:rPr>
          <w:rStyle w:val="Char3"/>
          <w:rFonts w:hint="cs"/>
          <w:rtl/>
        </w:rPr>
        <w:t>شرح آیه را کلمه به کلمه بخوان و نکات قابل توضیح را واضح ساز.</w:t>
      </w:r>
    </w:p>
    <w:p w:rsidR="00D26541" w:rsidRPr="00AD344B" w:rsidRDefault="00D26541" w:rsidP="00396F43">
      <w:pPr>
        <w:numPr>
          <w:ilvl w:val="0"/>
          <w:numId w:val="323"/>
        </w:numPr>
        <w:ind w:left="680" w:hanging="340"/>
        <w:jc w:val="both"/>
        <w:rPr>
          <w:rStyle w:val="Char3"/>
          <w:rtl/>
        </w:rPr>
      </w:pPr>
      <w:r w:rsidRPr="00AD344B">
        <w:rPr>
          <w:rStyle w:val="Char3"/>
          <w:rFonts w:hint="cs"/>
          <w:rtl/>
        </w:rPr>
        <w:t>به ایشان بفهمان: که این آیه بر مشروعیت صلح بین مردم حتی بین زن و مرد دلالت دارد.</w:t>
      </w:r>
    </w:p>
    <w:p w:rsidR="00D26541" w:rsidRPr="00AD344B" w:rsidRDefault="00D26541" w:rsidP="00396F43">
      <w:pPr>
        <w:numPr>
          <w:ilvl w:val="0"/>
          <w:numId w:val="323"/>
        </w:numPr>
        <w:ind w:left="680" w:hanging="340"/>
        <w:jc w:val="both"/>
        <w:rPr>
          <w:rStyle w:val="Char3"/>
          <w:rtl/>
        </w:rPr>
      </w:pPr>
      <w:r w:rsidRPr="00AD344B">
        <w:rPr>
          <w:rStyle w:val="Char3"/>
          <w:rFonts w:hint="cs"/>
          <w:rtl/>
        </w:rPr>
        <w:t>به ایشان بگو: که ناسازگاری همانطور که از مرد می‌شود از طرف زن هم ممکن است، چنانچه خداوند در قرآن می‌فرماید</w:t>
      </w:r>
      <w:r w:rsidRPr="00AD344B">
        <w:rPr>
          <w:rStyle w:val="Char3"/>
          <w:rtl/>
        </w:rPr>
        <w:t xml:space="preserve"> </w:t>
      </w:r>
      <w:r w:rsidRPr="00114ACB">
        <w:rPr>
          <w:rStyle w:val="Char7"/>
          <w:rtl/>
        </w:rPr>
        <w:t>﴿</w:t>
      </w:r>
      <w:r w:rsidRPr="00114ACB">
        <w:rPr>
          <w:rStyle w:val="Charc"/>
          <w:rFonts w:hAnsi="KFGQPC Uthmanic Script HAFS" w:hint="eastAsia"/>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لَّٰتِي</w:t>
      </w:r>
      <w:r w:rsidRPr="00114ACB">
        <w:rPr>
          <w:rStyle w:val="Charc"/>
          <w:rFonts w:hAnsi="KFGQPC Uthmanic Script HAFS"/>
          <w:rtl/>
          <w:lang w:bidi="fa-IR"/>
        </w:rPr>
        <w:t xml:space="preserve"> </w:t>
      </w:r>
      <w:r w:rsidRPr="00114ACB">
        <w:rPr>
          <w:rStyle w:val="Charc"/>
          <w:rFonts w:hAnsi="KFGQPC Uthmanic Script HAFS" w:hint="eastAsia"/>
          <w:rtl/>
          <w:lang w:bidi="fa-IR"/>
        </w:rPr>
        <w:t>تَخَافُونَ</w:t>
      </w:r>
      <w:r w:rsidRPr="00114ACB">
        <w:rPr>
          <w:rStyle w:val="Charc"/>
          <w:rFonts w:hAnsi="KFGQPC Uthmanic Script HAFS"/>
          <w:rtl/>
          <w:lang w:bidi="fa-IR"/>
        </w:rPr>
        <w:t xml:space="preserve"> </w:t>
      </w:r>
      <w:r w:rsidRPr="00114ACB">
        <w:rPr>
          <w:rStyle w:val="Charc"/>
          <w:rFonts w:hAnsi="KFGQPC Uthmanic Script HAFS" w:hint="eastAsia"/>
          <w:rtl/>
          <w:lang w:bidi="fa-IR"/>
        </w:rPr>
        <w:t>نُشُوزَهُنَّ</w:t>
      </w:r>
      <w:r w:rsidRPr="00114ACB">
        <w:rPr>
          <w:rStyle w:val="Charc"/>
          <w:rFonts w:hAnsi="KFGQPC Uthmanic Script HAFS"/>
          <w:rtl/>
          <w:lang w:bidi="fa-IR"/>
        </w:rPr>
        <w:t xml:space="preserve"> </w:t>
      </w:r>
      <w:r w:rsidRPr="00114ACB">
        <w:rPr>
          <w:rStyle w:val="Charc"/>
          <w:rFonts w:hAnsi="KFGQPC Uthmanic Script HAFS" w:hint="eastAsia"/>
          <w:rtl/>
          <w:lang w:bidi="fa-IR"/>
        </w:rPr>
        <w:t>فَعِظُوهُنَّ</w:t>
      </w:r>
      <w:r w:rsidRPr="00114ACB">
        <w:rPr>
          <w:rStyle w:val="Charc"/>
          <w:rFonts w:hAnsi="KFGQPC Uthmanic Script HAFS"/>
          <w:rtl/>
          <w:lang w:bidi="fa-IR"/>
        </w:rPr>
        <w:t xml:space="preserve"> </w:t>
      </w:r>
      <w:r w:rsidRPr="00114ACB">
        <w:rPr>
          <w:rStyle w:val="Charc"/>
          <w:rFonts w:hAnsi="KFGQPC Uthmanic Script HAFS" w:hint="eastAsia"/>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هۡجُرُوهُنَّ</w:t>
      </w:r>
      <w:r w:rsidRPr="00114ACB">
        <w:rPr>
          <w:rStyle w:val="Charc"/>
          <w:rFonts w:hAnsi="KFGQPC Uthmanic Script HAFS"/>
          <w:rtl/>
          <w:lang w:bidi="fa-IR"/>
        </w:rPr>
        <w:t xml:space="preserve"> </w:t>
      </w:r>
      <w:r w:rsidRPr="00114ACB">
        <w:rPr>
          <w:rStyle w:val="Charc"/>
          <w:rFonts w:hAnsi="KFGQPC Uthmanic Script HAFS" w:hint="eastAsia"/>
          <w:rtl/>
          <w:lang w:bidi="fa-IR"/>
        </w:rPr>
        <w:t>فِي</w:t>
      </w:r>
      <w:r w:rsidRPr="00114ACB">
        <w:rPr>
          <w:rStyle w:val="Charc"/>
          <w:rFonts w:hAnsi="KFGQPC Uthmanic Script HAFS"/>
          <w:rtl/>
          <w:lang w:bidi="fa-IR"/>
        </w:rPr>
        <w:t xml:space="preserve"> </w:t>
      </w:r>
      <w:r w:rsidRPr="00114ACB">
        <w:rPr>
          <w:rStyle w:val="Charc"/>
          <w:rFonts w:hAnsi="KFGQPC Uthmanic Script HAFS" w:hint="cs"/>
          <w:rtl/>
          <w:lang w:bidi="fa-IR"/>
        </w:rPr>
        <w:t>ٱ</w:t>
      </w:r>
      <w:r w:rsidRPr="00114ACB">
        <w:rPr>
          <w:rStyle w:val="Charc"/>
          <w:rFonts w:hAnsi="KFGQPC Uthmanic Script HAFS" w:hint="eastAsia"/>
          <w:rtl/>
          <w:lang w:bidi="fa-IR"/>
        </w:rPr>
        <w:t>لۡمَضَاجِعِ</w:t>
      </w:r>
      <w:r w:rsidRPr="00114ACB">
        <w:rPr>
          <w:rStyle w:val="Charc"/>
          <w:rFonts w:hAnsi="KFGQPC Uthmanic Script HAFS"/>
          <w:rtl/>
          <w:lang w:bidi="fa-IR"/>
        </w:rPr>
        <w:t xml:space="preserve"> </w:t>
      </w:r>
      <w:r w:rsidRPr="00114ACB">
        <w:rPr>
          <w:rStyle w:val="Charc"/>
          <w:rFonts w:hAnsi="KFGQPC Uthmanic Script HAFS" w:hint="eastAsia"/>
          <w:rtl/>
          <w:lang w:bidi="fa-IR"/>
        </w:rPr>
        <w:t>وَ</w:t>
      </w:r>
      <w:r w:rsidRPr="00114ACB">
        <w:rPr>
          <w:rStyle w:val="Charc"/>
          <w:rFonts w:hAnsi="KFGQPC Uthmanic Script HAFS" w:hint="cs"/>
          <w:rtl/>
          <w:lang w:bidi="fa-IR"/>
        </w:rPr>
        <w:t>ٱ</w:t>
      </w:r>
      <w:r w:rsidRPr="00114ACB">
        <w:rPr>
          <w:rStyle w:val="Charc"/>
          <w:rFonts w:hAnsi="KFGQPC Uthmanic Script HAFS" w:hint="eastAsia"/>
          <w:rtl/>
          <w:lang w:bidi="fa-IR"/>
        </w:rPr>
        <w:t>ضۡرِبُوهُنَّۖ</w:t>
      </w:r>
      <w:r w:rsidRPr="00114ACB">
        <w:rPr>
          <w:rStyle w:val="Charc"/>
          <w:rFonts w:hAnsi="KFGQPC Uthmanic Script HAFS"/>
          <w:rtl/>
          <w:lang w:bidi="fa-IR"/>
        </w:rPr>
        <w:t xml:space="preserve"> </w:t>
      </w:r>
      <w:r w:rsidRPr="00114ACB">
        <w:rPr>
          <w:rStyle w:val="Charc"/>
          <w:rFonts w:hAnsi="KFGQPC Uthmanic Script HAFS" w:hint="eastAsia"/>
          <w:rtl/>
          <w:lang w:bidi="fa-IR"/>
        </w:rPr>
        <w:t>فَإِنۡ</w:t>
      </w:r>
      <w:r w:rsidRPr="00114ACB">
        <w:rPr>
          <w:rStyle w:val="Charc"/>
          <w:rFonts w:hAnsi="KFGQPC Uthmanic Script HAFS"/>
          <w:rtl/>
          <w:lang w:bidi="fa-IR"/>
        </w:rPr>
        <w:t xml:space="preserve"> </w:t>
      </w:r>
      <w:r w:rsidRPr="00114ACB">
        <w:rPr>
          <w:rStyle w:val="Charc"/>
          <w:rFonts w:hAnsi="KFGQPC Uthmanic Script HAFS" w:hint="eastAsia"/>
          <w:rtl/>
          <w:lang w:bidi="fa-IR"/>
        </w:rPr>
        <w:t>أَطَعۡنَكُمۡ</w:t>
      </w:r>
      <w:r w:rsidRPr="00114ACB">
        <w:rPr>
          <w:rStyle w:val="Charc"/>
          <w:rFonts w:hAnsi="KFGQPC Uthmanic Script HAFS"/>
          <w:rtl/>
          <w:lang w:bidi="fa-IR"/>
        </w:rPr>
        <w:t xml:space="preserve"> </w:t>
      </w:r>
      <w:r w:rsidRPr="00114ACB">
        <w:rPr>
          <w:rStyle w:val="Charc"/>
          <w:rFonts w:hAnsi="KFGQPC Uthmanic Script HAFS" w:hint="eastAsia"/>
          <w:rtl/>
          <w:lang w:bidi="fa-IR"/>
        </w:rPr>
        <w:t>فَلَا</w:t>
      </w:r>
      <w:r w:rsidRPr="00114ACB">
        <w:rPr>
          <w:rStyle w:val="Charc"/>
          <w:rFonts w:hAnsi="KFGQPC Uthmanic Script HAFS"/>
          <w:rtl/>
          <w:lang w:bidi="fa-IR"/>
        </w:rPr>
        <w:t xml:space="preserve"> </w:t>
      </w:r>
      <w:r w:rsidRPr="00114ACB">
        <w:rPr>
          <w:rStyle w:val="Charc"/>
          <w:rFonts w:hAnsi="KFGQPC Uthmanic Script HAFS" w:hint="eastAsia"/>
          <w:rtl/>
          <w:lang w:bidi="fa-IR"/>
        </w:rPr>
        <w:t>تَبۡغُواْ</w:t>
      </w:r>
      <w:r w:rsidRPr="00114ACB">
        <w:rPr>
          <w:rStyle w:val="Charc"/>
          <w:rFonts w:hAnsi="KFGQPC Uthmanic Script HAFS"/>
          <w:rtl/>
          <w:lang w:bidi="fa-IR"/>
        </w:rPr>
        <w:t xml:space="preserve"> </w:t>
      </w:r>
      <w:r w:rsidRPr="00114ACB">
        <w:rPr>
          <w:rStyle w:val="Charc"/>
          <w:rFonts w:hAnsi="KFGQPC Uthmanic Script HAFS" w:hint="eastAsia"/>
          <w:rtl/>
          <w:lang w:bidi="fa-IR"/>
        </w:rPr>
        <w:t>عَلَيۡهِنَّ</w:t>
      </w:r>
      <w:r w:rsidRPr="00114ACB">
        <w:rPr>
          <w:rStyle w:val="Charc"/>
          <w:rFonts w:hAnsi="KFGQPC Uthmanic Script HAFS"/>
          <w:rtl/>
          <w:lang w:bidi="fa-IR"/>
        </w:rPr>
        <w:t xml:space="preserve"> </w:t>
      </w:r>
      <w:r w:rsidRPr="00114ACB">
        <w:rPr>
          <w:rStyle w:val="Charc"/>
          <w:rFonts w:hAnsi="KFGQPC Uthmanic Script HAFS" w:hint="eastAsia"/>
          <w:rtl/>
          <w:lang w:bidi="fa-IR"/>
        </w:rPr>
        <w:t>سَبِيلًا</w:t>
      </w:r>
      <w:r w:rsidRPr="00114ACB">
        <w:rPr>
          <w:rStyle w:val="Char7"/>
          <w:rFonts w:hint="cs"/>
          <w:rtl/>
        </w:rPr>
        <w:t>﴾</w:t>
      </w:r>
      <w:r w:rsidRPr="00AD344B">
        <w:rPr>
          <w:rFonts w:ascii="Tahoma" w:hAnsi="Tahoma" w:cs="IRNazli"/>
          <w:szCs w:val="24"/>
          <w:rtl/>
          <w:lang w:bidi="fa-IR"/>
        </w:rPr>
        <w:t xml:space="preserve"> </w:t>
      </w:r>
      <w:r w:rsidRPr="00AD344B">
        <w:rPr>
          <w:rStyle w:val="Charf"/>
          <w:rtl/>
        </w:rPr>
        <w:t>[النساء: 34]</w:t>
      </w:r>
      <w:r w:rsidRPr="00AD344B">
        <w:rPr>
          <w:rStyle w:val="Charf"/>
          <w:rFonts w:hint="cs"/>
          <w:rtl/>
        </w:rPr>
        <w:t>.</w:t>
      </w:r>
      <w:r w:rsidRPr="00AD344B">
        <w:rPr>
          <w:rStyle w:val="Char3"/>
          <w:rFonts w:hint="cs"/>
          <w:rtl/>
        </w:rPr>
        <w:t xml:space="preserve"> </w:t>
      </w:r>
      <w:r w:rsidRPr="001B6154">
        <w:rPr>
          <w:rStyle w:val="Char7"/>
          <w:rFonts w:hint="cs"/>
          <w:rtl/>
        </w:rPr>
        <w:t>«</w:t>
      </w:r>
      <w:r w:rsidRPr="001B6154">
        <w:rPr>
          <w:rStyle w:val="Char6"/>
          <w:rFonts w:hint="cs"/>
          <w:rtl/>
        </w:rPr>
        <w:t>آن زنانی که از ناسازگاری ایشان می‌ترسید، آنان را نصیحت کنید و یا آن‌ها را در خوابگاه ترک گوئید و بزنیدشان، پس اگر از شما اطاعت نمودند به دنبال راه دیگری نروید و دست از اذیت‌شان بردارید</w:t>
      </w:r>
      <w:r w:rsidRPr="001B6154">
        <w:rPr>
          <w:rStyle w:val="Char7"/>
          <w:rFonts w:hint="cs"/>
          <w:rtl/>
        </w:rPr>
        <w:t>»</w:t>
      </w:r>
      <w:r w:rsidRPr="00AD344B">
        <w:rPr>
          <w:rStyle w:val="Char3"/>
          <w:rFonts w:hint="cs"/>
          <w:rtl/>
        </w:rPr>
        <w:t>.</w:t>
      </w:r>
    </w:p>
    <w:p w:rsidR="00D26541" w:rsidRPr="00AD344B" w:rsidRDefault="00D26541" w:rsidP="00396F43">
      <w:pPr>
        <w:numPr>
          <w:ilvl w:val="0"/>
          <w:numId w:val="323"/>
        </w:numPr>
        <w:ind w:left="680" w:hanging="340"/>
        <w:jc w:val="both"/>
        <w:rPr>
          <w:rStyle w:val="Char3"/>
          <w:rtl/>
        </w:rPr>
      </w:pPr>
      <w:r w:rsidRPr="00AD344B">
        <w:rPr>
          <w:rStyle w:val="Char3"/>
          <w:rFonts w:hint="cs"/>
          <w:rtl/>
        </w:rPr>
        <w:t>به ایشان تذکر ده: که احسان و نیکی بر هریک از مرد و زن واجب است و بدرفتاری و مخالفت بر هردو حرام است و باید شوهران از خدا بترسند و زن‌ها را که کنیزان خدا هستند اذیت نکنند و زنان نیز باید از خداوند بترسند و شوهران خود را اذیت نکنند زیرا که شوهران بندگان خدایند و اذیت هردو حرام است.</w:t>
      </w:r>
    </w:p>
    <w:p w:rsidR="00D26541" w:rsidRPr="00AD344B" w:rsidRDefault="00D26541" w:rsidP="00D26541">
      <w:pPr>
        <w:pStyle w:val="a2"/>
        <w:rPr>
          <w:rtl/>
        </w:rPr>
      </w:pPr>
      <w:bookmarkStart w:id="1053" w:name="_Toc270249708"/>
      <w:bookmarkStart w:id="1054" w:name="_Toc270360786"/>
      <w:bookmarkStart w:id="1055" w:name="_Toc431489964"/>
      <w:r w:rsidRPr="00AD344B">
        <w:rPr>
          <w:rFonts w:hint="cs"/>
          <w:rtl/>
        </w:rPr>
        <w:t>درس 6: حدیث صلح بین مسلمانان</w:t>
      </w:r>
      <w:bookmarkEnd w:id="1053"/>
      <w:bookmarkEnd w:id="1054"/>
      <w:bookmarkEnd w:id="1055"/>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1B6154">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الصُّلْحُ</w:t>
            </w:r>
            <w:r w:rsidRPr="00AD344B">
              <w:rPr>
                <w:rStyle w:val="Char2"/>
                <w:rtl/>
              </w:rPr>
              <w:t xml:space="preserve"> </w:t>
            </w:r>
            <w:r w:rsidRPr="00AD344B">
              <w:rPr>
                <w:rStyle w:val="Char2"/>
                <w:rFonts w:hint="eastAsia"/>
                <w:rtl/>
              </w:rPr>
              <w:t>جَائِزٌ</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الْمُسْلِمِينَ</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صُلْحًا</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حَلاَلاً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أَحَلَّ</w:t>
            </w:r>
            <w:r w:rsidRPr="00AD344B">
              <w:rPr>
                <w:rStyle w:val="Char2"/>
                <w:rtl/>
              </w:rPr>
              <w:t xml:space="preserve"> </w:t>
            </w:r>
            <w:r w:rsidRPr="00AD344B">
              <w:rPr>
                <w:rStyle w:val="Char2"/>
                <w:rFonts w:hint="eastAsia"/>
                <w:rtl/>
              </w:rPr>
              <w:t>حَرَامًا</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صلح بین مسلمانان جائز است، مگر صلحی که حرام را حلال یا حلال را حرام کند.</w:t>
            </w:r>
          </w:p>
        </w:tc>
      </w:tr>
    </w:tbl>
    <w:p w:rsidR="00D26541" w:rsidRPr="00AD344B" w:rsidRDefault="00D26541" w:rsidP="001B6154">
      <w:pPr>
        <w:ind w:firstLine="284"/>
        <w:jc w:val="right"/>
        <w:rPr>
          <w:rStyle w:val="Char3"/>
          <w:rtl/>
        </w:rPr>
      </w:pPr>
      <w:r w:rsidRPr="00AD344B">
        <w:rPr>
          <w:rStyle w:val="Char3"/>
          <w:rFonts w:hint="cs"/>
          <w:rtl/>
        </w:rPr>
        <w:t>(رواه الترمذی)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فرموده پیامبر اسلام: </w:t>
      </w:r>
      <w:r w:rsidRPr="00AD344B">
        <w:rPr>
          <w:rFonts w:cs="Traditional Arabic" w:hint="cs"/>
          <w:rtl/>
          <w:lang w:bidi="fa-IR"/>
        </w:rPr>
        <w:t>«</w:t>
      </w:r>
      <w:r w:rsidRPr="00AD344B">
        <w:rPr>
          <w:rStyle w:val="Char2"/>
          <w:rFonts w:hint="eastAsia"/>
          <w:rtl/>
        </w:rPr>
        <w:t>الصُّلْحُ</w:t>
      </w:r>
      <w:r w:rsidRPr="00AD344B">
        <w:rPr>
          <w:rStyle w:val="Char2"/>
          <w:rtl/>
        </w:rPr>
        <w:t xml:space="preserve"> </w:t>
      </w:r>
      <w:r w:rsidRPr="00AD344B">
        <w:rPr>
          <w:rStyle w:val="Char2"/>
          <w:rFonts w:hint="eastAsia"/>
          <w:rtl/>
        </w:rPr>
        <w:t>جَائِزٌ</w:t>
      </w:r>
      <w:r w:rsidRPr="00AD344B">
        <w:rPr>
          <w:rStyle w:val="Char2"/>
          <w:rtl/>
        </w:rPr>
        <w:t xml:space="preserve"> </w:t>
      </w:r>
      <w:r w:rsidRPr="00AD344B">
        <w:rPr>
          <w:rStyle w:val="Char2"/>
          <w:rFonts w:hint="eastAsia"/>
          <w:rtl/>
        </w:rPr>
        <w:t>بَيْنَ</w:t>
      </w:r>
      <w:r w:rsidRPr="00AD344B">
        <w:rPr>
          <w:rStyle w:val="Char2"/>
          <w:rtl/>
        </w:rPr>
        <w:t xml:space="preserve"> </w:t>
      </w:r>
      <w:r w:rsidRPr="00AD344B">
        <w:rPr>
          <w:rStyle w:val="Char2"/>
          <w:rFonts w:hint="eastAsia"/>
          <w:rtl/>
        </w:rPr>
        <w:t>الْمُسْلِمِينَ</w:t>
      </w:r>
      <w:r w:rsidRPr="00AD344B">
        <w:rPr>
          <w:rFonts w:cs="Traditional Arabic" w:hint="cs"/>
          <w:rtl/>
          <w:lang w:bidi="fa-IR"/>
        </w:rPr>
        <w:t>»</w:t>
      </w:r>
      <w:r w:rsidRPr="00AD344B">
        <w:rPr>
          <w:rStyle w:val="Char3"/>
          <w:rFonts w:hint="cs"/>
          <w:rtl/>
        </w:rPr>
        <w:t xml:space="preserve">: یعنی صلح و آشتی در میان مسلمانان جائز است. چه صلح جهت رفع منازعه فعلی باشد، یا جهت پیشگیری از دعوای و خصومت در آینده، بلکه صلح در برخی از موارد واجب است مثل اصلاح میان گروه‌های متخاصم که باهم درگیرند و یا صلح میان کفار و مسلمانان، هنگامی که صلح به نفع اسلام باشد و گاهی صلح و آشتی درجه افضلیت پیدا می‌کند و دارای اجر و ثواب است مثل صلح در میان دو کس که باهم خصومت دارند. یا صلح در خصومت‌های دسته‌جمعی مانند خصومت در املاک و حق الطریق آن‌ها و اموال مشترکه. و فرموده پیامبر گرامی اسلام: </w:t>
      </w:r>
      <w:r w:rsidRPr="00AD344B">
        <w:rPr>
          <w:rFonts w:cs="Traditional Arabic" w:hint="cs"/>
          <w:rtl/>
          <w:lang w:bidi="fa-IR"/>
        </w:rPr>
        <w:t>«</w:t>
      </w:r>
      <w:r w:rsidRPr="00AD344B">
        <w:rPr>
          <w:rStyle w:val="Char2"/>
          <w:rFonts w:hint="eastAsia"/>
          <w:rtl/>
        </w:rPr>
        <w:t>إِلاَّ</w:t>
      </w:r>
      <w:r w:rsidRPr="00AD344B">
        <w:rPr>
          <w:rStyle w:val="Char2"/>
          <w:rtl/>
        </w:rPr>
        <w:t xml:space="preserve"> </w:t>
      </w:r>
      <w:r w:rsidRPr="00AD344B">
        <w:rPr>
          <w:rStyle w:val="Char2"/>
          <w:rFonts w:hint="eastAsia"/>
          <w:rtl/>
        </w:rPr>
        <w:t>صُلْحًا</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حَلاَلاً</w:t>
      </w:r>
      <w:r w:rsidRPr="00AD344B">
        <w:rPr>
          <w:rStyle w:val="Char2"/>
          <w:rtl/>
        </w:rPr>
        <w:t xml:space="preserve"> </w:t>
      </w:r>
      <w:r w:rsidRPr="00AD344B">
        <w:rPr>
          <w:rStyle w:val="Char2"/>
          <w:rFonts w:hint="eastAsia"/>
          <w:rtl/>
        </w:rPr>
        <w:t>أَوْ</w:t>
      </w:r>
      <w:r w:rsidRPr="00AD344B">
        <w:rPr>
          <w:rStyle w:val="Char2"/>
          <w:rtl/>
        </w:rPr>
        <w:t xml:space="preserve"> </w:t>
      </w:r>
      <w:r w:rsidRPr="00AD344B">
        <w:rPr>
          <w:rStyle w:val="Char2"/>
          <w:rFonts w:hint="eastAsia"/>
          <w:rtl/>
        </w:rPr>
        <w:t>أَحَلَّ</w:t>
      </w:r>
      <w:r w:rsidRPr="00AD344B">
        <w:rPr>
          <w:rStyle w:val="Char2"/>
          <w:rtl/>
        </w:rPr>
        <w:t xml:space="preserve"> </w:t>
      </w:r>
      <w:r w:rsidRPr="00AD344B">
        <w:rPr>
          <w:rStyle w:val="Char2"/>
          <w:rFonts w:hint="eastAsia"/>
          <w:rtl/>
        </w:rPr>
        <w:t>حَرَامًا</w:t>
      </w:r>
      <w:r w:rsidRPr="00AD344B">
        <w:rPr>
          <w:rFonts w:cs="Traditional Arabic" w:hint="cs"/>
          <w:rtl/>
          <w:lang w:bidi="fa-IR"/>
        </w:rPr>
        <w:t>»</w:t>
      </w:r>
      <w:r w:rsidRPr="00AD344B">
        <w:rPr>
          <w:rStyle w:val="Char3"/>
          <w:rFonts w:hint="cs"/>
          <w:rtl/>
        </w:rPr>
        <w:t>: مگر صلحی که حرام را حلال کند، مثل این که صلح نماید به این که مشروب بخورد یا کسی را بزند یا مال کسی را غصب نماید یا این که او را ضرب و شتم کند. و یا صلحی که حلال را حرام نماید مثل این که صلح نماید به حج بیت الله الحرام نرود، یا این که ازدواج نکند و شک نیست که چنین صلحی باطل و حرام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4"/>
        </w:numPr>
        <w:ind w:left="680" w:hanging="340"/>
        <w:jc w:val="both"/>
        <w:rPr>
          <w:rStyle w:val="Char3"/>
          <w:rtl/>
        </w:rPr>
      </w:pPr>
      <w:r w:rsidRPr="00AD344B">
        <w:rPr>
          <w:rStyle w:val="Char3"/>
          <w:rFonts w:hint="cs"/>
          <w:rtl/>
        </w:rPr>
        <w:t>مربی محترم حدیث بالا را به طور خوب و با آرامش کامل بخوان تا این که شنوندگان حفظ نمایند.</w:t>
      </w:r>
    </w:p>
    <w:p w:rsidR="00D26541" w:rsidRPr="00AD344B" w:rsidRDefault="00D26541" w:rsidP="00396F43">
      <w:pPr>
        <w:numPr>
          <w:ilvl w:val="0"/>
          <w:numId w:val="324"/>
        </w:numPr>
        <w:ind w:left="680" w:hanging="340"/>
        <w:jc w:val="both"/>
        <w:rPr>
          <w:rStyle w:val="Char3"/>
          <w:rtl/>
        </w:rPr>
      </w:pPr>
      <w:r w:rsidRPr="00AD344B">
        <w:rPr>
          <w:rStyle w:val="Char3"/>
          <w:rFonts w:hint="cs"/>
          <w:rtl/>
        </w:rPr>
        <w:t>شرح حدیث را به طور واضح بخوان و نکات قابل توضیح را واضح کن.</w:t>
      </w:r>
    </w:p>
    <w:p w:rsidR="00D26541" w:rsidRPr="00AD344B" w:rsidRDefault="00D26541" w:rsidP="00396F43">
      <w:pPr>
        <w:numPr>
          <w:ilvl w:val="0"/>
          <w:numId w:val="324"/>
        </w:numPr>
        <w:ind w:left="680" w:hanging="340"/>
        <w:jc w:val="both"/>
        <w:rPr>
          <w:rStyle w:val="Char3"/>
          <w:rtl/>
        </w:rPr>
      </w:pPr>
      <w:r w:rsidRPr="00AD344B">
        <w:rPr>
          <w:rStyle w:val="Char3"/>
          <w:rFonts w:hint="cs"/>
          <w:rtl/>
        </w:rPr>
        <w:t>به ایشان بفهمان: که صلح که حلال را حرام و حرام را حلال می‌کند چنین صلح باطل و فاسد است.</w:t>
      </w:r>
    </w:p>
    <w:p w:rsidR="00D26541" w:rsidRPr="00AD344B" w:rsidRDefault="00D26541" w:rsidP="00396F43">
      <w:pPr>
        <w:numPr>
          <w:ilvl w:val="0"/>
          <w:numId w:val="324"/>
        </w:numPr>
        <w:ind w:left="680" w:hanging="340"/>
        <w:jc w:val="both"/>
        <w:rPr>
          <w:rStyle w:val="Char3"/>
          <w:rtl/>
        </w:rPr>
      </w:pPr>
      <w:r w:rsidRPr="00AD344B">
        <w:rPr>
          <w:rStyle w:val="Char3"/>
          <w:rFonts w:hint="cs"/>
          <w:rtl/>
        </w:rPr>
        <w:t>به ایشان بفهمان: که صلح گاهی با اقرار می‌باشد مثل این که یکی بر دیگری ادعای حق نماید و آن هم اقرار کند پس مدعی چیزی را برای مدعی علیه بدهد، برای این که حق او را انکار نکرده است.</w:t>
      </w:r>
    </w:p>
    <w:p w:rsidR="00D26541" w:rsidRPr="00AD344B" w:rsidRDefault="00D26541" w:rsidP="00396F43">
      <w:pPr>
        <w:numPr>
          <w:ilvl w:val="0"/>
          <w:numId w:val="324"/>
        </w:numPr>
        <w:ind w:left="680" w:hanging="340"/>
        <w:jc w:val="both"/>
        <w:rPr>
          <w:rStyle w:val="Char3"/>
          <w:rtl/>
        </w:rPr>
      </w:pPr>
      <w:r w:rsidRPr="00AD344B">
        <w:rPr>
          <w:rStyle w:val="Char3"/>
          <w:rFonts w:hint="cs"/>
          <w:rtl/>
        </w:rPr>
        <w:t>به ایشان بفهمان: که صلح گاهی با انکار می‌شود مثل این که کسی بر دیگری ادعای حق می‌کند و آن شخص سکوت می‌کند پس مدعی علیه چیزی را به مدعی می‌دهد تا از خصومت او راحت شود.</w:t>
      </w:r>
    </w:p>
    <w:p w:rsidR="00D26541" w:rsidRPr="00AD344B" w:rsidRDefault="00D26541" w:rsidP="00D26541">
      <w:pPr>
        <w:pStyle w:val="a2"/>
        <w:rPr>
          <w:rtl/>
        </w:rPr>
      </w:pPr>
      <w:r w:rsidRPr="00AD344B">
        <w:rPr>
          <w:rtl/>
        </w:rPr>
        <w:br w:type="page"/>
      </w:r>
      <w:bookmarkStart w:id="1056" w:name="_Toc270249709"/>
      <w:bookmarkStart w:id="1057" w:name="_Toc270360787"/>
      <w:bookmarkStart w:id="1058" w:name="_Toc431489965"/>
      <w:r w:rsidRPr="00AD344B">
        <w:rPr>
          <w:rFonts w:hint="cs"/>
          <w:rtl/>
        </w:rPr>
        <w:t>درس 7: آی</w:t>
      </w:r>
      <w:r w:rsidR="00955113">
        <w:rPr>
          <w:rFonts w:hint="cs"/>
          <w:rtl/>
        </w:rPr>
        <w:t>ۀ</w:t>
      </w:r>
      <w:r w:rsidRPr="00AD344B">
        <w:rPr>
          <w:rFonts w:hint="cs"/>
          <w:rtl/>
        </w:rPr>
        <w:t xml:space="preserve"> اجاره و گرفتن اجرت</w:t>
      </w:r>
      <w:bookmarkEnd w:id="1056"/>
      <w:bookmarkEnd w:id="1057"/>
      <w:bookmarkEnd w:id="105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1B6154" w:rsidRDefault="00D26541" w:rsidP="001B6154">
            <w:pPr>
              <w:pStyle w:val="a4"/>
              <w:ind w:firstLine="0"/>
              <w:rPr>
                <w:rStyle w:val="Char3"/>
                <w:rFonts w:ascii="mylotus" w:hAnsi="mylotus" w:cs="mylotus"/>
                <w:sz w:val="27"/>
                <w:szCs w:val="27"/>
                <w:rtl/>
              </w:rPr>
            </w:pPr>
            <w:r w:rsidRPr="001B6154">
              <w:rPr>
                <w:rStyle w:val="Char3"/>
                <w:rFonts w:ascii="mylotus" w:hAnsi="mylotus" w:cs="mylotus" w:hint="cs"/>
                <w:sz w:val="27"/>
                <w:szCs w:val="27"/>
                <w:rtl/>
              </w:rPr>
              <w:t>قول الله تبار</w:t>
            </w:r>
            <w:r w:rsidR="001B6154">
              <w:rPr>
                <w:rStyle w:val="Char3"/>
                <w:rFonts w:ascii="mylotus" w:hAnsi="mylotus" w:cs="mylotus" w:hint="cs"/>
                <w:sz w:val="27"/>
                <w:szCs w:val="27"/>
                <w:rtl/>
              </w:rPr>
              <w:t>ك</w:t>
            </w:r>
            <w:r w:rsidRPr="001B6154">
              <w:rPr>
                <w:rStyle w:val="Char3"/>
                <w:rFonts w:ascii="mylotus" w:hAnsi="mylotus" w:cs="mylotus" w:hint="cs"/>
                <w:sz w:val="27"/>
                <w:szCs w:val="27"/>
                <w:rtl/>
              </w:rPr>
              <w:t xml:space="preserve"> وتعالى:</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hint="cs"/>
                <w:rtl/>
              </w:rPr>
              <w:t>يَٰٓأَبَتِ</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س</w:t>
            </w:r>
            <w:r w:rsidRPr="00114ACB">
              <w:rPr>
                <w:rFonts w:hAnsi="KFGQPC Uthmanic Script HAFS" w:hint="cs"/>
                <w:rtl/>
              </w:rPr>
              <w:t>ۡتَ‍ٔۡجِرۡهُۖ</w:t>
            </w:r>
            <w:r w:rsidRPr="00114ACB">
              <w:rPr>
                <w:rFonts w:hAnsi="KFGQPC Uthmanic Script HAFS"/>
                <w:rtl/>
              </w:rPr>
              <w:t xml:space="preserve"> إِنَّ خَي</w:t>
            </w:r>
            <w:r w:rsidRPr="00114ACB">
              <w:rPr>
                <w:rFonts w:hAnsi="KFGQPC Uthmanic Script HAFS" w:hint="cs"/>
                <w:rtl/>
              </w:rPr>
              <w:t>ۡرَ</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س</w:t>
            </w:r>
            <w:r w:rsidRPr="00114ACB">
              <w:rPr>
                <w:rFonts w:hAnsi="KFGQPC Uthmanic Script HAFS" w:hint="cs"/>
                <w:rtl/>
              </w:rPr>
              <w:t>ۡتَ‍ٔۡجَرۡتَ</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ۡقَوِيُّ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ۡأَمِينُ</w:t>
            </w:r>
            <w:r w:rsidRPr="00114ACB">
              <w:rPr>
                <w:rFonts w:hAnsi="KFGQPC Uthmanic Script HAFS"/>
                <w:rtl/>
              </w:rPr>
              <w:t>٢٦</w:t>
            </w:r>
            <w:r w:rsidRPr="001B6154">
              <w:rPr>
                <w:rStyle w:val="Char7"/>
                <w:rFonts w:hint="cs"/>
                <w:rtl/>
              </w:rPr>
              <w:t>﴾</w:t>
            </w:r>
            <w:r w:rsidRPr="00114ACB">
              <w:rPr>
                <w:rStyle w:val="Charf"/>
                <w:rFonts w:ascii="KFGQPC Uthmanic Script HAFS" w:hAnsi="KFGQPC Uthmanic Script HAFS" w:cs="KFGQPC Uthmanic Script HAFS"/>
                <w:rtl/>
              </w:rPr>
              <w:t xml:space="preserve"> </w:t>
            </w:r>
            <w:r w:rsidRPr="001B6154">
              <w:rPr>
                <w:rStyle w:val="Charf"/>
                <w:rtl/>
              </w:rPr>
              <w:t>[القصص: 26]</w:t>
            </w:r>
            <w:r w:rsidRPr="001B6154">
              <w:rPr>
                <w:rStyle w:val="Charf"/>
                <w:rFonts w:hint="cs"/>
                <w:rtl/>
              </w:rPr>
              <w:t>.</w:t>
            </w:r>
          </w:p>
          <w:p w:rsidR="00D26541" w:rsidRPr="001B6154" w:rsidRDefault="00D26541" w:rsidP="001B6154">
            <w:pPr>
              <w:pStyle w:val="a4"/>
              <w:ind w:firstLine="0"/>
              <w:rPr>
                <w:rStyle w:val="Char3"/>
                <w:rFonts w:ascii="mylotus" w:hAnsi="mylotus" w:cs="mylotus"/>
                <w:sz w:val="27"/>
                <w:szCs w:val="27"/>
                <w:rtl/>
              </w:rPr>
            </w:pPr>
            <w:r w:rsidRPr="001B6154">
              <w:rPr>
                <w:rStyle w:val="Char3"/>
                <w:rFonts w:ascii="mylotus" w:hAnsi="mylotus" w:cs="mylotus" w:hint="cs"/>
                <w:sz w:val="27"/>
                <w:szCs w:val="27"/>
                <w:rtl/>
              </w:rPr>
              <w:t>وقوله تعالی:</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rtl/>
              </w:rPr>
              <w:t>لَو</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شِئۡتَ</w:t>
            </w:r>
            <w:r w:rsidRPr="00114ACB">
              <w:rPr>
                <w:rFonts w:hAnsi="KFGQPC Uthmanic Script HAFS"/>
                <w:rtl/>
              </w:rPr>
              <w:t xml:space="preserve"> </w:t>
            </w:r>
            <w:r w:rsidRPr="00114ACB">
              <w:rPr>
                <w:rFonts w:hAnsi="KFGQPC Uthmanic Script HAFS" w:hint="cs"/>
                <w:rtl/>
              </w:rPr>
              <w:t>لَتَّخَذۡتَ</w:t>
            </w:r>
            <w:r w:rsidRPr="00114ACB">
              <w:rPr>
                <w:rFonts w:hAnsi="KFGQPC Uthmanic Script HAFS"/>
                <w:rtl/>
              </w:rPr>
              <w:t xml:space="preserve"> </w:t>
            </w:r>
            <w:r w:rsidRPr="00114ACB">
              <w:rPr>
                <w:rFonts w:hAnsi="KFGQPC Uthmanic Script HAFS" w:hint="cs"/>
                <w:rtl/>
              </w:rPr>
              <w:t>عَلَيۡهِ</w:t>
            </w:r>
            <w:r w:rsidRPr="00114ACB">
              <w:rPr>
                <w:rFonts w:hAnsi="KFGQPC Uthmanic Script HAFS"/>
                <w:rtl/>
              </w:rPr>
              <w:t xml:space="preserve"> </w:t>
            </w:r>
            <w:r w:rsidRPr="00114ACB">
              <w:rPr>
                <w:rFonts w:hAnsi="KFGQPC Uthmanic Script HAFS" w:hint="cs"/>
                <w:rtl/>
              </w:rPr>
              <w:t>أَجۡرٗا</w:t>
            </w:r>
            <w:r w:rsidRPr="001B6154">
              <w:rPr>
                <w:rStyle w:val="Char7"/>
                <w:rFonts w:hint="cs"/>
                <w:rtl/>
              </w:rPr>
              <w:t>﴾</w:t>
            </w:r>
            <w:r w:rsidRPr="001B6154">
              <w:rPr>
                <w:rStyle w:val="Charf"/>
                <w:rtl/>
              </w:rPr>
              <w:t xml:space="preserve"> [الکهف: 77]</w:t>
            </w:r>
            <w:r w:rsidRPr="001B6154">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(22) ای پدر من بگیر او را به مزدوری که بی‌گمان بهترین کسی که مزدور گیری زورمند، امین است.</w:t>
            </w:r>
          </w:p>
          <w:p w:rsidR="00D26541" w:rsidRPr="00AD344B" w:rsidRDefault="00D26541" w:rsidP="00791F4D">
            <w:pPr>
              <w:jc w:val="both"/>
              <w:rPr>
                <w:rStyle w:val="Char3"/>
                <w:rtl/>
              </w:rPr>
            </w:pPr>
            <w:r w:rsidRPr="00AD344B">
              <w:rPr>
                <w:rStyle w:val="Char3"/>
                <w:rFonts w:hint="cs"/>
                <w:rtl/>
              </w:rPr>
              <w:t>[قصص: 26]</w:t>
            </w:r>
          </w:p>
          <w:p w:rsidR="00D26541" w:rsidRPr="00AD344B" w:rsidRDefault="00D26541" w:rsidP="00791F4D">
            <w:pPr>
              <w:jc w:val="both"/>
              <w:rPr>
                <w:rStyle w:val="Char3"/>
                <w:rtl/>
              </w:rPr>
            </w:pPr>
          </w:p>
          <w:p w:rsidR="00D26541" w:rsidRPr="00AD344B" w:rsidRDefault="00D26541" w:rsidP="00791F4D">
            <w:pPr>
              <w:jc w:val="both"/>
              <w:rPr>
                <w:rStyle w:val="Char3"/>
                <w:rtl/>
              </w:rPr>
            </w:pPr>
            <w:r w:rsidRPr="00AD344B">
              <w:rPr>
                <w:rStyle w:val="Char3"/>
                <w:rFonts w:hint="cs"/>
                <w:rtl/>
              </w:rPr>
              <w:t>(77) اگر می‌خواستی می‌گرفتی بر آن مزدی را.</w:t>
            </w:r>
          </w:p>
        </w:tc>
      </w:tr>
    </w:tbl>
    <w:p w:rsidR="00D26541" w:rsidRPr="00AD344B" w:rsidRDefault="00D26541" w:rsidP="00D26541">
      <w:pPr>
        <w:ind w:firstLine="284"/>
        <w:jc w:val="both"/>
        <w:rPr>
          <w:rStyle w:val="Char3"/>
          <w:rtl/>
        </w:rPr>
      </w:pPr>
      <w:r w:rsidRPr="001B6154">
        <w:rPr>
          <w:rStyle w:val="Char4"/>
          <w:rFonts w:hint="cs"/>
          <w:spacing w:val="-2"/>
          <w:rtl/>
        </w:rPr>
        <w:t>شرح:</w:t>
      </w:r>
      <w:r w:rsidRPr="001B6154">
        <w:rPr>
          <w:rStyle w:val="Char3"/>
          <w:rFonts w:hint="cs"/>
          <w:spacing w:val="-2"/>
          <w:rtl/>
        </w:rPr>
        <w:t xml:space="preserve"> فرموده خداوند: </w:t>
      </w:r>
      <w:r w:rsidRPr="001B6154">
        <w:rPr>
          <w:rFonts w:cs="Traditional Arabic"/>
          <w:spacing w:val="-2"/>
          <w:rtl/>
          <w:lang w:bidi="fa-IR"/>
        </w:rPr>
        <w:t>﴿</w:t>
      </w:r>
      <w:r w:rsidRPr="001B6154">
        <w:rPr>
          <w:rStyle w:val="Charc"/>
          <w:rFonts w:hAnsi="KFGQPC Uthmanic Script HAFS"/>
          <w:spacing w:val="-2"/>
          <w:rtl/>
        </w:rPr>
        <w:t xml:space="preserve">يَٰٓأَبَتِ </w:t>
      </w:r>
      <w:r w:rsidRPr="001B6154">
        <w:rPr>
          <w:rStyle w:val="Charc"/>
          <w:rFonts w:hAnsi="KFGQPC Uthmanic Script HAFS" w:hint="cs"/>
          <w:spacing w:val="-2"/>
          <w:rtl/>
        </w:rPr>
        <w:t>ٱ</w:t>
      </w:r>
      <w:r w:rsidRPr="001B6154">
        <w:rPr>
          <w:rStyle w:val="Charc"/>
          <w:rFonts w:hAnsi="KFGQPC Uthmanic Script HAFS" w:hint="eastAsia"/>
          <w:spacing w:val="-2"/>
          <w:rtl/>
        </w:rPr>
        <w:t>سۡتَ‍ٔۡجِرۡهُ</w:t>
      </w:r>
      <w:r w:rsidRPr="001B6154">
        <w:rPr>
          <w:rFonts w:ascii="Tahoma" w:hAnsi="Tahoma" w:cs="Traditional Arabic" w:hint="cs"/>
          <w:spacing w:val="-2"/>
          <w:rtl/>
          <w:lang w:bidi="fa-IR"/>
        </w:rPr>
        <w:t>﴾</w:t>
      </w:r>
      <w:r w:rsidRPr="001B6154">
        <w:rPr>
          <w:rStyle w:val="Char3"/>
          <w:rFonts w:hint="cs"/>
          <w:spacing w:val="-2"/>
          <w:rtl/>
        </w:rPr>
        <w:t xml:space="preserve"> خبری است که خداوند از دختر یکی از بندگان صالح خود شعیب </w:t>
      </w:r>
      <w:r w:rsidR="00E563EB" w:rsidRPr="001B6154">
        <w:rPr>
          <w:rStyle w:val="Char3"/>
          <w:rFonts w:ascii="CTraditional Arabic" w:hAnsi="CTraditional Arabic" w:cs="CTraditional Arabic" w:hint="cs"/>
          <w:spacing w:val="-2"/>
          <w:rtl/>
        </w:rPr>
        <w:t>÷</w:t>
      </w:r>
      <w:r w:rsidRPr="001B6154">
        <w:rPr>
          <w:rStyle w:val="Char3"/>
          <w:rFonts w:hint="cs"/>
          <w:spacing w:val="-2"/>
          <w:rtl/>
        </w:rPr>
        <w:t xml:space="preserve"> حکایت می‌کند که چون حضرت موسی </w:t>
      </w:r>
      <w:r w:rsidR="00E563EB" w:rsidRPr="001B6154">
        <w:rPr>
          <w:rStyle w:val="Char3"/>
          <w:rFonts w:ascii="CTraditional Arabic" w:hAnsi="CTraditional Arabic" w:cs="CTraditional Arabic" w:hint="cs"/>
          <w:spacing w:val="-2"/>
          <w:rtl/>
        </w:rPr>
        <w:t>÷</w:t>
      </w:r>
      <w:r w:rsidRPr="001B6154">
        <w:rPr>
          <w:rStyle w:val="Char3"/>
          <w:rFonts w:hint="cs"/>
          <w:spacing w:val="-2"/>
          <w:rtl/>
        </w:rPr>
        <w:t xml:space="preserve"> در مسیر راه مصر به مدین به چاه آبی می‌رسد که مردان زیادی در اطراف آن جمع شده‌اند و دو تا دختر دورتر از مردم ایستاده‌اند. حضرت موسی </w:t>
      </w:r>
      <w:r w:rsidR="00E563EB" w:rsidRPr="001B6154">
        <w:rPr>
          <w:rStyle w:val="Char3"/>
          <w:rFonts w:ascii="CTraditional Arabic" w:hAnsi="CTraditional Arabic" w:cs="CTraditional Arabic" w:hint="cs"/>
          <w:spacing w:val="-2"/>
          <w:rtl/>
        </w:rPr>
        <w:t>÷</w:t>
      </w:r>
      <w:r w:rsidRPr="001B6154">
        <w:rPr>
          <w:rStyle w:val="Char3"/>
          <w:rFonts w:hint="cs"/>
          <w:spacing w:val="-2"/>
          <w:rtl/>
        </w:rPr>
        <w:t xml:space="preserve"> گوسفندان این دختران را آب می‌دهد و دختران به نزد پدر خود برگشتند و از احسان موسی به پدر حکایت کردند، شعیب </w:t>
      </w:r>
      <w:r w:rsidR="00E563EB" w:rsidRPr="001B6154">
        <w:rPr>
          <w:rStyle w:val="Char3"/>
          <w:rFonts w:ascii="CTraditional Arabic" w:hAnsi="CTraditional Arabic" w:cs="CTraditional Arabic" w:hint="cs"/>
          <w:spacing w:val="-2"/>
          <w:rtl/>
        </w:rPr>
        <w:t>÷</w:t>
      </w:r>
      <w:r w:rsidRPr="001B6154">
        <w:rPr>
          <w:rStyle w:val="Char3"/>
          <w:rFonts w:hint="cs"/>
          <w:spacing w:val="-2"/>
          <w:rtl/>
        </w:rPr>
        <w:t xml:space="preserve"> یکی از این دختران را به دنبال موسی فرستاد و موسی </w:t>
      </w:r>
      <w:r w:rsidR="00E563EB" w:rsidRPr="001B6154">
        <w:rPr>
          <w:rStyle w:val="Char3"/>
          <w:rFonts w:ascii="CTraditional Arabic" w:hAnsi="CTraditional Arabic" w:cs="CTraditional Arabic" w:hint="cs"/>
          <w:spacing w:val="-2"/>
          <w:rtl/>
        </w:rPr>
        <w:t>÷</w:t>
      </w:r>
      <w:r w:rsidRPr="00AD344B">
        <w:rPr>
          <w:rStyle w:val="Char3"/>
          <w:rFonts w:hint="cs"/>
          <w:rtl/>
        </w:rPr>
        <w:t xml:space="preserve"> همراه دختر به نزد شعیب آمد، سپس حضرت شعیب </w:t>
      </w:r>
      <w:r w:rsidR="00E563EB" w:rsidRPr="00E563EB">
        <w:rPr>
          <w:rStyle w:val="Char3"/>
          <w:rFonts w:ascii="CTraditional Arabic" w:hAnsi="CTraditional Arabic" w:cs="CTraditional Arabic" w:hint="cs"/>
          <w:rtl/>
        </w:rPr>
        <w:t>÷</w:t>
      </w:r>
      <w:r w:rsidRPr="00AD344B">
        <w:rPr>
          <w:rStyle w:val="Char3"/>
          <w:rFonts w:hint="cs"/>
          <w:rtl/>
        </w:rPr>
        <w:t xml:space="preserve"> احوال او را جویا شده و حضرت موسی شرح حال خود را به آن‌ها تعریف کرد، شعیب </w:t>
      </w:r>
      <w:r w:rsidR="00E563EB" w:rsidRPr="00E563EB">
        <w:rPr>
          <w:rStyle w:val="Char3"/>
          <w:rFonts w:ascii="CTraditional Arabic" w:hAnsi="CTraditional Arabic" w:cs="CTraditional Arabic" w:hint="cs"/>
          <w:rtl/>
        </w:rPr>
        <w:t>÷</w:t>
      </w:r>
      <w:r w:rsidRPr="00AD344B">
        <w:rPr>
          <w:rStyle w:val="Char3"/>
          <w:rFonts w:hint="cs"/>
          <w:rtl/>
        </w:rPr>
        <w:t>گفت: احساس ترس و بیم مکن که از چنگ قومی ظالم نجات یافتی. آنگاه یکی از دختران به پدر گفت: ای پدرم! او را برای چراندن گوسفندان ما اجیر کن و انگیزه‌اش را نسبت به اجیرنمودن موسی ابراز نموده و گفت: این آدم از نظر عقل و علم و نیروی بدنی در حد بسیار خوبی است که دارای قوت کافی در انجام کارها و شخص امانتداری است چه قوت حضرت موسی را از آب‌کشیدنش برای گوسفندان دانسته و امانت‌داری او را هنگامی دانست که با موسی از سر چاه به نزد پدر می‌آمد و این آی</w:t>
      </w:r>
      <w:r>
        <w:rPr>
          <w:rStyle w:val="Char3"/>
          <w:rFonts w:hint="cs"/>
          <w:rtl/>
        </w:rPr>
        <w:t>ۀ</w:t>
      </w:r>
      <w:r w:rsidRPr="00AD344B">
        <w:rPr>
          <w:rStyle w:val="Char3"/>
          <w:rFonts w:hint="cs"/>
          <w:rtl/>
        </w:rPr>
        <w:t xml:space="preserve"> شریفه دلالت می‌کند بر این که اجیرگرفتن کسی برای کار جائز است.</w:t>
      </w:r>
    </w:p>
    <w:p w:rsidR="00D26541" w:rsidRPr="00AD344B" w:rsidRDefault="00D26541" w:rsidP="00D26541">
      <w:pPr>
        <w:ind w:firstLine="284"/>
        <w:jc w:val="both"/>
        <w:rPr>
          <w:rStyle w:val="Char3"/>
          <w:rtl/>
        </w:rPr>
      </w:pPr>
      <w:r w:rsidRPr="00AD344B">
        <w:rPr>
          <w:rStyle w:val="Char3"/>
          <w:rFonts w:hint="cs"/>
          <w:rtl/>
        </w:rPr>
        <w:t xml:space="preserve">فرموده خداوند: </w:t>
      </w:r>
      <w:r w:rsidRPr="00AD344B">
        <w:rPr>
          <w:rFonts w:cs="Traditional Arabic"/>
          <w:rtl/>
          <w:lang w:bidi="fa-IR"/>
        </w:rPr>
        <w:t>﴿</w:t>
      </w:r>
      <w:r w:rsidRPr="00114ACB">
        <w:rPr>
          <w:rStyle w:val="Charc"/>
          <w:rFonts w:hAnsi="KFGQPC Uthmanic Script HAFS"/>
          <w:rtl/>
        </w:rPr>
        <w:t>لَوۡ شِئۡتَ لَتَّخَذۡتَ عَلَيۡهِ أَجۡرٗا</w:t>
      </w:r>
      <w:r w:rsidRPr="00AD344B">
        <w:rPr>
          <w:rFonts w:ascii="Tahoma" w:hAnsi="Tahoma" w:cs="Traditional Arabic" w:hint="cs"/>
          <w:rtl/>
          <w:lang w:bidi="fa-IR"/>
        </w:rPr>
        <w:t>﴾</w:t>
      </w:r>
      <w:r w:rsidRPr="00AD344B">
        <w:rPr>
          <w:rStyle w:val="Char3"/>
          <w:rFonts w:hint="cs"/>
          <w:rtl/>
        </w:rPr>
        <w:t xml:space="preserve"> حکایتی است که خداوند از حضرت موسی و حضرت خضر علیهما السلام بیان می‌کند که حضرت خضر در اثناء مسافرتی که با موسی </w:t>
      </w:r>
      <w:r w:rsidR="00E563EB" w:rsidRPr="00E563EB">
        <w:rPr>
          <w:rStyle w:val="Char3"/>
          <w:rFonts w:ascii="CTraditional Arabic" w:hAnsi="CTraditional Arabic" w:cs="CTraditional Arabic" w:hint="cs"/>
          <w:rtl/>
        </w:rPr>
        <w:t>÷</w:t>
      </w:r>
      <w:r w:rsidRPr="00AD344B">
        <w:rPr>
          <w:rStyle w:val="Char3"/>
          <w:rFonts w:hint="cs"/>
          <w:rtl/>
        </w:rPr>
        <w:t xml:space="preserve"> داشت، دیواری فرو ریخته‌ای را در روستائی که ایشان را به ضیافت نپذیرفته بودند، مجدداً بنا کرد. حضرت موسی گفت: اگر می‌خواستی می‌توانستی در مقابل زحمات خود از ایشان اجرت دریافت کنی. این آیه شریفه دلالت دارد بر روابودن اجیرگرفتن و گرفتن اجرت و دستمزد در مقابل کار.</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1B6154" w:rsidRDefault="00D26541" w:rsidP="00396F43">
      <w:pPr>
        <w:numPr>
          <w:ilvl w:val="0"/>
          <w:numId w:val="325"/>
        </w:numPr>
        <w:ind w:left="680" w:hanging="340"/>
        <w:jc w:val="both"/>
        <w:rPr>
          <w:rStyle w:val="Char3"/>
          <w:spacing w:val="-4"/>
          <w:rtl/>
        </w:rPr>
      </w:pPr>
      <w:r w:rsidRPr="001B6154">
        <w:rPr>
          <w:rStyle w:val="Char3"/>
          <w:rFonts w:hint="cs"/>
          <w:spacing w:val="-4"/>
          <w:rtl/>
        </w:rPr>
        <w:t>مربی محترم دو آیه فوق را چند بار برای شنوندگان بخوان تا این که حفظ کنند.</w:t>
      </w:r>
    </w:p>
    <w:p w:rsidR="00D26541" w:rsidRPr="00AD344B" w:rsidRDefault="00D26541" w:rsidP="00396F43">
      <w:pPr>
        <w:numPr>
          <w:ilvl w:val="0"/>
          <w:numId w:val="325"/>
        </w:numPr>
        <w:ind w:left="680" w:hanging="340"/>
        <w:jc w:val="both"/>
        <w:rPr>
          <w:rStyle w:val="Char3"/>
          <w:rtl/>
        </w:rPr>
      </w:pPr>
      <w:r w:rsidRPr="00AD344B">
        <w:rPr>
          <w:rStyle w:val="Char3"/>
          <w:rFonts w:hint="cs"/>
          <w:rtl/>
        </w:rPr>
        <w:t>شرح آیات را جمله جمله بر ایشان بخوان و نکات قابل توضیح را توضیح ده.</w:t>
      </w:r>
    </w:p>
    <w:p w:rsidR="00D26541" w:rsidRPr="00AD344B" w:rsidRDefault="00D26541" w:rsidP="00396F43">
      <w:pPr>
        <w:numPr>
          <w:ilvl w:val="0"/>
          <w:numId w:val="325"/>
        </w:numPr>
        <w:ind w:left="680" w:hanging="340"/>
        <w:jc w:val="both"/>
        <w:rPr>
          <w:rStyle w:val="Char3"/>
          <w:rtl/>
        </w:rPr>
      </w:pPr>
      <w:r w:rsidRPr="00AD344B">
        <w:rPr>
          <w:rStyle w:val="Char3"/>
          <w:rFonts w:hint="cs"/>
          <w:rtl/>
        </w:rPr>
        <w:t xml:space="preserve">به ایشان بفهمان: که ذکر داستان موسی </w:t>
      </w:r>
      <w:r w:rsidR="00E563EB" w:rsidRPr="00E563EB">
        <w:rPr>
          <w:rStyle w:val="Char3"/>
          <w:rFonts w:ascii="CTraditional Arabic" w:hAnsi="CTraditional Arabic" w:cs="CTraditional Arabic" w:hint="cs"/>
          <w:rtl/>
        </w:rPr>
        <w:t>÷</w:t>
      </w:r>
      <w:r w:rsidRPr="00AD344B">
        <w:rPr>
          <w:rStyle w:val="Char3"/>
          <w:rFonts w:hint="cs"/>
          <w:rtl/>
        </w:rPr>
        <w:t xml:space="preserve"> و شعیب و همچنین داستان موسی و خضر در قرآنکریم نشان</w:t>
      </w:r>
      <w:r>
        <w:rPr>
          <w:rStyle w:val="Char3"/>
          <w:rFonts w:hint="cs"/>
          <w:rtl/>
        </w:rPr>
        <w:t>ۀ</w:t>
      </w:r>
      <w:r w:rsidRPr="00AD344B">
        <w:rPr>
          <w:rStyle w:val="Char3"/>
          <w:rFonts w:hint="cs"/>
          <w:rtl/>
        </w:rPr>
        <w:t xml:space="preserve"> واضح بر نبوت پیغمبر خدا است، زیرا که پیامبر اسلام </w:t>
      </w:r>
      <w:r w:rsidRPr="00AD344B">
        <w:rPr>
          <w:rStyle w:val="Char3"/>
          <w:rFonts w:ascii="CTraditional Arabic" w:hAnsi="CTraditional Arabic" w:hint="cs"/>
          <w:rtl/>
        </w:rPr>
        <w:t>ج</w:t>
      </w:r>
      <w:r w:rsidRPr="00AD344B">
        <w:rPr>
          <w:rStyle w:val="Char3"/>
          <w:rFonts w:hint="cs"/>
          <w:rtl/>
        </w:rPr>
        <w:t xml:space="preserve"> سرزمین‌شان را ندیده بودند و همچنین در عصر و زمان‌شان نبودند، چگونه داستان‌شان را بدین صورت شگفت‌انگیز حکایت کردند که هیچکس نمی‌تواند آن را تکذیب نماید.</w:t>
      </w:r>
    </w:p>
    <w:p w:rsidR="00D26541" w:rsidRPr="00AD344B" w:rsidRDefault="00D26541" w:rsidP="00396F43">
      <w:pPr>
        <w:numPr>
          <w:ilvl w:val="0"/>
          <w:numId w:val="325"/>
        </w:numPr>
        <w:ind w:left="680" w:hanging="340"/>
        <w:jc w:val="both"/>
        <w:rPr>
          <w:rStyle w:val="Char3"/>
          <w:rtl/>
        </w:rPr>
      </w:pPr>
      <w:r w:rsidRPr="00AD344B">
        <w:rPr>
          <w:rStyle w:val="Char3"/>
          <w:rFonts w:hint="cs"/>
          <w:rtl/>
        </w:rPr>
        <w:t>به ایشان بفهمان: که در این دو آیت دلیل واضحی وجود دارد بر این که اجیرگرفتن جائز است و شخص می‌تواند بعد از پایان کار از کارفرمای خود مزد دریافت نماید.</w:t>
      </w:r>
    </w:p>
    <w:p w:rsidR="00D26541" w:rsidRPr="00AD344B" w:rsidRDefault="00D26541" w:rsidP="00D26541">
      <w:pPr>
        <w:pStyle w:val="a2"/>
        <w:rPr>
          <w:rtl/>
        </w:rPr>
      </w:pPr>
      <w:bookmarkStart w:id="1059" w:name="_Toc270249710"/>
      <w:bookmarkStart w:id="1060" w:name="_Toc270360788"/>
      <w:bookmarkStart w:id="1061" w:name="_Toc431489966"/>
      <w:r w:rsidRPr="00AD344B">
        <w:rPr>
          <w:rFonts w:hint="cs"/>
          <w:rtl/>
        </w:rPr>
        <w:t>درس 8: حدیث خدا دشمن سه کس است</w:t>
      </w:r>
      <w:bookmarkEnd w:id="1059"/>
      <w:bookmarkEnd w:id="1060"/>
      <w:bookmarkEnd w:id="106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B6154">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اللَّهُ</w:t>
            </w:r>
            <w:r w:rsidRPr="00AD344B">
              <w:rPr>
                <w:rStyle w:val="Char2"/>
                <w:rFonts w:hint="cs"/>
                <w:rtl/>
              </w:rPr>
              <w:t>:</w:t>
            </w:r>
            <w:r w:rsidRPr="00AD344B">
              <w:rPr>
                <w:rStyle w:val="Char2"/>
                <w:rtl/>
              </w:rPr>
              <w:t xml:space="preserve"> </w:t>
            </w:r>
            <w:r w:rsidRPr="00AD344B">
              <w:rPr>
                <w:rStyle w:val="Char2"/>
                <w:rFonts w:hint="eastAsia"/>
                <w:rtl/>
              </w:rPr>
              <w:t>ثَلاَثَةٌ</w:t>
            </w:r>
            <w:r w:rsidRPr="00AD344B">
              <w:rPr>
                <w:rStyle w:val="Char2"/>
                <w:rtl/>
              </w:rPr>
              <w:t xml:space="preserve"> </w:t>
            </w:r>
            <w:r w:rsidRPr="00AD344B">
              <w:rPr>
                <w:rStyle w:val="Char2"/>
                <w:rFonts w:hint="eastAsia"/>
                <w:rtl/>
              </w:rPr>
              <w:t>أَنَا</w:t>
            </w:r>
            <w:r w:rsidRPr="00AD344B">
              <w:rPr>
                <w:rStyle w:val="Char2"/>
                <w:rtl/>
              </w:rPr>
              <w:t xml:space="preserve"> </w:t>
            </w:r>
            <w:r w:rsidRPr="00AD344B">
              <w:rPr>
                <w:rStyle w:val="Char2"/>
                <w:rFonts w:hint="eastAsia"/>
                <w:rtl/>
              </w:rPr>
              <w:t>خَصْمُهُمْ</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أَعْطَى</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غَدَرَ،</w:t>
            </w:r>
            <w:r w:rsidRPr="00AD344B">
              <w:rPr>
                <w:rStyle w:val="Char2"/>
                <w:rtl/>
              </w:rPr>
              <w:t xml:space="preserve"> </w:t>
            </w:r>
            <w:r w:rsidRPr="00AD344B">
              <w:rPr>
                <w:rStyle w:val="Char2"/>
                <w:rFonts w:hint="eastAsia"/>
                <w:rtl/>
              </w:rPr>
              <w:t>وَرَجُلٌ</w:t>
            </w:r>
            <w:r w:rsidRPr="00AD344B">
              <w:rPr>
                <w:rStyle w:val="Char2"/>
                <w:rtl/>
              </w:rPr>
              <w:t xml:space="preserve"> </w:t>
            </w:r>
            <w:r w:rsidRPr="00AD344B">
              <w:rPr>
                <w:rStyle w:val="Char2"/>
                <w:rFonts w:hint="eastAsia"/>
                <w:rtl/>
              </w:rPr>
              <w:t>بَاعَ</w:t>
            </w:r>
            <w:r w:rsidRPr="00AD344B">
              <w:rPr>
                <w:rStyle w:val="Char2"/>
                <w:rtl/>
              </w:rPr>
              <w:t xml:space="preserve"> </w:t>
            </w:r>
            <w:r w:rsidRPr="00AD344B">
              <w:rPr>
                <w:rStyle w:val="Char2"/>
                <w:rFonts w:hint="eastAsia"/>
                <w:rtl/>
              </w:rPr>
              <w:t>حُرًّا</w:t>
            </w:r>
            <w:r w:rsidRPr="00AD344B">
              <w:rPr>
                <w:rStyle w:val="Char2"/>
                <w:rtl/>
              </w:rPr>
              <w:t xml:space="preserve"> </w:t>
            </w:r>
            <w:r w:rsidRPr="00AD344B">
              <w:rPr>
                <w:rStyle w:val="Char2"/>
                <w:rFonts w:hint="eastAsia"/>
                <w:rtl/>
              </w:rPr>
              <w:t>فَأَكَلَ</w:t>
            </w:r>
            <w:r w:rsidRPr="00AD344B">
              <w:rPr>
                <w:rStyle w:val="Char2"/>
                <w:rtl/>
              </w:rPr>
              <w:t xml:space="preserve"> </w:t>
            </w:r>
            <w:r w:rsidRPr="00AD344B">
              <w:rPr>
                <w:rStyle w:val="Char2"/>
                <w:rFonts w:hint="eastAsia"/>
                <w:rtl/>
              </w:rPr>
              <w:t>ثَمَنَهُ،</w:t>
            </w:r>
            <w:r w:rsidRPr="00AD344B">
              <w:rPr>
                <w:rStyle w:val="Char2"/>
                <w:rtl/>
              </w:rPr>
              <w:t xml:space="preserve"> </w:t>
            </w:r>
            <w:r w:rsidRPr="00AD344B">
              <w:rPr>
                <w:rStyle w:val="Char2"/>
                <w:rFonts w:hint="eastAsia"/>
                <w:rtl/>
              </w:rPr>
              <w:t>وَرَجُلٌ</w:t>
            </w:r>
            <w:r w:rsidRPr="00AD344B">
              <w:rPr>
                <w:rStyle w:val="Char2"/>
                <w:rtl/>
              </w:rPr>
              <w:t xml:space="preserve"> </w:t>
            </w:r>
            <w:r w:rsidRPr="00AD344B">
              <w:rPr>
                <w:rStyle w:val="Char2"/>
                <w:rFonts w:hint="eastAsia"/>
                <w:rtl/>
              </w:rPr>
              <w:t>اسْتَأْجَرَ</w:t>
            </w:r>
            <w:r w:rsidRPr="00AD344B">
              <w:rPr>
                <w:rStyle w:val="Char2"/>
                <w:rtl/>
              </w:rPr>
              <w:t xml:space="preserve"> </w:t>
            </w:r>
            <w:r w:rsidRPr="00AD344B">
              <w:rPr>
                <w:rStyle w:val="Char2"/>
                <w:rFonts w:hint="eastAsia"/>
                <w:rtl/>
              </w:rPr>
              <w:t>أَجِيرًا</w:t>
            </w:r>
            <w:r w:rsidRPr="00AD344B">
              <w:rPr>
                <w:rStyle w:val="Char2"/>
                <w:rtl/>
              </w:rPr>
              <w:t xml:space="preserve"> </w:t>
            </w:r>
            <w:r w:rsidRPr="00AD344B">
              <w:rPr>
                <w:rStyle w:val="Char2"/>
                <w:rFonts w:hint="eastAsia"/>
                <w:rtl/>
              </w:rPr>
              <w:t>فَاسْتَوْفَى</w:t>
            </w:r>
            <w:r w:rsidRPr="00AD344B">
              <w:rPr>
                <w:rStyle w:val="Char2"/>
                <w:rtl/>
              </w:rPr>
              <w:t xml:space="preserve"> </w:t>
            </w:r>
            <w:r w:rsidRPr="00AD344B">
              <w:rPr>
                <w:rStyle w:val="Char2"/>
                <w:rFonts w:hint="eastAsia"/>
                <w:rtl/>
              </w:rPr>
              <w:t>مِنْهُ،</w:t>
            </w:r>
            <w:r w:rsidRPr="00AD344B">
              <w:rPr>
                <w:rStyle w:val="Char2"/>
                <w:rtl/>
              </w:rPr>
              <w:t xml:space="preserve"> </w:t>
            </w:r>
            <w:r w:rsidRPr="00AD344B">
              <w:rPr>
                <w:rStyle w:val="Char2"/>
                <w:rFonts w:hint="eastAsia"/>
                <w:rtl/>
              </w:rPr>
              <w:t>وَلَمْ</w:t>
            </w:r>
            <w:r w:rsidRPr="00AD344B">
              <w:rPr>
                <w:rStyle w:val="Char2"/>
                <w:rtl/>
              </w:rPr>
              <w:t xml:space="preserve"> </w:t>
            </w:r>
            <w:r w:rsidRPr="00AD344B">
              <w:rPr>
                <w:rStyle w:val="Char2"/>
                <w:rFonts w:hint="eastAsia"/>
                <w:rtl/>
              </w:rPr>
              <w:t>يُعْطِ</w:t>
            </w:r>
            <w:r w:rsidRPr="00AD344B">
              <w:rPr>
                <w:rStyle w:val="Char2"/>
                <w:rtl/>
              </w:rPr>
              <w:t xml:space="preserve"> </w:t>
            </w:r>
            <w:r w:rsidRPr="00AD344B">
              <w:rPr>
                <w:rStyle w:val="Char2"/>
                <w:rFonts w:hint="eastAsia"/>
                <w:rtl/>
              </w:rPr>
              <w:t>أَجْرَهُ</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که خداوند فرموده: سه کس هست که من در روز قیامت خصم ایشان هستم. اول: مردی است که به نام من با کسی عهد بندد و بعد خیانت کند. دوم: مردی است که شخص آزادی را بفروشد و از قیمتش استفاده کند. سوم: مردی که شخصی را اجیر کند، از آن کار بگیرد و مزدش را نپردازد.</w:t>
            </w:r>
          </w:p>
        </w:tc>
      </w:tr>
    </w:tbl>
    <w:p w:rsidR="00D26541" w:rsidRPr="00AD344B" w:rsidRDefault="00D26541" w:rsidP="001B6154">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گفته پیامبر اسلام </w:t>
      </w:r>
      <w:r w:rsidRPr="00AD344B">
        <w:rPr>
          <w:rStyle w:val="Char3"/>
          <w:rFonts w:ascii="CTraditional Arabic" w:hAnsi="CTraditional Arabic" w:cs="CTraditional Arabic" w:hint="cs"/>
          <w:rtl/>
        </w:rPr>
        <w:t>ج</w:t>
      </w:r>
      <w:r w:rsidRPr="00AD344B">
        <w:rPr>
          <w:rStyle w:val="Char3"/>
          <w:rFonts w:hint="cs"/>
          <w:rtl/>
        </w:rPr>
        <w:t xml:space="preserve"> جزء احادیث قدسی است. حدیث قدسی آن است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از خداوند نقل کند، بدون این که در قرآن ذکر شده باشد. این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ثَلاَثَةٌ</w:t>
      </w:r>
      <w:r w:rsidRPr="00AD344B">
        <w:rPr>
          <w:rStyle w:val="Char2"/>
          <w:rtl/>
        </w:rPr>
        <w:t xml:space="preserve"> </w:t>
      </w:r>
      <w:r w:rsidRPr="00AD344B">
        <w:rPr>
          <w:rStyle w:val="Char2"/>
          <w:rFonts w:hint="eastAsia"/>
          <w:rtl/>
        </w:rPr>
        <w:t>أَنَا</w:t>
      </w:r>
      <w:r w:rsidRPr="00AD344B">
        <w:rPr>
          <w:rStyle w:val="Char2"/>
          <w:rtl/>
        </w:rPr>
        <w:t xml:space="preserve"> </w:t>
      </w:r>
      <w:r w:rsidRPr="00AD344B">
        <w:rPr>
          <w:rStyle w:val="Char2"/>
          <w:rFonts w:hint="eastAsia"/>
          <w:rtl/>
        </w:rPr>
        <w:t>خَصْمُهُمْ</w:t>
      </w:r>
      <w:r w:rsidRPr="00AD344B">
        <w:rPr>
          <w:rFonts w:cs="Traditional Arabic" w:hint="cs"/>
          <w:rtl/>
          <w:lang w:bidi="fa-IR"/>
        </w:rPr>
        <w:t>»</w:t>
      </w:r>
      <w:r w:rsidRPr="00AD344B">
        <w:rPr>
          <w:rStyle w:val="Char3"/>
          <w:rFonts w:hint="cs"/>
          <w:rtl/>
        </w:rPr>
        <w:t xml:space="preserve">: یعنی در روز قیامت خداوند مدافع افراد مظلوم است که خداوند در یک طرف دعوی قرار دارد تا حق این مظلومین را از ظالمین بگیرد، بعد پیامبر اسلام افرادی را که خداوند در روز قیامت با ایشان مخاصمه می‌کند توضیح داده می‌فرماید: </w:t>
      </w:r>
      <w:r w:rsidRPr="00AD344B">
        <w:rPr>
          <w:rFonts w:cs="Traditional Arabic" w:hint="cs"/>
          <w:rtl/>
          <w:lang w:bidi="fa-IR"/>
        </w:rPr>
        <w:t>«</w:t>
      </w:r>
      <w:r w:rsidRPr="00AD344B">
        <w:rPr>
          <w:rStyle w:val="Char2"/>
          <w:rFonts w:hint="eastAsia"/>
          <w:rtl/>
        </w:rPr>
        <w:t>رَجُلٌ</w:t>
      </w:r>
      <w:r w:rsidRPr="00AD344B">
        <w:rPr>
          <w:rStyle w:val="Char2"/>
          <w:rtl/>
        </w:rPr>
        <w:t xml:space="preserve"> </w:t>
      </w:r>
      <w:r w:rsidRPr="00AD344B">
        <w:rPr>
          <w:rStyle w:val="Char2"/>
          <w:rFonts w:hint="eastAsia"/>
          <w:rtl/>
        </w:rPr>
        <w:t>أَعْطَى</w:t>
      </w:r>
      <w:r w:rsidRPr="00AD344B">
        <w:rPr>
          <w:rStyle w:val="Char2"/>
          <w:rtl/>
        </w:rPr>
        <w:t xml:space="preserve"> </w:t>
      </w:r>
      <w:r w:rsidRPr="00AD344B">
        <w:rPr>
          <w:rStyle w:val="Char2"/>
          <w:rFonts w:hint="eastAsia"/>
          <w:rtl/>
        </w:rPr>
        <w:t>بِى</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غَدَرَ</w:t>
      </w:r>
      <w:r w:rsidRPr="00AD344B">
        <w:rPr>
          <w:rFonts w:cs="Traditional Arabic" w:hint="cs"/>
          <w:rtl/>
          <w:lang w:bidi="fa-IR"/>
        </w:rPr>
        <w:t>»</w:t>
      </w:r>
      <w:r w:rsidRPr="00AD344B">
        <w:rPr>
          <w:rStyle w:val="Char3"/>
          <w:rFonts w:hint="cs"/>
          <w:rtl/>
        </w:rPr>
        <w:t>. یعنی مردی که با کسی عهد بندد و عهد و پیمان خود را با سوگند به نام خدا تأکید نماید سپس به عهد خود خیانت کند. دوم مردی که شخص آزادی را بفروشد و از قیمتش استفاده نماید. سوم کسی که شخصی را اجیر کند، مرد باشد یا زن آزاد باشد یا غلام کافر باشد یا مسلمان و از آن کار بکشد، اما مزدش را نپردازد و این سه گروه آنانی</w:t>
      </w:r>
      <w:r>
        <w:rPr>
          <w:rStyle w:val="Char3"/>
          <w:rFonts w:hint="cs"/>
          <w:rtl/>
        </w:rPr>
        <w:t>‌اند</w:t>
      </w:r>
      <w:r w:rsidRPr="00AD344B">
        <w:rPr>
          <w:rStyle w:val="Char3"/>
          <w:rFonts w:hint="cs"/>
          <w:rtl/>
        </w:rPr>
        <w:t xml:space="preserve"> که در روز قیامت خداوند خصم‌شان است تا حق افرادی که مورد ظلم</w:t>
      </w:r>
      <w:r>
        <w:rPr>
          <w:rStyle w:val="Char3"/>
          <w:rFonts w:hint="cs"/>
          <w:rtl/>
        </w:rPr>
        <w:t xml:space="preserve">‌شان </w:t>
      </w:r>
      <w:r w:rsidRPr="00AD344B">
        <w:rPr>
          <w:rStyle w:val="Char3"/>
          <w:rFonts w:hint="cs"/>
          <w:rtl/>
        </w:rPr>
        <w:t>قرار گرفته</w:t>
      </w:r>
      <w:r>
        <w:rPr>
          <w:rStyle w:val="Char3"/>
          <w:rFonts w:hint="cs"/>
          <w:rtl/>
        </w:rPr>
        <w:t>‌اند</w:t>
      </w:r>
      <w:r w:rsidRPr="00AD344B">
        <w:rPr>
          <w:rStyle w:val="Char3"/>
          <w:rFonts w:hint="cs"/>
          <w:rtl/>
        </w:rPr>
        <w:t xml:space="preserve"> ازیشان بستاند و آنگاه به جنت یا دوزخ جزا می‌دهد. بدا بحال کسانی که در روز قیامت خداوند با ایشان مخاصمه می‌کند چگونه نجات پیدا می‌کنند.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6"/>
        </w:numPr>
        <w:ind w:left="680" w:hanging="340"/>
        <w:jc w:val="both"/>
        <w:rPr>
          <w:rStyle w:val="Char3"/>
          <w:rtl/>
        </w:rPr>
      </w:pPr>
      <w:r w:rsidRPr="00AD344B">
        <w:rPr>
          <w:rStyle w:val="Char3"/>
          <w:rFonts w:hint="cs"/>
          <w:rtl/>
        </w:rPr>
        <w:t>مربی محترم حدیث بالا را چند بار بخوان تا شنوندگان حفظ کنند.</w:t>
      </w:r>
    </w:p>
    <w:p w:rsidR="00D26541" w:rsidRPr="00AD344B" w:rsidRDefault="00D26541" w:rsidP="00396F43">
      <w:pPr>
        <w:numPr>
          <w:ilvl w:val="0"/>
          <w:numId w:val="326"/>
        </w:numPr>
        <w:ind w:left="680" w:hanging="340"/>
        <w:jc w:val="both"/>
        <w:rPr>
          <w:rStyle w:val="Char3"/>
          <w:rtl/>
        </w:rPr>
      </w:pPr>
      <w:r w:rsidRPr="00AD344B">
        <w:rPr>
          <w:rStyle w:val="Char3"/>
          <w:rFonts w:hint="cs"/>
          <w:rtl/>
        </w:rPr>
        <w:t>شرح حدیث را کلمه به کلمه بخوان و نکات لازم را بیان کن.</w:t>
      </w:r>
    </w:p>
    <w:p w:rsidR="00D26541" w:rsidRPr="00AD344B" w:rsidRDefault="00D26541" w:rsidP="00396F43">
      <w:pPr>
        <w:numPr>
          <w:ilvl w:val="0"/>
          <w:numId w:val="326"/>
        </w:numPr>
        <w:ind w:left="680" w:hanging="340"/>
        <w:jc w:val="both"/>
        <w:rPr>
          <w:rStyle w:val="Char3"/>
          <w:rtl/>
        </w:rPr>
      </w:pPr>
      <w:r w:rsidRPr="00AD344B">
        <w:rPr>
          <w:rStyle w:val="Char3"/>
          <w:rFonts w:hint="cs"/>
          <w:rtl/>
        </w:rPr>
        <w:t>شنوندگان را به بزرگی گناه این سه کس آگاه ساز تا از چنین عملی بپرهیزند.</w:t>
      </w:r>
    </w:p>
    <w:p w:rsidR="00D26541" w:rsidRPr="00AD344B" w:rsidRDefault="00D26541" w:rsidP="00396F43">
      <w:pPr>
        <w:numPr>
          <w:ilvl w:val="0"/>
          <w:numId w:val="326"/>
        </w:numPr>
        <w:ind w:left="680" w:hanging="340"/>
        <w:jc w:val="both"/>
        <w:rPr>
          <w:rStyle w:val="Char3"/>
          <w:rtl/>
        </w:rPr>
      </w:pPr>
      <w:r w:rsidRPr="00AD344B">
        <w:rPr>
          <w:rStyle w:val="Char3"/>
          <w:rFonts w:hint="cs"/>
          <w:rtl/>
        </w:rPr>
        <w:t>به ایشان تذکر ده: که سوگند غموس صاحبش را در آتش غوطه می‌دهد و یمین غموس سوگندیست که شخص نام خدا را به دورغ یاد می‌کند تا حق انسانی را ضایع سازد.</w:t>
      </w:r>
    </w:p>
    <w:p w:rsidR="00D26541" w:rsidRPr="00AD344B" w:rsidRDefault="00D26541" w:rsidP="00396F43">
      <w:pPr>
        <w:numPr>
          <w:ilvl w:val="0"/>
          <w:numId w:val="326"/>
        </w:numPr>
        <w:ind w:left="680" w:hanging="340"/>
        <w:jc w:val="both"/>
        <w:rPr>
          <w:rStyle w:val="Char3"/>
          <w:rtl/>
        </w:rPr>
      </w:pPr>
      <w:r w:rsidRPr="00AD344B">
        <w:rPr>
          <w:rStyle w:val="Char3"/>
          <w:rFonts w:hint="cs"/>
          <w:rtl/>
        </w:rPr>
        <w:t>شنوندگان را از گناه خیانت و عهدشکنی مطلع ساز.</w:t>
      </w:r>
    </w:p>
    <w:p w:rsidR="00D26541" w:rsidRPr="00AD344B" w:rsidRDefault="00D26541" w:rsidP="00396F43">
      <w:pPr>
        <w:numPr>
          <w:ilvl w:val="0"/>
          <w:numId w:val="326"/>
        </w:numPr>
        <w:ind w:left="680" w:hanging="340"/>
        <w:jc w:val="both"/>
        <w:rPr>
          <w:rStyle w:val="Char3"/>
          <w:rtl/>
        </w:rPr>
      </w:pPr>
      <w:r w:rsidRPr="00AD344B">
        <w:rPr>
          <w:rStyle w:val="Char3"/>
          <w:rFonts w:hint="cs"/>
          <w:rtl/>
        </w:rPr>
        <w:t>به ایشان یادآوری کن:  به این حدیث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که فرمودند: مزد کارگر را پیش از خشک‌شدن عرقش بپردازید.</w:t>
      </w:r>
    </w:p>
    <w:p w:rsidR="00D26541" w:rsidRPr="00AD344B" w:rsidRDefault="00D26541" w:rsidP="001B6154">
      <w:pPr>
        <w:pStyle w:val="a2"/>
        <w:rPr>
          <w:rtl/>
        </w:rPr>
      </w:pPr>
      <w:bookmarkStart w:id="1062" w:name="_Toc270249711"/>
      <w:bookmarkStart w:id="1063" w:name="_Toc270360789"/>
      <w:bookmarkStart w:id="1064" w:name="_Toc431489967"/>
      <w:r w:rsidRPr="00AD344B">
        <w:rPr>
          <w:rFonts w:hint="cs"/>
          <w:rtl/>
        </w:rPr>
        <w:t>درس 9: آی</w:t>
      </w:r>
      <w:r w:rsidR="001B6154">
        <w:rPr>
          <w:rFonts w:hint="cs"/>
          <w:rtl/>
        </w:rPr>
        <w:t>ۀ</w:t>
      </w:r>
      <w:r w:rsidRPr="00AD344B">
        <w:rPr>
          <w:rFonts w:hint="cs"/>
          <w:rtl/>
        </w:rPr>
        <w:t xml:space="preserve"> شهادت دو نفر عدل بر وصیتی</w:t>
      </w:r>
      <w:bookmarkEnd w:id="1062"/>
      <w:bookmarkEnd w:id="1063"/>
      <w:bookmarkEnd w:id="106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1B6154">
        <w:trPr>
          <w:trHeight w:val="943"/>
          <w:jc w:val="center"/>
        </w:trPr>
        <w:tc>
          <w:tcPr>
            <w:tcW w:w="3396" w:type="dxa"/>
            <w:tcBorders>
              <w:right w:val="double" w:sz="4" w:space="0" w:color="auto"/>
            </w:tcBorders>
          </w:tcPr>
          <w:p w:rsidR="00D26541" w:rsidRPr="00AD344B" w:rsidRDefault="00D26541" w:rsidP="00791F4D">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1B6154">
            <w:pPr>
              <w:pStyle w:val="af0"/>
              <w:ind w:left="0"/>
              <w:rPr>
                <w:rFonts w:hAnsi="KFGQPC Uthmanic Script HAFS"/>
                <w:rtl/>
              </w:rPr>
            </w:pPr>
            <w:r w:rsidRPr="001B6154">
              <w:rPr>
                <w:rStyle w:val="Char7"/>
                <w:rFonts w:hint="cs"/>
                <w:rtl/>
              </w:rPr>
              <w:t>﴿</w:t>
            </w:r>
            <w:r w:rsidRPr="00114ACB">
              <w:rPr>
                <w:rFonts w:hAnsi="KFGQPC Uthmanic Script HAFS"/>
                <w:rtl/>
              </w:rPr>
              <w:t>يَٰ</w:t>
            </w:r>
            <w:r w:rsidRPr="00114ACB">
              <w:rPr>
                <w:rFonts w:hAnsi="KFGQPC Uthmanic Script HAFS" w:hint="cs"/>
                <w:rtl/>
              </w:rPr>
              <w:t>ٓأَيُّهَا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ءَامَنُواْ شَهَٰدَةُ بَي</w:t>
            </w:r>
            <w:r w:rsidRPr="00114ACB">
              <w:rPr>
                <w:rFonts w:hAnsi="KFGQPC Uthmanic Script HAFS" w:hint="cs"/>
                <w:rtl/>
              </w:rPr>
              <w:t>ۡنِكُمۡ</w:t>
            </w:r>
            <w:r w:rsidRPr="00114ACB">
              <w:rPr>
                <w:rFonts w:hAnsi="KFGQPC Uthmanic Script HAFS"/>
                <w:rtl/>
              </w:rPr>
              <w:t xml:space="preserve"> </w:t>
            </w:r>
            <w:r w:rsidRPr="00114ACB">
              <w:rPr>
                <w:rFonts w:hAnsi="KFGQPC Uthmanic Script HAFS" w:hint="cs"/>
                <w:rtl/>
              </w:rPr>
              <w:t>إِذَا</w:t>
            </w:r>
            <w:r w:rsidRPr="00114ACB">
              <w:rPr>
                <w:rFonts w:hAnsi="KFGQPC Uthmanic Script HAFS"/>
                <w:rtl/>
              </w:rPr>
              <w:t xml:space="preserve"> </w:t>
            </w:r>
            <w:r w:rsidRPr="00114ACB">
              <w:rPr>
                <w:rFonts w:hAnsi="KFGQPC Uthmanic Script HAFS" w:hint="cs"/>
                <w:rtl/>
              </w:rPr>
              <w:t>حَضَرَ</w:t>
            </w:r>
            <w:r w:rsidRPr="00114ACB">
              <w:rPr>
                <w:rFonts w:hAnsi="KFGQPC Uthmanic Script HAFS"/>
                <w:rtl/>
              </w:rPr>
              <w:t xml:space="preserve"> </w:t>
            </w:r>
            <w:r w:rsidRPr="00114ACB">
              <w:rPr>
                <w:rFonts w:hAnsi="KFGQPC Uthmanic Script HAFS" w:hint="cs"/>
                <w:rtl/>
              </w:rPr>
              <w:t>أَحَدَكُمُ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ۡمَوۡتُ</w:t>
            </w:r>
            <w:r w:rsidRPr="00114ACB">
              <w:rPr>
                <w:rFonts w:hAnsi="KFGQPC Uthmanic Script HAFS"/>
                <w:rtl/>
              </w:rPr>
              <w:t xml:space="preserve"> حِينَ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ۡوَصِيَّةِ</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ث</w:t>
            </w:r>
            <w:r w:rsidRPr="00114ACB">
              <w:rPr>
                <w:rFonts w:hAnsi="KFGQPC Uthmanic Script HAFS" w:hint="cs"/>
                <w:rtl/>
              </w:rPr>
              <w:t>ۡنَانِ</w:t>
            </w:r>
            <w:r w:rsidRPr="00114ACB">
              <w:rPr>
                <w:rFonts w:hAnsi="KFGQPC Uthmanic Script HAFS"/>
                <w:rtl/>
              </w:rPr>
              <w:t xml:space="preserve"> ذَوَا عَد</w:t>
            </w:r>
            <w:r w:rsidRPr="00114ACB">
              <w:rPr>
                <w:rFonts w:hAnsi="KFGQPC Uthmanic Script HAFS" w:hint="cs"/>
                <w:rtl/>
              </w:rPr>
              <w:t>ۡلٖ</w:t>
            </w:r>
            <w:r w:rsidRPr="00114ACB">
              <w:rPr>
                <w:rFonts w:hAnsi="KFGQPC Uthmanic Script HAFS"/>
                <w:rtl/>
              </w:rPr>
              <w:t xml:space="preserve"> </w:t>
            </w:r>
            <w:r w:rsidRPr="00114ACB">
              <w:rPr>
                <w:rFonts w:hAnsi="KFGQPC Uthmanic Script HAFS" w:hint="cs"/>
                <w:rtl/>
              </w:rPr>
              <w:t>مِّنكُمۡ</w:t>
            </w:r>
            <w:r w:rsidRPr="001B6154">
              <w:rPr>
                <w:rStyle w:val="Char7"/>
                <w:rFonts w:hint="cs"/>
                <w:rtl/>
              </w:rPr>
              <w:t>﴾</w:t>
            </w:r>
            <w:r w:rsidRPr="00114ACB">
              <w:rPr>
                <w:rFonts w:hAnsi="KFGQPC Uthmanic Script HAFS"/>
                <w:szCs w:val="24"/>
                <w:rtl/>
              </w:rPr>
              <w:t xml:space="preserve"> </w:t>
            </w:r>
            <w:r w:rsidRPr="001B6154">
              <w:rPr>
                <w:rStyle w:val="Charf"/>
                <w:rtl/>
              </w:rPr>
              <w:t>[المائدة: 106]</w:t>
            </w:r>
            <w:r w:rsidRPr="001B6154">
              <w:rPr>
                <w:rStyle w:val="Charf"/>
                <w:rFonts w:hint="cs"/>
                <w:rtl/>
              </w:rPr>
              <w:t>.</w:t>
            </w:r>
          </w:p>
          <w:p w:rsidR="00D26541" w:rsidRPr="00AD344B" w:rsidRDefault="00D26541" w:rsidP="00791F4D">
            <w:pPr>
              <w:jc w:val="both"/>
              <w:rPr>
                <w:rStyle w:val="Char3"/>
                <w:rtl/>
              </w:rPr>
            </w:pPr>
            <w:r w:rsidRPr="00AD344B">
              <w:rPr>
                <w:rStyle w:val="Char3"/>
                <w:rFonts w:hint="cs"/>
                <w:rtl/>
              </w:rPr>
              <w:t>وقوله تعال</w:t>
            </w:r>
            <w:r>
              <w:rPr>
                <w:rStyle w:val="Char3"/>
                <w:rFonts w:hint="cs"/>
                <w:rtl/>
              </w:rPr>
              <w:t>ی</w:t>
            </w:r>
            <w:r w:rsidRPr="00AD344B">
              <w:rPr>
                <w:rStyle w:val="Char3"/>
                <w:rFonts w:hint="cs"/>
                <w:rtl/>
              </w:rPr>
              <w:t>:</w:t>
            </w:r>
          </w:p>
          <w:p w:rsidR="00D26541" w:rsidRPr="00AD344B" w:rsidRDefault="00D26541" w:rsidP="001B6154">
            <w:pPr>
              <w:pStyle w:val="af0"/>
              <w:ind w:left="0"/>
              <w:rPr>
                <w:rFonts w:ascii="(normal text)" w:hAnsi="(normal text)"/>
                <w:rtl/>
              </w:rPr>
            </w:pPr>
            <w:r w:rsidRPr="00AD344B">
              <w:rPr>
                <w:rFonts w:ascii="Tahoma" w:hAnsi="Tahoma" w:cs="Traditional Arabic" w:hint="cs"/>
                <w:sz w:val="22"/>
                <w:rtl/>
              </w:rPr>
              <w:t>﴿</w:t>
            </w:r>
            <w:r w:rsidRPr="00114ACB">
              <w:rPr>
                <w:rStyle w:val="Charc"/>
                <w:rFonts w:hAnsi="KFGQPC Uthmanic Script HAFS"/>
                <w:rtl/>
              </w:rPr>
              <w:t>مِنۢ بَعۡدِ وَصِيَّةٖ يُوصِينَ بِهَآ أَوۡ دَيۡن</w:t>
            </w:r>
            <w:r w:rsidRPr="00114ACB">
              <w:rPr>
                <w:rStyle w:val="Charc"/>
                <w:rFonts w:hAnsi="KFGQPC Uthmanic Script HAFS" w:hint="cs"/>
                <w:rtl/>
              </w:rPr>
              <w:t>ٖ</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12]</w:t>
            </w:r>
            <w:r w:rsidRPr="00AD344B">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Fonts w:eastAsia="SimSun"/>
                <w:rtl/>
              </w:rPr>
            </w:pPr>
            <w:r w:rsidRPr="00AD344B">
              <w:rPr>
                <w:rStyle w:val="Char3"/>
                <w:rFonts w:hint="cs"/>
                <w:rtl/>
              </w:rPr>
              <w:t xml:space="preserve">(106) </w:t>
            </w:r>
            <w:r w:rsidRPr="00AD344B">
              <w:rPr>
                <w:rStyle w:val="Char3"/>
                <w:rFonts w:eastAsia="SimSun" w:hint="cs"/>
                <w:rtl/>
              </w:rPr>
              <w:t>ای مؤمنان! هرگاه مرگ هر یک از شما فرا رسد، دو نفر عادل از خودتان بر وصیتش گواهی دهند.</w:t>
            </w:r>
          </w:p>
          <w:p w:rsidR="00D26541" w:rsidRPr="00AD344B" w:rsidRDefault="00D26541" w:rsidP="00791F4D">
            <w:pPr>
              <w:jc w:val="both"/>
              <w:rPr>
                <w:rStyle w:val="Char3"/>
                <w:rtl/>
              </w:rPr>
            </w:pPr>
            <w:r w:rsidRPr="00AD344B">
              <w:rPr>
                <w:rStyle w:val="Char3"/>
                <w:rFonts w:hint="cs"/>
                <w:rtl/>
              </w:rPr>
              <w:t>[مائده: 106]</w:t>
            </w:r>
          </w:p>
          <w:p w:rsidR="00D26541" w:rsidRPr="00AD344B" w:rsidRDefault="00D26541" w:rsidP="00791F4D">
            <w:pPr>
              <w:jc w:val="both"/>
              <w:rPr>
                <w:rStyle w:val="Char3"/>
                <w:rtl/>
              </w:rPr>
            </w:pPr>
            <w:r w:rsidRPr="00AD344B">
              <w:rPr>
                <w:rStyle w:val="Char3"/>
                <w:rFonts w:hint="cs"/>
                <w:rtl/>
              </w:rPr>
              <w:t>و 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Fonts w:cs="Times New Roman"/>
                <w:sz w:val="26"/>
                <w:szCs w:val="26"/>
                <w:rtl/>
                <w:lang w:bidi="fa-IR"/>
              </w:rPr>
            </w:pPr>
            <w:r w:rsidRPr="00AD344B">
              <w:rPr>
                <w:rStyle w:val="Char3"/>
                <w:rFonts w:hint="cs"/>
                <w:rtl/>
              </w:rPr>
              <w:t>(12) بعد از وصیت که به آن وصیت شده باشد یا قرض که به ذمه‌اش باشد.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w:t>
      </w:r>
      <w:r w:rsidRPr="00AD344B">
        <w:rPr>
          <w:rFonts w:ascii="Tahoma" w:hAnsi="Tahoma" w:cs="Traditional Arabic" w:hint="cs"/>
          <w:rtl/>
          <w:lang w:bidi="fa-IR"/>
        </w:rPr>
        <w:t>﴾</w:t>
      </w:r>
      <w:r w:rsidRPr="00AD344B">
        <w:rPr>
          <w:rStyle w:val="Char3"/>
          <w:rFonts w:hint="cs"/>
          <w:rtl/>
        </w:rPr>
        <w:t xml:space="preserve">: ای آنانی که به ربوبیت خدا و پیامبری حضرت محمد </w:t>
      </w:r>
      <w:r w:rsidRPr="00AD344B">
        <w:rPr>
          <w:rStyle w:val="Char3"/>
          <w:rFonts w:ascii="CTraditional Arabic" w:hAnsi="CTraditional Arabic" w:cs="CTraditional Arabic" w:hint="cs"/>
          <w:rtl/>
        </w:rPr>
        <w:t>ج</w:t>
      </w:r>
      <w:r w:rsidRPr="00AD344B">
        <w:rPr>
          <w:rStyle w:val="Char3"/>
          <w:rFonts w:hint="cs"/>
          <w:rtl/>
        </w:rPr>
        <w:t xml:space="preserve"> ایمان آوردید! آنچه شما را نفع دارد خبر می‌دهم: که چون مریض شوید و مرگ شما فرا رسد و خواستید چیزی را وصیت کنید باید دو نفر عادل و مسلمان بر وصیت خود گواه بگیرید. شاهد عادل آنست که از گناهان کبیره بپرهیزد و تا حد ممکن از گناهان صغیره نیز اجتناب نماید، البته این وقتی می‌باشد که شخص در خانه</w:t>
      </w:r>
      <w:r w:rsidRPr="00AD344B">
        <w:rPr>
          <w:rStyle w:val="Char3"/>
          <w:rFonts w:hint="eastAsia"/>
          <w:rtl/>
        </w:rPr>
        <w:t>‌ی خود باشد اما در هنگام مسافرت اگر از کفار هم شاهد بگیرد اشکالی ندارد، چون قرآن می‌فرماید:</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أَوۡ ءَاخَرَانِ مِنۡ غَيۡرِكُمۡ إِنۡ أَنتُمۡ ضَرَبۡتُمۡ فِي </w:t>
      </w:r>
      <w:r w:rsidRPr="00114ACB">
        <w:rPr>
          <w:rStyle w:val="Charc"/>
          <w:rFonts w:hAnsi="KFGQPC Uthmanic Script HAFS" w:hint="cs"/>
          <w:rtl/>
        </w:rPr>
        <w:t>ٱ</w:t>
      </w:r>
      <w:r w:rsidRPr="00114ACB">
        <w:rPr>
          <w:rStyle w:val="Charc"/>
          <w:rFonts w:hAnsi="KFGQPC Uthmanic Script HAFS" w:hint="eastAsia"/>
          <w:rtl/>
        </w:rPr>
        <w:t>لۡأَرۡضِ</w:t>
      </w:r>
      <w:r w:rsidRPr="00114ACB">
        <w:rPr>
          <w:rStyle w:val="Charc"/>
          <w:rFonts w:hAnsi="KFGQPC Uthmanic Script HAFS"/>
          <w:rtl/>
        </w:rPr>
        <w:t xml:space="preserve"> فَأَصَٰبَتۡكُم مُّصِيبَةُ </w:t>
      </w:r>
      <w:r w:rsidRPr="00114ACB">
        <w:rPr>
          <w:rStyle w:val="Charc"/>
          <w:rFonts w:hAnsi="KFGQPC Uthmanic Script HAFS" w:hint="cs"/>
          <w:rtl/>
        </w:rPr>
        <w:t>ٱ</w:t>
      </w:r>
      <w:r w:rsidRPr="00114ACB">
        <w:rPr>
          <w:rStyle w:val="Charc"/>
          <w:rFonts w:hAnsi="KFGQPC Uthmanic Script HAFS" w:hint="eastAsia"/>
          <w:rtl/>
        </w:rPr>
        <w:t>لۡمَوۡتِ</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eastAsia"/>
          <w:rtl/>
        </w:rPr>
        <w:t>یعنی اگر شما مسافرت نمودید</w:t>
      </w:r>
      <w:r w:rsidRPr="00AD344B">
        <w:rPr>
          <w:rStyle w:val="Char3"/>
          <w:rFonts w:hint="cs"/>
          <w:rtl/>
        </w:rPr>
        <w:t xml:space="preserve"> ومرگ تان فرا رسید</w:t>
      </w:r>
      <w:r w:rsidRPr="00AD344B">
        <w:rPr>
          <w:rStyle w:val="Char3"/>
          <w:rFonts w:hint="eastAsia"/>
          <w:rtl/>
        </w:rPr>
        <w:t xml:space="preserve"> می‌توانید دو نفر شاهد که مسلمان هم نباشند به عنوان گواه انتخاب نمائید</w:t>
      </w:r>
      <w:r w:rsidRPr="00AD344B">
        <w:rPr>
          <w:rFonts w:cs="Traditional Arabic" w:hint="cs"/>
          <w:rtl/>
          <w:lang w:bidi="fa-IR"/>
        </w:rPr>
        <w:t>».</w:t>
      </w:r>
      <w:r w:rsidRPr="00AD344B">
        <w:rPr>
          <w:rStyle w:val="Char3"/>
          <w:rFonts w:hint="eastAsia"/>
          <w:rtl/>
        </w:rPr>
        <w:t xml:space="preserve"> و در آیه سور</w:t>
      </w:r>
      <w:r>
        <w:rPr>
          <w:rStyle w:val="Char3"/>
          <w:rFonts w:hint="eastAsia"/>
          <w:rtl/>
        </w:rPr>
        <w:t>ۀ</w:t>
      </w:r>
      <w:r w:rsidRPr="00AD344B">
        <w:rPr>
          <w:rStyle w:val="Char3"/>
          <w:rFonts w:hint="eastAsia"/>
          <w:rtl/>
        </w:rPr>
        <w:t xml:space="preserve"> نساء خداوند بعد از بیان نحو تقسیم میراث و بیان حق هرکدام از ورثه می‌فرماید:</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مِنۢ بَعۡدِ وَصِيَّةٖ يُوصِينَ بِهَآ أَوۡ دَيۡنٖ</w:t>
      </w:r>
      <w:r w:rsidRPr="00AD344B">
        <w:rPr>
          <w:rFonts w:ascii="Tahoma" w:hAnsi="Tahoma" w:cs="Traditional Arabic" w:hint="cs"/>
          <w:rtl/>
          <w:lang w:bidi="fa-IR"/>
        </w:rPr>
        <w:t>﴾</w:t>
      </w:r>
      <w:r w:rsidRPr="00AD344B">
        <w:rPr>
          <w:rStyle w:val="Char3"/>
          <w:rFonts w:hint="eastAsia"/>
          <w:rtl/>
        </w:rPr>
        <w:t>:</w:t>
      </w:r>
      <w:r w:rsidRPr="00AD344B">
        <w:rPr>
          <w:rStyle w:val="Char3"/>
          <w:rFonts w:hint="cs"/>
          <w:rtl/>
        </w:rPr>
        <w:t xml:space="preserve"> یعنی میراث شخص متوفی را به همان نحو که بیان شد تقسیم کنید، بعد از این که قرضش را پرداخته و وصیت شخص را اجرا کردید یعنی قبل از تقسیم میراث باید وصیت که شخص نموده از یک سوم مال و یا کمتر از آن اجراء نمائید بعد مال ورثه را تقسیم کنید.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7"/>
        </w:numPr>
        <w:ind w:left="680" w:hanging="340"/>
        <w:jc w:val="both"/>
        <w:rPr>
          <w:rStyle w:val="Char3"/>
          <w:rtl/>
        </w:rPr>
      </w:pPr>
      <w:r w:rsidRPr="00AD344B">
        <w:rPr>
          <w:rStyle w:val="Char3"/>
          <w:rFonts w:hint="cs"/>
          <w:rtl/>
        </w:rPr>
        <w:t>مربی محترم دو آیه فوق را چند بار بخوان تا این که شنوندگان آن را حفظ کنند.</w:t>
      </w:r>
    </w:p>
    <w:p w:rsidR="00D26541" w:rsidRPr="00AD344B" w:rsidRDefault="00D26541" w:rsidP="00396F43">
      <w:pPr>
        <w:numPr>
          <w:ilvl w:val="0"/>
          <w:numId w:val="327"/>
        </w:numPr>
        <w:ind w:left="680" w:hanging="340"/>
        <w:jc w:val="both"/>
        <w:rPr>
          <w:rStyle w:val="Char3"/>
          <w:rtl/>
        </w:rPr>
      </w:pPr>
      <w:r w:rsidRPr="00AD344B">
        <w:rPr>
          <w:rStyle w:val="Char3"/>
          <w:rFonts w:hint="cs"/>
          <w:rtl/>
        </w:rPr>
        <w:t>شرح آیات را با دقت کامل بخوان و نکات لازم را توضیح ده.</w:t>
      </w:r>
    </w:p>
    <w:p w:rsidR="00D26541" w:rsidRPr="00AD344B" w:rsidRDefault="00D26541" w:rsidP="00396F43">
      <w:pPr>
        <w:numPr>
          <w:ilvl w:val="0"/>
          <w:numId w:val="327"/>
        </w:numPr>
        <w:ind w:left="680" w:hanging="340"/>
        <w:jc w:val="both"/>
        <w:rPr>
          <w:rStyle w:val="Char3"/>
          <w:rtl/>
        </w:rPr>
      </w:pPr>
      <w:r w:rsidRPr="00AD344B">
        <w:rPr>
          <w:rStyle w:val="Char3"/>
          <w:rFonts w:hint="cs"/>
          <w:rtl/>
        </w:rPr>
        <w:t>به ایشان توضیح ده: که وصیت‌کردن بر هر مسلمان که طلبکار است یا بدهکار واجب است تا این که حق خودش و یا دیگران ضایع نشود.</w:t>
      </w:r>
    </w:p>
    <w:p w:rsidR="00D26541" w:rsidRPr="00AD344B" w:rsidRDefault="00D26541" w:rsidP="00396F43">
      <w:pPr>
        <w:numPr>
          <w:ilvl w:val="0"/>
          <w:numId w:val="327"/>
        </w:numPr>
        <w:ind w:left="680" w:hanging="340"/>
        <w:jc w:val="both"/>
        <w:rPr>
          <w:rStyle w:val="Char3"/>
          <w:rtl/>
        </w:rPr>
      </w:pPr>
      <w:r w:rsidRPr="00AD344B">
        <w:rPr>
          <w:rStyle w:val="Char3"/>
          <w:rFonts w:hint="cs"/>
          <w:rtl/>
        </w:rPr>
        <w:t>به ایشان بفهمان: که گرفتن شاهد در موقع وصیت مستحب است.</w:t>
      </w:r>
    </w:p>
    <w:p w:rsidR="00D26541" w:rsidRPr="00AD344B" w:rsidRDefault="00D26541" w:rsidP="00396F43">
      <w:pPr>
        <w:numPr>
          <w:ilvl w:val="0"/>
          <w:numId w:val="327"/>
        </w:numPr>
        <w:ind w:left="680" w:hanging="340"/>
        <w:jc w:val="both"/>
        <w:rPr>
          <w:rStyle w:val="Char3"/>
          <w:rtl/>
        </w:rPr>
      </w:pPr>
      <w:r w:rsidRPr="00AD344B">
        <w:rPr>
          <w:rStyle w:val="Char3"/>
          <w:rFonts w:hint="cs"/>
          <w:rtl/>
        </w:rPr>
        <w:t>به ایشان تذکر ده: که شهود باید افراد عادل و مسلمان باشند مگر در موقع سفر که در آن شاهد غیر مسلمان هم درست است.</w:t>
      </w:r>
    </w:p>
    <w:p w:rsidR="00D26541" w:rsidRPr="00AD344B" w:rsidRDefault="00D26541" w:rsidP="00396F43">
      <w:pPr>
        <w:numPr>
          <w:ilvl w:val="0"/>
          <w:numId w:val="327"/>
        </w:numPr>
        <w:ind w:left="680" w:hanging="340"/>
        <w:jc w:val="both"/>
        <w:rPr>
          <w:rStyle w:val="Char3"/>
          <w:rtl/>
        </w:rPr>
      </w:pPr>
      <w:r w:rsidRPr="00AD344B">
        <w:rPr>
          <w:rStyle w:val="Char3"/>
          <w:rFonts w:hint="cs"/>
          <w:rtl/>
        </w:rPr>
        <w:t>به ایشان بفهمان: که خداوند نسبت به بندگان مؤمنش بسیار مهربان است، زیرا این مسائل مهم زندگی را به ایشان تعلیم داده است.</w:t>
      </w:r>
    </w:p>
    <w:p w:rsidR="00D26541" w:rsidRPr="00AD344B" w:rsidRDefault="00D26541" w:rsidP="00D26541">
      <w:pPr>
        <w:pStyle w:val="a2"/>
        <w:rPr>
          <w:rtl/>
        </w:rPr>
      </w:pPr>
      <w:r w:rsidRPr="00AD344B">
        <w:rPr>
          <w:rtl/>
        </w:rPr>
        <w:br w:type="page"/>
      </w:r>
      <w:bookmarkStart w:id="1065" w:name="_Toc270249712"/>
      <w:bookmarkStart w:id="1066" w:name="_Toc270360790"/>
      <w:bookmarkStart w:id="1067" w:name="_Toc431489968"/>
      <w:r w:rsidRPr="00AD344B">
        <w:rPr>
          <w:rFonts w:hint="cs"/>
          <w:rtl/>
        </w:rPr>
        <w:t>درس 10: حدیث وصیت مسلمان باید نوشته باشد</w:t>
      </w:r>
      <w:bookmarkEnd w:id="1065"/>
      <w:bookmarkEnd w:id="1066"/>
      <w:bookmarkEnd w:id="1067"/>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28"/>
      </w:tblGrid>
      <w:tr w:rsidR="00D26541" w:rsidRPr="00AD344B" w:rsidTr="003121D5">
        <w:trPr>
          <w:trHeight w:val="943"/>
          <w:jc w:val="center"/>
        </w:trPr>
        <w:tc>
          <w:tcPr>
            <w:tcW w:w="3528"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امْرِئٍ</w:t>
            </w:r>
            <w:r w:rsidRPr="00AD344B">
              <w:rPr>
                <w:rStyle w:val="Char2"/>
                <w:rtl/>
              </w:rPr>
              <w:t xml:space="preserve"> </w:t>
            </w:r>
            <w:r w:rsidRPr="00AD344B">
              <w:rPr>
                <w:rStyle w:val="Char2"/>
                <w:rFonts w:hint="eastAsia"/>
                <w:rtl/>
              </w:rPr>
              <w:t>مُسْلِمٍ</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يُوصِى</w:t>
            </w:r>
            <w:r w:rsidRPr="00AD344B">
              <w:rPr>
                <w:rStyle w:val="Char2"/>
                <w:rtl/>
              </w:rPr>
              <w:t xml:space="preserve"> </w:t>
            </w:r>
            <w:r w:rsidRPr="00AD344B">
              <w:rPr>
                <w:rStyle w:val="Char2"/>
                <w:rFonts w:hint="eastAsia"/>
                <w:rtl/>
              </w:rPr>
              <w:t>فِيهِ</w:t>
            </w:r>
            <w:r w:rsidRPr="00AD344B">
              <w:rPr>
                <w:rStyle w:val="Char2"/>
                <w:rtl/>
              </w:rPr>
              <w:t xml:space="preserve"> </w:t>
            </w:r>
            <w:r w:rsidRPr="00AD344B">
              <w:rPr>
                <w:rStyle w:val="Char2"/>
                <w:rFonts w:hint="eastAsia"/>
                <w:rtl/>
              </w:rPr>
              <w:t>يَبِيتُ</w:t>
            </w:r>
            <w:r w:rsidRPr="00AD344B">
              <w:rPr>
                <w:rStyle w:val="Char2"/>
                <w:rtl/>
              </w:rPr>
              <w:t xml:space="preserve"> </w:t>
            </w:r>
            <w:r w:rsidRPr="00AD344B">
              <w:rPr>
                <w:rStyle w:val="Char2"/>
                <w:rFonts w:hint="eastAsia"/>
                <w:rtl/>
              </w:rPr>
              <w:t>لَيْلَتَيْنِ،</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وَوَصِيَّتُهُ</w:t>
            </w:r>
            <w:r w:rsidRPr="00AD344B">
              <w:rPr>
                <w:rStyle w:val="Char2"/>
                <w:rtl/>
              </w:rPr>
              <w:t xml:space="preserve"> </w:t>
            </w:r>
            <w:r w:rsidRPr="00AD344B">
              <w:rPr>
                <w:rStyle w:val="Char2"/>
                <w:rFonts w:hint="eastAsia"/>
                <w:rtl/>
              </w:rPr>
              <w:t>مَكْتُوبَةٌ</w:t>
            </w:r>
            <w:r w:rsidRPr="00AD344B">
              <w:rPr>
                <w:rStyle w:val="Char2"/>
                <w:rtl/>
              </w:rPr>
              <w:t xml:space="preserve"> </w:t>
            </w:r>
            <w:r w:rsidRPr="00AD344B">
              <w:rPr>
                <w:rStyle w:val="Char2"/>
                <w:rFonts w:hint="eastAsia"/>
                <w:rtl/>
              </w:rPr>
              <w:t>عِنْدَهُ</w:t>
            </w:r>
            <w:r w:rsidRPr="00AD344B">
              <w:rPr>
                <w:rStyle w:val="Char2"/>
                <w:rFonts w:hint="cs"/>
                <w:rtl/>
              </w:rPr>
              <w:t>.</w:t>
            </w:r>
          </w:p>
        </w:tc>
        <w:tc>
          <w:tcPr>
            <w:tcW w:w="3528"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سزاوار نیست برای شخص مسلمان که برای او چیزی باشد که باید در مورد آن وصیت کند. این که دو شب بر آن بگذرد مگر این که وصیت نامه‌اش در نزد آن نوشته شده باشد.</w:t>
            </w:r>
          </w:p>
        </w:tc>
      </w:tr>
    </w:tbl>
    <w:p w:rsidR="00D26541" w:rsidRPr="00AD344B" w:rsidRDefault="00D26541" w:rsidP="003121D5">
      <w:pPr>
        <w:ind w:firstLine="284"/>
        <w:jc w:val="right"/>
        <w:rPr>
          <w:rStyle w:val="Char3"/>
          <w:rtl/>
        </w:rPr>
      </w:pPr>
      <w:r w:rsidRPr="00AD344B">
        <w:rPr>
          <w:rStyle w:val="Char3"/>
          <w:rFonts w:hint="cs"/>
          <w:rtl/>
        </w:rPr>
        <w:t>(متفق علیه)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امْرِئٍ</w:t>
      </w:r>
      <w:r w:rsidRPr="00AD344B">
        <w:rPr>
          <w:rStyle w:val="Char2"/>
          <w:rtl/>
        </w:rPr>
        <w:t xml:space="preserve"> </w:t>
      </w:r>
      <w:r w:rsidRPr="00AD344B">
        <w:rPr>
          <w:rStyle w:val="Char2"/>
          <w:rFonts w:hint="eastAsia"/>
          <w:rtl/>
        </w:rPr>
        <w:t>مُسْلِمٍ</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شَىْءٌ،</w:t>
      </w:r>
      <w:r w:rsidRPr="00AD344B">
        <w:rPr>
          <w:rStyle w:val="Char2"/>
          <w:rtl/>
        </w:rPr>
        <w:t xml:space="preserve"> </w:t>
      </w:r>
      <w:r w:rsidRPr="00AD344B">
        <w:rPr>
          <w:rStyle w:val="Char2"/>
          <w:rFonts w:hint="eastAsia"/>
          <w:rtl/>
        </w:rPr>
        <w:t>يُوصِى</w:t>
      </w:r>
      <w:r w:rsidRPr="00AD344B">
        <w:rPr>
          <w:rStyle w:val="Char2"/>
          <w:rtl/>
        </w:rPr>
        <w:t xml:space="preserve"> </w:t>
      </w:r>
      <w:r w:rsidRPr="00AD344B">
        <w:rPr>
          <w:rStyle w:val="Char2"/>
          <w:rFonts w:hint="eastAsia"/>
          <w:rtl/>
        </w:rPr>
        <w:t>فِيهِ</w:t>
      </w:r>
      <w:r w:rsidRPr="00AD344B">
        <w:rPr>
          <w:rFonts w:cs="Traditional Arabic" w:hint="cs"/>
          <w:rtl/>
          <w:lang w:bidi="fa-IR"/>
        </w:rPr>
        <w:t>»</w:t>
      </w:r>
      <w:r w:rsidRPr="00AD344B">
        <w:rPr>
          <w:rStyle w:val="Char3"/>
          <w:rFonts w:hint="cs"/>
          <w:rtl/>
        </w:rPr>
        <w:t>. شایسته نیست برای شخص مسلمان، چه مرد باشد و چه زن که اگر مورد وصیتی داشته باشد مانند قرض که می‌خواهد و یا قرضی که دیگران از وی می‌خواهند. این که دو شب یا بیشتر بر آن بگذرد، مگر که وصیت نامه‌اش در نزد آن نوشته باشد. و اگر وصیتش دارای اهمیت باشد، مانند وصیت به یک سوم مال برای صرف در راه‌های خیر و نیک یا وصیت به قرض‌های که به ذم</w:t>
      </w:r>
      <w:r>
        <w:rPr>
          <w:rStyle w:val="Char3"/>
          <w:rFonts w:hint="cs"/>
          <w:rtl/>
        </w:rPr>
        <w:t>ۀ</w:t>
      </w:r>
      <w:r w:rsidRPr="00AD344B">
        <w:rPr>
          <w:rStyle w:val="Char3"/>
          <w:rFonts w:hint="cs"/>
          <w:rtl/>
        </w:rPr>
        <w:t xml:space="preserve"> او است و یا از دیگران می‌خواهد، و از این نگران است که به وصیتش عمل نشود باید دو نفر شاهد عادل بر وصیت خود گواه بگیرد و به مجرد نوشتن اکتفا نکند.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8"/>
        </w:numPr>
        <w:ind w:left="680" w:hanging="340"/>
        <w:jc w:val="both"/>
        <w:rPr>
          <w:rStyle w:val="Char3"/>
          <w:rtl/>
        </w:rPr>
      </w:pPr>
      <w:r w:rsidRPr="00AD344B">
        <w:rPr>
          <w:rStyle w:val="Char3"/>
          <w:rFonts w:hint="cs"/>
          <w:rtl/>
        </w:rPr>
        <w:t>مربی محترم حدیث بالا را چند بار بخوان تا این که شنوندگان حفظ کنند.</w:t>
      </w:r>
    </w:p>
    <w:p w:rsidR="00D26541" w:rsidRPr="00AD344B" w:rsidRDefault="00D26541" w:rsidP="00396F43">
      <w:pPr>
        <w:numPr>
          <w:ilvl w:val="0"/>
          <w:numId w:val="328"/>
        </w:numPr>
        <w:ind w:left="680" w:hanging="340"/>
        <w:jc w:val="both"/>
        <w:rPr>
          <w:rStyle w:val="Char3"/>
          <w:rtl/>
        </w:rPr>
      </w:pPr>
      <w:r w:rsidRPr="00AD344B">
        <w:rPr>
          <w:rStyle w:val="Char3"/>
          <w:rFonts w:hint="cs"/>
          <w:rtl/>
        </w:rPr>
        <w:t>شرح حدیث را با دقت کامل بخوان تا این که شنوندگان خوب درک کنند.</w:t>
      </w:r>
    </w:p>
    <w:p w:rsidR="00D26541" w:rsidRPr="00AD344B" w:rsidRDefault="00D26541" w:rsidP="00396F43">
      <w:pPr>
        <w:numPr>
          <w:ilvl w:val="0"/>
          <w:numId w:val="328"/>
        </w:numPr>
        <w:ind w:left="680" w:hanging="340"/>
        <w:jc w:val="both"/>
        <w:rPr>
          <w:rStyle w:val="Char3"/>
          <w:rtl/>
        </w:rPr>
      </w:pPr>
      <w:r w:rsidRPr="00AD344B">
        <w:rPr>
          <w:rStyle w:val="Char3"/>
          <w:rFonts w:hint="cs"/>
          <w:rtl/>
        </w:rPr>
        <w:t>به ایشان بفهمان که وصیت برای وارث درست نیست، زیرا که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حدیث روایت شده است که وصیت برای وارث درست نیست.</w:t>
      </w:r>
    </w:p>
    <w:p w:rsidR="00D26541" w:rsidRPr="00AD344B" w:rsidRDefault="00D26541" w:rsidP="00396F43">
      <w:pPr>
        <w:numPr>
          <w:ilvl w:val="0"/>
          <w:numId w:val="328"/>
        </w:numPr>
        <w:ind w:left="680" w:hanging="340"/>
        <w:jc w:val="both"/>
        <w:rPr>
          <w:rStyle w:val="Char3"/>
          <w:rtl/>
        </w:rPr>
      </w:pPr>
      <w:r w:rsidRPr="00AD344B">
        <w:rPr>
          <w:rStyle w:val="Char3"/>
          <w:rFonts w:hint="cs"/>
          <w:rtl/>
        </w:rPr>
        <w:t>به ایشان بفهمان: که وصیت در بیشتر از یک سوم مال درست نیست.</w:t>
      </w:r>
    </w:p>
    <w:p w:rsidR="00D26541" w:rsidRPr="00AD344B" w:rsidRDefault="00D26541" w:rsidP="00396F43">
      <w:pPr>
        <w:numPr>
          <w:ilvl w:val="0"/>
          <w:numId w:val="328"/>
        </w:numPr>
        <w:ind w:left="680" w:hanging="340"/>
        <w:jc w:val="both"/>
        <w:rPr>
          <w:rStyle w:val="Char3"/>
        </w:rPr>
      </w:pPr>
      <w:r w:rsidRPr="00AD344B">
        <w:rPr>
          <w:rStyle w:val="Char3"/>
          <w:rFonts w:hint="cs"/>
          <w:rtl/>
        </w:rPr>
        <w:t xml:space="preserve">به ایشان این حدیث پیامبر اسلام را بخوان که از پیامبر اکرم </w:t>
      </w:r>
      <w:r w:rsidRPr="00AD344B">
        <w:rPr>
          <w:rStyle w:val="Char3"/>
          <w:rFonts w:ascii="CTraditional Arabic" w:hAnsi="CTraditional Arabic" w:hint="cs"/>
          <w:rtl/>
        </w:rPr>
        <w:t>ج</w:t>
      </w:r>
      <w:r w:rsidRPr="00AD344B">
        <w:rPr>
          <w:rStyle w:val="Char3"/>
          <w:rFonts w:hint="cs"/>
          <w:rtl/>
        </w:rPr>
        <w:t xml:space="preserve"> پرسیدند کدام صدقه بهتر است، پیامبر اسلام فرمودند: </w:t>
      </w:r>
      <w:r w:rsidRPr="00AD344B">
        <w:rPr>
          <w:rFonts w:cs="IRNazli" w:hint="cs"/>
          <w:rtl/>
          <w:lang w:bidi="fa-IR"/>
        </w:rPr>
        <w:t>«</w:t>
      </w:r>
      <w:r w:rsidRPr="00AD344B">
        <w:rPr>
          <w:rStyle w:val="Char3"/>
          <w:rFonts w:hint="cs"/>
          <w:rtl/>
        </w:rPr>
        <w:t>بهترین صدقه آنست که مال را ص</w:t>
      </w:r>
    </w:p>
    <w:p w:rsidR="00D26541" w:rsidRPr="00AD344B" w:rsidRDefault="00D26541" w:rsidP="00396F43">
      <w:pPr>
        <w:numPr>
          <w:ilvl w:val="0"/>
          <w:numId w:val="328"/>
        </w:numPr>
        <w:ind w:left="680" w:hanging="340"/>
        <w:jc w:val="both"/>
        <w:rPr>
          <w:rStyle w:val="Char3"/>
          <w:rtl/>
        </w:rPr>
      </w:pPr>
      <w:r w:rsidRPr="00AD344B">
        <w:rPr>
          <w:rStyle w:val="Char3"/>
          <w:rFonts w:hint="cs"/>
          <w:rtl/>
        </w:rPr>
        <w:t>دقه کنی در حالی که سالم باشی و به دنیا علاقمند باشی و ثروت را آرزو داشته باشی و از فقر و تنگ‌دستی بیم داشته باشی و نباید در دادن صدقه تأخیر کنی که چون نفس به گلو برسد آن موقع بگوئی: اینقدر مال برای فلان و اینقدر مال برای فلانی، در حالی که مالت از دیگران است</w:t>
      </w:r>
      <w:r w:rsidRPr="00AD344B">
        <w:rPr>
          <w:rFonts w:cs="IRNazli" w:hint="cs"/>
          <w:rtl/>
          <w:lang w:bidi="fa-IR"/>
        </w:rPr>
        <w:t>»</w:t>
      </w:r>
      <w:r w:rsidRPr="00AD344B">
        <w:rPr>
          <w:rStyle w:val="Char3"/>
          <w:rFonts w:hint="cs"/>
          <w:rtl/>
        </w:rPr>
        <w:t>.</w:t>
      </w:r>
    </w:p>
    <w:p w:rsidR="00D26541" w:rsidRPr="00AD344B" w:rsidRDefault="00D26541" w:rsidP="00396F43">
      <w:pPr>
        <w:numPr>
          <w:ilvl w:val="0"/>
          <w:numId w:val="328"/>
        </w:numPr>
        <w:ind w:left="680" w:hanging="340"/>
        <w:jc w:val="both"/>
        <w:rPr>
          <w:rStyle w:val="Char3"/>
          <w:rtl/>
        </w:rPr>
      </w:pPr>
      <w:r w:rsidRPr="00AD344B">
        <w:rPr>
          <w:rStyle w:val="Char3"/>
          <w:rFonts w:hint="cs"/>
          <w:rtl/>
        </w:rPr>
        <w:t xml:space="preserve">به ایشان حدیث پیامبر اکرم برای سعد بن ابی وقاص </w:t>
      </w:r>
      <w:r w:rsidR="00FA38BE" w:rsidRPr="00FA38BE">
        <w:rPr>
          <w:rStyle w:val="Char3"/>
          <w:rFonts w:ascii="CTraditional Arabic" w:hAnsi="CTraditional Arabic" w:cs="CTraditional Arabic" w:hint="cs"/>
          <w:rtl/>
        </w:rPr>
        <w:t>س</w:t>
      </w:r>
      <w:r w:rsidRPr="00AD344B">
        <w:rPr>
          <w:rStyle w:val="Char3"/>
          <w:rFonts w:hint="cs"/>
          <w:rtl/>
        </w:rPr>
        <w:t xml:space="preserve"> را تذکر ده که می‌خواست کل مالش را صدقه دهد، فرمودند: اگر ورثه‌ای خود را ثروتمند باقی گذاری، بهتر از این است که بعد از تو فقیر باشند و دست سؤال را به سوی مردم دراز کنند و هر مالی را که در راه خدا نفقه کنی صدقه به شمار می‌رود حتی آن لقمه را که به دهان زن خود می‌گذاری.</w:t>
      </w:r>
    </w:p>
    <w:p w:rsidR="00D26541" w:rsidRPr="00AD344B" w:rsidRDefault="00D26541" w:rsidP="003121D5">
      <w:pPr>
        <w:pStyle w:val="a2"/>
        <w:rPr>
          <w:rtl/>
        </w:rPr>
      </w:pPr>
      <w:bookmarkStart w:id="1068" w:name="_Toc270249713"/>
      <w:bookmarkStart w:id="1069" w:name="_Toc270360791"/>
      <w:bookmarkStart w:id="1070" w:name="_Toc431489969"/>
      <w:r w:rsidRPr="00AD344B">
        <w:rPr>
          <w:rFonts w:hint="cs"/>
          <w:rtl/>
        </w:rPr>
        <w:t>درس 11: آی</w:t>
      </w:r>
      <w:r w:rsidR="003121D5">
        <w:rPr>
          <w:rFonts w:hint="cs"/>
          <w:rtl/>
        </w:rPr>
        <w:t>ۀ</w:t>
      </w:r>
      <w:r w:rsidRPr="00AD344B">
        <w:rPr>
          <w:rFonts w:hint="cs"/>
          <w:rtl/>
        </w:rPr>
        <w:t xml:space="preserve"> تقسیم میراث</w:t>
      </w:r>
      <w:bookmarkEnd w:id="1068"/>
      <w:bookmarkEnd w:id="1069"/>
      <w:bookmarkEnd w:id="1070"/>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3121D5">
            <w:pPr>
              <w:pStyle w:val="af0"/>
              <w:ind w:left="0"/>
              <w:rPr>
                <w:rFonts w:hAnsi="KFGQPC Uthmanic Script HAFS"/>
                <w:rtl/>
              </w:rPr>
            </w:pPr>
            <w:r w:rsidRPr="003121D5">
              <w:rPr>
                <w:rStyle w:val="Char7"/>
                <w:rFonts w:hint="cs"/>
                <w:rtl/>
              </w:rPr>
              <w:t>﴿</w:t>
            </w:r>
            <w:r w:rsidRPr="00114ACB">
              <w:rPr>
                <w:rFonts w:hAnsi="KFGQPC Uthmanic Script HAFS"/>
                <w:rtl/>
              </w:rPr>
              <w:t xml:space="preserve">يُوصِيكُمُ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فِيٓ أَوۡلَٰدِكُمۡۖ لِلذَّكَرِ مِثۡلُ حَظِّ </w:t>
            </w:r>
            <w:r w:rsidRPr="00114ACB">
              <w:rPr>
                <w:rFonts w:hAnsi="KFGQPC Uthmanic Script HAFS" w:hint="cs"/>
                <w:rtl/>
              </w:rPr>
              <w:t>ٱ</w:t>
            </w:r>
            <w:r w:rsidRPr="00114ACB">
              <w:rPr>
                <w:rFonts w:hAnsi="KFGQPC Uthmanic Script HAFS" w:hint="eastAsia"/>
                <w:rtl/>
              </w:rPr>
              <w:t>لۡأُنثَيَيۡنِۚ</w:t>
            </w:r>
            <w:r w:rsidRPr="00114ACB">
              <w:rPr>
                <w:rFonts w:hAnsi="KFGQPC Uthmanic Script HAFS"/>
                <w:rtl/>
              </w:rPr>
              <w:t xml:space="preserve"> فَإِن كُنَّ نِسَآءٗ فَوۡقَ </w:t>
            </w:r>
            <w:r w:rsidRPr="00114ACB">
              <w:rPr>
                <w:rFonts w:hAnsi="KFGQPC Uthmanic Script HAFS" w:hint="cs"/>
                <w:rtl/>
              </w:rPr>
              <w:t>ٱ</w:t>
            </w:r>
            <w:r w:rsidRPr="00114ACB">
              <w:rPr>
                <w:rFonts w:hAnsi="KFGQPC Uthmanic Script HAFS" w:hint="eastAsia"/>
                <w:rtl/>
              </w:rPr>
              <w:t>ثۡنَتَيۡنِ</w:t>
            </w:r>
            <w:r w:rsidRPr="00114ACB">
              <w:rPr>
                <w:rFonts w:hAnsi="KFGQPC Uthmanic Script HAFS"/>
                <w:rtl/>
              </w:rPr>
              <w:t xml:space="preserve"> فَلَهُنَّ ثُلُثَا مَا تَرَكَۖ وَإِن كَانَتۡ وَٰحِدَةٗ فَلَهَا </w:t>
            </w:r>
            <w:r w:rsidRPr="00114ACB">
              <w:rPr>
                <w:rFonts w:hAnsi="KFGQPC Uthmanic Script HAFS" w:hint="cs"/>
                <w:rtl/>
              </w:rPr>
              <w:t>ٱ</w:t>
            </w:r>
            <w:r w:rsidRPr="00114ACB">
              <w:rPr>
                <w:rFonts w:hAnsi="KFGQPC Uthmanic Script HAFS" w:hint="eastAsia"/>
                <w:rtl/>
              </w:rPr>
              <w:t>لنِّصۡفُۚ</w:t>
            </w:r>
            <w:r w:rsidRPr="00114ACB">
              <w:rPr>
                <w:rFonts w:hAnsi="KFGQPC Uthmanic Script HAFS"/>
                <w:rtl/>
              </w:rPr>
              <w:t xml:space="preserve"> وَلِأَبَوَيۡهِ لِكُلِّ وَٰحِدٖ مِّنۡهُمَا </w:t>
            </w:r>
            <w:r w:rsidRPr="00114ACB">
              <w:rPr>
                <w:rFonts w:hAnsi="KFGQPC Uthmanic Script HAFS" w:hint="cs"/>
                <w:rtl/>
              </w:rPr>
              <w:t>ٱ</w:t>
            </w:r>
            <w:r w:rsidRPr="00114ACB">
              <w:rPr>
                <w:rFonts w:hAnsi="KFGQPC Uthmanic Script HAFS" w:hint="eastAsia"/>
                <w:rtl/>
              </w:rPr>
              <w:t>لسُّدُسُ</w:t>
            </w:r>
            <w:r w:rsidRPr="00114ACB">
              <w:rPr>
                <w:rFonts w:hAnsi="KFGQPC Uthmanic Script HAFS"/>
                <w:rtl/>
              </w:rPr>
              <w:t xml:space="preserve"> مِمَّا تَرَ</w:t>
            </w:r>
            <w:r w:rsidRPr="00114ACB">
              <w:rPr>
                <w:rFonts w:hAnsi="KFGQPC Uthmanic Script HAFS" w:hint="eastAsia"/>
                <w:rtl/>
              </w:rPr>
              <w:t>كَ</w:t>
            </w:r>
            <w:r w:rsidRPr="00114ACB">
              <w:rPr>
                <w:rFonts w:hAnsi="KFGQPC Uthmanic Script HAFS"/>
                <w:rtl/>
              </w:rPr>
              <w:t xml:space="preserve"> إِن كَانَ لَهُ</w:t>
            </w:r>
            <w:r w:rsidRPr="00114ACB">
              <w:rPr>
                <w:rFonts w:hAnsi="KFGQPC Uthmanic Script HAFS" w:hint="cs"/>
                <w:rtl/>
              </w:rPr>
              <w:t>ۥ</w:t>
            </w:r>
            <w:r w:rsidRPr="00114ACB">
              <w:rPr>
                <w:rFonts w:hAnsi="KFGQPC Uthmanic Script HAFS"/>
                <w:rtl/>
              </w:rPr>
              <w:t xml:space="preserve"> وَلَدٞۚ فَإِن لَّمۡ يَكُن لَّهُ</w:t>
            </w:r>
            <w:r w:rsidRPr="00114ACB">
              <w:rPr>
                <w:rFonts w:hAnsi="KFGQPC Uthmanic Script HAFS" w:hint="cs"/>
                <w:rtl/>
              </w:rPr>
              <w:t>ۥ</w:t>
            </w:r>
            <w:r w:rsidRPr="00114ACB">
              <w:rPr>
                <w:rFonts w:hAnsi="KFGQPC Uthmanic Script HAFS"/>
                <w:rtl/>
              </w:rPr>
              <w:t xml:space="preserve"> وَلَدٞ وَوَرِثَهُ</w:t>
            </w:r>
            <w:r w:rsidRPr="00114ACB">
              <w:rPr>
                <w:rFonts w:hAnsi="KFGQPC Uthmanic Script HAFS" w:hint="cs"/>
                <w:rtl/>
              </w:rPr>
              <w:t>ۥٓ</w:t>
            </w:r>
            <w:r w:rsidRPr="00114ACB">
              <w:rPr>
                <w:rFonts w:hAnsi="KFGQPC Uthmanic Script HAFS"/>
                <w:rtl/>
              </w:rPr>
              <w:t xml:space="preserve"> أَبَوَاهُ فَلِأُمِّهِ </w:t>
            </w:r>
            <w:r w:rsidRPr="00114ACB">
              <w:rPr>
                <w:rFonts w:hAnsi="KFGQPC Uthmanic Script HAFS" w:hint="cs"/>
                <w:rtl/>
              </w:rPr>
              <w:t>ٱ</w:t>
            </w:r>
            <w:r w:rsidRPr="00114ACB">
              <w:rPr>
                <w:rFonts w:hAnsi="KFGQPC Uthmanic Script HAFS" w:hint="eastAsia"/>
                <w:rtl/>
              </w:rPr>
              <w:t>لثُّلُثُۚ</w:t>
            </w:r>
            <w:r w:rsidRPr="00114ACB">
              <w:rPr>
                <w:rFonts w:hAnsi="KFGQPC Uthmanic Script HAFS"/>
                <w:rtl/>
              </w:rPr>
              <w:t xml:space="preserve"> فَإِن كَانَ لَهُ</w:t>
            </w:r>
            <w:r w:rsidRPr="00114ACB">
              <w:rPr>
                <w:rFonts w:hAnsi="KFGQPC Uthmanic Script HAFS" w:hint="cs"/>
                <w:rtl/>
              </w:rPr>
              <w:t>ۥٓ</w:t>
            </w:r>
            <w:r w:rsidRPr="00114ACB">
              <w:rPr>
                <w:rFonts w:hAnsi="KFGQPC Uthmanic Script HAFS"/>
                <w:rtl/>
              </w:rPr>
              <w:t xml:space="preserve"> إِخۡوَةٞ فَلِأُمِّهِ </w:t>
            </w:r>
            <w:r w:rsidRPr="00114ACB">
              <w:rPr>
                <w:rFonts w:hAnsi="KFGQPC Uthmanic Script HAFS" w:hint="cs"/>
                <w:rtl/>
              </w:rPr>
              <w:t>ٱ</w:t>
            </w:r>
            <w:r w:rsidRPr="00114ACB">
              <w:rPr>
                <w:rFonts w:hAnsi="KFGQPC Uthmanic Script HAFS" w:hint="eastAsia"/>
                <w:rtl/>
              </w:rPr>
              <w:t>لسُّدُسُۚ</w:t>
            </w:r>
            <w:r w:rsidRPr="00114ACB">
              <w:rPr>
                <w:rFonts w:hAnsi="KFGQPC Uthmanic Script HAFS"/>
                <w:rtl/>
              </w:rPr>
              <w:t xml:space="preserve"> مِنۢ بَعۡدِ وَصِيَّةٖ يُوصِي بِهَآ أَوۡ دَيۡنٍ</w:t>
            </w:r>
            <w:r w:rsidRPr="003121D5">
              <w:rPr>
                <w:rStyle w:val="Char7"/>
                <w:rFonts w:hint="cs"/>
                <w:rtl/>
              </w:rPr>
              <w:t>﴾</w:t>
            </w:r>
            <w:r w:rsidRPr="00114ACB">
              <w:rPr>
                <w:rFonts w:hAnsi="KFGQPC Uthmanic Script HAFS"/>
                <w:sz w:val="22"/>
                <w:szCs w:val="24"/>
                <w:rtl/>
              </w:rPr>
              <w:t xml:space="preserve"> </w:t>
            </w:r>
            <w:r w:rsidRPr="003121D5">
              <w:rPr>
                <w:rStyle w:val="Charf"/>
                <w:rtl/>
              </w:rPr>
              <w:t>[النساء: 11]</w:t>
            </w:r>
            <w:r w:rsidRPr="003121D5">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(11) خداوند شما را دستور می‌دهد در مورد فرزندان شما این که در میراث برای پسر است مانند بهر</w:t>
            </w:r>
            <w:r>
              <w:rPr>
                <w:rStyle w:val="Char3"/>
                <w:rFonts w:hint="cs"/>
                <w:rtl/>
              </w:rPr>
              <w:t>ۀ</w:t>
            </w:r>
            <w:r w:rsidRPr="00AD344B">
              <w:rPr>
                <w:rStyle w:val="Char3"/>
                <w:rFonts w:hint="cs"/>
                <w:rtl/>
              </w:rPr>
              <w:t xml:space="preserve"> دو دختر و اگر زنانی باشند بیش از دو تن برای ایشان دو ثلث آنچه باز گذارده است و اگر یک زن باشد پس برای اوست نصف و برای پدر و مادرش هرکدام از آنان است شش یک از آنچه باز گذارده اگر وی را فرزندی باشد و اگر وی را فرزندی نباشد و میراث برد از او پدر و مادرش پس برای مادرش سه یک است و اگر وی را برادرانی باشند پس برای مادرش شش یک است پس از وصیتی که کرده باشد یا قرضی که گذاشته.</w:t>
            </w:r>
          </w:p>
        </w:tc>
      </w:tr>
    </w:tbl>
    <w:p w:rsidR="00D26541" w:rsidRPr="00AD344B" w:rsidRDefault="00D26541" w:rsidP="00D26541">
      <w:pPr>
        <w:ind w:firstLine="284"/>
        <w:jc w:val="both"/>
        <w:rPr>
          <w:rFonts w:cs="Traditional Arabic"/>
          <w:rtl/>
          <w:lang w:bidi="fa-IR"/>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يُوصِيكُمُ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فِيٓ أَوۡلَٰدِكُمۡ</w:t>
      </w:r>
      <w:r w:rsidRPr="00AD344B">
        <w:rPr>
          <w:rFonts w:ascii="Tahoma" w:hAnsi="Tahoma" w:cs="Traditional Arabic" w:hint="cs"/>
          <w:rtl/>
          <w:lang w:bidi="fa-IR"/>
        </w:rPr>
        <w:t>﴾</w:t>
      </w:r>
      <w:r w:rsidRPr="00AD344B">
        <w:rPr>
          <w:rStyle w:val="Char3"/>
          <w:rFonts w:hint="cs"/>
          <w:rtl/>
        </w:rPr>
        <w:t xml:space="preserve">: این وصیتی است که خداوند بندگان مؤمن خویش را در مورد فرزندان‌شان کرده است که هرگاه کسی بمیرد و پسران و دخترانی بجا گذارد، خداوند ابتداء حق فرزندان شخص متوفی را براساس </w:t>
      </w:r>
      <w:r w:rsidRPr="00AD344B">
        <w:rPr>
          <w:rFonts w:cs="Traditional Arabic"/>
          <w:rtl/>
          <w:lang w:bidi="fa-IR"/>
        </w:rPr>
        <w:t>﴿</w:t>
      </w:r>
      <w:r w:rsidRPr="00114ACB">
        <w:rPr>
          <w:rStyle w:val="Charc"/>
          <w:rFonts w:hAnsi="KFGQPC Uthmanic Script HAFS"/>
          <w:rtl/>
        </w:rPr>
        <w:t xml:space="preserve">لِلذَّكَرِ مِثۡلُ حَظِّ </w:t>
      </w:r>
      <w:r w:rsidRPr="00114ACB">
        <w:rPr>
          <w:rStyle w:val="Charc"/>
          <w:rFonts w:hAnsi="KFGQPC Uthmanic Script HAFS" w:hint="cs"/>
          <w:rtl/>
        </w:rPr>
        <w:t>ٱ</w:t>
      </w:r>
      <w:r w:rsidRPr="00114ACB">
        <w:rPr>
          <w:rStyle w:val="Charc"/>
          <w:rFonts w:hAnsi="KFGQPC Uthmanic Script HAFS" w:hint="eastAsia"/>
          <w:rtl/>
        </w:rPr>
        <w:t>لۡأُنثَيَيۡنِ</w:t>
      </w:r>
      <w:r w:rsidRPr="00AD344B">
        <w:rPr>
          <w:rFonts w:ascii="Tahoma" w:hAnsi="Tahoma" w:cs="Traditional Arabic" w:hint="cs"/>
          <w:rtl/>
          <w:lang w:bidi="fa-IR"/>
        </w:rPr>
        <w:t>﴾</w:t>
      </w:r>
      <w:r w:rsidRPr="00AD344B">
        <w:rPr>
          <w:rStyle w:val="Char3"/>
          <w:rFonts w:hint="cs"/>
          <w:rtl/>
        </w:rPr>
        <w:t xml:space="preserve"> بیان فرموده: که برای پسر، سهم دو دختر داده می‌شود. و اگر شخص وفات کرد و از آن یک پسر و دو دختر بجای ماند و دو دینار بجا گذاشت تقسیم میراث‌شان چنین است که یک دینار به پسر و دینار دیگر را به دو دختر دهند که به هر دختر نصف دینار می‌رسد، بعد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فَإِن</w:t>
      </w:r>
      <w:r w:rsidRPr="00114ACB">
        <w:rPr>
          <w:rStyle w:val="Charc"/>
          <w:rFonts w:hAnsi="KFGQPC Uthmanic Script HAFS"/>
          <w:rtl/>
        </w:rPr>
        <w:t xml:space="preserve"> </w:t>
      </w:r>
      <w:r w:rsidRPr="00114ACB">
        <w:rPr>
          <w:rStyle w:val="Charc"/>
          <w:rFonts w:hAnsi="KFGQPC Uthmanic Script HAFS" w:hint="eastAsia"/>
          <w:rtl/>
        </w:rPr>
        <w:t>كُنَّ</w:t>
      </w:r>
      <w:r w:rsidRPr="00114ACB">
        <w:rPr>
          <w:rStyle w:val="Charc"/>
          <w:rFonts w:hAnsi="KFGQPC Uthmanic Script HAFS"/>
          <w:rtl/>
        </w:rPr>
        <w:t xml:space="preserve"> </w:t>
      </w:r>
      <w:r w:rsidRPr="00114ACB">
        <w:rPr>
          <w:rStyle w:val="Charc"/>
          <w:rFonts w:hAnsi="KFGQPC Uthmanic Script HAFS" w:hint="eastAsia"/>
          <w:rtl/>
        </w:rPr>
        <w:t>نِسَآءٗ</w:t>
      </w:r>
      <w:r w:rsidRPr="00114ACB">
        <w:rPr>
          <w:rStyle w:val="Charc"/>
          <w:rFonts w:hAnsi="KFGQPC Uthmanic Script HAFS"/>
          <w:rtl/>
        </w:rPr>
        <w:t xml:space="preserve"> </w:t>
      </w:r>
      <w:r w:rsidRPr="00114ACB">
        <w:rPr>
          <w:rStyle w:val="Charc"/>
          <w:rFonts w:hAnsi="KFGQPC Uthmanic Script HAFS" w:hint="eastAsia"/>
          <w:rtl/>
        </w:rPr>
        <w:t>فَوۡقَ</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ثۡنَتَيۡنِ</w:t>
      </w:r>
      <w:r w:rsidRPr="00114ACB">
        <w:rPr>
          <w:rStyle w:val="Charc"/>
          <w:rFonts w:hAnsi="KFGQPC Uthmanic Script HAFS"/>
          <w:rtl/>
        </w:rPr>
        <w:t xml:space="preserve"> </w:t>
      </w:r>
      <w:r w:rsidRPr="00114ACB">
        <w:rPr>
          <w:rStyle w:val="Charc"/>
          <w:rFonts w:hAnsi="KFGQPC Uthmanic Script HAFS" w:hint="eastAsia"/>
          <w:rtl/>
        </w:rPr>
        <w:t>فَلَهُنَّ</w:t>
      </w:r>
      <w:r w:rsidRPr="00114ACB">
        <w:rPr>
          <w:rStyle w:val="Charc"/>
          <w:rFonts w:hAnsi="KFGQPC Uthmanic Script HAFS"/>
          <w:rtl/>
        </w:rPr>
        <w:t xml:space="preserve"> </w:t>
      </w:r>
      <w:r w:rsidRPr="00114ACB">
        <w:rPr>
          <w:rStyle w:val="Charc"/>
          <w:rFonts w:hAnsi="KFGQPC Uthmanic Script HAFS" w:hint="eastAsia"/>
          <w:rtl/>
        </w:rPr>
        <w:t>ثُلُثَا</w:t>
      </w:r>
      <w:r w:rsidRPr="00114ACB">
        <w:rPr>
          <w:rStyle w:val="Charc"/>
          <w:rFonts w:hAnsi="KFGQPC Uthmanic Script HAFS"/>
          <w:rtl/>
        </w:rPr>
        <w:t xml:space="preserve"> </w:t>
      </w:r>
      <w:r w:rsidRPr="00114ACB">
        <w:rPr>
          <w:rStyle w:val="Charc"/>
          <w:rFonts w:hAnsi="KFGQPC Uthmanic Script HAFS" w:hint="eastAsia"/>
          <w:rtl/>
        </w:rPr>
        <w:t>مَا</w:t>
      </w:r>
      <w:r w:rsidRPr="00114ACB">
        <w:rPr>
          <w:rStyle w:val="Charc"/>
          <w:rFonts w:hAnsi="KFGQPC Uthmanic Script HAFS"/>
          <w:rtl/>
        </w:rPr>
        <w:t xml:space="preserve"> </w:t>
      </w:r>
      <w:r w:rsidRPr="00114ACB">
        <w:rPr>
          <w:rStyle w:val="Charc"/>
          <w:rFonts w:hAnsi="KFGQPC Uthmanic Script HAFS" w:hint="eastAsia"/>
          <w:rtl/>
        </w:rPr>
        <w:t>تَرَكَ</w:t>
      </w:r>
      <w:r w:rsidRPr="00AD344B">
        <w:rPr>
          <w:rFonts w:ascii="Tahoma" w:hAnsi="Tahoma" w:cs="Traditional Arabic" w:hint="cs"/>
          <w:rtl/>
        </w:rPr>
        <w:t>﴾</w:t>
      </w:r>
      <w:r w:rsidRPr="00AD344B">
        <w:rPr>
          <w:rStyle w:val="Char3"/>
          <w:rFonts w:hint="cs"/>
          <w:rtl/>
        </w:rPr>
        <w:t>: یعنی اگر بعد از میت پسر نماند و فقط دو دختر یا بیشتر بجای ماندند مال سه قسمت می‌شود، دو سوم مال را برای دختران و یک سوم دیگر برای عصبه داده می‌شود و اگر دختر یکی بیشتر نبود، نصف مال به دختر و نصف دیگر را برای باقی ورثه دهند و خداوند حق پدر و مادر را بیان کرده. می‌فرماید:</w:t>
      </w:r>
    </w:p>
    <w:p w:rsidR="00D26541" w:rsidRPr="00AD344B" w:rsidRDefault="00D26541" w:rsidP="00D26541">
      <w:pPr>
        <w:ind w:firstLine="284"/>
        <w:jc w:val="both"/>
        <w:rPr>
          <w:rStyle w:val="Char3"/>
          <w:rtl/>
        </w:rPr>
      </w:pPr>
      <w:r w:rsidRPr="00AD344B">
        <w:rPr>
          <w:rFonts w:cs="Traditional Arabic"/>
          <w:rtl/>
          <w:lang w:bidi="fa-IR"/>
        </w:rPr>
        <w:t>﴿</w:t>
      </w:r>
      <w:r w:rsidRPr="00114ACB">
        <w:rPr>
          <w:rStyle w:val="Charc"/>
          <w:rFonts w:hAnsi="KFGQPC Uthmanic Script HAFS"/>
          <w:rtl/>
        </w:rPr>
        <w:t xml:space="preserve">وَلِأَبَوَيۡهِ لِكُلِّ وَٰحِدٖ مِّنۡهُمَا </w:t>
      </w:r>
      <w:r w:rsidRPr="00114ACB">
        <w:rPr>
          <w:rStyle w:val="Charc"/>
          <w:rFonts w:hAnsi="KFGQPC Uthmanic Script HAFS" w:hint="cs"/>
          <w:rtl/>
        </w:rPr>
        <w:t>ٱ</w:t>
      </w:r>
      <w:r w:rsidRPr="00114ACB">
        <w:rPr>
          <w:rStyle w:val="Charc"/>
          <w:rFonts w:hAnsi="KFGQPC Uthmanic Script HAFS" w:hint="eastAsia"/>
          <w:rtl/>
        </w:rPr>
        <w:t>لسُّدُسُ</w:t>
      </w:r>
      <w:r w:rsidRPr="00AD344B">
        <w:rPr>
          <w:rFonts w:ascii="Tahoma" w:hAnsi="Tahoma" w:cs="Traditional Arabic" w:hint="cs"/>
          <w:rtl/>
          <w:lang w:bidi="fa-IR"/>
        </w:rPr>
        <w:t>﴾</w:t>
      </w:r>
      <w:r w:rsidRPr="00AD344B">
        <w:rPr>
          <w:rStyle w:val="Char3"/>
          <w:rFonts w:hint="cs"/>
          <w:rtl/>
        </w:rPr>
        <w:t xml:space="preserve"> برای پدر و مادر متوفی در صورتی که از میت فرزندی مانده باشد برای هرکدام یک ششم مال داده می‌شود و اگر فرزند نداشت و فقط پدر و مادر وارث او بودند یک سوم مال برای مادر داده می‌شود و بقیه برای پدر و اگر شخص متوفی برادرانی داشت برای مادر یک ششم مال داده شود، زیرا با وجود برادران حق مادر از یک سوم مال به یک ششم آن کاهش می‌یابد. بعد در پایان خداوند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مِنۢ</w:t>
      </w:r>
      <w:r w:rsidRPr="00114ACB">
        <w:rPr>
          <w:rStyle w:val="Charc"/>
          <w:rFonts w:hAnsi="KFGQPC Uthmanic Script HAFS"/>
          <w:rtl/>
        </w:rPr>
        <w:t xml:space="preserve"> </w:t>
      </w:r>
      <w:r w:rsidRPr="00114ACB">
        <w:rPr>
          <w:rStyle w:val="Charc"/>
          <w:rFonts w:hAnsi="KFGQPC Uthmanic Script HAFS" w:hint="eastAsia"/>
          <w:rtl/>
        </w:rPr>
        <w:t>بَعۡدِ</w:t>
      </w:r>
      <w:r w:rsidRPr="00114ACB">
        <w:rPr>
          <w:rStyle w:val="Charc"/>
          <w:rFonts w:hAnsi="KFGQPC Uthmanic Script HAFS"/>
          <w:rtl/>
        </w:rPr>
        <w:t xml:space="preserve"> </w:t>
      </w:r>
      <w:r w:rsidRPr="00114ACB">
        <w:rPr>
          <w:rStyle w:val="Charc"/>
          <w:rFonts w:hAnsi="KFGQPC Uthmanic Script HAFS" w:hint="eastAsia"/>
          <w:rtl/>
        </w:rPr>
        <w:t>وَصِيَّةٖ</w:t>
      </w:r>
      <w:r w:rsidRPr="00114ACB">
        <w:rPr>
          <w:rStyle w:val="Charc"/>
          <w:rFonts w:hAnsi="KFGQPC Uthmanic Script HAFS"/>
          <w:rtl/>
        </w:rPr>
        <w:t xml:space="preserve"> </w:t>
      </w:r>
      <w:r w:rsidRPr="00114ACB">
        <w:rPr>
          <w:rStyle w:val="Charc"/>
          <w:rFonts w:hAnsi="KFGQPC Uthmanic Script HAFS" w:hint="eastAsia"/>
          <w:rtl/>
        </w:rPr>
        <w:t>يُوصِي</w:t>
      </w:r>
      <w:r w:rsidRPr="00114ACB">
        <w:rPr>
          <w:rStyle w:val="Charc"/>
          <w:rFonts w:hAnsi="KFGQPC Uthmanic Script HAFS"/>
          <w:rtl/>
        </w:rPr>
        <w:t xml:space="preserve"> </w:t>
      </w:r>
      <w:r w:rsidRPr="00114ACB">
        <w:rPr>
          <w:rStyle w:val="Charc"/>
          <w:rFonts w:hAnsi="KFGQPC Uthmanic Script HAFS" w:hint="eastAsia"/>
          <w:rtl/>
        </w:rPr>
        <w:t>بِهَآ</w:t>
      </w:r>
      <w:r w:rsidRPr="00114ACB">
        <w:rPr>
          <w:rStyle w:val="Charc"/>
          <w:rFonts w:hAnsi="KFGQPC Uthmanic Script HAFS"/>
          <w:rtl/>
        </w:rPr>
        <w:t xml:space="preserve"> </w:t>
      </w:r>
      <w:r w:rsidRPr="00114ACB">
        <w:rPr>
          <w:rStyle w:val="Charc"/>
          <w:rFonts w:hAnsi="KFGQPC Uthmanic Script HAFS" w:hint="eastAsia"/>
          <w:rtl/>
        </w:rPr>
        <w:t>أَوۡ</w:t>
      </w:r>
      <w:r w:rsidRPr="00114ACB">
        <w:rPr>
          <w:rStyle w:val="Charc"/>
          <w:rFonts w:hAnsi="KFGQPC Uthmanic Script HAFS"/>
          <w:rtl/>
        </w:rPr>
        <w:t xml:space="preserve"> </w:t>
      </w:r>
      <w:r w:rsidRPr="00114ACB">
        <w:rPr>
          <w:rStyle w:val="Charc"/>
          <w:rFonts w:hAnsi="KFGQPC Uthmanic Script HAFS" w:hint="eastAsia"/>
          <w:rtl/>
        </w:rPr>
        <w:t>دَيۡنٍ</w:t>
      </w:r>
      <w:r w:rsidRPr="00AD344B">
        <w:rPr>
          <w:rFonts w:ascii="Tahoma" w:hAnsi="Tahoma" w:cs="Traditional Arabic" w:hint="cs"/>
          <w:rtl/>
        </w:rPr>
        <w:t>﴾</w:t>
      </w:r>
      <w:r w:rsidRPr="00AD344B">
        <w:rPr>
          <w:rStyle w:val="Char3"/>
          <w:rFonts w:hint="cs"/>
          <w:rtl/>
        </w:rPr>
        <w:t>: یعنی مال میراث بعد از اجراء وصیت میت و اداء قرض تقسیم 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29"/>
        </w:numPr>
        <w:ind w:left="680" w:hanging="340"/>
        <w:jc w:val="both"/>
        <w:rPr>
          <w:rStyle w:val="Char3"/>
          <w:rtl/>
        </w:rPr>
      </w:pPr>
      <w:r w:rsidRPr="00AD344B">
        <w:rPr>
          <w:rStyle w:val="Char3"/>
          <w:rFonts w:hint="cs"/>
          <w:rtl/>
        </w:rPr>
        <w:t>مربی محترم آیات بالا را چند بار بخوان تا شنوندگان حفظ کنند.</w:t>
      </w:r>
    </w:p>
    <w:p w:rsidR="00D26541" w:rsidRPr="00AD344B" w:rsidRDefault="00D26541" w:rsidP="00396F43">
      <w:pPr>
        <w:numPr>
          <w:ilvl w:val="0"/>
          <w:numId w:val="329"/>
        </w:numPr>
        <w:ind w:left="680" w:hanging="340"/>
        <w:jc w:val="both"/>
        <w:rPr>
          <w:rStyle w:val="Char3"/>
          <w:rtl/>
        </w:rPr>
      </w:pPr>
      <w:r w:rsidRPr="00AD344B">
        <w:rPr>
          <w:rStyle w:val="Char3"/>
          <w:rFonts w:hint="cs"/>
          <w:rtl/>
        </w:rPr>
        <w:t>شرح را با دقت و آرامش بخوان و موارد لازم را توضیح ده.</w:t>
      </w:r>
    </w:p>
    <w:p w:rsidR="00D26541" w:rsidRPr="00AD344B" w:rsidRDefault="00D26541" w:rsidP="00396F43">
      <w:pPr>
        <w:numPr>
          <w:ilvl w:val="0"/>
          <w:numId w:val="329"/>
        </w:numPr>
        <w:ind w:left="680" w:hanging="340"/>
        <w:jc w:val="both"/>
        <w:rPr>
          <w:rStyle w:val="Char3"/>
          <w:rtl/>
        </w:rPr>
      </w:pPr>
      <w:r w:rsidRPr="00AD344B">
        <w:rPr>
          <w:rStyle w:val="Char3"/>
          <w:rFonts w:hint="cs"/>
          <w:rtl/>
        </w:rPr>
        <w:t>به ایشان توضیح ده: که این وصیت خداوند عادلانه‌ترین شیو</w:t>
      </w:r>
      <w:r>
        <w:rPr>
          <w:rStyle w:val="Char3"/>
          <w:rFonts w:hint="cs"/>
          <w:rtl/>
        </w:rPr>
        <w:t>ۀ</w:t>
      </w:r>
      <w:r w:rsidRPr="00AD344B">
        <w:rPr>
          <w:rStyle w:val="Char3"/>
          <w:rFonts w:hint="cs"/>
          <w:rtl/>
        </w:rPr>
        <w:t xml:space="preserve"> تقسیم میراث است، به ایشان بفهمان این که شریعت اسلام برای پسر دو برابر سهم دختر را می‌دهد به خاطر این است که پسر نیاز به ازدواج دارد و همچنین خرج و مصرف همسر و فرزندان به عهده او است اما دختر در ازدواج خود نیاز به مال ندارد چون خرجش به عهد</w:t>
      </w:r>
      <w:r>
        <w:rPr>
          <w:rStyle w:val="Char3"/>
          <w:rFonts w:hint="cs"/>
          <w:rtl/>
        </w:rPr>
        <w:t>ۀ</w:t>
      </w:r>
      <w:r w:rsidRPr="00AD344B">
        <w:rPr>
          <w:rStyle w:val="Char3"/>
          <w:rFonts w:hint="cs"/>
          <w:rtl/>
        </w:rPr>
        <w:t xml:space="preserve"> شوهر است.</w:t>
      </w:r>
    </w:p>
    <w:p w:rsidR="00D26541" w:rsidRPr="00AD344B" w:rsidRDefault="00D26541" w:rsidP="00396F43">
      <w:pPr>
        <w:numPr>
          <w:ilvl w:val="0"/>
          <w:numId w:val="329"/>
        </w:numPr>
        <w:ind w:left="680" w:hanging="340"/>
        <w:jc w:val="both"/>
        <w:rPr>
          <w:rStyle w:val="Char3"/>
          <w:rtl/>
        </w:rPr>
      </w:pPr>
      <w:r w:rsidRPr="00AD344B">
        <w:rPr>
          <w:rStyle w:val="Char3"/>
          <w:rFonts w:hint="cs"/>
          <w:rtl/>
        </w:rPr>
        <w:t>به ایشان بفهمان: که کافر از مسلمان میراث نمی‌برد و همچنین مسلمان از کافر و قاتل نیز از شخص مقتول میراث نمی‌برد!</w:t>
      </w:r>
    </w:p>
    <w:p w:rsidR="00D26541" w:rsidRPr="00AD344B" w:rsidRDefault="00D26541" w:rsidP="00D26541">
      <w:pPr>
        <w:pStyle w:val="a2"/>
        <w:rPr>
          <w:rtl/>
        </w:rPr>
      </w:pPr>
      <w:r w:rsidRPr="00AD344B">
        <w:rPr>
          <w:rtl/>
        </w:rPr>
        <w:br w:type="page"/>
      </w:r>
      <w:bookmarkStart w:id="1071" w:name="_Toc270249714"/>
      <w:bookmarkStart w:id="1072" w:name="_Toc270360792"/>
      <w:bookmarkStart w:id="1073" w:name="_Toc431489970"/>
      <w:r w:rsidRPr="00AD344B">
        <w:rPr>
          <w:rFonts w:hint="cs"/>
          <w:rtl/>
        </w:rPr>
        <w:t>درس 12: حدیث پرداخت حق صاحبان سهم میراث</w:t>
      </w:r>
      <w:bookmarkEnd w:id="1071"/>
      <w:bookmarkEnd w:id="1072"/>
      <w:bookmarkEnd w:id="1073"/>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أَلْحِقُوا</w:t>
            </w:r>
            <w:r w:rsidRPr="00AD344B">
              <w:rPr>
                <w:rStyle w:val="Char2"/>
                <w:rtl/>
              </w:rPr>
              <w:t xml:space="preserve"> </w:t>
            </w:r>
            <w:r w:rsidRPr="00AD344B">
              <w:rPr>
                <w:rStyle w:val="Char2"/>
                <w:rFonts w:hint="eastAsia"/>
                <w:rtl/>
              </w:rPr>
              <w:t>الْفَرَائِضَ</w:t>
            </w:r>
            <w:r w:rsidRPr="00AD344B">
              <w:rPr>
                <w:rStyle w:val="Char2"/>
                <w:rtl/>
              </w:rPr>
              <w:t xml:space="preserve"> </w:t>
            </w:r>
            <w:r w:rsidRPr="00AD344B">
              <w:rPr>
                <w:rStyle w:val="Char2"/>
                <w:rFonts w:hint="eastAsia"/>
                <w:rtl/>
              </w:rPr>
              <w:t>بِأَهْلِهَا</w:t>
            </w:r>
            <w:r w:rsidRPr="00AD344B">
              <w:rPr>
                <w:rStyle w:val="Char2"/>
                <w:rtl/>
              </w:rPr>
              <w:t xml:space="preserve"> </w:t>
            </w:r>
            <w:r w:rsidRPr="00AD344B">
              <w:rPr>
                <w:rStyle w:val="Char2"/>
                <w:rFonts w:hint="eastAsia"/>
                <w:rtl/>
              </w:rPr>
              <w:t>فَمَا</w:t>
            </w:r>
            <w:r w:rsidRPr="00AD344B">
              <w:rPr>
                <w:rStyle w:val="Char2"/>
                <w:rtl/>
              </w:rPr>
              <w:t xml:space="preserve"> </w:t>
            </w:r>
            <w:r w:rsidRPr="00AD344B">
              <w:rPr>
                <w:rStyle w:val="Char2"/>
                <w:rFonts w:hint="eastAsia"/>
                <w:rtl/>
              </w:rPr>
              <w:t>بَقِىَ</w:t>
            </w:r>
            <w:r w:rsidRPr="00AD344B">
              <w:rPr>
                <w:rStyle w:val="Char2"/>
                <w:rtl/>
              </w:rPr>
              <w:t xml:space="preserve"> </w:t>
            </w:r>
            <w:r w:rsidRPr="00AD344B">
              <w:rPr>
                <w:rStyle w:val="Char2"/>
                <w:rFonts w:hint="eastAsia"/>
                <w:rtl/>
              </w:rPr>
              <w:t>فَلأَوْلَى</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ذَكَرٍ</w:t>
            </w:r>
            <w:r w:rsidRPr="00AD344B">
              <w:rPr>
                <w:rStyle w:val="Char2"/>
                <w:rFonts w:hint="cs"/>
                <w:rtl/>
              </w:rPr>
              <w:t xml:space="preserve">. 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قَدْ</w:t>
            </w:r>
            <w:r w:rsidRPr="00AD344B">
              <w:rPr>
                <w:rStyle w:val="Char2"/>
                <w:rtl/>
              </w:rPr>
              <w:t xml:space="preserve"> </w:t>
            </w:r>
            <w:r w:rsidRPr="00AD344B">
              <w:rPr>
                <w:rStyle w:val="Char2"/>
                <w:rFonts w:hint="eastAsia"/>
                <w:rtl/>
              </w:rPr>
              <w:t>أَعْطَى</w:t>
            </w:r>
            <w:r w:rsidRPr="00AD344B">
              <w:rPr>
                <w:rStyle w:val="Char2"/>
                <w:rtl/>
              </w:rPr>
              <w:t xml:space="preserve"> </w:t>
            </w:r>
            <w:r w:rsidRPr="00AD344B">
              <w:rPr>
                <w:rStyle w:val="Char2"/>
                <w:rFonts w:hint="eastAsia"/>
                <w:rtl/>
              </w:rPr>
              <w:t>كُلَّ</w:t>
            </w:r>
            <w:r w:rsidRPr="00AD344B">
              <w:rPr>
                <w:rStyle w:val="Char2"/>
                <w:rtl/>
              </w:rPr>
              <w:t xml:space="preserve"> </w:t>
            </w:r>
            <w:r w:rsidRPr="00AD344B">
              <w:rPr>
                <w:rStyle w:val="Char2"/>
                <w:rFonts w:hint="eastAsia"/>
                <w:rtl/>
              </w:rPr>
              <w:t>ذِى</w:t>
            </w:r>
            <w:r w:rsidRPr="00AD344B">
              <w:rPr>
                <w:rStyle w:val="Char2"/>
                <w:rtl/>
              </w:rPr>
              <w:t xml:space="preserve"> </w:t>
            </w:r>
            <w:r w:rsidRPr="00AD344B">
              <w:rPr>
                <w:rStyle w:val="Char2"/>
                <w:rFonts w:hint="eastAsia"/>
                <w:rtl/>
              </w:rPr>
              <w:t>حَقٍّ</w:t>
            </w:r>
            <w:r w:rsidRPr="00AD344B">
              <w:rPr>
                <w:rStyle w:val="Char2"/>
                <w:rtl/>
              </w:rPr>
              <w:t xml:space="preserve"> </w:t>
            </w:r>
            <w:r w:rsidRPr="00AD344B">
              <w:rPr>
                <w:rStyle w:val="Char2"/>
                <w:rFonts w:hint="eastAsia"/>
                <w:rtl/>
              </w:rPr>
              <w:t>حَقَّهُ</w:t>
            </w:r>
            <w:r w:rsidRPr="00AD344B">
              <w:rPr>
                <w:rStyle w:val="Char2"/>
                <w:rtl/>
              </w:rPr>
              <w:t xml:space="preserve"> </w:t>
            </w:r>
            <w:r w:rsidRPr="00AD344B">
              <w:rPr>
                <w:rStyle w:val="Char2"/>
                <w:rFonts w:hint="eastAsia"/>
                <w:rtl/>
              </w:rPr>
              <w:t>فَلاَ</w:t>
            </w:r>
            <w:r w:rsidRPr="00AD344B">
              <w:rPr>
                <w:rStyle w:val="Char2"/>
                <w:rtl/>
              </w:rPr>
              <w:t xml:space="preserve"> </w:t>
            </w:r>
            <w:r w:rsidRPr="00AD344B">
              <w:rPr>
                <w:rStyle w:val="Char2"/>
                <w:rFonts w:hint="eastAsia"/>
                <w:rtl/>
              </w:rPr>
              <w:t>وَصِيَّةَ</w:t>
            </w:r>
            <w:r w:rsidRPr="00AD344B">
              <w:rPr>
                <w:rStyle w:val="Char2"/>
                <w:rtl/>
              </w:rPr>
              <w:t xml:space="preserve"> </w:t>
            </w:r>
            <w:r w:rsidRPr="00AD344B">
              <w:rPr>
                <w:rStyle w:val="Char2"/>
                <w:rFonts w:hint="eastAsia"/>
                <w:rtl/>
              </w:rPr>
              <w:t>لِوَارِثٍ</w:t>
            </w:r>
            <w:r w:rsidRPr="00AD344B">
              <w:rPr>
                <w:rStyle w:val="Char2"/>
                <w:rFonts w:hint="cs"/>
                <w:rtl/>
              </w:rPr>
              <w:t>.</w:t>
            </w:r>
          </w:p>
        </w:tc>
        <w:tc>
          <w:tcPr>
            <w:tcW w:w="3396" w:type="dxa"/>
            <w:tcBorders>
              <w:left w:val="double" w:sz="4" w:space="0" w:color="auto"/>
            </w:tcBorders>
          </w:tcPr>
          <w:p w:rsidR="00D26541" w:rsidRPr="003121D5" w:rsidRDefault="00D26541" w:rsidP="00791F4D">
            <w:pPr>
              <w:jc w:val="both"/>
              <w:rPr>
                <w:rStyle w:val="Char3"/>
                <w:spacing w:val="-4"/>
                <w:rtl/>
              </w:rPr>
            </w:pPr>
            <w:r w:rsidRPr="003121D5">
              <w:rPr>
                <w:rStyle w:val="Char3"/>
                <w:rFonts w:hint="cs"/>
                <w:spacing w:val="-4"/>
                <w:rtl/>
              </w:rPr>
              <w:t xml:space="preserve">گفتۀ پیامبر </w:t>
            </w:r>
            <w:r w:rsidRPr="003121D5">
              <w:rPr>
                <w:rStyle w:val="Char3"/>
                <w:rFonts w:ascii="CTraditional Arabic" w:hAnsi="CTraditional Arabic" w:cs="CTraditional Arabic" w:hint="cs"/>
                <w:spacing w:val="-4"/>
                <w:rtl/>
              </w:rPr>
              <w:t>ج</w:t>
            </w:r>
            <w:r w:rsidRPr="003121D5">
              <w:rPr>
                <w:rStyle w:val="Char3"/>
                <w:rFonts w:hint="cs"/>
                <w:spacing w:val="-4"/>
                <w:rtl/>
              </w:rPr>
              <w:t xml:space="preserve">: حق صاحبان سهم را بپردازید، بعد از آن هرچه باقی ماند برای نزدیکترین مردی است که به میت می‌رسد و پیامبر </w:t>
            </w:r>
            <w:r w:rsidRPr="003121D5">
              <w:rPr>
                <w:rStyle w:val="Char3"/>
                <w:rFonts w:ascii="CTraditional Arabic" w:hAnsi="CTraditional Arabic" w:cs="CTraditional Arabic" w:hint="cs"/>
                <w:spacing w:val="-4"/>
                <w:rtl/>
              </w:rPr>
              <w:t>ج</w:t>
            </w:r>
            <w:r w:rsidRPr="003121D5">
              <w:rPr>
                <w:rStyle w:val="Char3"/>
                <w:rFonts w:hint="cs"/>
                <w:spacing w:val="-4"/>
                <w:rtl/>
              </w:rPr>
              <w:t xml:space="preserve"> فرمودند: خداوند حق هر صاحب حق را تعیین نموده است پس وصیت برای وارث نیست.</w:t>
            </w:r>
          </w:p>
        </w:tc>
      </w:tr>
    </w:tbl>
    <w:p w:rsidR="00D26541" w:rsidRPr="00AD344B" w:rsidRDefault="00D26541" w:rsidP="003121D5">
      <w:pPr>
        <w:ind w:firstLine="284"/>
        <w:jc w:val="right"/>
        <w:rPr>
          <w:rStyle w:val="Char3"/>
          <w:rtl/>
        </w:rPr>
      </w:pPr>
      <w:r w:rsidRPr="00AD344B">
        <w:rPr>
          <w:rStyle w:val="Char3"/>
          <w:rFonts w:hint="cs"/>
          <w:rtl/>
        </w:rPr>
        <w:t>(متفق علیه) و (صحیح ابن ماجه)</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می‌فرماید: </w:t>
      </w:r>
      <w:r w:rsidRPr="00AD344B">
        <w:rPr>
          <w:rFonts w:cs="Traditional Arabic" w:hint="cs"/>
          <w:rtl/>
          <w:lang w:bidi="fa-IR"/>
        </w:rPr>
        <w:t>«</w:t>
      </w:r>
      <w:r w:rsidRPr="00AD344B">
        <w:rPr>
          <w:rStyle w:val="Char2"/>
          <w:rFonts w:hint="eastAsia"/>
          <w:rtl/>
        </w:rPr>
        <w:t>أَلْحِقُوا</w:t>
      </w:r>
      <w:r w:rsidRPr="00AD344B">
        <w:rPr>
          <w:rStyle w:val="Char2"/>
          <w:rtl/>
        </w:rPr>
        <w:t xml:space="preserve"> </w:t>
      </w:r>
      <w:r w:rsidRPr="00AD344B">
        <w:rPr>
          <w:rStyle w:val="Char2"/>
          <w:rFonts w:hint="eastAsia"/>
          <w:rtl/>
        </w:rPr>
        <w:t>الْفَرَائِضَ</w:t>
      </w:r>
      <w:r w:rsidRPr="00AD344B">
        <w:rPr>
          <w:rStyle w:val="Char2"/>
          <w:rtl/>
        </w:rPr>
        <w:t xml:space="preserve"> </w:t>
      </w:r>
      <w:r w:rsidRPr="00AD344B">
        <w:rPr>
          <w:rStyle w:val="Char2"/>
          <w:rFonts w:hint="eastAsia"/>
          <w:rtl/>
        </w:rPr>
        <w:t>بِأَهْلِهَا</w:t>
      </w:r>
      <w:r w:rsidRPr="00AD344B">
        <w:rPr>
          <w:rFonts w:cs="Traditional Arabic" w:hint="cs"/>
          <w:rtl/>
          <w:lang w:bidi="fa-IR"/>
        </w:rPr>
        <w:t>»</w:t>
      </w:r>
      <w:r w:rsidRPr="00AD344B">
        <w:rPr>
          <w:rStyle w:val="Char3"/>
          <w:rFonts w:hint="cs"/>
          <w:rtl/>
        </w:rPr>
        <w:t xml:space="preserve"> پیامبر اسلام در این حدیث امت خویش را دستور دادند که در تقسیم میراث اول از ذوی الفروض یعنی آنانی که سهم‌شان در قرآن بیان شده، شروع کنند و بعد از دادن حق ذوی الفروض بقیه مال را به نزدیکترین مردی که به متوفی می‌رسد بدهند. مثلاً کسی وفات کرد و از آن همسر، پدر و مادر باقی ماندند اول باید حق همسرش داده شود که یک چهارم مال است بعد حق مادر را اداء کنند که یک سوم است و بقیه مال را به پدرش دهند، چون پدر نزدیک‌ترین کس به میت است و عصبه گفته می‌شود. مثال دیگر، زن وفات نموده و از آن چند فرزند و شوهر باقی ماندند، شیو</w:t>
      </w:r>
      <w:r>
        <w:rPr>
          <w:rStyle w:val="Char3"/>
          <w:rFonts w:hint="cs"/>
          <w:rtl/>
        </w:rPr>
        <w:t>ۀ</w:t>
      </w:r>
      <w:r w:rsidRPr="00AD344B">
        <w:rPr>
          <w:rStyle w:val="Char3"/>
          <w:rFonts w:hint="cs"/>
          <w:rtl/>
        </w:rPr>
        <w:t xml:space="preserve"> تقسیم میراث بدینصورت است که اول حق شوهر را که یک چهارم است اداء کنند و بقیه مال را به فرزندانش بدهند که برای پسر دوبرابر حق دختر است و فرزندان درینصورت عصبه متوفی حساب می‌شوند. مثال دیگر کسی می‌میرد و پدر و مادر بجا می‌کذارد برای مادرش یک سوم و بقیه برای پدر است، زیرا که او عصبه است.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می‌فرماید: که بقیه مال به نزدیک‌ترین مرد به متوفی می‌رسد. چنانکه بعد از میت</w:t>
      </w:r>
      <w:r>
        <w:rPr>
          <w:rStyle w:val="Char3"/>
          <w:rFonts w:hint="cs"/>
          <w:rtl/>
        </w:rPr>
        <w:t>،</w:t>
      </w:r>
      <w:r w:rsidRPr="00AD344B">
        <w:rPr>
          <w:rStyle w:val="Char3"/>
          <w:rFonts w:hint="cs"/>
          <w:rtl/>
        </w:rPr>
        <w:t xml:space="preserve"> همسر، مادر، پدر و پسران برادر پدری باقی ماندند، اول حق همسرش داده می‌شود که یک چهارم مال است و یک ششم مال برای مادر داده می‌شود و بقیه مال متعلق به پدر است، پسران برادرش میراث نمی‌برند، چه ازیشان فرد نزدیک‌تر به متوفی وجود دارد که پدر متوفی می‌باشد.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0"/>
        </w:numPr>
        <w:ind w:left="680" w:hanging="340"/>
        <w:jc w:val="both"/>
        <w:rPr>
          <w:rStyle w:val="Char3"/>
          <w:rtl/>
        </w:rPr>
      </w:pPr>
      <w:r w:rsidRPr="00AD344B">
        <w:rPr>
          <w:rStyle w:val="Char3"/>
          <w:rFonts w:hint="cs"/>
          <w:rtl/>
        </w:rPr>
        <w:t>هردو حدیث بالا را چند بار بخوان تا این که شنوندگان حفظ نمایند.</w:t>
      </w:r>
    </w:p>
    <w:p w:rsidR="00D26541" w:rsidRPr="00AD344B" w:rsidRDefault="00D26541" w:rsidP="00396F43">
      <w:pPr>
        <w:numPr>
          <w:ilvl w:val="0"/>
          <w:numId w:val="330"/>
        </w:numPr>
        <w:ind w:left="680" w:hanging="340"/>
        <w:jc w:val="both"/>
        <w:rPr>
          <w:rStyle w:val="Char3"/>
          <w:rtl/>
        </w:rPr>
      </w:pPr>
      <w:r w:rsidRPr="00AD344B">
        <w:rPr>
          <w:rStyle w:val="Char3"/>
          <w:rFonts w:hint="cs"/>
          <w:rtl/>
        </w:rPr>
        <w:t>شرح حدیث را به آرامش و دقت بخوان و موارد لازم را توضیح ده.</w:t>
      </w:r>
    </w:p>
    <w:p w:rsidR="00D26541" w:rsidRPr="00AD344B" w:rsidRDefault="00D26541" w:rsidP="00396F43">
      <w:pPr>
        <w:numPr>
          <w:ilvl w:val="0"/>
          <w:numId w:val="330"/>
        </w:numPr>
        <w:ind w:left="680" w:hanging="340"/>
        <w:jc w:val="both"/>
        <w:rPr>
          <w:rStyle w:val="Char3"/>
          <w:rtl/>
        </w:rPr>
      </w:pPr>
      <w:r w:rsidRPr="00AD344B">
        <w:rPr>
          <w:rStyle w:val="Char3"/>
          <w:rFonts w:hint="cs"/>
          <w:rtl/>
        </w:rPr>
        <w:t>به ایشان بفهمان: که سهم مادر بزرگ، پدر بزرگ یک ششم مال می‌شود.</w:t>
      </w:r>
    </w:p>
    <w:p w:rsidR="00D26541" w:rsidRPr="003121D5" w:rsidRDefault="00D26541" w:rsidP="00396F43">
      <w:pPr>
        <w:numPr>
          <w:ilvl w:val="0"/>
          <w:numId w:val="330"/>
        </w:numPr>
        <w:ind w:left="680" w:hanging="340"/>
        <w:jc w:val="both"/>
        <w:rPr>
          <w:rStyle w:val="Char3"/>
          <w:spacing w:val="-4"/>
          <w:rtl/>
        </w:rPr>
      </w:pPr>
      <w:r w:rsidRPr="003121D5">
        <w:rPr>
          <w:rStyle w:val="Char3"/>
          <w:rFonts w:hint="cs"/>
          <w:spacing w:val="-4"/>
          <w:rtl/>
        </w:rPr>
        <w:t xml:space="preserve">به ایشان بفهمان: که وصیت و قرض شخص متوفی قبل از تقسیم میراث باید اجراء شود. زیرا قرآن می‌فرماید: </w:t>
      </w:r>
      <w:r w:rsidRPr="003121D5">
        <w:rPr>
          <w:rStyle w:val="Char7"/>
          <w:spacing w:val="-4"/>
          <w:rtl/>
        </w:rPr>
        <w:t>﴿</w:t>
      </w:r>
      <w:r w:rsidRPr="003121D5">
        <w:rPr>
          <w:rStyle w:val="Charc"/>
          <w:rFonts w:hAnsi="KFGQPC Uthmanic Script HAFS"/>
          <w:spacing w:val="-4"/>
          <w:rtl/>
          <w:lang w:bidi="fa-IR"/>
        </w:rPr>
        <w:t>مِنۢ بَعۡدِ وَصِيَّةٖ يُوصِينَ بِهَآ أَوۡ دَيۡنٖ</w:t>
      </w:r>
      <w:r w:rsidRPr="003121D5">
        <w:rPr>
          <w:rStyle w:val="Char7"/>
          <w:rFonts w:hint="cs"/>
          <w:spacing w:val="-4"/>
          <w:rtl/>
        </w:rPr>
        <w:t>﴾</w:t>
      </w:r>
      <w:r w:rsidRPr="003121D5">
        <w:rPr>
          <w:rStyle w:val="Char3"/>
          <w:rFonts w:hint="cs"/>
          <w:spacing w:val="-4"/>
          <w:rtl/>
        </w:rPr>
        <w:t xml:space="preserve">  یعنی </w:t>
      </w:r>
      <w:r w:rsidRPr="003121D5">
        <w:rPr>
          <w:rFonts w:cs="IRNazli" w:hint="cs"/>
          <w:spacing w:val="-4"/>
          <w:rtl/>
          <w:lang w:bidi="fa-IR"/>
        </w:rPr>
        <w:t>«</w:t>
      </w:r>
      <w:r w:rsidRPr="003121D5">
        <w:rPr>
          <w:rStyle w:val="Char3"/>
          <w:rFonts w:hint="cs"/>
          <w:spacing w:val="-4"/>
          <w:rtl/>
        </w:rPr>
        <w:t>تقسیم مال میراث باید بعد از اجراء وصیت و پرداختن قرض متوفی باشد در حالی که وصیت به ورثه ضرر نداشته باشد یعنی بیشتر از یک سوم مال نباشد</w:t>
      </w:r>
      <w:r w:rsidRPr="003121D5">
        <w:rPr>
          <w:rFonts w:cs="IRNazli" w:hint="cs"/>
          <w:spacing w:val="-4"/>
          <w:rtl/>
          <w:lang w:bidi="fa-IR"/>
        </w:rPr>
        <w:t>»</w:t>
      </w:r>
      <w:r w:rsidRPr="003121D5">
        <w:rPr>
          <w:rStyle w:val="Char3"/>
          <w:rFonts w:hint="cs"/>
          <w:spacing w:val="-4"/>
          <w:rtl/>
        </w:rPr>
        <w:t>.</w:t>
      </w:r>
    </w:p>
    <w:p w:rsidR="00D26541" w:rsidRPr="00AD344B" w:rsidRDefault="00D26541" w:rsidP="00396F43">
      <w:pPr>
        <w:numPr>
          <w:ilvl w:val="0"/>
          <w:numId w:val="330"/>
        </w:numPr>
        <w:ind w:left="680" w:hanging="340"/>
        <w:jc w:val="both"/>
        <w:rPr>
          <w:rStyle w:val="Char3"/>
          <w:rtl/>
        </w:rPr>
      </w:pPr>
      <w:r w:rsidRPr="00AD344B">
        <w:rPr>
          <w:rStyle w:val="Char3"/>
          <w:rFonts w:hint="cs"/>
          <w:rtl/>
        </w:rPr>
        <w:t xml:space="preserve">به ایشان تعلیم ده: که وصیت در وقت مرگ به بیشتر از یک سوم مال حرام است، همچنانکه وصیت برای وارث حرام است که کسی در وقت مرگ اعتراف به قرض کند، برای این که ورثه را از میراث محروم کند، زیرا که خداوند می‌فرماید: </w:t>
      </w:r>
      <w:r w:rsidRPr="00AD344B">
        <w:rPr>
          <w:rFonts w:cs="IRNazli" w:hint="cs"/>
          <w:rtl/>
          <w:lang w:bidi="fa-IR"/>
        </w:rPr>
        <w:t>«</w:t>
      </w:r>
      <w:r w:rsidRPr="00AD344B">
        <w:rPr>
          <w:rStyle w:val="Char3"/>
          <w:rFonts w:hint="cs"/>
          <w:rtl/>
        </w:rPr>
        <w:t>غیر مضار</w:t>
      </w:r>
      <w:r w:rsidRPr="00AD344B">
        <w:rPr>
          <w:rFonts w:cs="IRNazli" w:hint="cs"/>
          <w:rtl/>
          <w:lang w:bidi="fa-IR"/>
        </w:rPr>
        <w:t>»</w:t>
      </w:r>
      <w:r w:rsidRPr="00AD344B">
        <w:rPr>
          <w:rStyle w:val="Char3"/>
          <w:rFonts w:hint="cs"/>
          <w:rtl/>
        </w:rPr>
        <w:t xml:space="preserve"> در حالی که ضرررسان نباشد و چنین کسی قصد ضرر به ورثه را کرده است.</w:t>
      </w:r>
    </w:p>
    <w:p w:rsidR="00D26541" w:rsidRPr="00AD344B" w:rsidRDefault="00D26541" w:rsidP="003121D5">
      <w:pPr>
        <w:pStyle w:val="a2"/>
        <w:rPr>
          <w:rtl/>
        </w:rPr>
      </w:pPr>
      <w:bookmarkStart w:id="1074" w:name="_Toc270249715"/>
      <w:bookmarkStart w:id="1075" w:name="_Toc270360793"/>
      <w:bookmarkStart w:id="1076" w:name="_Toc431489971"/>
      <w:r w:rsidRPr="00AD344B">
        <w:rPr>
          <w:rFonts w:hint="cs"/>
          <w:rtl/>
        </w:rPr>
        <w:t>درس 13: آی</w:t>
      </w:r>
      <w:r w:rsidR="003121D5">
        <w:rPr>
          <w:rFonts w:hint="cs"/>
          <w:rtl/>
        </w:rPr>
        <w:t>ۀ</w:t>
      </w:r>
      <w:r w:rsidRPr="00AD344B">
        <w:rPr>
          <w:rFonts w:hint="cs"/>
          <w:rtl/>
        </w:rPr>
        <w:t xml:space="preserve"> داستان داود و دو خصم</w:t>
      </w:r>
      <w:bookmarkEnd w:id="1074"/>
      <w:bookmarkEnd w:id="1075"/>
      <w:bookmarkEnd w:id="1076"/>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3121D5">
            <w:pPr>
              <w:pStyle w:val="af0"/>
              <w:ind w:left="0"/>
              <w:rPr>
                <w:rFonts w:hAnsi="KFGQPC Uthmanic Script HAFS"/>
                <w:rtl/>
              </w:rPr>
            </w:pPr>
            <w:r w:rsidRPr="003121D5">
              <w:rPr>
                <w:rStyle w:val="Char7"/>
                <w:rFonts w:hint="cs"/>
                <w:rtl/>
              </w:rPr>
              <w:t>﴿</w:t>
            </w:r>
            <w:r w:rsidRPr="00114ACB">
              <w:rPr>
                <w:rFonts w:hAnsi="KFGQPC Uthmanic Script HAFS" w:hint="cs"/>
                <w:rtl/>
              </w:rPr>
              <w:t>وَهَلۡ</w:t>
            </w:r>
            <w:r w:rsidRPr="00114ACB">
              <w:rPr>
                <w:rFonts w:hAnsi="KFGQPC Uthmanic Script HAFS"/>
                <w:rtl/>
              </w:rPr>
              <w:t xml:space="preserve"> </w:t>
            </w:r>
            <w:r w:rsidRPr="00114ACB">
              <w:rPr>
                <w:rFonts w:hAnsi="KFGQPC Uthmanic Script HAFS" w:hint="cs"/>
                <w:rtl/>
              </w:rPr>
              <w:t>أَتَىٰكَ</w:t>
            </w:r>
            <w:r w:rsidRPr="00114ACB">
              <w:rPr>
                <w:rFonts w:hAnsi="KFGQPC Uthmanic Script HAFS"/>
                <w:rtl/>
              </w:rPr>
              <w:t xml:space="preserve"> </w:t>
            </w:r>
            <w:r w:rsidRPr="00114ACB">
              <w:rPr>
                <w:rFonts w:hAnsi="KFGQPC Uthmanic Script HAFS" w:hint="cs"/>
                <w:rtl/>
              </w:rPr>
              <w:t>نَبَؤُاْ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ۡخَصۡمِ</w:t>
            </w:r>
            <w:r w:rsidRPr="00114ACB">
              <w:rPr>
                <w:rFonts w:hAnsi="KFGQPC Uthmanic Script HAFS"/>
                <w:rtl/>
              </w:rPr>
              <w:t xml:space="preserve"> إِذ</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تَسَوَّرُواْ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ۡمِحۡرَابَ</w:t>
            </w:r>
            <w:r w:rsidRPr="00114ACB">
              <w:rPr>
                <w:rFonts w:hAnsi="KFGQPC Uthmanic Script HAFS"/>
                <w:rtl/>
              </w:rPr>
              <w:t>٢١ إِذۡ دَخَلُواْ عَلَىٰ دَاوُ</w:t>
            </w:r>
            <w:r w:rsidRPr="00114ACB">
              <w:rPr>
                <w:rFonts w:hAnsi="KFGQPC Uthmanic Script HAFS" w:hint="cs"/>
                <w:rtl/>
              </w:rPr>
              <w:t>ۥ</w:t>
            </w:r>
            <w:r w:rsidRPr="00114ACB">
              <w:rPr>
                <w:rFonts w:hAnsi="KFGQPC Uthmanic Script HAFS" w:hint="eastAsia"/>
                <w:rtl/>
              </w:rPr>
              <w:t>دَ</w:t>
            </w:r>
            <w:r w:rsidRPr="00114ACB">
              <w:rPr>
                <w:rFonts w:hAnsi="KFGQPC Uthmanic Script HAFS"/>
                <w:rtl/>
              </w:rPr>
              <w:t xml:space="preserve"> فَفَزِعَ مِنۡهُمۡۖ قَالُواْ لَا تَخَفۡۖ خَصۡمَانِ بَغَىٰ بَعۡضُنَا عَلَىٰ بَعۡضٖ فَ</w:t>
            </w:r>
            <w:r w:rsidRPr="00114ACB">
              <w:rPr>
                <w:rFonts w:hAnsi="KFGQPC Uthmanic Script HAFS" w:hint="cs"/>
                <w:rtl/>
              </w:rPr>
              <w:t>ٱ</w:t>
            </w:r>
            <w:r w:rsidRPr="00114ACB">
              <w:rPr>
                <w:rFonts w:hAnsi="KFGQPC Uthmanic Script HAFS" w:hint="eastAsia"/>
                <w:rtl/>
              </w:rPr>
              <w:t>حۡكُم</w:t>
            </w:r>
            <w:r w:rsidRPr="00114ACB">
              <w:rPr>
                <w:rFonts w:hAnsi="KFGQPC Uthmanic Script HAFS"/>
                <w:rtl/>
              </w:rPr>
              <w:t xml:space="preserve"> بَيۡنَنَا بِ</w:t>
            </w:r>
            <w:r w:rsidRPr="00114ACB">
              <w:rPr>
                <w:rFonts w:hAnsi="KFGQPC Uthmanic Script HAFS" w:hint="cs"/>
                <w:rtl/>
              </w:rPr>
              <w:t>ٱ</w:t>
            </w:r>
            <w:r w:rsidRPr="00114ACB">
              <w:rPr>
                <w:rFonts w:hAnsi="KFGQPC Uthmanic Script HAFS" w:hint="eastAsia"/>
                <w:rtl/>
              </w:rPr>
              <w:t>لۡحَقِّ</w:t>
            </w:r>
            <w:r w:rsidRPr="00114ACB">
              <w:rPr>
                <w:rFonts w:hAnsi="KFGQPC Uthmanic Script HAFS"/>
                <w:rtl/>
              </w:rPr>
              <w:t xml:space="preserve"> وَلَا تُشۡطِطۡ وَ</w:t>
            </w:r>
            <w:r w:rsidRPr="00114ACB">
              <w:rPr>
                <w:rFonts w:hAnsi="KFGQPC Uthmanic Script HAFS" w:hint="cs"/>
                <w:rtl/>
              </w:rPr>
              <w:t>ٱ</w:t>
            </w:r>
            <w:r w:rsidRPr="00114ACB">
              <w:rPr>
                <w:rFonts w:hAnsi="KFGQPC Uthmanic Script HAFS" w:hint="eastAsia"/>
                <w:rtl/>
              </w:rPr>
              <w:t>هۡدِنَآ</w:t>
            </w:r>
            <w:r w:rsidRPr="00114ACB">
              <w:rPr>
                <w:rFonts w:hAnsi="KFGQPC Uthmanic Script HAFS"/>
                <w:rtl/>
              </w:rPr>
              <w:t xml:space="preserve"> إِلَىٰ سَوَآءِ </w:t>
            </w:r>
            <w:r w:rsidRPr="00114ACB">
              <w:rPr>
                <w:rFonts w:hAnsi="KFGQPC Uthmanic Script HAFS" w:hint="cs"/>
                <w:rtl/>
              </w:rPr>
              <w:t>ٱ</w:t>
            </w:r>
            <w:r w:rsidRPr="00114ACB">
              <w:rPr>
                <w:rFonts w:hAnsi="KFGQPC Uthmanic Script HAFS" w:hint="eastAsia"/>
                <w:rtl/>
              </w:rPr>
              <w:t>لصِّرَٰطِ</w:t>
            </w:r>
            <w:r w:rsidRPr="00114ACB">
              <w:rPr>
                <w:rFonts w:hAnsi="KFGQPC Uthmanic Script HAFS"/>
                <w:rtl/>
              </w:rPr>
              <w:t>٢٢</w:t>
            </w:r>
            <w:r w:rsidRPr="003121D5">
              <w:rPr>
                <w:rStyle w:val="Char7"/>
                <w:rFonts w:hint="cs"/>
                <w:rtl/>
              </w:rPr>
              <w:t>﴾</w:t>
            </w:r>
            <w:r w:rsidRPr="003121D5">
              <w:rPr>
                <w:rStyle w:val="Char7"/>
                <w:rtl/>
              </w:rPr>
              <w:t xml:space="preserve"> </w:t>
            </w:r>
            <w:r w:rsidRPr="003121D5">
              <w:rPr>
                <w:rStyle w:val="Charf"/>
                <w:rtl/>
              </w:rPr>
              <w:t>[ص: 21-22]</w:t>
            </w:r>
            <w:r w:rsidRPr="003121D5">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(21) آیا رسید به تو خبر ستیزنده آنگاه که بالا رفتند بر دیوار عبادتگاه (22) هنگامی که درآمدند بر داوود پس ترسید از ایشان. گفتند: نترس ما دو ستیزه‌گریم، ستم کرده است یکی از ما بر دیگری، پس حکم کن میان ما به حق و گزاف نگوی، و رهبری کن ما را به راه راست.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rtl/>
          <w:lang w:bidi="fa-IR"/>
        </w:rPr>
        <w:t>﴿</w:t>
      </w:r>
      <w:r w:rsidRPr="00114ACB">
        <w:rPr>
          <w:rStyle w:val="Charc"/>
          <w:rFonts w:hAnsi="KFGQPC Uthmanic Script HAFS"/>
          <w:rtl/>
        </w:rPr>
        <w:t xml:space="preserve">وَهَلۡ أَتَىٰكَ نَبَؤُاْ </w:t>
      </w:r>
      <w:r w:rsidRPr="00114ACB">
        <w:rPr>
          <w:rStyle w:val="Charc"/>
          <w:rFonts w:hAnsi="KFGQPC Uthmanic Script HAFS" w:hint="cs"/>
          <w:rtl/>
        </w:rPr>
        <w:t>ٱ</w:t>
      </w:r>
      <w:r w:rsidRPr="00114ACB">
        <w:rPr>
          <w:rStyle w:val="Charc"/>
          <w:rFonts w:hAnsi="KFGQPC Uthmanic Script HAFS" w:hint="eastAsia"/>
          <w:rtl/>
        </w:rPr>
        <w:t>لۡخَصۡمِ</w:t>
      </w:r>
      <w:r w:rsidRPr="00AD344B">
        <w:rPr>
          <w:rFonts w:ascii="Tahoma" w:hAnsi="Tahoma" w:cs="Traditional Arabic" w:hint="cs"/>
          <w:rtl/>
          <w:lang w:bidi="fa-IR"/>
        </w:rPr>
        <w:t>﴾</w:t>
      </w:r>
      <w:r w:rsidRPr="00AD344B">
        <w:rPr>
          <w:rStyle w:val="Char3"/>
          <w:rFonts w:hint="cs"/>
          <w:rtl/>
        </w:rPr>
        <w:t xml:space="preserve"> آن دو نفر که با یکدیگر خصومت داشته و به دیوار عبادتگاه داود بالا رفتند، حضرت داود </w:t>
      </w:r>
      <w:r w:rsidR="00E563EB" w:rsidRPr="00E563EB">
        <w:rPr>
          <w:rStyle w:val="Char3"/>
          <w:rFonts w:ascii="CTraditional Arabic" w:hAnsi="CTraditional Arabic" w:cs="CTraditional Arabic" w:hint="eastAsia"/>
          <w:rtl/>
        </w:rPr>
        <w:t>÷</w:t>
      </w:r>
      <w:r w:rsidRPr="00AD344B">
        <w:rPr>
          <w:rStyle w:val="Char3"/>
          <w:rFonts w:hint="cs"/>
          <w:rtl/>
        </w:rPr>
        <w:t xml:space="preserve"> هرگاه در عبادتگاه خود به عبادت می‌پرداخت کسی حق نداشت که بر او وارد شود، خداوند دو فرشته را به صورت دو مرد فرستاد: که از دیوار عبادتگاه وارد شدند، حضرت داود از ایشان ترسید، گفتند: نترس ما دو نفر هستیم که با همدیگر خصومت داریم و یکی از ما بر دیگری ظلم نموده است، چون از این دو نفر یکی نود و نه بز داشت و آن دیگر فقط یک بز و اولی مدعی شده است که این بز هم مال او باشد لذا نزد تو آمدیم تا در بین ما حکم کنی و حق را بیان کنی و ما را به راه راست راهنمائی کنی حضرت داود </w:t>
      </w:r>
      <w:r w:rsidR="00E563EB" w:rsidRPr="00E563EB">
        <w:rPr>
          <w:rStyle w:val="Char3"/>
          <w:rFonts w:ascii="CTraditional Arabic" w:hAnsi="CTraditional Arabic" w:cs="CTraditional Arabic" w:hint="cs"/>
          <w:rtl/>
        </w:rPr>
        <w:t>÷</w:t>
      </w:r>
      <w:r w:rsidRPr="00AD344B">
        <w:rPr>
          <w:rStyle w:val="Char3"/>
          <w:rFonts w:hint="cs"/>
          <w:rtl/>
        </w:rPr>
        <w:t xml:space="preserve"> پیش از این که از طرفین بپرسد حکم کرد و موفق به حکم عادلانه نشد و چون متوج</w:t>
      </w:r>
      <w:r>
        <w:rPr>
          <w:rStyle w:val="Char3"/>
          <w:rFonts w:hint="cs"/>
          <w:rtl/>
        </w:rPr>
        <w:t>ۀ</w:t>
      </w:r>
      <w:r w:rsidRPr="00AD344B">
        <w:rPr>
          <w:rStyle w:val="Char3"/>
          <w:rFonts w:hint="cs"/>
          <w:rtl/>
        </w:rPr>
        <w:t xml:space="preserve"> خطای خود شد به سجده افتاد، توبه و استغفار کرد. و سبب خطایش این بود: که قبل از این که سخن طرفین را بشنود حکم خود را صادر کرد و اصل قصه چنین بود که روزی حضرت داود گفت: ایکاش! مثل حضرت ابراهیم و اسحق و یعقوب دارای نام نیکوی می‌بودم و مردم پس از مرگ مرا ستایش کنند، برایش گفته شد: که آن پیامبران از طرف خداوند امتحان شدند و در امتحان خود صبر کردند، حضرت داوود هم از خدا خواست که مورد امتحان قرار گیرد و صبر کند تا مقام ایشان را کسب کند، خداوند او را بنا به درخواست خودش امتحان کرد و دو فرشته را فرستاد: که از دیوار عبادتگاه وارد شدند و از او قضاوت عادلانه خواستند، ولی به حکم عادلانه موفق نشد و به خطای خود فهمید و توبه کرد.</w:t>
      </w:r>
    </w:p>
    <w:p w:rsidR="00D26541" w:rsidRPr="00AD344B" w:rsidRDefault="00D26541" w:rsidP="00D26541">
      <w:pPr>
        <w:jc w:val="both"/>
        <w:rPr>
          <w:rStyle w:val="Char4"/>
          <w:rtl/>
        </w:rPr>
      </w:pPr>
      <w:r w:rsidRPr="00AD344B">
        <w:rPr>
          <w:rStyle w:val="Char4"/>
          <w:rFonts w:hint="cs"/>
          <w:rtl/>
        </w:rPr>
        <w:t>راهنمائی‌های برای مربی:</w:t>
      </w:r>
    </w:p>
    <w:p w:rsidR="00D26541" w:rsidRPr="00AD344B" w:rsidRDefault="00D26541" w:rsidP="00396F43">
      <w:pPr>
        <w:numPr>
          <w:ilvl w:val="0"/>
          <w:numId w:val="331"/>
        </w:numPr>
        <w:ind w:left="680" w:hanging="340"/>
        <w:jc w:val="both"/>
        <w:rPr>
          <w:rStyle w:val="Char3"/>
          <w:rtl/>
        </w:rPr>
      </w:pPr>
      <w:r w:rsidRPr="00AD344B">
        <w:rPr>
          <w:rStyle w:val="Char3"/>
          <w:rFonts w:hint="cs"/>
          <w:rtl/>
        </w:rPr>
        <w:t>دو آیه بالا را چند بار بخوان تا شنوندگان حفظ کنند.</w:t>
      </w:r>
    </w:p>
    <w:p w:rsidR="00D26541" w:rsidRPr="00AD344B" w:rsidRDefault="00D26541" w:rsidP="00396F43">
      <w:pPr>
        <w:numPr>
          <w:ilvl w:val="0"/>
          <w:numId w:val="331"/>
        </w:numPr>
        <w:ind w:left="680" w:hanging="340"/>
        <w:jc w:val="both"/>
        <w:rPr>
          <w:rStyle w:val="Char3"/>
          <w:rtl/>
        </w:rPr>
      </w:pPr>
      <w:r w:rsidRPr="00AD344B">
        <w:rPr>
          <w:rStyle w:val="Char3"/>
          <w:rFonts w:hint="cs"/>
          <w:rtl/>
        </w:rPr>
        <w:t>شرح حدیث را کلمه به کلمه بخوان و جاهایی که نیاز به توضیح دارد توضیح ده.</w:t>
      </w:r>
    </w:p>
    <w:p w:rsidR="00D26541" w:rsidRPr="00AD344B" w:rsidRDefault="00D26541" w:rsidP="00396F43">
      <w:pPr>
        <w:numPr>
          <w:ilvl w:val="0"/>
          <w:numId w:val="331"/>
        </w:numPr>
        <w:ind w:left="680" w:hanging="340"/>
        <w:jc w:val="both"/>
        <w:rPr>
          <w:rStyle w:val="Char3"/>
          <w:rtl/>
        </w:rPr>
      </w:pPr>
      <w:r w:rsidRPr="00AD344B">
        <w:rPr>
          <w:rStyle w:val="Char3"/>
          <w:rFonts w:hint="cs"/>
          <w:rtl/>
        </w:rPr>
        <w:t>به ایشان بفهمان: که قاضی باید حرف هردو طرف را بشنود نه یک طرف تا این که در حکم خود دچار انحراف شود.</w:t>
      </w:r>
    </w:p>
    <w:p w:rsidR="00D26541" w:rsidRPr="00AD344B" w:rsidRDefault="00D26541" w:rsidP="00396F43">
      <w:pPr>
        <w:numPr>
          <w:ilvl w:val="0"/>
          <w:numId w:val="331"/>
        </w:numPr>
        <w:ind w:left="680" w:hanging="340"/>
        <w:jc w:val="both"/>
        <w:rPr>
          <w:rStyle w:val="Char3"/>
          <w:rtl/>
        </w:rPr>
      </w:pPr>
      <w:r w:rsidRPr="00AD344B">
        <w:rPr>
          <w:rStyle w:val="Char3"/>
          <w:rFonts w:hint="cs"/>
          <w:rtl/>
        </w:rPr>
        <w:t>برای‌شان بفهمان: که سجده داود که در این آیه ذکر شده است سجد</w:t>
      </w:r>
      <w:r>
        <w:rPr>
          <w:rStyle w:val="Char3"/>
          <w:rFonts w:hint="cs"/>
          <w:rtl/>
        </w:rPr>
        <w:t>ۀ</w:t>
      </w:r>
      <w:r w:rsidRPr="00AD344B">
        <w:rPr>
          <w:rStyle w:val="Char3"/>
          <w:rFonts w:hint="cs"/>
          <w:rtl/>
        </w:rPr>
        <w:t xml:space="preserve"> توبه بوده و سجده‌ای که ما می‌کنیم سجد</w:t>
      </w:r>
      <w:r>
        <w:rPr>
          <w:rStyle w:val="Char3"/>
          <w:rFonts w:hint="cs"/>
          <w:rtl/>
        </w:rPr>
        <w:t>ۀ</w:t>
      </w:r>
      <w:r w:rsidRPr="00AD344B">
        <w:rPr>
          <w:rStyle w:val="Char3"/>
          <w:rFonts w:hint="cs"/>
          <w:rtl/>
        </w:rPr>
        <w:t xml:space="preserve"> شکر است چنانچه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w:t>
      </w:r>
    </w:p>
    <w:p w:rsidR="00D26541" w:rsidRPr="00AD344B" w:rsidRDefault="00D26541" w:rsidP="00396F43">
      <w:pPr>
        <w:numPr>
          <w:ilvl w:val="0"/>
          <w:numId w:val="331"/>
        </w:numPr>
        <w:ind w:left="680" w:hanging="340"/>
        <w:jc w:val="both"/>
        <w:rPr>
          <w:rStyle w:val="Char3"/>
          <w:rtl/>
        </w:rPr>
      </w:pPr>
      <w:r w:rsidRPr="00AD344B">
        <w:rPr>
          <w:rStyle w:val="Char3"/>
          <w:rFonts w:hint="cs"/>
          <w:rtl/>
        </w:rPr>
        <w:t>به ایشان بفهمان</w:t>
      </w:r>
      <w:r w:rsidRPr="00AD344B">
        <w:rPr>
          <w:rFonts w:cs="IRNazli" w:hint="cs"/>
          <w:rtl/>
          <w:lang w:bidi="fa-IR"/>
        </w:rPr>
        <w:t>:</w:t>
      </w:r>
      <w:r w:rsidRPr="00AD344B">
        <w:rPr>
          <w:rStyle w:val="Char3"/>
          <w:rFonts w:hint="cs"/>
          <w:rtl/>
        </w:rPr>
        <w:t xml:space="preserve"> که توبه‌کردن فوراً واجب است، زیرا که حضرت داود </w:t>
      </w:r>
      <w:r w:rsidR="00E563EB" w:rsidRPr="00E563EB">
        <w:rPr>
          <w:rStyle w:val="Char3"/>
          <w:rFonts w:ascii="CTraditional Arabic" w:hAnsi="CTraditional Arabic" w:cs="CTraditional Arabic" w:hint="cs"/>
          <w:rtl/>
        </w:rPr>
        <w:t>÷</w:t>
      </w:r>
      <w:r w:rsidRPr="00AD344B">
        <w:rPr>
          <w:rStyle w:val="Char3"/>
          <w:rFonts w:hint="cs"/>
          <w:rtl/>
        </w:rPr>
        <w:t xml:space="preserve"> به محض این که به خطای خود پی برد در حضور خدا به سجده افتاد.</w:t>
      </w:r>
    </w:p>
    <w:p w:rsidR="00D26541" w:rsidRPr="00AD344B" w:rsidRDefault="00D26541" w:rsidP="00396F43">
      <w:pPr>
        <w:numPr>
          <w:ilvl w:val="0"/>
          <w:numId w:val="331"/>
        </w:numPr>
        <w:ind w:left="680" w:hanging="340"/>
        <w:jc w:val="both"/>
        <w:rPr>
          <w:rStyle w:val="Char3"/>
          <w:rtl/>
        </w:rPr>
      </w:pPr>
      <w:r w:rsidRPr="00AD344B">
        <w:rPr>
          <w:rStyle w:val="Char3"/>
          <w:rFonts w:hint="cs"/>
          <w:rtl/>
        </w:rPr>
        <w:t>به ایشان تذکر ده: هرگاه در کار قضاوت و صدور حکم اگر خداوند حافظ و یاور انسان نباشد مشکل است که انسان نجات یابد.</w:t>
      </w:r>
    </w:p>
    <w:p w:rsidR="00D26541" w:rsidRPr="00AD344B" w:rsidRDefault="00D26541" w:rsidP="00D26541">
      <w:pPr>
        <w:pStyle w:val="a2"/>
        <w:rPr>
          <w:rtl/>
        </w:rPr>
      </w:pPr>
      <w:r w:rsidRPr="00AD344B">
        <w:rPr>
          <w:rtl/>
        </w:rPr>
        <w:br w:type="page"/>
      </w:r>
      <w:bookmarkStart w:id="1077" w:name="_Toc270249716"/>
      <w:bookmarkStart w:id="1078" w:name="_Toc270360794"/>
      <w:bookmarkStart w:id="1079" w:name="_Toc431489972"/>
      <w:r w:rsidRPr="00AD344B">
        <w:rPr>
          <w:rFonts w:hint="cs"/>
          <w:rtl/>
        </w:rPr>
        <w:t>درس 14: حدیث قاضیان سه نوع</w:t>
      </w:r>
      <w:r>
        <w:rPr>
          <w:rFonts w:hint="cs"/>
          <w:rtl/>
        </w:rPr>
        <w:t>‌اند</w:t>
      </w:r>
      <w:bookmarkEnd w:id="1077"/>
      <w:bookmarkEnd w:id="1078"/>
      <w:bookmarkEnd w:id="107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الْقُضَاةُ</w:t>
            </w:r>
            <w:r w:rsidRPr="00AD344B">
              <w:rPr>
                <w:rStyle w:val="Char2"/>
                <w:rtl/>
              </w:rPr>
              <w:t xml:space="preserve"> </w:t>
            </w:r>
            <w:r w:rsidRPr="00AD344B">
              <w:rPr>
                <w:rStyle w:val="Char2"/>
                <w:rFonts w:hint="eastAsia"/>
                <w:rtl/>
              </w:rPr>
              <w:t>ثَلاَثَةٌ</w:t>
            </w:r>
            <w:r w:rsidRPr="00AD344B">
              <w:rPr>
                <w:rStyle w:val="Char2"/>
                <w:rtl/>
              </w:rPr>
              <w:t xml:space="preserve"> </w:t>
            </w:r>
            <w:r w:rsidRPr="00AD344B">
              <w:rPr>
                <w:rStyle w:val="Char2"/>
                <w:rFonts w:hint="eastAsia"/>
                <w:rtl/>
              </w:rPr>
              <w:t>وَاحِدٌ</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وَاثْنَانِ</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فَأَمَّا</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فَرَجُلٌ</w:t>
            </w:r>
            <w:r w:rsidRPr="00AD344B">
              <w:rPr>
                <w:rStyle w:val="Char2"/>
                <w:rtl/>
              </w:rPr>
              <w:t xml:space="preserve"> </w:t>
            </w:r>
            <w:r w:rsidRPr="00AD344B">
              <w:rPr>
                <w:rStyle w:val="Char2"/>
                <w:rFonts w:hint="eastAsia"/>
                <w:rtl/>
              </w:rPr>
              <w:t>عَرَفَ</w:t>
            </w:r>
            <w:r w:rsidRPr="00AD344B">
              <w:rPr>
                <w:rStyle w:val="Char2"/>
                <w:rtl/>
              </w:rPr>
              <w:t xml:space="preserve"> </w:t>
            </w:r>
            <w:r w:rsidRPr="00AD344B">
              <w:rPr>
                <w:rStyle w:val="Char2"/>
                <w:rFonts w:hint="eastAsia"/>
                <w:rtl/>
              </w:rPr>
              <w:t>الْحَقَّ</w:t>
            </w:r>
            <w:r w:rsidRPr="00AD344B">
              <w:rPr>
                <w:rStyle w:val="Char2"/>
                <w:rtl/>
              </w:rPr>
              <w:t xml:space="preserve"> </w:t>
            </w:r>
            <w:r w:rsidRPr="00AD344B">
              <w:rPr>
                <w:rStyle w:val="Char2"/>
                <w:rFonts w:hint="eastAsia"/>
                <w:rtl/>
              </w:rPr>
              <w:t>فَقَضَى</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وَرَجُلٌ</w:t>
            </w:r>
            <w:r w:rsidRPr="00AD344B">
              <w:rPr>
                <w:rStyle w:val="Char2"/>
                <w:rtl/>
              </w:rPr>
              <w:t xml:space="preserve"> </w:t>
            </w:r>
            <w:r w:rsidRPr="00AD344B">
              <w:rPr>
                <w:rStyle w:val="Char2"/>
                <w:rFonts w:hint="eastAsia"/>
                <w:rtl/>
              </w:rPr>
              <w:t>عَرَفَ</w:t>
            </w:r>
            <w:r w:rsidRPr="00AD344B">
              <w:rPr>
                <w:rStyle w:val="Char2"/>
                <w:rtl/>
              </w:rPr>
              <w:t xml:space="preserve"> </w:t>
            </w:r>
            <w:r w:rsidRPr="00AD344B">
              <w:rPr>
                <w:rStyle w:val="Char2"/>
                <w:rFonts w:hint="eastAsia"/>
                <w:rtl/>
              </w:rPr>
              <w:t>الْحَقَّ</w:t>
            </w:r>
            <w:r w:rsidRPr="00AD344B">
              <w:rPr>
                <w:rStyle w:val="Char2"/>
                <w:rtl/>
              </w:rPr>
              <w:t xml:space="preserve"> </w:t>
            </w:r>
            <w:r w:rsidRPr="00AD344B">
              <w:rPr>
                <w:rStyle w:val="Char2"/>
                <w:rFonts w:hint="eastAsia"/>
                <w:rtl/>
              </w:rPr>
              <w:t>فَجَارَ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الْحُكْمِ</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النَّارِ</w:t>
            </w:r>
            <w:r w:rsidRPr="00AD344B">
              <w:rPr>
                <w:rStyle w:val="Char2"/>
                <w:rtl/>
              </w:rPr>
              <w:t xml:space="preserve"> </w:t>
            </w:r>
            <w:r w:rsidRPr="00AD344B">
              <w:rPr>
                <w:rStyle w:val="Char2"/>
                <w:rFonts w:hint="eastAsia"/>
                <w:rtl/>
              </w:rPr>
              <w:t>وَرَجُلٌ</w:t>
            </w:r>
            <w:r w:rsidRPr="00AD344B">
              <w:rPr>
                <w:rStyle w:val="Char2"/>
                <w:rtl/>
              </w:rPr>
              <w:t xml:space="preserve"> </w:t>
            </w:r>
            <w:r w:rsidRPr="00AD344B">
              <w:rPr>
                <w:rStyle w:val="Char2"/>
                <w:rFonts w:hint="eastAsia"/>
                <w:rtl/>
              </w:rPr>
              <w:t>قَضَى</w:t>
            </w:r>
            <w:r w:rsidRPr="00AD344B">
              <w:rPr>
                <w:rStyle w:val="Char2"/>
                <w:rtl/>
              </w:rPr>
              <w:t xml:space="preserve"> </w:t>
            </w:r>
            <w:r w:rsidRPr="00AD344B">
              <w:rPr>
                <w:rStyle w:val="Char2"/>
                <w:rFonts w:hint="eastAsia"/>
                <w:rtl/>
              </w:rPr>
              <w:t>لِلنَّاسِ</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جَهْلٍ</w:t>
            </w:r>
            <w:r w:rsidRPr="00AD344B">
              <w:rPr>
                <w:rStyle w:val="Char2"/>
                <w:rtl/>
              </w:rPr>
              <w:t xml:space="preserve"> </w:t>
            </w:r>
            <w:r w:rsidRPr="00AD344B">
              <w:rPr>
                <w:rStyle w:val="Char2"/>
                <w:rFonts w:hint="eastAsia"/>
                <w:rtl/>
              </w:rPr>
              <w:t>فَهُوَ</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النَّارِ</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قاضی‌ها در اسلام سه گروه</w:t>
            </w:r>
            <w:r>
              <w:rPr>
                <w:rStyle w:val="Char3"/>
                <w:rFonts w:hint="cs"/>
                <w:rtl/>
              </w:rPr>
              <w:t>‌اند</w:t>
            </w:r>
            <w:r w:rsidRPr="00AD344B">
              <w:rPr>
                <w:rStyle w:val="Char3"/>
                <w:rFonts w:hint="cs"/>
                <w:rtl/>
              </w:rPr>
              <w:t>، گروه اول در بهشت</w:t>
            </w:r>
            <w:r>
              <w:rPr>
                <w:rStyle w:val="Char3"/>
                <w:rFonts w:hint="cs"/>
                <w:rtl/>
              </w:rPr>
              <w:t>‌اند</w:t>
            </w:r>
            <w:r w:rsidRPr="00AD344B">
              <w:rPr>
                <w:rStyle w:val="Char3"/>
                <w:rFonts w:hint="cs"/>
                <w:rtl/>
              </w:rPr>
              <w:t xml:space="preserve"> و دو گروه دیگر در جهنم. گروهی که در بهشت</w:t>
            </w:r>
            <w:r>
              <w:rPr>
                <w:rStyle w:val="Char3"/>
                <w:rFonts w:hint="cs"/>
                <w:rtl/>
              </w:rPr>
              <w:t>‌اند</w:t>
            </w:r>
            <w:r w:rsidRPr="00AD344B">
              <w:rPr>
                <w:rStyle w:val="Char3"/>
                <w:rFonts w:hint="cs"/>
                <w:rtl/>
              </w:rPr>
              <w:t>، مردی است که حق را شناخته و طبق آن حکم نموده است. گروه دوم مردی است که حق را شناخته و در صدور حکم مرتکب بی‌عدالتی شده است گروه سوم مردی است که بدون علم و دانش در میان مردم قضاوت می‌کند.</w:t>
            </w:r>
          </w:p>
        </w:tc>
      </w:tr>
    </w:tbl>
    <w:p w:rsidR="00D26541" w:rsidRPr="00AD344B" w:rsidRDefault="00D26541" w:rsidP="003121D5">
      <w:pPr>
        <w:ind w:firstLine="284"/>
        <w:jc w:val="right"/>
        <w:rPr>
          <w:rStyle w:val="Char3"/>
          <w:rtl/>
        </w:rPr>
      </w:pPr>
      <w:r w:rsidRPr="00AD344B">
        <w:rPr>
          <w:rStyle w:val="Char3"/>
          <w:rFonts w:hint="cs"/>
          <w:rtl/>
        </w:rPr>
        <w:t>(رواه ابوداود، ابن ماجه و الترمذی)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الْقُضَاةُ</w:t>
      </w:r>
      <w:r w:rsidRPr="00AD344B">
        <w:rPr>
          <w:rStyle w:val="Char2"/>
          <w:rtl/>
        </w:rPr>
        <w:t xml:space="preserve"> </w:t>
      </w:r>
      <w:r w:rsidRPr="00AD344B">
        <w:rPr>
          <w:rStyle w:val="Char2"/>
          <w:rFonts w:hint="eastAsia"/>
          <w:rtl/>
        </w:rPr>
        <w:t>ثَلاَثَةٌ</w:t>
      </w:r>
      <w:r w:rsidRPr="00AD344B">
        <w:rPr>
          <w:rFonts w:cs="Traditional Arabic" w:hint="cs"/>
          <w:rtl/>
          <w:lang w:bidi="fa-IR"/>
        </w:rPr>
        <w:t>»</w:t>
      </w:r>
      <w:r w:rsidRPr="00AD344B">
        <w:rPr>
          <w:rStyle w:val="Char3"/>
          <w:rFonts w:hint="cs"/>
          <w:rtl/>
        </w:rPr>
        <w:t>، یعنی قاضی‌ها در اسلام سه گروه</w:t>
      </w:r>
      <w:r>
        <w:rPr>
          <w:rStyle w:val="Char3"/>
          <w:rFonts w:hint="cs"/>
          <w:rtl/>
        </w:rPr>
        <w:t>‌اند</w:t>
      </w:r>
      <w:r w:rsidRPr="00AD344B">
        <w:rPr>
          <w:rStyle w:val="Char3"/>
          <w:rFonts w:hint="cs"/>
          <w:rtl/>
        </w:rPr>
        <w:t xml:space="preserve"> و ازین سه گروه خارج نیستند، گروه اول در بهشت</w:t>
      </w:r>
      <w:r>
        <w:rPr>
          <w:rStyle w:val="Char3"/>
          <w:rFonts w:hint="cs"/>
          <w:rtl/>
        </w:rPr>
        <w:t>‌اند</w:t>
      </w:r>
      <w:r w:rsidRPr="00AD344B">
        <w:rPr>
          <w:rStyle w:val="Char3"/>
          <w:rFonts w:hint="cs"/>
          <w:rtl/>
        </w:rPr>
        <w:t xml:space="preserve"> و دو گروه دیگر در جهنم. آن که از اهل بهشت است، کسی است که حق را تشخیص داده و طبق آن حکم می‌کند، دو گروه دیگر که از اهل جهنم</w:t>
      </w:r>
      <w:r>
        <w:rPr>
          <w:rStyle w:val="Char3"/>
          <w:rFonts w:hint="cs"/>
          <w:rtl/>
        </w:rPr>
        <w:t>‌اند</w:t>
      </w:r>
      <w:r w:rsidRPr="00AD344B">
        <w:rPr>
          <w:rStyle w:val="Char3"/>
          <w:rFonts w:hint="cs"/>
          <w:rtl/>
        </w:rPr>
        <w:t>. مردی است که حق را شناخته است اما در صدور حکم خود مرتکب جور و بی‌عدالتی شده است، گروه سوم کسی است که بدون علم و دانش کافی در میان مردم به قضاوت بپردازد و ازین حدیث دانسته می‌شود که قضات باید در قضاوت خود، دقت لازم را به کار گیرند تا این که حکم‌شان مطابق حق و عادلانه باشد و شخصی که قضاوت را به عهده می‌گیرد باید فردی باشد که به تمام جزئیات و احکام فقهی آگاهی داشته و نیز از تقوای کافی برخوردار باشد و همچنین باید قاضی همواره از درگاه خداوند بخواهد که او را در کارش یاری فرماید و از صدور احکام خلاف حق حفاظت نماید زیرا نجات از خلاف</w:t>
      </w:r>
      <w:r>
        <w:rPr>
          <w:rStyle w:val="Char3"/>
          <w:rFonts w:hint="cs"/>
          <w:rtl/>
        </w:rPr>
        <w:t>،</w:t>
      </w:r>
      <w:r w:rsidRPr="00AD344B">
        <w:rPr>
          <w:rStyle w:val="Char3"/>
          <w:rFonts w:hint="cs"/>
          <w:rtl/>
        </w:rPr>
        <w:t xml:space="preserve"> بدون توفیق خداوند امکان‌پذیر نیست.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2"/>
        </w:numPr>
        <w:ind w:left="680" w:hanging="340"/>
        <w:jc w:val="both"/>
        <w:rPr>
          <w:rStyle w:val="Char3"/>
          <w:rtl/>
        </w:rPr>
      </w:pPr>
      <w:r w:rsidRPr="00AD344B">
        <w:rPr>
          <w:rStyle w:val="Char3"/>
          <w:rFonts w:hint="cs"/>
          <w:rtl/>
        </w:rPr>
        <w:t>مربی محترم حدیث بالا را به طور درست، چند بار بخوان تا شنوندگان حفظ نمایند.</w:t>
      </w:r>
    </w:p>
    <w:p w:rsidR="00D26541" w:rsidRPr="00AD344B" w:rsidRDefault="00D26541" w:rsidP="00396F43">
      <w:pPr>
        <w:numPr>
          <w:ilvl w:val="0"/>
          <w:numId w:val="332"/>
        </w:numPr>
        <w:ind w:left="680" w:hanging="340"/>
        <w:jc w:val="both"/>
        <w:rPr>
          <w:rStyle w:val="Char3"/>
          <w:rtl/>
        </w:rPr>
      </w:pPr>
      <w:r w:rsidRPr="00AD344B">
        <w:rPr>
          <w:rStyle w:val="Char3"/>
          <w:rFonts w:hint="cs"/>
          <w:rtl/>
        </w:rPr>
        <w:t>شرح حدیث را کلمه به کلمه بخوان و نکات لازم را توضیح ده.</w:t>
      </w:r>
    </w:p>
    <w:p w:rsidR="00D26541" w:rsidRPr="00AD344B" w:rsidRDefault="00D26541" w:rsidP="00396F43">
      <w:pPr>
        <w:numPr>
          <w:ilvl w:val="0"/>
          <w:numId w:val="332"/>
        </w:numPr>
        <w:ind w:left="680" w:hanging="340"/>
        <w:jc w:val="both"/>
        <w:rPr>
          <w:rStyle w:val="Char3"/>
          <w:rtl/>
        </w:rPr>
      </w:pPr>
      <w:r w:rsidRPr="00AD344B">
        <w:rPr>
          <w:rStyle w:val="Char3"/>
          <w:rFonts w:hint="cs"/>
          <w:rtl/>
        </w:rPr>
        <w:t>به ایشان تذکر ده: که نباید شخص مسلمان، تقاضای قضاوت بنماید،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فرمودند: هرکس قضاوت را طلب کند، به خودش سپرده می‌شود.</w:t>
      </w:r>
    </w:p>
    <w:p w:rsidR="00D26541" w:rsidRPr="00AD344B" w:rsidRDefault="00D26541" w:rsidP="00396F43">
      <w:pPr>
        <w:numPr>
          <w:ilvl w:val="0"/>
          <w:numId w:val="332"/>
        </w:numPr>
        <w:ind w:left="680" w:hanging="340"/>
        <w:jc w:val="both"/>
        <w:rPr>
          <w:rStyle w:val="Char3"/>
          <w:rtl/>
        </w:rPr>
      </w:pPr>
      <w:r w:rsidRPr="00AD344B">
        <w:rPr>
          <w:rStyle w:val="Char3"/>
          <w:rFonts w:hint="cs"/>
          <w:rtl/>
        </w:rPr>
        <w:t>به ایشان بفهمان: حدیث پیامبر اشاره به این دارد که آنانی که اهل استقامت</w:t>
      </w:r>
      <w:r>
        <w:rPr>
          <w:rStyle w:val="Char3"/>
          <w:rFonts w:hint="cs"/>
          <w:rtl/>
        </w:rPr>
        <w:t>‌اند</w:t>
      </w:r>
      <w:r w:rsidRPr="00AD344B">
        <w:rPr>
          <w:rStyle w:val="Char3"/>
          <w:rFonts w:hint="cs"/>
          <w:rtl/>
        </w:rPr>
        <w:t xml:space="preserve"> همیشه اندک</w:t>
      </w:r>
      <w:r>
        <w:rPr>
          <w:rStyle w:val="Char3"/>
          <w:rFonts w:hint="cs"/>
          <w:rtl/>
        </w:rPr>
        <w:t>‌اند</w:t>
      </w:r>
      <w:r w:rsidRPr="00AD344B">
        <w:rPr>
          <w:rStyle w:val="Char3"/>
          <w:rFonts w:hint="cs"/>
          <w:rtl/>
        </w:rPr>
        <w:t>.</w:t>
      </w:r>
    </w:p>
    <w:p w:rsidR="00D26541" w:rsidRPr="00AD344B" w:rsidRDefault="00D26541" w:rsidP="00396F43">
      <w:pPr>
        <w:numPr>
          <w:ilvl w:val="0"/>
          <w:numId w:val="332"/>
        </w:numPr>
        <w:ind w:left="680" w:hanging="340"/>
        <w:jc w:val="both"/>
        <w:rPr>
          <w:rStyle w:val="Char3"/>
          <w:rtl/>
        </w:rPr>
      </w:pPr>
      <w:r w:rsidRPr="00AD344B">
        <w:rPr>
          <w:rStyle w:val="Char3"/>
          <w:rFonts w:hint="cs"/>
          <w:rtl/>
        </w:rPr>
        <w:t>به ایشان بفهمان: که جهل و نادانی باعث فتنه و آشوب می‌شود.</w:t>
      </w:r>
    </w:p>
    <w:p w:rsidR="00D26541" w:rsidRPr="00AD344B" w:rsidRDefault="00D26541" w:rsidP="00396F43">
      <w:pPr>
        <w:numPr>
          <w:ilvl w:val="0"/>
          <w:numId w:val="332"/>
        </w:numPr>
        <w:ind w:left="680" w:hanging="340"/>
        <w:jc w:val="both"/>
        <w:rPr>
          <w:rStyle w:val="Char3"/>
          <w:rtl/>
        </w:rPr>
      </w:pPr>
      <w:r w:rsidRPr="00AD344B">
        <w:rPr>
          <w:rStyle w:val="Char3"/>
          <w:rFonts w:hint="cs"/>
          <w:rtl/>
        </w:rPr>
        <w:t>به ایشان تذکر ده: که پیروی از هوای نفس سبب زیان و گمراهی می‌گردد.</w:t>
      </w:r>
    </w:p>
    <w:p w:rsidR="00D26541" w:rsidRPr="00AD344B" w:rsidRDefault="00D26541" w:rsidP="003121D5">
      <w:pPr>
        <w:pStyle w:val="a2"/>
        <w:rPr>
          <w:rtl/>
        </w:rPr>
      </w:pPr>
      <w:bookmarkStart w:id="1080" w:name="_Toc270249717"/>
      <w:bookmarkStart w:id="1081" w:name="_Toc270360795"/>
      <w:bookmarkStart w:id="1082" w:name="_Toc431489973"/>
      <w:r w:rsidRPr="00AD344B">
        <w:rPr>
          <w:rFonts w:hint="cs"/>
          <w:rtl/>
        </w:rPr>
        <w:t>درس 15: آی</w:t>
      </w:r>
      <w:r w:rsidR="003121D5">
        <w:rPr>
          <w:rFonts w:hint="cs"/>
          <w:rtl/>
        </w:rPr>
        <w:t>ۀ</w:t>
      </w:r>
      <w:r w:rsidRPr="00AD344B">
        <w:rPr>
          <w:rFonts w:hint="cs"/>
          <w:rtl/>
        </w:rPr>
        <w:t xml:space="preserve"> شهادت دو مرد، یا یک مرد و دو زن</w:t>
      </w:r>
      <w:bookmarkEnd w:id="1080"/>
      <w:bookmarkEnd w:id="1081"/>
      <w:bookmarkEnd w:id="1082"/>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sidR="003121D5">
              <w:rPr>
                <w:rStyle w:val="Char3"/>
                <w:rFonts w:hint="cs"/>
                <w:rtl/>
              </w:rPr>
              <w:t>ك</w:t>
            </w:r>
            <w:r w:rsidRPr="00AD344B">
              <w:rPr>
                <w:rStyle w:val="Char3"/>
                <w:rFonts w:hint="cs"/>
                <w:rtl/>
              </w:rPr>
              <w:t xml:space="preserve"> وتعالى:</w:t>
            </w:r>
          </w:p>
          <w:p w:rsidR="00D26541" w:rsidRPr="00114ACB" w:rsidRDefault="00D26541" w:rsidP="003121D5">
            <w:pPr>
              <w:pStyle w:val="af0"/>
              <w:ind w:left="0"/>
              <w:rPr>
                <w:rFonts w:hAnsi="KFGQPC Uthmanic Script HAFS"/>
                <w:rtl/>
              </w:rPr>
            </w:pPr>
            <w:r w:rsidRPr="003121D5">
              <w:rPr>
                <w:rStyle w:val="Char7"/>
                <w:rFonts w:hint="cs"/>
                <w:rtl/>
              </w:rPr>
              <w:t>﴿</w:t>
            </w:r>
            <w:r w:rsidRPr="00114ACB">
              <w:rPr>
                <w:rFonts w:hAnsi="KFGQPC Uthmanic Script HAFS"/>
                <w:rtl/>
              </w:rPr>
              <w:t>وَ</w:t>
            </w:r>
            <w:r w:rsidRPr="00114ACB">
              <w:rPr>
                <w:rFonts w:hAnsi="KFGQPC Uthmanic Script HAFS" w:hint="cs"/>
                <w:rtl/>
              </w:rPr>
              <w:t>ٱ</w:t>
            </w:r>
            <w:r w:rsidRPr="00114ACB">
              <w:rPr>
                <w:rFonts w:hAnsi="KFGQPC Uthmanic Script HAFS" w:hint="eastAsia"/>
                <w:rtl/>
              </w:rPr>
              <w:t>س</w:t>
            </w:r>
            <w:r w:rsidRPr="00114ACB">
              <w:rPr>
                <w:rFonts w:hAnsi="KFGQPC Uthmanic Script HAFS" w:hint="cs"/>
                <w:rtl/>
              </w:rPr>
              <w:t>ۡتَشۡهِدُواْ</w:t>
            </w:r>
            <w:r w:rsidRPr="00114ACB">
              <w:rPr>
                <w:rFonts w:hAnsi="KFGQPC Uthmanic Script HAFS"/>
                <w:rtl/>
              </w:rPr>
              <w:t xml:space="preserve"> شَهِيدَي</w:t>
            </w:r>
            <w:r w:rsidRPr="00114ACB">
              <w:rPr>
                <w:rFonts w:hAnsi="KFGQPC Uthmanic Script HAFS" w:hint="cs"/>
                <w:rtl/>
              </w:rPr>
              <w:t>ۡنِ</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رِّجَالِكُمۡۖ</w:t>
            </w:r>
            <w:r w:rsidRPr="00114ACB">
              <w:rPr>
                <w:rFonts w:hAnsi="KFGQPC Uthmanic Script HAFS"/>
                <w:rtl/>
              </w:rPr>
              <w:t xml:space="preserve"> </w:t>
            </w:r>
            <w:r w:rsidRPr="00114ACB">
              <w:rPr>
                <w:rFonts w:hAnsi="KFGQPC Uthmanic Script HAFS" w:hint="cs"/>
                <w:rtl/>
              </w:rPr>
              <w:t>فَإِن</w:t>
            </w:r>
            <w:r w:rsidRPr="00114ACB">
              <w:rPr>
                <w:rFonts w:hAnsi="KFGQPC Uthmanic Script HAFS"/>
                <w:rtl/>
              </w:rPr>
              <w:t xml:space="preserve"> </w:t>
            </w:r>
            <w:r w:rsidRPr="00114ACB">
              <w:rPr>
                <w:rFonts w:hAnsi="KFGQPC Uthmanic Script HAFS" w:hint="cs"/>
                <w:rtl/>
              </w:rPr>
              <w:t>لّ</w:t>
            </w:r>
            <w:r w:rsidRPr="00114ACB">
              <w:rPr>
                <w:rFonts w:hAnsi="KFGQPC Uthmanic Script HAFS" w:hint="eastAsia"/>
                <w:rtl/>
              </w:rPr>
              <w:t>َم</w:t>
            </w:r>
            <w:r w:rsidRPr="00114ACB">
              <w:rPr>
                <w:rFonts w:hAnsi="KFGQPC Uthmanic Script HAFS" w:hint="cs"/>
                <w:rtl/>
              </w:rPr>
              <w:t>ۡ</w:t>
            </w:r>
            <w:r w:rsidRPr="00114ACB">
              <w:rPr>
                <w:rFonts w:hAnsi="KFGQPC Uthmanic Script HAFS"/>
                <w:rtl/>
              </w:rPr>
              <w:t xml:space="preserve"> يَكُونَا رَجُلَي</w:t>
            </w:r>
            <w:r w:rsidRPr="00114ACB">
              <w:rPr>
                <w:rFonts w:hAnsi="KFGQPC Uthmanic Script HAFS" w:hint="cs"/>
                <w:rtl/>
              </w:rPr>
              <w:t>ۡنِ</w:t>
            </w:r>
            <w:r w:rsidRPr="00114ACB">
              <w:rPr>
                <w:rFonts w:hAnsi="KFGQPC Uthmanic Script HAFS"/>
                <w:rtl/>
              </w:rPr>
              <w:t xml:space="preserve"> </w:t>
            </w:r>
            <w:r w:rsidRPr="00114ACB">
              <w:rPr>
                <w:rFonts w:hAnsi="KFGQPC Uthmanic Script HAFS" w:hint="cs"/>
                <w:rtl/>
              </w:rPr>
              <w:t>فَرَجُلٞ</w:t>
            </w:r>
            <w:r w:rsidRPr="00114ACB">
              <w:rPr>
                <w:rFonts w:hAnsi="KFGQPC Uthmanic Script HAFS"/>
                <w:rtl/>
              </w:rPr>
              <w:t xml:space="preserve"> </w:t>
            </w:r>
            <w:r w:rsidRPr="00114ACB">
              <w:rPr>
                <w:rFonts w:hAnsi="KFGQPC Uthmanic Script HAFS" w:hint="cs"/>
                <w:rtl/>
              </w:rPr>
              <w:t>وَٱ</w:t>
            </w:r>
            <w:r w:rsidRPr="00114ACB">
              <w:rPr>
                <w:rFonts w:hAnsi="KFGQPC Uthmanic Script HAFS" w:hint="eastAsia"/>
                <w:rtl/>
              </w:rPr>
              <w:t>م</w:t>
            </w:r>
            <w:r w:rsidRPr="00114ACB">
              <w:rPr>
                <w:rFonts w:hAnsi="KFGQPC Uthmanic Script HAFS" w:hint="cs"/>
                <w:rtl/>
              </w:rPr>
              <w:t>ۡرَأَتَانِ</w:t>
            </w:r>
            <w:r w:rsidRPr="00114ACB">
              <w:rPr>
                <w:rFonts w:hAnsi="KFGQPC Uthmanic Script HAFS"/>
                <w:rtl/>
              </w:rPr>
              <w:t xml:space="preserve"> مِمَّن تَر</w:t>
            </w:r>
            <w:r w:rsidRPr="00114ACB">
              <w:rPr>
                <w:rFonts w:hAnsi="KFGQPC Uthmanic Script HAFS" w:hint="cs"/>
                <w:rtl/>
              </w:rPr>
              <w:t>ۡضَوۡنَ</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لشُّهَدَا</w:t>
            </w:r>
            <w:r w:rsidRPr="00114ACB">
              <w:rPr>
                <w:rFonts w:hAnsi="KFGQPC Uthmanic Script HAFS" w:hint="cs"/>
                <w:rtl/>
              </w:rPr>
              <w:t>ٓءِ</w:t>
            </w:r>
            <w:r w:rsidRPr="00114ACB">
              <w:rPr>
                <w:rFonts w:hAnsi="KFGQPC Uthmanic Script HAFS"/>
                <w:rtl/>
              </w:rPr>
              <w:t xml:space="preserve"> أَن تَضِلَّ إِح</w:t>
            </w:r>
            <w:r w:rsidRPr="00114ACB">
              <w:rPr>
                <w:rFonts w:hAnsi="KFGQPC Uthmanic Script HAFS" w:hint="cs"/>
                <w:rtl/>
              </w:rPr>
              <w:t>ۡد</w:t>
            </w:r>
            <w:r w:rsidRPr="00114ACB">
              <w:rPr>
                <w:rFonts w:hAnsi="KFGQPC Uthmanic Script HAFS"/>
                <w:rtl/>
              </w:rPr>
              <w:t>َىٰهُمَا فَتُذَكِّرَ إِح</w:t>
            </w:r>
            <w:r w:rsidRPr="00114ACB">
              <w:rPr>
                <w:rFonts w:hAnsi="KFGQPC Uthmanic Script HAFS" w:hint="cs"/>
                <w:rtl/>
              </w:rPr>
              <w:t>ۡدَىٰهُمَا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ۡأُخۡرَىٰۚ</w:t>
            </w:r>
            <w:r w:rsidRPr="00114ACB">
              <w:rPr>
                <w:rFonts w:hAnsi="KFGQPC Uthmanic Script HAFS"/>
                <w:rtl/>
              </w:rPr>
              <w:t xml:space="preserve"> وَلَا يَأ</w:t>
            </w:r>
            <w:r w:rsidRPr="00114ACB">
              <w:rPr>
                <w:rFonts w:hAnsi="KFGQPC Uthmanic Script HAFS" w:hint="cs"/>
                <w:rtl/>
              </w:rPr>
              <w:t>ۡبَ</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لشُّهَدَا</w:t>
            </w:r>
            <w:r w:rsidRPr="00114ACB">
              <w:rPr>
                <w:rFonts w:hAnsi="KFGQPC Uthmanic Script HAFS" w:hint="cs"/>
                <w:rtl/>
              </w:rPr>
              <w:t>ٓءُ</w:t>
            </w:r>
            <w:r w:rsidRPr="00114ACB">
              <w:rPr>
                <w:rFonts w:hAnsi="KFGQPC Uthmanic Script HAFS"/>
                <w:rtl/>
              </w:rPr>
              <w:t xml:space="preserve"> إِذَا مَا دُعُواْ</w:t>
            </w:r>
            <w:r w:rsidRPr="00114ACB">
              <w:rPr>
                <w:rFonts w:hAnsi="KFGQPC Uthmanic Script HAFS" w:hint="cs"/>
                <w:rtl/>
              </w:rPr>
              <w:t>ۚ</w:t>
            </w:r>
            <w:r w:rsidRPr="003121D5">
              <w:rPr>
                <w:rStyle w:val="Char7"/>
                <w:rFonts w:hint="cs"/>
                <w:rtl/>
              </w:rPr>
              <w:t>﴾</w:t>
            </w:r>
            <w:r w:rsidRPr="00114ACB">
              <w:rPr>
                <w:rFonts w:hAnsi="KFGQPC Uthmanic Script HAFS"/>
                <w:szCs w:val="24"/>
                <w:rtl/>
              </w:rPr>
              <w:t xml:space="preserve"> </w:t>
            </w:r>
            <w:r w:rsidRPr="003121D5">
              <w:rPr>
                <w:rStyle w:val="Charf"/>
                <w:rtl/>
              </w:rPr>
              <w:t>[البقرة: 282]</w:t>
            </w:r>
            <w:r w:rsidRPr="003121D5">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(282) و گواه گیرید دو گواه از مردان خویش را و اگر نبود دو مرد پس بگیرید یک مرد و دو زن از آنانکه پسند می‌کنید چون اگر فراموش کند یکی به یاد آورش دیگری و خودداری نکنند گواهان هرگاه خوانده شوند.</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گفته خداوند: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سۡتَشۡهِدُواْ</w:t>
      </w:r>
      <w:r w:rsidRPr="00114ACB">
        <w:rPr>
          <w:rStyle w:val="Charc"/>
          <w:rFonts w:hAnsi="KFGQPC Uthmanic Script HAFS"/>
          <w:rtl/>
        </w:rPr>
        <w:t xml:space="preserve"> شَهِيدَيۡنِ مِن رِّجَالِكُمۡ</w:t>
      </w:r>
      <w:r w:rsidRPr="00AD344B">
        <w:rPr>
          <w:rFonts w:ascii="Tahoma" w:hAnsi="Tahoma" w:cs="Traditional Arabic" w:hint="cs"/>
          <w:rtl/>
          <w:lang w:bidi="fa-IR"/>
        </w:rPr>
        <w:t>﴾</w:t>
      </w:r>
      <w:r w:rsidRPr="00AD344B">
        <w:rPr>
          <w:rStyle w:val="Char3"/>
          <w:rFonts w:hint="cs"/>
          <w:rtl/>
        </w:rPr>
        <w:t xml:space="preserve"> یعنی وقتی که باهم معامله کردید به خاطر جلوگیری از هر نوع خصومت درآینده دو نفر از مردان عادل و با تقوی را که مورد رضایت شمایند، شاهد بگیرید و اگر دو شاهد از مردان ممکن نبود، پس یک مرد و دو زن عادل و با تقوی را شاهد بگیرید. بعد خداوند علت انتخاب یک مرد و دو زن را چنین بیان نموده است. </w:t>
      </w:r>
      <w:r w:rsidRPr="00AD344B">
        <w:rPr>
          <w:rFonts w:cs="Traditional Arabic"/>
          <w:rtl/>
          <w:lang w:bidi="fa-IR"/>
        </w:rPr>
        <w:t>﴿</w:t>
      </w:r>
      <w:r w:rsidRPr="00114ACB">
        <w:rPr>
          <w:rStyle w:val="Charc"/>
          <w:rFonts w:hAnsi="KFGQPC Uthmanic Script HAFS"/>
          <w:rtl/>
        </w:rPr>
        <w:t xml:space="preserve">أَن تَضِلَّ إِحۡدَىٰهُمَا فَتُذَكِّرَ إِحۡدَىٰهُمَا </w:t>
      </w:r>
      <w:r w:rsidRPr="00114ACB">
        <w:rPr>
          <w:rStyle w:val="Charc"/>
          <w:rFonts w:hAnsi="KFGQPC Uthmanic Script HAFS" w:hint="cs"/>
          <w:rtl/>
        </w:rPr>
        <w:t>ٱ</w:t>
      </w:r>
      <w:r w:rsidRPr="00114ACB">
        <w:rPr>
          <w:rStyle w:val="Charc"/>
          <w:rFonts w:hAnsi="KFGQPC Uthmanic Script HAFS" w:hint="eastAsia"/>
          <w:rtl/>
        </w:rPr>
        <w:t>لۡأُخۡرَىٰ</w:t>
      </w:r>
      <w:r w:rsidRPr="00AD344B">
        <w:rPr>
          <w:rFonts w:ascii="Tahoma" w:hAnsi="Tahoma" w:cs="Traditional Arabic" w:hint="cs"/>
          <w:rtl/>
          <w:lang w:bidi="fa-IR"/>
        </w:rPr>
        <w:t>﴾</w:t>
      </w:r>
      <w:r w:rsidRPr="00AD344B">
        <w:rPr>
          <w:rStyle w:val="Char3"/>
          <w:rFonts w:hint="cs"/>
          <w:rtl/>
        </w:rPr>
        <w:t xml:space="preserve">: یعنی شما یک مرد و دو زن شاهد بگیرید تا این که اگر یکی از زنان فراموش کرد </w:t>
      </w:r>
      <w:r w:rsidRPr="003121D5">
        <w:rPr>
          <w:rStyle w:val="Char3"/>
          <w:rFonts w:hint="cs"/>
          <w:rtl/>
        </w:rPr>
        <w:t>یکی دیگر به یادش دهد، چون زنان طبیعتاً و فطرتاً فراموش‌کارند. و ممکن است به اثر گذشت زمان موضوع را فراموش کنند که اگر یکی از زنان فراموش کرد، یکی دیگر به یادش دهد، خداوند بعد از دستورگرفتن شاهد می‌فرماید:</w:t>
      </w:r>
      <w:r w:rsidRPr="00114ACB">
        <w:rPr>
          <w:rStyle w:val="Charc"/>
          <w:rFonts w:hAnsi="KFGQPC Uthmanic Script HAFS"/>
          <w:rtl/>
        </w:rPr>
        <w:t xml:space="preserve"> </w:t>
      </w:r>
      <w:r w:rsidRPr="003121D5">
        <w:rPr>
          <w:rStyle w:val="Char7"/>
          <w:rFonts w:hint="cs"/>
          <w:rtl/>
        </w:rPr>
        <w:t>﴿</w:t>
      </w:r>
      <w:r w:rsidRPr="00114ACB">
        <w:rPr>
          <w:rStyle w:val="Charc"/>
          <w:rFonts w:hAnsi="KFGQPC Uthmanic Script HAFS" w:hint="eastAsia"/>
          <w:rtl/>
        </w:rPr>
        <w:t>وَلَا</w:t>
      </w:r>
      <w:r w:rsidRPr="00114ACB">
        <w:rPr>
          <w:rStyle w:val="Charc"/>
          <w:rFonts w:hAnsi="KFGQPC Uthmanic Script HAFS"/>
          <w:rtl/>
        </w:rPr>
        <w:t xml:space="preserve"> </w:t>
      </w:r>
      <w:r w:rsidRPr="00114ACB">
        <w:rPr>
          <w:rStyle w:val="Charc"/>
          <w:rFonts w:hAnsi="KFGQPC Uthmanic Script HAFS" w:hint="eastAsia"/>
          <w:rtl/>
        </w:rPr>
        <w:t>يَأ</w:t>
      </w:r>
      <w:r w:rsidRPr="00114ACB">
        <w:rPr>
          <w:rStyle w:val="Charc"/>
          <w:rFonts w:hAnsi="KFGQPC Uthmanic Script HAFS" w:hint="cs"/>
          <w:rtl/>
        </w:rPr>
        <w:t>ۡبَ</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لشُّهَدَا</w:t>
      </w:r>
      <w:r w:rsidRPr="00114ACB">
        <w:rPr>
          <w:rStyle w:val="Charc"/>
          <w:rFonts w:hAnsi="KFGQPC Uthmanic Script HAFS" w:hint="cs"/>
          <w:rtl/>
        </w:rPr>
        <w:t>ٓءُ</w:t>
      </w:r>
      <w:r w:rsidRPr="00114ACB">
        <w:rPr>
          <w:rStyle w:val="Charc"/>
          <w:rFonts w:hAnsi="KFGQPC Uthmanic Script HAFS"/>
          <w:rtl/>
        </w:rPr>
        <w:t xml:space="preserve"> </w:t>
      </w:r>
      <w:r w:rsidRPr="00114ACB">
        <w:rPr>
          <w:rStyle w:val="Charc"/>
          <w:rFonts w:hAnsi="KFGQPC Uthmanic Script HAFS" w:hint="eastAsia"/>
          <w:rtl/>
        </w:rPr>
        <w:t>إِذَا</w:t>
      </w:r>
      <w:r w:rsidRPr="00114ACB">
        <w:rPr>
          <w:rStyle w:val="Charc"/>
          <w:rFonts w:hAnsi="KFGQPC Uthmanic Script HAFS"/>
          <w:rtl/>
        </w:rPr>
        <w:t xml:space="preserve"> </w:t>
      </w:r>
      <w:r w:rsidRPr="00114ACB">
        <w:rPr>
          <w:rStyle w:val="Charc"/>
          <w:rFonts w:hAnsi="KFGQPC Uthmanic Script HAFS" w:hint="eastAsia"/>
          <w:rtl/>
        </w:rPr>
        <w:t>مَا</w:t>
      </w:r>
      <w:r w:rsidRPr="00114ACB">
        <w:rPr>
          <w:rStyle w:val="Charc"/>
          <w:rFonts w:hAnsi="KFGQPC Uthmanic Script HAFS"/>
          <w:rtl/>
        </w:rPr>
        <w:t xml:space="preserve"> </w:t>
      </w:r>
      <w:r w:rsidRPr="00114ACB">
        <w:rPr>
          <w:rStyle w:val="Charc"/>
          <w:rFonts w:hAnsi="KFGQPC Uthmanic Script HAFS" w:hint="eastAsia"/>
          <w:rtl/>
        </w:rPr>
        <w:t>دُعُواْ</w:t>
      </w:r>
      <w:r w:rsidRPr="00114ACB">
        <w:rPr>
          <w:rStyle w:val="Charc"/>
          <w:rFonts w:hAnsi="KFGQPC Uthmanic Script HAFS" w:hint="cs"/>
          <w:rtl/>
        </w:rPr>
        <w:t>ۚ</w:t>
      </w:r>
      <w:r w:rsidRPr="00AD344B">
        <w:rPr>
          <w:rFonts w:ascii="Tahoma" w:hAnsi="Tahoma" w:cs="Traditional Arabic" w:hint="cs"/>
          <w:sz w:val="22"/>
          <w:rtl/>
        </w:rPr>
        <w:t>﴾</w:t>
      </w:r>
      <w:r w:rsidRPr="00AD344B">
        <w:rPr>
          <w:rStyle w:val="Char3"/>
          <w:rFonts w:hint="cs"/>
          <w:rtl/>
        </w:rPr>
        <w:t xml:space="preserve"> یعنی نباید شاهدان از اداء شهادت انکار ورزند تا وقتی که از ایشان برای شهادت دعوت شود، زیرا کتمان شهادت گناه بزرگ است که منجر به پایمال‌شدن حق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3"/>
        </w:numPr>
        <w:ind w:left="680" w:hanging="340"/>
        <w:jc w:val="both"/>
        <w:rPr>
          <w:rStyle w:val="Char3"/>
          <w:rtl/>
        </w:rPr>
      </w:pPr>
      <w:r w:rsidRPr="00AD344B">
        <w:rPr>
          <w:rStyle w:val="Char3"/>
          <w:rFonts w:hint="cs"/>
          <w:rtl/>
        </w:rPr>
        <w:t>مربی محترم آیه فوق را چند بار بخوان تا شنوندگان حفظ کنند.</w:t>
      </w:r>
    </w:p>
    <w:p w:rsidR="00D26541" w:rsidRPr="00AD344B" w:rsidRDefault="00D26541" w:rsidP="00396F43">
      <w:pPr>
        <w:numPr>
          <w:ilvl w:val="0"/>
          <w:numId w:val="333"/>
        </w:numPr>
        <w:ind w:left="680" w:hanging="340"/>
        <w:jc w:val="both"/>
        <w:rPr>
          <w:rStyle w:val="Char3"/>
          <w:rtl/>
        </w:rPr>
      </w:pPr>
      <w:r w:rsidRPr="00AD344B">
        <w:rPr>
          <w:rStyle w:val="Char3"/>
          <w:rFonts w:hint="cs"/>
          <w:rtl/>
        </w:rPr>
        <w:t>شرح را با دقت کامل بخوان و نکات لازم را واضح کن.</w:t>
      </w:r>
    </w:p>
    <w:p w:rsidR="00D26541" w:rsidRPr="00AD344B" w:rsidRDefault="00D26541" w:rsidP="00396F43">
      <w:pPr>
        <w:numPr>
          <w:ilvl w:val="0"/>
          <w:numId w:val="333"/>
        </w:numPr>
        <w:ind w:left="680" w:hanging="340"/>
        <w:jc w:val="both"/>
        <w:rPr>
          <w:rStyle w:val="Char3"/>
          <w:rtl/>
        </w:rPr>
      </w:pPr>
      <w:r w:rsidRPr="00AD344B">
        <w:rPr>
          <w:rStyle w:val="Char3"/>
          <w:rFonts w:hint="cs"/>
          <w:rtl/>
        </w:rPr>
        <w:t>به ایشان تعلیم ده: که گرفتن شاهد برای قطع هر نوع خصومت و جدال در آینده است و یکی از دستورات نیک اسلام است.</w:t>
      </w:r>
    </w:p>
    <w:p w:rsidR="00D26541" w:rsidRPr="00AD344B" w:rsidRDefault="00D26541" w:rsidP="00396F43">
      <w:pPr>
        <w:numPr>
          <w:ilvl w:val="0"/>
          <w:numId w:val="333"/>
        </w:numPr>
        <w:ind w:left="680" w:hanging="340"/>
        <w:jc w:val="both"/>
        <w:rPr>
          <w:rStyle w:val="Char3"/>
          <w:rtl/>
        </w:rPr>
      </w:pPr>
      <w:r w:rsidRPr="00AD344B">
        <w:rPr>
          <w:rStyle w:val="Char3"/>
          <w:rFonts w:hint="cs"/>
          <w:rtl/>
        </w:rPr>
        <w:t>به ایشان تذکر ده: که زنان از نظر بدنی و عقلی ضعیف</w:t>
      </w:r>
      <w:r>
        <w:rPr>
          <w:rStyle w:val="Char3"/>
          <w:rFonts w:hint="cs"/>
          <w:rtl/>
        </w:rPr>
        <w:t>‌اند</w:t>
      </w:r>
      <w:r w:rsidRPr="00AD344B">
        <w:rPr>
          <w:rStyle w:val="Char3"/>
          <w:rFonts w:hint="cs"/>
          <w:rtl/>
        </w:rPr>
        <w:t xml:space="preserve"> و نباید کاری که مافوق قوت‌شان باشد به ایشان واگذار شود تا این که باعث ضرر به جامعه اسلامی نشود.</w:t>
      </w:r>
    </w:p>
    <w:p w:rsidR="00D26541" w:rsidRPr="003121D5" w:rsidRDefault="00D26541" w:rsidP="00396F43">
      <w:pPr>
        <w:numPr>
          <w:ilvl w:val="0"/>
          <w:numId w:val="333"/>
        </w:numPr>
        <w:ind w:left="680" w:hanging="340"/>
        <w:jc w:val="both"/>
        <w:rPr>
          <w:rStyle w:val="Char3"/>
          <w:spacing w:val="-4"/>
          <w:rtl/>
        </w:rPr>
      </w:pPr>
      <w:r w:rsidRPr="003121D5">
        <w:rPr>
          <w:rStyle w:val="Char3"/>
          <w:rFonts w:hint="cs"/>
          <w:spacing w:val="-4"/>
          <w:rtl/>
        </w:rPr>
        <w:t>به ایشان تذکر ده: که شاهدانی که شریعت اسلام دستور داده، شاهدانی است که عادل بوده و از گناهان کبیره پرهیز می‌کنند، زیرا کسی که به شریعت پروردگار خویش خیانت کند، هیچگاه در اداء شهادت واقعی سعی و اهتمام نمی‌ورزند.</w:t>
      </w:r>
    </w:p>
    <w:p w:rsidR="00D26541" w:rsidRPr="00AD344B" w:rsidRDefault="00D26541" w:rsidP="00D26541">
      <w:pPr>
        <w:pStyle w:val="a2"/>
        <w:rPr>
          <w:rtl/>
        </w:rPr>
      </w:pPr>
      <w:bookmarkStart w:id="1083" w:name="_Toc270249718"/>
      <w:bookmarkStart w:id="1084" w:name="_Toc270360796"/>
      <w:bookmarkStart w:id="1085" w:name="_Toc431489974"/>
      <w:r w:rsidRPr="00AD344B">
        <w:rPr>
          <w:rFonts w:hint="cs"/>
          <w:rtl/>
        </w:rPr>
        <w:t>درس 16: حدیث شهادت چهار نفر بر خوبی انسان</w:t>
      </w:r>
      <w:bookmarkEnd w:id="1083"/>
      <w:bookmarkEnd w:id="1084"/>
      <w:bookmarkEnd w:id="1085"/>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أَلاَ</w:t>
            </w:r>
            <w:r w:rsidRPr="00AD344B">
              <w:rPr>
                <w:rStyle w:val="Char2"/>
                <w:rtl/>
              </w:rPr>
              <w:t xml:space="preserve"> </w:t>
            </w:r>
            <w:r w:rsidRPr="00AD344B">
              <w:rPr>
                <w:rStyle w:val="Char2"/>
                <w:rFonts w:hint="eastAsia"/>
                <w:rtl/>
              </w:rPr>
              <w:t>أُخْبِرُكُمْ</w:t>
            </w:r>
            <w:r w:rsidRPr="00AD344B">
              <w:rPr>
                <w:rStyle w:val="Char2"/>
                <w:rtl/>
              </w:rPr>
              <w:t xml:space="preserve"> </w:t>
            </w:r>
            <w:r w:rsidRPr="00AD344B">
              <w:rPr>
                <w:rStyle w:val="Char2"/>
                <w:rFonts w:hint="eastAsia"/>
                <w:rtl/>
              </w:rPr>
              <w:t>بِخَيْرِ</w:t>
            </w:r>
            <w:r w:rsidRPr="00AD344B">
              <w:rPr>
                <w:rStyle w:val="Char2"/>
                <w:rtl/>
              </w:rPr>
              <w:t xml:space="preserve"> </w:t>
            </w:r>
            <w:r w:rsidRPr="00AD344B">
              <w:rPr>
                <w:rStyle w:val="Char2"/>
                <w:rFonts w:hint="eastAsia"/>
                <w:rtl/>
              </w:rPr>
              <w:t>الشُّهَدَاءِ</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يَأْتِى</w:t>
            </w:r>
            <w:r w:rsidRPr="00AD344B">
              <w:rPr>
                <w:rStyle w:val="Char2"/>
                <w:rtl/>
              </w:rPr>
              <w:t xml:space="preserve"> </w:t>
            </w:r>
            <w:r w:rsidRPr="00AD344B">
              <w:rPr>
                <w:rStyle w:val="Char2"/>
                <w:rFonts w:hint="eastAsia"/>
                <w:rtl/>
              </w:rPr>
              <w:t>بِشَهَادَتِهِ</w:t>
            </w:r>
            <w:r w:rsidRPr="00AD344B">
              <w:rPr>
                <w:rStyle w:val="Char2"/>
                <w:rtl/>
              </w:rPr>
              <w:t xml:space="preserve"> </w:t>
            </w:r>
            <w:r w:rsidRPr="00AD344B">
              <w:rPr>
                <w:rStyle w:val="Char2"/>
                <w:rFonts w:hint="eastAsia"/>
                <w:rtl/>
              </w:rPr>
              <w:t>قَبْلَ</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يُسْأَلَهَا</w:t>
            </w:r>
            <w:r w:rsidRPr="00AD344B">
              <w:rPr>
                <w:rStyle w:val="Char2"/>
                <w:rFonts w:hint="cs"/>
                <w:rtl/>
              </w:rPr>
              <w:t>.</w:t>
            </w:r>
          </w:p>
          <w:p w:rsidR="00D26541" w:rsidRPr="00AD344B" w:rsidRDefault="00D26541" w:rsidP="00791F4D">
            <w:pPr>
              <w:jc w:val="both"/>
              <w:rPr>
                <w:rStyle w:val="Char2"/>
                <w:rtl/>
              </w:rPr>
            </w:pPr>
            <w:r w:rsidRPr="00AD344B">
              <w:rPr>
                <w:rStyle w:val="Char2"/>
                <w:rFonts w:hint="cs"/>
                <w:rtl/>
              </w:rPr>
              <w:t xml:space="preserve">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أَيُّمَا</w:t>
            </w:r>
            <w:r w:rsidRPr="00AD344B">
              <w:rPr>
                <w:rStyle w:val="Char2"/>
                <w:rtl/>
              </w:rPr>
              <w:t xml:space="preserve"> </w:t>
            </w:r>
            <w:r w:rsidRPr="00AD344B">
              <w:rPr>
                <w:rStyle w:val="Char2"/>
                <w:rFonts w:hint="eastAsia"/>
                <w:rtl/>
              </w:rPr>
              <w:t>مُسْلِمٍ</w:t>
            </w:r>
            <w:r w:rsidRPr="00AD344B">
              <w:rPr>
                <w:rStyle w:val="Char2"/>
                <w:rtl/>
              </w:rPr>
              <w:t xml:space="preserve"> </w:t>
            </w:r>
            <w:r w:rsidRPr="00AD344B">
              <w:rPr>
                <w:rStyle w:val="Char2"/>
                <w:rFonts w:hint="eastAsia"/>
                <w:rtl/>
              </w:rPr>
              <w:t>شَهِدَ</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أَرْبَعَةٌ</w:t>
            </w:r>
            <w:r w:rsidRPr="00AD344B">
              <w:rPr>
                <w:rStyle w:val="Char2"/>
                <w:rtl/>
              </w:rPr>
              <w:t xml:space="preserve"> </w:t>
            </w:r>
            <w:r w:rsidRPr="00AD344B">
              <w:rPr>
                <w:rStyle w:val="Char2"/>
                <w:rFonts w:hint="eastAsia"/>
                <w:rtl/>
              </w:rPr>
              <w:t>بِخَيْرٍ</w:t>
            </w:r>
            <w:r w:rsidRPr="00AD344B">
              <w:rPr>
                <w:rStyle w:val="Char2"/>
                <w:rtl/>
              </w:rPr>
              <w:t xml:space="preserve"> </w:t>
            </w:r>
            <w:r w:rsidRPr="00AD344B">
              <w:rPr>
                <w:rStyle w:val="Char2"/>
                <w:rFonts w:hint="eastAsia"/>
                <w:rtl/>
              </w:rPr>
              <w:t>أَدْخَلَهُ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الْجَنَّةَ،</w:t>
            </w:r>
            <w:r w:rsidRPr="00AD344B">
              <w:rPr>
                <w:rStyle w:val="Char2"/>
                <w:rtl/>
              </w:rPr>
              <w:t xml:space="preserve"> </w:t>
            </w:r>
            <w:r w:rsidRPr="00AD344B">
              <w:rPr>
                <w:rStyle w:val="Char2"/>
                <w:rFonts w:hint="eastAsia"/>
                <w:rtl/>
              </w:rPr>
              <w:t>قُلْنَا</w:t>
            </w:r>
            <w:r w:rsidRPr="00AD344B">
              <w:rPr>
                <w:rStyle w:val="Char2"/>
                <w:rtl/>
              </w:rPr>
              <w:t xml:space="preserve">: </w:t>
            </w:r>
            <w:r w:rsidRPr="00AD344B">
              <w:rPr>
                <w:rStyle w:val="Char2"/>
                <w:rFonts w:hint="eastAsia"/>
                <w:rtl/>
              </w:rPr>
              <w:t>وَثَلاثَةٌ؟</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وَثَلاثَةٌ،</w:t>
            </w:r>
            <w:r w:rsidRPr="00AD344B">
              <w:rPr>
                <w:rStyle w:val="Char2"/>
                <w:rtl/>
              </w:rPr>
              <w:t xml:space="preserve"> </w:t>
            </w:r>
            <w:r w:rsidRPr="00AD344B">
              <w:rPr>
                <w:rStyle w:val="Char2"/>
                <w:rFonts w:hint="eastAsia"/>
                <w:rtl/>
              </w:rPr>
              <w:t>قُلْنَا</w:t>
            </w:r>
            <w:r w:rsidRPr="00AD344B">
              <w:rPr>
                <w:rStyle w:val="Char2"/>
                <w:rtl/>
              </w:rPr>
              <w:t xml:space="preserve">: </w:t>
            </w:r>
            <w:r w:rsidRPr="00AD344B">
              <w:rPr>
                <w:rStyle w:val="Char2"/>
                <w:rFonts w:hint="eastAsia"/>
                <w:rtl/>
              </w:rPr>
              <w:t>وَاثْنَانِ؟</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وَاثْنَانِ،</w:t>
            </w:r>
            <w:r w:rsidRPr="00AD344B">
              <w:rPr>
                <w:rStyle w:val="Char2"/>
                <w:rtl/>
              </w:rPr>
              <w:t xml:space="preserve"> </w:t>
            </w:r>
            <w:r w:rsidRPr="00AD344B">
              <w:rPr>
                <w:rStyle w:val="Char2"/>
                <w:rFonts w:hint="eastAsia"/>
                <w:rtl/>
              </w:rPr>
              <w:t>ثُمَّ</w:t>
            </w:r>
            <w:r w:rsidRPr="00AD344B">
              <w:rPr>
                <w:rStyle w:val="Char2"/>
                <w:rtl/>
              </w:rPr>
              <w:t xml:space="preserve"> </w:t>
            </w:r>
            <w:r w:rsidRPr="00AD344B">
              <w:rPr>
                <w:rStyle w:val="Char2"/>
                <w:rFonts w:hint="eastAsia"/>
                <w:rtl/>
              </w:rPr>
              <w:t>لَمْ</w:t>
            </w:r>
            <w:r w:rsidRPr="00AD344B">
              <w:rPr>
                <w:rStyle w:val="Char2"/>
                <w:rtl/>
              </w:rPr>
              <w:t xml:space="preserve"> </w:t>
            </w:r>
            <w:r w:rsidRPr="00AD344B">
              <w:rPr>
                <w:rStyle w:val="Char2"/>
                <w:rFonts w:hint="eastAsia"/>
                <w:rtl/>
              </w:rPr>
              <w:t>نَسْأَلْهُ</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الْوَاحِدِ</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آیا خبر دهم شما را به بهترین شاهدها، بهترین شاهدان کسی است که پیش از درخواست، شهادت خود را اداء کند.</w:t>
            </w:r>
          </w:p>
          <w:p w:rsidR="00D26541" w:rsidRPr="00AD344B" w:rsidRDefault="00D26541" w:rsidP="00791F4D">
            <w:pPr>
              <w:jc w:val="both"/>
              <w:rPr>
                <w:rStyle w:val="Char3"/>
                <w:rtl/>
              </w:rPr>
            </w:pPr>
            <w:r w:rsidRPr="00AD344B">
              <w:rPr>
                <w:rStyle w:val="Char3"/>
                <w:rFonts w:hint="cs"/>
                <w:rtl/>
              </w:rPr>
              <w:t>هر مسلمانی که چهار شخص به خوبی آن گواهی دهند: خداوند او را داخل جنت می‌کند، گفتیم: یا رسول الله سه نفر چه؟ گفت: سه نفر هم همین حکم را دارد گفتیم: یا رسول الله دو نفر چطور؟ گفت: دو نفر هم همچنین است و از یک نفر سوال نکردیم.</w:t>
            </w:r>
          </w:p>
        </w:tc>
      </w:tr>
    </w:tbl>
    <w:p w:rsidR="00D26541" w:rsidRPr="00AD344B" w:rsidRDefault="00D26541" w:rsidP="003121D5">
      <w:pPr>
        <w:widowControl w:val="0"/>
        <w:ind w:firstLine="284"/>
        <w:jc w:val="both"/>
        <w:rPr>
          <w:rStyle w:val="Char3"/>
          <w:rtl/>
        </w:rPr>
      </w:pPr>
      <w:r w:rsidRPr="00AD344B">
        <w:rPr>
          <w:rStyle w:val="Char4"/>
          <w:rFonts w:hint="cs"/>
          <w:rtl/>
        </w:rPr>
        <w:t>شرح:</w:t>
      </w:r>
      <w:r w:rsidRPr="00AD344B">
        <w:rPr>
          <w:rStyle w:val="Char3"/>
          <w:rFonts w:hint="cs"/>
          <w:rtl/>
        </w:rPr>
        <w:t xml:space="preserve"> گفته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أَلاَ</w:t>
      </w:r>
      <w:r w:rsidRPr="00AD344B">
        <w:rPr>
          <w:rStyle w:val="Char2"/>
          <w:rtl/>
        </w:rPr>
        <w:t xml:space="preserve"> </w:t>
      </w:r>
      <w:r w:rsidRPr="00AD344B">
        <w:rPr>
          <w:rStyle w:val="Char2"/>
          <w:rFonts w:hint="eastAsia"/>
          <w:rtl/>
        </w:rPr>
        <w:t>أُخْبِرُكُمْ</w:t>
      </w:r>
      <w:r w:rsidRPr="00AD344B">
        <w:rPr>
          <w:rStyle w:val="Char2"/>
          <w:rtl/>
        </w:rPr>
        <w:t xml:space="preserve"> </w:t>
      </w:r>
      <w:r w:rsidRPr="00AD344B">
        <w:rPr>
          <w:rStyle w:val="Char2"/>
          <w:rFonts w:hint="eastAsia"/>
          <w:rtl/>
        </w:rPr>
        <w:t>بِخَيْرِ</w:t>
      </w:r>
      <w:r w:rsidRPr="00AD344B">
        <w:rPr>
          <w:rStyle w:val="Char2"/>
          <w:rtl/>
        </w:rPr>
        <w:t xml:space="preserve"> </w:t>
      </w:r>
      <w:r w:rsidRPr="00AD344B">
        <w:rPr>
          <w:rStyle w:val="Char2"/>
          <w:rFonts w:hint="eastAsia"/>
          <w:rtl/>
        </w:rPr>
        <w:t>الشُّهَدَاءِ</w:t>
      </w:r>
      <w:r w:rsidRPr="00AD344B">
        <w:rPr>
          <w:rFonts w:cs="Traditional Arabic" w:hint="cs"/>
          <w:rtl/>
          <w:lang w:bidi="fa-IR"/>
        </w:rPr>
        <w:t>»</w:t>
      </w:r>
      <w:r w:rsidRPr="00AD344B">
        <w:rPr>
          <w:rStyle w:val="Char3"/>
          <w:rFonts w:hint="cs"/>
          <w:rtl/>
        </w:rPr>
        <w:t xml:space="preserve"> پیامبر اسلام در این کلام خود به مسلمانان تعلیم می‌دهد که شاهدان باهم متفاوت</w:t>
      </w:r>
      <w:r>
        <w:rPr>
          <w:rStyle w:val="Char3"/>
          <w:rFonts w:hint="cs"/>
          <w:rtl/>
        </w:rPr>
        <w:t>‌اند</w:t>
      </w:r>
      <w:r w:rsidRPr="00AD344B">
        <w:rPr>
          <w:rStyle w:val="Char3"/>
          <w:rFonts w:hint="cs"/>
          <w:rtl/>
        </w:rPr>
        <w:t xml:space="preserve"> و بهترین شاهد آنست که قبل از این که از او درخواست شهادت کنند، شهادت خود را اداء نماید و این برتری به خاطر علاقه و رغبتش به نفع اسلام و احقاق حقوق مسلمانان است.</w:t>
      </w:r>
    </w:p>
    <w:p w:rsidR="00D26541" w:rsidRPr="00AD344B" w:rsidRDefault="00D26541" w:rsidP="00D26541">
      <w:pPr>
        <w:ind w:firstLine="284"/>
        <w:jc w:val="both"/>
        <w:rPr>
          <w:rStyle w:val="Char3"/>
          <w:rtl/>
        </w:rPr>
      </w:pPr>
      <w:r w:rsidRPr="00AD344B">
        <w:rPr>
          <w:rStyle w:val="Char3"/>
          <w:rFonts w:hint="cs"/>
          <w:rtl/>
        </w:rPr>
        <w:t>و این فرمود</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أَيُّمَا</w:t>
      </w:r>
      <w:r w:rsidRPr="00AD344B">
        <w:rPr>
          <w:rStyle w:val="Char2"/>
          <w:rtl/>
        </w:rPr>
        <w:t xml:space="preserve"> </w:t>
      </w:r>
      <w:r w:rsidRPr="00AD344B">
        <w:rPr>
          <w:rStyle w:val="Char2"/>
          <w:rFonts w:hint="eastAsia"/>
          <w:rtl/>
        </w:rPr>
        <w:t>مُسْلِمٍ</w:t>
      </w:r>
      <w:r w:rsidRPr="00AD344B">
        <w:rPr>
          <w:rStyle w:val="Char2"/>
          <w:rtl/>
        </w:rPr>
        <w:t xml:space="preserve"> </w:t>
      </w:r>
      <w:r w:rsidRPr="00AD344B">
        <w:rPr>
          <w:rStyle w:val="Char2"/>
          <w:rFonts w:hint="eastAsia"/>
          <w:rtl/>
        </w:rPr>
        <w:t>شَهِدَ</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أَرْبَعَةٌ</w:t>
      </w:r>
      <w:r w:rsidRPr="00AD344B">
        <w:rPr>
          <w:rStyle w:val="Char2"/>
          <w:rtl/>
        </w:rPr>
        <w:t xml:space="preserve"> </w:t>
      </w:r>
      <w:r w:rsidRPr="00AD344B">
        <w:rPr>
          <w:rStyle w:val="Char2"/>
          <w:rFonts w:hint="eastAsia"/>
          <w:rtl/>
        </w:rPr>
        <w:t>بِخَيْرٍ</w:t>
      </w:r>
      <w:r w:rsidRPr="00AD344B">
        <w:rPr>
          <w:rStyle w:val="Char2"/>
          <w:rtl/>
        </w:rPr>
        <w:t xml:space="preserve"> </w:t>
      </w:r>
      <w:r w:rsidRPr="00AD344B">
        <w:rPr>
          <w:rStyle w:val="Char2"/>
          <w:rFonts w:hint="eastAsia"/>
          <w:rtl/>
        </w:rPr>
        <w:t>أَدْخَلَهُ</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الْجَنَّةَ</w:t>
      </w:r>
      <w:r w:rsidRPr="00AD344B">
        <w:rPr>
          <w:rFonts w:cs="Traditional Arabic" w:hint="cs"/>
          <w:rtl/>
          <w:lang w:bidi="fa-IR"/>
        </w:rPr>
        <w:t>»</w:t>
      </w:r>
      <w:r w:rsidRPr="00AD344B">
        <w:rPr>
          <w:rStyle w:val="Char3"/>
          <w:rFonts w:hint="cs"/>
          <w:rtl/>
        </w:rPr>
        <w:t>: بیانگر مژده ایست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به مسلمانان که هر فرد مسلمان چه مرد باشد یا زن وقتی که چهار نفر مسلمان عادل به خوبی آن گواهی دهند: خداوند او را داخل جنت می‌کند.</w:t>
      </w:r>
    </w:p>
    <w:p w:rsidR="00D26541" w:rsidRPr="003121D5" w:rsidRDefault="00D26541" w:rsidP="00D26541">
      <w:pPr>
        <w:ind w:firstLine="284"/>
        <w:jc w:val="both"/>
        <w:rPr>
          <w:rStyle w:val="Char3"/>
          <w:spacing w:val="-4"/>
          <w:rtl/>
        </w:rPr>
      </w:pPr>
      <w:r w:rsidRPr="003121D5">
        <w:rPr>
          <w:rStyle w:val="Char3"/>
          <w:rFonts w:hint="cs"/>
          <w:spacing w:val="-4"/>
          <w:rtl/>
        </w:rPr>
        <w:t>بعد، اصحاب از سه نفر پرسدند. پیامبر اسلام فرمودند: سه نفر هم همین حکم را دارند و پیامبر در مورد دو نفر همچنین جواب را دادند، اما اصحاب از یک نفر سؤال نکردند.</w:t>
      </w:r>
    </w:p>
    <w:p w:rsidR="00D26541" w:rsidRPr="00AD344B" w:rsidRDefault="00D26541" w:rsidP="00D26541">
      <w:pPr>
        <w:ind w:firstLine="284"/>
        <w:jc w:val="both"/>
        <w:rPr>
          <w:rStyle w:val="Char3"/>
          <w:rtl/>
        </w:rPr>
      </w:pPr>
      <w:r w:rsidRPr="00AD344B">
        <w:rPr>
          <w:rStyle w:val="Char3"/>
          <w:rFonts w:hint="cs"/>
          <w:rtl/>
        </w:rPr>
        <w:t>خدا می‌داند که اگر ایشان سؤال می‌کردند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آری می‌گفتند یا نه، در این حدیث ارزش و اهمیت شهادت بیان شده است که شخص مسلمان باید مواظب باشد تا هنگامی که در موضوعی یقین ندارد اقدام به شهادت ننماید اگرچه آن شهادت برایش منفعتی داشته باشد و شهادت را کتمان نکند اگرچه مصیبت مالی و یا جانی به او وارد 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4"/>
        </w:numPr>
        <w:ind w:left="680" w:hanging="340"/>
        <w:jc w:val="both"/>
        <w:rPr>
          <w:rStyle w:val="Char3"/>
          <w:rtl/>
        </w:rPr>
      </w:pPr>
      <w:r w:rsidRPr="00AD344B">
        <w:rPr>
          <w:rStyle w:val="Char3"/>
          <w:rFonts w:hint="cs"/>
          <w:rtl/>
        </w:rPr>
        <w:t>مربی محترم دو حدیث فوق را چند بار بخوان تا این که شنوندگان حفظ نمایند.</w:t>
      </w:r>
    </w:p>
    <w:p w:rsidR="00D26541" w:rsidRPr="00AD344B" w:rsidRDefault="00D26541" w:rsidP="00396F43">
      <w:pPr>
        <w:numPr>
          <w:ilvl w:val="0"/>
          <w:numId w:val="334"/>
        </w:numPr>
        <w:ind w:left="680" w:hanging="340"/>
        <w:jc w:val="both"/>
        <w:rPr>
          <w:rStyle w:val="Char3"/>
          <w:rtl/>
        </w:rPr>
      </w:pPr>
      <w:r w:rsidRPr="00AD344B">
        <w:rPr>
          <w:rStyle w:val="Char3"/>
          <w:rFonts w:hint="cs"/>
          <w:rtl/>
        </w:rPr>
        <w:t>شرح حدیث را کلمه به کلمه بخوان و موارد نیاز را توضیح ده.</w:t>
      </w:r>
    </w:p>
    <w:p w:rsidR="00D26541" w:rsidRPr="00AD344B" w:rsidRDefault="00D26541" w:rsidP="00396F43">
      <w:pPr>
        <w:numPr>
          <w:ilvl w:val="0"/>
          <w:numId w:val="334"/>
        </w:numPr>
        <w:ind w:left="680" w:hanging="340"/>
        <w:jc w:val="both"/>
        <w:rPr>
          <w:rStyle w:val="Char3"/>
          <w:rtl/>
        </w:rPr>
      </w:pPr>
      <w:r w:rsidRPr="00AD344B">
        <w:rPr>
          <w:rStyle w:val="Char3"/>
          <w:rFonts w:hint="cs"/>
          <w:rtl/>
        </w:rPr>
        <w:t>ایشان را به ارزش و اهمیت شهادت و مسؤولیت که شاهد در قبال شهادت دارد، آگاه ساز و تذکر ده: که به شهادت حق، حقوق مسلمانان ثابت می‌گردد و شاهدی که به دروغ شهادت می‌دهد بزرگترین گناه را مرتکب شده است.</w:t>
      </w:r>
    </w:p>
    <w:p w:rsidR="00D26541" w:rsidRPr="00AD344B" w:rsidRDefault="00D26541" w:rsidP="00396F43">
      <w:pPr>
        <w:numPr>
          <w:ilvl w:val="0"/>
          <w:numId w:val="334"/>
        </w:numPr>
        <w:ind w:left="680" w:hanging="340"/>
        <w:jc w:val="both"/>
        <w:rPr>
          <w:rStyle w:val="Char3"/>
          <w:rtl/>
        </w:rPr>
      </w:pPr>
      <w:r w:rsidRPr="00AD344B">
        <w:rPr>
          <w:rStyle w:val="Char3"/>
          <w:rFonts w:hint="cs"/>
          <w:rtl/>
        </w:rPr>
        <w:t>به ایشان تذکر ده: که شهادت زنان فقط در مسائل مالی پذیرفته می‌شود و در باره خون‌ها و حدود مورد قبول نیست.</w:t>
      </w:r>
    </w:p>
    <w:p w:rsidR="00D26541" w:rsidRPr="00AD344B" w:rsidRDefault="00D26541" w:rsidP="00396F43">
      <w:pPr>
        <w:numPr>
          <w:ilvl w:val="0"/>
          <w:numId w:val="334"/>
        </w:numPr>
        <w:ind w:left="680" w:hanging="340"/>
        <w:jc w:val="both"/>
        <w:rPr>
          <w:rStyle w:val="Char3"/>
          <w:rtl/>
        </w:rPr>
      </w:pPr>
      <w:r w:rsidRPr="00AD344B">
        <w:rPr>
          <w:rStyle w:val="Char3"/>
          <w:rFonts w:hint="cs"/>
          <w:rtl/>
        </w:rPr>
        <w:t>به ایشان تذکر ده: که در منازعات مالی و جانی شهادت دو نفر کافیست، اما در حد زنا و حد تهمت چهار نفر لازم است.</w:t>
      </w:r>
    </w:p>
    <w:p w:rsidR="00D26541" w:rsidRPr="00AD344B" w:rsidRDefault="00D26541" w:rsidP="00396F43">
      <w:pPr>
        <w:numPr>
          <w:ilvl w:val="0"/>
          <w:numId w:val="334"/>
        </w:numPr>
        <w:ind w:left="680" w:hanging="340"/>
        <w:jc w:val="both"/>
        <w:rPr>
          <w:rStyle w:val="Char3"/>
          <w:rtl/>
        </w:rPr>
      </w:pPr>
      <w:r w:rsidRPr="00AD344B">
        <w:rPr>
          <w:rStyle w:val="Char3"/>
          <w:rFonts w:hint="cs"/>
          <w:rtl/>
        </w:rPr>
        <w:t>به ایشان تذکر ده: که شهادت دروغ حرام است، زیرا کسی از</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دعوت کرد که در بخشش برای یکی از فرزندان خود شاهد شود، در حالی که فرزند دیگر را محروم می‌کرد،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فرمود: من شهادت به ظلم نمی‌دهم.</w:t>
      </w:r>
    </w:p>
    <w:p w:rsidR="00D26541" w:rsidRPr="00AD344B" w:rsidRDefault="00D26541" w:rsidP="00396F43">
      <w:pPr>
        <w:numPr>
          <w:ilvl w:val="0"/>
          <w:numId w:val="334"/>
        </w:numPr>
        <w:ind w:left="680" w:hanging="340"/>
        <w:jc w:val="both"/>
        <w:rPr>
          <w:rStyle w:val="Char3"/>
          <w:rtl/>
        </w:rPr>
      </w:pPr>
      <w:r w:rsidRPr="00AD344B">
        <w:rPr>
          <w:rStyle w:val="Char3"/>
          <w:rFonts w:hint="cs"/>
          <w:rtl/>
        </w:rPr>
        <w:t>به ایشان بفهمان: که در عقد نکاح اگر دو نفر شاهد نباشد نکاح باطل است.</w:t>
      </w:r>
    </w:p>
    <w:p w:rsidR="00D26541" w:rsidRPr="00AD344B" w:rsidRDefault="00D26541" w:rsidP="00D26541">
      <w:pPr>
        <w:pStyle w:val="a2"/>
        <w:rPr>
          <w:rtl/>
        </w:rPr>
      </w:pPr>
      <w:r w:rsidRPr="00AD344B">
        <w:rPr>
          <w:rtl/>
        </w:rPr>
        <w:br w:type="page"/>
      </w:r>
      <w:bookmarkStart w:id="1086" w:name="_Toc270249719"/>
      <w:bookmarkStart w:id="1087" w:name="_Toc270360797"/>
      <w:bookmarkStart w:id="1088" w:name="_Toc431489975"/>
      <w:r w:rsidRPr="00AD344B">
        <w:rPr>
          <w:rFonts w:hint="cs"/>
          <w:rtl/>
        </w:rPr>
        <w:t>درس 17: آی</w:t>
      </w:r>
      <w:r w:rsidR="00955113">
        <w:rPr>
          <w:rFonts w:hint="cs"/>
          <w:rtl/>
        </w:rPr>
        <w:t>ۀ</w:t>
      </w:r>
      <w:r w:rsidRPr="00AD344B">
        <w:rPr>
          <w:rFonts w:hint="cs"/>
          <w:rtl/>
        </w:rPr>
        <w:t xml:space="preserve"> کسب مال از طریق تجارت</w:t>
      </w:r>
      <w:bookmarkEnd w:id="1086"/>
      <w:bookmarkEnd w:id="1087"/>
      <w:bookmarkEnd w:id="108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3121D5">
            <w:pPr>
              <w:pStyle w:val="af0"/>
              <w:ind w:left="0"/>
              <w:rPr>
                <w:rFonts w:hAnsi="KFGQPC Uthmanic Script HAFS"/>
                <w:rtl/>
              </w:rPr>
            </w:pPr>
            <w:r w:rsidRPr="003121D5">
              <w:rPr>
                <w:rStyle w:val="Char7"/>
                <w:rFonts w:hint="cs"/>
                <w:rtl/>
              </w:rPr>
              <w:t>﴿</w:t>
            </w:r>
            <w:r w:rsidR="00392D1D" w:rsidRPr="00392D1D">
              <w:rPr>
                <w:rFonts w:hint="eastAsia"/>
                <w:rtl/>
              </w:rPr>
              <w:t>يَ</w:t>
            </w:r>
            <w:r w:rsidR="00392D1D" w:rsidRPr="00392D1D">
              <w:rPr>
                <w:rFonts w:hint="cs"/>
                <w:rtl/>
              </w:rPr>
              <w:t>ٰٓ</w:t>
            </w:r>
            <w:r w:rsidR="00392D1D" w:rsidRPr="00392D1D">
              <w:rPr>
                <w:rFonts w:hint="eastAsia"/>
                <w:rtl/>
              </w:rPr>
              <w:t>أَيُّهَا</w:t>
            </w:r>
            <w:r w:rsidR="00392D1D" w:rsidRPr="00392D1D">
              <w:rPr>
                <w:rtl/>
              </w:rPr>
              <w:t xml:space="preserve"> </w:t>
            </w:r>
            <w:r w:rsidR="00392D1D" w:rsidRPr="00392D1D">
              <w:rPr>
                <w:rFonts w:hint="cs"/>
                <w:rtl/>
              </w:rPr>
              <w:t>ٱ</w:t>
            </w:r>
            <w:r w:rsidR="00392D1D" w:rsidRPr="00392D1D">
              <w:rPr>
                <w:rFonts w:hint="eastAsia"/>
                <w:rtl/>
              </w:rPr>
              <w:t>لَّذِينَ</w:t>
            </w:r>
            <w:r w:rsidR="00392D1D" w:rsidRPr="00392D1D">
              <w:rPr>
                <w:rtl/>
              </w:rPr>
              <w:t xml:space="preserve"> </w:t>
            </w:r>
            <w:r w:rsidR="00392D1D" w:rsidRPr="00392D1D">
              <w:rPr>
                <w:rFonts w:hint="eastAsia"/>
                <w:rtl/>
              </w:rPr>
              <w:t>ءَامَنُواْ</w:t>
            </w:r>
            <w:r w:rsidR="00392D1D" w:rsidRPr="00392D1D">
              <w:rPr>
                <w:rtl/>
              </w:rPr>
              <w:t xml:space="preserve"> </w:t>
            </w:r>
            <w:r w:rsidR="00392D1D" w:rsidRPr="00392D1D">
              <w:rPr>
                <w:rFonts w:hint="eastAsia"/>
                <w:rtl/>
              </w:rPr>
              <w:t>لَا</w:t>
            </w:r>
            <w:r w:rsidR="00392D1D" w:rsidRPr="00392D1D">
              <w:rPr>
                <w:rtl/>
              </w:rPr>
              <w:t xml:space="preserve"> </w:t>
            </w:r>
            <w:r w:rsidR="00392D1D" w:rsidRPr="00392D1D">
              <w:rPr>
                <w:rFonts w:hint="eastAsia"/>
                <w:rtl/>
              </w:rPr>
              <w:t>تَأ</w:t>
            </w:r>
            <w:r w:rsidR="00392D1D" w:rsidRPr="00392D1D">
              <w:rPr>
                <w:rFonts w:hint="cs"/>
                <w:rtl/>
              </w:rPr>
              <w:t>ۡ</w:t>
            </w:r>
            <w:r w:rsidR="00392D1D" w:rsidRPr="00392D1D">
              <w:rPr>
                <w:rFonts w:hint="eastAsia"/>
                <w:rtl/>
              </w:rPr>
              <w:t>كُلُو</w:t>
            </w:r>
            <w:r w:rsidR="00392D1D" w:rsidRPr="00392D1D">
              <w:rPr>
                <w:rFonts w:hint="cs"/>
                <w:rtl/>
              </w:rPr>
              <w:t>ٓ</w:t>
            </w:r>
            <w:r w:rsidR="00392D1D" w:rsidRPr="00392D1D">
              <w:rPr>
                <w:rFonts w:hint="eastAsia"/>
                <w:rtl/>
              </w:rPr>
              <w:t>اْ</w:t>
            </w:r>
            <w:r w:rsidR="00392D1D" w:rsidRPr="00392D1D">
              <w:rPr>
                <w:rtl/>
              </w:rPr>
              <w:t xml:space="preserve"> </w:t>
            </w:r>
            <w:r w:rsidR="00392D1D" w:rsidRPr="00392D1D">
              <w:rPr>
                <w:rFonts w:hint="eastAsia"/>
                <w:rtl/>
              </w:rPr>
              <w:t>أَم</w:t>
            </w:r>
            <w:r w:rsidR="00392D1D" w:rsidRPr="00392D1D">
              <w:rPr>
                <w:rFonts w:hint="cs"/>
                <w:rtl/>
              </w:rPr>
              <w:t>ۡ</w:t>
            </w:r>
            <w:r w:rsidR="00392D1D" w:rsidRPr="00392D1D">
              <w:rPr>
                <w:rFonts w:hint="eastAsia"/>
                <w:rtl/>
              </w:rPr>
              <w:t>وَ</w:t>
            </w:r>
            <w:r w:rsidR="00392D1D" w:rsidRPr="00392D1D">
              <w:rPr>
                <w:rFonts w:hint="cs"/>
                <w:rtl/>
              </w:rPr>
              <w:t>ٰ</w:t>
            </w:r>
            <w:r w:rsidR="00392D1D" w:rsidRPr="00392D1D">
              <w:rPr>
                <w:rFonts w:hint="eastAsia"/>
                <w:rtl/>
              </w:rPr>
              <w:t>لَكُم</w:t>
            </w:r>
            <w:r w:rsidR="00392D1D" w:rsidRPr="00392D1D">
              <w:rPr>
                <w:rtl/>
              </w:rPr>
              <w:t xml:space="preserve"> </w:t>
            </w:r>
            <w:r w:rsidR="00392D1D" w:rsidRPr="00392D1D">
              <w:rPr>
                <w:rFonts w:hint="eastAsia"/>
                <w:rtl/>
              </w:rPr>
              <w:t>بَي</w:t>
            </w:r>
            <w:r w:rsidR="00392D1D" w:rsidRPr="00392D1D">
              <w:rPr>
                <w:rFonts w:hint="cs"/>
                <w:rtl/>
              </w:rPr>
              <w:t>ۡ</w:t>
            </w:r>
            <w:r w:rsidR="00392D1D" w:rsidRPr="00392D1D">
              <w:rPr>
                <w:rFonts w:hint="eastAsia"/>
                <w:rtl/>
              </w:rPr>
              <w:t>نَكُم</w:t>
            </w:r>
            <w:r w:rsidR="00392D1D" w:rsidRPr="00392D1D">
              <w:rPr>
                <w:rtl/>
              </w:rPr>
              <w:t xml:space="preserve"> </w:t>
            </w:r>
            <w:r w:rsidR="00392D1D" w:rsidRPr="00392D1D">
              <w:rPr>
                <w:rFonts w:hint="eastAsia"/>
                <w:rtl/>
              </w:rPr>
              <w:t>بِ</w:t>
            </w:r>
            <w:r w:rsidR="00392D1D" w:rsidRPr="00392D1D">
              <w:rPr>
                <w:rFonts w:hint="cs"/>
                <w:rtl/>
              </w:rPr>
              <w:t>ٱ</w:t>
            </w:r>
            <w:r w:rsidR="00392D1D" w:rsidRPr="00392D1D">
              <w:rPr>
                <w:rFonts w:hint="eastAsia"/>
                <w:rtl/>
              </w:rPr>
              <w:t>ل</w:t>
            </w:r>
            <w:r w:rsidR="00392D1D" w:rsidRPr="00392D1D">
              <w:rPr>
                <w:rFonts w:hint="cs"/>
                <w:rtl/>
              </w:rPr>
              <w:t>ۡ</w:t>
            </w:r>
            <w:r w:rsidR="00392D1D" w:rsidRPr="00392D1D">
              <w:rPr>
                <w:rFonts w:hint="eastAsia"/>
                <w:rtl/>
              </w:rPr>
              <w:t>بَ</w:t>
            </w:r>
            <w:r w:rsidR="00392D1D" w:rsidRPr="00392D1D">
              <w:rPr>
                <w:rFonts w:hint="cs"/>
                <w:rtl/>
              </w:rPr>
              <w:t>ٰ</w:t>
            </w:r>
            <w:r w:rsidR="00392D1D" w:rsidRPr="00392D1D">
              <w:rPr>
                <w:rFonts w:hint="eastAsia"/>
                <w:rtl/>
              </w:rPr>
              <w:t>طِلِ</w:t>
            </w:r>
            <w:r w:rsidR="00392D1D" w:rsidRPr="00392D1D">
              <w:rPr>
                <w:rtl/>
              </w:rPr>
              <w:t xml:space="preserve"> </w:t>
            </w:r>
            <w:r w:rsidR="00392D1D" w:rsidRPr="00392D1D">
              <w:rPr>
                <w:rFonts w:hint="eastAsia"/>
                <w:rtl/>
              </w:rPr>
              <w:t>إِلَّا</w:t>
            </w:r>
            <w:r w:rsidR="00392D1D" w:rsidRPr="00392D1D">
              <w:rPr>
                <w:rFonts w:hint="cs"/>
                <w:rtl/>
              </w:rPr>
              <w:t>ٓ</w:t>
            </w:r>
            <w:r w:rsidR="00392D1D" w:rsidRPr="00392D1D">
              <w:rPr>
                <w:rtl/>
              </w:rPr>
              <w:t xml:space="preserve"> </w:t>
            </w:r>
            <w:r w:rsidR="00392D1D" w:rsidRPr="00392D1D">
              <w:rPr>
                <w:rFonts w:hint="eastAsia"/>
                <w:rtl/>
              </w:rPr>
              <w:t>أَن</w:t>
            </w:r>
            <w:r w:rsidR="00392D1D" w:rsidRPr="00392D1D">
              <w:rPr>
                <w:rtl/>
              </w:rPr>
              <w:t xml:space="preserve"> </w:t>
            </w:r>
            <w:r w:rsidR="00392D1D" w:rsidRPr="00392D1D">
              <w:rPr>
                <w:rFonts w:hint="eastAsia"/>
                <w:rtl/>
              </w:rPr>
              <w:t>تَكُونَ</w:t>
            </w:r>
            <w:r w:rsidR="00392D1D" w:rsidRPr="00392D1D">
              <w:rPr>
                <w:rtl/>
              </w:rPr>
              <w:t xml:space="preserve"> </w:t>
            </w:r>
            <w:r w:rsidR="00392D1D" w:rsidRPr="00392D1D">
              <w:rPr>
                <w:rFonts w:hint="eastAsia"/>
                <w:rtl/>
              </w:rPr>
              <w:t>تِجَ</w:t>
            </w:r>
            <w:r w:rsidR="00392D1D" w:rsidRPr="00392D1D">
              <w:rPr>
                <w:rFonts w:hint="cs"/>
                <w:rtl/>
              </w:rPr>
              <w:t>ٰ</w:t>
            </w:r>
            <w:r w:rsidR="00392D1D" w:rsidRPr="00392D1D">
              <w:rPr>
                <w:rFonts w:hint="eastAsia"/>
                <w:rtl/>
              </w:rPr>
              <w:t>رَةً</w:t>
            </w:r>
            <w:r w:rsidR="00392D1D" w:rsidRPr="00392D1D">
              <w:rPr>
                <w:rtl/>
              </w:rPr>
              <w:t xml:space="preserve"> </w:t>
            </w:r>
            <w:r w:rsidR="00392D1D" w:rsidRPr="00392D1D">
              <w:rPr>
                <w:rFonts w:hint="eastAsia"/>
                <w:rtl/>
              </w:rPr>
              <w:t>عَن</w:t>
            </w:r>
            <w:r w:rsidR="00392D1D" w:rsidRPr="00392D1D">
              <w:rPr>
                <w:rtl/>
              </w:rPr>
              <w:t xml:space="preserve"> </w:t>
            </w:r>
            <w:r w:rsidR="00392D1D" w:rsidRPr="00392D1D">
              <w:rPr>
                <w:rFonts w:hint="eastAsia"/>
                <w:rtl/>
              </w:rPr>
              <w:t>تَرَاض</w:t>
            </w:r>
            <w:r w:rsidR="00392D1D" w:rsidRPr="00392D1D">
              <w:rPr>
                <w:rFonts w:hint="cs"/>
                <w:rtl/>
              </w:rPr>
              <w:t>ٖ</w:t>
            </w:r>
            <w:r w:rsidR="00392D1D" w:rsidRPr="00392D1D">
              <w:rPr>
                <w:rtl/>
              </w:rPr>
              <w:t xml:space="preserve"> </w:t>
            </w:r>
            <w:r w:rsidR="00392D1D" w:rsidRPr="00392D1D">
              <w:rPr>
                <w:rFonts w:hint="eastAsia"/>
                <w:rtl/>
              </w:rPr>
              <w:t>مِّنكُم</w:t>
            </w:r>
            <w:r w:rsidR="00392D1D" w:rsidRPr="00392D1D">
              <w:rPr>
                <w:rFonts w:hint="cs"/>
                <w:rtl/>
              </w:rPr>
              <w:t>ۡۚ</w:t>
            </w:r>
            <w:r w:rsidR="00392D1D" w:rsidRPr="00392D1D">
              <w:rPr>
                <w:rtl/>
              </w:rPr>
              <w:t xml:space="preserve"> </w:t>
            </w:r>
            <w:r w:rsidR="00392D1D" w:rsidRPr="00392D1D">
              <w:rPr>
                <w:rFonts w:hint="eastAsia"/>
                <w:rtl/>
              </w:rPr>
              <w:t>وَلَا</w:t>
            </w:r>
            <w:r w:rsidR="00392D1D" w:rsidRPr="00392D1D">
              <w:rPr>
                <w:rtl/>
              </w:rPr>
              <w:t xml:space="preserve"> </w:t>
            </w:r>
            <w:r w:rsidR="00392D1D" w:rsidRPr="00392D1D">
              <w:rPr>
                <w:rFonts w:hint="eastAsia"/>
                <w:rtl/>
              </w:rPr>
              <w:t>تَق</w:t>
            </w:r>
            <w:r w:rsidR="00392D1D" w:rsidRPr="00392D1D">
              <w:rPr>
                <w:rFonts w:hint="cs"/>
                <w:rtl/>
              </w:rPr>
              <w:t>ۡ</w:t>
            </w:r>
            <w:r w:rsidR="00392D1D" w:rsidRPr="00392D1D">
              <w:rPr>
                <w:rFonts w:hint="eastAsia"/>
                <w:rtl/>
              </w:rPr>
              <w:t>تُلُو</w:t>
            </w:r>
            <w:r w:rsidR="00392D1D" w:rsidRPr="00392D1D">
              <w:rPr>
                <w:rFonts w:hint="cs"/>
                <w:rtl/>
              </w:rPr>
              <w:t>ٓ</w:t>
            </w:r>
            <w:r w:rsidR="00392D1D" w:rsidRPr="00392D1D">
              <w:rPr>
                <w:rFonts w:hint="eastAsia"/>
                <w:rtl/>
              </w:rPr>
              <w:t>اْ</w:t>
            </w:r>
            <w:r w:rsidR="00392D1D" w:rsidRPr="00392D1D">
              <w:rPr>
                <w:rtl/>
              </w:rPr>
              <w:t xml:space="preserve"> </w:t>
            </w:r>
            <w:r w:rsidR="00392D1D" w:rsidRPr="00392D1D">
              <w:rPr>
                <w:rFonts w:hint="eastAsia"/>
                <w:rtl/>
              </w:rPr>
              <w:t>أَنفُسَكُم</w:t>
            </w:r>
            <w:r w:rsidR="00392D1D" w:rsidRPr="00392D1D">
              <w:rPr>
                <w:rFonts w:hint="cs"/>
                <w:rtl/>
              </w:rPr>
              <w:t>ۡۚ</w:t>
            </w:r>
            <w:r w:rsidR="00392D1D" w:rsidRPr="00392D1D">
              <w:rPr>
                <w:rtl/>
              </w:rPr>
              <w:t xml:space="preserve"> </w:t>
            </w:r>
            <w:r w:rsidR="00392D1D" w:rsidRPr="00392D1D">
              <w:rPr>
                <w:rFonts w:hint="eastAsia"/>
                <w:rtl/>
              </w:rPr>
              <w:t>إِنَّ</w:t>
            </w:r>
            <w:r w:rsidR="00392D1D" w:rsidRPr="00392D1D">
              <w:rPr>
                <w:rtl/>
              </w:rPr>
              <w:t xml:space="preserve"> </w:t>
            </w:r>
            <w:r w:rsidR="00392D1D" w:rsidRPr="00392D1D">
              <w:rPr>
                <w:rFonts w:hint="cs"/>
                <w:rtl/>
              </w:rPr>
              <w:t>ٱ</w:t>
            </w:r>
            <w:r w:rsidR="00392D1D" w:rsidRPr="00392D1D">
              <w:rPr>
                <w:rFonts w:hint="eastAsia"/>
                <w:rtl/>
              </w:rPr>
              <w:t>للَّهَ</w:t>
            </w:r>
            <w:r w:rsidR="00392D1D" w:rsidRPr="00392D1D">
              <w:rPr>
                <w:rtl/>
              </w:rPr>
              <w:t xml:space="preserve"> </w:t>
            </w:r>
            <w:r w:rsidR="00392D1D" w:rsidRPr="00392D1D">
              <w:rPr>
                <w:rFonts w:hint="eastAsia"/>
                <w:rtl/>
              </w:rPr>
              <w:t>كَانَ</w:t>
            </w:r>
            <w:r w:rsidR="00392D1D" w:rsidRPr="00392D1D">
              <w:rPr>
                <w:rtl/>
              </w:rPr>
              <w:t xml:space="preserve"> </w:t>
            </w:r>
            <w:r w:rsidR="00392D1D" w:rsidRPr="00392D1D">
              <w:rPr>
                <w:rFonts w:hint="eastAsia"/>
                <w:rtl/>
              </w:rPr>
              <w:t>بِكُم</w:t>
            </w:r>
            <w:r w:rsidR="00392D1D" w:rsidRPr="00392D1D">
              <w:rPr>
                <w:rFonts w:hint="cs"/>
                <w:rtl/>
              </w:rPr>
              <w:t>ۡ</w:t>
            </w:r>
            <w:r w:rsidR="00392D1D" w:rsidRPr="00392D1D">
              <w:rPr>
                <w:rtl/>
              </w:rPr>
              <w:t xml:space="preserve"> </w:t>
            </w:r>
            <w:r w:rsidR="00392D1D" w:rsidRPr="00392D1D">
              <w:rPr>
                <w:rFonts w:hint="eastAsia"/>
                <w:rtl/>
              </w:rPr>
              <w:t>رَحِيم</w:t>
            </w:r>
            <w:r w:rsidR="00392D1D" w:rsidRPr="00392D1D">
              <w:rPr>
                <w:rFonts w:hint="cs"/>
                <w:rtl/>
              </w:rPr>
              <w:t>ٗ</w:t>
            </w:r>
            <w:r w:rsidR="00392D1D" w:rsidRPr="00392D1D">
              <w:rPr>
                <w:rFonts w:hint="eastAsia"/>
                <w:rtl/>
              </w:rPr>
              <w:t>ا</w:t>
            </w:r>
            <w:r w:rsidR="00392D1D" w:rsidRPr="00392D1D">
              <w:rPr>
                <w:rtl/>
              </w:rPr>
              <w:t xml:space="preserve"> </w:t>
            </w:r>
            <w:r w:rsidR="00392D1D" w:rsidRPr="00392D1D">
              <w:rPr>
                <w:rFonts w:hint="cs"/>
                <w:rtl/>
              </w:rPr>
              <w:t>٢٩</w:t>
            </w:r>
            <w:r w:rsidRPr="003121D5">
              <w:rPr>
                <w:rStyle w:val="Char7"/>
                <w:rFonts w:hint="cs"/>
                <w:rtl/>
              </w:rPr>
              <w:t>﴾</w:t>
            </w:r>
            <w:r w:rsidRPr="00114ACB">
              <w:rPr>
                <w:rFonts w:hAnsi="KFGQPC Uthmanic Script HAFS"/>
                <w:sz w:val="22"/>
                <w:szCs w:val="24"/>
                <w:rtl/>
              </w:rPr>
              <w:t xml:space="preserve"> </w:t>
            </w:r>
            <w:r w:rsidRPr="003121D5">
              <w:rPr>
                <w:rStyle w:val="Charf"/>
                <w:rtl/>
              </w:rPr>
              <w:t>[النساء: 29]</w:t>
            </w:r>
            <w:r w:rsidRPr="003121D5">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(29) ای آنانکه ایمان آوردید! نخورید مال‌های خود را میان خویش به ناحق. مگر آن که داد و ستدی بارضایت میان شما باشد و نکشید همدیگر را همانا خداوند به شما مهربان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این فرموده خداوند: </w:t>
      </w:r>
      <w:r w:rsidRPr="00AD344B">
        <w:rPr>
          <w:rFonts w:cs="Traditional Arabic"/>
          <w:rtl/>
          <w:lang w:bidi="fa-IR"/>
        </w:rPr>
        <w:t>﴿</w:t>
      </w:r>
      <w:r w:rsidRPr="00114ACB">
        <w:rPr>
          <w:rStyle w:val="Charc"/>
          <w:rFonts w:hAnsi="KFGQPC Uthmanic Script HAFS"/>
          <w:rtl/>
        </w:rPr>
        <w:t xml:space="preserve">يَٰٓأَيُّهَا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ءَامَنُواْ لَا تَأۡكُلُوٓاْ أَمۡوَٰلَكُم بَيۡنَكُم بِ</w:t>
      </w:r>
      <w:r w:rsidRPr="00114ACB">
        <w:rPr>
          <w:rStyle w:val="Charc"/>
          <w:rFonts w:hAnsi="KFGQPC Uthmanic Script HAFS" w:hint="cs"/>
          <w:rtl/>
        </w:rPr>
        <w:t>ٱ</w:t>
      </w:r>
      <w:r w:rsidRPr="00114ACB">
        <w:rPr>
          <w:rStyle w:val="Charc"/>
          <w:rFonts w:hAnsi="KFGQPC Uthmanic Script HAFS" w:hint="eastAsia"/>
          <w:rtl/>
        </w:rPr>
        <w:t>لۡبَٰطِلِ</w:t>
      </w:r>
      <w:r w:rsidRPr="00AD344B">
        <w:rPr>
          <w:rFonts w:ascii="Tahoma" w:hAnsi="Tahoma" w:cs="Traditional Arabic" w:hint="cs"/>
          <w:rtl/>
          <w:lang w:bidi="fa-IR"/>
        </w:rPr>
        <w:t>﴾</w:t>
      </w:r>
      <w:r w:rsidRPr="00AD344B">
        <w:rPr>
          <w:rStyle w:val="Char3"/>
          <w:rFonts w:hint="cs"/>
          <w:rtl/>
        </w:rPr>
        <w:t xml:space="preserve"> پیام آسمانی است از طرف خداوند خطاب به بندگان مؤمن. آنان که به خدا و پیامبرش و کتاب و ملاقاتش ایمان دارند، خداوند در این کلام خود بندگان مؤمن را نهی می‌کند ازین که مال یکدیگر را به طور باطل یعنی بدون حق شرعی و قانونی بخورند. و باطل انواع مختلف دارد، مثل سرقت، غصب و غارت.</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إِلَّآ أَن تَكُونَ تِجَٰرَةً عَن تَرَاضٖ مِّنكُمۡ</w:t>
      </w:r>
      <w:r w:rsidRPr="00AD344B">
        <w:rPr>
          <w:rFonts w:ascii="Tahoma" w:hAnsi="Tahoma" w:cs="Traditional Arabic" w:hint="cs"/>
          <w:rtl/>
          <w:lang w:bidi="fa-IR"/>
        </w:rPr>
        <w:t>﴾</w:t>
      </w:r>
      <w:r w:rsidRPr="00AD344B">
        <w:rPr>
          <w:rStyle w:val="Char3"/>
          <w:rFonts w:hint="cs"/>
          <w:rtl/>
        </w:rPr>
        <w:t>: مگر این که مال را از طریق تجارت و معامله شرعی و رضایت طرفین به دست آورده باشد، تجارت معامله‌ایست که در مال مباح انجام گرفته باشد. مثل این که مشتری برای خریدار پولی می‌دهد و او در عوض، جنسی مانند مواد غذائی یا لباس می‌دهد و این همان تجارت و معامله‌ایست که خداوند برای مسلمانان انجام آن را جواز داده مشروط بر این که تجارت از روی رضای و رغبت طرفین باشد. زیرا اگر رضایت خریدار و فروشنده نباشد آن معامله باطل و استفاده از مال حرام است.</w:t>
      </w:r>
    </w:p>
    <w:p w:rsidR="00D26541" w:rsidRPr="00AD344B" w:rsidRDefault="00D26541" w:rsidP="00D26541">
      <w:pPr>
        <w:ind w:firstLine="284"/>
        <w:jc w:val="both"/>
        <w:rPr>
          <w:rStyle w:val="Char3"/>
          <w:rtl/>
        </w:rPr>
      </w:pPr>
      <w:r w:rsidRPr="00AD344B">
        <w:rPr>
          <w:rStyle w:val="Char3"/>
          <w:rFonts w:hint="cs"/>
          <w:rtl/>
        </w:rPr>
        <w:t xml:space="preserve">و بعد می‌فرماید: </w:t>
      </w:r>
      <w:r w:rsidRPr="00AD344B">
        <w:rPr>
          <w:rFonts w:cs="Traditional Arabic"/>
          <w:rtl/>
          <w:lang w:bidi="fa-IR"/>
        </w:rPr>
        <w:t>﴿</w:t>
      </w:r>
      <w:r w:rsidRPr="00114ACB">
        <w:rPr>
          <w:rStyle w:val="Charc"/>
          <w:rFonts w:hAnsi="KFGQPC Uthmanic Script HAFS"/>
          <w:rtl/>
        </w:rPr>
        <w:t>وَلَا تَقۡتُلُوٓاْ أَنفُسَكُمۡ</w:t>
      </w:r>
      <w:r w:rsidRPr="00AD344B">
        <w:rPr>
          <w:rFonts w:ascii="Tahoma" w:hAnsi="Tahoma" w:cs="Traditional Arabic" w:hint="cs"/>
          <w:rtl/>
          <w:lang w:bidi="fa-IR"/>
        </w:rPr>
        <w:t>﴾</w:t>
      </w:r>
      <w:r w:rsidRPr="00AD344B">
        <w:rPr>
          <w:rStyle w:val="Char3"/>
          <w:rFonts w:hint="cs"/>
          <w:rtl/>
        </w:rPr>
        <w:t>: خداوند طوری که خوردن مال یکدیگر را به باطل حرام کرده است، همانطور از کشتن نفس‌های یکدیگر، مسلمانان را برحذر می‌دارد، لذا برای مسلمان حلال نیست این که خود و یا دیگری را به قتل برساند، مگر به طریق حق و آن حق شرعی قصاص قاتل و یا رجم زناکار و یا قتل شخصی که از اسلام خارج شده و مرتد گردیده باشد. البته این کار را باید رهبر مسلمان‌ها انجام دهد، نه خود شخص، خداوند در پایان</w:t>
      </w:r>
      <w:r>
        <w:rPr>
          <w:rStyle w:val="Char3"/>
          <w:rFonts w:hint="cs"/>
          <w:rtl/>
        </w:rPr>
        <w:t>،</w:t>
      </w:r>
      <w:r w:rsidRPr="00AD344B">
        <w:rPr>
          <w:rStyle w:val="Char3"/>
          <w:rFonts w:hint="cs"/>
          <w:rtl/>
        </w:rPr>
        <w:t xml:space="preserve"> علت این حکم را بیان نموده و فرموده است: </w:t>
      </w:r>
      <w:r w:rsidRPr="00AD344B">
        <w:rPr>
          <w:rFonts w:cs="Traditional Arabic"/>
          <w:rtl/>
          <w:lang w:bidi="fa-IR"/>
        </w:rPr>
        <w:t>﴿</w:t>
      </w:r>
      <w:r w:rsidRPr="00114ACB">
        <w:rPr>
          <w:rStyle w:val="Charc"/>
          <w:rFonts w:hAnsi="KFGQPC Uthmanic Script HAFS"/>
          <w:rtl/>
        </w:rPr>
        <w:t xml:space="preserve">إِنَّ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كَانَ بِكُمۡ رَحِيمٗا</w:t>
      </w:r>
      <w:r w:rsidRPr="00AD344B">
        <w:rPr>
          <w:rFonts w:ascii="Tahoma" w:hAnsi="Tahoma" w:cs="Traditional Arabic" w:hint="cs"/>
          <w:rtl/>
          <w:lang w:bidi="fa-IR"/>
        </w:rPr>
        <w:t>﴾</w:t>
      </w:r>
      <w:r w:rsidRPr="00AD344B">
        <w:rPr>
          <w:rStyle w:val="Char3"/>
          <w:rFonts w:hint="cs"/>
          <w:rtl/>
        </w:rPr>
        <w:t>: یعنی خداوند به شما مسلمانان مهربان است و نمی‌خواهد که جان شما بدون حق شرعی تلف شود.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5"/>
        </w:numPr>
        <w:ind w:left="680" w:hanging="340"/>
        <w:jc w:val="both"/>
        <w:rPr>
          <w:rStyle w:val="Char3"/>
          <w:rtl/>
        </w:rPr>
      </w:pPr>
      <w:r w:rsidRPr="00AD344B">
        <w:rPr>
          <w:rStyle w:val="Char3"/>
          <w:rFonts w:hint="cs"/>
          <w:rtl/>
        </w:rPr>
        <w:t>مربی محترم آیه فوق را چند بار بخوان</w:t>
      </w:r>
      <w:r>
        <w:rPr>
          <w:rStyle w:val="Char3"/>
          <w:rFonts w:hint="cs"/>
          <w:rtl/>
        </w:rPr>
        <w:t>،</w:t>
      </w:r>
      <w:r w:rsidRPr="00AD344B">
        <w:rPr>
          <w:rStyle w:val="Char3"/>
          <w:rFonts w:hint="cs"/>
          <w:rtl/>
        </w:rPr>
        <w:t xml:space="preserve"> تا شنوندگان حفظ کنند.</w:t>
      </w:r>
    </w:p>
    <w:p w:rsidR="00D26541" w:rsidRPr="00AD344B" w:rsidRDefault="00D26541" w:rsidP="00396F43">
      <w:pPr>
        <w:numPr>
          <w:ilvl w:val="0"/>
          <w:numId w:val="335"/>
        </w:numPr>
        <w:ind w:left="680" w:hanging="340"/>
        <w:jc w:val="both"/>
        <w:rPr>
          <w:rStyle w:val="Char3"/>
          <w:rtl/>
        </w:rPr>
      </w:pPr>
      <w:r w:rsidRPr="00AD344B">
        <w:rPr>
          <w:rStyle w:val="Char3"/>
          <w:rFonts w:hint="cs"/>
          <w:rtl/>
        </w:rPr>
        <w:t>شرح آیه را کلمه کلمه بخوان و نکات لازم را توضیح ده.</w:t>
      </w:r>
    </w:p>
    <w:p w:rsidR="00D26541" w:rsidRPr="00AD344B" w:rsidRDefault="00D26541" w:rsidP="00396F43">
      <w:pPr>
        <w:numPr>
          <w:ilvl w:val="0"/>
          <w:numId w:val="335"/>
        </w:numPr>
        <w:ind w:left="680" w:hanging="340"/>
        <w:jc w:val="both"/>
        <w:rPr>
          <w:rStyle w:val="Char3"/>
          <w:rtl/>
        </w:rPr>
      </w:pPr>
      <w:r w:rsidRPr="00AD344B">
        <w:rPr>
          <w:rStyle w:val="Char3"/>
          <w:rFonts w:hint="cs"/>
          <w:rtl/>
        </w:rPr>
        <w:t>به ایشان بفهمان: که مال مسلمان، مثل خون و آبرویش محترم است.</w:t>
      </w:r>
    </w:p>
    <w:p w:rsidR="00D26541" w:rsidRPr="00392D1D" w:rsidRDefault="00D26541" w:rsidP="00396F43">
      <w:pPr>
        <w:numPr>
          <w:ilvl w:val="0"/>
          <w:numId w:val="335"/>
        </w:numPr>
        <w:ind w:left="680" w:hanging="340"/>
        <w:jc w:val="both"/>
        <w:rPr>
          <w:rStyle w:val="Char3"/>
          <w:spacing w:val="-4"/>
          <w:rtl/>
        </w:rPr>
      </w:pPr>
      <w:r w:rsidRPr="00392D1D">
        <w:rPr>
          <w:rStyle w:val="Char3"/>
          <w:rFonts w:hint="cs"/>
          <w:spacing w:val="-4"/>
          <w:rtl/>
        </w:rPr>
        <w:t>به ایشان تذکر ده: که تجارت با شرائط که شریعت بیان فرموده است حلال و مباح است، شرائط این است که مال مورد معامله مباح و حلال باشد. دوم معامله باید روی رضایت طرفین باشد و همچنین اگر مال ربوی باشد باید برابر باشد و هیچ کم و زیادی در آن نباشد و همچنین در یک مجلس باشد یعنی نسیه نباشد و اگر مال‌ها از نگاه جنس باهم اختلاف داشتند برابر بودن شرط نیست، ولی قبض در مجلس شرط است. مال‌های ربوی: طلا، نقره، گندم، جو، خرما، نمک، ذرت، زیتون، کشمش و سایر اشیائی که قابل ذخیره‌شدن است می‌باشند.</w:t>
      </w:r>
    </w:p>
    <w:p w:rsidR="00D26541" w:rsidRPr="00AD344B" w:rsidRDefault="00D26541" w:rsidP="00396F43">
      <w:pPr>
        <w:numPr>
          <w:ilvl w:val="0"/>
          <w:numId w:val="335"/>
        </w:numPr>
        <w:ind w:left="680" w:hanging="340"/>
        <w:jc w:val="both"/>
        <w:rPr>
          <w:rStyle w:val="Char3"/>
          <w:rtl/>
        </w:rPr>
      </w:pPr>
      <w:r w:rsidRPr="00AD344B">
        <w:rPr>
          <w:rStyle w:val="Char3"/>
          <w:rFonts w:hint="cs"/>
          <w:rtl/>
        </w:rPr>
        <w:t>به ایشان تعلیم ده: کسی که نفس خود را می‌کشد در دوزخ به آنچه خود را کشته عذاب می‌شود.</w:t>
      </w:r>
    </w:p>
    <w:p w:rsidR="00D26541" w:rsidRPr="00AD344B" w:rsidRDefault="00D26541" w:rsidP="00D26541">
      <w:pPr>
        <w:pStyle w:val="a2"/>
        <w:rPr>
          <w:rtl/>
        </w:rPr>
      </w:pPr>
      <w:bookmarkStart w:id="1089" w:name="_Toc270249720"/>
      <w:bookmarkStart w:id="1090" w:name="_Toc270360798"/>
      <w:bookmarkStart w:id="1091" w:name="_Toc431489976"/>
      <w:r w:rsidRPr="00AD344B">
        <w:rPr>
          <w:rFonts w:hint="cs"/>
          <w:rtl/>
        </w:rPr>
        <w:t>درس 18: حدیث کسی که اراده پرداخت حق مردم را دارد</w:t>
      </w:r>
      <w:bookmarkEnd w:id="1089"/>
      <w:bookmarkEnd w:id="1090"/>
      <w:bookmarkEnd w:id="109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121D5">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أَخَذَ</w:t>
            </w:r>
            <w:r w:rsidRPr="00AD344B">
              <w:rPr>
                <w:rStyle w:val="Char2"/>
                <w:rtl/>
              </w:rPr>
              <w:t xml:space="preserve"> </w:t>
            </w:r>
            <w:r w:rsidRPr="00AD344B">
              <w:rPr>
                <w:rStyle w:val="Char2"/>
                <w:rFonts w:hint="eastAsia"/>
                <w:rtl/>
              </w:rPr>
              <w:t>أَمْوَالَ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أَدَاءَهَا</w:t>
            </w:r>
            <w:r w:rsidRPr="00AD344B">
              <w:rPr>
                <w:rStyle w:val="Char2"/>
                <w:rtl/>
              </w:rPr>
              <w:t xml:space="preserve"> </w:t>
            </w:r>
            <w:r w:rsidRPr="00AD344B">
              <w:rPr>
                <w:rStyle w:val="Char2"/>
                <w:rFonts w:hint="eastAsia"/>
                <w:rtl/>
              </w:rPr>
              <w:t>أَدَّى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عَنْهُ،</w:t>
            </w:r>
            <w:r w:rsidRPr="00AD344B">
              <w:rPr>
                <w:rStyle w:val="Char2"/>
                <w:rtl/>
              </w:rPr>
              <w:t xml:space="preserve"> </w:t>
            </w:r>
            <w:r w:rsidRPr="00AD344B">
              <w:rPr>
                <w:rStyle w:val="Char2"/>
                <w:rFonts w:hint="eastAsia"/>
                <w:rtl/>
              </w:rPr>
              <w:t>وَمَنْ</w:t>
            </w:r>
            <w:r w:rsidRPr="00AD344B">
              <w:rPr>
                <w:rStyle w:val="Char2"/>
                <w:rtl/>
              </w:rPr>
              <w:t xml:space="preserve"> </w:t>
            </w:r>
            <w:r w:rsidRPr="00AD344B">
              <w:rPr>
                <w:rStyle w:val="Char2"/>
                <w:rFonts w:hint="eastAsia"/>
                <w:rtl/>
              </w:rPr>
              <w:t>أَخَذَ</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إِتْلاَفَهَا</w:t>
            </w:r>
            <w:r w:rsidRPr="00AD344B">
              <w:rPr>
                <w:rStyle w:val="Char2"/>
                <w:rtl/>
              </w:rPr>
              <w:t xml:space="preserve"> </w:t>
            </w:r>
            <w:r w:rsidRPr="00AD344B">
              <w:rPr>
                <w:rStyle w:val="Char2"/>
                <w:rFonts w:hint="eastAsia"/>
                <w:rtl/>
              </w:rPr>
              <w:t>أَتْلَفَهُ</w:t>
            </w:r>
            <w:r w:rsidRPr="00AD344B">
              <w:rPr>
                <w:rStyle w:val="Char2"/>
                <w:rtl/>
              </w:rPr>
              <w:t xml:space="preserve"> </w:t>
            </w:r>
            <w:r w:rsidRPr="00AD344B">
              <w:rPr>
                <w:rStyle w:val="Char2"/>
                <w:rFonts w:hint="eastAsia"/>
                <w:rtl/>
              </w:rPr>
              <w:t>اللَّهُ</w:t>
            </w:r>
            <w:r w:rsidRPr="00AD344B">
              <w:rPr>
                <w:rStyle w:val="Char2"/>
                <w:rFonts w:hint="cs"/>
                <w:rtl/>
              </w:rPr>
              <w:t xml:space="preserve">. وقوله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مَطْلُ</w:t>
            </w:r>
            <w:r w:rsidRPr="00AD344B">
              <w:rPr>
                <w:rStyle w:val="Char2"/>
                <w:rtl/>
              </w:rPr>
              <w:t xml:space="preserve"> </w:t>
            </w:r>
            <w:r w:rsidRPr="00AD344B">
              <w:rPr>
                <w:rStyle w:val="Char2"/>
                <w:rFonts w:hint="eastAsia"/>
                <w:rtl/>
              </w:rPr>
              <w:t>الْغَنِىِّ</w:t>
            </w:r>
            <w:r w:rsidRPr="00AD344B">
              <w:rPr>
                <w:rStyle w:val="Char2"/>
                <w:rtl/>
              </w:rPr>
              <w:t xml:space="preserve"> </w:t>
            </w:r>
            <w:r w:rsidRPr="00AD344B">
              <w:rPr>
                <w:rStyle w:val="Char2"/>
                <w:rFonts w:hint="eastAsia"/>
                <w:rtl/>
              </w:rPr>
              <w:t>ظُلْمٌ</w:t>
            </w:r>
            <w:r w:rsidRPr="00AD344B">
              <w:rPr>
                <w:rStyle w:val="Char2"/>
                <w:rFonts w:hint="cs"/>
                <w:rtl/>
              </w:rPr>
              <w:t>.</w:t>
            </w:r>
          </w:p>
        </w:tc>
        <w:tc>
          <w:tcPr>
            <w:tcW w:w="3686" w:type="dxa"/>
            <w:tcBorders>
              <w:left w:val="double" w:sz="4" w:space="0" w:color="auto"/>
            </w:tcBorders>
          </w:tcPr>
          <w:p w:rsidR="00D26541" w:rsidRPr="003121D5" w:rsidRDefault="00D26541" w:rsidP="00791F4D">
            <w:pPr>
              <w:jc w:val="both"/>
              <w:rPr>
                <w:rStyle w:val="Char3"/>
                <w:spacing w:val="-2"/>
                <w:rtl/>
              </w:rPr>
            </w:pPr>
            <w:r w:rsidRPr="003121D5">
              <w:rPr>
                <w:rStyle w:val="Char3"/>
                <w:rFonts w:hint="cs"/>
                <w:spacing w:val="-2"/>
                <w:rtl/>
              </w:rPr>
              <w:t xml:space="preserve">گفتۀ پیامبر </w:t>
            </w:r>
            <w:r w:rsidRPr="003121D5">
              <w:rPr>
                <w:rStyle w:val="Char3"/>
                <w:rFonts w:ascii="CTraditional Arabic" w:hAnsi="CTraditional Arabic" w:cs="CTraditional Arabic" w:hint="cs"/>
                <w:spacing w:val="-2"/>
                <w:rtl/>
              </w:rPr>
              <w:t>ج</w:t>
            </w:r>
            <w:r w:rsidRPr="003121D5">
              <w:rPr>
                <w:rStyle w:val="Char3"/>
                <w:rFonts w:hint="cs"/>
                <w:spacing w:val="-2"/>
                <w:rtl/>
              </w:rPr>
              <w:t xml:space="preserve">: هرکس مال مردم را بگیرد و ارادۀ پرداخت آن را داشته باشد خداوند آن را به پرداختش توفیق می‌دهد و هرآنکس که مال مردم را بگیرد و قصد تلف‌کردن آن را داشته باشد، خداوند آن را تلف می‌کند. و پیامبر </w:t>
            </w:r>
            <w:r w:rsidRPr="003121D5">
              <w:rPr>
                <w:rStyle w:val="Char3"/>
                <w:rFonts w:ascii="CTraditional Arabic" w:hAnsi="CTraditional Arabic" w:cs="CTraditional Arabic" w:hint="cs"/>
                <w:spacing w:val="-2"/>
                <w:rtl/>
              </w:rPr>
              <w:t>ج</w:t>
            </w:r>
            <w:r w:rsidRPr="003121D5">
              <w:rPr>
                <w:rStyle w:val="Char3"/>
                <w:rFonts w:hint="cs"/>
                <w:spacing w:val="-2"/>
                <w:rtl/>
              </w:rPr>
              <w:t xml:space="preserve"> فرمودند: تأخیرکردن ثروتمند ظلم به حساب می‌رود.</w:t>
            </w:r>
          </w:p>
        </w:tc>
      </w:tr>
    </w:tbl>
    <w:p w:rsidR="00D26541" w:rsidRPr="00AD344B" w:rsidRDefault="00D26541" w:rsidP="003121D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أَخَذَ</w:t>
      </w:r>
      <w:r w:rsidRPr="00AD344B">
        <w:rPr>
          <w:rStyle w:val="Char2"/>
          <w:rtl/>
        </w:rPr>
        <w:t xml:space="preserve"> </w:t>
      </w:r>
      <w:r w:rsidRPr="00AD344B">
        <w:rPr>
          <w:rStyle w:val="Char2"/>
          <w:rFonts w:hint="eastAsia"/>
          <w:rtl/>
        </w:rPr>
        <w:t>أَمْوَالَ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يُرِيدُ</w:t>
      </w:r>
      <w:r w:rsidRPr="00AD344B">
        <w:rPr>
          <w:rStyle w:val="Char2"/>
          <w:rtl/>
        </w:rPr>
        <w:t xml:space="preserve"> </w:t>
      </w:r>
      <w:r w:rsidRPr="00AD344B">
        <w:rPr>
          <w:rStyle w:val="Char2"/>
          <w:rFonts w:hint="eastAsia"/>
          <w:rtl/>
        </w:rPr>
        <w:t>أَدَاءَهَا</w:t>
      </w:r>
      <w:r w:rsidRPr="00AD344B">
        <w:rPr>
          <w:rFonts w:cs="Traditional Arabic" w:hint="cs"/>
          <w:rtl/>
          <w:lang w:bidi="fa-IR"/>
        </w:rPr>
        <w:t>»</w:t>
      </w:r>
      <w:r w:rsidRPr="00AD344B">
        <w:rPr>
          <w:rStyle w:val="Char3"/>
          <w:rFonts w:hint="cs"/>
          <w:rtl/>
        </w:rPr>
        <w:t xml:space="preserve">: یعنی کسی که مالی را از دیگری قرض بگیرد یا جنسی را از آن به طور عاریت، یعنی جهت استفاده موقت بگیرد و تصمیم داشته باشد که آن مال را به صاحبش برگرداند، خداوند وی را در مقابل کار و نیت خیرش پاداش نیکو می‌دهد، چنانکه خداوند در دنیا آن را موفق به ادای قرض می‌کند و اگر در دنیا نتوانست پرداخت کند، خداوند در آخرت از عوض آن پرداخت می‌کند و صاحب قرض را راضی می‌کند و اما کسی که مال مردم را بگیرد و نیت پرداخت آن را نداشته باشد، خداوند او را هلاک می‌کند و این اتلاف یا در دنیاست که مستحق خسران و زیان می‌گردد و توفیق خود را از وی بازمی‌دارد و یا در آخرت او را در آتش سوزان جهنم داخل می‌کند، بعد پیامبر اسلام می‌فرمایند: </w:t>
      </w:r>
      <w:r w:rsidRPr="00AD344B">
        <w:rPr>
          <w:rFonts w:cs="Traditional Arabic" w:hint="cs"/>
          <w:rtl/>
          <w:lang w:bidi="fa-IR"/>
        </w:rPr>
        <w:t>«</w:t>
      </w:r>
      <w:r w:rsidRPr="00AD344B">
        <w:rPr>
          <w:rStyle w:val="Char2"/>
          <w:rFonts w:hint="eastAsia"/>
          <w:rtl/>
        </w:rPr>
        <w:t>مَطْلُ</w:t>
      </w:r>
      <w:r w:rsidRPr="00AD344B">
        <w:rPr>
          <w:rStyle w:val="Char2"/>
          <w:rtl/>
        </w:rPr>
        <w:t xml:space="preserve"> </w:t>
      </w:r>
      <w:r w:rsidRPr="00AD344B">
        <w:rPr>
          <w:rStyle w:val="Char2"/>
          <w:rFonts w:hint="eastAsia"/>
          <w:rtl/>
        </w:rPr>
        <w:t>الْغَنِىِّ</w:t>
      </w:r>
      <w:r w:rsidRPr="00AD344B">
        <w:rPr>
          <w:rStyle w:val="Char2"/>
          <w:rtl/>
        </w:rPr>
        <w:t xml:space="preserve"> </w:t>
      </w:r>
      <w:r w:rsidRPr="00AD344B">
        <w:rPr>
          <w:rStyle w:val="Char2"/>
          <w:rFonts w:hint="eastAsia"/>
          <w:rtl/>
        </w:rPr>
        <w:t>ظُلْمٌ</w:t>
      </w:r>
      <w:r w:rsidRPr="00AD344B">
        <w:rPr>
          <w:rFonts w:cs="Traditional Arabic" w:hint="cs"/>
          <w:rtl/>
          <w:lang w:bidi="fa-IR"/>
        </w:rPr>
        <w:t>»</w:t>
      </w:r>
      <w:r w:rsidRPr="00AD344B">
        <w:rPr>
          <w:rStyle w:val="Char3"/>
          <w:rFonts w:hint="cs"/>
          <w:rtl/>
        </w:rPr>
        <w:t>: یعنی «دیر پرداختن قرض مردم از طرف بدهکاری که ثروتمند باشد، ظلم است» و حلال نیست برای شخص مسلمان که قدرت پرداخت قرض برادر خود را دارد. این که قرضش را به تعویق اندازد، زیرا که ظلم باعث تاریکی‌های روز قیامت می‌گردد.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6"/>
        </w:numPr>
        <w:ind w:left="680" w:hanging="340"/>
        <w:jc w:val="both"/>
        <w:rPr>
          <w:rStyle w:val="Char3"/>
          <w:rtl/>
        </w:rPr>
      </w:pPr>
      <w:r w:rsidRPr="00AD344B">
        <w:rPr>
          <w:rStyle w:val="Char3"/>
          <w:rFonts w:hint="cs"/>
          <w:rtl/>
        </w:rPr>
        <w:t>مربی محترم حدیث بالا را خوب بخوان تا شنوندگان حفظ کنند.</w:t>
      </w:r>
    </w:p>
    <w:p w:rsidR="00D26541" w:rsidRPr="00AD344B" w:rsidRDefault="00D26541" w:rsidP="00396F43">
      <w:pPr>
        <w:numPr>
          <w:ilvl w:val="0"/>
          <w:numId w:val="336"/>
        </w:numPr>
        <w:ind w:left="680" w:hanging="340"/>
        <w:jc w:val="both"/>
        <w:rPr>
          <w:rStyle w:val="Char3"/>
          <w:rtl/>
        </w:rPr>
      </w:pPr>
      <w:r w:rsidRPr="00AD344B">
        <w:rPr>
          <w:rStyle w:val="Char3"/>
          <w:rFonts w:hint="cs"/>
          <w:rtl/>
        </w:rPr>
        <w:t>شرح حدیث را با تأمل بخوان و موارد نیاز را توضیح ده.</w:t>
      </w:r>
    </w:p>
    <w:p w:rsidR="00D26541" w:rsidRPr="00AD344B" w:rsidRDefault="00D26541" w:rsidP="00396F43">
      <w:pPr>
        <w:numPr>
          <w:ilvl w:val="0"/>
          <w:numId w:val="336"/>
        </w:numPr>
        <w:ind w:left="680" w:hanging="340"/>
        <w:jc w:val="both"/>
        <w:rPr>
          <w:rStyle w:val="Char3"/>
          <w:rtl/>
        </w:rPr>
      </w:pPr>
      <w:r w:rsidRPr="00AD344B">
        <w:rPr>
          <w:rStyle w:val="Char3"/>
          <w:rFonts w:hint="cs"/>
          <w:rtl/>
        </w:rPr>
        <w:t>به ایشان بفهمان: که قرض‌دادن جائز است و شخصی که قرض می‌دهد مثل کسی است که چیزی را در راه خدا صدقه می‌کند.</w:t>
      </w:r>
    </w:p>
    <w:p w:rsidR="00D26541" w:rsidRPr="00AD344B" w:rsidRDefault="00D26541" w:rsidP="00396F43">
      <w:pPr>
        <w:numPr>
          <w:ilvl w:val="0"/>
          <w:numId w:val="336"/>
        </w:numPr>
        <w:ind w:left="680" w:hanging="340"/>
        <w:jc w:val="both"/>
        <w:rPr>
          <w:rStyle w:val="Char3"/>
          <w:rtl/>
        </w:rPr>
      </w:pPr>
      <w:r w:rsidRPr="00AD344B">
        <w:rPr>
          <w:rStyle w:val="Char3"/>
          <w:rFonts w:hint="cs"/>
          <w:rtl/>
        </w:rPr>
        <w:t xml:space="preserve">به ایشان تذکر ده، هرکه مال مسلمانی را بگیرد و نیت اداء آن را داشته باشد، خداوند راه اداکردن آن را میسر می‌کند و هرکس مال مسلمانی را بگیرد و نیت تلف‌کردن آن را داشته باشد به همان چیزی دچار می‌شود که پیامبر اکرم </w:t>
      </w:r>
      <w:r w:rsidRPr="00AD344B">
        <w:rPr>
          <w:rStyle w:val="Char3"/>
          <w:rFonts w:ascii="CTraditional Arabic" w:hAnsi="CTraditional Arabic" w:hint="cs"/>
          <w:rtl/>
        </w:rPr>
        <w:t>ج</w:t>
      </w:r>
      <w:r w:rsidRPr="00AD344B">
        <w:rPr>
          <w:rStyle w:val="Char3"/>
          <w:rFonts w:hint="cs"/>
          <w:rtl/>
        </w:rPr>
        <w:t xml:space="preserve"> در حدیث خود بیان کردند یعنی تلف‌شدن و ضایع‌شدن.</w:t>
      </w:r>
    </w:p>
    <w:p w:rsidR="00D26541" w:rsidRPr="00AD344B" w:rsidRDefault="00D26541" w:rsidP="00396F43">
      <w:pPr>
        <w:numPr>
          <w:ilvl w:val="0"/>
          <w:numId w:val="336"/>
        </w:numPr>
        <w:ind w:left="680" w:hanging="340"/>
        <w:jc w:val="both"/>
        <w:rPr>
          <w:rStyle w:val="Char3"/>
          <w:rtl/>
        </w:rPr>
      </w:pPr>
      <w:r w:rsidRPr="00AD344B">
        <w:rPr>
          <w:rStyle w:val="Char3"/>
          <w:rFonts w:hint="cs"/>
          <w:rtl/>
        </w:rPr>
        <w:t>به ایشان بفهمان: که هرکس مالی را قرض بگیرد، آن مال به دستش امانت است و خداوند دستور داده است که امانت را به اهلش بسپارید.</w:t>
      </w:r>
    </w:p>
    <w:p w:rsidR="00D26541" w:rsidRPr="00AD344B" w:rsidRDefault="00D26541" w:rsidP="00396F43">
      <w:pPr>
        <w:numPr>
          <w:ilvl w:val="0"/>
          <w:numId w:val="336"/>
        </w:numPr>
        <w:ind w:left="680" w:hanging="340"/>
        <w:jc w:val="both"/>
        <w:rPr>
          <w:rStyle w:val="Char3"/>
          <w:rtl/>
        </w:rPr>
      </w:pPr>
      <w:r w:rsidRPr="00AD344B">
        <w:rPr>
          <w:rStyle w:val="Char3"/>
          <w:rFonts w:hint="cs"/>
          <w:rtl/>
        </w:rPr>
        <w:t>به ایشان تذکر ده، هرآن کس که قرض بر ذمه‌اش باشد و آن را به طریق احسن بپردازد کاری بسیار خوب است، زیرا</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طلبکاران خود چنین می‌کردند.</w:t>
      </w:r>
    </w:p>
    <w:p w:rsidR="00D26541" w:rsidRPr="00AD344B" w:rsidRDefault="00D26541" w:rsidP="00396F43">
      <w:pPr>
        <w:numPr>
          <w:ilvl w:val="0"/>
          <w:numId w:val="336"/>
        </w:numPr>
        <w:ind w:left="680" w:hanging="340"/>
        <w:jc w:val="both"/>
        <w:rPr>
          <w:rStyle w:val="Char3"/>
          <w:rtl/>
        </w:rPr>
      </w:pPr>
      <w:r w:rsidRPr="00AD344B">
        <w:rPr>
          <w:rStyle w:val="Char3"/>
          <w:rFonts w:hint="cs"/>
          <w:rtl/>
        </w:rPr>
        <w:t>به ایشان تعلیم ده: هر طلبکاری که چیزی از قرض خود را ببخشد خداوند به وی اجر عنایت می‌کند.</w:t>
      </w:r>
    </w:p>
    <w:p w:rsidR="00D26541" w:rsidRPr="00AD344B" w:rsidRDefault="00D26541" w:rsidP="00396F43">
      <w:pPr>
        <w:numPr>
          <w:ilvl w:val="0"/>
          <w:numId w:val="336"/>
        </w:numPr>
        <w:jc w:val="both"/>
        <w:rPr>
          <w:rStyle w:val="Char3"/>
        </w:rPr>
      </w:pPr>
      <w:r w:rsidRPr="00AD344B">
        <w:rPr>
          <w:rStyle w:val="Char3"/>
          <w:rFonts w:hint="cs"/>
          <w:rtl/>
        </w:rPr>
        <w:t>به ایشان تعلیم ده: کسی که از دیگری قرضی تا مدتی می‌خواهد و می‌گوید: قبل از آن مدت قرض من را بده، چیزی به تو کم می‌کنم درست نیست.</w:t>
      </w:r>
    </w:p>
    <w:p w:rsidR="00D26541" w:rsidRPr="00AD344B" w:rsidRDefault="00D26541" w:rsidP="00396F43">
      <w:pPr>
        <w:numPr>
          <w:ilvl w:val="0"/>
          <w:numId w:val="336"/>
        </w:numPr>
        <w:jc w:val="both"/>
        <w:rPr>
          <w:rStyle w:val="Char3"/>
          <w:rtl/>
        </w:rPr>
      </w:pPr>
      <w:r w:rsidRPr="00AD344B">
        <w:rPr>
          <w:rStyle w:val="Char3"/>
          <w:rFonts w:hint="cs"/>
          <w:rtl/>
        </w:rPr>
        <w:t>به ایشان بگو: که تأخیر در ادای دین در حالی که ثروتمند است و نادار نیست حرام است.</w:t>
      </w:r>
    </w:p>
    <w:p w:rsidR="00D26541" w:rsidRPr="00AD344B" w:rsidRDefault="00D26541" w:rsidP="003121D5">
      <w:pPr>
        <w:pStyle w:val="a2"/>
        <w:rPr>
          <w:rtl/>
        </w:rPr>
      </w:pPr>
      <w:bookmarkStart w:id="1092" w:name="_Toc270249721"/>
      <w:bookmarkStart w:id="1093" w:name="_Toc270360799"/>
      <w:bookmarkStart w:id="1094" w:name="_Toc431489977"/>
      <w:r w:rsidRPr="00AD344B">
        <w:rPr>
          <w:rFonts w:hint="cs"/>
          <w:rtl/>
        </w:rPr>
        <w:t>درس 19: آی</w:t>
      </w:r>
      <w:r w:rsidR="003121D5">
        <w:rPr>
          <w:rFonts w:hint="cs"/>
          <w:rtl/>
        </w:rPr>
        <w:t xml:space="preserve">ۀ </w:t>
      </w:r>
      <w:r w:rsidRPr="00AD344B">
        <w:rPr>
          <w:rFonts w:hint="cs"/>
          <w:rtl/>
        </w:rPr>
        <w:t>مال‌ها را به دست سفیهان ندهید</w:t>
      </w:r>
      <w:bookmarkEnd w:id="1092"/>
      <w:bookmarkEnd w:id="1093"/>
      <w:bookmarkEnd w:id="10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3121D5">
        <w:trPr>
          <w:trHeight w:val="943"/>
          <w:jc w:val="center"/>
        </w:trPr>
        <w:tc>
          <w:tcPr>
            <w:tcW w:w="3396"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sidR="003121D5">
              <w:rPr>
                <w:rStyle w:val="Char3"/>
                <w:rFonts w:hint="cs"/>
                <w:rtl/>
              </w:rPr>
              <w:t>ك</w:t>
            </w:r>
            <w:r w:rsidRPr="00AD344B">
              <w:rPr>
                <w:rStyle w:val="Char3"/>
                <w:rFonts w:hint="cs"/>
                <w:rtl/>
              </w:rPr>
              <w:t xml:space="preserve"> وتعالى:</w:t>
            </w:r>
          </w:p>
          <w:p w:rsidR="00D26541" w:rsidRPr="00114ACB" w:rsidRDefault="00D26541" w:rsidP="003121D5">
            <w:pPr>
              <w:pStyle w:val="af0"/>
              <w:ind w:left="0"/>
              <w:rPr>
                <w:rFonts w:hAnsi="KFGQPC Uthmanic Script HAFS"/>
                <w:rtl/>
              </w:rPr>
            </w:pPr>
            <w:r w:rsidRPr="003121D5">
              <w:rPr>
                <w:rStyle w:val="Char7"/>
                <w:rFonts w:hint="cs"/>
                <w:rtl/>
              </w:rPr>
              <w:t>﴿</w:t>
            </w:r>
            <w:r w:rsidRPr="00114ACB">
              <w:rPr>
                <w:rFonts w:hAnsi="KFGQPC Uthmanic Script HAFS"/>
                <w:rtl/>
              </w:rPr>
              <w:t>وَلَا تُؤ</w:t>
            </w:r>
            <w:r w:rsidRPr="00114ACB">
              <w:rPr>
                <w:rFonts w:hAnsi="KFGQPC Uthmanic Script HAFS" w:hint="cs"/>
                <w:rtl/>
              </w:rPr>
              <w:t>ۡتُواْ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لسُّفَهَا</w:t>
            </w:r>
            <w:r w:rsidRPr="00114ACB">
              <w:rPr>
                <w:rFonts w:hAnsi="KFGQPC Uthmanic Script HAFS" w:hint="cs"/>
                <w:rtl/>
              </w:rPr>
              <w:t>ٓءَ</w:t>
            </w:r>
            <w:r w:rsidRPr="00114ACB">
              <w:rPr>
                <w:rFonts w:hAnsi="KFGQPC Uthmanic Script HAFS"/>
                <w:rtl/>
              </w:rPr>
              <w:t xml:space="preserve"> أَم</w:t>
            </w:r>
            <w:r w:rsidRPr="00114ACB">
              <w:rPr>
                <w:rFonts w:hAnsi="KFGQPC Uthmanic Script HAFS" w:hint="cs"/>
                <w:rtl/>
              </w:rPr>
              <w:t>ۡوَٰلَكُمُ</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لَّتِي</w:t>
            </w:r>
            <w:r w:rsidRPr="00114ACB">
              <w:rPr>
                <w:rFonts w:hAnsi="KFGQPC Uthmanic Script HAFS"/>
                <w:rtl/>
              </w:rPr>
              <w:t xml:space="preserve"> جَعَلَ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لَكُم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قِيَٰمٗا</w:t>
            </w:r>
            <w:r w:rsidRPr="00114ACB">
              <w:rPr>
                <w:rFonts w:hAnsi="KFGQPC Uthmanic Script HAFS"/>
                <w:rtl/>
              </w:rPr>
              <w:t xml:space="preserve"> </w:t>
            </w:r>
            <w:r w:rsidRPr="00114ACB">
              <w:rPr>
                <w:rFonts w:hAnsi="KFGQPC Uthmanic Script HAFS" w:hint="cs"/>
                <w:rtl/>
              </w:rPr>
              <w:t>وَٱ</w:t>
            </w:r>
            <w:r w:rsidRPr="00114ACB">
              <w:rPr>
                <w:rFonts w:hAnsi="KFGQPC Uthmanic Script HAFS" w:hint="eastAsia"/>
                <w:rtl/>
              </w:rPr>
              <w:t>ر</w:t>
            </w:r>
            <w:r w:rsidRPr="00114ACB">
              <w:rPr>
                <w:rFonts w:hAnsi="KFGQPC Uthmanic Script HAFS" w:hint="cs"/>
                <w:rtl/>
              </w:rPr>
              <w:t>ۡزُقُوهُمۡ</w:t>
            </w:r>
            <w:r w:rsidRPr="00114ACB">
              <w:rPr>
                <w:rFonts w:hAnsi="KFGQPC Uthmanic Script HAFS"/>
                <w:rtl/>
              </w:rPr>
              <w:t xml:space="preserve"> فِيهَا وَ</w:t>
            </w:r>
            <w:r w:rsidRPr="00114ACB">
              <w:rPr>
                <w:rFonts w:hAnsi="KFGQPC Uthmanic Script HAFS" w:hint="cs"/>
                <w:rtl/>
              </w:rPr>
              <w:t>ٱ</w:t>
            </w:r>
            <w:r w:rsidRPr="00114ACB">
              <w:rPr>
                <w:rFonts w:hAnsi="KFGQPC Uthmanic Script HAFS" w:hint="eastAsia"/>
                <w:rtl/>
              </w:rPr>
              <w:t>ك</w:t>
            </w:r>
            <w:r w:rsidRPr="00114ACB">
              <w:rPr>
                <w:rFonts w:hAnsi="KFGQPC Uthmanic Script HAFS" w:hint="cs"/>
                <w:rtl/>
              </w:rPr>
              <w:t>ۡسُوهُمۡ</w:t>
            </w:r>
            <w:r w:rsidRPr="00114ACB">
              <w:rPr>
                <w:rFonts w:hAnsi="KFGQPC Uthmanic Script HAFS"/>
                <w:rtl/>
              </w:rPr>
              <w:t xml:space="preserve"> وَقُولُواْ لَهُم</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قَوۡلٗا</w:t>
            </w:r>
            <w:r w:rsidRPr="00114ACB">
              <w:rPr>
                <w:rFonts w:hAnsi="KFGQPC Uthmanic Script HAFS"/>
                <w:rtl/>
              </w:rPr>
              <w:t xml:space="preserve"> </w:t>
            </w:r>
            <w:r w:rsidRPr="00114ACB">
              <w:rPr>
                <w:rFonts w:hAnsi="KFGQPC Uthmanic Script HAFS" w:hint="cs"/>
                <w:rtl/>
              </w:rPr>
              <w:t>مَّعۡرُوفٗا</w:t>
            </w:r>
            <w:r w:rsidRPr="00114ACB">
              <w:rPr>
                <w:rFonts w:hAnsi="KFGQPC Uthmanic Script HAFS"/>
                <w:rtl/>
              </w:rPr>
              <w:t>٥</w:t>
            </w:r>
            <w:r w:rsidRPr="003121D5">
              <w:rPr>
                <w:rStyle w:val="Char7"/>
                <w:rFonts w:hint="cs"/>
                <w:rtl/>
              </w:rPr>
              <w:t>﴾</w:t>
            </w:r>
            <w:r w:rsidRPr="00114ACB">
              <w:rPr>
                <w:rFonts w:hAnsi="KFGQPC Uthmanic Script HAFS"/>
                <w:szCs w:val="24"/>
                <w:rtl/>
              </w:rPr>
              <w:t xml:space="preserve"> </w:t>
            </w:r>
            <w:r w:rsidRPr="003121D5">
              <w:rPr>
                <w:rStyle w:val="Charf"/>
                <w:rtl/>
              </w:rPr>
              <w:t>[النساء: 5]</w:t>
            </w:r>
            <w:r w:rsidRPr="003121D5">
              <w:rPr>
                <w:rStyle w:val="Charf"/>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(5) و ندهید به نادانان مال‌های خود را، آن مال‌هائی که آن را خدا پایداری شما گردانیده است، ولی خوراک و پوشاک دهیدشان از آن و بگوئید به ایشان گفتار نیک.</w:t>
            </w:r>
          </w:p>
        </w:tc>
      </w:tr>
    </w:tbl>
    <w:p w:rsidR="00D26541" w:rsidRPr="003121D5" w:rsidRDefault="00D26541" w:rsidP="00D26541">
      <w:pPr>
        <w:ind w:firstLine="284"/>
        <w:jc w:val="both"/>
        <w:rPr>
          <w:rStyle w:val="Char3"/>
          <w:spacing w:val="-2"/>
          <w:rtl/>
        </w:rPr>
      </w:pPr>
      <w:r w:rsidRPr="003121D5">
        <w:rPr>
          <w:rStyle w:val="Char4"/>
          <w:rFonts w:hint="cs"/>
          <w:spacing w:val="-2"/>
          <w:rtl/>
        </w:rPr>
        <w:t>شرح:</w:t>
      </w:r>
      <w:r w:rsidRPr="003121D5">
        <w:rPr>
          <w:rStyle w:val="Char3"/>
          <w:rFonts w:hint="cs"/>
          <w:spacing w:val="-2"/>
          <w:rtl/>
        </w:rPr>
        <w:t xml:space="preserve"> یعنی برای اشخاص نادان که طرز استفاده از مال‌های خود را نمی‌دانند و خیر و شر را از هم جدا نمی‌کنند مال‌های خود را، مال‌هائی که خداوند آن‌ها را وسیلۀ برای زندگی و معاش شما قرار داده است ندهید، خداوند در این ارشاد سازنده خود طرز برخورد با مسلمانان که از نظر عقلی و فکری در سطح پائین قرار دارند و نمی‌دانند که مال خود را در چه راه صرف کنند تعلیم می‌دهد که مال‌های که وسیله امرار معاش ایشان است به دست آنانی که طرز معامله و خرید و فروش را نمی‌دانند و شاید اموال خود را تلف و ضایع کنند. ندهند ولی مصارف ایشان را از قبیل غذا و لباس بدهند.</w:t>
      </w:r>
    </w:p>
    <w:p w:rsidR="00D26541" w:rsidRPr="00AD344B" w:rsidRDefault="00D26541" w:rsidP="00D26541">
      <w:pPr>
        <w:ind w:firstLine="284"/>
        <w:jc w:val="both"/>
        <w:rPr>
          <w:rStyle w:val="Char3"/>
          <w:rtl/>
        </w:rPr>
      </w:pPr>
      <w:r w:rsidRPr="00AD344B">
        <w:rPr>
          <w:rStyle w:val="Char3"/>
          <w:rFonts w:hint="cs"/>
          <w:rtl/>
        </w:rPr>
        <w:t xml:space="preserve">می‌فرماید: </w:t>
      </w:r>
      <w:r w:rsidRPr="00AD344B">
        <w:rPr>
          <w:rFonts w:cs="Traditional Arabic"/>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رۡزُقُوهُمۡ</w:t>
      </w:r>
      <w:r w:rsidRPr="00114ACB">
        <w:rPr>
          <w:rStyle w:val="Charc"/>
          <w:rFonts w:hAnsi="KFGQPC Uthmanic Script HAFS"/>
          <w:rtl/>
        </w:rPr>
        <w:t xml:space="preserve"> فِيهَا وَ</w:t>
      </w:r>
      <w:r w:rsidRPr="00114ACB">
        <w:rPr>
          <w:rStyle w:val="Charc"/>
          <w:rFonts w:hAnsi="KFGQPC Uthmanic Script HAFS" w:hint="cs"/>
          <w:rtl/>
        </w:rPr>
        <w:t>ٱ</w:t>
      </w:r>
      <w:r w:rsidRPr="00114ACB">
        <w:rPr>
          <w:rStyle w:val="Charc"/>
          <w:rFonts w:hAnsi="KFGQPC Uthmanic Script HAFS" w:hint="eastAsia"/>
          <w:rtl/>
        </w:rPr>
        <w:t>كۡسُوهُمۡ</w:t>
      </w:r>
      <w:r w:rsidRPr="00114ACB">
        <w:rPr>
          <w:rStyle w:val="Charc"/>
          <w:rFonts w:hAnsi="KFGQPC Uthmanic Script HAFS"/>
          <w:rtl/>
        </w:rPr>
        <w:t xml:space="preserve"> وَقُولُواْ لَهُمۡ قَوۡلٗا مَّعۡرُوفٗا</w:t>
      </w:r>
      <w:r w:rsidRPr="00AD344B">
        <w:rPr>
          <w:rFonts w:ascii="Tahoma" w:hAnsi="Tahoma" w:cs="Traditional Arabic" w:hint="cs"/>
          <w:rtl/>
          <w:lang w:bidi="fa-IR"/>
        </w:rPr>
        <w:t>﴾</w:t>
      </w:r>
      <w:r w:rsidRPr="00AD344B">
        <w:rPr>
          <w:rStyle w:val="Char3"/>
          <w:rFonts w:hint="cs"/>
          <w:rtl/>
        </w:rPr>
        <w:t xml:space="preserve">: یعنی مال‌هایشان را در تجارت با صنعت و کشاورزی به کار اندازید تا اقتصادشان رشد کرده و ازین طریق هم مصرف‌شان تأمین گردد و هم اصل مال‌شان حفظ شود و می‌فرماید: </w:t>
      </w:r>
      <w:r w:rsidRPr="00AD344B">
        <w:rPr>
          <w:rFonts w:cs="Traditional Arabic"/>
          <w:rtl/>
          <w:lang w:bidi="fa-IR"/>
        </w:rPr>
        <w:t>﴿</w:t>
      </w:r>
      <w:r w:rsidRPr="00114ACB">
        <w:rPr>
          <w:rStyle w:val="Charc"/>
          <w:rFonts w:hAnsi="KFGQPC Uthmanic Script HAFS"/>
          <w:rtl/>
        </w:rPr>
        <w:t>وَقُولُواْ لَهُمۡ قَوۡلٗا مَّعۡرُوفٗا</w:t>
      </w:r>
      <w:r w:rsidRPr="00AD344B">
        <w:rPr>
          <w:rFonts w:ascii="Tahoma" w:hAnsi="Tahoma" w:cs="Traditional Arabic" w:hint="cs"/>
          <w:rtl/>
          <w:lang w:bidi="fa-IR"/>
        </w:rPr>
        <w:t>﴾</w:t>
      </w:r>
      <w:r w:rsidRPr="00AD344B">
        <w:rPr>
          <w:rStyle w:val="Char3"/>
          <w:rFonts w:hint="cs"/>
          <w:rtl/>
        </w:rPr>
        <w:t>: به ایشان سخنی پسندیده بگوئید: تا این که دل‌های‌شان شاد شود و اندوه و ناراحتی در دل‌هایشان نماند، مثل این که بگوئید: خداوند به تو برکت دهد و این مال، مال تو است و من فقط آن را حفظ می‌کنم، تا بزرگ شوی و طرز مصرف آن را بدانی، پس مالت را به خودت برمی‌گردانم.</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7"/>
        </w:numPr>
        <w:ind w:left="680" w:hanging="340"/>
        <w:jc w:val="both"/>
        <w:rPr>
          <w:rStyle w:val="Char3"/>
          <w:rtl/>
        </w:rPr>
      </w:pPr>
      <w:r w:rsidRPr="00AD344B">
        <w:rPr>
          <w:rStyle w:val="Char3"/>
          <w:rFonts w:hint="cs"/>
          <w:rtl/>
        </w:rPr>
        <w:t>آیه را با ترتیل و چند بار بخوان تا شنوندگان حفظ کنند.</w:t>
      </w:r>
    </w:p>
    <w:p w:rsidR="00D26541" w:rsidRPr="00AD344B" w:rsidRDefault="00D26541" w:rsidP="003121D5">
      <w:pPr>
        <w:widowControl w:val="0"/>
        <w:numPr>
          <w:ilvl w:val="0"/>
          <w:numId w:val="337"/>
        </w:numPr>
        <w:ind w:left="680" w:hanging="340"/>
        <w:jc w:val="both"/>
        <w:rPr>
          <w:rStyle w:val="Char3"/>
          <w:rtl/>
        </w:rPr>
      </w:pPr>
      <w:r w:rsidRPr="00AD344B">
        <w:rPr>
          <w:rStyle w:val="Char3"/>
          <w:rFonts w:hint="cs"/>
          <w:rtl/>
        </w:rPr>
        <w:t>شرح آیه را با آرامش بخوان و نکات که نیاز به توضیح دارد توضیح ده.</w:t>
      </w:r>
    </w:p>
    <w:p w:rsidR="00D26541" w:rsidRPr="00AD344B" w:rsidRDefault="00D26541" w:rsidP="003121D5">
      <w:pPr>
        <w:widowControl w:val="0"/>
        <w:numPr>
          <w:ilvl w:val="0"/>
          <w:numId w:val="337"/>
        </w:numPr>
        <w:ind w:left="680" w:hanging="340"/>
        <w:jc w:val="both"/>
        <w:rPr>
          <w:rStyle w:val="Char3"/>
          <w:rtl/>
        </w:rPr>
      </w:pPr>
      <w:r w:rsidRPr="00AD344B">
        <w:rPr>
          <w:rStyle w:val="Char3"/>
          <w:rFonts w:hint="cs"/>
          <w:rtl/>
        </w:rPr>
        <w:t>به ایشان بفهمان: که جلوگیری از خرید و فروش افراد سفیه و نادان درست است، چه نادانیش به خاطر کوچکی باشد و یا به خاطر عقب‌ماندگی ذهنی.</w:t>
      </w:r>
    </w:p>
    <w:p w:rsidR="00D26541" w:rsidRPr="00AD344B" w:rsidRDefault="00D26541" w:rsidP="00396F43">
      <w:pPr>
        <w:numPr>
          <w:ilvl w:val="0"/>
          <w:numId w:val="337"/>
        </w:numPr>
        <w:ind w:left="680" w:hanging="340"/>
        <w:jc w:val="both"/>
        <w:rPr>
          <w:rStyle w:val="Char3"/>
          <w:rtl/>
        </w:rPr>
      </w:pPr>
      <w:r w:rsidRPr="00AD344B">
        <w:rPr>
          <w:rStyle w:val="Char3"/>
          <w:rFonts w:hint="cs"/>
          <w:rtl/>
        </w:rPr>
        <w:t>به ایشان بفهمان: که خرید و فروش و سائل مبتذل از قبیل فیلم و عکس‌های زشت یا مواد مخدر و سفرکردن به کشورهای کفر جهت خوشگذرانی از نادانی و کم‌عقلی انسان است.</w:t>
      </w:r>
    </w:p>
    <w:p w:rsidR="00D26541" w:rsidRPr="00AD344B" w:rsidRDefault="00D26541" w:rsidP="00396F43">
      <w:pPr>
        <w:numPr>
          <w:ilvl w:val="0"/>
          <w:numId w:val="337"/>
        </w:numPr>
        <w:ind w:left="680" w:hanging="340"/>
        <w:jc w:val="both"/>
        <w:rPr>
          <w:rStyle w:val="Char3"/>
        </w:rPr>
      </w:pPr>
      <w:r w:rsidRPr="00AD344B">
        <w:rPr>
          <w:rStyle w:val="Char3"/>
          <w:rFonts w:hint="cs"/>
          <w:rtl/>
        </w:rPr>
        <w:t xml:space="preserve">کسی که به دست او مال یتیمی یا سفیهی می‌باشد شایسته آنست که آن را بکار اندازد تا به وسیله زکات کم نشود چنانچه حضرت عمر </w:t>
      </w:r>
      <w:r w:rsidR="00FA38BE" w:rsidRPr="00FA38BE">
        <w:rPr>
          <w:rStyle w:val="Char3"/>
          <w:rFonts w:ascii="CTraditional Arabic" w:hAnsi="CTraditional Arabic" w:cs="CTraditional Arabic" w:hint="cs"/>
          <w:rtl/>
        </w:rPr>
        <w:t>س</w:t>
      </w:r>
      <w:r w:rsidRPr="00AD344B">
        <w:rPr>
          <w:rStyle w:val="Char3"/>
          <w:rFonts w:hint="cs"/>
          <w:rtl/>
        </w:rPr>
        <w:t xml:space="preserve"> می‌فرماید: در مال‌های یتیمان تجارت کنید تا زکات آن را نخورد.</w:t>
      </w:r>
    </w:p>
    <w:p w:rsidR="00D26541" w:rsidRPr="00AD344B" w:rsidRDefault="00D26541" w:rsidP="003121D5">
      <w:pPr>
        <w:ind w:left="538"/>
        <w:jc w:val="both"/>
        <w:rPr>
          <w:rStyle w:val="Char3"/>
          <w:rtl/>
        </w:rPr>
      </w:pPr>
      <w:r w:rsidRPr="00AD344B">
        <w:rPr>
          <w:rFonts w:cs="Traditional Arabic" w:hint="cs"/>
          <w:rtl/>
          <w:lang w:bidi="fa-IR"/>
        </w:rPr>
        <w:t>«</w:t>
      </w:r>
      <w:r w:rsidRPr="00AD344B">
        <w:rPr>
          <w:rStyle w:val="Char2"/>
          <w:rFonts w:hint="cs"/>
          <w:rtl/>
        </w:rPr>
        <w:t>اتجروا ف</w:t>
      </w:r>
      <w:r w:rsidR="003121D5">
        <w:rPr>
          <w:rStyle w:val="Char2"/>
          <w:rFonts w:hint="cs"/>
          <w:rtl/>
        </w:rPr>
        <w:t>ي</w:t>
      </w:r>
      <w:r w:rsidRPr="00AD344B">
        <w:rPr>
          <w:rStyle w:val="Char2"/>
          <w:rFonts w:hint="cs"/>
          <w:rtl/>
        </w:rPr>
        <w:t xml:space="preserve"> أموال اليتامی حتی لا تأکلها الزکاة</w:t>
      </w:r>
      <w:r w:rsidRPr="00AD344B">
        <w:rPr>
          <w:rFonts w:cs="Traditional Arabic" w:hint="cs"/>
          <w:rtl/>
          <w:lang w:bidi="fa-IR"/>
        </w:rPr>
        <w:t>»</w:t>
      </w:r>
      <w:r w:rsidRPr="00AD344B">
        <w:rPr>
          <w:rStyle w:val="Char3"/>
          <w:rFonts w:hint="cs"/>
          <w:rtl/>
        </w:rPr>
        <w:t xml:space="preserve">. </w:t>
      </w:r>
      <w:r w:rsidR="003121D5" w:rsidRPr="003121D5">
        <w:rPr>
          <w:rStyle w:val="Char7"/>
          <w:rFonts w:hint="cs"/>
          <w:rtl/>
        </w:rPr>
        <w:t>«</w:t>
      </w:r>
      <w:r w:rsidRPr="003121D5">
        <w:rPr>
          <w:rStyle w:val="Chard"/>
          <w:rFonts w:hint="cs"/>
          <w:rtl/>
        </w:rPr>
        <w:t>مال‌های یتیم را به تجارت گذارید تا زکات آن‌ها را نخورد</w:t>
      </w:r>
      <w:r w:rsidR="003121D5" w:rsidRPr="003121D5">
        <w:rPr>
          <w:rStyle w:val="Char7"/>
          <w:rFonts w:hint="cs"/>
          <w:rtl/>
        </w:rPr>
        <w:t>»</w:t>
      </w:r>
      <w:r w:rsidRPr="00AD344B">
        <w:rPr>
          <w:rStyle w:val="Char3"/>
          <w:rFonts w:hint="cs"/>
          <w:rtl/>
        </w:rPr>
        <w:t>.</w:t>
      </w:r>
    </w:p>
    <w:p w:rsidR="00D26541" w:rsidRPr="00AD344B" w:rsidRDefault="00D26541" w:rsidP="00D26541">
      <w:pPr>
        <w:pStyle w:val="a2"/>
        <w:rPr>
          <w:rtl/>
        </w:rPr>
      </w:pPr>
      <w:bookmarkStart w:id="1095" w:name="_Toc270249722"/>
      <w:bookmarkStart w:id="1096" w:name="_Toc270360800"/>
      <w:bookmarkStart w:id="1097" w:name="_Toc431489978"/>
      <w:r w:rsidRPr="00AD344B">
        <w:rPr>
          <w:rFonts w:hint="cs"/>
          <w:rtl/>
        </w:rPr>
        <w:t>درس 20: حدیث چند چیز بر شما حرام است</w:t>
      </w:r>
      <w:bookmarkEnd w:id="1095"/>
      <w:bookmarkEnd w:id="1096"/>
      <w:bookmarkEnd w:id="109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742"/>
      </w:tblGrid>
      <w:tr w:rsidR="00D26541" w:rsidRPr="00AD344B" w:rsidTr="00791F4D">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عُقُوقَ</w:t>
            </w:r>
            <w:r w:rsidRPr="00AD344B">
              <w:rPr>
                <w:rStyle w:val="Char2"/>
                <w:rtl/>
              </w:rPr>
              <w:t xml:space="preserve"> </w:t>
            </w:r>
            <w:r w:rsidRPr="00AD344B">
              <w:rPr>
                <w:rStyle w:val="Char2"/>
                <w:rFonts w:hint="eastAsia"/>
                <w:rtl/>
              </w:rPr>
              <w:t>الأُمَّهَاتِ،</w:t>
            </w:r>
            <w:r w:rsidRPr="00AD344B">
              <w:rPr>
                <w:rStyle w:val="Char2"/>
                <w:rtl/>
              </w:rPr>
              <w:t xml:space="preserve"> </w:t>
            </w:r>
            <w:r w:rsidRPr="00AD344B">
              <w:rPr>
                <w:rStyle w:val="Char2"/>
                <w:rFonts w:hint="eastAsia"/>
                <w:rtl/>
              </w:rPr>
              <w:t>وَوَأْدَ</w:t>
            </w:r>
            <w:r w:rsidRPr="00AD344B">
              <w:rPr>
                <w:rStyle w:val="Char2"/>
                <w:rtl/>
              </w:rPr>
              <w:t xml:space="preserve"> </w:t>
            </w:r>
            <w:r w:rsidRPr="00AD344B">
              <w:rPr>
                <w:rStyle w:val="Char2"/>
                <w:rFonts w:hint="eastAsia"/>
                <w:rtl/>
              </w:rPr>
              <w:t>الْبَنَاتِ،</w:t>
            </w:r>
            <w:r w:rsidRPr="00AD344B">
              <w:rPr>
                <w:rStyle w:val="Char2"/>
                <w:rtl/>
              </w:rPr>
              <w:t xml:space="preserve"> </w:t>
            </w:r>
            <w:r w:rsidRPr="00AD344B">
              <w:rPr>
                <w:rStyle w:val="Char2"/>
                <w:rFonts w:hint="eastAsia"/>
                <w:rtl/>
              </w:rPr>
              <w:t>وَمَنَعَ</w:t>
            </w:r>
            <w:r w:rsidRPr="00AD344B">
              <w:rPr>
                <w:rStyle w:val="Char2"/>
                <w:rtl/>
              </w:rPr>
              <w:t xml:space="preserve"> </w:t>
            </w:r>
            <w:r w:rsidRPr="00AD344B">
              <w:rPr>
                <w:rStyle w:val="Char2"/>
                <w:rFonts w:hint="eastAsia"/>
                <w:rtl/>
              </w:rPr>
              <w:t>وَهَاتِ،</w:t>
            </w:r>
            <w:r w:rsidRPr="00AD344B">
              <w:rPr>
                <w:rStyle w:val="Char2"/>
                <w:rtl/>
              </w:rPr>
              <w:t xml:space="preserve"> </w:t>
            </w:r>
            <w:r w:rsidRPr="00AD344B">
              <w:rPr>
                <w:rStyle w:val="Char2"/>
                <w:rFonts w:hint="eastAsia"/>
                <w:rtl/>
              </w:rPr>
              <w:t>وَكَرِهَ</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قِيلَ</w:t>
            </w:r>
            <w:r w:rsidRPr="00AD344B">
              <w:rPr>
                <w:rStyle w:val="Char2"/>
                <w:rtl/>
              </w:rPr>
              <w:t xml:space="preserve"> </w:t>
            </w:r>
            <w:r w:rsidRPr="00AD344B">
              <w:rPr>
                <w:rStyle w:val="Char2"/>
                <w:rFonts w:hint="eastAsia"/>
                <w:rtl/>
              </w:rPr>
              <w:t>وَقَالَ،</w:t>
            </w:r>
            <w:r w:rsidRPr="00AD344B">
              <w:rPr>
                <w:rStyle w:val="Char2"/>
                <w:rtl/>
              </w:rPr>
              <w:t xml:space="preserve"> </w:t>
            </w:r>
            <w:r w:rsidRPr="00AD344B">
              <w:rPr>
                <w:rStyle w:val="Char2"/>
                <w:rFonts w:hint="eastAsia"/>
                <w:rtl/>
              </w:rPr>
              <w:t>وَكَثْرَةَ</w:t>
            </w:r>
            <w:r w:rsidRPr="00AD344B">
              <w:rPr>
                <w:rStyle w:val="Char2"/>
                <w:rtl/>
              </w:rPr>
              <w:t xml:space="preserve"> </w:t>
            </w:r>
            <w:r w:rsidRPr="00AD344B">
              <w:rPr>
                <w:rStyle w:val="Char2"/>
                <w:rFonts w:hint="eastAsia"/>
                <w:rtl/>
              </w:rPr>
              <w:t>السُّؤَالِ،</w:t>
            </w:r>
            <w:r w:rsidRPr="00AD344B">
              <w:rPr>
                <w:rStyle w:val="Char2"/>
                <w:rtl/>
              </w:rPr>
              <w:t xml:space="preserve"> </w:t>
            </w:r>
            <w:r w:rsidRPr="00AD344B">
              <w:rPr>
                <w:rStyle w:val="Char2"/>
                <w:rFonts w:hint="eastAsia"/>
                <w:rtl/>
              </w:rPr>
              <w:t>وَإِضَاعَةَ</w:t>
            </w:r>
            <w:r w:rsidRPr="00AD344B">
              <w:rPr>
                <w:rStyle w:val="Char2"/>
                <w:rtl/>
              </w:rPr>
              <w:t xml:space="preserve"> </w:t>
            </w:r>
            <w:r w:rsidRPr="00AD344B">
              <w:rPr>
                <w:rStyle w:val="Char2"/>
                <w:rFonts w:hint="eastAsia"/>
                <w:rtl/>
              </w:rPr>
              <w:t>الْمَالِ</w:t>
            </w:r>
            <w:r w:rsidRPr="00AD344B">
              <w:rPr>
                <w:rStyle w:val="Char2"/>
                <w:rFonts w:hint="cs"/>
                <w:rtl/>
              </w:rPr>
              <w:t>.</w:t>
            </w:r>
          </w:p>
        </w:tc>
        <w:tc>
          <w:tcPr>
            <w:tcW w:w="3742"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همانا خداوند حرام کرده است بر شما نافرمانی مادران و زنده بگور کردن دختران و بازداشتن حقوق دیگران و طلب آنچه حق نیست و ناپسند کرده برای شما قیل و قال و سؤال زیاد و تلف‌کردن مال را.</w:t>
            </w:r>
          </w:p>
        </w:tc>
      </w:tr>
    </w:tbl>
    <w:p w:rsidR="00D26541" w:rsidRPr="00AD344B" w:rsidRDefault="00D26541" w:rsidP="003121D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 النبی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إِنَّ</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حَرَّمَ</w:t>
      </w:r>
      <w:r w:rsidRPr="00AD344B">
        <w:rPr>
          <w:rStyle w:val="Char2"/>
          <w:rtl/>
        </w:rPr>
        <w:t xml:space="preserve"> </w:t>
      </w:r>
      <w:r w:rsidRPr="00AD344B">
        <w:rPr>
          <w:rStyle w:val="Char2"/>
          <w:rFonts w:hint="eastAsia"/>
          <w:rtl/>
        </w:rPr>
        <w:t>عَلَيْكُمْ</w:t>
      </w:r>
      <w:r w:rsidRPr="00AD344B">
        <w:rPr>
          <w:rStyle w:val="Char2"/>
          <w:rtl/>
        </w:rPr>
        <w:t xml:space="preserve"> </w:t>
      </w:r>
      <w:r w:rsidRPr="00AD344B">
        <w:rPr>
          <w:rStyle w:val="Char2"/>
          <w:rFonts w:hint="eastAsia"/>
          <w:rtl/>
        </w:rPr>
        <w:t>عُقُوقَ</w:t>
      </w:r>
      <w:r w:rsidRPr="00AD344B">
        <w:rPr>
          <w:rStyle w:val="Char2"/>
          <w:rtl/>
        </w:rPr>
        <w:t xml:space="preserve"> </w:t>
      </w:r>
      <w:r w:rsidRPr="00AD344B">
        <w:rPr>
          <w:rStyle w:val="Char2"/>
          <w:rFonts w:hint="eastAsia"/>
          <w:rtl/>
        </w:rPr>
        <w:t>الأُمَّهَاتِ،</w:t>
      </w:r>
      <w:r w:rsidRPr="00AD344B">
        <w:rPr>
          <w:rStyle w:val="Char2"/>
          <w:rtl/>
        </w:rPr>
        <w:t xml:space="preserve"> </w:t>
      </w:r>
      <w:r w:rsidRPr="00AD344B">
        <w:rPr>
          <w:rStyle w:val="Char2"/>
          <w:rFonts w:hint="eastAsia"/>
          <w:rtl/>
        </w:rPr>
        <w:t>وَوَأْدَ</w:t>
      </w:r>
      <w:r w:rsidRPr="00AD344B">
        <w:rPr>
          <w:rStyle w:val="Char2"/>
          <w:rtl/>
        </w:rPr>
        <w:t xml:space="preserve"> </w:t>
      </w:r>
      <w:r w:rsidRPr="00AD344B">
        <w:rPr>
          <w:rStyle w:val="Char2"/>
          <w:rFonts w:hint="eastAsia"/>
          <w:rtl/>
        </w:rPr>
        <w:t>الْبَنَاتِ،</w:t>
      </w:r>
      <w:r w:rsidRPr="00AD344B">
        <w:rPr>
          <w:rStyle w:val="Char2"/>
          <w:rtl/>
        </w:rPr>
        <w:t xml:space="preserve"> </w:t>
      </w:r>
      <w:r w:rsidRPr="00AD344B">
        <w:rPr>
          <w:rStyle w:val="Char2"/>
          <w:rFonts w:hint="eastAsia"/>
          <w:rtl/>
        </w:rPr>
        <w:t>وَمَنَعَ</w:t>
      </w:r>
      <w:r w:rsidRPr="00AD344B">
        <w:rPr>
          <w:rStyle w:val="Char2"/>
          <w:rtl/>
        </w:rPr>
        <w:t xml:space="preserve"> </w:t>
      </w:r>
      <w:r w:rsidRPr="00AD344B">
        <w:rPr>
          <w:rStyle w:val="Char2"/>
          <w:rFonts w:hint="eastAsia"/>
          <w:rtl/>
        </w:rPr>
        <w:t>وَهَاتِ،</w:t>
      </w:r>
      <w:r w:rsidRPr="00AD344B">
        <w:rPr>
          <w:rStyle w:val="Char2"/>
          <w:rtl/>
        </w:rPr>
        <w:t xml:space="preserve"> </w:t>
      </w:r>
      <w:r w:rsidRPr="00AD344B">
        <w:rPr>
          <w:rStyle w:val="Char2"/>
          <w:rFonts w:hint="eastAsia"/>
          <w:rtl/>
        </w:rPr>
        <w:t>وَكَرِهَ</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قِيلَ</w:t>
      </w:r>
      <w:r w:rsidRPr="00AD344B">
        <w:rPr>
          <w:rStyle w:val="Char2"/>
          <w:rtl/>
        </w:rPr>
        <w:t xml:space="preserve"> </w:t>
      </w:r>
      <w:r w:rsidRPr="00AD344B">
        <w:rPr>
          <w:rStyle w:val="Char2"/>
          <w:rFonts w:hint="eastAsia"/>
          <w:rtl/>
        </w:rPr>
        <w:t>وَقَالَ،</w:t>
      </w:r>
      <w:r w:rsidRPr="00AD344B">
        <w:rPr>
          <w:rStyle w:val="Char2"/>
          <w:rtl/>
        </w:rPr>
        <w:t xml:space="preserve"> </w:t>
      </w:r>
      <w:r w:rsidRPr="00AD344B">
        <w:rPr>
          <w:rStyle w:val="Char2"/>
          <w:rFonts w:hint="eastAsia"/>
          <w:rtl/>
        </w:rPr>
        <w:t>وَكَثْرَةَ</w:t>
      </w:r>
      <w:r w:rsidRPr="00AD344B">
        <w:rPr>
          <w:rStyle w:val="Char2"/>
          <w:rtl/>
        </w:rPr>
        <w:t xml:space="preserve"> </w:t>
      </w:r>
      <w:r w:rsidRPr="00AD344B">
        <w:rPr>
          <w:rStyle w:val="Char2"/>
          <w:rFonts w:hint="eastAsia"/>
          <w:rtl/>
        </w:rPr>
        <w:t>السُّؤَالِ</w:t>
      </w:r>
      <w:r w:rsidRPr="00AD344B">
        <w:rPr>
          <w:rFonts w:cs="Traditional Arabic" w:hint="cs"/>
          <w:rtl/>
          <w:lang w:bidi="fa-IR"/>
        </w:rPr>
        <w:t>»</w:t>
      </w:r>
      <w:r w:rsidRPr="00AD344B">
        <w:rPr>
          <w:rStyle w:val="Char3"/>
          <w:rFonts w:hint="cs"/>
          <w:rtl/>
        </w:rPr>
        <w:t>: پیامبر اسلام در این ارشاد سازند</w:t>
      </w:r>
      <w:r>
        <w:rPr>
          <w:rStyle w:val="Char3"/>
          <w:rFonts w:hint="cs"/>
          <w:rtl/>
        </w:rPr>
        <w:t>ۀ</w:t>
      </w:r>
      <w:r w:rsidRPr="00AD344B">
        <w:rPr>
          <w:rStyle w:val="Char3"/>
          <w:rFonts w:hint="cs"/>
          <w:rtl/>
        </w:rPr>
        <w:t xml:space="preserve"> خود از برخی اعمال زشت و ناپسند منع نموده می‌فرماید: همانا خداوند بر شما حرام گردانیده است نافرمانی‌کردن از دستور مادران و مخالفت از دستور پدر و مادر که هردو حرام است، اما این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فقط مادران را ذکر نموده به چند علت است. اول این که حق مادر از پدر بیشتر است، علت دوم اینست که صبر و بردباری مادران به خاطر ضعیف‌بودنش کمتر است، لهذا مادر بیشتر احساس ناراحتی می‌کند. اما پدر به خاطر قوت قلب که دارد چنین نیست.</w:t>
      </w:r>
    </w:p>
    <w:p w:rsidR="00D26541" w:rsidRPr="00AD344B" w:rsidRDefault="00D26541" w:rsidP="00D26541">
      <w:pPr>
        <w:ind w:firstLine="284"/>
        <w:jc w:val="both"/>
        <w:rPr>
          <w:rStyle w:val="Char3"/>
          <w:rtl/>
        </w:rPr>
      </w:pPr>
      <w:r w:rsidRPr="00AD344B">
        <w:rPr>
          <w:rStyle w:val="Char3"/>
          <w:rFonts w:hint="cs"/>
          <w:rtl/>
        </w:rPr>
        <w:t>بعد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فرمود: </w:t>
      </w:r>
      <w:r w:rsidRPr="00AD344B">
        <w:rPr>
          <w:rFonts w:cs="Traditional Arabic" w:hint="cs"/>
          <w:rtl/>
          <w:lang w:bidi="fa-IR"/>
        </w:rPr>
        <w:t>«</w:t>
      </w:r>
      <w:r w:rsidRPr="00AD344B">
        <w:rPr>
          <w:rStyle w:val="Char2"/>
          <w:rFonts w:hint="eastAsia"/>
          <w:rtl/>
        </w:rPr>
        <w:t>وَوَأْدَ</w:t>
      </w:r>
      <w:r w:rsidRPr="00AD344B">
        <w:rPr>
          <w:rStyle w:val="Char2"/>
          <w:rtl/>
        </w:rPr>
        <w:t xml:space="preserve"> </w:t>
      </w:r>
      <w:r w:rsidRPr="00AD344B">
        <w:rPr>
          <w:rStyle w:val="Char2"/>
          <w:rFonts w:hint="eastAsia"/>
          <w:rtl/>
        </w:rPr>
        <w:t>الْبَنَاتِ</w:t>
      </w:r>
      <w:r w:rsidRPr="00AD344B">
        <w:rPr>
          <w:rFonts w:cs="Traditional Arabic" w:hint="cs"/>
          <w:rtl/>
          <w:lang w:bidi="fa-IR"/>
        </w:rPr>
        <w:t>»</w:t>
      </w:r>
      <w:r w:rsidRPr="00AD344B">
        <w:rPr>
          <w:rStyle w:val="Char3"/>
          <w:rFonts w:hint="cs"/>
          <w:rtl/>
        </w:rPr>
        <w:t xml:space="preserve"> دومین حرام، زنده به گورکردن دختران است همانطور که در دوران جاهلیت مرسوم بوده است و همچنین است ساقط‌کردن جنین بعد از زنده‌شدن آن، همانطور که در بعضی از جای‌ها رواج دارد. </w:t>
      </w:r>
      <w:r w:rsidRPr="00AD344B">
        <w:rPr>
          <w:rFonts w:cs="Traditional Arabic" w:hint="cs"/>
          <w:rtl/>
          <w:lang w:bidi="fa-IR"/>
        </w:rPr>
        <w:t>«</w:t>
      </w:r>
      <w:r w:rsidRPr="00AD344B">
        <w:rPr>
          <w:rStyle w:val="Char2"/>
          <w:rFonts w:hint="eastAsia"/>
          <w:rtl/>
        </w:rPr>
        <w:t>مَنَعَ</w:t>
      </w:r>
      <w:r w:rsidRPr="00AD344B">
        <w:rPr>
          <w:rStyle w:val="Char2"/>
          <w:rtl/>
        </w:rPr>
        <w:t xml:space="preserve"> </w:t>
      </w:r>
      <w:r w:rsidRPr="00AD344B">
        <w:rPr>
          <w:rStyle w:val="Char2"/>
          <w:rFonts w:hint="eastAsia"/>
          <w:rtl/>
        </w:rPr>
        <w:t>وَهَاتِ</w:t>
      </w:r>
      <w:r w:rsidRPr="00AD344B">
        <w:rPr>
          <w:rFonts w:cs="Traditional Arabic" w:hint="cs"/>
          <w:rtl/>
          <w:lang w:bidi="fa-IR"/>
        </w:rPr>
        <w:t>»</w:t>
      </w:r>
      <w:r w:rsidRPr="00AD344B">
        <w:rPr>
          <w:rStyle w:val="Char3"/>
          <w:rFonts w:hint="cs"/>
          <w:rtl/>
        </w:rPr>
        <w:t>: سومین حرام، بازداشتن حق دیگران و طلب‌کردن چیزهای که حقش نمی‌باشد و این خصلت یکی از اخلاق زشت و ناپسند است، زیرا عاقلانه نیست که مسلمانی در ادای دین که بر ذمه‌اش است کوتاهی نماید و سپس چیزهائی را از مردم درخواست نماید که مستحق آن نباشد. این سه چیزی که بیان شد بر شخص مسلمان حرام است. سپس</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بعد از بیان حرام‌ها چیزهائی را بیان می‌کند که ارتکاب آن‌ها زشت و ناپسند است، می‌فرماید: </w:t>
      </w:r>
      <w:r w:rsidRPr="00AD344B">
        <w:rPr>
          <w:rFonts w:cs="Traditional Arabic" w:hint="cs"/>
          <w:rtl/>
          <w:lang w:bidi="fa-IR"/>
        </w:rPr>
        <w:t>«</w:t>
      </w:r>
      <w:r w:rsidRPr="00AD344B">
        <w:rPr>
          <w:rStyle w:val="Char2"/>
          <w:rFonts w:hint="eastAsia"/>
          <w:rtl/>
        </w:rPr>
        <w:t>وَكَرِهَ</w:t>
      </w:r>
      <w:r w:rsidRPr="00AD344B">
        <w:rPr>
          <w:rStyle w:val="Char2"/>
          <w:rtl/>
        </w:rPr>
        <w:t xml:space="preserve"> </w:t>
      </w:r>
      <w:r w:rsidRPr="00AD344B">
        <w:rPr>
          <w:rStyle w:val="Char2"/>
          <w:rFonts w:hint="eastAsia"/>
          <w:rtl/>
        </w:rPr>
        <w:t>لَكُمْ</w:t>
      </w:r>
      <w:r w:rsidRPr="00AD344B">
        <w:rPr>
          <w:rStyle w:val="Char2"/>
          <w:rtl/>
        </w:rPr>
        <w:t xml:space="preserve"> </w:t>
      </w:r>
      <w:r w:rsidRPr="00AD344B">
        <w:rPr>
          <w:rStyle w:val="Char2"/>
          <w:rFonts w:hint="eastAsia"/>
          <w:rtl/>
        </w:rPr>
        <w:t>قِيلَ</w:t>
      </w:r>
      <w:r w:rsidRPr="00AD344B">
        <w:rPr>
          <w:rStyle w:val="Char2"/>
          <w:rtl/>
        </w:rPr>
        <w:t xml:space="preserve"> </w:t>
      </w:r>
      <w:r w:rsidRPr="00AD344B">
        <w:rPr>
          <w:rStyle w:val="Char2"/>
          <w:rFonts w:hint="eastAsia"/>
          <w:rtl/>
        </w:rPr>
        <w:t>وَقَالَ</w:t>
      </w:r>
      <w:r w:rsidRPr="00AD344B">
        <w:rPr>
          <w:rFonts w:cs="Traditional Arabic" w:hint="cs"/>
          <w:rtl/>
          <w:lang w:bidi="fa-IR"/>
        </w:rPr>
        <w:t>»</w:t>
      </w:r>
      <w:r w:rsidRPr="00AD344B">
        <w:rPr>
          <w:rStyle w:val="Char3"/>
          <w:rFonts w:hint="cs"/>
          <w:rtl/>
        </w:rPr>
        <w:t xml:space="preserve">: یعنی ناپسند دانسته خداوند برای شما قیل و قال را گرچه مکروه در این جا نیز به معنای حرام است، اما پیامبر اسلام </w:t>
      </w:r>
      <w:r w:rsidRPr="00AD344B">
        <w:rPr>
          <w:rStyle w:val="Char3"/>
          <w:rFonts w:ascii="CTraditional Arabic" w:hAnsi="CTraditional Arabic" w:cs="CTraditional Arabic" w:hint="cs"/>
          <w:rtl/>
        </w:rPr>
        <w:t>ج</w:t>
      </w:r>
      <w:r w:rsidRPr="00AD344B">
        <w:rPr>
          <w:rStyle w:val="Char3"/>
          <w:rFonts w:hint="cs"/>
          <w:rtl/>
        </w:rPr>
        <w:t xml:space="preserve"> به خاطر ایجاد تنوع در روش کلامی خود از آن به مکروه تعبیر می‌نماید و همچنین به خاطر این که حرمت این چیزها کمتر از حرمت چیزهای قبل است و منظور از قیل و قال که در حدیث ذکر شده است نقل‌کردن خبرها بدون تحقیق و بدون توجه به راست‌بودن‌شان است، مثل این که کسی عادت کند و بگوید: فلانی چنین گفت، و چنان گفته شده است. مسلم است که چنین سخنی خالی از دروغ نمی‌باشد، لهذا این دو چیز را پیامبر خدا حرام نمودند و دومین چیزی که ناپسند و زشت است. پرسش زیاد است مثل این که کسی به سؤال زیاد عادت کند، چه پرسش دینی باشد یا مالی یا در بار</w:t>
      </w:r>
      <w:r>
        <w:rPr>
          <w:rStyle w:val="Char3"/>
          <w:rFonts w:hint="cs"/>
          <w:rtl/>
        </w:rPr>
        <w:t>ۀ</w:t>
      </w:r>
      <w:r w:rsidRPr="00AD344B">
        <w:rPr>
          <w:rStyle w:val="Char3"/>
          <w:rFonts w:hint="cs"/>
          <w:rtl/>
        </w:rPr>
        <w:t xml:space="preserve"> شناخت کسی به طریقی که مخاطبش از دست وی اذیت شود و سومین کار ناپسند</w:t>
      </w:r>
      <w:r>
        <w:rPr>
          <w:rStyle w:val="Char3"/>
          <w:rFonts w:hint="cs"/>
          <w:rtl/>
        </w:rPr>
        <w:t>،</w:t>
      </w:r>
      <w:r w:rsidRPr="00AD344B">
        <w:rPr>
          <w:rStyle w:val="Char3"/>
          <w:rFonts w:hint="cs"/>
          <w:rtl/>
        </w:rPr>
        <w:t xml:space="preserve"> تلف‌کردن مال است، یعنی این که شخص مال خود را در راهی مصرف کند که هیچ نوع فایده‌ای دینی یا دنیوی را در بر نداشته باشد و در راه اسراف و خودنمائی صرف کند یا این که مال خود را در راه‌های نامشروع از قبیل خرید مواد مخدر و خرید فیلم‌ها و عکس‌های مبتذل و ترتیب مجالس رقص و خوشگذرانی به راه اندازد و یا این که پول و مال را برای سفر به کشورهای کفر برای خوشگذرانی و تفریح خرج کند.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8"/>
        </w:numPr>
        <w:ind w:left="680" w:hanging="340"/>
        <w:jc w:val="both"/>
        <w:rPr>
          <w:rStyle w:val="Char3"/>
          <w:rtl/>
        </w:rPr>
      </w:pPr>
      <w:r w:rsidRPr="00AD344B">
        <w:rPr>
          <w:rStyle w:val="Char3"/>
          <w:rFonts w:hint="cs"/>
          <w:rtl/>
        </w:rPr>
        <w:t>مربی محترم حدیث بالا را چند بار بخوان تا شنوندگان حفظ کنند.</w:t>
      </w:r>
    </w:p>
    <w:p w:rsidR="00D26541" w:rsidRPr="00AD344B" w:rsidRDefault="00D26541" w:rsidP="00396F43">
      <w:pPr>
        <w:numPr>
          <w:ilvl w:val="0"/>
          <w:numId w:val="338"/>
        </w:numPr>
        <w:ind w:left="680" w:hanging="340"/>
        <w:jc w:val="both"/>
        <w:rPr>
          <w:rStyle w:val="Char3"/>
          <w:rtl/>
        </w:rPr>
      </w:pPr>
      <w:r w:rsidRPr="00AD344B">
        <w:rPr>
          <w:rStyle w:val="Char3"/>
          <w:rFonts w:hint="cs"/>
          <w:rtl/>
        </w:rPr>
        <w:t>شرح حدیث را کلمه به کلمه بخوان و موارد لازم را توضیح ده.</w:t>
      </w:r>
    </w:p>
    <w:p w:rsidR="00D26541" w:rsidRPr="00AD344B" w:rsidRDefault="00D26541" w:rsidP="00396F43">
      <w:pPr>
        <w:numPr>
          <w:ilvl w:val="0"/>
          <w:numId w:val="338"/>
        </w:numPr>
        <w:ind w:left="680" w:hanging="340"/>
        <w:jc w:val="both"/>
        <w:rPr>
          <w:rStyle w:val="Char3"/>
          <w:rtl/>
        </w:rPr>
      </w:pPr>
      <w:r w:rsidRPr="00AD344B">
        <w:rPr>
          <w:rStyle w:val="Char3"/>
          <w:rFonts w:hint="cs"/>
          <w:rtl/>
        </w:rPr>
        <w:t>به ایشان بفهمان: که حرام‌کردن به معنی منع‌کردن است و چیز حرام ممنوع می‌باشد.</w:t>
      </w:r>
    </w:p>
    <w:p w:rsidR="00D26541" w:rsidRPr="00AD344B" w:rsidRDefault="00D26541" w:rsidP="003121D5">
      <w:pPr>
        <w:widowControl w:val="0"/>
        <w:numPr>
          <w:ilvl w:val="0"/>
          <w:numId w:val="338"/>
        </w:numPr>
        <w:ind w:left="680" w:hanging="340"/>
        <w:jc w:val="both"/>
        <w:rPr>
          <w:rStyle w:val="Char3"/>
          <w:rtl/>
        </w:rPr>
      </w:pPr>
      <w:r w:rsidRPr="00AD344B">
        <w:rPr>
          <w:rStyle w:val="Char3"/>
          <w:rFonts w:hint="cs"/>
          <w:rtl/>
        </w:rPr>
        <w:t>به ایشان بفهمان: که حلال‌دانستن حرام قطعی</w:t>
      </w:r>
      <w:r>
        <w:rPr>
          <w:rStyle w:val="Char3"/>
          <w:rFonts w:hint="cs"/>
          <w:rtl/>
        </w:rPr>
        <w:t>،</w:t>
      </w:r>
      <w:r w:rsidRPr="00AD344B">
        <w:rPr>
          <w:rStyle w:val="Char3"/>
          <w:rFonts w:hint="cs"/>
          <w:rtl/>
        </w:rPr>
        <w:t xml:space="preserve"> کفر است.</w:t>
      </w:r>
    </w:p>
    <w:p w:rsidR="00D26541" w:rsidRPr="00AD344B" w:rsidRDefault="00D26541" w:rsidP="003121D5">
      <w:pPr>
        <w:widowControl w:val="0"/>
        <w:numPr>
          <w:ilvl w:val="0"/>
          <w:numId w:val="338"/>
        </w:numPr>
        <w:ind w:left="680" w:hanging="340"/>
        <w:jc w:val="both"/>
        <w:rPr>
          <w:rStyle w:val="Char3"/>
          <w:rtl/>
        </w:rPr>
      </w:pPr>
      <w:r w:rsidRPr="00AD344B">
        <w:rPr>
          <w:rStyle w:val="Char3"/>
          <w:rFonts w:hint="cs"/>
          <w:rtl/>
        </w:rPr>
        <w:t>جلوگیری از فرزند، جهت مریض‌بودن زن یا عدم قدرت به شیردهی و تربیت جائز باشد.</w:t>
      </w:r>
    </w:p>
    <w:p w:rsidR="00D26541" w:rsidRPr="00AD344B" w:rsidRDefault="00D26541" w:rsidP="00396F43">
      <w:pPr>
        <w:numPr>
          <w:ilvl w:val="0"/>
          <w:numId w:val="338"/>
        </w:numPr>
        <w:ind w:left="680" w:hanging="340"/>
        <w:jc w:val="both"/>
        <w:rPr>
          <w:rStyle w:val="Char3"/>
          <w:rtl/>
        </w:rPr>
      </w:pPr>
      <w:r w:rsidRPr="00AD344B">
        <w:rPr>
          <w:rStyle w:val="Char3"/>
          <w:rFonts w:hint="cs"/>
          <w:rtl/>
        </w:rPr>
        <w:t>به ایشان بفهمان: که سؤال‌نمودن مال مردم بدین ضرورت حرام است و سؤال زیاد حرمتش زیادتر است.</w:t>
      </w:r>
    </w:p>
    <w:p w:rsidR="00D26541" w:rsidRPr="00AD344B" w:rsidRDefault="00D26541" w:rsidP="00D26541">
      <w:pPr>
        <w:pStyle w:val="a2"/>
        <w:rPr>
          <w:rtl/>
        </w:rPr>
      </w:pPr>
      <w:bookmarkStart w:id="1098" w:name="_Toc270249723"/>
      <w:bookmarkStart w:id="1099" w:name="_Toc270360801"/>
      <w:bookmarkStart w:id="1100" w:name="_Toc431489979"/>
      <w:r w:rsidRPr="00AD344B">
        <w:rPr>
          <w:rFonts w:hint="cs"/>
          <w:rtl/>
        </w:rPr>
        <w:t>درس 21: آی</w:t>
      </w:r>
      <w:r w:rsidR="00955113">
        <w:rPr>
          <w:rFonts w:hint="cs"/>
          <w:rtl/>
        </w:rPr>
        <w:t>ۀ</w:t>
      </w:r>
      <w:r w:rsidRPr="00AD344B">
        <w:rPr>
          <w:rFonts w:hint="cs"/>
          <w:rtl/>
        </w:rPr>
        <w:t xml:space="preserve"> خواندن خدایان باطل</w:t>
      </w:r>
      <w:bookmarkEnd w:id="1098"/>
      <w:bookmarkEnd w:id="1099"/>
      <w:bookmarkEnd w:id="1100"/>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3121D5">
        <w:trPr>
          <w:trHeight w:val="943"/>
          <w:jc w:val="center"/>
        </w:trPr>
        <w:tc>
          <w:tcPr>
            <w:tcW w:w="3660" w:type="dxa"/>
            <w:tcBorders>
              <w:right w:val="double" w:sz="4" w:space="0" w:color="auto"/>
            </w:tcBorders>
          </w:tcPr>
          <w:p w:rsidR="00D26541" w:rsidRPr="00AD344B" w:rsidRDefault="00D26541" w:rsidP="003121D5">
            <w:pPr>
              <w:jc w:val="both"/>
              <w:rPr>
                <w:rStyle w:val="Char3"/>
                <w:rtl/>
              </w:rPr>
            </w:pPr>
            <w:r w:rsidRPr="00AD344B">
              <w:rPr>
                <w:rStyle w:val="Char3"/>
                <w:rFonts w:hint="cs"/>
                <w:rtl/>
              </w:rPr>
              <w:t>قول الله تبار</w:t>
            </w:r>
            <w:r w:rsidR="003121D5">
              <w:rPr>
                <w:rStyle w:val="Char3"/>
                <w:rFonts w:hint="cs"/>
                <w:rtl/>
              </w:rPr>
              <w:t>ك</w:t>
            </w:r>
            <w:r w:rsidRPr="00AD344B">
              <w:rPr>
                <w:rStyle w:val="Char3"/>
                <w:rFonts w:hint="cs"/>
                <w:rtl/>
              </w:rPr>
              <w:t xml:space="preserve"> وتعالى:</w:t>
            </w:r>
          </w:p>
          <w:p w:rsidR="00D26541" w:rsidRPr="00114ACB" w:rsidRDefault="00D26541" w:rsidP="00791F4D">
            <w:pPr>
              <w:pStyle w:val="af0"/>
              <w:rPr>
                <w:rFonts w:hAnsi="KFGQPC Uthmanic Script HAFS"/>
                <w:rtl/>
              </w:rPr>
            </w:pPr>
            <w:r w:rsidRPr="003121D5">
              <w:rPr>
                <w:rStyle w:val="Char7"/>
                <w:rFonts w:hint="cs"/>
                <w:rtl/>
              </w:rPr>
              <w:t>﴿</w:t>
            </w:r>
            <w:r w:rsidRPr="00114ACB">
              <w:rPr>
                <w:rFonts w:hAnsi="KFGQPC Uthmanic Script HAFS"/>
                <w:rtl/>
              </w:rPr>
              <w:t xml:space="preserve">قُلِ </w:t>
            </w:r>
            <w:r w:rsidRPr="00114ACB">
              <w:rPr>
                <w:rFonts w:hAnsi="KFGQPC Uthmanic Script HAFS" w:hint="cs"/>
                <w:rtl/>
              </w:rPr>
              <w:t>ٱ</w:t>
            </w:r>
            <w:r w:rsidRPr="00114ACB">
              <w:rPr>
                <w:rFonts w:hAnsi="KFGQPC Uthmanic Script HAFS" w:hint="eastAsia"/>
                <w:rtl/>
              </w:rPr>
              <w:t>دۡعُواْ</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لَّذِينَ</w:t>
            </w:r>
            <w:r w:rsidRPr="00114ACB">
              <w:rPr>
                <w:rFonts w:hAnsi="KFGQPC Uthmanic Script HAFS"/>
                <w:rtl/>
              </w:rPr>
              <w:t xml:space="preserve"> زَعَمۡتُم مِّن دُونِ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لَا يَمۡلِكُونَ مِثۡقَالَ ذَرَّةٖ فِي </w:t>
            </w:r>
            <w:r w:rsidRPr="00114ACB">
              <w:rPr>
                <w:rFonts w:hAnsi="KFGQPC Uthmanic Script HAFS" w:hint="cs"/>
                <w:rtl/>
              </w:rPr>
              <w:t>ٱ</w:t>
            </w:r>
            <w:r w:rsidRPr="00114ACB">
              <w:rPr>
                <w:rFonts w:hAnsi="KFGQPC Uthmanic Script HAFS" w:hint="eastAsia"/>
                <w:rtl/>
              </w:rPr>
              <w:t>لسَّمَٰوَٰتِ</w:t>
            </w:r>
            <w:r w:rsidRPr="00114ACB">
              <w:rPr>
                <w:rFonts w:hAnsi="KFGQPC Uthmanic Script HAFS"/>
                <w:rtl/>
              </w:rPr>
              <w:t xml:space="preserve"> وَلَا فِي </w:t>
            </w:r>
            <w:r w:rsidRPr="00114ACB">
              <w:rPr>
                <w:rFonts w:hAnsi="KFGQPC Uthmanic Script HAFS" w:hint="cs"/>
                <w:rtl/>
              </w:rPr>
              <w:t>ٱ</w:t>
            </w:r>
            <w:r w:rsidRPr="00114ACB">
              <w:rPr>
                <w:rFonts w:hAnsi="KFGQPC Uthmanic Script HAFS" w:hint="eastAsia"/>
                <w:rtl/>
              </w:rPr>
              <w:t>لۡأَرۡضِ</w:t>
            </w:r>
            <w:r w:rsidRPr="00114ACB">
              <w:rPr>
                <w:rFonts w:hAnsi="KFGQPC Uthmanic Script HAFS"/>
                <w:rtl/>
              </w:rPr>
              <w:t xml:space="preserve"> وَمَا لَهُمۡ فِيهِمَا مِن شِرۡكٖ وَمَا لَهُ</w:t>
            </w:r>
            <w:r w:rsidRPr="00114ACB">
              <w:rPr>
                <w:rFonts w:hAnsi="KFGQPC Uthmanic Script HAFS" w:hint="cs"/>
                <w:rtl/>
              </w:rPr>
              <w:t>ۥ</w:t>
            </w:r>
            <w:r w:rsidRPr="00114ACB">
              <w:rPr>
                <w:rFonts w:hAnsi="KFGQPC Uthmanic Script HAFS"/>
                <w:rtl/>
              </w:rPr>
              <w:t xml:space="preserve"> مِنۡهُم مِّن ظَهِيرٖ٢٢ وَلَا تَنفَعُ </w:t>
            </w:r>
            <w:r w:rsidRPr="00114ACB">
              <w:rPr>
                <w:rFonts w:hAnsi="KFGQPC Uthmanic Script HAFS" w:hint="cs"/>
                <w:rtl/>
              </w:rPr>
              <w:t>ٱ</w:t>
            </w:r>
            <w:r w:rsidRPr="00114ACB">
              <w:rPr>
                <w:rFonts w:hAnsi="KFGQPC Uthmanic Script HAFS" w:hint="eastAsia"/>
                <w:rtl/>
              </w:rPr>
              <w:t>لشَّفَٰعَةُ</w:t>
            </w:r>
            <w:r w:rsidRPr="00114ACB">
              <w:rPr>
                <w:rFonts w:hAnsi="KFGQPC Uthmanic Script HAFS"/>
                <w:rtl/>
              </w:rPr>
              <w:t xml:space="preserve"> عِندَهُ</w:t>
            </w:r>
            <w:r w:rsidRPr="00114ACB">
              <w:rPr>
                <w:rFonts w:hAnsi="KFGQPC Uthmanic Script HAFS" w:hint="cs"/>
                <w:rtl/>
              </w:rPr>
              <w:t>ۥٓ</w:t>
            </w:r>
            <w:r w:rsidRPr="00114ACB">
              <w:rPr>
                <w:rFonts w:hAnsi="KFGQPC Uthmanic Script HAFS"/>
                <w:rtl/>
              </w:rPr>
              <w:t xml:space="preserve"> إِلَّا لِمَنۡ أَذِنَ لَهُ</w:t>
            </w:r>
            <w:r w:rsidRPr="00114ACB">
              <w:rPr>
                <w:rFonts w:hAnsi="KFGQPC Uthmanic Script HAFS" w:hint="cs"/>
                <w:rtl/>
              </w:rPr>
              <w:t>ۥۚ</w:t>
            </w:r>
            <w:r w:rsidRPr="00114ACB">
              <w:rPr>
                <w:rFonts w:hAnsi="KFGQPC Uthmanic Script HAFS"/>
                <w:rtl/>
              </w:rPr>
              <w:t xml:space="preserve"> حَتَّىٰٓ إِذَا فُزِّعَ عَن قُلُوبِهِمۡ قَالُواْ مَاذَا قَالَ رَبُّكُمۡۖ قَالُواْ </w:t>
            </w:r>
            <w:r w:rsidRPr="00114ACB">
              <w:rPr>
                <w:rFonts w:hAnsi="KFGQPC Uthmanic Script HAFS" w:hint="cs"/>
                <w:rtl/>
              </w:rPr>
              <w:t>ٱ</w:t>
            </w:r>
            <w:r w:rsidRPr="00114ACB">
              <w:rPr>
                <w:rFonts w:hAnsi="KFGQPC Uthmanic Script HAFS" w:hint="eastAsia"/>
                <w:rtl/>
              </w:rPr>
              <w:t>لۡحَقَّۖ</w:t>
            </w:r>
            <w:r w:rsidRPr="00114ACB">
              <w:rPr>
                <w:rFonts w:hAnsi="KFGQPC Uthmanic Script HAFS"/>
                <w:rtl/>
              </w:rPr>
              <w:t xml:space="preserve"> وَهُوَ </w:t>
            </w:r>
            <w:r w:rsidRPr="00114ACB">
              <w:rPr>
                <w:rFonts w:hAnsi="KFGQPC Uthmanic Script HAFS" w:hint="cs"/>
                <w:rtl/>
              </w:rPr>
              <w:t>ٱ</w:t>
            </w:r>
            <w:r w:rsidRPr="00114ACB">
              <w:rPr>
                <w:rFonts w:hAnsi="KFGQPC Uthmanic Script HAFS" w:hint="eastAsia"/>
                <w:rtl/>
              </w:rPr>
              <w:t>لۡعَلِيُّ</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لۡكَبِيرُ</w:t>
            </w:r>
            <w:r w:rsidRPr="00114ACB">
              <w:rPr>
                <w:rFonts w:hAnsi="KFGQPC Uthmanic Script HAFS"/>
                <w:rtl/>
              </w:rPr>
              <w:t>٢٣</w:t>
            </w:r>
            <w:r w:rsidRPr="003121D5">
              <w:rPr>
                <w:rStyle w:val="Char7"/>
                <w:rFonts w:hint="cs"/>
                <w:rtl/>
              </w:rPr>
              <w:t>﴾</w:t>
            </w:r>
            <w:r w:rsidRPr="003121D5">
              <w:rPr>
                <w:rStyle w:val="Charf"/>
                <w:rtl/>
              </w:rPr>
              <w:t xml:space="preserve"> [سبأ: 22-23]</w:t>
            </w:r>
            <w:r w:rsidRPr="003121D5">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(22) بگو: ای پیامبر! بخوانید آنان را که پنداشتید جز خدا مالک نیستند. وزن ذره‌ای در آسمان‌ها و نه زمین و نیست برایشان در آن‌ها شرکتی و نیست برای خداوند از ایشان پشتیبانی (23) و نفع نمی‌رساند شفاعت نزد او، مگر برای آن کسی که اجازه داده برای او تا هنگامی که دور کرده شود از دل‌هایشان ترس، گویند: برای یکدیگر چه گفت: پروردگار شما، گویند: گفته است سخن حق را و اوست برتر و بزرگوار.</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 xml:space="preserve">قُلِ </w:t>
      </w:r>
      <w:r w:rsidRPr="00114ACB">
        <w:rPr>
          <w:rStyle w:val="Charc"/>
          <w:rFonts w:hAnsi="KFGQPC Uthmanic Script HAFS" w:hint="cs"/>
          <w:rtl/>
        </w:rPr>
        <w:t>ٱ</w:t>
      </w:r>
      <w:r w:rsidRPr="00114ACB">
        <w:rPr>
          <w:rStyle w:val="Charc"/>
          <w:rFonts w:hAnsi="KFGQPC Uthmanic Script HAFS" w:hint="eastAsia"/>
          <w:rtl/>
        </w:rPr>
        <w:t>دۡعُواْ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لَّذِينَ</w:t>
      </w:r>
      <w:r w:rsidRPr="00114ACB">
        <w:rPr>
          <w:rStyle w:val="Charc"/>
          <w:rFonts w:hAnsi="KFGQPC Uthmanic Script HAFS"/>
          <w:rtl/>
        </w:rPr>
        <w:t xml:space="preserve"> زَعَمۡتُم مِّن دُونِ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rtl/>
          <w:lang w:bidi="fa-IR"/>
        </w:rPr>
        <w:t>﴾</w:t>
      </w:r>
      <w:r w:rsidRPr="00AD344B">
        <w:rPr>
          <w:rStyle w:val="Char3"/>
          <w:rFonts w:hint="cs"/>
          <w:rtl/>
        </w:rPr>
        <w:t>: خداوند در این آیه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دستور داده که برای مشرکان بگوید: بخوانید آن خدایان را که می‌پنداشتید که برای شما نفع و زیان می‌رسانند و یا این که در روز قیامت شفاعت شما را خواهند کرد. البته این دستور برای این نیست که خداوند پرستش بت‌ها را به ایشان اجازه داده باشد بلکه برای اینست که به ایشان بفهماند: که این خدایان مالک کمترین نفع و زیانی نیستند، لذا شایستگی پرستش را ندارند بعد خداوند، عدم لیاقت بت‌ها را برای پرستش بیان نموده می‌فرماید: </w:t>
      </w:r>
      <w:r w:rsidRPr="00AD344B">
        <w:rPr>
          <w:rFonts w:cs="Traditional Arabic"/>
          <w:rtl/>
          <w:lang w:bidi="fa-IR"/>
        </w:rPr>
        <w:t>﴿</w:t>
      </w:r>
      <w:r w:rsidRPr="00114ACB">
        <w:rPr>
          <w:rStyle w:val="Charc"/>
          <w:rFonts w:hAnsi="KFGQPC Uthmanic Script HAFS"/>
          <w:rtl/>
        </w:rPr>
        <w:t xml:space="preserve">لَا يَمۡلِكُونَ مِثۡقَالَ ذَرَّةٖ فِي </w:t>
      </w:r>
      <w:r w:rsidRPr="00114ACB">
        <w:rPr>
          <w:rStyle w:val="Charc"/>
          <w:rFonts w:hAnsi="KFGQPC Uthmanic Script HAFS" w:hint="cs"/>
          <w:rtl/>
        </w:rPr>
        <w:t>ٱ</w:t>
      </w:r>
      <w:r w:rsidRPr="00114ACB">
        <w:rPr>
          <w:rStyle w:val="Charc"/>
          <w:rFonts w:hAnsi="KFGQPC Uthmanic Script HAFS" w:hint="eastAsia"/>
          <w:rtl/>
        </w:rPr>
        <w:t>لسَّمَٰوَٰتِ</w:t>
      </w:r>
      <w:r w:rsidRPr="00114ACB">
        <w:rPr>
          <w:rStyle w:val="Charc"/>
          <w:rFonts w:hAnsi="KFGQPC Uthmanic Script HAFS"/>
          <w:rtl/>
        </w:rPr>
        <w:t xml:space="preserve"> وَلَا فِي </w:t>
      </w:r>
      <w:r w:rsidRPr="00114ACB">
        <w:rPr>
          <w:rStyle w:val="Charc"/>
          <w:rFonts w:hAnsi="KFGQPC Uthmanic Script HAFS" w:hint="cs"/>
          <w:rtl/>
        </w:rPr>
        <w:t>ٱ</w:t>
      </w:r>
      <w:r w:rsidRPr="00114ACB">
        <w:rPr>
          <w:rStyle w:val="Charc"/>
          <w:rFonts w:hAnsi="KFGQPC Uthmanic Script HAFS" w:hint="eastAsia"/>
          <w:rtl/>
        </w:rPr>
        <w:t>لۡأَرۡضِ</w:t>
      </w:r>
      <w:r w:rsidRPr="00AD344B">
        <w:rPr>
          <w:rFonts w:ascii="Tahoma" w:hAnsi="Tahoma" w:cs="Traditional Arabic" w:hint="cs"/>
          <w:rtl/>
          <w:lang w:bidi="fa-IR"/>
        </w:rPr>
        <w:t>﴾</w:t>
      </w:r>
      <w:r w:rsidRPr="00AD344B">
        <w:rPr>
          <w:rStyle w:val="Char3"/>
          <w:rFonts w:hint="cs"/>
          <w:rtl/>
        </w:rPr>
        <w:t>: یعنی این خدایان به اندازه وزن تخم مورچه‌ای در آسمان‌ها و زمین مالک نیستند، پس از کجا می‌خواهند که نیازهایشان را برآورده سازند، زیرا بت‌های</w:t>
      </w:r>
      <w:r>
        <w:rPr>
          <w:rStyle w:val="Char3"/>
          <w:rFonts w:hint="cs"/>
          <w:rtl/>
        </w:rPr>
        <w:t xml:space="preserve">‌شان </w:t>
      </w:r>
      <w:r w:rsidRPr="00AD344B">
        <w:rPr>
          <w:rStyle w:val="Char3"/>
          <w:rFonts w:hint="cs"/>
          <w:rtl/>
        </w:rPr>
        <w:t xml:space="preserve">نه به طور مستقل و نه به طور شرکت با خداوند، مالک هیچ چیزی در جهان هستی نیستند و حتی در یک هزارم این جهان هم شرکت ندارند و خداوند می‌فرماید: </w:t>
      </w:r>
      <w:r w:rsidRPr="00AD344B">
        <w:rPr>
          <w:rFonts w:cs="Traditional Arabic"/>
          <w:rtl/>
          <w:lang w:bidi="fa-IR"/>
        </w:rPr>
        <w:t>﴿</w:t>
      </w:r>
      <w:r w:rsidRPr="00114ACB">
        <w:rPr>
          <w:rStyle w:val="Charc"/>
          <w:rFonts w:hAnsi="KFGQPC Uthmanic Script HAFS"/>
          <w:rtl/>
        </w:rPr>
        <w:t>وَمَا لَهُمۡ فِيهِمَا مِن شِرۡكٖ وَمَا لَهُ</w:t>
      </w:r>
      <w:r w:rsidRPr="00114ACB">
        <w:rPr>
          <w:rStyle w:val="Charc"/>
          <w:rFonts w:hAnsi="KFGQPC Uthmanic Script HAFS" w:hint="cs"/>
          <w:rtl/>
        </w:rPr>
        <w:t>ۥ</w:t>
      </w:r>
      <w:r w:rsidRPr="00114ACB">
        <w:rPr>
          <w:rStyle w:val="Charc"/>
          <w:rFonts w:hAnsi="KFGQPC Uthmanic Script HAFS"/>
          <w:rtl/>
        </w:rPr>
        <w:t xml:space="preserve"> مِنۡهُم مِّن ظَهِيرٖ</w:t>
      </w:r>
      <w:r w:rsidRPr="00AD344B">
        <w:rPr>
          <w:rFonts w:ascii="Tahoma" w:hAnsi="Tahoma" w:cs="Traditional Arabic" w:hint="cs"/>
          <w:rtl/>
          <w:lang w:bidi="fa-IR"/>
        </w:rPr>
        <w:t>﴾</w:t>
      </w:r>
      <w:r w:rsidRPr="00AD344B">
        <w:rPr>
          <w:rStyle w:val="Char3"/>
          <w:rFonts w:hint="cs"/>
          <w:rtl/>
        </w:rPr>
        <w:t xml:space="preserve">: یعنی نیست هیچیک از بت‌ها و خدایان کمک کار و پشتیبان برای خدا تا این که واسطه شوند برای جلب نفع یا دفع ضرر از ایشان سپس خداوند امید شفاعت از بت‌ها را قطع می‌کند می‌فرماید: </w:t>
      </w:r>
      <w:r w:rsidRPr="00AD344B">
        <w:rPr>
          <w:rFonts w:cs="Traditional Arabic"/>
          <w:rtl/>
          <w:lang w:bidi="fa-IR"/>
        </w:rPr>
        <w:t>﴿</w:t>
      </w:r>
      <w:r w:rsidRPr="00114ACB">
        <w:rPr>
          <w:rStyle w:val="Charc"/>
          <w:rFonts w:hAnsi="KFGQPC Uthmanic Script HAFS"/>
          <w:rtl/>
        </w:rPr>
        <w:t xml:space="preserve">وَلَا تَنفَعُ </w:t>
      </w:r>
      <w:r w:rsidRPr="00114ACB">
        <w:rPr>
          <w:rStyle w:val="Charc"/>
          <w:rFonts w:hAnsi="KFGQPC Uthmanic Script HAFS" w:hint="cs"/>
          <w:rtl/>
        </w:rPr>
        <w:t>ٱ</w:t>
      </w:r>
      <w:r w:rsidRPr="00114ACB">
        <w:rPr>
          <w:rStyle w:val="Charc"/>
          <w:rFonts w:hAnsi="KFGQPC Uthmanic Script HAFS" w:hint="eastAsia"/>
          <w:rtl/>
        </w:rPr>
        <w:t>لشَّفَٰعَةُ</w:t>
      </w:r>
      <w:r w:rsidRPr="00114ACB">
        <w:rPr>
          <w:rStyle w:val="Charc"/>
          <w:rFonts w:hAnsi="KFGQPC Uthmanic Script HAFS"/>
          <w:rtl/>
        </w:rPr>
        <w:t xml:space="preserve"> عِندَهُ</w:t>
      </w:r>
      <w:r w:rsidRPr="00AD344B">
        <w:rPr>
          <w:rFonts w:ascii="Tahoma" w:hAnsi="Tahoma" w:cs="Traditional Arabic" w:hint="cs"/>
          <w:rtl/>
          <w:lang w:bidi="fa-IR"/>
        </w:rPr>
        <w:t>﴾</w:t>
      </w:r>
      <w:r w:rsidRPr="00AD344B">
        <w:rPr>
          <w:rStyle w:val="Char3"/>
          <w:rFonts w:hint="cs"/>
          <w:rtl/>
        </w:rPr>
        <w:t>: یعنی نفع نمی‌رساند شفاعت و عذرخواهی به درگاه خدا مگر شفاعت کسی که خداوند به او اجازه شفاعت داده باشد و همچنان خداوند از شخصی که مورد شفاعت قرار می‌گیرد راضی باشد و چنین چیزی در حق ایشان و بت‌هایشان وجود ندارد، زیرا خودشان و بت‌های‌شان مورد لعنت و غضب خداوند</w:t>
      </w:r>
      <w:r>
        <w:rPr>
          <w:rStyle w:val="Char3"/>
          <w:rFonts w:hint="cs"/>
          <w:rtl/>
        </w:rPr>
        <w:t>‌اند</w:t>
      </w:r>
      <w:r w:rsidRPr="00AD344B">
        <w:rPr>
          <w:rStyle w:val="Char3"/>
          <w:rFonts w:hint="cs"/>
          <w:rtl/>
        </w:rPr>
        <w:t>، پس ایشان هرچه می‌خواهند از معبودان خود درخواست شفاعت کنند ولی هرگزچیزی دستگیرشان نخواهد شد، بعد خداوند</w:t>
      </w:r>
      <w:r>
        <w:rPr>
          <w:rStyle w:val="Char3"/>
          <w:rFonts w:hint="cs"/>
          <w:rtl/>
        </w:rPr>
        <w:t xml:space="preserve"> می‌</w:t>
      </w:r>
      <w:r w:rsidRPr="00AD344B">
        <w:rPr>
          <w:rStyle w:val="Char3"/>
          <w:rFonts w:hint="cs"/>
          <w:rtl/>
        </w:rPr>
        <w:t xml:space="preserve">فرماید: </w:t>
      </w:r>
      <w:r w:rsidRPr="00AD344B">
        <w:rPr>
          <w:rFonts w:cs="Traditional Arabic"/>
          <w:rtl/>
          <w:lang w:bidi="fa-IR"/>
        </w:rPr>
        <w:t>﴿</w:t>
      </w:r>
      <w:r w:rsidRPr="00114ACB">
        <w:rPr>
          <w:rStyle w:val="Charc"/>
          <w:rFonts w:hAnsi="KFGQPC Uthmanic Script HAFS"/>
          <w:rtl/>
        </w:rPr>
        <w:t>حَتَّىٰٓ إِذَا فُزِّعَ عَن قُلُوبِهِمۡ</w:t>
      </w:r>
      <w:r w:rsidRPr="00AD344B">
        <w:rPr>
          <w:rFonts w:ascii="Tahoma" w:hAnsi="Tahoma" w:cs="Traditional Arabic" w:hint="cs"/>
          <w:rtl/>
          <w:lang w:bidi="fa-IR"/>
        </w:rPr>
        <w:t>﴾</w:t>
      </w:r>
      <w:r w:rsidRPr="00AD344B">
        <w:rPr>
          <w:rStyle w:val="Char3"/>
          <w:rFonts w:hint="cs"/>
          <w:rtl/>
        </w:rPr>
        <w:t>، چون خداوند اجازه شفاعت دهد در روز قیامت، ترس و وحشت شفاعتگران مأذون را فرا گیرد تا این که خداوند ترس را از قلب‌های‌شان دور می‌کند از یکدیگر می‌پرسند: که پروردگار ما در مورد شفاعت چه گفت؟ می‌گویند: خداوند سخن حق گفت، یعنی برای ما اجازه شفاعت داد و او برتر و بزرگ است.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39"/>
        </w:numPr>
        <w:ind w:left="680" w:hanging="340"/>
        <w:jc w:val="both"/>
        <w:rPr>
          <w:rStyle w:val="Char3"/>
          <w:rtl/>
        </w:rPr>
      </w:pPr>
      <w:r w:rsidRPr="00AD344B">
        <w:rPr>
          <w:rStyle w:val="Char3"/>
          <w:rFonts w:hint="cs"/>
          <w:rtl/>
        </w:rPr>
        <w:t>مربی محترم دو آیه بالا را چند بار بخوان تا این که شنوندگان حفظ کنند.</w:t>
      </w:r>
    </w:p>
    <w:p w:rsidR="00D26541" w:rsidRPr="00AD344B" w:rsidRDefault="00D26541" w:rsidP="00396F43">
      <w:pPr>
        <w:numPr>
          <w:ilvl w:val="0"/>
          <w:numId w:val="339"/>
        </w:numPr>
        <w:ind w:left="680" w:hanging="340"/>
        <w:jc w:val="both"/>
        <w:rPr>
          <w:rStyle w:val="Char3"/>
          <w:rtl/>
        </w:rPr>
      </w:pPr>
      <w:r w:rsidRPr="00AD344B">
        <w:rPr>
          <w:rStyle w:val="Char3"/>
          <w:rFonts w:hint="cs"/>
          <w:rtl/>
        </w:rPr>
        <w:t>شرح آیه را با دقت و آرامش کامل بخوان و نکات لازم را واضح ساز.</w:t>
      </w:r>
    </w:p>
    <w:p w:rsidR="00D26541" w:rsidRPr="00AD344B" w:rsidRDefault="00D26541" w:rsidP="00396F43">
      <w:pPr>
        <w:numPr>
          <w:ilvl w:val="0"/>
          <w:numId w:val="339"/>
        </w:numPr>
        <w:ind w:left="680" w:hanging="340"/>
        <w:jc w:val="both"/>
        <w:rPr>
          <w:rStyle w:val="Char3"/>
          <w:rtl/>
        </w:rPr>
      </w:pPr>
      <w:r w:rsidRPr="00AD344B">
        <w:rPr>
          <w:rStyle w:val="Char3"/>
          <w:rFonts w:hint="cs"/>
          <w:rtl/>
        </w:rPr>
        <w:t>به ایشان بفهمان: که شرک‌آوردن به خدا از وسوسه شیطان است و شرک گناهی است که بخشیده نمی‌شود.</w:t>
      </w:r>
    </w:p>
    <w:p w:rsidR="00D26541" w:rsidRPr="00AD344B" w:rsidRDefault="00D26541" w:rsidP="00396F43">
      <w:pPr>
        <w:numPr>
          <w:ilvl w:val="0"/>
          <w:numId w:val="339"/>
        </w:numPr>
        <w:ind w:left="680" w:hanging="340"/>
        <w:jc w:val="both"/>
        <w:rPr>
          <w:rStyle w:val="Char3"/>
          <w:rtl/>
        </w:rPr>
      </w:pPr>
      <w:r w:rsidRPr="00AD344B">
        <w:rPr>
          <w:rStyle w:val="Char3"/>
          <w:rFonts w:hint="cs"/>
          <w:rtl/>
        </w:rPr>
        <w:t>به ایشان بفهمان: که طلب حاجت از غیر خدا شرک است و هرچه غیر از خدا عبادت می‌شود نمی‌تواند برای عبادت‌کننده خود نفع رساند.</w:t>
      </w:r>
    </w:p>
    <w:p w:rsidR="00D26541" w:rsidRPr="00AD344B" w:rsidRDefault="00D26541" w:rsidP="00396F43">
      <w:pPr>
        <w:numPr>
          <w:ilvl w:val="0"/>
          <w:numId w:val="339"/>
        </w:numPr>
        <w:ind w:left="680" w:hanging="340"/>
        <w:jc w:val="both"/>
        <w:rPr>
          <w:rStyle w:val="Char3"/>
          <w:rtl/>
        </w:rPr>
      </w:pPr>
      <w:r w:rsidRPr="00AD344B">
        <w:rPr>
          <w:rStyle w:val="Char3"/>
          <w:rFonts w:hint="cs"/>
          <w:rtl/>
        </w:rPr>
        <w:t>به ایشان تذکر ده: که شفاعت به جز خداوند از کسی دیگر خواسته نمی‌شود و هرکه شفاعت را از غیر خدا بخواهد شرک آورده است و از حاجت خود محروم شده است.</w:t>
      </w:r>
    </w:p>
    <w:p w:rsidR="00D26541" w:rsidRPr="00AD344B" w:rsidRDefault="00D26541" w:rsidP="00D26541">
      <w:pPr>
        <w:pStyle w:val="a2"/>
        <w:rPr>
          <w:rtl/>
        </w:rPr>
      </w:pPr>
      <w:r w:rsidRPr="00AD344B">
        <w:rPr>
          <w:rtl/>
        </w:rPr>
        <w:br w:type="page"/>
      </w:r>
      <w:bookmarkStart w:id="1101" w:name="_Toc270249724"/>
      <w:bookmarkStart w:id="1102" w:name="_Toc270360802"/>
      <w:bookmarkStart w:id="1103" w:name="_Toc431489980"/>
      <w:r w:rsidRPr="00AD344B">
        <w:rPr>
          <w:rFonts w:hint="cs"/>
          <w:rtl/>
        </w:rPr>
        <w:t>درس 22: حدیث استراق سمع شیاطین</w:t>
      </w:r>
      <w:bookmarkEnd w:id="1101"/>
      <w:bookmarkEnd w:id="1102"/>
      <w:bookmarkEnd w:id="1103"/>
    </w:p>
    <w:tbl>
      <w:tblPr>
        <w:bidiVisual/>
        <w:tblW w:w="0" w:type="auto"/>
        <w:jc w:val="center"/>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tblGrid>
      <w:tr w:rsidR="00D26541" w:rsidRPr="00AD344B" w:rsidTr="003121D5">
        <w:trPr>
          <w:trHeight w:val="943"/>
          <w:jc w:val="center"/>
        </w:trPr>
        <w:tc>
          <w:tcPr>
            <w:tcW w:w="3521"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إِذَا</w:t>
            </w:r>
            <w:r w:rsidRPr="00AD344B">
              <w:rPr>
                <w:rStyle w:val="Char2"/>
                <w:rtl/>
              </w:rPr>
              <w:t xml:space="preserve"> </w:t>
            </w:r>
            <w:r w:rsidRPr="00AD344B">
              <w:rPr>
                <w:rStyle w:val="Char2"/>
                <w:rFonts w:hint="eastAsia"/>
                <w:rtl/>
              </w:rPr>
              <w:t>قَضَى</w:t>
            </w:r>
            <w:r w:rsidRPr="00AD344B">
              <w:rPr>
                <w:rStyle w:val="Char2"/>
                <w:rtl/>
              </w:rPr>
              <w:t xml:space="preserve"> </w:t>
            </w:r>
            <w:r w:rsidRPr="00AD344B">
              <w:rPr>
                <w:rStyle w:val="Char2"/>
                <w:rFonts w:hint="eastAsia"/>
                <w:rtl/>
              </w:rPr>
              <w:t>اللَّهُ</w:t>
            </w:r>
            <w:r w:rsidRPr="00AD344B">
              <w:rPr>
                <w:rStyle w:val="Char2"/>
                <w:rtl/>
              </w:rPr>
              <w:t xml:space="preserve"> </w:t>
            </w:r>
            <w:r w:rsidRPr="00AD344B">
              <w:rPr>
                <w:rStyle w:val="Char2"/>
                <w:rFonts w:hint="eastAsia"/>
                <w:rtl/>
              </w:rPr>
              <w:t>الأَمْرَ</w:t>
            </w:r>
            <w:r w:rsidRPr="00AD344B">
              <w:rPr>
                <w:rStyle w:val="Char2"/>
                <w:rtl/>
              </w:rPr>
              <w:t xml:space="preserve"> </w:t>
            </w:r>
            <w:r w:rsidRPr="00AD344B">
              <w:rPr>
                <w:rStyle w:val="Char2"/>
                <w:rFonts w:hint="eastAsia"/>
                <w:rtl/>
              </w:rPr>
              <w:t>فِى</w:t>
            </w:r>
            <w:r w:rsidRPr="00AD344B">
              <w:rPr>
                <w:rStyle w:val="Char2"/>
                <w:rtl/>
              </w:rPr>
              <w:t xml:space="preserve"> </w:t>
            </w:r>
            <w:r w:rsidRPr="00AD344B">
              <w:rPr>
                <w:rStyle w:val="Char2"/>
                <w:rFonts w:hint="eastAsia"/>
                <w:rtl/>
              </w:rPr>
              <w:t>السَّمَاءِ</w:t>
            </w:r>
            <w:r w:rsidRPr="00AD344B">
              <w:rPr>
                <w:rStyle w:val="Char2"/>
                <w:rtl/>
              </w:rPr>
              <w:t xml:space="preserve"> </w:t>
            </w:r>
            <w:r w:rsidRPr="00AD344B">
              <w:rPr>
                <w:rStyle w:val="Char2"/>
                <w:rFonts w:hint="eastAsia"/>
                <w:rtl/>
              </w:rPr>
              <w:t>ضَرَبَتِ</w:t>
            </w:r>
            <w:r w:rsidRPr="00AD344B">
              <w:rPr>
                <w:rStyle w:val="Char2"/>
                <w:rtl/>
              </w:rPr>
              <w:t xml:space="preserve"> </w:t>
            </w:r>
            <w:r w:rsidRPr="00AD344B">
              <w:rPr>
                <w:rStyle w:val="Char2"/>
                <w:rFonts w:hint="eastAsia"/>
                <w:rtl/>
              </w:rPr>
              <w:t>الْمَلاَئِكَةُ</w:t>
            </w:r>
            <w:r w:rsidRPr="00AD344B">
              <w:rPr>
                <w:rStyle w:val="Char2"/>
                <w:rtl/>
              </w:rPr>
              <w:t xml:space="preserve"> </w:t>
            </w:r>
            <w:r w:rsidRPr="00AD344B">
              <w:rPr>
                <w:rStyle w:val="Char2"/>
                <w:rFonts w:hint="eastAsia"/>
                <w:rtl/>
              </w:rPr>
              <w:t>بِأَجْنِحَتِهَا</w:t>
            </w:r>
            <w:r w:rsidRPr="00AD344B">
              <w:rPr>
                <w:rStyle w:val="Char2"/>
                <w:rtl/>
              </w:rPr>
              <w:t xml:space="preserve"> </w:t>
            </w:r>
            <w:r w:rsidRPr="00AD344B">
              <w:rPr>
                <w:rStyle w:val="Char2"/>
                <w:rFonts w:hint="eastAsia"/>
                <w:rtl/>
              </w:rPr>
              <w:t>خُضْعَانًا</w:t>
            </w:r>
            <w:r w:rsidRPr="00AD344B">
              <w:rPr>
                <w:rStyle w:val="Char2"/>
                <w:rtl/>
              </w:rPr>
              <w:t xml:space="preserve"> </w:t>
            </w:r>
            <w:r w:rsidRPr="00AD344B">
              <w:rPr>
                <w:rStyle w:val="Char2"/>
                <w:rFonts w:hint="eastAsia"/>
                <w:rtl/>
              </w:rPr>
              <w:t>لِقَوْلِهِ</w:t>
            </w:r>
            <w:r w:rsidRPr="00AD344B">
              <w:rPr>
                <w:rStyle w:val="Char2"/>
                <w:rtl/>
              </w:rPr>
              <w:t xml:space="preserve"> </w:t>
            </w:r>
            <w:r w:rsidRPr="00AD344B">
              <w:rPr>
                <w:rStyle w:val="Char2"/>
                <w:rFonts w:hint="eastAsia"/>
                <w:rtl/>
              </w:rPr>
              <w:t>كَالسِّلْسِلَةِ</w:t>
            </w:r>
            <w:r w:rsidRPr="00AD344B">
              <w:rPr>
                <w:rStyle w:val="Char2"/>
                <w:rtl/>
              </w:rPr>
              <w:t xml:space="preserve"> </w:t>
            </w:r>
            <w:r w:rsidRPr="00AD344B">
              <w:rPr>
                <w:rStyle w:val="Char2"/>
                <w:rFonts w:hint="eastAsia"/>
                <w:rtl/>
              </w:rPr>
              <w:t>عَلَى</w:t>
            </w:r>
            <w:r w:rsidRPr="00AD344B">
              <w:rPr>
                <w:rStyle w:val="Char2"/>
                <w:rtl/>
              </w:rPr>
              <w:t xml:space="preserve"> </w:t>
            </w:r>
            <w:r w:rsidRPr="00AD344B">
              <w:rPr>
                <w:rStyle w:val="Char2"/>
                <w:rFonts w:hint="eastAsia"/>
                <w:rtl/>
              </w:rPr>
              <w:t>صَفْوَانٍ</w:t>
            </w:r>
            <w:r w:rsidRPr="00AD344B">
              <w:rPr>
                <w:rStyle w:val="Char2"/>
                <w:rtl/>
              </w:rPr>
              <w:t xml:space="preserve"> </w:t>
            </w:r>
            <w:r w:rsidRPr="00AD344B">
              <w:rPr>
                <w:rStyle w:val="Char2"/>
                <w:rFonts w:hint="eastAsia"/>
                <w:rtl/>
              </w:rPr>
              <w:t>فَإِذَا</w:t>
            </w:r>
            <w:r w:rsidRPr="00AD344B">
              <w:rPr>
                <w:rStyle w:val="Char2"/>
                <w:rtl/>
              </w:rPr>
              <w:t xml:space="preserve"> </w:t>
            </w:r>
            <w:r w:rsidRPr="00AD344B">
              <w:rPr>
                <w:rStyle w:val="Char2"/>
                <w:rFonts w:hint="eastAsia"/>
                <w:rtl/>
              </w:rPr>
              <w:t>فُزِّعَ</w:t>
            </w:r>
            <w:r w:rsidRPr="00AD344B">
              <w:rPr>
                <w:rStyle w:val="Char2"/>
                <w:rtl/>
              </w:rPr>
              <w:t xml:space="preserve"> </w:t>
            </w:r>
            <w:r w:rsidRPr="00AD344B">
              <w:rPr>
                <w:rStyle w:val="Char2"/>
                <w:rFonts w:hint="eastAsia"/>
                <w:rtl/>
              </w:rPr>
              <w:t>عَنْ</w:t>
            </w:r>
            <w:r w:rsidRPr="00AD344B">
              <w:rPr>
                <w:rStyle w:val="Char2"/>
                <w:rtl/>
              </w:rPr>
              <w:t xml:space="preserve"> </w:t>
            </w:r>
            <w:r w:rsidRPr="00AD344B">
              <w:rPr>
                <w:rStyle w:val="Char2"/>
                <w:rFonts w:hint="eastAsia"/>
                <w:rtl/>
              </w:rPr>
              <w:t>قُلُوبِهِمْ</w:t>
            </w:r>
            <w:r w:rsidRPr="00AD344B">
              <w:rPr>
                <w:rStyle w:val="Char2"/>
                <w:rtl/>
              </w:rPr>
              <w:t xml:space="preserve"> </w:t>
            </w:r>
            <w:r w:rsidRPr="00AD344B">
              <w:rPr>
                <w:rStyle w:val="Char2"/>
                <w:rFonts w:hint="eastAsia"/>
                <w:rtl/>
              </w:rPr>
              <w:t>قَالُوا</w:t>
            </w:r>
            <w:r w:rsidRPr="00AD344B">
              <w:rPr>
                <w:rStyle w:val="Char2"/>
                <w:rtl/>
              </w:rPr>
              <w:t xml:space="preserve"> </w:t>
            </w:r>
            <w:r w:rsidRPr="00AD344B">
              <w:rPr>
                <w:rStyle w:val="Char2"/>
                <w:rFonts w:hint="eastAsia"/>
                <w:rtl/>
              </w:rPr>
              <w:t>مَاذَا</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رَبُّكُمْ،</w:t>
            </w:r>
            <w:r w:rsidRPr="00AD344B">
              <w:rPr>
                <w:rStyle w:val="Char2"/>
                <w:rtl/>
              </w:rPr>
              <w:t xml:space="preserve"> </w:t>
            </w:r>
            <w:r w:rsidRPr="00AD344B">
              <w:rPr>
                <w:rStyle w:val="Char2"/>
                <w:rFonts w:hint="eastAsia"/>
                <w:rtl/>
              </w:rPr>
              <w:t>قَالُوا</w:t>
            </w:r>
            <w:r w:rsidRPr="00AD344B">
              <w:rPr>
                <w:rStyle w:val="Char2"/>
                <w:rtl/>
              </w:rPr>
              <w:t xml:space="preserve"> </w:t>
            </w:r>
            <w:r w:rsidRPr="00AD344B">
              <w:rPr>
                <w:rStyle w:val="Char2"/>
                <w:rFonts w:hint="eastAsia"/>
                <w:rtl/>
              </w:rPr>
              <w:t>لِلَّذِى</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الْحَقَّ</w:t>
            </w:r>
            <w:r w:rsidRPr="00AD344B">
              <w:rPr>
                <w:rStyle w:val="Char2"/>
                <w:rtl/>
              </w:rPr>
              <w:t xml:space="preserve"> </w:t>
            </w:r>
            <w:r w:rsidRPr="00AD344B">
              <w:rPr>
                <w:rStyle w:val="Char2"/>
                <w:rFonts w:hint="eastAsia"/>
                <w:rtl/>
              </w:rPr>
              <w:t>وَهْوَ</w:t>
            </w:r>
            <w:r w:rsidRPr="00AD344B">
              <w:rPr>
                <w:rStyle w:val="Char2"/>
                <w:rtl/>
              </w:rPr>
              <w:t xml:space="preserve"> </w:t>
            </w:r>
            <w:r w:rsidRPr="00AD344B">
              <w:rPr>
                <w:rStyle w:val="Char2"/>
                <w:rFonts w:hint="eastAsia"/>
                <w:rtl/>
              </w:rPr>
              <w:t>الْعَلِىُّ</w:t>
            </w:r>
            <w:r w:rsidRPr="00AD344B">
              <w:rPr>
                <w:rStyle w:val="Char2"/>
                <w:rtl/>
              </w:rPr>
              <w:t xml:space="preserve"> </w:t>
            </w:r>
            <w:r w:rsidRPr="00AD344B">
              <w:rPr>
                <w:rStyle w:val="Char2"/>
                <w:rFonts w:hint="eastAsia"/>
                <w:rtl/>
              </w:rPr>
              <w:t>الْكَبِيرُ،</w:t>
            </w:r>
            <w:r w:rsidRPr="00AD344B">
              <w:rPr>
                <w:rStyle w:val="Char2"/>
                <w:rtl/>
              </w:rPr>
              <w:t xml:space="preserve"> </w:t>
            </w:r>
            <w:r w:rsidRPr="00AD344B">
              <w:rPr>
                <w:rStyle w:val="Char2"/>
                <w:rFonts w:hint="eastAsia"/>
                <w:rtl/>
              </w:rPr>
              <w:t>فَيَسْمَعُهَا</w:t>
            </w:r>
            <w:r w:rsidRPr="00AD344B">
              <w:rPr>
                <w:rStyle w:val="Char2"/>
                <w:rtl/>
              </w:rPr>
              <w:t xml:space="preserve"> </w:t>
            </w:r>
            <w:r w:rsidRPr="00AD344B">
              <w:rPr>
                <w:rStyle w:val="Char2"/>
                <w:rFonts w:hint="eastAsia"/>
                <w:rtl/>
              </w:rPr>
              <w:t>مُسْتَرِقُ</w:t>
            </w:r>
            <w:r w:rsidRPr="00AD344B">
              <w:rPr>
                <w:rStyle w:val="Char2"/>
                <w:rtl/>
              </w:rPr>
              <w:t xml:space="preserve"> </w:t>
            </w:r>
            <w:r w:rsidRPr="00AD344B">
              <w:rPr>
                <w:rStyle w:val="Char2"/>
                <w:rFonts w:hint="eastAsia"/>
                <w:rtl/>
              </w:rPr>
              <w:t>السَّمْعِ،</w:t>
            </w:r>
            <w:r w:rsidRPr="00AD344B">
              <w:rPr>
                <w:rStyle w:val="Char2"/>
                <w:rtl/>
              </w:rPr>
              <w:t xml:space="preserve"> </w:t>
            </w:r>
            <w:r w:rsidRPr="00AD344B">
              <w:rPr>
                <w:rStyle w:val="Char2"/>
                <w:rFonts w:hint="eastAsia"/>
                <w:rtl/>
              </w:rPr>
              <w:t>وَمُسْتَرِقُ</w:t>
            </w:r>
            <w:r w:rsidRPr="00AD344B">
              <w:rPr>
                <w:rStyle w:val="Char2"/>
                <w:rtl/>
              </w:rPr>
              <w:t xml:space="preserve"> </w:t>
            </w:r>
            <w:r w:rsidRPr="00AD344B">
              <w:rPr>
                <w:rStyle w:val="Char2"/>
                <w:rFonts w:hint="eastAsia"/>
                <w:rtl/>
              </w:rPr>
              <w:t>السَّمْعِ</w:t>
            </w:r>
            <w:r w:rsidRPr="00AD344B">
              <w:rPr>
                <w:rStyle w:val="Char2"/>
                <w:rtl/>
              </w:rPr>
              <w:t xml:space="preserve"> </w:t>
            </w:r>
            <w:r w:rsidRPr="00AD344B">
              <w:rPr>
                <w:rStyle w:val="Char2"/>
                <w:rFonts w:hint="eastAsia"/>
                <w:rtl/>
              </w:rPr>
              <w:t>هَكَذَا</w:t>
            </w:r>
            <w:r w:rsidRPr="00AD344B">
              <w:rPr>
                <w:rStyle w:val="Char2"/>
                <w:rFonts w:hint="cs"/>
                <w:rtl/>
              </w:rPr>
              <w:t xml:space="preserve"> بعضه</w:t>
            </w:r>
            <w:r w:rsidRPr="00AD344B">
              <w:rPr>
                <w:rStyle w:val="Char2"/>
                <w:rtl/>
              </w:rPr>
              <w:t xml:space="preserve"> </w:t>
            </w:r>
            <w:r w:rsidRPr="00AD344B">
              <w:rPr>
                <w:rStyle w:val="Char2"/>
                <w:rFonts w:hint="eastAsia"/>
                <w:rtl/>
              </w:rPr>
              <w:t>فَوْقَ</w:t>
            </w:r>
            <w:r w:rsidRPr="00AD344B">
              <w:rPr>
                <w:rStyle w:val="Char2"/>
                <w:rtl/>
              </w:rPr>
              <w:t xml:space="preserve"> </w:t>
            </w:r>
            <w:r w:rsidRPr="00AD344B">
              <w:rPr>
                <w:rStyle w:val="Char2"/>
                <w:rFonts w:hint="cs"/>
                <w:rtl/>
              </w:rPr>
              <w:t xml:space="preserve">بعض... فيسمع الكلمة فيلقيها إلَى من تحت ثُم يلقيها الآخر إلَى من تحته حتى يلقيها علي لسان الساحر أو الكاهن </w:t>
            </w:r>
            <w:r w:rsidRPr="00AD344B">
              <w:rPr>
                <w:rStyle w:val="Char2"/>
                <w:rFonts w:hint="eastAsia"/>
                <w:rtl/>
              </w:rPr>
              <w:t>فَرُبَّمَا</w:t>
            </w:r>
            <w:r w:rsidRPr="00AD344B">
              <w:rPr>
                <w:rStyle w:val="Char2"/>
                <w:rtl/>
              </w:rPr>
              <w:t xml:space="preserve"> </w:t>
            </w:r>
            <w:r w:rsidRPr="00AD344B">
              <w:rPr>
                <w:rStyle w:val="Char2"/>
                <w:rFonts w:hint="eastAsia"/>
                <w:rtl/>
              </w:rPr>
              <w:t>أَدْرَكَ</w:t>
            </w:r>
            <w:r w:rsidRPr="00AD344B">
              <w:rPr>
                <w:rStyle w:val="Char2"/>
                <w:rFonts w:hint="cs"/>
                <w:rtl/>
              </w:rPr>
              <w:t>هُ</w:t>
            </w:r>
            <w:r w:rsidRPr="00AD344B">
              <w:rPr>
                <w:rStyle w:val="Char2"/>
                <w:rtl/>
              </w:rPr>
              <w:t xml:space="preserve"> </w:t>
            </w:r>
            <w:r w:rsidRPr="00AD344B">
              <w:rPr>
                <w:rStyle w:val="Char2"/>
                <w:rFonts w:hint="eastAsia"/>
                <w:rtl/>
              </w:rPr>
              <w:t>الشِّهَابُ</w:t>
            </w:r>
            <w:r w:rsidRPr="00AD344B">
              <w:rPr>
                <w:rStyle w:val="Char2"/>
                <w:rtl/>
              </w:rPr>
              <w:t xml:space="preserve"> </w:t>
            </w:r>
            <w:r w:rsidRPr="00AD344B">
              <w:rPr>
                <w:rStyle w:val="Char2"/>
                <w:rFonts w:hint="eastAsia"/>
                <w:rtl/>
              </w:rPr>
              <w:t>قَبْلَ</w:t>
            </w:r>
            <w:r w:rsidRPr="00AD344B">
              <w:rPr>
                <w:rStyle w:val="Char2"/>
                <w:rtl/>
              </w:rPr>
              <w:t xml:space="preserve"> </w:t>
            </w:r>
            <w:r w:rsidRPr="00AD344B">
              <w:rPr>
                <w:rStyle w:val="Char2"/>
                <w:rFonts w:hint="eastAsia"/>
                <w:rtl/>
              </w:rPr>
              <w:t>أَنْ</w:t>
            </w:r>
            <w:r w:rsidRPr="00AD344B">
              <w:rPr>
                <w:rStyle w:val="Char2"/>
                <w:rFonts w:hint="cs"/>
                <w:rtl/>
              </w:rPr>
              <w:t xml:space="preserve"> يلقيها، وربَما ألقاها قبل أن يدركه فيكذب معها مائة كذبة فقال أليس قد قال لنا يوم كذا وكذا فيصدق بتلك الكلمه التي سمعت من السماء.</w:t>
            </w:r>
          </w:p>
        </w:tc>
        <w:tc>
          <w:tcPr>
            <w:tcW w:w="3521" w:type="dxa"/>
            <w:tcBorders>
              <w:left w:val="double" w:sz="4" w:space="0" w:color="auto"/>
            </w:tcBorders>
          </w:tcPr>
          <w:p w:rsidR="00D26541" w:rsidRPr="003121D5" w:rsidRDefault="00D26541" w:rsidP="00791F4D">
            <w:pPr>
              <w:jc w:val="both"/>
              <w:rPr>
                <w:rStyle w:val="Char3"/>
                <w:spacing w:val="-4"/>
                <w:rtl/>
              </w:rPr>
            </w:pPr>
            <w:r w:rsidRPr="003121D5">
              <w:rPr>
                <w:rStyle w:val="Char3"/>
                <w:rFonts w:hint="cs"/>
                <w:spacing w:val="-4"/>
                <w:rtl/>
              </w:rPr>
              <w:t xml:space="preserve">گفتۀ پیامبر </w:t>
            </w:r>
            <w:r w:rsidRPr="003121D5">
              <w:rPr>
                <w:rStyle w:val="Char3"/>
                <w:rFonts w:ascii="CTraditional Arabic" w:hAnsi="CTraditional Arabic" w:cs="CTraditional Arabic" w:hint="cs"/>
                <w:spacing w:val="-4"/>
                <w:rtl/>
              </w:rPr>
              <w:t>ج</w:t>
            </w:r>
            <w:r w:rsidRPr="003121D5">
              <w:rPr>
                <w:rStyle w:val="Char3"/>
                <w:rFonts w:hint="cs"/>
                <w:spacing w:val="-4"/>
                <w:rtl/>
              </w:rPr>
              <w:t>: وقتی که خداوند در مورد انجام کاری در آسمان‌ها حکم می‌کند فرشتگان بال‌های خود را بهم می‌زنند جهت اظهار فروتنی در مقابل حکم خدا که گویا قولش زنجیر است که بر سنگ صاف فرود می‌آید. پس وقتی که خدا وند ترس و وحشت را از دل‌های‌شان دور می‌کند به یکدیگر می‌گویند: پروردگار شما چه گفت: می‌گویند: پروردگار ما سخن حق گفته است و او برتر و بزرگ است. پس از آن شیاطین سخنان را می‌دزدند و می‌شنوند و این دزدان بالای یکدیگر قرار دارند به همین طریق یکی به دیگری سخن را انتقال می‌دهد تا این که او را بر زبان جادوگر و غیب‌گو می‌اندازند، بسا باشد که پیش ازین که سخن را به پائین بیاورد ستاره آتشین او را درمی‌یابد و گاهی سخن را به پائین‌ترها می‌رساند بدون این که ستاره شهاب او را دریابد و گاهی سخن را به پائین‌ترها می‌رساند بدون این که ستاره شهاب او را دریابد پس صد دروغ به آن سخن می‌آمیزد پس گفته می‌شود: آیا نگفت برای ما فلان روز و فلان روز و همان سخن که شنیده است از آسمان مورد تصدیق قرار می‌گیرد.</w:t>
            </w:r>
          </w:p>
        </w:tc>
      </w:tr>
    </w:tbl>
    <w:p w:rsidR="00D26541" w:rsidRPr="00AD344B" w:rsidRDefault="00D26541" w:rsidP="003121D5">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چون خداوند حکم را در آسمان‌ها فیصله کند، فرشتگان بال‌های خود را در برابر قول او به اظهار فروتنی بهم می‌زنند گویا قول خداوند همچون زنجیریست که بر سنگ صاف و سخت اصابت نماید در این حدیث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از کیفیت صدور حکم خداوند در آسمان‌ها خبر می‌دهد، یعنی وقتی خداوند حکم را وحی می‌کند آسمان‌ها از ترس خدا به خود می‌لرزند و وقتی که این خبر به گوش فرشتگان می‌رسد همه از ترس خداوند به سجده می‌افتند و اولین کسی که سر از سجده برمی‌دارد حضرت جبرئیل است و این وحی به حضرت جبرئیل ابلاغ می‌شود و حضرت جبرئیل از هر آسمان که می‌گذرد فرشتگان آسمان</w:t>
      </w:r>
      <w:r>
        <w:rPr>
          <w:rStyle w:val="Char3"/>
          <w:rFonts w:hint="cs"/>
          <w:rtl/>
        </w:rPr>
        <w:t>،</w:t>
      </w:r>
      <w:r w:rsidRPr="00AD344B">
        <w:rPr>
          <w:rStyle w:val="Char3"/>
          <w:rFonts w:hint="cs"/>
          <w:rtl/>
        </w:rPr>
        <w:t xml:space="preserve"> از وی سؤال می‌کنند که پروردگار شما چه حکم کرد او می‌گوید: خداوند به حق حکم نموده است، سپس این کلام را شیطان‌های که خبرها را دزدی می‌کنند، می‌شنوند و یکی به دیگر می‌رساند تا این که آن سخن را به زبان جادوگران و غیب‌گویان می‌رسانند، سپس جادوگران و غیب</w:t>
      </w:r>
      <w:r w:rsidRPr="00AD344B">
        <w:rPr>
          <w:rStyle w:val="Char3"/>
          <w:rFonts w:hint="eastAsia"/>
          <w:rtl/>
        </w:rPr>
        <w:t>‌گویان آن سخن را با صد دروغ دیگر مخلوط نموده به پیروان خود می‌گویند، گاهی این جنیات مورد اصابت شهاب قرار می‌گیرند و نابود می‌شوند و گاهی خبر را می‌رسانند، پس به همان کلم</w:t>
      </w:r>
      <w:r>
        <w:rPr>
          <w:rStyle w:val="Char3"/>
          <w:rFonts w:hint="eastAsia"/>
          <w:rtl/>
        </w:rPr>
        <w:t>ۀ</w:t>
      </w:r>
      <w:r w:rsidRPr="00AD344B">
        <w:rPr>
          <w:rStyle w:val="Char3"/>
          <w:rFonts w:hint="eastAsia"/>
          <w:rtl/>
        </w:rPr>
        <w:t xml:space="preserve"> که از آسمان شنیده است مورد باور مردم قرار می‌گیرد.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0"/>
        </w:numPr>
        <w:ind w:left="641" w:hanging="284"/>
        <w:jc w:val="both"/>
        <w:rPr>
          <w:rStyle w:val="Char3"/>
          <w:rtl/>
        </w:rPr>
      </w:pPr>
      <w:r w:rsidRPr="00AD344B">
        <w:rPr>
          <w:rStyle w:val="Char3"/>
          <w:rFonts w:hint="cs"/>
          <w:rtl/>
        </w:rPr>
        <w:t>حدیث بالا را چند بار بخوان تا شنوندگان حفظ نمایند.</w:t>
      </w:r>
    </w:p>
    <w:p w:rsidR="00D26541" w:rsidRPr="00AD344B" w:rsidRDefault="00D26541" w:rsidP="00396F43">
      <w:pPr>
        <w:numPr>
          <w:ilvl w:val="0"/>
          <w:numId w:val="340"/>
        </w:numPr>
        <w:ind w:left="641" w:hanging="284"/>
        <w:jc w:val="both"/>
        <w:rPr>
          <w:rStyle w:val="Char3"/>
          <w:rtl/>
        </w:rPr>
      </w:pPr>
      <w:r w:rsidRPr="00AD344B">
        <w:rPr>
          <w:rStyle w:val="Char3"/>
          <w:rFonts w:hint="cs"/>
          <w:rtl/>
        </w:rPr>
        <w:t>شرح را با دقت کامل بخوان تا خوب فهمیده شود.</w:t>
      </w:r>
    </w:p>
    <w:p w:rsidR="00D26541" w:rsidRPr="00AD344B" w:rsidRDefault="00D26541" w:rsidP="00396F43">
      <w:pPr>
        <w:numPr>
          <w:ilvl w:val="0"/>
          <w:numId w:val="340"/>
        </w:numPr>
        <w:ind w:left="641" w:hanging="284"/>
        <w:jc w:val="both"/>
        <w:rPr>
          <w:rStyle w:val="Char3"/>
          <w:rtl/>
        </w:rPr>
      </w:pPr>
      <w:r w:rsidRPr="00AD344B">
        <w:rPr>
          <w:rStyle w:val="Char3"/>
          <w:rFonts w:hint="cs"/>
          <w:rtl/>
        </w:rPr>
        <w:t>به ایشان بفهمان: که فرشتگان با وجود عظمت و بزرگی که دارند از وحی خداوند به ترس و وحشت می‌افتند، چه رسد به انسان و این حدیث ادعای آن‌ها را که عقیده دارند که جنیات را پرستش می‌کنند تا ایشان را در قیامت شفاعت کنند باطل می‌کند.</w:t>
      </w:r>
    </w:p>
    <w:p w:rsidR="00D26541" w:rsidRPr="00AB58B8" w:rsidRDefault="00D26541" w:rsidP="00396F43">
      <w:pPr>
        <w:numPr>
          <w:ilvl w:val="0"/>
          <w:numId w:val="340"/>
        </w:numPr>
        <w:ind w:left="641" w:hanging="284"/>
        <w:jc w:val="both"/>
        <w:rPr>
          <w:rStyle w:val="Char3"/>
          <w:spacing w:val="-4"/>
          <w:rtl/>
        </w:rPr>
      </w:pPr>
      <w:r w:rsidRPr="00AB58B8">
        <w:rPr>
          <w:rStyle w:val="Char3"/>
          <w:rFonts w:hint="cs"/>
          <w:spacing w:val="-4"/>
          <w:rtl/>
        </w:rPr>
        <w:t>به ایشان تذکر ده: که احتمال راست‌بودن سخنان جادوگر و غیب‌گو یک درصد است، لهذا درست نیست که کسی نزد ایشان برود یا سخنان ایشان را تأیید کند.</w:t>
      </w:r>
    </w:p>
    <w:p w:rsidR="00D26541" w:rsidRPr="00AD344B" w:rsidRDefault="00D26541" w:rsidP="00396F43">
      <w:pPr>
        <w:numPr>
          <w:ilvl w:val="0"/>
          <w:numId w:val="340"/>
        </w:numPr>
        <w:ind w:left="641" w:hanging="284"/>
        <w:jc w:val="both"/>
        <w:rPr>
          <w:rStyle w:val="Char3"/>
          <w:rtl/>
        </w:rPr>
      </w:pPr>
      <w:r w:rsidRPr="00AD344B">
        <w:rPr>
          <w:rStyle w:val="Char3"/>
          <w:rFonts w:hint="cs"/>
          <w:rtl/>
        </w:rPr>
        <w:t>به ایشان بفهمان: که برای جن‌ها جایگاه‌هایی در آسمان‌ها وجود دارد چنانکه قرآن از زبان جن‌ها می‌فرماید: ما بودیم که در جایگاه‌های از آسمان می‌نشستیم تا سخنان فرشتگان را بشنویم.</w:t>
      </w:r>
    </w:p>
    <w:p w:rsidR="00D26541" w:rsidRPr="00AD344B" w:rsidRDefault="00D26541" w:rsidP="00955113">
      <w:pPr>
        <w:pStyle w:val="a2"/>
        <w:rPr>
          <w:rtl/>
        </w:rPr>
      </w:pPr>
      <w:r w:rsidRPr="00AD344B">
        <w:rPr>
          <w:rtl/>
        </w:rPr>
        <w:br w:type="page"/>
      </w:r>
      <w:bookmarkStart w:id="1104" w:name="_Toc270249725"/>
      <w:bookmarkStart w:id="1105" w:name="_Toc270360803"/>
      <w:bookmarkStart w:id="1106" w:name="_Toc431489981"/>
      <w:r w:rsidRPr="00AD344B">
        <w:rPr>
          <w:rFonts w:hint="cs"/>
          <w:rtl/>
        </w:rPr>
        <w:t>درس 23: آی</w:t>
      </w:r>
      <w:r w:rsidR="00955113">
        <w:rPr>
          <w:rFonts w:hint="cs"/>
          <w:rtl/>
        </w:rPr>
        <w:t>ۀ</w:t>
      </w:r>
      <w:r w:rsidRPr="00AD344B">
        <w:rPr>
          <w:rFonts w:hint="cs"/>
          <w:rtl/>
        </w:rPr>
        <w:t>اشاره به اوقات نماز</w:t>
      </w:r>
      <w:bookmarkEnd w:id="1104"/>
      <w:bookmarkEnd w:id="1105"/>
      <w:bookmarkEnd w:id="1106"/>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55113">
        <w:trPr>
          <w:trHeight w:val="943"/>
          <w:jc w:val="center"/>
        </w:trPr>
        <w:tc>
          <w:tcPr>
            <w:tcW w:w="3660" w:type="dxa"/>
            <w:tcBorders>
              <w:right w:val="double" w:sz="4" w:space="0" w:color="auto"/>
            </w:tcBorders>
          </w:tcPr>
          <w:p w:rsidR="00D26541" w:rsidRPr="00955113" w:rsidRDefault="00D26541" w:rsidP="00955113">
            <w:pPr>
              <w:pStyle w:val="a4"/>
              <w:ind w:firstLine="0"/>
              <w:rPr>
                <w:rStyle w:val="Char3"/>
                <w:rFonts w:ascii="mylotus" w:hAnsi="mylotus" w:cs="mylotus"/>
                <w:sz w:val="27"/>
                <w:szCs w:val="27"/>
                <w:rtl/>
              </w:rPr>
            </w:pPr>
            <w:r w:rsidRPr="00955113">
              <w:rPr>
                <w:rStyle w:val="Char3"/>
                <w:rFonts w:ascii="mylotus" w:hAnsi="mylotus" w:cs="mylotus" w:hint="cs"/>
                <w:sz w:val="27"/>
                <w:szCs w:val="27"/>
                <w:rtl/>
              </w:rPr>
              <w:t>قول الله تبار</w:t>
            </w:r>
            <w:r w:rsidR="00955113" w:rsidRPr="00955113">
              <w:rPr>
                <w:rStyle w:val="Char3"/>
                <w:rFonts w:ascii="mylotus" w:hAnsi="mylotus" w:cs="mylotus" w:hint="cs"/>
                <w:sz w:val="27"/>
                <w:szCs w:val="27"/>
                <w:rtl/>
              </w:rPr>
              <w:t>ك</w:t>
            </w:r>
            <w:r w:rsidRPr="00955113">
              <w:rPr>
                <w:rStyle w:val="Char3"/>
                <w:rFonts w:ascii="mylotus" w:hAnsi="mylotus" w:cs="mylotus" w:hint="cs"/>
                <w:sz w:val="27"/>
                <w:szCs w:val="27"/>
                <w:rtl/>
              </w:rPr>
              <w:t xml:space="preserve"> وتعالى:</w:t>
            </w:r>
          </w:p>
          <w:p w:rsidR="00D26541" w:rsidRPr="00114ACB" w:rsidRDefault="00D26541" w:rsidP="00955113">
            <w:pPr>
              <w:pStyle w:val="af0"/>
              <w:ind w:left="0"/>
              <w:rPr>
                <w:rFonts w:hAnsi="KFGQPC Uthmanic Script HAFS"/>
                <w:rtl/>
              </w:rPr>
            </w:pPr>
            <w:r w:rsidRPr="00955113">
              <w:rPr>
                <w:rStyle w:val="Char7"/>
                <w:rFonts w:hint="cs"/>
                <w:rtl/>
              </w:rPr>
              <w:t>﴿</w:t>
            </w:r>
            <w:r w:rsidRPr="00114ACB">
              <w:rPr>
                <w:rFonts w:hAnsi="KFGQPC Uthmanic Script HAFS"/>
                <w:rtl/>
              </w:rPr>
              <w:t xml:space="preserve">أَقِمِ </w:t>
            </w:r>
            <w:r w:rsidRPr="00114ACB">
              <w:rPr>
                <w:rFonts w:hAnsi="KFGQPC Uthmanic Script HAFS" w:hint="cs"/>
                <w:rtl/>
              </w:rPr>
              <w:t>ٱ</w:t>
            </w:r>
            <w:r w:rsidRPr="00114ACB">
              <w:rPr>
                <w:rFonts w:hAnsi="KFGQPC Uthmanic Script HAFS" w:hint="eastAsia"/>
                <w:rtl/>
              </w:rPr>
              <w:t>لصَّلَوٰةَ</w:t>
            </w:r>
            <w:r w:rsidRPr="00114ACB">
              <w:rPr>
                <w:rFonts w:hAnsi="KFGQPC Uthmanic Script HAFS"/>
                <w:rtl/>
              </w:rPr>
              <w:t xml:space="preserve"> لِدُلُوكِ </w:t>
            </w:r>
            <w:r w:rsidRPr="00114ACB">
              <w:rPr>
                <w:rFonts w:hAnsi="KFGQPC Uthmanic Script HAFS" w:hint="cs"/>
                <w:rtl/>
              </w:rPr>
              <w:t>ٱ</w:t>
            </w:r>
            <w:r w:rsidRPr="00114ACB">
              <w:rPr>
                <w:rFonts w:hAnsi="KFGQPC Uthmanic Script HAFS" w:hint="eastAsia"/>
                <w:rtl/>
              </w:rPr>
              <w:t>لشَّم</w:t>
            </w:r>
            <w:r w:rsidRPr="00114ACB">
              <w:rPr>
                <w:rFonts w:hAnsi="KFGQPC Uthmanic Script HAFS" w:hint="cs"/>
                <w:rtl/>
              </w:rPr>
              <w:t>ۡسِ</w:t>
            </w:r>
            <w:r w:rsidRPr="00114ACB">
              <w:rPr>
                <w:rFonts w:hAnsi="KFGQPC Uthmanic Script HAFS"/>
                <w:rtl/>
              </w:rPr>
              <w:t xml:space="preserve"> إِلَىٰ غَسَقِ </w:t>
            </w:r>
            <w:r w:rsidRPr="00114ACB">
              <w:rPr>
                <w:rFonts w:hAnsi="KFGQPC Uthmanic Script HAFS" w:hint="cs"/>
                <w:rtl/>
              </w:rPr>
              <w:t>ٱ</w:t>
            </w:r>
            <w:r w:rsidRPr="00114ACB">
              <w:rPr>
                <w:rFonts w:hAnsi="KFGQPC Uthmanic Script HAFS" w:hint="eastAsia"/>
                <w:rtl/>
              </w:rPr>
              <w:t>لَّي</w:t>
            </w:r>
            <w:r w:rsidRPr="00114ACB">
              <w:rPr>
                <w:rFonts w:hAnsi="KFGQPC Uthmanic Script HAFS" w:hint="cs"/>
                <w:rtl/>
              </w:rPr>
              <w:t>ۡلِ</w:t>
            </w:r>
            <w:r w:rsidRPr="00114ACB">
              <w:rPr>
                <w:rFonts w:hAnsi="KFGQPC Uthmanic Script HAFS"/>
                <w:rtl/>
              </w:rPr>
              <w:t xml:space="preserve"> وَقُر</w:t>
            </w:r>
            <w:r w:rsidRPr="00114ACB">
              <w:rPr>
                <w:rFonts w:hAnsi="KFGQPC Uthmanic Script HAFS" w:hint="cs"/>
                <w:rtl/>
              </w:rPr>
              <w:t>ۡءَانَ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ۡفَجۡرِۖ</w:t>
            </w:r>
            <w:r w:rsidRPr="00114ACB">
              <w:rPr>
                <w:rFonts w:hAnsi="KFGQPC Uthmanic Script HAFS"/>
                <w:rtl/>
              </w:rPr>
              <w:t xml:space="preserve"> إِنَّ قُر</w:t>
            </w:r>
            <w:r w:rsidRPr="00114ACB">
              <w:rPr>
                <w:rFonts w:hAnsi="KFGQPC Uthmanic Script HAFS" w:hint="cs"/>
                <w:rtl/>
              </w:rPr>
              <w:t>ۡءَانَ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w:t>
            </w:r>
            <w:r w:rsidRPr="00114ACB">
              <w:rPr>
                <w:rFonts w:hAnsi="KFGQPC Uthmanic Script HAFS" w:hint="cs"/>
                <w:rtl/>
              </w:rPr>
              <w:t>ۡفَجۡرِ</w:t>
            </w:r>
            <w:r w:rsidRPr="00114ACB">
              <w:rPr>
                <w:rFonts w:hAnsi="KFGQPC Uthmanic Script HAFS"/>
                <w:rtl/>
              </w:rPr>
              <w:t xml:space="preserve"> كَانَ مَش</w:t>
            </w:r>
            <w:r w:rsidRPr="00114ACB">
              <w:rPr>
                <w:rFonts w:hAnsi="KFGQPC Uthmanic Script HAFS" w:hint="cs"/>
                <w:rtl/>
              </w:rPr>
              <w:t>ۡهُودٗا</w:t>
            </w:r>
            <w:r w:rsidRPr="00114ACB">
              <w:rPr>
                <w:rFonts w:hAnsi="KFGQPC Uthmanic Script HAFS"/>
                <w:rtl/>
              </w:rPr>
              <w:t xml:space="preserve">٧٨ وَمِنَ </w:t>
            </w:r>
            <w:r w:rsidRPr="00114ACB">
              <w:rPr>
                <w:rFonts w:hAnsi="KFGQPC Uthmanic Script HAFS" w:hint="cs"/>
                <w:rtl/>
              </w:rPr>
              <w:t>ٱ</w:t>
            </w:r>
            <w:r w:rsidRPr="00114ACB">
              <w:rPr>
                <w:rFonts w:hAnsi="KFGQPC Uthmanic Script HAFS" w:hint="eastAsia"/>
                <w:rtl/>
              </w:rPr>
              <w:t>لَّيۡلِ</w:t>
            </w:r>
            <w:r w:rsidRPr="00114ACB">
              <w:rPr>
                <w:rFonts w:hAnsi="KFGQPC Uthmanic Script HAFS"/>
                <w:rtl/>
              </w:rPr>
              <w:t xml:space="preserve"> فَتَهَجَّدۡ بِهِ</w:t>
            </w:r>
            <w:r w:rsidRPr="00114ACB">
              <w:rPr>
                <w:rFonts w:hAnsi="KFGQPC Uthmanic Script HAFS" w:hint="cs"/>
                <w:rtl/>
              </w:rPr>
              <w:t>ۦ</w:t>
            </w:r>
            <w:r w:rsidRPr="00114ACB">
              <w:rPr>
                <w:rFonts w:hAnsi="KFGQPC Uthmanic Script HAFS"/>
                <w:rtl/>
              </w:rPr>
              <w:t xml:space="preserve"> نَافِلَةٗ لَّكَ عَسَىٰٓ أَن يَبۡعَثَكَ رَبُّكَ مَقَامٗا مَّحۡمُودٗا٧٩</w:t>
            </w:r>
            <w:r w:rsidRPr="00955113">
              <w:rPr>
                <w:rStyle w:val="Char7"/>
                <w:rFonts w:hint="cs"/>
                <w:rtl/>
              </w:rPr>
              <w:t>﴾</w:t>
            </w:r>
            <w:r w:rsidRPr="00955113">
              <w:rPr>
                <w:rStyle w:val="Char7"/>
                <w:rtl/>
              </w:rPr>
              <w:t xml:space="preserve"> </w:t>
            </w:r>
            <w:r w:rsidRPr="00955113">
              <w:rPr>
                <w:rStyle w:val="Charf"/>
                <w:rtl/>
              </w:rPr>
              <w:t>[الإسراء: 78-79]</w:t>
            </w:r>
            <w:r w:rsidRPr="00955113">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(78) برپای دار نماز از بازگشتگاه خورشید تا تاریکی شب و نماز صبح را به پای دار، زیرا که نماز صبح مشهود فرشتگان است (79) بعضی از شب را بیدار باش، جهت نماز نفل در حالی که مخصوص تو است زود است که برانگیزدت خداوند به جایگاه ستوده شده.</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 الله تبارک وتعالی: </w:t>
      </w:r>
      <w:r w:rsidRPr="00AD344B">
        <w:rPr>
          <w:rFonts w:cs="Traditional Arabic"/>
          <w:rtl/>
          <w:lang w:bidi="fa-IR"/>
        </w:rPr>
        <w:t>﴿</w:t>
      </w:r>
      <w:r w:rsidRPr="00114ACB">
        <w:rPr>
          <w:rStyle w:val="Charc"/>
          <w:rFonts w:hAnsi="KFGQPC Uthmanic Script HAFS"/>
          <w:rtl/>
        </w:rPr>
        <w:t xml:space="preserve">أَقِمِ </w:t>
      </w:r>
      <w:r w:rsidRPr="00114ACB">
        <w:rPr>
          <w:rStyle w:val="Charc"/>
          <w:rFonts w:hAnsi="KFGQPC Uthmanic Script HAFS" w:hint="cs"/>
          <w:rtl/>
        </w:rPr>
        <w:t>ٱ</w:t>
      </w:r>
      <w:r w:rsidRPr="00114ACB">
        <w:rPr>
          <w:rStyle w:val="Charc"/>
          <w:rFonts w:hAnsi="KFGQPC Uthmanic Script HAFS" w:hint="eastAsia"/>
          <w:rtl/>
        </w:rPr>
        <w:t>لصَّلَوٰةَ</w:t>
      </w:r>
      <w:r w:rsidRPr="00114ACB">
        <w:rPr>
          <w:rStyle w:val="Charc"/>
          <w:rFonts w:hAnsi="KFGQPC Uthmanic Script HAFS"/>
          <w:rtl/>
        </w:rPr>
        <w:t xml:space="preserve"> لِدُلُوكِ </w:t>
      </w:r>
      <w:r w:rsidRPr="00114ACB">
        <w:rPr>
          <w:rStyle w:val="Charc"/>
          <w:rFonts w:hAnsi="KFGQPC Uthmanic Script HAFS" w:hint="cs"/>
          <w:rtl/>
        </w:rPr>
        <w:t>ٱ</w:t>
      </w:r>
      <w:r w:rsidRPr="00114ACB">
        <w:rPr>
          <w:rStyle w:val="Charc"/>
          <w:rFonts w:hAnsi="KFGQPC Uthmanic Script HAFS" w:hint="eastAsia"/>
          <w:rtl/>
        </w:rPr>
        <w:t>لشَّمۡسِ</w:t>
      </w:r>
      <w:r w:rsidRPr="00AD344B">
        <w:rPr>
          <w:rFonts w:ascii="Tahoma" w:hAnsi="Tahoma" w:cs="Traditional Arabic" w:hint="cs"/>
          <w:rtl/>
          <w:lang w:bidi="fa-IR"/>
        </w:rPr>
        <w:t>﴾</w:t>
      </w:r>
      <w:r w:rsidRPr="00AD344B">
        <w:rPr>
          <w:rStyle w:val="Char3"/>
          <w:rFonts w:hint="cs"/>
          <w:rtl/>
        </w:rPr>
        <w:t>: در این آیه خطاب متوجه رسول خدا است و امتش تبعاً در آن داخل</w:t>
      </w:r>
      <w:r>
        <w:rPr>
          <w:rStyle w:val="Char3"/>
          <w:rFonts w:hint="cs"/>
          <w:rtl/>
        </w:rPr>
        <w:t>‌اند</w:t>
      </w:r>
      <w:r w:rsidRPr="00AD344B">
        <w:rPr>
          <w:rStyle w:val="Char3"/>
          <w:rFonts w:hint="cs"/>
          <w:rtl/>
        </w:rPr>
        <w:t xml:space="preserve"> خداوند در این آیه ضمن دستور به اداء نماز، اوقات آن را بیان می‌دارد و در این آیه بیان نماز ظهر و عصر است زیرا که این دو نماز، بعد از زوال خورشید و میل آن به طرف غرب می‌باشد. نماز ظهر بعد از زوال و عصر هم بعد از زوال است. اما با مقدار تأخیر. بعد خداوند وقت نماز مغرب و عشاء را بیان می‌کند. و می‌فرماید: </w:t>
      </w:r>
      <w:r w:rsidRPr="00AD344B">
        <w:rPr>
          <w:rFonts w:cs="Traditional Arabic"/>
          <w:rtl/>
          <w:lang w:bidi="fa-IR"/>
        </w:rPr>
        <w:t>﴿</w:t>
      </w:r>
      <w:r w:rsidRPr="00114ACB">
        <w:rPr>
          <w:rStyle w:val="Charc"/>
          <w:rFonts w:hAnsi="KFGQPC Uthmanic Script HAFS"/>
          <w:rtl/>
        </w:rPr>
        <w:t xml:space="preserve">إِلَىٰ غَسَقِ </w:t>
      </w:r>
      <w:r w:rsidRPr="00114ACB">
        <w:rPr>
          <w:rStyle w:val="Charc"/>
          <w:rFonts w:hAnsi="KFGQPC Uthmanic Script HAFS" w:hint="cs"/>
          <w:rtl/>
        </w:rPr>
        <w:t>ٱ</w:t>
      </w:r>
      <w:r w:rsidRPr="00114ACB">
        <w:rPr>
          <w:rStyle w:val="Charc"/>
          <w:rFonts w:hAnsi="KFGQPC Uthmanic Script HAFS" w:hint="eastAsia"/>
          <w:rtl/>
        </w:rPr>
        <w:t>لَّيۡلِ</w:t>
      </w:r>
      <w:r w:rsidRPr="00AD344B">
        <w:rPr>
          <w:rFonts w:ascii="Tahoma" w:hAnsi="Tahoma" w:cs="Traditional Arabic" w:hint="cs"/>
          <w:rtl/>
          <w:lang w:bidi="fa-IR"/>
        </w:rPr>
        <w:t>﴾</w:t>
      </w:r>
      <w:r w:rsidRPr="00AD344B">
        <w:rPr>
          <w:rStyle w:val="Char3"/>
          <w:rFonts w:hint="cs"/>
          <w:rtl/>
        </w:rPr>
        <w:t xml:space="preserve">: یعنی نماز را از وقت زوال به پا کنید تا تاریکی شب یعنی نماز شام و خفتن را. بعد خداوند وقت نماز صبح را با مزیتی که نماز صبح دارد بیان می‌کند: </w:t>
      </w:r>
      <w:r w:rsidRPr="00AD344B">
        <w:rPr>
          <w:rFonts w:cs="Traditional Arabic"/>
          <w:rtl/>
          <w:lang w:bidi="fa-IR"/>
        </w:rPr>
        <w:t>﴿</w:t>
      </w:r>
      <w:r w:rsidRPr="00114ACB">
        <w:rPr>
          <w:rStyle w:val="Charc"/>
          <w:rFonts w:hAnsi="KFGQPC Uthmanic Script HAFS"/>
          <w:rtl/>
        </w:rPr>
        <w:t xml:space="preserve">إِنَّ قُرۡءَانَ </w:t>
      </w:r>
      <w:r w:rsidRPr="00114ACB">
        <w:rPr>
          <w:rStyle w:val="Charc"/>
          <w:rFonts w:hAnsi="KFGQPC Uthmanic Script HAFS" w:hint="cs"/>
          <w:rtl/>
        </w:rPr>
        <w:t>ٱ</w:t>
      </w:r>
      <w:r w:rsidRPr="00114ACB">
        <w:rPr>
          <w:rStyle w:val="Charc"/>
          <w:rFonts w:hAnsi="KFGQPC Uthmanic Script HAFS" w:hint="eastAsia"/>
          <w:rtl/>
        </w:rPr>
        <w:t>لۡفَجۡرِ</w:t>
      </w:r>
      <w:r w:rsidRPr="00114ACB">
        <w:rPr>
          <w:rStyle w:val="Charc"/>
          <w:rFonts w:hAnsi="KFGQPC Uthmanic Script HAFS"/>
          <w:rtl/>
        </w:rPr>
        <w:t xml:space="preserve"> كَانَ مَشۡهُودٗا</w:t>
      </w:r>
      <w:r w:rsidRPr="00AD344B">
        <w:rPr>
          <w:rFonts w:ascii="Tahoma" w:hAnsi="Tahoma" w:cs="Traditional Arabic" w:hint="cs"/>
          <w:rtl/>
          <w:lang w:bidi="fa-IR"/>
        </w:rPr>
        <w:t>﴾</w:t>
      </w:r>
      <w:r w:rsidRPr="00AD344B">
        <w:rPr>
          <w:rStyle w:val="Char3"/>
          <w:rFonts w:hint="cs"/>
          <w:rtl/>
        </w:rPr>
        <w:t>: یعنی نماز صبح را به پای دارید، زیرا در نماز صبح فرشتگان شب و روز جمع می‌شوند، فرشتگان روز</w:t>
      </w:r>
      <w:r>
        <w:rPr>
          <w:rStyle w:val="Char3"/>
          <w:rFonts w:hint="cs"/>
          <w:rtl/>
        </w:rPr>
        <w:t>،</w:t>
      </w:r>
      <w:r w:rsidRPr="00AD344B">
        <w:rPr>
          <w:rStyle w:val="Char3"/>
          <w:rFonts w:hint="cs"/>
          <w:rtl/>
        </w:rPr>
        <w:t xml:space="preserve"> از آسمان‌ها می‌آیند و فرشتگان شب بعد از نماز صبح می‌روند، پس نماز صبح نمازیست که فرشتگان کرام الکاتبین حاضر می‌شوند، بعد خداوند می‌فرماید: </w:t>
      </w:r>
      <w:r w:rsidRPr="00AD344B">
        <w:rPr>
          <w:rFonts w:cs="Traditional Arabic"/>
          <w:rtl/>
          <w:lang w:bidi="fa-IR"/>
        </w:rPr>
        <w:t>﴿</w:t>
      </w:r>
      <w:r w:rsidRPr="00114ACB">
        <w:rPr>
          <w:rStyle w:val="Charc"/>
          <w:rFonts w:hAnsi="KFGQPC Uthmanic Script HAFS"/>
          <w:rtl/>
        </w:rPr>
        <w:t xml:space="preserve">وَمِنَ </w:t>
      </w:r>
      <w:r w:rsidRPr="00114ACB">
        <w:rPr>
          <w:rStyle w:val="Charc"/>
          <w:rFonts w:hAnsi="KFGQPC Uthmanic Script HAFS" w:hint="cs"/>
          <w:rtl/>
        </w:rPr>
        <w:t>ٱ</w:t>
      </w:r>
      <w:r w:rsidRPr="00114ACB">
        <w:rPr>
          <w:rStyle w:val="Charc"/>
          <w:rFonts w:hAnsi="KFGQPC Uthmanic Script HAFS" w:hint="eastAsia"/>
          <w:rtl/>
        </w:rPr>
        <w:t>لَّيۡلِ</w:t>
      </w:r>
      <w:r w:rsidRPr="00114ACB">
        <w:rPr>
          <w:rStyle w:val="Charc"/>
          <w:rFonts w:hAnsi="KFGQPC Uthmanic Script HAFS"/>
          <w:rtl/>
        </w:rPr>
        <w:t xml:space="preserve"> فَتَهَجَّدۡ بِهِ</w:t>
      </w:r>
      <w:r w:rsidRPr="00114ACB">
        <w:rPr>
          <w:rStyle w:val="Charc"/>
          <w:rFonts w:hAnsi="KFGQPC Uthmanic Script HAFS" w:hint="cs"/>
          <w:rtl/>
        </w:rPr>
        <w:t>ۦ</w:t>
      </w:r>
      <w:r w:rsidRPr="00114ACB">
        <w:rPr>
          <w:rStyle w:val="Charc"/>
          <w:rFonts w:hAnsi="KFGQPC Uthmanic Script HAFS"/>
          <w:rtl/>
        </w:rPr>
        <w:t xml:space="preserve"> نَافِلَةٗ لَّكَ</w:t>
      </w:r>
      <w:r w:rsidRPr="00AD344B">
        <w:rPr>
          <w:rFonts w:ascii="Tahoma" w:hAnsi="Tahoma" w:cs="Traditional Arabic" w:hint="cs"/>
          <w:rtl/>
          <w:lang w:bidi="fa-IR"/>
        </w:rPr>
        <w:t>﴾</w:t>
      </w:r>
      <w:r w:rsidRPr="00AD344B">
        <w:rPr>
          <w:rStyle w:val="Char3"/>
          <w:rFonts w:hint="cs"/>
          <w:rtl/>
        </w:rPr>
        <w:t>: و برخی از شب را بیدار بمان و نماز بخوان تا این که نماز شب</w:t>
      </w:r>
      <w:r>
        <w:rPr>
          <w:rStyle w:val="Char3"/>
          <w:rFonts w:hint="cs"/>
          <w:rtl/>
        </w:rPr>
        <w:t>،</w:t>
      </w:r>
      <w:r w:rsidRPr="00AD344B">
        <w:rPr>
          <w:rStyle w:val="Char3"/>
          <w:rFonts w:hint="cs"/>
          <w:rtl/>
        </w:rPr>
        <w:t xml:space="preserve"> وسیله می‌شود برای رسیدن به جایگاه شایسته و ستوده شده که آن شفاعت عظمی است.</w:t>
      </w:r>
    </w:p>
    <w:p w:rsidR="00D26541" w:rsidRPr="00AD344B" w:rsidRDefault="00D26541" w:rsidP="00D26541">
      <w:pPr>
        <w:ind w:firstLine="284"/>
        <w:jc w:val="both"/>
        <w:rPr>
          <w:rStyle w:val="Char3"/>
          <w:rtl/>
        </w:rPr>
      </w:pPr>
      <w:r w:rsidRPr="00AD344B">
        <w:rPr>
          <w:rStyle w:val="Char3"/>
          <w:rFonts w:hint="cs"/>
          <w:rtl/>
        </w:rPr>
        <w:t xml:space="preserve">و شفاعت عظیمی آنست: که اهل موقف بعد از این که مدت زیادی در عرصات قیامت می‌مانند به حضور حضرت آدم و نوح و ابراهیم، موسی و عیسی </w:t>
      </w:r>
      <w:r>
        <w:rPr>
          <w:rStyle w:val="Char3"/>
          <w:rFonts w:cs="CTraditional Arabic" w:hint="cs"/>
          <w:rtl/>
        </w:rPr>
        <w:t>‡</w:t>
      </w:r>
      <w:r w:rsidRPr="00AD344B">
        <w:rPr>
          <w:rStyle w:val="Char3"/>
          <w:rFonts w:hint="cs"/>
          <w:rtl/>
        </w:rPr>
        <w:t xml:space="preserve"> می‌آیند تا شفاعت کنند پیامبران درخواست‌شان را رد می‌کنند، سپس نزد حضرت محمد مصطفی </w:t>
      </w:r>
      <w:r w:rsidRPr="00AD344B">
        <w:rPr>
          <w:rStyle w:val="Char3"/>
          <w:rFonts w:ascii="CTraditional Arabic" w:hAnsi="CTraditional Arabic" w:cs="CTraditional Arabic" w:hint="cs"/>
          <w:rtl/>
        </w:rPr>
        <w:t>ج</w:t>
      </w:r>
      <w:r w:rsidRPr="00AD344B">
        <w:rPr>
          <w:rStyle w:val="Char3"/>
          <w:rFonts w:hint="cs"/>
          <w:rtl/>
        </w:rPr>
        <w:t xml:space="preserve"> می‌آیند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می‌گویند: من برای شفاعت آماده ام سپس به حضور خداوند در زیر عرش به سجده می‌افتد و خداوند کلمات را به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الهام می‌کند تا او را ستایش کند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با آن کلمات، پروردگار را حمد و ستایش می‌کند سپس خداوند می‌فرماید: سرت را بلند کن و درخواست کن داده می‌شوی و شفاعت کن شفاعتت پذیرفته می‌شود و این همان مقام محمود است که همه اهل محشر او را به آن مقام می‌ستایند.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1"/>
        </w:numPr>
        <w:ind w:left="680" w:hanging="340"/>
        <w:jc w:val="both"/>
        <w:rPr>
          <w:rStyle w:val="Char3"/>
          <w:rtl/>
        </w:rPr>
      </w:pPr>
      <w:r w:rsidRPr="00AD344B">
        <w:rPr>
          <w:rStyle w:val="Char3"/>
          <w:rFonts w:hint="cs"/>
          <w:rtl/>
        </w:rPr>
        <w:t>مربی محترم دو آیه بالا را چند بار بخوان تا شنوندگان حفظ کنند.</w:t>
      </w:r>
    </w:p>
    <w:p w:rsidR="00D26541" w:rsidRPr="00AD344B" w:rsidRDefault="00D26541" w:rsidP="00396F43">
      <w:pPr>
        <w:numPr>
          <w:ilvl w:val="0"/>
          <w:numId w:val="341"/>
        </w:numPr>
        <w:ind w:left="680" w:hanging="340"/>
        <w:jc w:val="both"/>
        <w:rPr>
          <w:rStyle w:val="Char3"/>
          <w:rtl/>
        </w:rPr>
      </w:pPr>
      <w:r w:rsidRPr="00AD344B">
        <w:rPr>
          <w:rStyle w:val="Char3"/>
          <w:rFonts w:hint="cs"/>
          <w:rtl/>
        </w:rPr>
        <w:t>شرح را با آرامش بخوان و نکات لازم را توضیح ده.</w:t>
      </w:r>
    </w:p>
    <w:p w:rsidR="00D26541" w:rsidRPr="00AD344B" w:rsidRDefault="00D26541" w:rsidP="00396F43">
      <w:pPr>
        <w:numPr>
          <w:ilvl w:val="0"/>
          <w:numId w:val="341"/>
        </w:numPr>
        <w:ind w:left="680" w:hanging="340"/>
        <w:jc w:val="both"/>
        <w:rPr>
          <w:rStyle w:val="Char3"/>
          <w:rtl/>
        </w:rPr>
      </w:pPr>
      <w:r w:rsidRPr="00AD344B">
        <w:rPr>
          <w:rStyle w:val="Char3"/>
          <w:rFonts w:hint="cs"/>
          <w:rtl/>
        </w:rPr>
        <w:t>ایشان را به اوقات نماز آشنا کن و شیو</w:t>
      </w:r>
      <w:r>
        <w:rPr>
          <w:rStyle w:val="Char3"/>
          <w:rFonts w:hint="cs"/>
          <w:rtl/>
        </w:rPr>
        <w:t>ۀ</w:t>
      </w:r>
      <w:r w:rsidRPr="00AD344B">
        <w:rPr>
          <w:rStyle w:val="Char3"/>
          <w:rFonts w:hint="cs"/>
          <w:rtl/>
        </w:rPr>
        <w:t xml:space="preserve"> استنباط وقت‌های نماز را ازین آیه توضیح ده همانطور که امام مالک استنباط نموده</w:t>
      </w:r>
      <w:r>
        <w:rPr>
          <w:rStyle w:val="Char3"/>
          <w:rFonts w:hint="cs"/>
          <w:rtl/>
        </w:rPr>
        <w:t>‌اند</w:t>
      </w:r>
      <w:r w:rsidRPr="00AD344B">
        <w:rPr>
          <w:rStyle w:val="Char3"/>
          <w:rFonts w:hint="cs"/>
          <w:rtl/>
        </w:rPr>
        <w:t>.</w:t>
      </w:r>
    </w:p>
    <w:p w:rsidR="00D26541" w:rsidRPr="00AD344B" w:rsidRDefault="00D26541" w:rsidP="00396F43">
      <w:pPr>
        <w:numPr>
          <w:ilvl w:val="0"/>
          <w:numId w:val="341"/>
        </w:numPr>
        <w:ind w:left="680" w:hanging="340"/>
        <w:jc w:val="both"/>
        <w:rPr>
          <w:rStyle w:val="Char3"/>
          <w:rtl/>
        </w:rPr>
      </w:pPr>
      <w:r w:rsidRPr="00AD344B">
        <w:rPr>
          <w:rStyle w:val="Char3"/>
          <w:rFonts w:hint="cs"/>
          <w:rtl/>
        </w:rPr>
        <w:t>به ایشان توضیح ده: که فضیلت نماز صبح و نماز عصر ازین جهت است که فرشتگان در این دو نماز حاضر می‌شوند.</w:t>
      </w:r>
    </w:p>
    <w:p w:rsidR="00D26541" w:rsidRPr="00AD344B" w:rsidRDefault="00D26541" w:rsidP="00396F43">
      <w:pPr>
        <w:numPr>
          <w:ilvl w:val="0"/>
          <w:numId w:val="341"/>
        </w:numPr>
        <w:ind w:left="680" w:hanging="340"/>
        <w:jc w:val="both"/>
        <w:rPr>
          <w:rStyle w:val="Char3"/>
          <w:rtl/>
        </w:rPr>
      </w:pPr>
      <w:r w:rsidRPr="00AD344B">
        <w:rPr>
          <w:rStyle w:val="Char3"/>
          <w:rFonts w:hint="cs"/>
          <w:rtl/>
        </w:rPr>
        <w:t>ایشان را به نماز تهجد ترغیب کن زیرا که نماز تهجد بزرگترین وسیله برای حاصل‌نمودن رضای خداوند و قبول‌شدن دعاها است.</w:t>
      </w:r>
    </w:p>
    <w:p w:rsidR="00D26541" w:rsidRPr="00AD344B" w:rsidRDefault="00D26541" w:rsidP="00D26541">
      <w:pPr>
        <w:pStyle w:val="a2"/>
        <w:rPr>
          <w:rtl/>
        </w:rPr>
      </w:pPr>
      <w:bookmarkStart w:id="1107" w:name="_Toc270249726"/>
      <w:bookmarkStart w:id="1108" w:name="_Toc270360804"/>
      <w:bookmarkStart w:id="1109" w:name="_Toc431489982"/>
      <w:r w:rsidRPr="00AD344B">
        <w:rPr>
          <w:rFonts w:hint="cs"/>
          <w:rtl/>
        </w:rPr>
        <w:t>درس 24: حدیث دعای اذان</w:t>
      </w:r>
      <w:bookmarkEnd w:id="1107"/>
      <w:bookmarkEnd w:id="1108"/>
      <w:bookmarkEnd w:id="1109"/>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55113">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حِينَ</w:t>
            </w:r>
            <w:r w:rsidRPr="00AD344B">
              <w:rPr>
                <w:rStyle w:val="Char2"/>
                <w:rtl/>
              </w:rPr>
              <w:t xml:space="preserve"> </w:t>
            </w:r>
            <w:r w:rsidRPr="00AD344B">
              <w:rPr>
                <w:rStyle w:val="Char2"/>
                <w:rFonts w:hint="eastAsia"/>
                <w:rtl/>
              </w:rPr>
              <w:t>يَسْمَعُ</w:t>
            </w:r>
            <w:r w:rsidRPr="00AD344B">
              <w:rPr>
                <w:rStyle w:val="Char2"/>
                <w:rtl/>
              </w:rPr>
              <w:t xml:space="preserve"> </w:t>
            </w:r>
            <w:r w:rsidRPr="00AD344B">
              <w:rPr>
                <w:rStyle w:val="Char2"/>
                <w:rFonts w:hint="eastAsia"/>
                <w:rtl/>
              </w:rPr>
              <w:t>النِّدَاءَ</w:t>
            </w:r>
            <w:r w:rsidRPr="00AD344B">
              <w:rPr>
                <w:rStyle w:val="Char2"/>
                <w:rtl/>
              </w:rPr>
              <w:t xml:space="preserve"> </w:t>
            </w:r>
            <w:r w:rsidRPr="00AD344B">
              <w:rPr>
                <w:rStyle w:val="Char2"/>
                <w:rFonts w:hint="eastAsia"/>
                <w:rtl/>
              </w:rPr>
              <w:t>اللَّهُمَّ</w:t>
            </w:r>
            <w:r w:rsidRPr="00AD344B">
              <w:rPr>
                <w:rStyle w:val="Char2"/>
                <w:rtl/>
              </w:rPr>
              <w:t xml:space="preserve"> </w:t>
            </w:r>
            <w:r w:rsidRPr="00AD344B">
              <w:rPr>
                <w:rStyle w:val="Char2"/>
                <w:rFonts w:hint="eastAsia"/>
                <w:rtl/>
              </w:rPr>
              <w:t>رَبَّ</w:t>
            </w:r>
            <w:r w:rsidRPr="00AD344B">
              <w:rPr>
                <w:rStyle w:val="Char2"/>
                <w:rtl/>
              </w:rPr>
              <w:t xml:space="preserve"> </w:t>
            </w:r>
            <w:r w:rsidRPr="00AD344B">
              <w:rPr>
                <w:rStyle w:val="Char2"/>
                <w:rFonts w:hint="eastAsia"/>
                <w:rtl/>
              </w:rPr>
              <w:t>هَذِهِ</w:t>
            </w:r>
            <w:r w:rsidRPr="00AD344B">
              <w:rPr>
                <w:rStyle w:val="Char2"/>
                <w:rtl/>
              </w:rPr>
              <w:t xml:space="preserve"> </w:t>
            </w:r>
            <w:r w:rsidRPr="00AD344B">
              <w:rPr>
                <w:rStyle w:val="Char2"/>
                <w:rFonts w:hint="eastAsia"/>
                <w:rtl/>
              </w:rPr>
              <w:t>الدَّعْوَةِ</w:t>
            </w:r>
            <w:r w:rsidRPr="00AD344B">
              <w:rPr>
                <w:rStyle w:val="Char2"/>
                <w:rtl/>
              </w:rPr>
              <w:t xml:space="preserve"> </w:t>
            </w:r>
            <w:r w:rsidRPr="00AD344B">
              <w:rPr>
                <w:rStyle w:val="Char2"/>
                <w:rFonts w:hint="eastAsia"/>
                <w:rtl/>
              </w:rPr>
              <w:t>التَّامَّةِ</w:t>
            </w:r>
            <w:r w:rsidRPr="00AD344B">
              <w:rPr>
                <w:rStyle w:val="Char2"/>
                <w:rtl/>
              </w:rPr>
              <w:t xml:space="preserve"> </w:t>
            </w:r>
            <w:r w:rsidRPr="00AD344B">
              <w:rPr>
                <w:rStyle w:val="Char2"/>
                <w:rFonts w:hint="eastAsia"/>
                <w:rtl/>
              </w:rPr>
              <w:t>وَالصَّلاَةِ</w:t>
            </w:r>
            <w:r w:rsidRPr="00AD344B">
              <w:rPr>
                <w:rStyle w:val="Char2"/>
                <w:rtl/>
              </w:rPr>
              <w:t xml:space="preserve"> </w:t>
            </w:r>
            <w:r w:rsidRPr="00AD344B">
              <w:rPr>
                <w:rStyle w:val="Char2"/>
                <w:rFonts w:hint="eastAsia"/>
                <w:rtl/>
              </w:rPr>
              <w:t>الْقَائِمَةِ</w:t>
            </w:r>
            <w:r w:rsidRPr="00AD344B">
              <w:rPr>
                <w:rStyle w:val="Char2"/>
                <w:rtl/>
              </w:rPr>
              <w:t xml:space="preserve"> </w:t>
            </w:r>
            <w:r w:rsidRPr="00AD344B">
              <w:rPr>
                <w:rStyle w:val="Char2"/>
                <w:rFonts w:hint="eastAsia"/>
                <w:rtl/>
              </w:rPr>
              <w:t>آتِ</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الْوَسِيلَةَ</w:t>
            </w:r>
            <w:r w:rsidRPr="00AD344B">
              <w:rPr>
                <w:rStyle w:val="Char2"/>
                <w:rtl/>
              </w:rPr>
              <w:t xml:space="preserve"> </w:t>
            </w:r>
            <w:r w:rsidRPr="00AD344B">
              <w:rPr>
                <w:rStyle w:val="Char2"/>
                <w:rFonts w:hint="eastAsia"/>
                <w:rtl/>
              </w:rPr>
              <w:t>وَالْفَضِيلَةَ</w:t>
            </w:r>
            <w:r w:rsidRPr="00AD344B">
              <w:rPr>
                <w:rStyle w:val="Char2"/>
                <w:rtl/>
              </w:rPr>
              <w:t xml:space="preserve"> </w:t>
            </w:r>
            <w:r w:rsidRPr="00AD344B">
              <w:rPr>
                <w:rStyle w:val="Char2"/>
                <w:rFonts w:hint="eastAsia"/>
                <w:rtl/>
              </w:rPr>
              <w:t>وَابْعَثْهُ</w:t>
            </w:r>
            <w:r w:rsidRPr="00AD344B">
              <w:rPr>
                <w:rStyle w:val="Char2"/>
                <w:rtl/>
              </w:rPr>
              <w:t xml:space="preserve"> </w:t>
            </w:r>
            <w:r w:rsidRPr="00AD344B">
              <w:rPr>
                <w:rStyle w:val="Char2"/>
                <w:rFonts w:hint="eastAsia"/>
                <w:rtl/>
              </w:rPr>
              <w:t>مَقَامًا</w:t>
            </w:r>
            <w:r w:rsidRPr="00AD344B">
              <w:rPr>
                <w:rStyle w:val="Char2"/>
                <w:rtl/>
              </w:rPr>
              <w:t xml:space="preserve"> </w:t>
            </w:r>
            <w:r w:rsidRPr="00AD344B">
              <w:rPr>
                <w:rStyle w:val="Char2"/>
                <w:rFonts w:hint="eastAsia"/>
                <w:rtl/>
              </w:rPr>
              <w:t>مَحْمُودًا</w:t>
            </w:r>
            <w:r w:rsidRPr="00AD344B">
              <w:rPr>
                <w:rStyle w:val="Char2"/>
                <w:rtl/>
              </w:rPr>
              <w:t xml:space="preserve"> </w:t>
            </w:r>
            <w:r w:rsidRPr="00AD344B">
              <w:rPr>
                <w:rStyle w:val="Char2"/>
                <w:rFonts w:hint="eastAsia"/>
                <w:rtl/>
              </w:rPr>
              <w:t>الَّذِى</w:t>
            </w:r>
            <w:r w:rsidRPr="00AD344B">
              <w:rPr>
                <w:rStyle w:val="Char2"/>
                <w:rtl/>
              </w:rPr>
              <w:t xml:space="preserve"> </w:t>
            </w:r>
            <w:r w:rsidRPr="00AD344B">
              <w:rPr>
                <w:rStyle w:val="Char2"/>
                <w:rFonts w:hint="eastAsia"/>
                <w:rtl/>
              </w:rPr>
              <w:t>وَعَدْتَهُ،</w:t>
            </w:r>
            <w:r w:rsidRPr="00AD344B">
              <w:rPr>
                <w:rStyle w:val="Char2"/>
                <w:rtl/>
              </w:rPr>
              <w:t xml:space="preserve"> </w:t>
            </w:r>
            <w:r w:rsidRPr="00AD344B">
              <w:rPr>
                <w:rStyle w:val="Char2"/>
                <w:rFonts w:hint="eastAsia"/>
                <w:rtl/>
              </w:rPr>
              <w:t>حَلَّتْ</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شَفَاعَتِى</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هرکس وقتی که آذان را می‌شنود بگوید: ای بار خدایا! پروردگار این دعای کامل و نماز دائم بده محمد </w:t>
            </w:r>
            <w:r w:rsidRPr="00AD344B">
              <w:rPr>
                <w:rStyle w:val="Char3"/>
                <w:rFonts w:ascii="CTraditional Arabic" w:hAnsi="CTraditional Arabic" w:hint="cs"/>
                <w:rtl/>
              </w:rPr>
              <w:t>ج</w:t>
            </w:r>
            <w:r w:rsidRPr="00AD344B">
              <w:rPr>
                <w:rStyle w:val="Char3"/>
                <w:rFonts w:hint="cs"/>
                <w:rtl/>
              </w:rPr>
              <w:t xml:space="preserve"> را وسیله و فضیلت و بفرست: او را به جایگاه ستوده شده، آن مقامی که به آن وعده دادی</w:t>
            </w:r>
            <w:r>
              <w:rPr>
                <w:rStyle w:val="Char3"/>
                <w:rFonts w:hint="cs"/>
                <w:rtl/>
              </w:rPr>
              <w:t>،</w:t>
            </w:r>
            <w:r w:rsidRPr="00AD344B">
              <w:rPr>
                <w:rStyle w:val="Char3"/>
                <w:rFonts w:hint="cs"/>
                <w:rtl/>
              </w:rPr>
              <w:t xml:space="preserve"> حلال می‌شود برای آن شفاعت من.</w:t>
            </w:r>
          </w:p>
        </w:tc>
      </w:tr>
    </w:tbl>
    <w:p w:rsidR="00D26541" w:rsidRPr="00AD344B" w:rsidRDefault="00D26541" w:rsidP="00955113">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قوله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مَنْ</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حِينَ</w:t>
      </w:r>
      <w:r w:rsidRPr="00AD344B">
        <w:rPr>
          <w:rStyle w:val="Char2"/>
          <w:rtl/>
        </w:rPr>
        <w:t xml:space="preserve"> </w:t>
      </w:r>
      <w:r w:rsidRPr="00AD344B">
        <w:rPr>
          <w:rStyle w:val="Char2"/>
          <w:rFonts w:hint="eastAsia"/>
          <w:rtl/>
        </w:rPr>
        <w:t>يَسْمَعُ</w:t>
      </w:r>
      <w:r w:rsidRPr="00AD344B">
        <w:rPr>
          <w:rStyle w:val="Char2"/>
          <w:rtl/>
        </w:rPr>
        <w:t xml:space="preserve"> </w:t>
      </w:r>
      <w:r w:rsidRPr="00AD344B">
        <w:rPr>
          <w:rStyle w:val="Char2"/>
          <w:rFonts w:hint="eastAsia"/>
          <w:rtl/>
        </w:rPr>
        <w:t>النِّدَاءَ</w:t>
      </w:r>
      <w:r w:rsidRPr="00AD344B">
        <w:rPr>
          <w:rFonts w:cs="Traditional Arabic" w:hint="cs"/>
          <w:rtl/>
          <w:lang w:bidi="fa-IR"/>
        </w:rPr>
        <w:t>»</w:t>
      </w:r>
      <w:r w:rsidRPr="00AD344B">
        <w:rPr>
          <w:rStyle w:val="Char3"/>
          <w:rFonts w:hint="cs"/>
          <w:rtl/>
        </w:rPr>
        <w:t xml:space="preserve">: منظور از نداء در اینجا آذان برای نمازهای پنج وقت می‌باشد. </w:t>
      </w:r>
      <w:r w:rsidRPr="00AD344B">
        <w:rPr>
          <w:rFonts w:cs="Traditional Arabic" w:hint="cs"/>
          <w:rtl/>
          <w:lang w:bidi="fa-IR"/>
        </w:rPr>
        <w:t>«</w:t>
      </w:r>
      <w:r w:rsidRPr="00AD344B">
        <w:rPr>
          <w:rStyle w:val="Char2"/>
          <w:rFonts w:hint="eastAsia"/>
          <w:rtl/>
        </w:rPr>
        <w:t>اللَّهُمَّ</w:t>
      </w:r>
      <w:r w:rsidRPr="00AD344B">
        <w:rPr>
          <w:rFonts w:cs="Traditional Arabic" w:hint="cs"/>
          <w:rtl/>
          <w:lang w:bidi="fa-IR"/>
        </w:rPr>
        <w:t>»</w:t>
      </w:r>
      <w:r w:rsidRPr="00AD344B">
        <w:rPr>
          <w:rStyle w:val="Char3"/>
          <w:rFonts w:hint="cs"/>
          <w:rtl/>
        </w:rPr>
        <w:t xml:space="preserve">: یعنی ای بار خدایا </w:t>
      </w:r>
      <w:r w:rsidRPr="00AD344B">
        <w:rPr>
          <w:rFonts w:cs="Traditional Arabic" w:hint="cs"/>
          <w:rtl/>
          <w:lang w:bidi="fa-IR"/>
        </w:rPr>
        <w:t>«</w:t>
      </w:r>
      <w:r w:rsidRPr="00AD344B">
        <w:rPr>
          <w:rStyle w:val="Char2"/>
          <w:rFonts w:hint="eastAsia"/>
          <w:rtl/>
        </w:rPr>
        <w:t>رَبَّ</w:t>
      </w:r>
      <w:r w:rsidRPr="00AD344B">
        <w:rPr>
          <w:rStyle w:val="Char2"/>
          <w:rtl/>
        </w:rPr>
        <w:t xml:space="preserve"> </w:t>
      </w:r>
      <w:r w:rsidRPr="00AD344B">
        <w:rPr>
          <w:rStyle w:val="Char2"/>
          <w:rFonts w:hint="eastAsia"/>
          <w:rtl/>
        </w:rPr>
        <w:t>هَذِهِ</w:t>
      </w:r>
      <w:r w:rsidRPr="00AD344B">
        <w:rPr>
          <w:rStyle w:val="Char2"/>
          <w:rtl/>
        </w:rPr>
        <w:t xml:space="preserve"> </w:t>
      </w:r>
      <w:r w:rsidRPr="00AD344B">
        <w:rPr>
          <w:rStyle w:val="Char2"/>
          <w:rFonts w:hint="eastAsia"/>
          <w:rtl/>
        </w:rPr>
        <w:t>الدَّعْوَةِ</w:t>
      </w:r>
      <w:r w:rsidRPr="00AD344B">
        <w:rPr>
          <w:rStyle w:val="Char2"/>
          <w:rtl/>
        </w:rPr>
        <w:t xml:space="preserve"> </w:t>
      </w:r>
      <w:r w:rsidRPr="00AD344B">
        <w:rPr>
          <w:rStyle w:val="Char2"/>
          <w:rFonts w:hint="eastAsia"/>
          <w:rtl/>
        </w:rPr>
        <w:t>التَّامَّةِ</w:t>
      </w:r>
      <w:r w:rsidRPr="00AD344B">
        <w:rPr>
          <w:rFonts w:cs="Traditional Arabic" w:hint="cs"/>
          <w:rtl/>
          <w:lang w:bidi="fa-IR"/>
        </w:rPr>
        <w:t>»</w:t>
      </w:r>
      <w:r w:rsidRPr="00AD344B">
        <w:rPr>
          <w:rStyle w:val="Char3"/>
          <w:rFonts w:hint="cs"/>
          <w:rtl/>
        </w:rPr>
        <w:t>: پروردگار این دعای کامل</w:t>
      </w:r>
      <w:r>
        <w:rPr>
          <w:rStyle w:val="Char3"/>
          <w:rFonts w:hint="cs"/>
          <w:rtl/>
        </w:rPr>
        <w:t>،</w:t>
      </w:r>
      <w:r w:rsidRPr="00AD344B">
        <w:rPr>
          <w:rStyle w:val="Char3"/>
          <w:rFonts w:hint="cs"/>
          <w:rtl/>
        </w:rPr>
        <w:t xml:space="preserve"> پیامبر اسلام </w:t>
      </w:r>
      <w:r w:rsidRPr="00AD344B">
        <w:rPr>
          <w:rStyle w:val="Char3"/>
          <w:rFonts w:ascii="CTraditional Arabic" w:hAnsi="CTraditional Arabic" w:cs="CTraditional Arabic" w:hint="cs"/>
          <w:rtl/>
        </w:rPr>
        <w:t>ج</w:t>
      </w:r>
      <w:r w:rsidRPr="00AD344B">
        <w:rPr>
          <w:rStyle w:val="Char3"/>
          <w:rFonts w:hint="cs"/>
          <w:rtl/>
        </w:rPr>
        <w:t xml:space="preserve"> آذان را دعای کامل می‌نامند، زیرا که آن ندای توحید است که مردم را به سوی معبود واحد فرا می‌خواند و دعوت‌نمودن به سوی خدای یگانه کاملترین ندا و صادقترین آن است و راست‌ترین سخن</w:t>
      </w:r>
      <w:r>
        <w:rPr>
          <w:rStyle w:val="Char3"/>
          <w:rFonts w:hint="cs"/>
          <w:rtl/>
        </w:rPr>
        <w:t>،</w:t>
      </w:r>
      <w:r w:rsidRPr="00AD344B">
        <w:rPr>
          <w:rStyle w:val="Char3"/>
          <w:rFonts w:hint="cs"/>
          <w:rtl/>
        </w:rPr>
        <w:t xml:space="preserve"> کلم</w:t>
      </w:r>
      <w:r>
        <w:rPr>
          <w:rStyle w:val="Char3"/>
          <w:rFonts w:hint="cs"/>
          <w:rtl/>
        </w:rPr>
        <w:t>ۀ</w:t>
      </w:r>
      <w:r w:rsidRPr="00AD344B">
        <w:rPr>
          <w:rStyle w:val="Char3"/>
          <w:rFonts w:hint="cs"/>
          <w:rtl/>
        </w:rPr>
        <w:t xml:space="preserve"> لا اله الا الله محمد رسول الله است یعنی کسی در جهان جز الله سزاوار پرستش نیست و محمد </w:t>
      </w:r>
      <w:r w:rsidRPr="00AD344B">
        <w:rPr>
          <w:rStyle w:val="Char3"/>
          <w:rFonts w:ascii="CTraditional Arabic" w:hAnsi="CTraditional Arabic" w:cs="CTraditional Arabic" w:hint="cs"/>
          <w:rtl/>
        </w:rPr>
        <w:t>ج</w:t>
      </w:r>
      <w:r w:rsidRPr="00AD344B">
        <w:rPr>
          <w:rStyle w:val="Char3"/>
          <w:rFonts w:hint="cs"/>
          <w:rtl/>
        </w:rPr>
        <w:t xml:space="preserve"> فرستاده خدا است </w:t>
      </w:r>
      <w:r w:rsidRPr="00AD344B">
        <w:rPr>
          <w:rFonts w:cs="Traditional Arabic" w:hint="cs"/>
          <w:rtl/>
          <w:lang w:bidi="fa-IR"/>
        </w:rPr>
        <w:t>«</w:t>
      </w:r>
      <w:r w:rsidRPr="00AD344B">
        <w:rPr>
          <w:rStyle w:val="Char2"/>
          <w:rFonts w:hint="eastAsia"/>
          <w:rtl/>
        </w:rPr>
        <w:t>وَالصَّلاَةِ</w:t>
      </w:r>
      <w:r w:rsidRPr="00AD344B">
        <w:rPr>
          <w:rStyle w:val="Char2"/>
          <w:rtl/>
        </w:rPr>
        <w:t xml:space="preserve"> </w:t>
      </w:r>
      <w:r w:rsidRPr="00AD344B">
        <w:rPr>
          <w:rStyle w:val="Char2"/>
          <w:rFonts w:hint="eastAsia"/>
          <w:rtl/>
        </w:rPr>
        <w:t>الْقَائِمَةِ</w:t>
      </w:r>
      <w:r w:rsidRPr="00AD344B">
        <w:rPr>
          <w:rFonts w:cs="Traditional Arabic" w:hint="cs"/>
          <w:rtl/>
          <w:lang w:bidi="fa-IR"/>
        </w:rPr>
        <w:t>»</w:t>
      </w:r>
      <w:r w:rsidRPr="00AD344B">
        <w:rPr>
          <w:rStyle w:val="Char3"/>
          <w:rFonts w:hint="cs"/>
          <w:rtl/>
        </w:rPr>
        <w:t xml:space="preserve">: منظور از قائمه دائم و همیشگی است. زیرا نماز عبادت دائمی است که در طول ساعت شبانه روز بندگان خدا آن را برگزار می‌نمایند. </w:t>
      </w:r>
      <w:r w:rsidRPr="00AD344B">
        <w:rPr>
          <w:rFonts w:cs="Traditional Arabic" w:hint="cs"/>
          <w:rtl/>
          <w:lang w:bidi="fa-IR"/>
        </w:rPr>
        <w:t>«</w:t>
      </w:r>
      <w:r w:rsidRPr="00AD344B">
        <w:rPr>
          <w:rStyle w:val="Char2"/>
          <w:rFonts w:hint="eastAsia"/>
          <w:rtl/>
        </w:rPr>
        <w:t>آتِ</w:t>
      </w:r>
      <w:r w:rsidRPr="00AD344B">
        <w:rPr>
          <w:rStyle w:val="Char2"/>
          <w:rtl/>
        </w:rPr>
        <w:t xml:space="preserve"> </w:t>
      </w:r>
      <w:r w:rsidRPr="00AD344B">
        <w:rPr>
          <w:rStyle w:val="Char2"/>
          <w:rFonts w:hint="eastAsia"/>
          <w:rtl/>
        </w:rPr>
        <w:t>مُحَمَّدًا</w:t>
      </w:r>
      <w:r w:rsidRPr="00AD344B">
        <w:rPr>
          <w:rStyle w:val="Char2"/>
          <w:rtl/>
        </w:rPr>
        <w:t xml:space="preserve"> </w:t>
      </w:r>
      <w:r w:rsidRPr="00AD344B">
        <w:rPr>
          <w:rStyle w:val="Char2"/>
          <w:rFonts w:hint="eastAsia"/>
          <w:rtl/>
        </w:rPr>
        <w:t>الْوَسِيلَةَ</w:t>
      </w:r>
      <w:r w:rsidRPr="00AD344B">
        <w:rPr>
          <w:rFonts w:cs="Traditional Arabic" w:hint="cs"/>
          <w:rtl/>
          <w:lang w:bidi="fa-IR"/>
        </w:rPr>
        <w:t>»</w:t>
      </w:r>
      <w:r w:rsidRPr="00AD344B">
        <w:rPr>
          <w:rStyle w:val="Char3"/>
          <w:rFonts w:hint="cs"/>
          <w:rtl/>
        </w:rPr>
        <w:t>: وسیله چیزی است که سبب نزدیک‌شدن انسان به پروردگار می‌شود مراد از وسیله در اینجا درجه‌ای است در جنت که جز به یک بنده به کسی دیگر شایسته نیست.</w:t>
      </w:r>
    </w:p>
    <w:p w:rsidR="00D26541" w:rsidRPr="00AD344B" w:rsidRDefault="00D26541" w:rsidP="00D26541">
      <w:pPr>
        <w:ind w:firstLine="284"/>
        <w:jc w:val="both"/>
        <w:rPr>
          <w:rStyle w:val="Char3"/>
          <w:rtl/>
        </w:rPr>
      </w:pPr>
      <w:r w:rsidRPr="00AD344B">
        <w:rPr>
          <w:rStyle w:val="Char3"/>
          <w:rFonts w:hint="cs"/>
          <w:rtl/>
        </w:rPr>
        <w:t>پیامبر</w:t>
      </w:r>
      <w:r w:rsidR="00955113">
        <w:rPr>
          <w:rStyle w:val="Char3"/>
          <w:rFonts w:hint="cs"/>
          <w:rtl/>
        </w:rPr>
        <w:t xml:space="preserve"> </w:t>
      </w:r>
      <w:r w:rsidRPr="00AD344B">
        <w:rPr>
          <w:rStyle w:val="Char3"/>
          <w:rFonts w:ascii="CTraditional Arabic" w:hAnsi="CTraditional Arabic" w:cs="CTraditional Arabic" w:hint="cs"/>
          <w:rtl/>
        </w:rPr>
        <w:t>ج</w:t>
      </w:r>
      <w:r w:rsidRPr="00AD344B">
        <w:rPr>
          <w:rStyle w:val="Char3"/>
          <w:rFonts w:hint="cs"/>
          <w:rtl/>
        </w:rPr>
        <w:t xml:space="preserve"> فرمودند: امیدوارم که همان بنده من باشم </w:t>
      </w:r>
      <w:r w:rsidRPr="00AD344B">
        <w:rPr>
          <w:rFonts w:cs="Traditional Arabic" w:hint="cs"/>
          <w:rtl/>
          <w:lang w:bidi="fa-IR"/>
        </w:rPr>
        <w:t>«</w:t>
      </w:r>
      <w:r w:rsidRPr="00AD344B">
        <w:rPr>
          <w:rStyle w:val="Char2"/>
          <w:rFonts w:hint="eastAsia"/>
          <w:rtl/>
        </w:rPr>
        <w:t>وَالْفَضِيلَةَ</w:t>
      </w:r>
      <w:r w:rsidRPr="00AD344B">
        <w:rPr>
          <w:rFonts w:cs="Traditional Arabic" w:hint="cs"/>
          <w:rtl/>
          <w:lang w:bidi="fa-IR"/>
        </w:rPr>
        <w:t>»</w:t>
      </w:r>
      <w:r w:rsidRPr="00AD344B">
        <w:rPr>
          <w:rStyle w:val="Char3"/>
          <w:rFonts w:hint="cs"/>
          <w:rtl/>
        </w:rPr>
        <w:t>: یعنی درج</w:t>
      </w:r>
      <w:r>
        <w:rPr>
          <w:rStyle w:val="Char3"/>
          <w:rFonts w:hint="cs"/>
          <w:rtl/>
        </w:rPr>
        <w:t>ۀ</w:t>
      </w:r>
      <w:r w:rsidRPr="00AD344B">
        <w:rPr>
          <w:rStyle w:val="Char3"/>
          <w:rFonts w:hint="cs"/>
          <w:rtl/>
        </w:rPr>
        <w:t xml:space="preserve"> برتر بر هم</w:t>
      </w:r>
      <w:r>
        <w:rPr>
          <w:rStyle w:val="Char3"/>
          <w:rFonts w:hint="cs"/>
          <w:rtl/>
        </w:rPr>
        <w:t>ۀ</w:t>
      </w:r>
      <w:r w:rsidRPr="00AD344B">
        <w:rPr>
          <w:rStyle w:val="Char3"/>
          <w:rFonts w:hint="cs"/>
          <w:rtl/>
        </w:rPr>
        <w:t xml:space="preserve"> درجات </w:t>
      </w:r>
      <w:r w:rsidRPr="00AD344B">
        <w:rPr>
          <w:rFonts w:cs="Traditional Arabic" w:hint="cs"/>
          <w:rtl/>
          <w:lang w:bidi="fa-IR"/>
        </w:rPr>
        <w:t>«</w:t>
      </w:r>
      <w:r w:rsidRPr="00AD344B">
        <w:rPr>
          <w:rStyle w:val="Char2"/>
          <w:rFonts w:hint="eastAsia"/>
          <w:rtl/>
        </w:rPr>
        <w:t>وَابْعَثْهُ</w:t>
      </w:r>
      <w:r w:rsidRPr="00AD344B">
        <w:rPr>
          <w:rStyle w:val="Char2"/>
          <w:rtl/>
        </w:rPr>
        <w:t xml:space="preserve"> </w:t>
      </w:r>
      <w:r w:rsidRPr="00AD344B">
        <w:rPr>
          <w:rStyle w:val="Char2"/>
          <w:rFonts w:hint="eastAsia"/>
          <w:rtl/>
        </w:rPr>
        <w:t>مَقَامًا</w:t>
      </w:r>
      <w:r w:rsidRPr="00AD344B">
        <w:rPr>
          <w:rStyle w:val="Char2"/>
          <w:rtl/>
        </w:rPr>
        <w:t xml:space="preserve"> </w:t>
      </w:r>
      <w:r w:rsidRPr="00AD344B">
        <w:rPr>
          <w:rStyle w:val="Char2"/>
          <w:rFonts w:hint="eastAsia"/>
          <w:rtl/>
        </w:rPr>
        <w:t>مَحْمُودًا</w:t>
      </w:r>
      <w:r w:rsidRPr="00AD344B">
        <w:rPr>
          <w:rFonts w:cs="Traditional Arabic" w:hint="cs"/>
          <w:rtl/>
          <w:lang w:bidi="fa-IR"/>
        </w:rPr>
        <w:t>»</w:t>
      </w:r>
      <w:r w:rsidRPr="00AD344B">
        <w:rPr>
          <w:rStyle w:val="Char3"/>
          <w:rFonts w:hint="cs"/>
          <w:rtl/>
        </w:rPr>
        <w:t xml:space="preserve"> منظور از مقام محمود شفاعت عظمی است، زیرا خداوند در روز قیامت شفاعت پیامبر خود را قبول می‌نماید تا در میان آنان فیصله کند و از سختی‌های میدان قیامت نجات یابند این مقامی است که پیامبر خدا در آنجا قرار می‌گیرد و هم</w:t>
      </w:r>
      <w:r>
        <w:rPr>
          <w:rStyle w:val="Char3"/>
          <w:rFonts w:hint="cs"/>
          <w:rtl/>
        </w:rPr>
        <w:t>ۀ</w:t>
      </w:r>
      <w:r w:rsidRPr="00AD344B">
        <w:rPr>
          <w:rStyle w:val="Char3"/>
          <w:rFonts w:hint="cs"/>
          <w:rtl/>
        </w:rPr>
        <w:t xml:space="preserve"> انسان‌ها او را بر آن مقام می‌ستایند، </w:t>
      </w:r>
      <w:r w:rsidRPr="00AD344B">
        <w:rPr>
          <w:rFonts w:cs="Traditional Arabic" w:hint="cs"/>
          <w:rtl/>
          <w:lang w:bidi="fa-IR"/>
        </w:rPr>
        <w:t>«</w:t>
      </w:r>
      <w:r w:rsidRPr="00AD344B">
        <w:rPr>
          <w:rStyle w:val="Char2"/>
          <w:rFonts w:hint="eastAsia"/>
          <w:rtl/>
        </w:rPr>
        <w:t>الَّذِى</w:t>
      </w:r>
      <w:r w:rsidRPr="00AD344B">
        <w:rPr>
          <w:rStyle w:val="Char2"/>
          <w:rtl/>
        </w:rPr>
        <w:t xml:space="preserve"> </w:t>
      </w:r>
      <w:r w:rsidRPr="00AD344B">
        <w:rPr>
          <w:rStyle w:val="Char2"/>
          <w:rFonts w:hint="eastAsia"/>
          <w:rtl/>
        </w:rPr>
        <w:t>وَعَدْتَهُ</w:t>
      </w:r>
      <w:r w:rsidRPr="00AD344B">
        <w:rPr>
          <w:rFonts w:cs="Traditional Arabic" w:hint="cs"/>
          <w:rtl/>
          <w:lang w:bidi="fa-IR"/>
        </w:rPr>
        <w:t>»</w:t>
      </w:r>
      <w:r w:rsidRPr="00AD344B">
        <w:rPr>
          <w:rStyle w:val="Char3"/>
          <w:rFonts w:hint="cs"/>
          <w:rtl/>
        </w:rPr>
        <w:t xml:space="preserve"> یعنی آن مقامی که به وی وعده دادی، زیرا خدا در قرآن فرموده است: زود است که پروردگارت تو را در جایگاه نیکو و ستوده شده قرار دهد این وعده خداوند حتمی است و</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صاحب این جایگاه نیکو است. </w:t>
      </w:r>
      <w:r w:rsidRPr="00AD344B">
        <w:rPr>
          <w:rFonts w:cs="Traditional Arabic" w:hint="cs"/>
          <w:rtl/>
          <w:lang w:bidi="fa-IR"/>
        </w:rPr>
        <w:t>«</w:t>
      </w:r>
      <w:r w:rsidRPr="00AD344B">
        <w:rPr>
          <w:rStyle w:val="Char2"/>
          <w:rFonts w:hint="eastAsia"/>
          <w:rtl/>
        </w:rPr>
        <w:t>حَلَّتْ</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شَفَاعَتِى</w:t>
      </w:r>
      <w:r w:rsidRPr="00AD344B">
        <w:rPr>
          <w:rStyle w:val="Char2"/>
          <w:rtl/>
        </w:rPr>
        <w:t xml:space="preserve"> </w:t>
      </w:r>
      <w:r w:rsidRPr="00AD344B">
        <w:rPr>
          <w:rStyle w:val="Char2"/>
          <w:rFonts w:hint="eastAsia"/>
          <w:rtl/>
        </w:rPr>
        <w:t>يَوْمَ</w:t>
      </w:r>
      <w:r w:rsidRPr="00AD344B">
        <w:rPr>
          <w:rStyle w:val="Char2"/>
          <w:rtl/>
        </w:rPr>
        <w:t xml:space="preserve"> </w:t>
      </w:r>
      <w:r w:rsidRPr="00AD344B">
        <w:rPr>
          <w:rStyle w:val="Char2"/>
          <w:rFonts w:hint="eastAsia"/>
          <w:rtl/>
        </w:rPr>
        <w:t>الْقِيَامَةِ</w:t>
      </w:r>
      <w:r w:rsidRPr="00AD344B">
        <w:rPr>
          <w:rFonts w:cs="Traditional Arabic" w:hint="cs"/>
          <w:rtl/>
          <w:lang w:bidi="fa-IR"/>
        </w:rPr>
        <w:t>»</w:t>
      </w:r>
      <w:r w:rsidRPr="00AD344B">
        <w:rPr>
          <w:rStyle w:val="Char3"/>
          <w:rFonts w:hint="cs"/>
          <w:rtl/>
        </w:rPr>
        <w:t>: یعنی چنین انسانی شایسته شفاعت من می‌گردد شفاعت پیامبر خدا موارد گوناگونی دارد از آن جمله شفاعت آنانی که در جهنم داخل شدند تا از آنجا بیرون شوند و نوع دیگر در مورد آنانی است که مستحق جهنم گردیدند، اما به شفاعت</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وارد آن نمی‌شوند و نوع دیگر شفاعت برای اهل جنت است آنانی که درجات آن‌ها در بهشت پایین است بدین وسیله به مقام‌های بلند می‌رسند.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2"/>
        </w:numPr>
        <w:ind w:left="680" w:hanging="340"/>
        <w:jc w:val="both"/>
        <w:rPr>
          <w:rStyle w:val="Char3"/>
          <w:rtl/>
        </w:rPr>
      </w:pPr>
      <w:r w:rsidRPr="00AD344B">
        <w:rPr>
          <w:rStyle w:val="Char3"/>
          <w:rFonts w:hint="cs"/>
          <w:rtl/>
        </w:rPr>
        <w:t>مربی محترم حدیث بالا را چند بار بخوان تا شنوندگان حفظ نمایند.</w:t>
      </w:r>
    </w:p>
    <w:p w:rsidR="00D26541" w:rsidRPr="00AD344B" w:rsidRDefault="00D26541" w:rsidP="00396F43">
      <w:pPr>
        <w:numPr>
          <w:ilvl w:val="0"/>
          <w:numId w:val="342"/>
        </w:numPr>
        <w:ind w:left="680" w:hanging="340"/>
        <w:jc w:val="both"/>
        <w:rPr>
          <w:rStyle w:val="Char3"/>
          <w:rtl/>
        </w:rPr>
      </w:pPr>
      <w:r w:rsidRPr="00AD344B">
        <w:rPr>
          <w:rStyle w:val="Char3"/>
          <w:rFonts w:hint="cs"/>
          <w:rtl/>
        </w:rPr>
        <w:t>شرح حدیث را با آرامش بخوان و موارد لازم را توضیح ده.</w:t>
      </w:r>
    </w:p>
    <w:p w:rsidR="00D26541" w:rsidRPr="00AD344B" w:rsidRDefault="00D26541" w:rsidP="00396F43">
      <w:pPr>
        <w:numPr>
          <w:ilvl w:val="0"/>
          <w:numId w:val="342"/>
        </w:numPr>
        <w:ind w:left="680" w:hanging="340"/>
        <w:jc w:val="both"/>
        <w:rPr>
          <w:rStyle w:val="Char3"/>
          <w:rtl/>
        </w:rPr>
      </w:pPr>
      <w:r w:rsidRPr="00AD344B">
        <w:rPr>
          <w:rStyle w:val="Char3"/>
          <w:rFonts w:hint="cs"/>
          <w:rtl/>
        </w:rPr>
        <w:t xml:space="preserve">به ایشان بفهمان: که قبل از خواندن این دعا باید شخص مسلمان کلمات آذان را همراه مؤذن تکرار نماید بعد از آن این دعا را بخواند فقط در </w:t>
      </w:r>
      <w:r w:rsidRPr="00D05EA1">
        <w:rPr>
          <w:rStyle w:val="Char1"/>
          <w:rFonts w:cs="IRNazli" w:hint="cs"/>
          <w:rtl/>
        </w:rPr>
        <w:t>حی علی الصلاة و حی علی الفلاح، لا حول ولا قوة إلا بالله</w:t>
      </w:r>
      <w:r w:rsidRPr="00AD344B">
        <w:rPr>
          <w:rStyle w:val="Char3"/>
          <w:rFonts w:hint="cs"/>
          <w:rtl/>
        </w:rPr>
        <w:t xml:space="preserve"> بگوید، و در دیگر جاها عین کلمات آذان را تکرار نماید، بعد از گفتن جواب آذان به پیامبر خدا درود بفرستد، درود ابراهیمی: </w:t>
      </w:r>
      <w:r w:rsidRPr="00955113">
        <w:rPr>
          <w:rStyle w:val="Char7"/>
          <w:rFonts w:hint="cs"/>
          <w:rtl/>
        </w:rPr>
        <w:t>«</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صَلِّ</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كَمَا</w:t>
      </w:r>
      <w:r w:rsidRPr="00F44477">
        <w:rPr>
          <w:rStyle w:val="Char2"/>
          <w:rtl/>
          <w:lang w:bidi="fa-IR"/>
        </w:rPr>
        <w:t xml:space="preserve"> </w:t>
      </w:r>
      <w:r w:rsidRPr="00F44477">
        <w:rPr>
          <w:rStyle w:val="Char2"/>
          <w:rFonts w:hint="eastAsia"/>
          <w:rtl/>
          <w:lang w:bidi="fa-IR"/>
        </w:rPr>
        <w:t>صَلَّيْتَ</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eastAsia"/>
          <w:rtl/>
          <w:lang w:bidi="fa-IR"/>
        </w:rPr>
        <w:t>إِنَّكَ</w:t>
      </w:r>
      <w:r w:rsidRPr="00F44477">
        <w:rPr>
          <w:rStyle w:val="Char2"/>
          <w:rtl/>
          <w:lang w:bidi="fa-IR"/>
        </w:rPr>
        <w:t xml:space="preserve"> </w:t>
      </w:r>
      <w:r w:rsidRPr="00F44477">
        <w:rPr>
          <w:rStyle w:val="Char2"/>
          <w:rFonts w:hint="eastAsia"/>
          <w:rtl/>
          <w:lang w:bidi="fa-IR"/>
        </w:rPr>
        <w:t>حَمِيدٌ</w:t>
      </w:r>
      <w:r w:rsidRPr="00F44477">
        <w:rPr>
          <w:rStyle w:val="Char2"/>
          <w:rtl/>
          <w:lang w:bidi="fa-IR"/>
        </w:rPr>
        <w:t xml:space="preserve"> </w:t>
      </w:r>
      <w:r w:rsidRPr="00F44477">
        <w:rPr>
          <w:rStyle w:val="Char2"/>
          <w:rFonts w:hint="eastAsia"/>
          <w:rtl/>
          <w:lang w:bidi="fa-IR"/>
        </w:rPr>
        <w:t>مَجِيدٌ</w:t>
      </w:r>
      <w:r w:rsidRPr="00F44477">
        <w:rPr>
          <w:rStyle w:val="Char2"/>
          <w:rFonts w:hint="cs"/>
          <w:rtl/>
          <w:lang w:bidi="fa-IR"/>
        </w:rPr>
        <w:t>.</w:t>
      </w:r>
      <w:r w:rsidRPr="00F44477">
        <w:rPr>
          <w:rStyle w:val="Char2"/>
          <w:rtl/>
          <w:lang w:bidi="fa-IR"/>
        </w:rPr>
        <w:t xml:space="preserve"> </w:t>
      </w:r>
      <w:r w:rsidRPr="00F44477">
        <w:rPr>
          <w:rStyle w:val="Char2"/>
          <w:rFonts w:hint="eastAsia"/>
          <w:rtl/>
          <w:lang w:bidi="fa-IR"/>
        </w:rPr>
        <w:t>اللَّهُمَّ</w:t>
      </w:r>
      <w:r w:rsidRPr="00F44477">
        <w:rPr>
          <w:rStyle w:val="Char2"/>
          <w:rtl/>
          <w:lang w:bidi="fa-IR"/>
        </w:rPr>
        <w:t xml:space="preserve"> </w:t>
      </w:r>
      <w:r w:rsidRPr="00F44477">
        <w:rPr>
          <w:rStyle w:val="Char2"/>
          <w:rFonts w:hint="eastAsia"/>
          <w:rtl/>
          <w:lang w:bidi="fa-IR"/>
        </w:rPr>
        <w:t>بَارِكْ</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مُحَمَّدٍ</w:t>
      </w:r>
      <w:r w:rsidRPr="00F44477">
        <w:rPr>
          <w:rStyle w:val="Char2"/>
          <w:rtl/>
          <w:lang w:bidi="fa-IR"/>
        </w:rPr>
        <w:t xml:space="preserve"> </w:t>
      </w:r>
      <w:r w:rsidRPr="00F44477">
        <w:rPr>
          <w:rStyle w:val="Char2"/>
          <w:rFonts w:hint="eastAsia"/>
          <w:rtl/>
          <w:lang w:bidi="fa-IR"/>
        </w:rPr>
        <w:t>كَمَا</w:t>
      </w:r>
      <w:r w:rsidRPr="00F44477">
        <w:rPr>
          <w:rStyle w:val="Char2"/>
          <w:rtl/>
          <w:lang w:bidi="fa-IR"/>
        </w:rPr>
        <w:t xml:space="preserve"> </w:t>
      </w:r>
      <w:r w:rsidRPr="00F44477">
        <w:rPr>
          <w:rStyle w:val="Char2"/>
          <w:rFonts w:hint="eastAsia"/>
          <w:rtl/>
          <w:lang w:bidi="fa-IR"/>
        </w:rPr>
        <w:t>بَارَكْتَ</w:t>
      </w:r>
      <w:r w:rsidRPr="00F44477">
        <w:rPr>
          <w:rStyle w:val="Char2"/>
          <w:rtl/>
          <w:lang w:bidi="fa-IR"/>
        </w:rPr>
        <w:t xml:space="preserve"> </w:t>
      </w:r>
      <w:r w:rsidRPr="00F44477">
        <w:rPr>
          <w:rStyle w:val="Char2"/>
          <w:rFonts w:hint="eastAsia"/>
          <w:rtl/>
          <w:lang w:bidi="fa-IR"/>
        </w:rPr>
        <w:t>عَلَى</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eastAsia"/>
          <w:rtl/>
          <w:lang w:bidi="fa-IR"/>
        </w:rPr>
        <w:t>وَعَلَى</w:t>
      </w:r>
      <w:r w:rsidRPr="00F44477">
        <w:rPr>
          <w:rStyle w:val="Char2"/>
          <w:rtl/>
          <w:lang w:bidi="fa-IR"/>
        </w:rPr>
        <w:t xml:space="preserve"> </w:t>
      </w:r>
      <w:r w:rsidRPr="00F44477">
        <w:rPr>
          <w:rStyle w:val="Char2"/>
          <w:rFonts w:hint="eastAsia"/>
          <w:rtl/>
          <w:lang w:bidi="fa-IR"/>
        </w:rPr>
        <w:t>آلِ</w:t>
      </w:r>
      <w:r w:rsidRPr="00F44477">
        <w:rPr>
          <w:rStyle w:val="Char2"/>
          <w:rtl/>
          <w:lang w:bidi="fa-IR"/>
        </w:rPr>
        <w:t xml:space="preserve"> </w:t>
      </w:r>
      <w:r w:rsidRPr="00F44477">
        <w:rPr>
          <w:rStyle w:val="Char2"/>
          <w:rFonts w:hint="eastAsia"/>
          <w:rtl/>
          <w:lang w:bidi="fa-IR"/>
        </w:rPr>
        <w:t>إِبْرَاهِيمَ</w:t>
      </w:r>
      <w:r w:rsidRPr="00F44477">
        <w:rPr>
          <w:rStyle w:val="Char2"/>
          <w:rtl/>
          <w:lang w:bidi="fa-IR"/>
        </w:rPr>
        <w:t xml:space="preserve"> </w:t>
      </w:r>
      <w:r w:rsidRPr="00F44477">
        <w:rPr>
          <w:rStyle w:val="Char2"/>
          <w:rFonts w:hint="eastAsia"/>
          <w:rtl/>
          <w:lang w:bidi="fa-IR"/>
        </w:rPr>
        <w:t>إِنَّكَ</w:t>
      </w:r>
      <w:r w:rsidRPr="00F44477">
        <w:rPr>
          <w:rStyle w:val="Char2"/>
          <w:rtl/>
          <w:lang w:bidi="fa-IR"/>
        </w:rPr>
        <w:t xml:space="preserve"> </w:t>
      </w:r>
      <w:r w:rsidRPr="00F44477">
        <w:rPr>
          <w:rStyle w:val="Char2"/>
          <w:rFonts w:hint="eastAsia"/>
          <w:rtl/>
          <w:lang w:bidi="fa-IR"/>
        </w:rPr>
        <w:t>حَمِيدٌ</w:t>
      </w:r>
      <w:r w:rsidRPr="00F44477">
        <w:rPr>
          <w:rStyle w:val="Char2"/>
          <w:rtl/>
          <w:lang w:bidi="fa-IR"/>
        </w:rPr>
        <w:t xml:space="preserve"> </w:t>
      </w:r>
      <w:r w:rsidRPr="00F44477">
        <w:rPr>
          <w:rStyle w:val="Char2"/>
          <w:rFonts w:hint="eastAsia"/>
          <w:rtl/>
          <w:lang w:bidi="fa-IR"/>
        </w:rPr>
        <w:t>مَجِيدٌ</w:t>
      </w:r>
      <w:r w:rsidRPr="00AD344B">
        <w:rPr>
          <w:rFonts w:cs="IRNazli" w:hint="cs"/>
          <w:sz w:val="12"/>
          <w:szCs w:val="12"/>
          <w:rtl/>
          <w:lang w:bidi="fa-IR"/>
        </w:rPr>
        <w:t xml:space="preserve"> </w:t>
      </w:r>
      <w:r w:rsidRPr="00955113">
        <w:rPr>
          <w:rStyle w:val="Char7"/>
          <w:rFonts w:hint="cs"/>
          <w:rtl/>
        </w:rPr>
        <w:t>»</w:t>
      </w:r>
      <w:r w:rsidRPr="00AD344B">
        <w:rPr>
          <w:rStyle w:val="Char3"/>
          <w:rFonts w:hint="cs"/>
          <w:rtl/>
        </w:rPr>
        <w:t>.</w:t>
      </w:r>
    </w:p>
    <w:p w:rsidR="00D26541" w:rsidRPr="00AD344B" w:rsidRDefault="00D26541" w:rsidP="00D26541">
      <w:pPr>
        <w:pStyle w:val="a2"/>
        <w:rPr>
          <w:rtl/>
        </w:rPr>
      </w:pPr>
      <w:bookmarkStart w:id="1110" w:name="_Toc270249727"/>
      <w:bookmarkStart w:id="1111" w:name="_Toc270360805"/>
      <w:bookmarkStart w:id="1112" w:name="_Toc431489983"/>
      <w:r w:rsidRPr="00AD344B">
        <w:rPr>
          <w:rFonts w:hint="cs"/>
          <w:rtl/>
        </w:rPr>
        <w:t>درس 25: آی</w:t>
      </w:r>
      <w:r w:rsidR="00955113">
        <w:rPr>
          <w:rFonts w:hint="cs"/>
          <w:rtl/>
        </w:rPr>
        <w:t>ۀ</w:t>
      </w:r>
      <w:r w:rsidRPr="00AD344B">
        <w:rPr>
          <w:rFonts w:hint="cs"/>
          <w:rtl/>
        </w:rPr>
        <w:t xml:space="preserve"> مادر مریم دخترش را نذر کرد</w:t>
      </w:r>
      <w:bookmarkEnd w:id="1110"/>
      <w:bookmarkEnd w:id="1111"/>
      <w:bookmarkEnd w:id="111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3541"/>
      </w:tblGrid>
      <w:tr w:rsidR="00D26541" w:rsidRPr="00AD344B" w:rsidTr="00955113">
        <w:trPr>
          <w:trHeight w:val="943"/>
          <w:jc w:val="center"/>
        </w:trPr>
        <w:tc>
          <w:tcPr>
            <w:tcW w:w="3541" w:type="dxa"/>
            <w:tcBorders>
              <w:right w:val="double" w:sz="4" w:space="0" w:color="auto"/>
            </w:tcBorders>
          </w:tcPr>
          <w:p w:rsidR="00D26541" w:rsidRPr="00AD344B" w:rsidRDefault="00D26541" w:rsidP="00955113">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955113">
            <w:pPr>
              <w:pStyle w:val="af0"/>
              <w:ind w:left="0"/>
              <w:rPr>
                <w:rFonts w:hAnsi="KFGQPC Uthmanic Script HAFS"/>
                <w:rtl/>
              </w:rPr>
            </w:pPr>
            <w:r w:rsidRPr="00955113">
              <w:rPr>
                <w:rStyle w:val="Char7"/>
                <w:rFonts w:hint="cs"/>
                <w:rtl/>
              </w:rPr>
              <w:t>﴿</w:t>
            </w:r>
            <w:r w:rsidRPr="00114ACB">
              <w:rPr>
                <w:rFonts w:hAnsi="KFGQPC Uthmanic Script HAFS"/>
                <w:rtl/>
              </w:rPr>
              <w:t>وَإِنِّي سَمَّي</w:t>
            </w:r>
            <w:r w:rsidRPr="00114ACB">
              <w:rPr>
                <w:rFonts w:hAnsi="KFGQPC Uthmanic Script HAFS" w:hint="cs"/>
                <w:rtl/>
              </w:rPr>
              <w:t>ۡتُهَا</w:t>
            </w:r>
            <w:r w:rsidRPr="00114ACB">
              <w:rPr>
                <w:rFonts w:hAnsi="KFGQPC Uthmanic Script HAFS"/>
                <w:rtl/>
              </w:rPr>
              <w:t xml:space="preserve"> </w:t>
            </w:r>
            <w:r w:rsidRPr="00114ACB">
              <w:rPr>
                <w:rFonts w:hAnsi="KFGQPC Uthmanic Script HAFS" w:hint="cs"/>
                <w:rtl/>
              </w:rPr>
              <w:t>مَرۡيَمَ</w:t>
            </w:r>
            <w:r w:rsidRPr="00114ACB">
              <w:rPr>
                <w:rFonts w:hAnsi="KFGQPC Uthmanic Script HAFS"/>
                <w:rtl/>
              </w:rPr>
              <w:t xml:space="preserve"> </w:t>
            </w:r>
            <w:r w:rsidRPr="00114ACB">
              <w:rPr>
                <w:rFonts w:hAnsi="KFGQPC Uthmanic Script HAFS" w:hint="cs"/>
                <w:rtl/>
              </w:rPr>
              <w:t>وَإِنِّيٓ</w:t>
            </w:r>
            <w:r w:rsidRPr="00114ACB">
              <w:rPr>
                <w:rFonts w:hAnsi="KFGQPC Uthmanic Script HAFS"/>
                <w:rtl/>
              </w:rPr>
              <w:t xml:space="preserve"> </w:t>
            </w:r>
            <w:r w:rsidRPr="00114ACB">
              <w:rPr>
                <w:rFonts w:hAnsi="KFGQPC Uthmanic Script HAFS" w:hint="cs"/>
                <w:rtl/>
              </w:rPr>
              <w:t>أُعِيذُهَا</w:t>
            </w:r>
            <w:r w:rsidRPr="00114ACB">
              <w:rPr>
                <w:rFonts w:hAnsi="KFGQPC Uthmanic Script HAFS"/>
                <w:rtl/>
              </w:rPr>
              <w:t xml:space="preserve"> </w:t>
            </w:r>
            <w:r w:rsidRPr="00114ACB">
              <w:rPr>
                <w:rFonts w:hAnsi="KFGQPC Uthmanic Script HAFS" w:hint="cs"/>
                <w:rtl/>
              </w:rPr>
              <w:t>بِكَ</w:t>
            </w:r>
            <w:r w:rsidRPr="00114ACB">
              <w:rPr>
                <w:rFonts w:hAnsi="KFGQPC Uthmanic Script HAFS"/>
                <w:rtl/>
              </w:rPr>
              <w:t xml:space="preserve"> </w:t>
            </w:r>
            <w:r w:rsidRPr="00114ACB">
              <w:rPr>
                <w:rFonts w:hAnsi="KFGQPC Uthmanic Script HAFS" w:hint="cs"/>
                <w:rtl/>
              </w:rPr>
              <w:t>وَذُرِّيَّتَهَا</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لشَّي</w:t>
            </w:r>
            <w:r w:rsidRPr="00114ACB">
              <w:rPr>
                <w:rFonts w:hAnsi="KFGQPC Uthmanic Script HAFS" w:hint="cs"/>
                <w:rtl/>
              </w:rPr>
              <w:t>ۡطَٰنِ</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لرَّجِيمِ</w:t>
            </w:r>
            <w:r w:rsidRPr="00955113">
              <w:rPr>
                <w:rStyle w:val="Char7"/>
                <w:rFonts w:hint="cs"/>
                <w:rtl/>
              </w:rPr>
              <w:t>﴾</w:t>
            </w:r>
            <w:r w:rsidRPr="00114ACB">
              <w:rPr>
                <w:rFonts w:hAnsi="KFGQPC Uthmanic Script HAFS"/>
                <w:szCs w:val="24"/>
                <w:rtl/>
              </w:rPr>
              <w:t xml:space="preserve"> </w:t>
            </w:r>
            <w:r w:rsidRPr="00955113">
              <w:rPr>
                <w:rStyle w:val="Charf"/>
                <w:rtl/>
              </w:rPr>
              <w:t>[آل عمران: 36]</w:t>
            </w:r>
            <w:r w:rsidRPr="00955113">
              <w:rPr>
                <w:rStyle w:val="Charf"/>
                <w:rFonts w:hint="cs"/>
                <w:rtl/>
              </w:rPr>
              <w:t>.</w:t>
            </w:r>
          </w:p>
        </w:tc>
        <w:tc>
          <w:tcPr>
            <w:tcW w:w="3541"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(36) همانا من گذاشتم نامش را مریم و او و اولادش را از شر شیطان رانده شده در پناه تو قرار می‌دهم.</w:t>
            </w:r>
          </w:p>
        </w:tc>
      </w:tr>
    </w:tbl>
    <w:p w:rsidR="00D26541" w:rsidRPr="00955113" w:rsidRDefault="00D26541" w:rsidP="00D26541">
      <w:pPr>
        <w:ind w:firstLine="284"/>
        <w:jc w:val="both"/>
        <w:rPr>
          <w:rStyle w:val="Char3"/>
          <w:spacing w:val="-4"/>
          <w:rtl/>
        </w:rPr>
      </w:pPr>
      <w:r w:rsidRPr="00955113">
        <w:rPr>
          <w:rStyle w:val="Char4"/>
          <w:rFonts w:hint="cs"/>
          <w:spacing w:val="-4"/>
          <w:rtl/>
        </w:rPr>
        <w:t>شرح:</w:t>
      </w:r>
      <w:r w:rsidRPr="00955113">
        <w:rPr>
          <w:rStyle w:val="Char3"/>
          <w:rFonts w:hint="cs"/>
          <w:spacing w:val="-4"/>
          <w:rtl/>
        </w:rPr>
        <w:t xml:space="preserve"> این سخن حنه زن عمران است که خداوند </w:t>
      </w:r>
      <w:r w:rsidRPr="00955113">
        <w:rPr>
          <w:rStyle w:val="Char3"/>
          <w:rFonts w:ascii="CTraditional Arabic" w:hAnsi="CTraditional Arabic" w:cs="CTraditional Arabic" w:hint="cs"/>
          <w:spacing w:val="-4"/>
          <w:rtl/>
        </w:rPr>
        <w:t>أ</w:t>
      </w:r>
      <w:r w:rsidRPr="00955113">
        <w:rPr>
          <w:rStyle w:val="Char3"/>
          <w:rFonts w:hint="cs"/>
          <w:spacing w:val="-4"/>
          <w:rtl/>
        </w:rPr>
        <w:t xml:space="preserve"> آن را حکایت می‌کند که حنه نذر کرد آنچه در شکم خود دارد برای خدمت بیت المقدس بگمارد و سخنش اینست: </w:t>
      </w:r>
      <w:r w:rsidRPr="00955113">
        <w:rPr>
          <w:rFonts w:cs="Traditional Arabic"/>
          <w:spacing w:val="-4"/>
          <w:rtl/>
          <w:lang w:bidi="fa-IR"/>
        </w:rPr>
        <w:t>﴿</w:t>
      </w:r>
      <w:r w:rsidRPr="00955113">
        <w:rPr>
          <w:rStyle w:val="Charc"/>
          <w:rFonts w:hAnsi="KFGQPC Uthmanic Script HAFS"/>
          <w:spacing w:val="-4"/>
          <w:rtl/>
        </w:rPr>
        <w:t xml:space="preserve">إِذۡ قَالَتِ </w:t>
      </w:r>
      <w:r w:rsidRPr="00955113">
        <w:rPr>
          <w:rStyle w:val="Charc"/>
          <w:rFonts w:hAnsi="KFGQPC Uthmanic Script HAFS" w:hint="cs"/>
          <w:spacing w:val="-4"/>
          <w:rtl/>
        </w:rPr>
        <w:t>ٱ</w:t>
      </w:r>
      <w:r w:rsidRPr="00955113">
        <w:rPr>
          <w:rStyle w:val="Charc"/>
          <w:rFonts w:hAnsi="KFGQPC Uthmanic Script HAFS" w:hint="eastAsia"/>
          <w:spacing w:val="-4"/>
          <w:rtl/>
        </w:rPr>
        <w:t>مۡرَأَتُ</w:t>
      </w:r>
      <w:r w:rsidRPr="00955113">
        <w:rPr>
          <w:rStyle w:val="Charc"/>
          <w:rFonts w:hAnsi="KFGQPC Uthmanic Script HAFS"/>
          <w:spacing w:val="-4"/>
          <w:rtl/>
        </w:rPr>
        <w:t xml:space="preserve"> عِمۡرَٰنَ رَبِّ إِنِّي نَذَرۡتُ لَكَ مَا فِي بَطۡنِي مُحَرَّرٗا فَتَقَبَّلۡ مِنِّيٓۖ إِنَّكَ أَنتَ </w:t>
      </w:r>
      <w:r w:rsidRPr="00955113">
        <w:rPr>
          <w:rStyle w:val="Charc"/>
          <w:rFonts w:hAnsi="KFGQPC Uthmanic Script HAFS" w:hint="cs"/>
          <w:spacing w:val="-4"/>
          <w:rtl/>
        </w:rPr>
        <w:t>ٱ</w:t>
      </w:r>
      <w:r w:rsidRPr="00955113">
        <w:rPr>
          <w:rStyle w:val="Charc"/>
          <w:rFonts w:hAnsi="KFGQPC Uthmanic Script HAFS" w:hint="eastAsia"/>
          <w:spacing w:val="-4"/>
          <w:rtl/>
        </w:rPr>
        <w:t>لسَّمِيعُ</w:t>
      </w:r>
      <w:r w:rsidRPr="00955113">
        <w:rPr>
          <w:rStyle w:val="Charc"/>
          <w:rFonts w:hAnsi="KFGQPC Uthmanic Script HAFS"/>
          <w:spacing w:val="-4"/>
          <w:rtl/>
        </w:rPr>
        <w:t xml:space="preserve"> </w:t>
      </w:r>
      <w:r w:rsidRPr="00955113">
        <w:rPr>
          <w:rStyle w:val="Charc"/>
          <w:rFonts w:hAnsi="KFGQPC Uthmanic Script HAFS" w:hint="cs"/>
          <w:spacing w:val="-4"/>
          <w:rtl/>
        </w:rPr>
        <w:t>ٱ</w:t>
      </w:r>
      <w:r w:rsidRPr="00955113">
        <w:rPr>
          <w:rStyle w:val="Charc"/>
          <w:rFonts w:hAnsi="KFGQPC Uthmanic Script HAFS" w:hint="eastAsia"/>
          <w:spacing w:val="-4"/>
          <w:rtl/>
        </w:rPr>
        <w:t>لۡعَلِيمُ</w:t>
      </w:r>
      <w:r w:rsidRPr="00955113">
        <w:rPr>
          <w:rStyle w:val="Charc"/>
          <w:rFonts w:hAnsi="KFGQPC Uthmanic Script HAFS"/>
          <w:spacing w:val="-4"/>
          <w:rtl/>
        </w:rPr>
        <w:t>٣٥</w:t>
      </w:r>
      <w:r w:rsidRPr="00955113">
        <w:rPr>
          <w:rFonts w:ascii="Tahoma" w:hAnsi="Tahoma" w:cs="Traditional Arabic" w:hint="cs"/>
          <w:spacing w:val="-4"/>
          <w:rtl/>
          <w:lang w:bidi="fa-IR"/>
        </w:rPr>
        <w:t>﴾</w:t>
      </w:r>
      <w:r w:rsidRPr="00955113">
        <w:rPr>
          <w:rFonts w:ascii="Tahoma" w:hAnsi="Tahoma" w:cs="Arial"/>
          <w:spacing w:val="-4"/>
          <w:szCs w:val="24"/>
          <w:rtl/>
          <w:lang w:bidi="fa-IR"/>
        </w:rPr>
        <w:t xml:space="preserve"> </w:t>
      </w:r>
      <w:r w:rsidRPr="00955113">
        <w:rPr>
          <w:rStyle w:val="Charf"/>
          <w:spacing w:val="-4"/>
          <w:rtl/>
        </w:rPr>
        <w:t>[آل عمران: 35]</w:t>
      </w:r>
      <w:r w:rsidRPr="00955113">
        <w:rPr>
          <w:rStyle w:val="Charf"/>
          <w:rFonts w:hint="cs"/>
          <w:spacing w:val="-4"/>
          <w:rtl/>
        </w:rPr>
        <w:t>.</w:t>
      </w:r>
      <w:r w:rsidRPr="00955113">
        <w:rPr>
          <w:rStyle w:val="Char3"/>
          <w:rFonts w:hint="cs"/>
          <w:spacing w:val="-4"/>
          <w:rtl/>
        </w:rPr>
        <w:t xml:space="preserve"> </w:t>
      </w:r>
      <w:r w:rsidRPr="00955113">
        <w:rPr>
          <w:rFonts w:cs="Traditional Arabic" w:hint="cs"/>
          <w:spacing w:val="-4"/>
          <w:rtl/>
          <w:lang w:bidi="fa-IR"/>
        </w:rPr>
        <w:t>«</w:t>
      </w:r>
      <w:r w:rsidRPr="00955113">
        <w:rPr>
          <w:rStyle w:val="Char6"/>
          <w:rFonts w:hint="cs"/>
          <w:spacing w:val="-4"/>
          <w:rtl/>
        </w:rPr>
        <w:t>پروردگارا! من نذر نمودم برای تو آنچه در شکم من است آزاد برای خدمت بیت المقدس، پس پروردگارا این را از من بپذیر، زیرا که تو شنوا و دانا هستی</w:t>
      </w:r>
      <w:r w:rsidRPr="00955113">
        <w:rPr>
          <w:rFonts w:cs="Traditional Arabic" w:hint="cs"/>
          <w:spacing w:val="-4"/>
          <w:rtl/>
          <w:lang w:bidi="fa-IR"/>
        </w:rPr>
        <w:t>»</w:t>
      </w:r>
      <w:r w:rsidRPr="00955113">
        <w:rPr>
          <w:rStyle w:val="Char3"/>
          <w:rFonts w:hint="cs"/>
          <w:spacing w:val="-4"/>
          <w:rtl/>
        </w:rPr>
        <w:t>.</w:t>
      </w:r>
    </w:p>
    <w:p w:rsidR="00D26541" w:rsidRPr="00AD344B" w:rsidRDefault="00D26541" w:rsidP="00D26541">
      <w:pPr>
        <w:ind w:firstLine="284"/>
        <w:jc w:val="both"/>
        <w:rPr>
          <w:rStyle w:val="Char3"/>
          <w:rtl/>
        </w:rPr>
      </w:pPr>
      <w:r w:rsidRPr="00AD344B">
        <w:rPr>
          <w:rStyle w:val="Char3"/>
          <w:rFonts w:hint="cs"/>
          <w:rtl/>
        </w:rPr>
        <w:t>و وقتی که آن را گذاشت، گفت:</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فَلَمَّا وَضَعَتۡهَا قَالَتۡ رَبِّ إِنِّي وَضَعۡتُهَآ أُنثَىٰ وَ</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أَعۡلَمُ بِمَا وَضَعَتۡ وَلَيۡسَ </w:t>
      </w:r>
      <w:r w:rsidRPr="00114ACB">
        <w:rPr>
          <w:rStyle w:val="Charc"/>
          <w:rFonts w:hAnsi="KFGQPC Uthmanic Script HAFS" w:hint="cs"/>
          <w:rtl/>
        </w:rPr>
        <w:t>ٱ</w:t>
      </w:r>
      <w:r w:rsidRPr="00114ACB">
        <w:rPr>
          <w:rStyle w:val="Charc"/>
          <w:rFonts w:hAnsi="KFGQPC Uthmanic Script HAFS" w:hint="eastAsia"/>
          <w:rtl/>
        </w:rPr>
        <w:t>لذَّكَرُ</w:t>
      </w:r>
      <w:r w:rsidRPr="00114ACB">
        <w:rPr>
          <w:rStyle w:val="Charc"/>
          <w:rFonts w:hAnsi="KFGQPC Uthmanic Script HAFS"/>
          <w:rtl/>
        </w:rPr>
        <w:t xml:space="preserve"> كَ</w:t>
      </w:r>
      <w:r w:rsidRPr="00114ACB">
        <w:rPr>
          <w:rStyle w:val="Charc"/>
          <w:rFonts w:hAnsi="KFGQPC Uthmanic Script HAFS" w:hint="cs"/>
          <w:rtl/>
        </w:rPr>
        <w:t>ٱ</w:t>
      </w:r>
      <w:r w:rsidRPr="00114ACB">
        <w:rPr>
          <w:rStyle w:val="Charc"/>
          <w:rFonts w:hAnsi="KFGQPC Uthmanic Script HAFS" w:hint="eastAsia"/>
          <w:rtl/>
        </w:rPr>
        <w:t>لۡأُنثَىٰۖ</w:t>
      </w:r>
      <w:r w:rsidRPr="00114ACB">
        <w:rPr>
          <w:rStyle w:val="Charc"/>
          <w:rFonts w:hAnsi="KFGQPC Uthmanic Script HAFS"/>
          <w:rtl/>
        </w:rPr>
        <w:t xml:space="preserve"> وَإِنِّي سَمَّيۡتُهَا مَرۡيَمَ 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114ACB">
        <w:rPr>
          <w:rStyle w:val="Charc"/>
          <w:rFonts w:hAnsi="KFGQPC Uthmanic Script HAFS"/>
          <w:rtl/>
        </w:rPr>
        <w:t>٣٦</w:t>
      </w:r>
      <w:r w:rsidRPr="00AD344B">
        <w:rPr>
          <w:rFonts w:ascii="Tahoma" w:hAnsi="Tahoma" w:cs="Traditional Arabic" w:hint="cs"/>
          <w:rtl/>
          <w:lang w:bidi="fa-IR"/>
        </w:rPr>
        <w:t>﴾</w:t>
      </w:r>
      <w:r w:rsidRPr="00AD344B">
        <w:rPr>
          <w:rStyle w:val="Charf"/>
          <w:rtl/>
        </w:rPr>
        <w:t xml:space="preserve"> [آل عمران: 36]</w:t>
      </w:r>
      <w:r w:rsidRPr="00AD344B">
        <w:rPr>
          <w:rStyle w:val="Charf"/>
          <w:rFonts w:hint="cs"/>
          <w:rtl/>
        </w:rPr>
        <w:t xml:space="preserve">. </w:t>
      </w:r>
      <w:r w:rsidRPr="00AD344B">
        <w:rPr>
          <w:rFonts w:cs="Traditional Arabic" w:hint="cs"/>
          <w:rtl/>
        </w:rPr>
        <w:t>«</w:t>
      </w:r>
      <w:r w:rsidRPr="00955113">
        <w:rPr>
          <w:rStyle w:val="Char6"/>
          <w:rFonts w:hint="cs"/>
          <w:rtl/>
        </w:rPr>
        <w:t>و وقتی که آن را گذاشت، گفت:</w:t>
      </w:r>
      <w:r w:rsidRPr="00955113">
        <w:rPr>
          <w:rStyle w:val="Char6"/>
          <w:rtl/>
        </w:rPr>
        <w:t xml:space="preserve"> </w:t>
      </w:r>
      <w:r w:rsidRPr="00955113">
        <w:rPr>
          <w:rStyle w:val="Char6"/>
          <w:rFonts w:hint="cs"/>
          <w:rtl/>
        </w:rPr>
        <w:t>پروردگارا! همانا من گذاردم او را دختر و خداوند داناتر است به آنچه گذارده و نیست پسر مثل دختر و من نامیدم او را مریم یعنی «خدمت‌گذار دین خدا» و بعد گفت: پروردگارا من آن و اولادش را در پناه تو قرار می‌دهم از شر شیطان رجیم و رانده شده</w:t>
      </w:r>
      <w:r w:rsidRPr="00AD344B">
        <w:rPr>
          <w:rFonts w:cs="Traditional Arabic" w:hint="cs"/>
          <w:rtl/>
          <w:lang w:bidi="fa-IR"/>
        </w:rPr>
        <w:t>»</w:t>
      </w:r>
      <w:r w:rsidRPr="00AD344B">
        <w:rPr>
          <w:rStyle w:val="Char3"/>
          <w:rFonts w:hint="cs"/>
          <w:rtl/>
        </w:rPr>
        <w:t>.  که هم دشمن توست و هم دشمن من، این تمام سخنان حنه، مادر مریم بود که در مورد نذر فرزندش گفته بود.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955113">
      <w:pPr>
        <w:widowControl w:val="0"/>
        <w:numPr>
          <w:ilvl w:val="0"/>
          <w:numId w:val="343"/>
        </w:numPr>
        <w:ind w:left="680" w:hanging="340"/>
        <w:jc w:val="both"/>
        <w:rPr>
          <w:rStyle w:val="Char3"/>
          <w:rtl/>
        </w:rPr>
      </w:pPr>
      <w:r w:rsidRPr="00AD344B">
        <w:rPr>
          <w:rStyle w:val="Char3"/>
          <w:rFonts w:hint="cs"/>
          <w:rtl/>
        </w:rPr>
        <w:t>آیه را چند بار بخوان تا این که شنوندگان حفظ نمایند.</w:t>
      </w:r>
    </w:p>
    <w:p w:rsidR="00D26541" w:rsidRPr="00AD344B" w:rsidRDefault="00D26541" w:rsidP="00955113">
      <w:pPr>
        <w:widowControl w:val="0"/>
        <w:numPr>
          <w:ilvl w:val="0"/>
          <w:numId w:val="343"/>
        </w:numPr>
        <w:ind w:left="680" w:hanging="340"/>
        <w:jc w:val="both"/>
        <w:rPr>
          <w:rStyle w:val="Char3"/>
          <w:rtl/>
        </w:rPr>
      </w:pPr>
      <w:r w:rsidRPr="00AD344B">
        <w:rPr>
          <w:rStyle w:val="Char3"/>
          <w:rFonts w:hint="cs"/>
          <w:rtl/>
        </w:rPr>
        <w:t>شرح آیه را بخوان و موارد لازم را توضیح ده.</w:t>
      </w:r>
    </w:p>
    <w:p w:rsidR="00D26541" w:rsidRPr="00AD344B" w:rsidRDefault="00D26541" w:rsidP="00955113">
      <w:pPr>
        <w:widowControl w:val="0"/>
        <w:numPr>
          <w:ilvl w:val="0"/>
          <w:numId w:val="343"/>
        </w:numPr>
        <w:ind w:left="680" w:hanging="340"/>
        <w:jc w:val="both"/>
        <w:rPr>
          <w:rStyle w:val="Char3"/>
          <w:rtl/>
        </w:rPr>
      </w:pPr>
      <w:r w:rsidRPr="00AD344B">
        <w:rPr>
          <w:rStyle w:val="Char3"/>
          <w:rFonts w:hint="cs"/>
          <w:rtl/>
        </w:rPr>
        <w:t>به ایشان بفهمان: که حنه مادر مریم، فرزند خود را نذر کرد برای خداوند تا این که در خدمت مسجدالاقصی باشد و خداوند نذرش را قبول کرد.</w:t>
      </w:r>
    </w:p>
    <w:p w:rsidR="00D26541" w:rsidRPr="00AD344B" w:rsidRDefault="00D26541" w:rsidP="00955113">
      <w:pPr>
        <w:numPr>
          <w:ilvl w:val="0"/>
          <w:numId w:val="343"/>
        </w:numPr>
        <w:ind w:left="680" w:hanging="340"/>
        <w:jc w:val="both"/>
        <w:rPr>
          <w:rStyle w:val="Char3"/>
          <w:rtl/>
        </w:rPr>
      </w:pPr>
      <w:r w:rsidRPr="00AD344B">
        <w:rPr>
          <w:rStyle w:val="Char3"/>
          <w:rFonts w:hint="cs"/>
          <w:rtl/>
        </w:rPr>
        <w:t xml:space="preserve">به ایشان بفهمان: که مادر مریم در دعای خود توسل به اسماء خداوند نمود و گفت: </w:t>
      </w:r>
      <w:r w:rsidRPr="00AD344B">
        <w:rPr>
          <w:rFonts w:cs="Traditional Arabic"/>
          <w:rtl/>
          <w:lang w:bidi="fa-IR"/>
        </w:rPr>
        <w:t>﴿</w:t>
      </w:r>
      <w:r w:rsidRPr="00114ACB">
        <w:rPr>
          <w:rStyle w:val="Charc"/>
          <w:rFonts w:hAnsi="KFGQPC Uthmanic Script HAFS"/>
          <w:rtl/>
        </w:rPr>
        <w:t xml:space="preserve">إِنَّكَ أَنتَ </w:t>
      </w:r>
      <w:r w:rsidRPr="00114ACB">
        <w:rPr>
          <w:rStyle w:val="Charc"/>
          <w:rFonts w:hAnsi="KFGQPC Uthmanic Script HAFS" w:hint="cs"/>
          <w:rtl/>
        </w:rPr>
        <w:t>ٱ</w:t>
      </w:r>
      <w:r w:rsidRPr="00114ACB">
        <w:rPr>
          <w:rStyle w:val="Charc"/>
          <w:rFonts w:hAnsi="KFGQPC Uthmanic Script HAFS" w:hint="eastAsia"/>
          <w:rtl/>
        </w:rPr>
        <w:t>لسَّمِيعُ</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لۡعَلِيمُ</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همانا تو شنوا و دانایی</w:t>
      </w:r>
      <w:r w:rsidRPr="00AD344B">
        <w:rPr>
          <w:rFonts w:cs="Traditional Arabic" w:hint="cs"/>
          <w:rtl/>
          <w:lang w:bidi="fa-IR"/>
        </w:rPr>
        <w:t>»</w:t>
      </w:r>
      <w:r w:rsidRPr="00AD344B">
        <w:rPr>
          <w:rStyle w:val="Char3"/>
          <w:rFonts w:hint="cs"/>
          <w:rtl/>
        </w:rPr>
        <w:t>.</w:t>
      </w:r>
    </w:p>
    <w:p w:rsidR="00D26541" w:rsidRPr="00AD344B" w:rsidRDefault="00D26541" w:rsidP="00955113">
      <w:pPr>
        <w:numPr>
          <w:ilvl w:val="0"/>
          <w:numId w:val="343"/>
        </w:numPr>
        <w:ind w:left="680" w:hanging="340"/>
        <w:jc w:val="both"/>
        <w:rPr>
          <w:rStyle w:val="Char3"/>
          <w:rtl/>
        </w:rPr>
      </w:pPr>
      <w:r w:rsidRPr="00AD344B">
        <w:rPr>
          <w:rStyle w:val="Char3"/>
          <w:rFonts w:hint="cs"/>
          <w:rtl/>
        </w:rPr>
        <w:t>به ایشان تذکر ده: که حنه چطور فرزند خود را از شر شیطان در پناه خداوند قرار داد و گفت:</w:t>
      </w:r>
      <w:r w:rsidRPr="00AD344B">
        <w:rPr>
          <w:rFonts w:cs="Traditional Arabic"/>
          <w:rtl/>
          <w:lang w:bidi="fa-IR"/>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من آن و اولادش را در پناه تو بگردانم از شر شیطان رانده‌شده</w:t>
      </w:r>
      <w:r w:rsidRPr="00AD344B">
        <w:rPr>
          <w:rFonts w:cs="Traditional Arabic" w:hint="cs"/>
          <w:rtl/>
          <w:lang w:bidi="fa-IR"/>
        </w:rPr>
        <w:t>»</w:t>
      </w:r>
      <w:r w:rsidRPr="00AD344B">
        <w:rPr>
          <w:rStyle w:val="Char3"/>
          <w:rFonts w:hint="cs"/>
          <w:rtl/>
        </w:rPr>
        <w:t>.</w:t>
      </w:r>
    </w:p>
    <w:p w:rsidR="00D26541" w:rsidRPr="00AD344B" w:rsidRDefault="00D26541" w:rsidP="00955113">
      <w:pPr>
        <w:numPr>
          <w:ilvl w:val="0"/>
          <w:numId w:val="343"/>
        </w:numPr>
        <w:ind w:left="680" w:hanging="340"/>
        <w:jc w:val="both"/>
        <w:rPr>
          <w:rStyle w:val="Char3"/>
          <w:rtl/>
        </w:rPr>
      </w:pPr>
      <w:r w:rsidRPr="00AD344B">
        <w:rPr>
          <w:rStyle w:val="Char3"/>
          <w:rFonts w:hint="cs"/>
          <w:rtl/>
        </w:rPr>
        <w:t>به ایشان تذکر ده: که خداوند دعای مادر مریم را قبول کرد و مریم و فرزندش عیسی را از شر شیطان پناه داد.</w:t>
      </w:r>
    </w:p>
    <w:p w:rsidR="00D26541" w:rsidRPr="00AD344B" w:rsidRDefault="00D26541" w:rsidP="00955113">
      <w:pPr>
        <w:numPr>
          <w:ilvl w:val="0"/>
          <w:numId w:val="343"/>
        </w:numPr>
        <w:ind w:left="680" w:hanging="340"/>
        <w:jc w:val="both"/>
        <w:rPr>
          <w:rStyle w:val="Char3"/>
          <w:rtl/>
        </w:rPr>
      </w:pPr>
      <w:r w:rsidRPr="00AD344B">
        <w:rPr>
          <w:rStyle w:val="Char3"/>
          <w:rFonts w:hint="cs"/>
          <w:rtl/>
        </w:rPr>
        <w:t>به ایشان بفهمان: که نذر فقط باید به خاطر خدا باشد و نذر برای هیچکس دیگر روا نیست.</w:t>
      </w:r>
    </w:p>
    <w:p w:rsidR="00D26541" w:rsidRPr="00AD344B" w:rsidRDefault="00D26541" w:rsidP="00955113">
      <w:pPr>
        <w:numPr>
          <w:ilvl w:val="0"/>
          <w:numId w:val="343"/>
        </w:numPr>
        <w:ind w:left="680" w:hanging="340"/>
        <w:jc w:val="both"/>
        <w:rPr>
          <w:rStyle w:val="Char3"/>
          <w:rtl/>
        </w:rPr>
      </w:pPr>
      <w:r w:rsidRPr="00AD344B">
        <w:rPr>
          <w:rStyle w:val="Char3"/>
          <w:rFonts w:hint="cs"/>
          <w:rtl/>
        </w:rPr>
        <w:t>به ایشان بفهمان: که پناه‌جستن جز به خدا به کسی دیگر ممکن نیست و پناه‌بردن به خدا به اینصورت نیست که تکه آهن را زیر سر نوزاد گذارند و یا این که استخوان را در گردنش بیاویزند و طرزهای دیگر که در میان مردم جاهل معمول است.</w:t>
      </w:r>
    </w:p>
    <w:p w:rsidR="00D26541" w:rsidRPr="00955113" w:rsidRDefault="00D26541" w:rsidP="00955113">
      <w:pPr>
        <w:pStyle w:val="a2"/>
        <w:rPr>
          <w:rtl/>
        </w:rPr>
      </w:pPr>
      <w:bookmarkStart w:id="1113" w:name="_Toc270249728"/>
      <w:bookmarkStart w:id="1114" w:name="_Toc270360806"/>
      <w:bookmarkStart w:id="1115" w:name="_Toc431489984"/>
      <w:r w:rsidRPr="00955113">
        <w:rPr>
          <w:rFonts w:hint="cs"/>
          <w:rtl/>
        </w:rPr>
        <w:t>درس 26: حدیث شیطان هر نوزادی را مساس می‌کند</w:t>
      </w:r>
      <w:bookmarkEnd w:id="1113"/>
      <w:bookmarkEnd w:id="1114"/>
      <w:bookmarkEnd w:id="111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86"/>
      </w:tblGrid>
      <w:tr w:rsidR="00D26541" w:rsidRPr="00AD344B" w:rsidTr="00955113">
        <w:trPr>
          <w:trHeight w:val="943"/>
          <w:jc w:val="center"/>
        </w:trPr>
        <w:tc>
          <w:tcPr>
            <w:tcW w:w="3396"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بَنِى</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مَوْلُودٌ</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يَمَسُّهُ</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حِينَ</w:t>
            </w:r>
            <w:r w:rsidRPr="00AD344B">
              <w:rPr>
                <w:rStyle w:val="Char2"/>
                <w:rtl/>
              </w:rPr>
              <w:t xml:space="preserve"> </w:t>
            </w:r>
            <w:r w:rsidRPr="00AD344B">
              <w:rPr>
                <w:rStyle w:val="Char2"/>
                <w:rFonts w:hint="eastAsia"/>
                <w:rtl/>
              </w:rPr>
              <w:t>يُولَدُ،</w:t>
            </w:r>
            <w:r w:rsidRPr="00AD344B">
              <w:rPr>
                <w:rStyle w:val="Char2"/>
                <w:rtl/>
              </w:rPr>
              <w:t xml:space="preserve"> </w:t>
            </w:r>
            <w:r w:rsidRPr="00AD344B">
              <w:rPr>
                <w:rStyle w:val="Char2"/>
                <w:rFonts w:hint="eastAsia"/>
                <w:rtl/>
              </w:rPr>
              <w:t>فَيَسْتَهِلُّ</w:t>
            </w:r>
            <w:r w:rsidRPr="00AD344B">
              <w:rPr>
                <w:rStyle w:val="Char2"/>
                <w:rtl/>
              </w:rPr>
              <w:t xml:space="preserve"> </w:t>
            </w:r>
            <w:r w:rsidRPr="00AD344B">
              <w:rPr>
                <w:rStyle w:val="Char2"/>
                <w:rFonts w:hint="eastAsia"/>
                <w:rtl/>
              </w:rPr>
              <w:t>صَارِخًا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مَسِّ</w:t>
            </w:r>
            <w:r w:rsidRPr="00AD344B">
              <w:rPr>
                <w:rStyle w:val="Char2"/>
                <w:rtl/>
              </w:rPr>
              <w:t xml:space="preserve"> </w:t>
            </w:r>
            <w:r w:rsidRPr="00AD344B">
              <w:rPr>
                <w:rStyle w:val="Char2"/>
                <w:rFonts w:hint="eastAsia"/>
                <w:rtl/>
              </w:rPr>
              <w:t>الشَّيْطَانِ،</w:t>
            </w:r>
            <w:r w:rsidRPr="00AD344B">
              <w:rPr>
                <w:rStyle w:val="Char2"/>
                <w:rtl/>
              </w:rPr>
              <w:t xml:space="preserve"> </w:t>
            </w:r>
            <w:r w:rsidRPr="00AD344B">
              <w:rPr>
                <w:rStyle w:val="Char2"/>
                <w:rFonts w:hint="eastAsia"/>
                <w:rtl/>
              </w:rPr>
              <w:t>غَيْرَ</w:t>
            </w:r>
            <w:r w:rsidRPr="00AD344B">
              <w:rPr>
                <w:rStyle w:val="Char2"/>
                <w:rtl/>
              </w:rPr>
              <w:t xml:space="preserve"> </w:t>
            </w:r>
            <w:r w:rsidRPr="00AD344B">
              <w:rPr>
                <w:rStyle w:val="Char2"/>
                <w:rFonts w:hint="eastAsia"/>
                <w:rtl/>
              </w:rPr>
              <w:t>مَرْيَمَ</w:t>
            </w:r>
            <w:r w:rsidRPr="00AD344B">
              <w:rPr>
                <w:rStyle w:val="Char2"/>
                <w:rtl/>
              </w:rPr>
              <w:t xml:space="preserve"> </w:t>
            </w:r>
            <w:r w:rsidRPr="00AD344B">
              <w:rPr>
                <w:rStyle w:val="Char2"/>
                <w:rFonts w:hint="eastAsia"/>
                <w:rtl/>
              </w:rPr>
              <w:t>وَابْنِهَا</w:t>
            </w:r>
            <w:r w:rsidRPr="00AD344B">
              <w:rPr>
                <w:rStyle w:val="Char2"/>
                <w:rFonts w:hint="cs"/>
                <w:rtl/>
              </w:rPr>
              <w:t>.</w:t>
            </w:r>
          </w:p>
        </w:tc>
        <w:tc>
          <w:tcPr>
            <w:tcW w:w="368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w:t>
            </w:r>
            <w:r>
              <w:rPr>
                <w:rStyle w:val="Char3"/>
                <w:rFonts w:hint="cs"/>
                <w:rtl/>
              </w:rPr>
              <w:t xml:space="preserve">پیامبر </w:t>
            </w:r>
            <w:r w:rsidRPr="00AB58B8">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نیست هیچ نوزادی از فرزندان آدم، مگر این که در وقت تولد، شیطان به او مساس می‌کند، وبه زدن شیطان فریاد</w:t>
            </w:r>
            <w:r>
              <w:rPr>
                <w:rStyle w:val="Char3"/>
                <w:rFonts w:hint="cs"/>
                <w:rtl/>
              </w:rPr>
              <w:t xml:space="preserve"> می‌</w:t>
            </w:r>
            <w:r w:rsidRPr="00AD344B">
              <w:rPr>
                <w:rStyle w:val="Char3"/>
                <w:rFonts w:hint="cs"/>
                <w:rtl/>
              </w:rPr>
              <w:t>زند</w:t>
            </w:r>
            <w:r>
              <w:rPr>
                <w:rStyle w:val="Char3"/>
                <w:rFonts w:hint="cs"/>
                <w:rtl/>
              </w:rPr>
              <w:t>،</w:t>
            </w:r>
            <w:r w:rsidRPr="00AD344B">
              <w:rPr>
                <w:rStyle w:val="Char3"/>
                <w:rFonts w:hint="cs"/>
                <w:rtl/>
              </w:rPr>
              <w:t xml:space="preserve"> غیر از حضرت مریم و فرزندش.</w:t>
            </w:r>
          </w:p>
        </w:tc>
      </w:tr>
    </w:tbl>
    <w:p w:rsidR="00D26541" w:rsidRPr="00AD344B" w:rsidRDefault="00D26541" w:rsidP="00955113">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w:t>
      </w:r>
      <w:r w:rsidRPr="00AD344B">
        <w:rPr>
          <w:rFonts w:cs="Traditional Arabic" w:hint="cs"/>
          <w:rtl/>
          <w:lang w:bidi="fa-IR"/>
        </w:rPr>
        <w:t>«</w:t>
      </w:r>
      <w:r w:rsidRPr="00AD344B">
        <w:rPr>
          <w:rStyle w:val="Char2"/>
          <w:rFonts w:hint="eastAsia"/>
          <w:rtl/>
        </w:rPr>
        <w:t>مَا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بَنِى</w:t>
      </w:r>
      <w:r w:rsidRPr="00AD344B">
        <w:rPr>
          <w:rStyle w:val="Char2"/>
          <w:rtl/>
        </w:rPr>
        <w:t xml:space="preserve"> </w:t>
      </w:r>
      <w:r w:rsidRPr="00AD344B">
        <w:rPr>
          <w:rStyle w:val="Char2"/>
          <w:rFonts w:hint="eastAsia"/>
          <w:rtl/>
        </w:rPr>
        <w:t>آدَمَ</w:t>
      </w:r>
      <w:r w:rsidRPr="00AD344B">
        <w:rPr>
          <w:rStyle w:val="Char2"/>
          <w:rtl/>
        </w:rPr>
        <w:t xml:space="preserve"> </w:t>
      </w:r>
      <w:r w:rsidRPr="00AD344B">
        <w:rPr>
          <w:rStyle w:val="Char2"/>
          <w:rFonts w:hint="eastAsia"/>
          <w:rtl/>
        </w:rPr>
        <w:t>مَوْلُودٌ</w:t>
      </w:r>
      <w:r w:rsidRPr="00AD344B">
        <w:rPr>
          <w:rFonts w:cs="Traditional Arabic" w:hint="cs"/>
          <w:rtl/>
          <w:lang w:bidi="fa-IR"/>
        </w:rPr>
        <w:t>»</w:t>
      </w:r>
      <w:r w:rsidRPr="00AD344B">
        <w:rPr>
          <w:rStyle w:val="Char3"/>
          <w:rFonts w:hint="cs"/>
          <w:rtl/>
        </w:rPr>
        <w:t>: یعنی هریک از فرزندان آدم چه پسر باشد و چه دختر، وقتی که از مادر زائیده می‌شود، شیطان انگشت خود را به پهلویش می‌زند که به اثر آن نوزاد فریاد می‌زند.</w:t>
      </w:r>
    </w:p>
    <w:p w:rsidR="00D26541" w:rsidRPr="00AD344B" w:rsidRDefault="00D26541" w:rsidP="00D26541">
      <w:pPr>
        <w:ind w:firstLine="284"/>
        <w:jc w:val="both"/>
        <w:rPr>
          <w:rStyle w:val="Char3"/>
          <w:rtl/>
        </w:rPr>
      </w:pPr>
      <w:r w:rsidRPr="00AD344B">
        <w:rPr>
          <w:rStyle w:val="Char3"/>
          <w:rFonts w:hint="cs"/>
          <w:rtl/>
        </w:rPr>
        <w:t>مگر حضرت مریم و فرزندش حضرت عیسی علیهما السلام که ازین قاعده مستثنی</w:t>
      </w:r>
      <w:r>
        <w:rPr>
          <w:rStyle w:val="Char3"/>
          <w:rFonts w:hint="cs"/>
          <w:rtl/>
        </w:rPr>
        <w:t>‌اند</w:t>
      </w:r>
      <w:r w:rsidRPr="00AD344B">
        <w:rPr>
          <w:rStyle w:val="Char3"/>
          <w:rFonts w:hint="cs"/>
          <w:rtl/>
        </w:rPr>
        <w:t xml:space="preserve"> و شیطان به ایشان دست نزده است، حضرت مریم  دختر عمران است و مادرش حنه نام دارد مادر حضرت مریم وی را نذر بیت المقدس نمود و در مسجد الاقصی تحت کفا</w:t>
      </w:r>
      <w:r w:rsidRPr="00D05EA1">
        <w:rPr>
          <w:rStyle w:val="Char3"/>
          <w:rFonts w:hint="cs"/>
          <w:rtl/>
        </w:rPr>
        <w:t>لة</w:t>
      </w:r>
      <w:r w:rsidRPr="00AD344B">
        <w:rPr>
          <w:rStyle w:val="Char3"/>
          <w:rFonts w:hint="cs"/>
          <w:rtl/>
        </w:rPr>
        <w:t xml:space="preserve"> حضرت ذکریا </w:t>
      </w:r>
      <w:r w:rsidR="00E563EB" w:rsidRPr="00E563EB">
        <w:rPr>
          <w:rStyle w:val="Char3"/>
          <w:rFonts w:ascii="CTraditional Arabic" w:hAnsi="CTraditional Arabic" w:cs="CTraditional Arabic" w:hint="cs"/>
          <w:rtl/>
        </w:rPr>
        <w:t>÷</w:t>
      </w:r>
      <w:r w:rsidRPr="00AD344B">
        <w:rPr>
          <w:rStyle w:val="Char3"/>
          <w:rFonts w:hint="cs"/>
          <w:rtl/>
        </w:rPr>
        <w:t xml:space="preserve"> بزرگ شد و در دوران حیات خود هیچ گناهی را مرتکب نگردید و همچنین فرزند آن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یکی از بندگان پاک خداوند است.</w:t>
      </w:r>
    </w:p>
    <w:p w:rsidR="00D26541" w:rsidRPr="00AD344B" w:rsidRDefault="00D26541" w:rsidP="00D26541">
      <w:pPr>
        <w:ind w:firstLine="284"/>
        <w:jc w:val="both"/>
        <w:rPr>
          <w:rStyle w:val="Char3"/>
          <w:rtl/>
        </w:rPr>
      </w:pPr>
      <w:r w:rsidRPr="00AD344B">
        <w:rPr>
          <w:rStyle w:val="Char3"/>
          <w:rFonts w:hint="cs"/>
          <w:rtl/>
        </w:rPr>
        <w:t xml:space="preserve">که در دوران حیات خویش کوچکترین گناه را مرتکب نگردید و در روز قیامت وقتی که انسان‌ها جهت درخواست شفاعت نزد انبیاء </w:t>
      </w:r>
      <w:r>
        <w:rPr>
          <w:rStyle w:val="Char3"/>
          <w:rFonts w:cs="CTraditional Arabic" w:hint="cs"/>
          <w:rtl/>
        </w:rPr>
        <w:t>‡</w:t>
      </w:r>
      <w:r w:rsidRPr="00AD344B">
        <w:rPr>
          <w:rStyle w:val="Char3"/>
          <w:rFonts w:hint="cs"/>
          <w:rtl/>
        </w:rPr>
        <w:t xml:space="preserve">  می‌روند، هرکدام برای خود گناهی را ذکر می‌کنند، مثلاً حضرت آدم می‌گوید: من به خاطر خوردن از درخت ممنوعه نمی‌توانم کسی را شفاعت کنم.</w:t>
      </w:r>
    </w:p>
    <w:p w:rsidR="00D26541" w:rsidRPr="00AD344B" w:rsidRDefault="00D26541" w:rsidP="00D26541">
      <w:pPr>
        <w:ind w:firstLine="284"/>
        <w:jc w:val="both"/>
        <w:rPr>
          <w:rStyle w:val="Char3"/>
          <w:rtl/>
        </w:rPr>
      </w:pPr>
      <w:r w:rsidRPr="00AD344B">
        <w:rPr>
          <w:rStyle w:val="Char3"/>
          <w:rFonts w:hint="cs"/>
          <w:rtl/>
        </w:rPr>
        <w:t xml:space="preserve">حضرت ابراهیم </w:t>
      </w:r>
      <w:r w:rsidR="00E563EB" w:rsidRPr="00E563EB">
        <w:rPr>
          <w:rStyle w:val="Char3"/>
          <w:rFonts w:ascii="CTraditional Arabic" w:hAnsi="CTraditional Arabic" w:cs="CTraditional Arabic" w:hint="cs"/>
          <w:rtl/>
        </w:rPr>
        <w:t>÷</w:t>
      </w:r>
      <w:r w:rsidRPr="00AD344B">
        <w:rPr>
          <w:rStyle w:val="Char3"/>
          <w:rFonts w:hint="cs"/>
          <w:rtl/>
        </w:rPr>
        <w:t xml:space="preserve"> سخنان خود را که ظاهری دروغ داشت و در حقیقت راست بود علت قرار می‌دهد. </w:t>
      </w:r>
    </w:p>
    <w:p w:rsidR="00D26541" w:rsidRPr="00AD344B" w:rsidRDefault="00D26541" w:rsidP="00D26541">
      <w:pPr>
        <w:ind w:firstLine="284"/>
        <w:jc w:val="both"/>
        <w:rPr>
          <w:rStyle w:val="Char3"/>
          <w:rtl/>
        </w:rPr>
      </w:pPr>
      <w:r w:rsidRPr="00AD344B">
        <w:rPr>
          <w:rStyle w:val="Char3"/>
          <w:rFonts w:hint="cs"/>
          <w:rtl/>
        </w:rPr>
        <w:t xml:space="preserve">حضرت نوح به واسطه دعای که به نابودی قوم خود کرده بود از شفاعت امتناع می‌ورزد، اما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هیچ گناهی را ذکر نمی‌کند، ولی حاضر به شفاعت هم نمی‌شود و این پاکی حضرت عیسی به برکت دعایی بود که مادر بزرگ‌اش حنه گفت:</w:t>
      </w:r>
      <w:r w:rsidRPr="00AD344B">
        <w:rPr>
          <w:rFonts w:cs="Traditional Arabic" w:hint="cs"/>
          <w:rtl/>
          <w:lang w:bidi="fa-IR"/>
        </w:rPr>
        <w:t xml:space="preserve"> </w:t>
      </w:r>
      <w:r w:rsidRPr="00AD344B">
        <w:rPr>
          <w:rFonts w:cs="Traditional Arabic"/>
          <w:rtl/>
          <w:lang w:bidi="fa-IR"/>
        </w:rPr>
        <w:t>﴿</w:t>
      </w:r>
      <w:r w:rsidRPr="00114ACB">
        <w:rPr>
          <w:rStyle w:val="Charc"/>
          <w:rFonts w:hAnsi="KFGQPC Uthmanic Script HAFS"/>
          <w:rtl/>
        </w:rPr>
        <w:t xml:space="preserve">وَإِنِّيٓ أُعِيذُهَا بِكَ وَذُرِّيَّتَهَا مِنَ </w:t>
      </w:r>
      <w:r w:rsidRPr="00114ACB">
        <w:rPr>
          <w:rStyle w:val="Charc"/>
          <w:rFonts w:hAnsi="KFGQPC Uthmanic Script HAFS" w:hint="cs"/>
          <w:rtl/>
        </w:rPr>
        <w:t>ٱ</w:t>
      </w:r>
      <w:r w:rsidRPr="00114ACB">
        <w:rPr>
          <w:rStyle w:val="Charc"/>
          <w:rFonts w:hAnsi="KFGQPC Uthmanic Script HAFS" w:hint="eastAsia"/>
          <w:rtl/>
        </w:rPr>
        <w:t>لشَّيۡطَٰنِ</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لرَّجِيمِ</w:t>
      </w:r>
      <w:r w:rsidRPr="00AD344B">
        <w:rPr>
          <w:rFonts w:ascii="Tahoma" w:hAnsi="Tahoma" w:cs="Traditional Arabic" w:hint="cs"/>
          <w:rtl/>
          <w:lang w:bidi="fa-IR"/>
        </w:rPr>
        <w:t>﴾</w:t>
      </w:r>
      <w:r w:rsidRPr="00AD344B">
        <w:rPr>
          <w:rStyle w:val="Char3"/>
          <w:rFonts w:hint="cs"/>
          <w:rtl/>
        </w:rPr>
        <w:t xml:space="preserve"> </w:t>
      </w:r>
      <w:r w:rsidRPr="00AD344B">
        <w:rPr>
          <w:rFonts w:cs="Traditional Arabic" w:hint="cs"/>
          <w:rtl/>
          <w:lang w:bidi="fa-IR"/>
        </w:rPr>
        <w:t>«</w:t>
      </w:r>
      <w:r w:rsidRPr="00AD344B">
        <w:rPr>
          <w:rStyle w:val="Char3"/>
          <w:rFonts w:hint="cs"/>
          <w:rtl/>
        </w:rPr>
        <w:t>پروردگارا! مریم و اولادش را از شر شیطان رجیم در پناه تو قرار می‌دهم</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4"/>
        </w:numPr>
        <w:ind w:left="680" w:hanging="340"/>
        <w:jc w:val="both"/>
        <w:rPr>
          <w:rStyle w:val="Char3"/>
          <w:rtl/>
        </w:rPr>
      </w:pPr>
      <w:r w:rsidRPr="00AD344B">
        <w:rPr>
          <w:rStyle w:val="Char3"/>
          <w:rFonts w:hint="cs"/>
          <w:rtl/>
        </w:rPr>
        <w:t>مربی محترم حدیث را چند بار بخوان تا این که حفظ شود.</w:t>
      </w:r>
    </w:p>
    <w:p w:rsidR="00D26541" w:rsidRPr="00AD344B" w:rsidRDefault="00D26541" w:rsidP="00396F43">
      <w:pPr>
        <w:numPr>
          <w:ilvl w:val="0"/>
          <w:numId w:val="344"/>
        </w:numPr>
        <w:ind w:left="680" w:hanging="340"/>
        <w:jc w:val="both"/>
        <w:rPr>
          <w:rStyle w:val="Char3"/>
          <w:rtl/>
        </w:rPr>
      </w:pPr>
      <w:r w:rsidRPr="00AD344B">
        <w:rPr>
          <w:rStyle w:val="Char3"/>
          <w:rFonts w:hint="cs"/>
          <w:rtl/>
        </w:rPr>
        <w:t>شرح حدیث را جمله جمله بخوان و نکات لازم را توضیح ده.</w:t>
      </w:r>
    </w:p>
    <w:p w:rsidR="00D26541" w:rsidRPr="00AD344B" w:rsidRDefault="00D26541" w:rsidP="00396F43">
      <w:pPr>
        <w:numPr>
          <w:ilvl w:val="0"/>
          <w:numId w:val="344"/>
        </w:numPr>
        <w:ind w:left="680" w:hanging="340"/>
        <w:jc w:val="both"/>
        <w:rPr>
          <w:rStyle w:val="Char3"/>
          <w:rtl/>
        </w:rPr>
      </w:pPr>
      <w:r w:rsidRPr="00AD344B">
        <w:rPr>
          <w:rStyle w:val="Char3"/>
          <w:rFonts w:hint="cs"/>
          <w:rtl/>
        </w:rPr>
        <w:t>به ایشان تذکر ده: که خداوند دعای مادر مریم را که در حق مریم و فرزندانش کرده بود قبول کرد، زیرا که آن زن عالم و خداشناس بود.</w:t>
      </w:r>
    </w:p>
    <w:p w:rsidR="00D26541" w:rsidRPr="00AD344B" w:rsidRDefault="00D26541" w:rsidP="00396F43">
      <w:pPr>
        <w:numPr>
          <w:ilvl w:val="0"/>
          <w:numId w:val="344"/>
        </w:numPr>
        <w:ind w:left="680" w:hanging="340"/>
        <w:jc w:val="both"/>
        <w:rPr>
          <w:rStyle w:val="Char3"/>
          <w:rtl/>
        </w:rPr>
      </w:pPr>
      <w:r w:rsidRPr="00AD344B">
        <w:rPr>
          <w:rStyle w:val="Char3"/>
          <w:rFonts w:hint="cs"/>
          <w:rtl/>
        </w:rPr>
        <w:t>به ایشان بفهمان</w:t>
      </w:r>
      <w:r w:rsidRPr="00AD344B">
        <w:rPr>
          <w:rFonts w:cs="IRNazli" w:hint="cs"/>
          <w:rtl/>
          <w:lang w:bidi="fa-IR"/>
        </w:rPr>
        <w:t>:</w:t>
      </w:r>
      <w:r w:rsidRPr="00AD344B">
        <w:rPr>
          <w:rStyle w:val="Char3"/>
          <w:rFonts w:hint="cs"/>
          <w:rtl/>
        </w:rPr>
        <w:t xml:space="preserve"> که وقتی که نوزادی به دنیا آمد و آواز کرد بعد از آن مُرد غسل داده شود و طبق سنت کفن گردد و به آن نماز جنازه نیز خوانده شود و همچنین از آن میراث برده می‌شود. اما اگر به دنیا آمد و صدای از آن شنیده نشد سپس مرد</w:t>
      </w:r>
      <w:r>
        <w:rPr>
          <w:rStyle w:val="Char3"/>
          <w:rFonts w:hint="cs"/>
          <w:rtl/>
        </w:rPr>
        <w:t>،</w:t>
      </w:r>
      <w:r w:rsidRPr="00AD344B">
        <w:rPr>
          <w:rStyle w:val="Char3"/>
          <w:rFonts w:hint="cs"/>
          <w:rtl/>
        </w:rPr>
        <w:t xml:space="preserve"> غسل و کفن آن واجب نیست و نماز هم بر آن خوانده نشود و اگر کسی چنین کار کرد جائز است، مگر میراث که از آن میراث برده نمی‌شود.</w:t>
      </w:r>
    </w:p>
    <w:p w:rsidR="00D26541" w:rsidRPr="00AD344B" w:rsidRDefault="00D26541" w:rsidP="00955113">
      <w:pPr>
        <w:pStyle w:val="a2"/>
        <w:rPr>
          <w:rtl/>
        </w:rPr>
      </w:pPr>
      <w:r w:rsidRPr="00AD344B">
        <w:rPr>
          <w:rtl/>
        </w:rPr>
        <w:br w:type="page"/>
      </w:r>
      <w:bookmarkStart w:id="1116" w:name="_Toc270249729"/>
      <w:bookmarkStart w:id="1117" w:name="_Toc270360807"/>
      <w:bookmarkStart w:id="1118" w:name="_Toc431489985"/>
      <w:r w:rsidRPr="00AD344B">
        <w:rPr>
          <w:rFonts w:hint="cs"/>
          <w:rtl/>
        </w:rPr>
        <w:t>درس 27: آی</w:t>
      </w:r>
      <w:r w:rsidR="00955113">
        <w:rPr>
          <w:rFonts w:hint="cs"/>
          <w:rtl/>
        </w:rPr>
        <w:t>ۀ</w:t>
      </w:r>
      <w:r w:rsidRPr="00AD344B">
        <w:rPr>
          <w:rFonts w:hint="cs"/>
          <w:rtl/>
        </w:rPr>
        <w:t xml:space="preserve"> ایمان اهل کتاب به حضرت عیسی</w:t>
      </w:r>
      <w:bookmarkEnd w:id="1116"/>
      <w:bookmarkEnd w:id="1117"/>
      <w:bookmarkEnd w:id="1118"/>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55113">
        <w:trPr>
          <w:trHeight w:val="943"/>
          <w:jc w:val="center"/>
        </w:trPr>
        <w:tc>
          <w:tcPr>
            <w:tcW w:w="3660" w:type="dxa"/>
            <w:tcBorders>
              <w:right w:val="double" w:sz="4" w:space="0" w:color="auto"/>
            </w:tcBorders>
          </w:tcPr>
          <w:p w:rsidR="00D26541" w:rsidRPr="00AD344B" w:rsidRDefault="00D26541" w:rsidP="00955113">
            <w:pPr>
              <w:jc w:val="both"/>
              <w:rPr>
                <w:rStyle w:val="Char3"/>
                <w:rtl/>
              </w:rPr>
            </w:pPr>
            <w:r w:rsidRPr="00AD344B">
              <w:rPr>
                <w:rStyle w:val="Char3"/>
                <w:rFonts w:hint="cs"/>
                <w:rtl/>
              </w:rPr>
              <w:t>قول الله تبار</w:t>
            </w:r>
            <w:r w:rsidR="00955113">
              <w:rPr>
                <w:rStyle w:val="Char3"/>
                <w:rFonts w:hint="cs"/>
                <w:rtl/>
              </w:rPr>
              <w:t>ك</w:t>
            </w:r>
            <w:r w:rsidRPr="00AD344B">
              <w:rPr>
                <w:rStyle w:val="Char3"/>
                <w:rFonts w:hint="cs"/>
                <w:rtl/>
              </w:rPr>
              <w:t xml:space="preserve"> وتعالى:</w:t>
            </w:r>
          </w:p>
          <w:p w:rsidR="00D26541" w:rsidRPr="00AD344B" w:rsidRDefault="00D26541" w:rsidP="00955113">
            <w:pPr>
              <w:pStyle w:val="af0"/>
              <w:ind w:left="0"/>
              <w:rPr>
                <w:rFonts w:ascii="(normal text)" w:hAnsi="(normal text)"/>
                <w:rtl/>
              </w:rPr>
            </w:pPr>
            <w:r w:rsidRPr="00AD344B">
              <w:rPr>
                <w:rFonts w:ascii="Tahoma" w:hAnsi="Tahoma" w:cs="Traditional Arabic"/>
                <w:sz w:val="22"/>
                <w:rtl/>
              </w:rPr>
              <w:t>﴿</w:t>
            </w:r>
            <w:r w:rsidRPr="00114ACB">
              <w:rPr>
                <w:rStyle w:val="Charc"/>
                <w:rFonts w:hAnsi="KFGQPC Uthmanic Script HAFS"/>
                <w:rtl/>
              </w:rPr>
              <w:t xml:space="preserve">وَإِن مِّنۡ أَهۡلِ </w:t>
            </w:r>
            <w:r w:rsidRPr="00114ACB">
              <w:rPr>
                <w:rStyle w:val="Charc"/>
                <w:rFonts w:hAnsi="KFGQPC Uthmanic Script HAFS" w:hint="cs"/>
                <w:rtl/>
              </w:rPr>
              <w:t>ٱ</w:t>
            </w:r>
            <w:r w:rsidRPr="00114ACB">
              <w:rPr>
                <w:rStyle w:val="Charc"/>
                <w:rFonts w:hAnsi="KFGQPC Uthmanic Script HAFS" w:hint="eastAsia"/>
                <w:rtl/>
              </w:rPr>
              <w:t>لۡكِتَٰبِ</w:t>
            </w:r>
            <w:r w:rsidRPr="00114ACB">
              <w:rPr>
                <w:rStyle w:val="Charc"/>
                <w:rFonts w:hAnsi="KFGQPC Uthmanic Script HAFS"/>
                <w:rtl/>
              </w:rPr>
              <w:t xml:space="preserve"> إِلَّا لَيُؤۡمِنَنَّ بِهِ</w:t>
            </w:r>
            <w:r w:rsidRPr="00114ACB">
              <w:rPr>
                <w:rStyle w:val="Charc"/>
                <w:rFonts w:hAnsi="KFGQPC Uthmanic Script HAFS" w:hint="cs"/>
                <w:rtl/>
              </w:rPr>
              <w:t>ۦ</w:t>
            </w:r>
            <w:r w:rsidRPr="00114ACB">
              <w:rPr>
                <w:rStyle w:val="Charc"/>
                <w:rFonts w:hAnsi="KFGQPC Uthmanic Script HAFS"/>
                <w:rtl/>
              </w:rPr>
              <w:t xml:space="preserve"> قَبۡلَ مَوۡتِهِ</w:t>
            </w:r>
            <w:r w:rsidRPr="00114ACB">
              <w:rPr>
                <w:rStyle w:val="Charc"/>
                <w:rFonts w:hAnsi="KFGQPC Uthmanic Script HAFS" w:hint="cs"/>
                <w:rtl/>
              </w:rPr>
              <w:t>ۦۖ</w:t>
            </w:r>
            <w:r w:rsidRPr="00114ACB">
              <w:rPr>
                <w:rStyle w:val="Charc"/>
                <w:rFonts w:hAnsi="KFGQPC Uthmanic Script HAFS"/>
                <w:rtl/>
              </w:rPr>
              <w:t xml:space="preserve"> وَيَوۡمَ </w:t>
            </w:r>
            <w:r w:rsidRPr="00114ACB">
              <w:rPr>
                <w:rStyle w:val="Charc"/>
                <w:rFonts w:hAnsi="KFGQPC Uthmanic Script HAFS" w:hint="cs"/>
                <w:rtl/>
              </w:rPr>
              <w:t>ٱ</w:t>
            </w:r>
            <w:r w:rsidRPr="00114ACB">
              <w:rPr>
                <w:rStyle w:val="Charc"/>
                <w:rFonts w:hAnsi="KFGQPC Uthmanic Script HAFS" w:hint="eastAsia"/>
                <w:rtl/>
              </w:rPr>
              <w:t>لۡقِيَٰمَةِ</w:t>
            </w:r>
            <w:r w:rsidRPr="00114ACB">
              <w:rPr>
                <w:rStyle w:val="Charc"/>
                <w:rFonts w:hAnsi="KFGQPC Uthmanic Script HAFS"/>
                <w:rtl/>
              </w:rPr>
              <w:t xml:space="preserve"> يَكُونُ عَلَيۡهِمۡ شَهِيدٗا١٥٩</w:t>
            </w:r>
            <w:r w:rsidRPr="00AD344B">
              <w:rPr>
                <w:rFonts w:ascii="Tahoma" w:hAnsi="Tahoma" w:cs="Traditional Arabic" w:hint="cs"/>
                <w:sz w:val="22"/>
                <w:rtl/>
              </w:rPr>
              <w:t>﴾</w:t>
            </w:r>
            <w:r w:rsidRPr="00AD344B">
              <w:rPr>
                <w:rFonts w:ascii="Tahoma" w:hAnsi="Tahoma" w:cs="Arial"/>
                <w:sz w:val="22"/>
                <w:szCs w:val="24"/>
                <w:rtl/>
              </w:rPr>
              <w:t xml:space="preserve"> </w:t>
            </w:r>
            <w:r w:rsidRPr="00AD344B">
              <w:rPr>
                <w:rStyle w:val="Charf"/>
                <w:rtl/>
              </w:rPr>
              <w:t>[النساء: 159]</w:t>
            </w:r>
            <w:r w:rsidRPr="00AD344B">
              <w:rPr>
                <w:rStyle w:val="Charf"/>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(159) و نیست کسی از اهل کتاب مگر این که قبل از مردن خود به حضرت عیسی ایمان می‌آورد و در روز قیامت برایشان شاهد است.</w:t>
            </w:r>
          </w:p>
        </w:tc>
      </w:tr>
    </w:tbl>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 الله: </w:t>
      </w:r>
      <w:r w:rsidRPr="00AD344B">
        <w:rPr>
          <w:rFonts w:cs="Traditional Arabic"/>
          <w:rtl/>
          <w:lang w:bidi="fa-IR"/>
        </w:rPr>
        <w:t>﴿</w:t>
      </w:r>
      <w:r w:rsidRPr="00114ACB">
        <w:rPr>
          <w:rStyle w:val="Charc"/>
          <w:rFonts w:hAnsi="KFGQPC Uthmanic Script HAFS"/>
          <w:rtl/>
        </w:rPr>
        <w:t xml:space="preserve">وَإِن مِّنۡ أَهۡلِ </w:t>
      </w:r>
      <w:r w:rsidRPr="00114ACB">
        <w:rPr>
          <w:rStyle w:val="Charc"/>
          <w:rFonts w:hAnsi="KFGQPC Uthmanic Script HAFS" w:hint="cs"/>
          <w:rtl/>
        </w:rPr>
        <w:t>ٱ</w:t>
      </w:r>
      <w:r w:rsidRPr="00114ACB">
        <w:rPr>
          <w:rStyle w:val="Charc"/>
          <w:rFonts w:hAnsi="KFGQPC Uthmanic Script HAFS" w:hint="eastAsia"/>
          <w:rtl/>
        </w:rPr>
        <w:t>لۡكِتَٰبِ</w:t>
      </w:r>
      <w:r w:rsidRPr="00AD344B">
        <w:rPr>
          <w:rFonts w:ascii="Tahoma" w:hAnsi="Tahoma" w:cs="Traditional Arabic" w:hint="cs"/>
          <w:rtl/>
          <w:lang w:bidi="fa-IR"/>
        </w:rPr>
        <w:t>﴾</w:t>
      </w:r>
      <w:r w:rsidRPr="00AD344B">
        <w:rPr>
          <w:rStyle w:val="Char3"/>
          <w:rFonts w:hint="cs"/>
          <w:rtl/>
        </w:rPr>
        <w:t xml:space="preserve"> و نیست هیچکس از اهل کتاب یعنی یهود و نصارا مگر این که قبل از مردن خود به حضرت عیسی ایمان می‌آورد و این وقتی است که مرگش فرا رسد و فرشت</w:t>
      </w:r>
      <w:r>
        <w:rPr>
          <w:rStyle w:val="Char3"/>
          <w:rFonts w:hint="cs"/>
          <w:rtl/>
        </w:rPr>
        <w:t>ۀ</w:t>
      </w:r>
      <w:r w:rsidRPr="00AD344B">
        <w:rPr>
          <w:rStyle w:val="Char3"/>
          <w:rFonts w:hint="cs"/>
          <w:rtl/>
        </w:rPr>
        <w:t xml:space="preserve"> مرگ را به چشم خود می‌بیند و از زندگی خود ناامید می‌گردد، در این وقت ایمان می‌آورد به این که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فرزند حضرت مریم بنده خدا و پیامبر خداست و او خدا یا فرزند خدا و یا خدای سوم نیست، آنطوری که نصارا اعتقاد دارند و همچنین او جادوگر یا بچه زنا هم نیست آن طوری که یهودی‌ها اعتقاد داشتند و او بنده و رسول خداست و کلمه خداوند است که خداوند او را به سوی مریم القاء کرد و او روح خدا است همانطوری که مسلمان‌ها اعتقاد دارند اما این ایمان در این وقت به ایشان نفعی نمی‌رساند، زیرا که بعد از یأس و ناامیدی از زندگی است و توبه در چنین فرصتی پذیرفته نمی‌شود. زیرا خداوند می‌فرماید: </w:t>
      </w:r>
      <w:r w:rsidRPr="00AD344B">
        <w:rPr>
          <w:rFonts w:cs="Traditional Arabic"/>
          <w:rtl/>
          <w:lang w:bidi="fa-IR"/>
        </w:rPr>
        <w:t>﴿</w:t>
      </w:r>
      <w:r w:rsidRPr="00114ACB">
        <w:rPr>
          <w:rStyle w:val="Charc"/>
          <w:rFonts w:hAnsi="KFGQPC Uthmanic Script HAFS"/>
          <w:rtl/>
        </w:rPr>
        <w:t xml:space="preserve">وَلَيۡسَتِ </w:t>
      </w:r>
      <w:r w:rsidRPr="00114ACB">
        <w:rPr>
          <w:rStyle w:val="Charc"/>
          <w:rFonts w:hAnsi="KFGQPC Uthmanic Script HAFS" w:hint="cs"/>
          <w:rtl/>
        </w:rPr>
        <w:t>ٱ</w:t>
      </w:r>
      <w:r w:rsidRPr="00114ACB">
        <w:rPr>
          <w:rStyle w:val="Charc"/>
          <w:rFonts w:hAnsi="KFGQPC Uthmanic Script HAFS" w:hint="eastAsia"/>
          <w:rtl/>
        </w:rPr>
        <w:t>لتَّوۡبَةُ</w:t>
      </w:r>
      <w:r w:rsidRPr="00114ACB">
        <w:rPr>
          <w:rStyle w:val="Charc"/>
          <w:rFonts w:hAnsi="KFGQPC Uthmanic Script HAFS"/>
          <w:rtl/>
        </w:rPr>
        <w:t xml:space="preserve"> لِلَّذِينَ يَعۡمَلُونَ </w:t>
      </w:r>
      <w:r w:rsidRPr="00114ACB">
        <w:rPr>
          <w:rStyle w:val="Charc"/>
          <w:rFonts w:hAnsi="KFGQPC Uthmanic Script HAFS" w:hint="cs"/>
          <w:rtl/>
        </w:rPr>
        <w:t>ٱ</w:t>
      </w:r>
      <w:r w:rsidRPr="00114ACB">
        <w:rPr>
          <w:rStyle w:val="Charc"/>
          <w:rFonts w:hAnsi="KFGQPC Uthmanic Script HAFS" w:hint="eastAsia"/>
          <w:rtl/>
        </w:rPr>
        <w:t>لسَّيِّ‍َٔاتِ</w:t>
      </w:r>
      <w:r w:rsidRPr="00114ACB">
        <w:rPr>
          <w:rStyle w:val="Charc"/>
          <w:rFonts w:hAnsi="KFGQPC Uthmanic Script HAFS"/>
          <w:rtl/>
        </w:rPr>
        <w:t xml:space="preserve"> حَتَّىٰٓ إِذَا حَضَرَ أَحَدَهُمُ </w:t>
      </w:r>
      <w:r w:rsidRPr="00114ACB">
        <w:rPr>
          <w:rStyle w:val="Charc"/>
          <w:rFonts w:hAnsi="KFGQPC Uthmanic Script HAFS" w:hint="cs"/>
          <w:rtl/>
        </w:rPr>
        <w:t>ٱ</w:t>
      </w:r>
      <w:r w:rsidRPr="00114ACB">
        <w:rPr>
          <w:rStyle w:val="Charc"/>
          <w:rFonts w:hAnsi="KFGQPC Uthmanic Script HAFS" w:hint="eastAsia"/>
          <w:rtl/>
        </w:rPr>
        <w:t>لۡمَوۡتُ</w:t>
      </w:r>
      <w:r w:rsidRPr="00114ACB">
        <w:rPr>
          <w:rStyle w:val="Charc"/>
          <w:rFonts w:hAnsi="KFGQPC Uthmanic Script HAFS"/>
          <w:rtl/>
        </w:rPr>
        <w:t xml:space="preserve"> قَالَ إِنِّي تُبۡتُ </w:t>
      </w:r>
      <w:r w:rsidRPr="00114ACB">
        <w:rPr>
          <w:rStyle w:val="Charc"/>
          <w:rFonts w:hAnsi="KFGQPC Uthmanic Script HAFS" w:hint="cs"/>
          <w:rtl/>
        </w:rPr>
        <w:t>ٱ</w:t>
      </w:r>
      <w:r w:rsidRPr="00114ACB">
        <w:rPr>
          <w:rStyle w:val="Charc"/>
          <w:rFonts w:hAnsi="KFGQPC Uthmanic Script HAFS" w:hint="eastAsia"/>
          <w:rtl/>
        </w:rPr>
        <w:t>لۡـَٰٔنَ</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[النساء: 18]</w:t>
      </w:r>
      <w:r w:rsidRPr="00AD344B">
        <w:rPr>
          <w:rStyle w:val="Charf"/>
          <w:rFonts w:hint="cs"/>
          <w:rtl/>
        </w:rPr>
        <w:t>.</w:t>
      </w:r>
      <w:r w:rsidRPr="00AD344B">
        <w:rPr>
          <w:rStyle w:val="Char3"/>
          <w:rFonts w:hint="cs"/>
          <w:rtl/>
        </w:rPr>
        <w:t xml:space="preserve"> </w:t>
      </w:r>
      <w:r w:rsidRPr="00AD344B">
        <w:rPr>
          <w:rFonts w:cs="Traditional Arabic" w:hint="cs"/>
          <w:rtl/>
          <w:lang w:bidi="fa-IR"/>
        </w:rPr>
        <w:t>«</w:t>
      </w:r>
      <w:r w:rsidRPr="00AD344B">
        <w:rPr>
          <w:rStyle w:val="Char3"/>
          <w:rFonts w:hint="cs"/>
          <w:rtl/>
        </w:rPr>
        <w:t>یعنی نیست توبه‌ای برای آنانی که اعمال زشت را مرتکب می‌شوند تا وقتی که مرگ‌شان فرا می‌رسد آن وقت می‌گویند: من حالا توبه کردم</w:t>
      </w:r>
      <w:r w:rsidRPr="00AD344B">
        <w:rPr>
          <w:rFonts w:cs="Traditional Arabic" w:hint="cs"/>
          <w:rtl/>
          <w:lang w:bidi="fa-IR"/>
        </w:rPr>
        <w:t>»</w:t>
      </w:r>
      <w:r w:rsidRPr="00AD344B">
        <w:rPr>
          <w:rStyle w:val="Char3"/>
          <w:rFonts w:hint="cs"/>
          <w:rtl/>
        </w:rPr>
        <w:t>. بعد خداوند می‌فرماید:</w:t>
      </w:r>
      <w:r w:rsidRPr="00AD344B">
        <w:rPr>
          <w:rStyle w:val="Char3"/>
          <w:rtl/>
        </w:rPr>
        <w:t xml:space="preserve"> </w:t>
      </w:r>
      <w:r w:rsidRPr="00AD344B">
        <w:rPr>
          <w:rFonts w:ascii="(normal text)" w:hAnsi="(normal text)" w:cs="Traditional Arabic"/>
          <w:rtl/>
        </w:rPr>
        <w:t>﴿</w:t>
      </w:r>
      <w:r w:rsidRPr="00114ACB">
        <w:rPr>
          <w:rStyle w:val="Charc"/>
          <w:rFonts w:hAnsi="KFGQPC Uthmanic Script HAFS" w:hint="eastAsia"/>
          <w:rtl/>
        </w:rPr>
        <w:t>يَكُونُ</w:t>
      </w:r>
      <w:r w:rsidRPr="00114ACB">
        <w:rPr>
          <w:rStyle w:val="Charc"/>
          <w:rFonts w:hAnsi="KFGQPC Uthmanic Script HAFS"/>
          <w:rtl/>
        </w:rPr>
        <w:t xml:space="preserve"> </w:t>
      </w:r>
      <w:r w:rsidRPr="00114ACB">
        <w:rPr>
          <w:rStyle w:val="Charc"/>
          <w:rFonts w:hAnsi="KFGQPC Uthmanic Script HAFS" w:hint="eastAsia"/>
          <w:rtl/>
        </w:rPr>
        <w:t>عَلَيۡهِمۡ</w:t>
      </w:r>
      <w:r w:rsidRPr="00114ACB">
        <w:rPr>
          <w:rStyle w:val="Charc"/>
          <w:rFonts w:hAnsi="KFGQPC Uthmanic Script HAFS"/>
          <w:rtl/>
        </w:rPr>
        <w:t xml:space="preserve"> </w:t>
      </w:r>
      <w:r w:rsidRPr="00114ACB">
        <w:rPr>
          <w:rStyle w:val="Charc"/>
          <w:rFonts w:hAnsi="KFGQPC Uthmanic Script HAFS" w:hint="eastAsia"/>
          <w:rtl/>
        </w:rPr>
        <w:t>شَهِيدٗا</w:t>
      </w:r>
      <w:r w:rsidRPr="00AD344B">
        <w:rPr>
          <w:rFonts w:ascii="Tahoma" w:hAnsi="Tahoma" w:cs="Traditional Arabic" w:hint="cs"/>
          <w:rtl/>
        </w:rPr>
        <w:t>﴾</w:t>
      </w:r>
      <w:r w:rsidRPr="00AD344B">
        <w:rPr>
          <w:rStyle w:val="Char3"/>
          <w:rtl/>
        </w:rPr>
        <w:t xml:space="preserve"> </w:t>
      </w:r>
      <w:r w:rsidRPr="00AD344B">
        <w:rPr>
          <w:rStyle w:val="Char3"/>
          <w:rFonts w:hint="cs"/>
          <w:rtl/>
        </w:rPr>
        <w:t xml:space="preserve">یعنی </w:t>
      </w:r>
      <w:r w:rsidRPr="00AD344B">
        <w:rPr>
          <w:rFonts w:cs="Traditional Arabic" w:hint="cs"/>
          <w:rtl/>
          <w:lang w:bidi="fa-IR"/>
        </w:rPr>
        <w:t>«</w:t>
      </w:r>
      <w:r w:rsidRPr="00AD344B">
        <w:rPr>
          <w:rStyle w:val="Char3"/>
          <w:rFonts w:hint="cs"/>
          <w:rtl/>
        </w:rPr>
        <w:t>حضرت عیسی در روز قیامت بر کافربودن یهود و نصارا شهادت می‌دهد</w:t>
      </w:r>
      <w:r w:rsidRPr="00AD344B">
        <w:rPr>
          <w:rFonts w:cs="Traditional Arabic" w:hint="cs"/>
          <w:rtl/>
          <w:lang w:bidi="fa-IR"/>
        </w:rPr>
        <w:t>»</w:t>
      </w:r>
      <w:r w:rsidRPr="00AD344B">
        <w:rPr>
          <w:rStyle w:val="Char3"/>
          <w:rFonts w:hint="cs"/>
          <w:rtl/>
        </w:rPr>
        <w:t>.</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5"/>
        </w:numPr>
        <w:ind w:left="680" w:hanging="340"/>
        <w:jc w:val="both"/>
        <w:rPr>
          <w:rStyle w:val="Char3"/>
          <w:rtl/>
        </w:rPr>
      </w:pPr>
      <w:r w:rsidRPr="00AD344B">
        <w:rPr>
          <w:rStyle w:val="Char3"/>
          <w:rFonts w:hint="cs"/>
          <w:rtl/>
        </w:rPr>
        <w:t>مربی محترم آیت بالا را چند بار بخوان تا حفظ گردد.</w:t>
      </w:r>
    </w:p>
    <w:p w:rsidR="00D26541" w:rsidRPr="00AD344B" w:rsidRDefault="00D26541" w:rsidP="00396F43">
      <w:pPr>
        <w:numPr>
          <w:ilvl w:val="0"/>
          <w:numId w:val="345"/>
        </w:numPr>
        <w:ind w:left="680" w:hanging="340"/>
        <w:jc w:val="both"/>
        <w:rPr>
          <w:rStyle w:val="Char3"/>
          <w:rtl/>
        </w:rPr>
      </w:pPr>
      <w:r w:rsidRPr="00AD344B">
        <w:rPr>
          <w:rStyle w:val="Char3"/>
          <w:rFonts w:hint="cs"/>
          <w:rtl/>
        </w:rPr>
        <w:t>شرح آیت را کلمه به کلمه بخوان و نکات مشکل را تشریح کن.</w:t>
      </w:r>
    </w:p>
    <w:p w:rsidR="00D26541" w:rsidRPr="00AD344B" w:rsidRDefault="00D26541" w:rsidP="00955113">
      <w:pPr>
        <w:widowControl w:val="0"/>
        <w:numPr>
          <w:ilvl w:val="0"/>
          <w:numId w:val="345"/>
        </w:numPr>
        <w:ind w:left="680" w:hanging="340"/>
        <w:jc w:val="both"/>
        <w:rPr>
          <w:rStyle w:val="Char3"/>
          <w:rtl/>
        </w:rPr>
      </w:pPr>
      <w:r w:rsidRPr="00AD344B">
        <w:rPr>
          <w:rStyle w:val="Char3"/>
          <w:rFonts w:hint="cs"/>
          <w:rtl/>
        </w:rPr>
        <w:t xml:space="preserve">به ایشان بفهمان: که یهود و نصارای امروزی و پیشین‌ترها به حضرت عیسی کافر شدند، زیرا یهودی‌ها آن حضرت را جادوگر و فرزند زنا می‌دانستند و نصارا حضرت عیسی را خدا دانسته و او را پرستش نمودند پس این هردو گروه به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کافر</w:t>
      </w:r>
      <w:r>
        <w:rPr>
          <w:rStyle w:val="Char3"/>
          <w:rFonts w:hint="cs"/>
          <w:rtl/>
        </w:rPr>
        <w:t>‌اند</w:t>
      </w:r>
      <w:r w:rsidRPr="00AD344B">
        <w:rPr>
          <w:rStyle w:val="Char3"/>
          <w:rFonts w:hint="cs"/>
          <w:rtl/>
        </w:rPr>
        <w:t>.</w:t>
      </w:r>
    </w:p>
    <w:p w:rsidR="00D26541" w:rsidRPr="00AD344B" w:rsidRDefault="00D26541" w:rsidP="00396F43">
      <w:pPr>
        <w:numPr>
          <w:ilvl w:val="0"/>
          <w:numId w:val="345"/>
        </w:numPr>
        <w:ind w:left="680" w:hanging="340"/>
        <w:jc w:val="both"/>
        <w:rPr>
          <w:rStyle w:val="Char3"/>
          <w:rtl/>
        </w:rPr>
      </w:pPr>
      <w:r w:rsidRPr="00AD344B">
        <w:rPr>
          <w:rStyle w:val="Char3"/>
          <w:rFonts w:hint="cs"/>
          <w:rtl/>
        </w:rPr>
        <w:t xml:space="preserve">به ایشان بفهمان: که تنها کسی که از عذاب خدا نجات می‌یابد کسی است که به پیامبر خدا حضرت محمد </w:t>
      </w:r>
      <w:r w:rsidRPr="00AD344B">
        <w:rPr>
          <w:rStyle w:val="Char3"/>
          <w:rFonts w:ascii="CTraditional Arabic" w:hAnsi="CTraditional Arabic" w:hint="cs"/>
          <w:rtl/>
        </w:rPr>
        <w:t>ج</w:t>
      </w:r>
      <w:r w:rsidRPr="00AD344B">
        <w:rPr>
          <w:rStyle w:val="Char3"/>
          <w:rFonts w:hint="cs"/>
          <w:rtl/>
        </w:rPr>
        <w:t xml:space="preserve"> ایمان آورده و اسلام را به عنوان دین انتخاب نموده و خداوند را با اخلاص کامل پرستش کند عرب باشد یا عجم، سیاه باشد یا سفید.</w:t>
      </w:r>
    </w:p>
    <w:p w:rsidR="00D26541" w:rsidRPr="00AD344B" w:rsidRDefault="00D26541" w:rsidP="00955113">
      <w:pPr>
        <w:pStyle w:val="a2"/>
        <w:spacing w:line="226" w:lineRule="auto"/>
        <w:rPr>
          <w:rtl/>
        </w:rPr>
      </w:pPr>
      <w:bookmarkStart w:id="1119" w:name="_Toc270249730"/>
      <w:bookmarkStart w:id="1120" w:name="_Toc270360808"/>
      <w:bookmarkStart w:id="1121" w:name="_Toc431489986"/>
      <w:r w:rsidRPr="00AD344B">
        <w:rPr>
          <w:rFonts w:hint="cs"/>
          <w:rtl/>
        </w:rPr>
        <w:t>درس 28: حدیث به زودی حضرت عیسی فرود می‌آید</w:t>
      </w:r>
      <w:bookmarkEnd w:id="1119"/>
      <w:bookmarkEnd w:id="1120"/>
      <w:bookmarkEnd w:id="1121"/>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55113">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Pr>
                <w:rStyle w:val="Char2"/>
                <w:rtl/>
              </w:rPr>
              <w:t>،</w:t>
            </w:r>
            <w:r w:rsidRPr="00AD344B">
              <w:rPr>
                <w:rStyle w:val="Char2"/>
                <w:rtl/>
              </w:rPr>
              <w:t xml:space="preserve"> </w:t>
            </w:r>
            <w:r w:rsidRPr="00AD344B">
              <w:rPr>
                <w:rStyle w:val="Char2"/>
                <w:rFonts w:hint="eastAsia"/>
                <w:rtl/>
              </w:rPr>
              <w:t>لَيُوشِكَنَّ</w:t>
            </w:r>
            <w:r w:rsidRPr="00AD344B">
              <w:rPr>
                <w:rStyle w:val="Char2"/>
                <w:rtl/>
              </w:rPr>
              <w:t xml:space="preserve"> </w:t>
            </w:r>
            <w:r w:rsidRPr="00AD344B">
              <w:rPr>
                <w:rStyle w:val="Char2"/>
                <w:rFonts w:hint="eastAsia"/>
                <w:rtl/>
              </w:rPr>
              <w:t>أَنْ</w:t>
            </w:r>
            <w:r w:rsidRPr="00AD344B">
              <w:rPr>
                <w:rStyle w:val="Char2"/>
                <w:rtl/>
              </w:rPr>
              <w:t xml:space="preserve"> </w:t>
            </w:r>
            <w:r w:rsidRPr="00AD344B">
              <w:rPr>
                <w:rStyle w:val="Char2"/>
                <w:rFonts w:hint="eastAsia"/>
                <w:rtl/>
              </w:rPr>
              <w:t>يَنْزِلَ</w:t>
            </w:r>
            <w:r w:rsidRPr="00AD344B">
              <w:rPr>
                <w:rStyle w:val="Char2"/>
                <w:rtl/>
              </w:rPr>
              <w:t xml:space="preserve"> </w:t>
            </w:r>
            <w:r w:rsidRPr="00AD344B">
              <w:rPr>
                <w:rStyle w:val="Char2"/>
                <w:rFonts w:hint="eastAsia"/>
                <w:rtl/>
              </w:rPr>
              <w:t>فِيكُمُ</w:t>
            </w:r>
            <w:r w:rsidRPr="00AD344B">
              <w:rPr>
                <w:rStyle w:val="Char2"/>
                <w:rtl/>
              </w:rPr>
              <w:t xml:space="preserve"> </w:t>
            </w:r>
            <w:r w:rsidRPr="00AD344B">
              <w:rPr>
                <w:rStyle w:val="Char2"/>
                <w:rFonts w:hint="eastAsia"/>
                <w:rtl/>
              </w:rPr>
              <w:t>ابْنُ</w:t>
            </w:r>
            <w:r w:rsidRPr="00AD344B">
              <w:rPr>
                <w:rStyle w:val="Char2"/>
                <w:rtl/>
              </w:rPr>
              <w:t xml:space="preserve"> </w:t>
            </w:r>
            <w:r w:rsidRPr="00AD344B">
              <w:rPr>
                <w:rStyle w:val="Char2"/>
                <w:rFonts w:hint="eastAsia"/>
                <w:rtl/>
              </w:rPr>
              <w:t>مَرْيَمَ</w:t>
            </w:r>
            <w:r w:rsidRPr="00AD344B">
              <w:rPr>
                <w:rStyle w:val="Char2"/>
                <w:rtl/>
              </w:rPr>
              <w:t xml:space="preserve"> </w:t>
            </w:r>
            <w:r w:rsidRPr="00AD344B">
              <w:rPr>
                <w:rStyle w:val="Char2"/>
                <w:rFonts w:hint="eastAsia"/>
                <w:rtl/>
              </w:rPr>
              <w:t>حَكَمًا</w:t>
            </w:r>
            <w:r w:rsidRPr="00AD344B">
              <w:rPr>
                <w:rStyle w:val="Char2"/>
                <w:rtl/>
              </w:rPr>
              <w:t xml:space="preserve"> </w:t>
            </w:r>
            <w:r w:rsidRPr="00AD344B">
              <w:rPr>
                <w:rStyle w:val="Char2"/>
                <w:rFonts w:hint="eastAsia"/>
                <w:rtl/>
              </w:rPr>
              <w:t>عَدْلاً،</w:t>
            </w:r>
            <w:r w:rsidRPr="00AD344B">
              <w:rPr>
                <w:rStyle w:val="Char2"/>
                <w:rtl/>
              </w:rPr>
              <w:t xml:space="preserve"> </w:t>
            </w:r>
            <w:r w:rsidRPr="00AD344B">
              <w:rPr>
                <w:rStyle w:val="Char2"/>
                <w:rFonts w:hint="eastAsia"/>
                <w:rtl/>
              </w:rPr>
              <w:t>فَيَكْسِرَ</w:t>
            </w:r>
            <w:r w:rsidRPr="00AD344B">
              <w:rPr>
                <w:rStyle w:val="Char2"/>
                <w:rtl/>
              </w:rPr>
              <w:t xml:space="preserve"> </w:t>
            </w:r>
            <w:r w:rsidRPr="00AD344B">
              <w:rPr>
                <w:rStyle w:val="Char2"/>
                <w:rFonts w:hint="eastAsia"/>
                <w:rtl/>
              </w:rPr>
              <w:t>الصَّلِيبَ،</w:t>
            </w:r>
            <w:r w:rsidRPr="00AD344B">
              <w:rPr>
                <w:rStyle w:val="Char2"/>
                <w:rtl/>
              </w:rPr>
              <w:t xml:space="preserve"> </w:t>
            </w:r>
            <w:r w:rsidRPr="00AD344B">
              <w:rPr>
                <w:rStyle w:val="Char2"/>
                <w:rFonts w:hint="eastAsia"/>
                <w:rtl/>
              </w:rPr>
              <w:t>وَيَقْتُلَ</w:t>
            </w:r>
            <w:r w:rsidRPr="00AD344B">
              <w:rPr>
                <w:rStyle w:val="Char2"/>
                <w:rtl/>
              </w:rPr>
              <w:t xml:space="preserve"> </w:t>
            </w:r>
            <w:r w:rsidRPr="00AD344B">
              <w:rPr>
                <w:rStyle w:val="Char2"/>
                <w:rFonts w:hint="eastAsia"/>
                <w:rtl/>
              </w:rPr>
              <w:t>الْخِنْزِيرَ،</w:t>
            </w:r>
            <w:r w:rsidRPr="00AD344B">
              <w:rPr>
                <w:rStyle w:val="Char2"/>
                <w:rtl/>
              </w:rPr>
              <w:t xml:space="preserve"> </w:t>
            </w:r>
            <w:r w:rsidRPr="00AD344B">
              <w:rPr>
                <w:rStyle w:val="Char2"/>
                <w:rFonts w:hint="eastAsia"/>
                <w:rtl/>
              </w:rPr>
              <w:t>وَيَضَعَ</w:t>
            </w:r>
            <w:r w:rsidRPr="00AD344B">
              <w:rPr>
                <w:rStyle w:val="Char2"/>
                <w:rtl/>
              </w:rPr>
              <w:t xml:space="preserve"> </w:t>
            </w:r>
            <w:r w:rsidRPr="00AD344B">
              <w:rPr>
                <w:rStyle w:val="Char2"/>
                <w:rFonts w:hint="cs"/>
                <w:rtl/>
              </w:rPr>
              <w:t>الْحَرْب</w:t>
            </w:r>
            <w:r w:rsidRPr="00AD344B">
              <w:rPr>
                <w:rStyle w:val="Char2"/>
                <w:rFonts w:hint="eastAsia"/>
                <w:rtl/>
              </w:rPr>
              <w:t>،</w:t>
            </w:r>
            <w:r w:rsidRPr="00AD344B">
              <w:rPr>
                <w:rStyle w:val="Char2"/>
                <w:rtl/>
              </w:rPr>
              <w:t xml:space="preserve"> </w:t>
            </w:r>
            <w:r w:rsidRPr="00AD344B">
              <w:rPr>
                <w:rStyle w:val="Char2"/>
                <w:rFonts w:hint="eastAsia"/>
                <w:rtl/>
              </w:rPr>
              <w:t>وَيَفِيضَ</w:t>
            </w:r>
            <w:r w:rsidRPr="00AD344B">
              <w:rPr>
                <w:rStyle w:val="Char2"/>
                <w:rtl/>
              </w:rPr>
              <w:t xml:space="preserve"> </w:t>
            </w:r>
            <w:r w:rsidRPr="00AD344B">
              <w:rPr>
                <w:rStyle w:val="Char2"/>
                <w:rFonts w:hint="eastAsia"/>
                <w:rtl/>
              </w:rPr>
              <w:t>الْمَالُ</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لاَ</w:t>
            </w:r>
            <w:r w:rsidRPr="00AD344B">
              <w:rPr>
                <w:rStyle w:val="Char2"/>
                <w:rtl/>
              </w:rPr>
              <w:t xml:space="preserve"> </w:t>
            </w:r>
            <w:r w:rsidRPr="00AD344B">
              <w:rPr>
                <w:rStyle w:val="Char2"/>
                <w:rFonts w:hint="eastAsia"/>
                <w:rtl/>
              </w:rPr>
              <w:t>يَقْبَلَهُ</w:t>
            </w:r>
            <w:r w:rsidRPr="00AD344B">
              <w:rPr>
                <w:rStyle w:val="Char2"/>
                <w:rtl/>
              </w:rPr>
              <w:t xml:space="preserve"> </w:t>
            </w:r>
            <w:r w:rsidRPr="00AD344B">
              <w:rPr>
                <w:rStyle w:val="Char2"/>
                <w:rFonts w:hint="eastAsia"/>
                <w:rtl/>
              </w:rPr>
              <w:t>أَحَدٌ،</w:t>
            </w:r>
            <w:r w:rsidRPr="00AD344B">
              <w:rPr>
                <w:rStyle w:val="Char2"/>
                <w:rtl/>
              </w:rPr>
              <w:t xml:space="preserve"> </w:t>
            </w:r>
            <w:r w:rsidRPr="00AD344B">
              <w:rPr>
                <w:rStyle w:val="Char2"/>
                <w:rFonts w:hint="eastAsia"/>
                <w:rtl/>
              </w:rPr>
              <w:t>حَتَّى</w:t>
            </w:r>
            <w:r w:rsidRPr="00AD344B">
              <w:rPr>
                <w:rStyle w:val="Char2"/>
                <w:rtl/>
              </w:rPr>
              <w:t xml:space="preserve"> </w:t>
            </w:r>
            <w:r w:rsidRPr="00AD344B">
              <w:rPr>
                <w:rStyle w:val="Char2"/>
                <w:rFonts w:hint="eastAsia"/>
                <w:rtl/>
              </w:rPr>
              <w:t>تَكُونَ</w:t>
            </w:r>
            <w:r w:rsidRPr="00AD344B">
              <w:rPr>
                <w:rStyle w:val="Char2"/>
                <w:rtl/>
              </w:rPr>
              <w:t xml:space="preserve"> </w:t>
            </w:r>
            <w:r w:rsidRPr="00AD344B">
              <w:rPr>
                <w:rStyle w:val="Char2"/>
                <w:rFonts w:hint="eastAsia"/>
                <w:rtl/>
              </w:rPr>
              <w:t>السَّجْدَةُ</w:t>
            </w:r>
            <w:r w:rsidRPr="00AD344B">
              <w:rPr>
                <w:rStyle w:val="Char2"/>
                <w:rtl/>
              </w:rPr>
              <w:t xml:space="preserve"> </w:t>
            </w:r>
            <w:r w:rsidRPr="00AD344B">
              <w:rPr>
                <w:rStyle w:val="Char2"/>
                <w:rFonts w:hint="eastAsia"/>
                <w:rtl/>
              </w:rPr>
              <w:t>الْوَاحِدَةُ</w:t>
            </w:r>
            <w:r w:rsidRPr="00AD344B">
              <w:rPr>
                <w:rStyle w:val="Char2"/>
                <w:rtl/>
              </w:rPr>
              <w:t xml:space="preserve"> </w:t>
            </w:r>
            <w:r w:rsidRPr="00AD344B">
              <w:rPr>
                <w:rStyle w:val="Char2"/>
                <w:rFonts w:hint="eastAsia"/>
                <w:rtl/>
              </w:rPr>
              <w:t>خَيْرًا</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الدُّنْيَا</w:t>
            </w:r>
            <w:r w:rsidRPr="00AD344B">
              <w:rPr>
                <w:rStyle w:val="Char2"/>
                <w:rtl/>
              </w:rPr>
              <w:t xml:space="preserve"> </w:t>
            </w:r>
            <w:r w:rsidRPr="00AD344B">
              <w:rPr>
                <w:rStyle w:val="Char2"/>
                <w:rFonts w:hint="eastAsia"/>
                <w:rtl/>
              </w:rPr>
              <w:t>وَمَا</w:t>
            </w:r>
            <w:r w:rsidRPr="00AD344B">
              <w:rPr>
                <w:rStyle w:val="Char2"/>
                <w:rtl/>
              </w:rPr>
              <w:t xml:space="preserve"> </w:t>
            </w:r>
            <w:r w:rsidRPr="00AD344B">
              <w:rPr>
                <w:rStyle w:val="Char2"/>
                <w:rFonts w:hint="eastAsia"/>
                <w:rtl/>
              </w:rPr>
              <w:t>فِيهَا</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قسم به آن ذاتی که جانم در اختیار اوست زود است که فرزند مریم به عنوان داور عادل در میان شما فرود آید، پس می‌شکند صلیب‌ها را و می‌کشد خوک‌ها را و می‌گذارد جنگ را و زیاد می‌شود مال</w:t>
            </w:r>
            <w:r>
              <w:rPr>
                <w:rStyle w:val="Char3"/>
                <w:rFonts w:hint="cs"/>
                <w:rtl/>
              </w:rPr>
              <w:t>،</w:t>
            </w:r>
            <w:r w:rsidRPr="00AD344B">
              <w:rPr>
                <w:rStyle w:val="Char3"/>
                <w:rFonts w:hint="cs"/>
                <w:rtl/>
              </w:rPr>
              <w:t xml:space="preserve"> تا حدی که کسی پیدا نمی‌شود که آن را قبول کند. تا انکه یک سجده از دنیا وآنچه درآن است بهتر است.</w:t>
            </w:r>
          </w:p>
        </w:tc>
      </w:tr>
    </w:tbl>
    <w:p w:rsidR="00D26541" w:rsidRPr="00AD344B" w:rsidRDefault="00D26541" w:rsidP="00955113">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 النبی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sidRPr="00AD344B">
        <w:rPr>
          <w:rStyle w:val="Char2"/>
          <w:rtl/>
        </w:rPr>
        <w:t xml:space="preserve"> </w:t>
      </w:r>
      <w:r w:rsidRPr="00AD344B">
        <w:rPr>
          <w:rStyle w:val="Char2"/>
          <w:rFonts w:hint="eastAsia"/>
          <w:rtl/>
        </w:rPr>
        <w:t>لَيُوشِكَنَّ</w:t>
      </w:r>
      <w:r w:rsidRPr="00AD344B">
        <w:rPr>
          <w:rFonts w:cs="Traditional Arabic" w:hint="cs"/>
          <w:rtl/>
          <w:lang w:bidi="fa-IR"/>
        </w:rPr>
        <w:t>»</w:t>
      </w:r>
      <w:r w:rsidRPr="00AD344B">
        <w:rPr>
          <w:rStyle w:val="Char3"/>
          <w:rFonts w:hint="cs"/>
          <w:rtl/>
        </w:rPr>
        <w:t xml:space="preserve">  قسم به آن خدائی که جانم در دست اوست که زود است فرزند مریم یعنی عیسی به عنوان داور و حاکم عادل در میان شما فرود آید.</w:t>
      </w:r>
    </w:p>
    <w:p w:rsidR="00D26541" w:rsidRPr="00AD344B" w:rsidRDefault="00D26541" w:rsidP="00D26541">
      <w:pPr>
        <w:ind w:firstLine="284"/>
        <w:jc w:val="both"/>
        <w:rPr>
          <w:rStyle w:val="Char3"/>
          <w:rtl/>
        </w:rPr>
      </w:pPr>
      <w:r w:rsidRPr="00AD344B">
        <w:rPr>
          <w:rFonts w:cs="Traditional Arabic" w:hint="cs"/>
          <w:rtl/>
          <w:lang w:bidi="fa-IR"/>
        </w:rPr>
        <w:t>«</w:t>
      </w:r>
      <w:r w:rsidRPr="00AD344B">
        <w:rPr>
          <w:rStyle w:val="Char2"/>
          <w:rFonts w:hint="eastAsia"/>
          <w:rtl/>
        </w:rPr>
        <w:t>وَالَّذِى</w:t>
      </w:r>
      <w:r w:rsidRPr="00AD344B">
        <w:rPr>
          <w:rStyle w:val="Char2"/>
          <w:rtl/>
        </w:rPr>
        <w:t xml:space="preserve"> </w:t>
      </w:r>
      <w:r w:rsidRPr="00AD344B">
        <w:rPr>
          <w:rStyle w:val="Char2"/>
          <w:rFonts w:hint="eastAsia"/>
          <w:rtl/>
        </w:rPr>
        <w:t>نَفْسِى</w:t>
      </w:r>
      <w:r w:rsidRPr="00AD344B">
        <w:rPr>
          <w:rStyle w:val="Char2"/>
          <w:rtl/>
        </w:rPr>
        <w:t xml:space="preserve"> </w:t>
      </w:r>
      <w:r w:rsidRPr="00AD344B">
        <w:rPr>
          <w:rStyle w:val="Char2"/>
          <w:rFonts w:hint="eastAsia"/>
          <w:rtl/>
        </w:rPr>
        <w:t>بِيَدِهِ</w:t>
      </w:r>
      <w:r w:rsidRPr="00AD344B">
        <w:rPr>
          <w:rFonts w:cs="Traditional Arabic" w:hint="cs"/>
          <w:rtl/>
          <w:lang w:bidi="fa-IR"/>
        </w:rPr>
        <w:t>»</w:t>
      </w:r>
      <w:r w:rsidRPr="00AD344B">
        <w:rPr>
          <w:rStyle w:val="Char3"/>
          <w:rFonts w:hint="cs"/>
          <w:rtl/>
        </w:rPr>
        <w:t xml:space="preserve"> این سوگندیست که پیامبر اسلام همواره در کلام خود ذکر می‌کردند، بعد پیامبر اسلام هدف از فرودآمدن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را بیان کرده می‌فرماید: </w:t>
      </w:r>
      <w:r w:rsidRPr="00AD344B">
        <w:rPr>
          <w:rFonts w:cs="Traditional Arabic" w:hint="cs"/>
          <w:rtl/>
          <w:lang w:bidi="fa-IR"/>
        </w:rPr>
        <w:t>«</w:t>
      </w:r>
      <w:r w:rsidRPr="00AD344B">
        <w:rPr>
          <w:rStyle w:val="Char3"/>
          <w:rFonts w:hint="cs"/>
          <w:rtl/>
        </w:rPr>
        <w:t>حضرت عیسی بعد از این که به دنیا می‌آید صلیب‌هایی که مسیحیان آن را به رسم تقدس می‌پرستند درهم می‌شکند و آن را باطل اعلام می‌کند. و همچنین خوک‌ها که مسیحیان به گوشت‌شان علاقه دارند می‌کشد تا این که انسان‌ها از شرشان نجات یابند</w:t>
      </w:r>
      <w:r w:rsidRPr="00AD344B">
        <w:rPr>
          <w:rFonts w:cs="Traditional Arabic" w:hint="cs"/>
          <w:rtl/>
          <w:lang w:bidi="fa-IR"/>
        </w:rPr>
        <w:t>»</w:t>
      </w:r>
      <w:r w:rsidRPr="00AD344B">
        <w:rPr>
          <w:rStyle w:val="Char3"/>
          <w:rFonts w:hint="cs"/>
          <w:rtl/>
        </w:rPr>
        <w:t xml:space="preserve"> البته خوردن گوشت خوک در دین اسلام حرام است، چون قرآنکریم می‌فرماید: </w:t>
      </w:r>
      <w:r w:rsidRPr="00AD344B">
        <w:rPr>
          <w:rFonts w:cs="Traditional Arabic"/>
          <w:rtl/>
          <w:lang w:bidi="fa-IR"/>
        </w:rPr>
        <w:t>﴿</w:t>
      </w:r>
      <w:r w:rsidRPr="00114ACB">
        <w:rPr>
          <w:rStyle w:val="Charc"/>
          <w:rFonts w:hAnsi="KFGQPC Uthmanic Script HAFS"/>
          <w:rtl/>
        </w:rPr>
        <w:t xml:space="preserve">حُرِّمَتۡ عَلَيۡكُمُ </w:t>
      </w:r>
      <w:r w:rsidRPr="00114ACB">
        <w:rPr>
          <w:rStyle w:val="Charc"/>
          <w:rFonts w:hAnsi="KFGQPC Uthmanic Script HAFS" w:hint="cs"/>
          <w:rtl/>
        </w:rPr>
        <w:t>ٱ</w:t>
      </w:r>
      <w:r w:rsidRPr="00114ACB">
        <w:rPr>
          <w:rStyle w:val="Charc"/>
          <w:rFonts w:hAnsi="KFGQPC Uthmanic Script HAFS" w:hint="eastAsia"/>
          <w:rtl/>
        </w:rPr>
        <w:t>لۡمَيۡتَةُ</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لدَّمُ</w:t>
      </w:r>
      <w:r w:rsidRPr="00114ACB">
        <w:rPr>
          <w:rStyle w:val="Charc"/>
          <w:rFonts w:hAnsi="KFGQPC Uthmanic Script HAFS"/>
          <w:rtl/>
        </w:rPr>
        <w:t xml:space="preserve"> وَلَحۡمُ </w:t>
      </w:r>
      <w:r w:rsidRPr="00114ACB">
        <w:rPr>
          <w:rStyle w:val="Charc"/>
          <w:rFonts w:hAnsi="KFGQPC Uthmanic Script HAFS" w:hint="cs"/>
          <w:rtl/>
        </w:rPr>
        <w:t>ٱ</w:t>
      </w:r>
      <w:r w:rsidRPr="00114ACB">
        <w:rPr>
          <w:rStyle w:val="Charc"/>
          <w:rFonts w:hAnsi="KFGQPC Uthmanic Script HAFS" w:hint="eastAsia"/>
          <w:rtl/>
        </w:rPr>
        <w:t>لۡخِنزِيرِ</w:t>
      </w:r>
      <w:r w:rsidRPr="00AD344B">
        <w:rPr>
          <w:rFonts w:ascii="Tahoma" w:hAnsi="Tahoma" w:cs="Traditional Arabic" w:hint="cs"/>
          <w:rtl/>
          <w:lang w:bidi="fa-IR"/>
        </w:rPr>
        <w:t>﴾</w:t>
      </w:r>
      <w:r w:rsidRPr="00AD344B">
        <w:rPr>
          <w:rFonts w:ascii="Tahoma" w:hAnsi="Tahoma" w:cs="Arial"/>
          <w:szCs w:val="24"/>
          <w:rtl/>
          <w:lang w:bidi="fa-IR"/>
        </w:rPr>
        <w:t xml:space="preserve"> </w:t>
      </w:r>
      <w:r w:rsidRPr="00AD344B">
        <w:rPr>
          <w:rStyle w:val="Charf"/>
          <w:rtl/>
        </w:rPr>
        <w:t>[المائدة: 3]</w:t>
      </w:r>
      <w:r w:rsidRPr="00AD344B">
        <w:rPr>
          <w:rStyle w:val="Charf"/>
          <w:rFonts w:hint="cs"/>
          <w:rtl/>
        </w:rPr>
        <w:t>.</w:t>
      </w:r>
      <w:r w:rsidRPr="00AD344B">
        <w:rPr>
          <w:rFonts w:cs="Traditional Arabic" w:hint="cs"/>
          <w:rtl/>
          <w:lang w:bidi="fa-IR"/>
        </w:rPr>
        <w:t xml:space="preserve"> «</w:t>
      </w:r>
      <w:r w:rsidRPr="00AD344B">
        <w:rPr>
          <w:rStyle w:val="Char3"/>
          <w:rFonts w:hint="cs"/>
          <w:rtl/>
        </w:rPr>
        <w:t>یعنی حرام گردیده است بر شما خوردن خود مرده و خون و گوشت خوک</w:t>
      </w:r>
      <w:r w:rsidRPr="00AD344B">
        <w:rPr>
          <w:rFonts w:cs="Traditional Arabic" w:hint="cs"/>
          <w:rtl/>
          <w:lang w:bidi="fa-IR"/>
        </w:rPr>
        <w:t>»</w:t>
      </w:r>
      <w:r w:rsidRPr="00AD344B">
        <w:rPr>
          <w:rStyle w:val="Char3"/>
          <w:rFonts w:hint="cs"/>
          <w:rtl/>
        </w:rPr>
        <w:t>.  و همچنین حضرت عیسی جنگ را کنار می‌گذارد، زیرا همه مردم به دین اسلام می‌گروند و کافری یافت نمی‌شود تا با وی بجنگند.</w:t>
      </w:r>
    </w:p>
    <w:p w:rsidR="00D26541" w:rsidRPr="00AD344B" w:rsidRDefault="00D26541" w:rsidP="00D26541">
      <w:pPr>
        <w:ind w:firstLine="284"/>
        <w:jc w:val="both"/>
        <w:rPr>
          <w:rStyle w:val="Char3"/>
          <w:rtl/>
        </w:rPr>
      </w:pPr>
      <w:r w:rsidRPr="00AD344B">
        <w:rPr>
          <w:rStyle w:val="Char3"/>
          <w:rFonts w:hint="cs"/>
          <w:rtl/>
        </w:rPr>
        <w:t>در یک روایت به عوض کلمه جنگ جزیه آمده است، یعنی حضرت عیسی گرفتن جزیه را ترک می‌کند و فقط تنها اسلام را قبول می‌کند، بعد</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ادامه داده فرمودند: </w:t>
      </w:r>
      <w:r w:rsidRPr="00AD344B">
        <w:rPr>
          <w:rFonts w:cs="Traditional Arabic" w:hint="cs"/>
          <w:rtl/>
          <w:lang w:bidi="fa-IR"/>
        </w:rPr>
        <w:t>«</w:t>
      </w:r>
      <w:r w:rsidRPr="00AD344B">
        <w:rPr>
          <w:rStyle w:val="Char2"/>
          <w:rFonts w:hint="eastAsia"/>
          <w:rtl/>
        </w:rPr>
        <w:t>وَيَفِيضَ</w:t>
      </w:r>
      <w:r w:rsidRPr="00AD344B">
        <w:rPr>
          <w:rStyle w:val="Char2"/>
          <w:rtl/>
        </w:rPr>
        <w:t xml:space="preserve"> </w:t>
      </w:r>
      <w:r w:rsidRPr="00AD344B">
        <w:rPr>
          <w:rStyle w:val="Char2"/>
          <w:rFonts w:hint="eastAsia"/>
          <w:rtl/>
        </w:rPr>
        <w:t>الْمَالُ</w:t>
      </w:r>
      <w:r w:rsidRPr="00AD344B">
        <w:rPr>
          <w:rFonts w:cs="Traditional Arabic" w:hint="cs"/>
          <w:rtl/>
          <w:lang w:bidi="fa-IR"/>
        </w:rPr>
        <w:t>»</w:t>
      </w:r>
      <w:r w:rsidRPr="00AD344B">
        <w:rPr>
          <w:rStyle w:val="Char3"/>
          <w:rFonts w:hint="cs"/>
          <w:rtl/>
        </w:rPr>
        <w:t>: یعنی مال زیاد می‌شود تا این که کسی پیدا نمی‌شود که آن را قبول کند و مردم زهد و کناره‌گیری از دنیا را پیشه می‌کنند تا حدی که یک سجده برای خداوند از دنیا و آنچه در آن است به نظر مردم بهتر است چون علامات آخرت را مشاهده می‌کنند.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46"/>
        </w:numPr>
        <w:ind w:left="680" w:hanging="340"/>
        <w:jc w:val="both"/>
        <w:rPr>
          <w:rStyle w:val="Char3"/>
          <w:rtl/>
        </w:rPr>
      </w:pPr>
      <w:r w:rsidRPr="00AD344B">
        <w:rPr>
          <w:rStyle w:val="Char3"/>
          <w:rFonts w:hint="cs"/>
          <w:rtl/>
        </w:rPr>
        <w:t>حدیث بالا را چند بار بخوان تا این که شنوندگان حفظ نمایند.</w:t>
      </w:r>
    </w:p>
    <w:p w:rsidR="00D26541" w:rsidRPr="00AD344B" w:rsidRDefault="00D26541" w:rsidP="00396F43">
      <w:pPr>
        <w:numPr>
          <w:ilvl w:val="0"/>
          <w:numId w:val="346"/>
        </w:numPr>
        <w:ind w:left="680" w:hanging="340"/>
        <w:jc w:val="both"/>
        <w:rPr>
          <w:rStyle w:val="Char3"/>
          <w:rtl/>
        </w:rPr>
      </w:pPr>
      <w:r w:rsidRPr="00AD344B">
        <w:rPr>
          <w:rStyle w:val="Char3"/>
          <w:rFonts w:hint="cs"/>
          <w:rtl/>
        </w:rPr>
        <w:t>شرح حدیث را با دقت کامل بخوان و نکات لازم را توضیح ده.</w:t>
      </w:r>
    </w:p>
    <w:p w:rsidR="00D26541" w:rsidRPr="00AD344B" w:rsidRDefault="00D26541" w:rsidP="00396F43">
      <w:pPr>
        <w:numPr>
          <w:ilvl w:val="0"/>
          <w:numId w:val="346"/>
        </w:numPr>
        <w:ind w:left="680" w:hanging="340"/>
        <w:jc w:val="both"/>
        <w:rPr>
          <w:rStyle w:val="Char3"/>
          <w:rtl/>
        </w:rPr>
      </w:pPr>
      <w:r w:rsidRPr="00AD344B">
        <w:rPr>
          <w:rStyle w:val="Char3"/>
          <w:rFonts w:hint="cs"/>
          <w:rtl/>
        </w:rPr>
        <w:t>به ایشان بفهمان: که این حدیث</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اشاره به نزدیک‌بودن قیامت دارد.</w:t>
      </w:r>
    </w:p>
    <w:p w:rsidR="00D26541" w:rsidRPr="00AD344B" w:rsidRDefault="00D26541" w:rsidP="00396F43">
      <w:pPr>
        <w:numPr>
          <w:ilvl w:val="0"/>
          <w:numId w:val="346"/>
        </w:numPr>
        <w:ind w:left="680" w:hanging="340"/>
        <w:jc w:val="both"/>
        <w:rPr>
          <w:rStyle w:val="Char3"/>
          <w:rtl/>
        </w:rPr>
      </w:pPr>
      <w:r w:rsidRPr="00AD344B">
        <w:rPr>
          <w:rStyle w:val="Char3"/>
          <w:rFonts w:hint="cs"/>
          <w:rtl/>
        </w:rPr>
        <w:t xml:space="preserve">به ایشان تذکر ده: که فرودآمدن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به دنیا یکی از نشانه‌های بزرگ قیامت است و در آن وقت است که ایمان و عمل صالح پذیرفته نمی‌شود. خداوند می‌فرماید:</w:t>
      </w:r>
      <w:r w:rsidRPr="00AD344B">
        <w:rPr>
          <w:rStyle w:val="Char3"/>
          <w:rtl/>
        </w:rPr>
        <w:t xml:space="preserve"> </w:t>
      </w:r>
      <w:r w:rsidRPr="00114ACB">
        <w:rPr>
          <w:rStyle w:val="Char7"/>
          <w:rtl/>
        </w:rPr>
        <w:t>﴿</w:t>
      </w:r>
      <w:r w:rsidRPr="00114ACB">
        <w:rPr>
          <w:rStyle w:val="Charc"/>
          <w:rFonts w:hAnsi="KFGQPC Uthmanic Script HAFS" w:hint="eastAsia"/>
          <w:rtl/>
          <w:lang w:bidi="fa-IR"/>
        </w:rPr>
        <w:t>لَا</w:t>
      </w:r>
      <w:r w:rsidRPr="00114ACB">
        <w:rPr>
          <w:rStyle w:val="Charc"/>
          <w:rFonts w:hAnsi="KFGQPC Uthmanic Script HAFS"/>
          <w:rtl/>
          <w:lang w:bidi="fa-IR"/>
        </w:rPr>
        <w:t xml:space="preserve"> </w:t>
      </w:r>
      <w:r w:rsidRPr="00114ACB">
        <w:rPr>
          <w:rStyle w:val="Charc"/>
          <w:rFonts w:hAnsi="KFGQPC Uthmanic Script HAFS" w:hint="eastAsia"/>
          <w:rtl/>
          <w:lang w:bidi="fa-IR"/>
        </w:rPr>
        <w:t>يَنفَعُ</w:t>
      </w:r>
      <w:r w:rsidRPr="00114ACB">
        <w:rPr>
          <w:rStyle w:val="Charc"/>
          <w:rFonts w:hAnsi="KFGQPC Uthmanic Script HAFS"/>
          <w:rtl/>
          <w:lang w:bidi="fa-IR"/>
        </w:rPr>
        <w:t xml:space="preserve"> </w:t>
      </w:r>
      <w:r w:rsidRPr="00114ACB">
        <w:rPr>
          <w:rStyle w:val="Charc"/>
          <w:rFonts w:hAnsi="KFGQPC Uthmanic Script HAFS" w:hint="eastAsia"/>
          <w:rtl/>
          <w:lang w:bidi="fa-IR"/>
        </w:rPr>
        <w:t>نَفۡسًا</w:t>
      </w:r>
      <w:r w:rsidRPr="00114ACB">
        <w:rPr>
          <w:rStyle w:val="Charc"/>
          <w:rFonts w:hAnsi="KFGQPC Uthmanic Script HAFS"/>
          <w:rtl/>
          <w:lang w:bidi="fa-IR"/>
        </w:rPr>
        <w:t xml:space="preserve"> </w:t>
      </w:r>
      <w:r w:rsidRPr="00114ACB">
        <w:rPr>
          <w:rStyle w:val="Charc"/>
          <w:rFonts w:hAnsi="KFGQPC Uthmanic Script HAFS" w:hint="eastAsia"/>
          <w:rtl/>
          <w:lang w:bidi="fa-IR"/>
        </w:rPr>
        <w:t>إِيمَٰنُهَا</w:t>
      </w:r>
      <w:r w:rsidRPr="00114ACB">
        <w:rPr>
          <w:rStyle w:val="Charc"/>
          <w:rFonts w:hAnsi="KFGQPC Uthmanic Script HAFS"/>
          <w:rtl/>
          <w:lang w:bidi="fa-IR"/>
        </w:rPr>
        <w:t xml:space="preserve"> </w:t>
      </w:r>
      <w:r w:rsidRPr="00114ACB">
        <w:rPr>
          <w:rStyle w:val="Charc"/>
          <w:rFonts w:hAnsi="KFGQPC Uthmanic Script HAFS" w:hint="eastAsia"/>
          <w:rtl/>
          <w:lang w:bidi="fa-IR"/>
        </w:rPr>
        <w:t>لَمۡ</w:t>
      </w:r>
      <w:r w:rsidRPr="00114ACB">
        <w:rPr>
          <w:rStyle w:val="Charc"/>
          <w:rFonts w:hAnsi="KFGQPC Uthmanic Script HAFS"/>
          <w:rtl/>
          <w:lang w:bidi="fa-IR"/>
        </w:rPr>
        <w:t xml:space="preserve"> </w:t>
      </w:r>
      <w:r w:rsidRPr="00114ACB">
        <w:rPr>
          <w:rStyle w:val="Charc"/>
          <w:rFonts w:hAnsi="KFGQPC Uthmanic Script HAFS" w:hint="eastAsia"/>
          <w:rtl/>
          <w:lang w:bidi="fa-IR"/>
        </w:rPr>
        <w:t>تَكُنۡ</w:t>
      </w:r>
      <w:r w:rsidRPr="00114ACB">
        <w:rPr>
          <w:rStyle w:val="Charc"/>
          <w:rFonts w:hAnsi="KFGQPC Uthmanic Script HAFS"/>
          <w:rtl/>
          <w:lang w:bidi="fa-IR"/>
        </w:rPr>
        <w:t xml:space="preserve"> </w:t>
      </w:r>
      <w:r w:rsidRPr="00114ACB">
        <w:rPr>
          <w:rStyle w:val="Charc"/>
          <w:rFonts w:hAnsi="KFGQPC Uthmanic Script HAFS" w:hint="eastAsia"/>
          <w:rtl/>
          <w:lang w:bidi="fa-IR"/>
        </w:rPr>
        <w:t>ءَامَنَتۡ</w:t>
      </w:r>
      <w:r w:rsidRPr="00114ACB">
        <w:rPr>
          <w:rStyle w:val="Charc"/>
          <w:rFonts w:hAnsi="KFGQPC Uthmanic Script HAFS"/>
          <w:rtl/>
          <w:lang w:bidi="fa-IR"/>
        </w:rPr>
        <w:t xml:space="preserve"> </w:t>
      </w:r>
      <w:r w:rsidRPr="00114ACB">
        <w:rPr>
          <w:rStyle w:val="Charc"/>
          <w:rFonts w:hAnsi="KFGQPC Uthmanic Script HAFS" w:hint="eastAsia"/>
          <w:rtl/>
          <w:lang w:bidi="fa-IR"/>
        </w:rPr>
        <w:t>مِن</w:t>
      </w:r>
      <w:r w:rsidRPr="00114ACB">
        <w:rPr>
          <w:rStyle w:val="Charc"/>
          <w:rFonts w:hAnsi="KFGQPC Uthmanic Script HAFS"/>
          <w:rtl/>
          <w:lang w:bidi="fa-IR"/>
        </w:rPr>
        <w:t xml:space="preserve"> </w:t>
      </w:r>
      <w:r w:rsidRPr="00114ACB">
        <w:rPr>
          <w:rStyle w:val="Charc"/>
          <w:rFonts w:hAnsi="KFGQPC Uthmanic Script HAFS" w:hint="eastAsia"/>
          <w:rtl/>
          <w:lang w:bidi="fa-IR"/>
        </w:rPr>
        <w:t>قَبۡلُ</w:t>
      </w:r>
      <w:r w:rsidRPr="00114ACB">
        <w:rPr>
          <w:rStyle w:val="Charc"/>
          <w:rFonts w:hAnsi="KFGQPC Uthmanic Script HAFS"/>
          <w:rtl/>
          <w:lang w:bidi="fa-IR"/>
        </w:rPr>
        <w:t xml:space="preserve"> </w:t>
      </w:r>
      <w:r w:rsidRPr="00114ACB">
        <w:rPr>
          <w:rStyle w:val="Charc"/>
          <w:rFonts w:hAnsi="KFGQPC Uthmanic Script HAFS" w:hint="eastAsia"/>
          <w:rtl/>
          <w:lang w:bidi="fa-IR"/>
        </w:rPr>
        <w:t>أَوۡ</w:t>
      </w:r>
      <w:r w:rsidRPr="00114ACB">
        <w:rPr>
          <w:rStyle w:val="Charc"/>
          <w:rFonts w:hAnsi="KFGQPC Uthmanic Script HAFS"/>
          <w:rtl/>
          <w:lang w:bidi="fa-IR"/>
        </w:rPr>
        <w:t xml:space="preserve"> </w:t>
      </w:r>
      <w:r w:rsidRPr="00114ACB">
        <w:rPr>
          <w:rStyle w:val="Charc"/>
          <w:rFonts w:hAnsi="KFGQPC Uthmanic Script HAFS" w:hint="eastAsia"/>
          <w:rtl/>
          <w:lang w:bidi="fa-IR"/>
        </w:rPr>
        <w:t>كَسَبَتۡ</w:t>
      </w:r>
      <w:r w:rsidRPr="00114ACB">
        <w:rPr>
          <w:rStyle w:val="Charc"/>
          <w:rFonts w:hAnsi="KFGQPC Uthmanic Script HAFS"/>
          <w:rtl/>
          <w:lang w:bidi="fa-IR"/>
        </w:rPr>
        <w:t xml:space="preserve"> </w:t>
      </w:r>
      <w:r w:rsidRPr="00114ACB">
        <w:rPr>
          <w:rStyle w:val="Charc"/>
          <w:rFonts w:hAnsi="KFGQPC Uthmanic Script HAFS" w:hint="eastAsia"/>
          <w:rtl/>
          <w:lang w:bidi="fa-IR"/>
        </w:rPr>
        <w:t>فِيٓ</w:t>
      </w:r>
      <w:r w:rsidRPr="00114ACB">
        <w:rPr>
          <w:rStyle w:val="Charc"/>
          <w:rFonts w:hAnsi="KFGQPC Uthmanic Script HAFS"/>
          <w:rtl/>
          <w:lang w:bidi="fa-IR"/>
        </w:rPr>
        <w:t xml:space="preserve"> </w:t>
      </w:r>
      <w:r w:rsidRPr="00114ACB">
        <w:rPr>
          <w:rStyle w:val="Charc"/>
          <w:rFonts w:hAnsi="KFGQPC Uthmanic Script HAFS" w:hint="eastAsia"/>
          <w:rtl/>
          <w:lang w:bidi="fa-IR"/>
        </w:rPr>
        <w:t>إِيمَٰنِهَا</w:t>
      </w:r>
      <w:r w:rsidRPr="00114ACB">
        <w:rPr>
          <w:rStyle w:val="Charc"/>
          <w:rFonts w:hAnsi="KFGQPC Uthmanic Script HAFS"/>
          <w:rtl/>
          <w:lang w:bidi="fa-IR"/>
        </w:rPr>
        <w:t xml:space="preserve"> </w:t>
      </w:r>
      <w:r w:rsidRPr="00114ACB">
        <w:rPr>
          <w:rStyle w:val="Charc"/>
          <w:rFonts w:hAnsi="KFGQPC Uthmanic Script HAFS" w:hint="eastAsia"/>
          <w:rtl/>
          <w:lang w:bidi="fa-IR"/>
        </w:rPr>
        <w:t>خَيۡر</w:t>
      </w:r>
      <w:r w:rsidRPr="00114ACB">
        <w:rPr>
          <w:rStyle w:val="Charc"/>
          <w:rFonts w:hAnsi="KFGQPC Uthmanic Script HAFS" w:hint="cs"/>
          <w:rtl/>
          <w:lang w:bidi="fa-IR"/>
        </w:rPr>
        <w:t>ٗا</w:t>
      </w:r>
      <w:r w:rsidRPr="00114ACB">
        <w:rPr>
          <w:rStyle w:val="Char7"/>
          <w:rFonts w:hint="cs"/>
          <w:rtl/>
        </w:rPr>
        <w:t>﴾</w:t>
      </w:r>
      <w:r w:rsidRPr="00AD344B">
        <w:rPr>
          <w:rFonts w:ascii="Tahoma" w:hAnsi="Tahoma" w:cs="IRNazli"/>
          <w:szCs w:val="24"/>
          <w:rtl/>
          <w:lang w:bidi="fa-IR"/>
        </w:rPr>
        <w:t xml:space="preserve"> </w:t>
      </w:r>
      <w:r w:rsidRPr="00AD344B">
        <w:rPr>
          <w:rStyle w:val="Charf"/>
          <w:rtl/>
        </w:rPr>
        <w:t>[الأنعام: 158]</w:t>
      </w:r>
      <w:r w:rsidRPr="00AD344B">
        <w:rPr>
          <w:rStyle w:val="Charf"/>
          <w:rFonts w:hint="cs"/>
          <w:rtl/>
        </w:rPr>
        <w:t>.</w:t>
      </w:r>
      <w:r w:rsidRPr="00AD344B">
        <w:rPr>
          <w:rStyle w:val="Char3"/>
          <w:rFonts w:hint="cs"/>
          <w:rtl/>
        </w:rPr>
        <w:t xml:space="preserve"> </w:t>
      </w:r>
      <w:r w:rsidRPr="00AD344B">
        <w:rPr>
          <w:rFonts w:cs="IRNazli" w:hint="cs"/>
          <w:rtl/>
          <w:lang w:bidi="fa-IR"/>
        </w:rPr>
        <w:t>«</w:t>
      </w:r>
      <w:r w:rsidRPr="00AD344B">
        <w:rPr>
          <w:rStyle w:val="Char3"/>
          <w:rFonts w:hint="cs"/>
          <w:rtl/>
        </w:rPr>
        <w:t xml:space="preserve">روزی که بعضی نشان‌های پروردگارت آشکار گردد، به هیچ نفسی ایمانش که قبلاً ایمان نیاورده. </w:t>
      </w:r>
      <w:r w:rsidRPr="00AD344B">
        <w:rPr>
          <w:rStyle w:val="Char3"/>
          <w:rFonts w:eastAsia="SimSun" w:hint="cs"/>
          <w:rtl/>
        </w:rPr>
        <w:t>یا با وجود ایمان کار نیکی نکرده، سودی به حالش نخواهد داشت</w:t>
      </w:r>
      <w:r w:rsidRPr="00AD344B">
        <w:rPr>
          <w:rFonts w:eastAsia="SimSun" w:cs="IRNazli" w:hint="cs"/>
          <w:rtl/>
          <w:lang w:eastAsia="zh-CN" w:bidi="fa-IR"/>
        </w:rPr>
        <w:t>»</w:t>
      </w:r>
      <w:r w:rsidRPr="00AD344B">
        <w:rPr>
          <w:rStyle w:val="Char3"/>
          <w:rFonts w:eastAsia="SimSun" w:hint="cs"/>
          <w:rtl/>
        </w:rPr>
        <w:t>.</w:t>
      </w:r>
    </w:p>
    <w:p w:rsidR="00D26541" w:rsidRPr="00AD344B" w:rsidRDefault="00D26541" w:rsidP="00D26541">
      <w:pPr>
        <w:pStyle w:val="a2"/>
        <w:rPr>
          <w:rtl/>
        </w:rPr>
      </w:pPr>
      <w:bookmarkStart w:id="1122" w:name="_Toc270249731"/>
      <w:bookmarkStart w:id="1123" w:name="_Toc270360809"/>
      <w:bookmarkStart w:id="1124" w:name="_Toc431489987"/>
      <w:r w:rsidRPr="00AD344B">
        <w:rPr>
          <w:rFonts w:hint="cs"/>
          <w:rtl/>
        </w:rPr>
        <w:t>درس 29: آی</w:t>
      </w:r>
      <w:r w:rsidR="00955113">
        <w:rPr>
          <w:rFonts w:hint="cs"/>
          <w:rtl/>
        </w:rPr>
        <w:t>ۀ</w:t>
      </w:r>
      <w:r w:rsidRPr="00AD344B">
        <w:rPr>
          <w:rFonts w:hint="cs"/>
          <w:rtl/>
        </w:rPr>
        <w:t xml:space="preserve"> حضرت محمد خاتم پیامبران</w:t>
      </w:r>
      <w:bookmarkEnd w:id="1122"/>
      <w:bookmarkEnd w:id="1123"/>
      <w:bookmarkEnd w:id="112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96"/>
      </w:tblGrid>
      <w:tr w:rsidR="00D26541" w:rsidRPr="00AD344B" w:rsidTr="00791F4D">
        <w:trPr>
          <w:trHeight w:val="943"/>
          <w:jc w:val="center"/>
        </w:trPr>
        <w:tc>
          <w:tcPr>
            <w:tcW w:w="3396" w:type="dxa"/>
            <w:tcBorders>
              <w:right w:val="double" w:sz="4" w:space="0" w:color="auto"/>
            </w:tcBorders>
          </w:tcPr>
          <w:p w:rsidR="00D26541" w:rsidRPr="00AD344B" w:rsidRDefault="00D26541" w:rsidP="00955113">
            <w:pPr>
              <w:jc w:val="both"/>
              <w:rPr>
                <w:rStyle w:val="Char3"/>
                <w:rtl/>
              </w:rPr>
            </w:pPr>
            <w:r w:rsidRPr="00AD344B">
              <w:rPr>
                <w:rStyle w:val="Char3"/>
                <w:rFonts w:hint="cs"/>
                <w:rtl/>
              </w:rPr>
              <w:t>قول الله تبار</w:t>
            </w:r>
            <w:r>
              <w:rPr>
                <w:rStyle w:val="Char3"/>
                <w:rFonts w:hint="cs"/>
                <w:rtl/>
              </w:rPr>
              <w:t>ک</w:t>
            </w:r>
            <w:r w:rsidRPr="00AD344B">
              <w:rPr>
                <w:rStyle w:val="Char3"/>
                <w:rFonts w:hint="cs"/>
                <w:rtl/>
              </w:rPr>
              <w:t xml:space="preserve"> وتعالى:</w:t>
            </w:r>
          </w:p>
          <w:p w:rsidR="00D26541" w:rsidRPr="00114ACB" w:rsidRDefault="00D26541" w:rsidP="00955113">
            <w:pPr>
              <w:pStyle w:val="af0"/>
              <w:ind w:left="0"/>
              <w:rPr>
                <w:rFonts w:hAnsi="KFGQPC Uthmanic Script HAFS"/>
                <w:rtl/>
              </w:rPr>
            </w:pPr>
            <w:r w:rsidRPr="00955113">
              <w:rPr>
                <w:rStyle w:val="Char7"/>
                <w:rFonts w:hint="cs"/>
                <w:rtl/>
              </w:rPr>
              <w:t>﴿</w:t>
            </w:r>
            <w:r w:rsidRPr="00114ACB">
              <w:rPr>
                <w:rFonts w:hAnsi="KFGQPC Uthmanic Script HAFS"/>
                <w:rtl/>
              </w:rPr>
              <w:t>مَّا كَانَ مُحَمَّدٌ أَبَا</w:t>
            </w:r>
            <w:r w:rsidRPr="00114ACB">
              <w:rPr>
                <w:rFonts w:hAnsi="KFGQPC Uthmanic Script HAFS" w:hint="cs"/>
                <w:rtl/>
              </w:rPr>
              <w:t>ٓ</w:t>
            </w:r>
            <w:r w:rsidRPr="00114ACB">
              <w:rPr>
                <w:rFonts w:hAnsi="KFGQPC Uthmanic Script HAFS"/>
                <w:rtl/>
              </w:rPr>
              <w:t xml:space="preserve"> </w:t>
            </w:r>
            <w:r w:rsidRPr="00114ACB">
              <w:rPr>
                <w:rFonts w:hAnsi="KFGQPC Uthmanic Script HAFS" w:hint="cs"/>
                <w:rtl/>
              </w:rPr>
              <w:t>أَحَدٖ</w:t>
            </w:r>
            <w:r w:rsidRPr="00114ACB">
              <w:rPr>
                <w:rFonts w:hAnsi="KFGQPC Uthmanic Script HAFS"/>
                <w:rtl/>
              </w:rPr>
              <w:t xml:space="preserve"> </w:t>
            </w:r>
            <w:r w:rsidRPr="00114ACB">
              <w:rPr>
                <w:rFonts w:hAnsi="KFGQPC Uthmanic Script HAFS" w:hint="cs"/>
                <w:rtl/>
              </w:rPr>
              <w:t>مِّن</w:t>
            </w:r>
            <w:r w:rsidRPr="00114ACB">
              <w:rPr>
                <w:rFonts w:hAnsi="KFGQPC Uthmanic Script HAFS"/>
                <w:rtl/>
              </w:rPr>
              <w:t xml:space="preserve"> </w:t>
            </w:r>
            <w:r w:rsidRPr="00114ACB">
              <w:rPr>
                <w:rFonts w:hAnsi="KFGQPC Uthmanic Script HAFS" w:hint="cs"/>
                <w:rtl/>
              </w:rPr>
              <w:t>رِّجَالِكُمۡ</w:t>
            </w:r>
            <w:r w:rsidRPr="00114ACB">
              <w:rPr>
                <w:rFonts w:hAnsi="KFGQPC Uthmanic Script HAFS"/>
                <w:rtl/>
              </w:rPr>
              <w:t xml:space="preserve"> </w:t>
            </w:r>
            <w:r w:rsidRPr="00114ACB">
              <w:rPr>
                <w:rFonts w:hAnsi="KFGQPC Uthmanic Script HAFS" w:hint="cs"/>
                <w:rtl/>
              </w:rPr>
              <w:t>وَلَٰكِن</w:t>
            </w:r>
            <w:r w:rsidRPr="00114ACB">
              <w:rPr>
                <w:rFonts w:hAnsi="KFGQPC Uthmanic Script HAFS"/>
                <w:rtl/>
              </w:rPr>
              <w:t xml:space="preserve"> </w:t>
            </w:r>
            <w:r w:rsidRPr="00114ACB">
              <w:rPr>
                <w:rFonts w:hAnsi="KFGQPC Uthmanic Script HAFS" w:hint="cs"/>
                <w:rtl/>
              </w:rPr>
              <w:t>رَّسُولَ</w:t>
            </w:r>
            <w:r w:rsidRPr="00114ACB">
              <w:rPr>
                <w:rFonts w:hAnsi="KFGQPC Uthmanic Script HAFS"/>
                <w:rtl/>
              </w:rPr>
              <w:t xml:space="preserve">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وَخَاتَمَ </w:t>
            </w:r>
            <w:r w:rsidRPr="00114ACB">
              <w:rPr>
                <w:rFonts w:hAnsi="KFGQPC Uthmanic Script HAFS" w:hint="cs"/>
                <w:rtl/>
              </w:rPr>
              <w:t>ٱ</w:t>
            </w:r>
            <w:r w:rsidRPr="00114ACB">
              <w:rPr>
                <w:rFonts w:hAnsi="KFGQPC Uthmanic Script HAFS" w:hint="eastAsia"/>
                <w:rtl/>
              </w:rPr>
              <w:t>لنَّبِيِّ‍</w:t>
            </w:r>
            <w:r w:rsidRPr="00114ACB">
              <w:rPr>
                <w:rFonts w:hAnsi="KFGQPC Uthmanic Script HAFS" w:hint="cs"/>
                <w:rtl/>
              </w:rPr>
              <w:t>ۧنَۗ</w:t>
            </w:r>
            <w:r w:rsidRPr="00114ACB">
              <w:rPr>
                <w:rFonts w:hAnsi="KFGQPC Uthmanic Script HAFS"/>
                <w:rtl/>
              </w:rPr>
              <w:t xml:space="preserve"> وَكَانَ </w:t>
            </w:r>
            <w:r w:rsidRPr="00114ACB">
              <w:rPr>
                <w:rFonts w:hAnsi="KFGQPC Uthmanic Script HAFS" w:hint="cs"/>
                <w:rtl/>
              </w:rPr>
              <w:t>ٱ</w:t>
            </w:r>
            <w:r w:rsidRPr="00114ACB">
              <w:rPr>
                <w:rFonts w:hAnsi="KFGQPC Uthmanic Script HAFS" w:hint="eastAsia"/>
                <w:rtl/>
              </w:rPr>
              <w:t>للَّهُ</w:t>
            </w:r>
            <w:r w:rsidRPr="00114ACB">
              <w:rPr>
                <w:rFonts w:hAnsi="KFGQPC Uthmanic Script HAFS"/>
                <w:rtl/>
              </w:rPr>
              <w:t xml:space="preserve"> بِكُلِّ شَي</w:t>
            </w:r>
            <w:r w:rsidRPr="00114ACB">
              <w:rPr>
                <w:rFonts w:hAnsi="KFGQPC Uthmanic Script HAFS" w:hint="cs"/>
                <w:rtl/>
              </w:rPr>
              <w:t>ۡءٍ</w:t>
            </w:r>
            <w:r w:rsidRPr="00114ACB">
              <w:rPr>
                <w:rFonts w:hAnsi="KFGQPC Uthmanic Script HAFS"/>
                <w:rtl/>
              </w:rPr>
              <w:t xml:space="preserve"> </w:t>
            </w:r>
            <w:r w:rsidRPr="00114ACB">
              <w:rPr>
                <w:rFonts w:hAnsi="KFGQPC Uthmanic Script HAFS" w:hint="cs"/>
                <w:rtl/>
              </w:rPr>
              <w:t>عَلِيمٗا</w:t>
            </w:r>
            <w:r w:rsidRPr="00114ACB">
              <w:rPr>
                <w:rFonts w:hAnsi="KFGQPC Uthmanic Script HAFS"/>
                <w:rtl/>
              </w:rPr>
              <w:t>٤٠</w:t>
            </w:r>
            <w:r w:rsidRPr="00955113">
              <w:rPr>
                <w:rStyle w:val="Char7"/>
                <w:rFonts w:hint="cs"/>
                <w:rtl/>
              </w:rPr>
              <w:t>﴾</w:t>
            </w:r>
            <w:r w:rsidRPr="00114ACB">
              <w:rPr>
                <w:rFonts w:hAnsi="KFGQPC Uthmanic Script HAFS"/>
                <w:szCs w:val="24"/>
                <w:rtl/>
              </w:rPr>
              <w:t xml:space="preserve"> </w:t>
            </w:r>
            <w:r w:rsidRPr="00955113">
              <w:rPr>
                <w:rStyle w:val="Charf"/>
                <w:rtl/>
              </w:rPr>
              <w:t>[الأحزاب: 40]</w:t>
            </w:r>
            <w:r w:rsidRPr="00955113">
              <w:rPr>
                <w:rStyle w:val="Charf"/>
                <w:rFonts w:hint="cs"/>
                <w:rtl/>
              </w:rPr>
              <w:t>.</w:t>
            </w:r>
            <w:r w:rsidRPr="00114ACB">
              <w:rPr>
                <w:rFonts w:hAnsi="KFGQPC Uthmanic Script HAFS"/>
                <w:szCs w:val="24"/>
                <w:rtl/>
              </w:rPr>
              <w:t xml:space="preserve"> </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خدای بزرگ:</w:t>
            </w:r>
          </w:p>
          <w:p w:rsidR="00D26541" w:rsidRPr="00AD344B" w:rsidRDefault="00D26541" w:rsidP="00791F4D">
            <w:pPr>
              <w:jc w:val="both"/>
              <w:rPr>
                <w:rStyle w:val="Char3"/>
                <w:rtl/>
              </w:rPr>
            </w:pPr>
            <w:r w:rsidRPr="00AD344B">
              <w:rPr>
                <w:rStyle w:val="Char3"/>
                <w:rFonts w:hint="cs"/>
                <w:rtl/>
              </w:rPr>
              <w:t>(40) نیست محمد پدر یکی از مردان شما و لکن او رسول خدا و خاتم پیامبران است و خداوند به هرچیز دانا است.</w:t>
            </w:r>
          </w:p>
        </w:tc>
      </w:tr>
    </w:tbl>
    <w:p w:rsidR="00D26541" w:rsidRPr="00AD344B" w:rsidRDefault="00D26541" w:rsidP="00D26541">
      <w:pPr>
        <w:ind w:firstLine="284"/>
        <w:jc w:val="both"/>
        <w:rPr>
          <w:rFonts w:cs="Traditional Arabic"/>
          <w:sz w:val="24"/>
          <w:szCs w:val="24"/>
          <w:rtl/>
          <w:lang w:bidi="fa-IR"/>
        </w:rPr>
      </w:pPr>
      <w:r w:rsidRPr="00AD344B">
        <w:rPr>
          <w:rStyle w:val="Char4"/>
          <w:rFonts w:hint="cs"/>
          <w:rtl/>
        </w:rPr>
        <w:t>شرح:</w:t>
      </w:r>
      <w:r w:rsidRPr="00AD344B">
        <w:rPr>
          <w:rStyle w:val="Char3"/>
          <w:rFonts w:hint="cs"/>
          <w:rtl/>
        </w:rPr>
        <w:t xml:space="preserve"> قوله تعالی: </w:t>
      </w:r>
      <w:r w:rsidRPr="00AD344B">
        <w:rPr>
          <w:rFonts w:cs="Traditional Arabic"/>
          <w:rtl/>
          <w:lang w:bidi="fa-IR"/>
        </w:rPr>
        <w:t>﴿</w:t>
      </w:r>
      <w:r w:rsidRPr="00114ACB">
        <w:rPr>
          <w:rStyle w:val="Charc"/>
          <w:rFonts w:hAnsi="KFGQPC Uthmanic Script HAFS"/>
          <w:rtl/>
        </w:rPr>
        <w:t>مَّا كَانَ مُحَمَّدٌ أَبَآ أَحَدٖ مِّن رِّجَالِكُمۡ</w:t>
      </w:r>
      <w:r w:rsidRPr="00AD344B">
        <w:rPr>
          <w:rFonts w:ascii="Tahoma" w:hAnsi="Tahoma" w:cs="Traditional Arabic" w:hint="cs"/>
          <w:rtl/>
          <w:lang w:bidi="fa-IR"/>
        </w:rPr>
        <w:t>﴾</w:t>
      </w:r>
      <w:r w:rsidRPr="00AD344B">
        <w:rPr>
          <w:rStyle w:val="Char3"/>
          <w:rFonts w:hint="cs"/>
          <w:rtl/>
        </w:rPr>
        <w:t xml:space="preserve">: یعنی نیست محمد </w:t>
      </w:r>
      <w:r w:rsidRPr="00AD344B">
        <w:rPr>
          <w:rStyle w:val="Char3"/>
          <w:rFonts w:ascii="CTraditional Arabic" w:hAnsi="CTraditional Arabic" w:cs="CTraditional Arabic" w:hint="cs"/>
          <w:rtl/>
        </w:rPr>
        <w:t>ج</w:t>
      </w:r>
      <w:r w:rsidRPr="00AD344B">
        <w:rPr>
          <w:rStyle w:val="Char3"/>
          <w:rFonts w:hint="cs"/>
          <w:rtl/>
        </w:rPr>
        <w:t xml:space="preserve"> پدر هیچیک از مردان شما، نه پدر زید بن حارثه است و نه پدر کسی دیگر از شما، زیرا فرزندان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بعضی در مکه مکرمه در سن کوچکی وفات نمودند و ابراهیم در مدینه منوره به سن شیرخوارگی از دنیا رفت و لکن محمد</w:t>
      </w:r>
      <w:r>
        <w:rPr>
          <w:rStyle w:val="Char3"/>
          <w:rFonts w:hint="cs"/>
          <w:rtl/>
        </w:rPr>
        <w:t>،</w:t>
      </w:r>
      <w:r w:rsidRPr="00AD344B">
        <w:rPr>
          <w:rStyle w:val="Char3"/>
          <w:rFonts w:hint="cs"/>
          <w:rtl/>
        </w:rPr>
        <w:t xml:space="preserve"> رسول و فرستاده خداوند و خاتم انبیاء است که خداوند با نبوت او به سلسله انبیاء </w:t>
      </w:r>
      <w:r w:rsidRPr="00AD344B">
        <w:rPr>
          <w:rFonts w:cs="CTraditional Arabic" w:hint="cs"/>
          <w:rtl/>
          <w:lang w:bidi="fa-IR"/>
        </w:rPr>
        <w:t>†</w:t>
      </w:r>
      <w:r w:rsidRPr="00AD344B">
        <w:rPr>
          <w:rStyle w:val="Char3"/>
          <w:rFonts w:hint="cs"/>
          <w:rtl/>
        </w:rPr>
        <w:t xml:space="preserve"> پایان داد و بعد از آن هیچ پیامبر دیگری مبعوث نخواهد شد و کسی ادعای نبوت کند، دروغ می‌گوید و مورد قبول نیست و مورد لعنت خدا و فرشتگانش قرار می‌گیرد. و اگر گفته شود: در آخر زمان و قبل از قیامت حضرت عیسی </w:t>
      </w:r>
      <w:r w:rsidR="00E563EB" w:rsidRPr="00E563EB">
        <w:rPr>
          <w:rStyle w:val="Char3"/>
          <w:rFonts w:ascii="CTraditional Arabic" w:hAnsi="CTraditional Arabic" w:cs="CTraditional Arabic" w:hint="cs"/>
          <w:rtl/>
        </w:rPr>
        <w:t>÷</w:t>
      </w:r>
      <w:r w:rsidRPr="00AD344B">
        <w:rPr>
          <w:rStyle w:val="Char3"/>
          <w:rFonts w:hint="cs"/>
          <w:rtl/>
        </w:rPr>
        <w:t xml:space="preserve"> از آسمان‌ها به زمین می‌آید جوابش اینست: که حضرت عیسی پانصد سال پیش از پیامبر اسلام به پیامبری برگزیده شد و مدتی در دنیا مانده تا این که خداوند او را به سوی خود بالا برد، لهذا حضرت عیسی </w:t>
      </w:r>
      <w:r w:rsidR="00E563EB" w:rsidRPr="00E563EB">
        <w:rPr>
          <w:rStyle w:val="Char3"/>
          <w:rFonts w:ascii="CTraditional Arabic" w:hAnsi="CTraditional Arabic" w:cs="CTraditional Arabic"/>
          <w:rtl/>
        </w:rPr>
        <w:t>÷</w:t>
      </w:r>
      <w:r w:rsidRPr="00AD344B">
        <w:rPr>
          <w:rStyle w:val="Char3"/>
          <w:rFonts w:hint="cs"/>
          <w:rtl/>
        </w:rPr>
        <w:t xml:space="preserve"> به عنوان پیامبر جدید نمی‌آید، بلکه از پیروان پیامبر اسلام است و ایشان برای تمام حیات و زندگی خود در زمین طبق سنت ازلی خداوند که می‌فرماید:</w:t>
      </w:r>
    </w:p>
    <w:p w:rsidR="00D26541" w:rsidRPr="00AD344B" w:rsidRDefault="00D26541" w:rsidP="00D26541">
      <w:pPr>
        <w:ind w:firstLine="284"/>
        <w:jc w:val="both"/>
        <w:rPr>
          <w:rStyle w:val="Char3"/>
          <w:rtl/>
        </w:rPr>
      </w:pPr>
      <w:r w:rsidRPr="00AD344B">
        <w:rPr>
          <w:rFonts w:cs="Traditional Arabic"/>
          <w:sz w:val="24"/>
          <w:rtl/>
          <w:lang w:bidi="fa-IR"/>
        </w:rPr>
        <w:t>﴿</w:t>
      </w:r>
      <w:r w:rsidRPr="00114ACB">
        <w:rPr>
          <w:rStyle w:val="Charc"/>
          <w:rFonts w:hAnsi="KFGQPC Uthmanic Script HAFS"/>
          <w:rtl/>
        </w:rPr>
        <w:t>قَالَ فِيهَا تَحۡيَوۡنَ وَفِيهَا تَمُوتُونَ وَمِنۡهَا تُخۡرَجُونَ</w:t>
      </w:r>
      <w:r w:rsidRPr="00AD344B">
        <w:rPr>
          <w:rFonts w:cs="KFGQPC Uthmanic Script HAFS"/>
          <w:sz w:val="24"/>
          <w:rtl/>
          <w:lang w:bidi="fa-IR"/>
        </w:rPr>
        <w:t>٢٥</w:t>
      </w:r>
      <w:r w:rsidRPr="00AD344B">
        <w:rPr>
          <w:rFonts w:ascii="Tahoma" w:hAnsi="Tahoma" w:cs="Traditional Arabic" w:hint="cs"/>
          <w:sz w:val="24"/>
          <w:rtl/>
          <w:lang w:bidi="fa-IR"/>
        </w:rPr>
        <w:t>﴾</w:t>
      </w:r>
      <w:r w:rsidRPr="00AD344B">
        <w:rPr>
          <w:rFonts w:ascii="Tahoma" w:hAnsi="Tahoma" w:cs="Arial"/>
          <w:sz w:val="24"/>
          <w:szCs w:val="24"/>
          <w:rtl/>
          <w:lang w:bidi="fa-IR"/>
        </w:rPr>
        <w:t xml:space="preserve"> </w:t>
      </w:r>
      <w:r w:rsidRPr="00AD344B">
        <w:rPr>
          <w:rStyle w:val="Charf"/>
          <w:rtl/>
        </w:rPr>
        <w:t>[الأعراف: 25]</w:t>
      </w:r>
      <w:r w:rsidRPr="00AD344B">
        <w:rPr>
          <w:rStyle w:val="Charf"/>
          <w:rFonts w:hint="cs"/>
          <w:rtl/>
        </w:rPr>
        <w:t>.</w:t>
      </w:r>
      <w:r w:rsidRPr="00AD344B">
        <w:rPr>
          <w:rStyle w:val="Char3"/>
          <w:rFonts w:hint="cs"/>
          <w:rtl/>
        </w:rPr>
        <w:t xml:space="preserve"> یعنی </w:t>
      </w:r>
      <w:r w:rsidRPr="00AD344B">
        <w:rPr>
          <w:rFonts w:cs="Traditional Arabic" w:hint="cs"/>
          <w:rtl/>
          <w:lang w:bidi="fa-IR"/>
        </w:rPr>
        <w:t>«</w:t>
      </w:r>
      <w:r w:rsidRPr="00AD344B">
        <w:rPr>
          <w:rStyle w:val="Char3"/>
          <w:rFonts w:hint="cs"/>
          <w:rtl/>
        </w:rPr>
        <w:t>در زمین زندگی می‌کنید و در آن می‌میرید و از زمین بیرون می‌شوید</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 xml:space="preserve">بعد خداوند می‌فرماید: </w:t>
      </w:r>
      <w:r w:rsidRPr="00AD344B">
        <w:rPr>
          <w:rFonts w:cs="Traditional Arabic"/>
          <w:rtl/>
          <w:lang w:bidi="fa-IR"/>
        </w:rPr>
        <w:t>﴿</w:t>
      </w:r>
      <w:r w:rsidRPr="00114ACB">
        <w:rPr>
          <w:rStyle w:val="Charc"/>
          <w:rFonts w:hAnsi="KFGQPC Uthmanic Script HAFS"/>
          <w:rtl/>
        </w:rPr>
        <w:t xml:space="preserve">وَكَانَ </w:t>
      </w:r>
      <w:r w:rsidRPr="00114ACB">
        <w:rPr>
          <w:rStyle w:val="Charc"/>
          <w:rFonts w:hAnsi="KFGQPC Uthmanic Script HAFS" w:hint="cs"/>
          <w:rtl/>
        </w:rPr>
        <w:t>ٱ</w:t>
      </w:r>
      <w:r w:rsidRPr="00114ACB">
        <w:rPr>
          <w:rStyle w:val="Charc"/>
          <w:rFonts w:hAnsi="KFGQPC Uthmanic Script HAFS" w:hint="eastAsia"/>
          <w:rtl/>
        </w:rPr>
        <w:t>للَّهُ</w:t>
      </w:r>
      <w:r w:rsidRPr="00114ACB">
        <w:rPr>
          <w:rStyle w:val="Charc"/>
          <w:rFonts w:hAnsi="KFGQPC Uthmanic Script HAFS"/>
          <w:rtl/>
        </w:rPr>
        <w:t xml:space="preserve"> بِكُلِّ شَيۡءٍ عَلِيمٗا</w:t>
      </w:r>
      <w:r w:rsidRPr="00AD344B">
        <w:rPr>
          <w:rFonts w:ascii="Tahoma" w:hAnsi="Tahoma" w:cs="Traditional Arabic" w:hint="cs"/>
          <w:rtl/>
          <w:lang w:bidi="fa-IR"/>
        </w:rPr>
        <w:t>﴾</w:t>
      </w:r>
      <w:r w:rsidRPr="00AD344B">
        <w:rPr>
          <w:rStyle w:val="Char3"/>
          <w:rFonts w:hint="cs"/>
          <w:rtl/>
        </w:rPr>
        <w:t>: یعنی خداوند به همه چیز دانا است و یکی از آن‌ها نبوت پیامبر اسلام است و این که او پدر کسی نیست، رسول و فرستاد</w:t>
      </w:r>
      <w:r>
        <w:rPr>
          <w:rStyle w:val="Char3"/>
          <w:rFonts w:hint="cs"/>
          <w:rtl/>
        </w:rPr>
        <w:t>ۀ</w:t>
      </w:r>
      <w:r w:rsidRPr="00AD344B">
        <w:rPr>
          <w:rStyle w:val="Char3"/>
          <w:rFonts w:hint="cs"/>
          <w:rtl/>
        </w:rPr>
        <w:t xml:space="preserve"> خداوند و خاتم انبیاء است و آنچه گفته ثابت شد و بوقوع پیوست.</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7"/>
        </w:numPr>
        <w:ind w:left="680" w:hanging="340"/>
        <w:jc w:val="both"/>
        <w:rPr>
          <w:rStyle w:val="Char3"/>
          <w:rtl/>
        </w:rPr>
      </w:pPr>
      <w:r w:rsidRPr="00AD344B">
        <w:rPr>
          <w:rStyle w:val="Char3"/>
          <w:rFonts w:hint="cs"/>
          <w:rtl/>
        </w:rPr>
        <w:t>آیه بالا را بخوان تا این که شنوندگان حفظ نمایند.</w:t>
      </w:r>
    </w:p>
    <w:p w:rsidR="00D26541" w:rsidRPr="00AD344B" w:rsidRDefault="00D26541" w:rsidP="00396F43">
      <w:pPr>
        <w:numPr>
          <w:ilvl w:val="0"/>
          <w:numId w:val="37"/>
        </w:numPr>
        <w:ind w:left="680" w:hanging="340"/>
        <w:jc w:val="both"/>
        <w:rPr>
          <w:rStyle w:val="Char3"/>
          <w:rtl/>
        </w:rPr>
      </w:pPr>
      <w:r w:rsidRPr="00AD344B">
        <w:rPr>
          <w:rStyle w:val="Char3"/>
          <w:rFonts w:hint="cs"/>
          <w:rtl/>
        </w:rPr>
        <w:t>شرح آیه را با دقت بخوان و نکات لازم را توضیح ده.</w:t>
      </w:r>
    </w:p>
    <w:p w:rsidR="00D26541" w:rsidRPr="00AD344B" w:rsidRDefault="00D26541" w:rsidP="00396F43">
      <w:pPr>
        <w:numPr>
          <w:ilvl w:val="0"/>
          <w:numId w:val="37"/>
        </w:numPr>
        <w:ind w:left="680" w:hanging="340"/>
        <w:jc w:val="both"/>
        <w:rPr>
          <w:rStyle w:val="Char3"/>
          <w:rtl/>
        </w:rPr>
      </w:pPr>
      <w:r w:rsidRPr="00AD344B">
        <w:rPr>
          <w:rStyle w:val="Char3"/>
          <w:rFonts w:hint="cs"/>
          <w:rtl/>
        </w:rPr>
        <w:t>به ایشان بفهمان: که فرزندگرفتن در اسلام جائز نیست و درست نیست که کسی را فرزند خود بخواند زیرا که دروغ است.</w:t>
      </w:r>
    </w:p>
    <w:p w:rsidR="00D26541" w:rsidRPr="00AD344B" w:rsidRDefault="00D26541" w:rsidP="00396F43">
      <w:pPr>
        <w:numPr>
          <w:ilvl w:val="0"/>
          <w:numId w:val="37"/>
        </w:numPr>
        <w:ind w:left="680" w:hanging="340"/>
        <w:jc w:val="both"/>
        <w:rPr>
          <w:rStyle w:val="Char3"/>
          <w:rtl/>
        </w:rPr>
      </w:pPr>
      <w:r w:rsidRPr="00AD344B">
        <w:rPr>
          <w:rStyle w:val="Char3"/>
          <w:rFonts w:hint="cs"/>
          <w:rtl/>
        </w:rPr>
        <w:t>به ایشان بفهمان: که پیامبر خدا خاتم انبیاء است و پیامبر دیگری بعد از آن نیست و هرکس ادعای نبوت کند کافر می‌شود که باید توبه کند و اگر توبه نکند باید کشته شود.</w:t>
      </w:r>
    </w:p>
    <w:p w:rsidR="00D26541" w:rsidRPr="00AD344B" w:rsidRDefault="00D26541" w:rsidP="00D26541">
      <w:pPr>
        <w:pStyle w:val="a2"/>
        <w:rPr>
          <w:rtl/>
        </w:rPr>
      </w:pPr>
      <w:r w:rsidRPr="00AD344B">
        <w:rPr>
          <w:rtl/>
        </w:rPr>
        <w:br w:type="page"/>
      </w:r>
      <w:bookmarkStart w:id="1125" w:name="_Toc270249732"/>
      <w:bookmarkStart w:id="1126" w:name="_Toc270360810"/>
      <w:bookmarkStart w:id="1127" w:name="_Toc431489988"/>
      <w:r w:rsidRPr="00AD344B">
        <w:rPr>
          <w:rFonts w:hint="cs"/>
          <w:rtl/>
        </w:rPr>
        <w:t>درس 30: حدیث تکمیل سلسله انبیاء</w:t>
      </w:r>
      <w:bookmarkEnd w:id="1125"/>
      <w:bookmarkEnd w:id="1126"/>
      <w:bookmarkEnd w:id="1127"/>
    </w:p>
    <w:tbl>
      <w:tblPr>
        <w:bidiVisual/>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396"/>
      </w:tblGrid>
      <w:tr w:rsidR="00D26541" w:rsidRPr="00AD344B" w:rsidTr="00955113">
        <w:trPr>
          <w:trHeight w:val="943"/>
          <w:jc w:val="center"/>
        </w:trPr>
        <w:tc>
          <w:tcPr>
            <w:tcW w:w="3660" w:type="dxa"/>
            <w:tcBorders>
              <w:right w:val="double" w:sz="4" w:space="0" w:color="auto"/>
            </w:tcBorders>
          </w:tcPr>
          <w:p w:rsidR="00D26541" w:rsidRPr="00AD344B" w:rsidRDefault="00D26541" w:rsidP="00791F4D">
            <w:pPr>
              <w:jc w:val="both"/>
              <w:rPr>
                <w:rStyle w:val="Char2"/>
                <w:rtl/>
              </w:rPr>
            </w:pPr>
            <w:r w:rsidRPr="00AD344B">
              <w:rPr>
                <w:rStyle w:val="Char2"/>
                <w:rFonts w:hint="cs"/>
                <w:rtl/>
              </w:rPr>
              <w:t xml:space="preserve">قول النبي </w:t>
            </w:r>
            <w:r w:rsidRPr="00AD344B">
              <w:rPr>
                <w:rStyle w:val="Char2"/>
                <w:rFonts w:ascii="CTraditional Arabic" w:hAnsi="CTraditional Arabic" w:cs="CTraditional Arabic" w:hint="cs"/>
                <w:rtl/>
              </w:rPr>
              <w:t>ج</w:t>
            </w:r>
            <w:r w:rsidRPr="00AD344B">
              <w:rPr>
                <w:rStyle w:val="Char2"/>
                <w:rFonts w:hint="cs"/>
                <w:rtl/>
              </w:rPr>
              <w:t xml:space="preserve">: </w:t>
            </w:r>
            <w:r w:rsidRPr="00AD344B">
              <w:rPr>
                <w:rStyle w:val="Char2"/>
                <w:rFonts w:hint="eastAsia"/>
                <w:rtl/>
              </w:rPr>
              <w:t>إِنَّ</w:t>
            </w:r>
            <w:r w:rsidRPr="00AD344B">
              <w:rPr>
                <w:rStyle w:val="Char2"/>
                <w:rtl/>
              </w:rPr>
              <w:t xml:space="preserve"> </w:t>
            </w:r>
            <w:r w:rsidRPr="00AD344B">
              <w:rPr>
                <w:rStyle w:val="Char2"/>
                <w:rFonts w:hint="eastAsia"/>
                <w:rtl/>
              </w:rPr>
              <w:t>مَثَلِى</w:t>
            </w:r>
            <w:r w:rsidRPr="00AD344B">
              <w:rPr>
                <w:rStyle w:val="Char2"/>
                <w:rtl/>
              </w:rPr>
              <w:t xml:space="preserve"> </w:t>
            </w:r>
            <w:r w:rsidRPr="00AD344B">
              <w:rPr>
                <w:rStyle w:val="Char2"/>
                <w:rFonts w:hint="eastAsia"/>
                <w:rtl/>
              </w:rPr>
              <w:t>وَمَثَلَ</w:t>
            </w:r>
            <w:r w:rsidRPr="00AD344B">
              <w:rPr>
                <w:rStyle w:val="Char2"/>
                <w:rtl/>
              </w:rPr>
              <w:t xml:space="preserve"> </w:t>
            </w:r>
            <w:r w:rsidRPr="00AD344B">
              <w:rPr>
                <w:rStyle w:val="Char2"/>
                <w:rFonts w:hint="eastAsia"/>
                <w:rtl/>
              </w:rPr>
              <w:t>الأَنْبِيَاءِ</w:t>
            </w:r>
            <w:r w:rsidRPr="00AD344B">
              <w:rPr>
                <w:rStyle w:val="Char2"/>
                <w:rtl/>
              </w:rPr>
              <w:t xml:space="preserve"> </w:t>
            </w:r>
            <w:r w:rsidRPr="00AD344B">
              <w:rPr>
                <w:rStyle w:val="Char2"/>
                <w:rFonts w:hint="eastAsia"/>
                <w:rtl/>
              </w:rPr>
              <w:t>كَمَثَلِ</w:t>
            </w:r>
            <w:r w:rsidRPr="00AD344B">
              <w:rPr>
                <w:rStyle w:val="Char2"/>
                <w:rtl/>
              </w:rPr>
              <w:t xml:space="preserve"> </w:t>
            </w:r>
            <w:r w:rsidRPr="00AD344B">
              <w:rPr>
                <w:rStyle w:val="Char2"/>
                <w:rFonts w:hint="eastAsia"/>
                <w:rtl/>
              </w:rPr>
              <w:t>رَجُلٍ</w:t>
            </w:r>
            <w:r w:rsidRPr="00AD344B">
              <w:rPr>
                <w:rStyle w:val="Char2"/>
                <w:rtl/>
              </w:rPr>
              <w:t xml:space="preserve"> </w:t>
            </w:r>
            <w:r w:rsidRPr="00AD344B">
              <w:rPr>
                <w:rStyle w:val="Char2"/>
                <w:rFonts w:hint="eastAsia"/>
                <w:rtl/>
              </w:rPr>
              <w:t>بَنَى</w:t>
            </w:r>
            <w:r w:rsidRPr="00AD344B">
              <w:rPr>
                <w:rStyle w:val="Char2"/>
                <w:rtl/>
              </w:rPr>
              <w:t xml:space="preserve"> </w:t>
            </w:r>
            <w:r w:rsidRPr="00AD344B">
              <w:rPr>
                <w:rStyle w:val="Char2"/>
                <w:rFonts w:hint="eastAsia"/>
                <w:rtl/>
              </w:rPr>
              <w:t>بَيْتًا</w:t>
            </w:r>
            <w:r w:rsidRPr="00AD344B">
              <w:rPr>
                <w:rStyle w:val="Char2"/>
                <w:rtl/>
              </w:rPr>
              <w:t xml:space="preserve"> </w:t>
            </w:r>
            <w:r w:rsidRPr="00AD344B">
              <w:rPr>
                <w:rStyle w:val="Char2"/>
                <w:rFonts w:hint="eastAsia"/>
                <w:rtl/>
              </w:rPr>
              <w:t>فَأَحْسَنَهُ</w:t>
            </w:r>
            <w:r w:rsidRPr="00AD344B">
              <w:rPr>
                <w:rStyle w:val="Char2"/>
                <w:rtl/>
              </w:rPr>
              <w:t xml:space="preserve"> </w:t>
            </w:r>
            <w:r w:rsidRPr="00AD344B">
              <w:rPr>
                <w:rStyle w:val="Char2"/>
                <w:rFonts w:hint="eastAsia"/>
                <w:rtl/>
              </w:rPr>
              <w:t>وَأَجْمَلَهُ،</w:t>
            </w:r>
            <w:r w:rsidRPr="00AD344B">
              <w:rPr>
                <w:rStyle w:val="Char2"/>
                <w:rtl/>
              </w:rPr>
              <w:t xml:space="preserve"> </w:t>
            </w:r>
            <w:r w:rsidRPr="00AD344B">
              <w:rPr>
                <w:rStyle w:val="Char2"/>
                <w:rFonts w:hint="eastAsia"/>
                <w:rtl/>
              </w:rPr>
              <w:t>إِلاَّ</w:t>
            </w:r>
            <w:r w:rsidRPr="00AD344B">
              <w:rPr>
                <w:rStyle w:val="Char2"/>
                <w:rtl/>
              </w:rPr>
              <w:t xml:space="preserve"> </w:t>
            </w:r>
            <w:r w:rsidRPr="00AD344B">
              <w:rPr>
                <w:rStyle w:val="Char2"/>
                <w:rFonts w:hint="eastAsia"/>
                <w:rtl/>
              </w:rPr>
              <w:t>مَوْضِعَ</w:t>
            </w:r>
            <w:r w:rsidRPr="00AD344B">
              <w:rPr>
                <w:rStyle w:val="Char2"/>
                <w:rtl/>
              </w:rPr>
              <w:t xml:space="preserve"> </w:t>
            </w:r>
            <w:r w:rsidRPr="00AD344B">
              <w:rPr>
                <w:rStyle w:val="Char2"/>
                <w:rFonts w:hint="eastAsia"/>
                <w:rtl/>
              </w:rPr>
              <w:t>لَبِنَةٍ</w:t>
            </w:r>
            <w:r w:rsidRPr="00AD344B">
              <w:rPr>
                <w:rStyle w:val="Char2"/>
                <w:rtl/>
              </w:rPr>
              <w:t xml:space="preserve"> </w:t>
            </w:r>
            <w:r w:rsidRPr="00AD344B">
              <w:rPr>
                <w:rStyle w:val="Char2"/>
                <w:rFonts w:hint="eastAsia"/>
                <w:rtl/>
              </w:rPr>
              <w:t>مِنْ</w:t>
            </w:r>
            <w:r w:rsidRPr="00AD344B">
              <w:rPr>
                <w:rStyle w:val="Char2"/>
                <w:rtl/>
              </w:rPr>
              <w:t xml:space="preserve"> </w:t>
            </w:r>
            <w:r w:rsidRPr="00AD344B">
              <w:rPr>
                <w:rStyle w:val="Char2"/>
                <w:rFonts w:hint="eastAsia"/>
                <w:rtl/>
              </w:rPr>
              <w:t>زَاوِيَةٍ،</w:t>
            </w:r>
            <w:r w:rsidRPr="00AD344B">
              <w:rPr>
                <w:rStyle w:val="Char2"/>
                <w:rtl/>
              </w:rPr>
              <w:t xml:space="preserve"> </w:t>
            </w:r>
            <w:r w:rsidRPr="00AD344B">
              <w:rPr>
                <w:rStyle w:val="Char2"/>
                <w:rFonts w:hint="eastAsia"/>
                <w:rtl/>
              </w:rPr>
              <w:t>فَجَعَلَ</w:t>
            </w:r>
            <w:r w:rsidRPr="00AD344B">
              <w:rPr>
                <w:rStyle w:val="Char2"/>
                <w:rtl/>
              </w:rPr>
              <w:t xml:space="preserve"> </w:t>
            </w:r>
            <w:r w:rsidRPr="00AD344B">
              <w:rPr>
                <w:rStyle w:val="Char2"/>
                <w:rFonts w:hint="eastAsia"/>
                <w:rtl/>
              </w:rPr>
              <w:t>النَّاسُ</w:t>
            </w:r>
            <w:r w:rsidRPr="00AD344B">
              <w:rPr>
                <w:rStyle w:val="Char2"/>
                <w:rtl/>
              </w:rPr>
              <w:t xml:space="preserve"> </w:t>
            </w:r>
            <w:r w:rsidRPr="00AD344B">
              <w:rPr>
                <w:rStyle w:val="Char2"/>
                <w:rFonts w:hint="eastAsia"/>
                <w:rtl/>
              </w:rPr>
              <w:t>يَطُوفُونَ</w:t>
            </w:r>
            <w:r w:rsidRPr="00AD344B">
              <w:rPr>
                <w:rStyle w:val="Char2"/>
                <w:rtl/>
              </w:rPr>
              <w:t xml:space="preserve"> </w:t>
            </w:r>
            <w:r w:rsidRPr="00AD344B">
              <w:rPr>
                <w:rStyle w:val="Char2"/>
                <w:rFonts w:hint="eastAsia"/>
                <w:rtl/>
              </w:rPr>
              <w:t>بِهِ</w:t>
            </w:r>
            <w:r w:rsidRPr="00AD344B">
              <w:rPr>
                <w:rStyle w:val="Char2"/>
                <w:rtl/>
              </w:rPr>
              <w:t xml:space="preserve"> </w:t>
            </w:r>
            <w:r w:rsidRPr="00AD344B">
              <w:rPr>
                <w:rStyle w:val="Char2"/>
                <w:rFonts w:hint="eastAsia"/>
                <w:rtl/>
              </w:rPr>
              <w:t>وَيَعْجَبُونَ</w:t>
            </w:r>
            <w:r w:rsidRPr="00AD344B">
              <w:rPr>
                <w:rStyle w:val="Char2"/>
                <w:rtl/>
              </w:rPr>
              <w:t xml:space="preserve"> </w:t>
            </w:r>
            <w:r w:rsidRPr="00AD344B">
              <w:rPr>
                <w:rStyle w:val="Char2"/>
                <w:rFonts w:hint="eastAsia"/>
                <w:rtl/>
              </w:rPr>
              <w:t>لَهُ،</w:t>
            </w:r>
            <w:r w:rsidRPr="00AD344B">
              <w:rPr>
                <w:rStyle w:val="Char2"/>
                <w:rtl/>
              </w:rPr>
              <w:t xml:space="preserve"> </w:t>
            </w:r>
            <w:r w:rsidRPr="00AD344B">
              <w:rPr>
                <w:rStyle w:val="Char2"/>
                <w:rFonts w:hint="eastAsia"/>
                <w:rtl/>
              </w:rPr>
              <w:t>وَيَقُولُونَ</w:t>
            </w:r>
            <w:r w:rsidRPr="00AD344B">
              <w:rPr>
                <w:rStyle w:val="Char2"/>
                <w:rtl/>
              </w:rPr>
              <w:t xml:space="preserve"> </w:t>
            </w:r>
            <w:r w:rsidRPr="00AD344B">
              <w:rPr>
                <w:rStyle w:val="Char2"/>
                <w:rFonts w:hint="eastAsia"/>
                <w:rtl/>
              </w:rPr>
              <w:t>هَلاَّ</w:t>
            </w:r>
            <w:r w:rsidRPr="00AD344B">
              <w:rPr>
                <w:rStyle w:val="Char2"/>
                <w:rtl/>
              </w:rPr>
              <w:t xml:space="preserve"> </w:t>
            </w:r>
            <w:r w:rsidRPr="00AD344B">
              <w:rPr>
                <w:rStyle w:val="Char2"/>
                <w:rFonts w:hint="eastAsia"/>
                <w:rtl/>
              </w:rPr>
              <w:t>وُضِعَتْ</w:t>
            </w:r>
            <w:r w:rsidRPr="00AD344B">
              <w:rPr>
                <w:rStyle w:val="Char2"/>
                <w:rtl/>
              </w:rPr>
              <w:t xml:space="preserve"> </w:t>
            </w:r>
            <w:r w:rsidRPr="00AD344B">
              <w:rPr>
                <w:rStyle w:val="Char2"/>
                <w:rFonts w:hint="eastAsia"/>
                <w:rtl/>
              </w:rPr>
              <w:t>هَذِهِ</w:t>
            </w:r>
            <w:r w:rsidRPr="00AD344B">
              <w:rPr>
                <w:rStyle w:val="Char2"/>
                <w:rtl/>
              </w:rPr>
              <w:t xml:space="preserve"> </w:t>
            </w:r>
            <w:r w:rsidRPr="00AD344B">
              <w:rPr>
                <w:rStyle w:val="Char2"/>
                <w:rFonts w:hint="eastAsia"/>
                <w:rtl/>
              </w:rPr>
              <w:t>اللَّبِنَةُ</w:t>
            </w:r>
            <w:r w:rsidRPr="00AD344B">
              <w:rPr>
                <w:rStyle w:val="Char2"/>
                <w:rtl/>
              </w:rPr>
              <w:t xml:space="preserve"> </w:t>
            </w:r>
            <w:r w:rsidRPr="00AD344B">
              <w:rPr>
                <w:rStyle w:val="Char2"/>
                <w:rFonts w:hint="eastAsia"/>
                <w:rtl/>
              </w:rPr>
              <w:t>قَالَ</w:t>
            </w:r>
            <w:r w:rsidRPr="00AD344B">
              <w:rPr>
                <w:rStyle w:val="Char2"/>
                <w:rtl/>
              </w:rPr>
              <w:t xml:space="preserve"> </w:t>
            </w:r>
            <w:r w:rsidRPr="00AD344B">
              <w:rPr>
                <w:rStyle w:val="Char2"/>
                <w:rFonts w:hint="eastAsia"/>
                <w:rtl/>
              </w:rPr>
              <w:t>فَأَنَا</w:t>
            </w:r>
            <w:r w:rsidRPr="00AD344B">
              <w:rPr>
                <w:rStyle w:val="Char2"/>
                <w:rtl/>
              </w:rPr>
              <w:t xml:space="preserve"> </w:t>
            </w:r>
            <w:r w:rsidRPr="00AD344B">
              <w:rPr>
                <w:rStyle w:val="Char2"/>
                <w:rFonts w:hint="eastAsia"/>
                <w:rtl/>
              </w:rPr>
              <w:t>اللَّبِنَةُ،</w:t>
            </w:r>
            <w:r w:rsidRPr="00AD344B">
              <w:rPr>
                <w:rStyle w:val="Char2"/>
                <w:rtl/>
              </w:rPr>
              <w:t xml:space="preserve"> </w:t>
            </w:r>
            <w:r w:rsidRPr="00AD344B">
              <w:rPr>
                <w:rStyle w:val="Char2"/>
                <w:rFonts w:hint="eastAsia"/>
                <w:rtl/>
              </w:rPr>
              <w:t>وَأَنَا</w:t>
            </w:r>
            <w:r w:rsidRPr="00AD344B">
              <w:rPr>
                <w:rStyle w:val="Char2"/>
                <w:rtl/>
              </w:rPr>
              <w:t xml:space="preserve"> </w:t>
            </w:r>
            <w:r w:rsidRPr="00AD344B">
              <w:rPr>
                <w:rStyle w:val="Char2"/>
                <w:rFonts w:hint="eastAsia"/>
                <w:rtl/>
              </w:rPr>
              <w:t>خَاتِمُ</w:t>
            </w:r>
            <w:r w:rsidRPr="00AD344B">
              <w:rPr>
                <w:rStyle w:val="Char2"/>
                <w:rtl/>
              </w:rPr>
              <w:t xml:space="preserve"> </w:t>
            </w:r>
            <w:r w:rsidRPr="00AD344B">
              <w:rPr>
                <w:rStyle w:val="Char2"/>
                <w:rFonts w:hint="eastAsia"/>
                <w:rtl/>
              </w:rPr>
              <w:t>النَّبِيِّينَ</w:t>
            </w:r>
            <w:r w:rsidRPr="00AD344B">
              <w:rPr>
                <w:rStyle w:val="Char2"/>
                <w:rFonts w:hint="cs"/>
                <w:rtl/>
              </w:rPr>
              <w:t>.</w:t>
            </w:r>
          </w:p>
        </w:tc>
        <w:tc>
          <w:tcPr>
            <w:tcW w:w="3396" w:type="dxa"/>
            <w:tcBorders>
              <w:left w:val="double" w:sz="4" w:space="0" w:color="auto"/>
            </w:tcBorders>
          </w:tcPr>
          <w:p w:rsidR="00D26541" w:rsidRPr="00AD344B" w:rsidRDefault="00D26541" w:rsidP="00791F4D">
            <w:pPr>
              <w:jc w:val="both"/>
              <w:rPr>
                <w:rStyle w:val="Char3"/>
                <w:rtl/>
              </w:rPr>
            </w:pPr>
            <w:r w:rsidRPr="00AD344B">
              <w:rPr>
                <w:rStyle w:val="Char3"/>
                <w:rFonts w:hint="cs"/>
                <w:rtl/>
              </w:rPr>
              <w:t>گفت</w:t>
            </w:r>
            <w:r>
              <w:rPr>
                <w:rStyle w:val="Char3"/>
                <w:rFonts w:hint="cs"/>
                <w:rtl/>
              </w:rPr>
              <w:t>ۀ</w:t>
            </w:r>
            <w:r w:rsidRPr="00AD344B">
              <w:rPr>
                <w:rStyle w:val="Char3"/>
                <w:rFonts w:hint="cs"/>
                <w:rtl/>
              </w:rPr>
              <w:t xml:space="preserve"> پیامبر </w:t>
            </w:r>
            <w:r w:rsidRPr="00AD344B">
              <w:rPr>
                <w:rStyle w:val="Char3"/>
                <w:rFonts w:ascii="CTraditional Arabic" w:hAnsi="CTraditional Arabic" w:cs="CTraditional Arabic" w:hint="cs"/>
                <w:rtl/>
              </w:rPr>
              <w:t>ج</w:t>
            </w:r>
            <w:r w:rsidRPr="00AD344B">
              <w:rPr>
                <w:rStyle w:val="Char3"/>
                <w:rFonts w:hint="cs"/>
                <w:rtl/>
              </w:rPr>
              <w:t>: همانا صفت من و صفت پیامبران دیگر مانند صفت مردی است که خانه‌ی زیبائی را بنا کند مگر جای یک آجر را از گوشه خانه خالی گذارد، پس مردم شروع کنند بدور آن بچرخند و از زیبائی آن تعجب کنند و با خود بگویند: چرا همین خشت گذارده نشده پس من همان آجرم و خاتم پیامبرانم.</w:t>
            </w:r>
          </w:p>
        </w:tc>
      </w:tr>
    </w:tbl>
    <w:p w:rsidR="00D26541" w:rsidRPr="00AD344B" w:rsidRDefault="00D26541" w:rsidP="00955113">
      <w:pPr>
        <w:ind w:firstLine="284"/>
        <w:jc w:val="right"/>
        <w:rPr>
          <w:rStyle w:val="Char3"/>
          <w:rtl/>
        </w:rPr>
      </w:pPr>
      <w:r w:rsidRPr="00AD344B">
        <w:rPr>
          <w:rStyle w:val="Char3"/>
          <w:rFonts w:hint="cs"/>
          <w:rtl/>
        </w:rPr>
        <w:t>(رواه البخاری)</w:t>
      </w:r>
    </w:p>
    <w:p w:rsidR="00D26541" w:rsidRPr="00AD344B" w:rsidRDefault="00D26541" w:rsidP="00D26541">
      <w:pPr>
        <w:ind w:firstLine="284"/>
        <w:jc w:val="both"/>
        <w:rPr>
          <w:rStyle w:val="Char3"/>
          <w:rtl/>
        </w:rPr>
      </w:pPr>
      <w:r w:rsidRPr="00AD344B">
        <w:rPr>
          <w:rStyle w:val="Char4"/>
          <w:rFonts w:hint="cs"/>
          <w:rtl/>
        </w:rPr>
        <w:t>شرح:</w:t>
      </w:r>
      <w:r w:rsidRPr="00AD344B">
        <w:rPr>
          <w:rStyle w:val="Char3"/>
          <w:rFonts w:hint="cs"/>
          <w:rtl/>
        </w:rPr>
        <w:t xml:space="preserve"> قول النبی </w:t>
      </w:r>
      <w:r w:rsidRPr="00AD344B">
        <w:rPr>
          <w:rStyle w:val="Char3"/>
          <w:rFonts w:ascii="CTraditional Arabic" w:hAnsi="CTraditional Arabic" w:cs="CTraditional Arabic" w:hint="cs"/>
          <w:rtl/>
        </w:rPr>
        <w:t>ج</w:t>
      </w:r>
      <w:r w:rsidRPr="00AD344B">
        <w:rPr>
          <w:rStyle w:val="Char3"/>
          <w:rFonts w:hint="cs"/>
          <w:rtl/>
        </w:rPr>
        <w:t xml:space="preserve">: </w:t>
      </w:r>
      <w:r w:rsidRPr="00AD344B">
        <w:rPr>
          <w:rFonts w:cs="Traditional Arabic" w:hint="cs"/>
          <w:rtl/>
          <w:lang w:bidi="fa-IR"/>
        </w:rPr>
        <w:t>«</w:t>
      </w:r>
      <w:r w:rsidRPr="00AD344B">
        <w:rPr>
          <w:rStyle w:val="Char2"/>
          <w:rFonts w:hint="cs"/>
          <w:rtl/>
        </w:rPr>
        <w:t>إِنَّ</w:t>
      </w:r>
      <w:r w:rsidRPr="00AD344B">
        <w:rPr>
          <w:rFonts w:cs="Traditional Arabic" w:hint="cs"/>
          <w:rtl/>
          <w:lang w:bidi="fa-IR"/>
        </w:rPr>
        <w:t xml:space="preserve"> </w:t>
      </w:r>
      <w:r w:rsidRPr="00AD344B">
        <w:rPr>
          <w:rStyle w:val="Char2"/>
          <w:rFonts w:hint="eastAsia"/>
          <w:rtl/>
        </w:rPr>
        <w:t>مَثَلِى</w:t>
      </w:r>
      <w:r w:rsidRPr="00AD344B">
        <w:rPr>
          <w:rStyle w:val="Char2"/>
          <w:rtl/>
        </w:rPr>
        <w:t xml:space="preserve"> </w:t>
      </w:r>
      <w:r w:rsidRPr="00AD344B">
        <w:rPr>
          <w:rStyle w:val="Char2"/>
          <w:rFonts w:hint="eastAsia"/>
          <w:rtl/>
        </w:rPr>
        <w:t>وَمَثَلَ</w:t>
      </w:r>
      <w:r w:rsidRPr="00AD344B">
        <w:rPr>
          <w:rStyle w:val="Char2"/>
          <w:rtl/>
        </w:rPr>
        <w:t xml:space="preserve"> </w:t>
      </w:r>
      <w:r w:rsidRPr="00AD344B">
        <w:rPr>
          <w:rStyle w:val="Char2"/>
          <w:rFonts w:hint="eastAsia"/>
          <w:rtl/>
        </w:rPr>
        <w:t>الأَنْبِيَاءِ</w:t>
      </w:r>
      <w:r w:rsidRPr="00AD344B">
        <w:rPr>
          <w:rFonts w:cs="Traditional Arabic" w:hint="cs"/>
          <w:rtl/>
          <w:lang w:bidi="fa-IR"/>
        </w:rPr>
        <w:t>»</w:t>
      </w:r>
      <w:r w:rsidRPr="00AD344B">
        <w:rPr>
          <w:rStyle w:val="Char3"/>
          <w:rFonts w:hint="cs"/>
          <w:rtl/>
        </w:rPr>
        <w:t xml:space="preserve"> یعنی بهترین مثل که در مورد من و پیامبران پیشین زده می‌شود که تطبیق کامل بر ما داشته باشد، مثل مردی است که برای خود خانه‌ای بسیار زیبا و در نهایت محکمی بسازد که چشم مردم را به خود جلب کند، اما جای یک آجر را در یک گوش</w:t>
      </w:r>
      <w:r>
        <w:rPr>
          <w:rStyle w:val="Char3"/>
          <w:rFonts w:hint="cs"/>
          <w:rtl/>
        </w:rPr>
        <w:t>ۀ</w:t>
      </w:r>
      <w:r w:rsidRPr="00AD344B">
        <w:rPr>
          <w:rStyle w:val="Char3"/>
          <w:rFonts w:hint="cs"/>
          <w:rtl/>
        </w:rPr>
        <w:t xml:space="preserve"> خانه خالی گذارد که به اثر آن رخنه‌ای ایجاد شود و خان</w:t>
      </w:r>
      <w:r>
        <w:rPr>
          <w:rStyle w:val="Char3"/>
          <w:rFonts w:hint="cs"/>
          <w:rtl/>
        </w:rPr>
        <w:t>ۀ</w:t>
      </w:r>
      <w:r w:rsidRPr="00AD344B">
        <w:rPr>
          <w:rStyle w:val="Char3"/>
          <w:rFonts w:hint="cs"/>
          <w:rtl/>
        </w:rPr>
        <w:t xml:space="preserve"> را ناتمام نشان دهد سپس مردم شروع کنند به چرخیدن بدور آن خانه و از زیبائی و قشنگی آن تعجب کنند و با خود بگویند: چرا در این ساختمان زیبا و محکم همان آجر گذارده نشده است، سپس همان آجر گذارده شده و تمام شود و عیب از آن رفع گردد.</w:t>
      </w:r>
    </w:p>
    <w:p w:rsidR="00D26541" w:rsidRPr="00AD344B" w:rsidRDefault="00D26541" w:rsidP="00D26541">
      <w:pPr>
        <w:ind w:firstLine="284"/>
        <w:jc w:val="both"/>
        <w:rPr>
          <w:rStyle w:val="Char3"/>
          <w:rtl/>
        </w:rPr>
      </w:pPr>
      <w:r w:rsidRPr="00AD344B">
        <w:rPr>
          <w:rStyle w:val="Char3"/>
          <w:rFonts w:hint="cs"/>
          <w:rtl/>
        </w:rPr>
        <w:t>پیامبر</w:t>
      </w:r>
      <w:r w:rsidRPr="00AD344B">
        <w:rPr>
          <w:rStyle w:val="Char3"/>
          <w:rFonts w:ascii="CTraditional Arabic" w:hAnsi="CTraditional Arabic" w:cs="CTraditional Arabic" w:hint="cs"/>
          <w:rtl/>
        </w:rPr>
        <w:t>ج</w:t>
      </w:r>
      <w:r w:rsidRPr="00AD344B">
        <w:rPr>
          <w:rStyle w:val="Char3"/>
          <w:rFonts w:hint="cs"/>
          <w:rtl/>
        </w:rPr>
        <w:t xml:space="preserve"> فرمود: من همان آجر گوش</w:t>
      </w:r>
      <w:r>
        <w:rPr>
          <w:rStyle w:val="Char3"/>
          <w:rFonts w:hint="cs"/>
          <w:rtl/>
        </w:rPr>
        <w:t>ۀ</w:t>
      </w:r>
      <w:r w:rsidRPr="00AD344B">
        <w:rPr>
          <w:rStyle w:val="Char3"/>
          <w:rFonts w:hint="cs"/>
          <w:rtl/>
        </w:rPr>
        <w:t xml:space="preserve"> خانه‌ام که به وسیله‌ام ساختمان نبوت کامل گردید و من خاتم پیامبرانم که خداوند رسالت انبیاء را به وسیل</w:t>
      </w:r>
      <w:r>
        <w:rPr>
          <w:rStyle w:val="Char3"/>
          <w:rFonts w:hint="cs"/>
          <w:rtl/>
        </w:rPr>
        <w:t>ۀ</w:t>
      </w:r>
      <w:r w:rsidRPr="00AD344B">
        <w:rPr>
          <w:rStyle w:val="Char3"/>
          <w:rFonts w:hint="cs"/>
          <w:rtl/>
        </w:rPr>
        <w:t xml:space="preserve"> من به پایان رسانید.</w:t>
      </w:r>
    </w:p>
    <w:p w:rsidR="00D26541" w:rsidRPr="00AD344B" w:rsidRDefault="00D26541" w:rsidP="00D26541">
      <w:pPr>
        <w:ind w:firstLine="284"/>
        <w:jc w:val="both"/>
        <w:rPr>
          <w:rStyle w:val="Char3"/>
          <w:rtl/>
        </w:rPr>
      </w:pPr>
      <w:r w:rsidRPr="00AD344B">
        <w:rPr>
          <w:rStyle w:val="Char3"/>
          <w:rFonts w:hint="cs"/>
          <w:rtl/>
        </w:rPr>
        <w:t>درود و رحمت فراوان بر روان پاکش به تعداد ستارگان آسمان باد.</w:t>
      </w:r>
    </w:p>
    <w:p w:rsidR="00D26541" w:rsidRPr="00AD344B" w:rsidRDefault="00D26541" w:rsidP="00D26541">
      <w:pPr>
        <w:jc w:val="both"/>
        <w:rPr>
          <w:rStyle w:val="Char4"/>
          <w:rtl/>
        </w:rPr>
      </w:pPr>
      <w:r w:rsidRPr="00AD344B">
        <w:rPr>
          <w:rStyle w:val="Char4"/>
          <w:rFonts w:hint="cs"/>
          <w:rtl/>
        </w:rPr>
        <w:t>راهنمائی‌هایی برای مربی:</w:t>
      </w:r>
    </w:p>
    <w:p w:rsidR="00D26541" w:rsidRPr="00AD344B" w:rsidRDefault="00D26541" w:rsidP="00396F43">
      <w:pPr>
        <w:numPr>
          <w:ilvl w:val="0"/>
          <w:numId w:val="36"/>
        </w:numPr>
        <w:ind w:left="680" w:hanging="340"/>
        <w:jc w:val="both"/>
        <w:rPr>
          <w:rStyle w:val="Char3"/>
          <w:rtl/>
        </w:rPr>
      </w:pPr>
      <w:r w:rsidRPr="00AD344B">
        <w:rPr>
          <w:rStyle w:val="Char3"/>
          <w:rFonts w:hint="cs"/>
          <w:rtl/>
        </w:rPr>
        <w:t>مربی محترم حدیث بالا را بخوان تا این که شنوندگان حفظ کنند.</w:t>
      </w:r>
    </w:p>
    <w:p w:rsidR="00D26541" w:rsidRPr="00AD344B" w:rsidRDefault="00D26541" w:rsidP="00396F43">
      <w:pPr>
        <w:numPr>
          <w:ilvl w:val="0"/>
          <w:numId w:val="36"/>
        </w:numPr>
        <w:ind w:left="680" w:hanging="340"/>
        <w:jc w:val="both"/>
        <w:rPr>
          <w:rStyle w:val="Char3"/>
          <w:rtl/>
        </w:rPr>
      </w:pPr>
      <w:r w:rsidRPr="00AD344B">
        <w:rPr>
          <w:rStyle w:val="Char3"/>
          <w:rFonts w:hint="cs"/>
          <w:rtl/>
        </w:rPr>
        <w:t>شرح حدث را با دقت کامل بخوان و نکات لازم را شرح ده.</w:t>
      </w:r>
    </w:p>
    <w:p w:rsidR="00D26541" w:rsidRPr="00AD344B" w:rsidRDefault="00D26541" w:rsidP="00396F43">
      <w:pPr>
        <w:numPr>
          <w:ilvl w:val="0"/>
          <w:numId w:val="36"/>
        </w:numPr>
        <w:ind w:left="680" w:hanging="340"/>
        <w:jc w:val="both"/>
        <w:rPr>
          <w:rStyle w:val="Char3"/>
          <w:rtl/>
        </w:rPr>
      </w:pPr>
      <w:r w:rsidRPr="00AD344B">
        <w:rPr>
          <w:rStyle w:val="Char3"/>
          <w:rFonts w:hint="cs"/>
          <w:rtl/>
        </w:rPr>
        <w:t>به ایشان بفهمان: که مثل‌زدن برای بهتر فهماندن مطالب جائز است.</w:t>
      </w:r>
    </w:p>
    <w:p w:rsidR="00D26541" w:rsidRPr="00AD344B" w:rsidRDefault="00D26541" w:rsidP="00396F43">
      <w:pPr>
        <w:numPr>
          <w:ilvl w:val="0"/>
          <w:numId w:val="36"/>
        </w:numPr>
        <w:ind w:left="680" w:hanging="340"/>
        <w:jc w:val="both"/>
        <w:rPr>
          <w:rStyle w:val="Char3"/>
          <w:rtl/>
        </w:rPr>
      </w:pPr>
      <w:r w:rsidRPr="00AD344B">
        <w:rPr>
          <w:rStyle w:val="Char3"/>
          <w:rFonts w:hint="cs"/>
          <w:rtl/>
        </w:rPr>
        <w:t>به ایشان بفهمان: که سلسله نبوت به وسیله پیامبر خدا پایان یافته است.</w:t>
      </w:r>
    </w:p>
    <w:p w:rsidR="00D26541" w:rsidRPr="00955113" w:rsidRDefault="00D26541" w:rsidP="00396F43">
      <w:pPr>
        <w:numPr>
          <w:ilvl w:val="0"/>
          <w:numId w:val="36"/>
        </w:numPr>
        <w:ind w:left="680" w:hanging="340"/>
        <w:jc w:val="both"/>
        <w:rPr>
          <w:rStyle w:val="Char3"/>
          <w:spacing w:val="-4"/>
          <w:rtl/>
        </w:rPr>
      </w:pPr>
      <w:r w:rsidRPr="00955113">
        <w:rPr>
          <w:rStyle w:val="Char3"/>
          <w:rFonts w:hint="cs"/>
          <w:spacing w:val="-4"/>
          <w:rtl/>
        </w:rPr>
        <w:t xml:space="preserve">به ایشان تذکر ده: که تعداد انبیاء به صدوبیست و چهار هزار (12400) نفر می‌رسد. </w:t>
      </w:r>
    </w:p>
    <w:p w:rsidR="00D26541" w:rsidRPr="00AD344B" w:rsidRDefault="00D26541" w:rsidP="00396F43">
      <w:pPr>
        <w:numPr>
          <w:ilvl w:val="0"/>
          <w:numId w:val="36"/>
        </w:numPr>
        <w:ind w:left="680" w:hanging="340"/>
        <w:jc w:val="both"/>
        <w:rPr>
          <w:rStyle w:val="Char3"/>
          <w:rtl/>
        </w:rPr>
      </w:pPr>
      <w:r w:rsidRPr="00AD344B">
        <w:rPr>
          <w:rStyle w:val="Char3"/>
          <w:rFonts w:hint="cs"/>
          <w:rtl/>
        </w:rPr>
        <w:t>به ایشان بفهمان: که تعداد رسولان سیصد و چهارده نفر (314) می‌باشد.</w:t>
      </w:r>
    </w:p>
    <w:p w:rsidR="00D26541" w:rsidRPr="00AD344B" w:rsidRDefault="00D26541" w:rsidP="00D26541">
      <w:pPr>
        <w:pStyle w:val="a7"/>
        <w:rPr>
          <w:rtl/>
        </w:rPr>
      </w:pPr>
      <w:r w:rsidRPr="00AD344B">
        <w:rPr>
          <w:rFonts w:hint="cs"/>
          <w:rtl/>
        </w:rPr>
        <w:t xml:space="preserve">به ایشن بفهمان: که 25 نفر از پیامبران اسم‌شان در قرآن ذکر شده است که شناختن‌شان واجب است. هیجده نفر (18) از ایشان در آیه </w:t>
      </w:r>
      <w:r w:rsidRPr="00AD344B">
        <w:rPr>
          <w:rFonts w:cs="Traditional Arabic"/>
          <w:sz w:val="24"/>
          <w:rtl/>
        </w:rPr>
        <w:t>﴿</w:t>
      </w:r>
      <w:r w:rsidRPr="00114ACB">
        <w:rPr>
          <w:rStyle w:val="Charc"/>
          <w:rFonts w:hAnsi="KFGQPC Uthmanic Script HAFS"/>
          <w:rtl/>
        </w:rPr>
        <w:t>وَتِلۡكَ حُجَّتُنَآ ءَاتَيۡنَٰهَآ إِبۡرَٰهِيمَ عَلَىٰ قَوۡمِهِ</w:t>
      </w:r>
      <w:r w:rsidRPr="00AD344B">
        <w:rPr>
          <w:rFonts w:ascii="Tahoma" w:hAnsi="Tahoma" w:cs="Traditional Arabic" w:hint="cs"/>
          <w:sz w:val="24"/>
          <w:rtl/>
        </w:rPr>
        <w:t>﴾</w:t>
      </w:r>
      <w:r w:rsidRPr="00AD344B">
        <w:rPr>
          <w:rFonts w:ascii="Tahoma" w:hAnsi="Tahoma" w:cs="Arial"/>
          <w:sz w:val="24"/>
          <w:szCs w:val="24"/>
          <w:rtl/>
        </w:rPr>
        <w:t xml:space="preserve"> </w:t>
      </w:r>
      <w:r w:rsidRPr="00AD344B">
        <w:rPr>
          <w:rStyle w:val="Charf"/>
          <w:rtl/>
        </w:rPr>
        <w:t>[الأنعام: 83]</w:t>
      </w:r>
      <w:r w:rsidRPr="00AD344B">
        <w:rPr>
          <w:rStyle w:val="Charf"/>
          <w:rFonts w:hint="cs"/>
          <w:rtl/>
        </w:rPr>
        <w:t>.</w:t>
      </w:r>
      <w:r w:rsidRPr="00AD344B">
        <w:rPr>
          <w:rFonts w:ascii="(normal text)" w:hAnsi="(normal text)"/>
          <w:rtl/>
        </w:rPr>
        <w:t xml:space="preserve"> </w:t>
      </w:r>
      <w:r w:rsidRPr="00AD344B">
        <w:rPr>
          <w:rFonts w:ascii="(normal text)" w:hAnsi="(normal text)" w:cs="Traditional Arabic" w:hint="cs"/>
          <w:rtl/>
        </w:rPr>
        <w:t>«</w:t>
      </w:r>
      <w:r w:rsidRPr="00AD344B">
        <w:rPr>
          <w:rFonts w:eastAsia="SimSun" w:hint="cs"/>
          <w:sz w:val="29"/>
          <w:szCs w:val="29"/>
          <w:rtl/>
          <w:lang w:eastAsia="zh-CN"/>
        </w:rPr>
        <w:t>این حجت و برهان ما بود که به ابراهیم در برابر قومش عطا کردیم</w:t>
      </w:r>
      <w:r w:rsidRPr="00AD344B">
        <w:rPr>
          <w:rFonts w:eastAsia="SimSun" w:cs="Traditional Arabic" w:hint="cs"/>
          <w:sz w:val="29"/>
          <w:szCs w:val="29"/>
          <w:rtl/>
          <w:lang w:eastAsia="zh-CN"/>
        </w:rPr>
        <w:t>»</w:t>
      </w:r>
      <w:r w:rsidRPr="00AD344B">
        <w:rPr>
          <w:rFonts w:eastAsia="SimSun" w:hint="cs"/>
          <w:sz w:val="29"/>
          <w:szCs w:val="29"/>
          <w:rtl/>
          <w:lang w:eastAsia="zh-CN"/>
        </w:rPr>
        <w:t>.</w:t>
      </w:r>
      <w:r w:rsidRPr="00AD344B">
        <w:rPr>
          <w:rFonts w:hint="cs"/>
          <w:rtl/>
        </w:rPr>
        <w:t xml:space="preserve"> در (سوره انعام از آیه: 83 - 86) ذکر گردیده و باقی‌شان در جاهای مختلف از قرآن یاد شدند و ایشان حضرت آدم و حضرت محمد، ابراهیم، هود، صالح و شعیب و حضرت ذوالکفل </w:t>
      </w:r>
      <w:r w:rsidRPr="00AD344B">
        <w:rPr>
          <w:rFonts w:cs="CTraditional Arabic" w:hint="cs"/>
          <w:rtl/>
        </w:rPr>
        <w:t>†</w:t>
      </w:r>
      <w:r w:rsidRPr="00AD344B">
        <w:rPr>
          <w:rFonts w:hint="cs"/>
          <w:rtl/>
        </w:rPr>
        <w:t xml:space="preserve"> می‌باشد.</w:t>
      </w:r>
    </w:p>
    <w:p w:rsidR="00D26541" w:rsidRPr="00AD344B" w:rsidRDefault="00D26541" w:rsidP="00D26541">
      <w:pPr>
        <w:pStyle w:val="a7"/>
        <w:rPr>
          <w:rtl/>
        </w:rPr>
        <w:sectPr w:rsidR="00D26541" w:rsidRPr="00AD344B" w:rsidSect="00812033">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D26541" w:rsidRPr="00AD344B" w:rsidRDefault="00D26541" w:rsidP="00D26541">
      <w:pPr>
        <w:pStyle w:val="a1"/>
        <w:rPr>
          <w:rtl/>
        </w:rPr>
      </w:pPr>
      <w:bookmarkStart w:id="1128" w:name="_Toc270249733"/>
      <w:bookmarkStart w:id="1129" w:name="_Toc270360811"/>
      <w:bookmarkStart w:id="1130" w:name="_Toc431489989"/>
      <w:r w:rsidRPr="00AD344B">
        <w:rPr>
          <w:rFonts w:hint="cs"/>
          <w:rtl/>
        </w:rPr>
        <w:t>خاتمه</w:t>
      </w:r>
      <w:bookmarkEnd w:id="1128"/>
      <w:bookmarkEnd w:id="1129"/>
      <w:bookmarkEnd w:id="1130"/>
    </w:p>
    <w:p w:rsidR="00D26541" w:rsidRPr="00AD344B" w:rsidRDefault="00D26541" w:rsidP="00D26541">
      <w:pPr>
        <w:ind w:firstLine="284"/>
        <w:jc w:val="both"/>
        <w:rPr>
          <w:rStyle w:val="Char3"/>
          <w:rtl/>
        </w:rPr>
      </w:pPr>
      <w:r w:rsidRPr="00AD344B">
        <w:rPr>
          <w:rStyle w:val="Char3"/>
          <w:rFonts w:hint="cs"/>
          <w:rtl/>
        </w:rPr>
        <w:t>اکنون که به یاری خداوند نوشتن این کتاب به پایان رسید، فقط خدا را ثنا می‌گویم، چون حمد و ستایش به انداز</w:t>
      </w:r>
      <w:r>
        <w:rPr>
          <w:rStyle w:val="Char3"/>
          <w:rFonts w:hint="cs"/>
          <w:rtl/>
        </w:rPr>
        <w:t>ۀ</w:t>
      </w:r>
      <w:r w:rsidRPr="00AD344B">
        <w:rPr>
          <w:rStyle w:val="Char3"/>
          <w:rFonts w:hint="cs"/>
          <w:rtl/>
        </w:rPr>
        <w:t xml:space="preserve"> پری آسمان‌ها و زمین و پری آنچه او خواسته برای اوست و شکر و سپاس از ته دل مرا اوراست، اوست ستوده و بزرگوار.</w:t>
      </w:r>
    </w:p>
    <w:p w:rsidR="00D26541" w:rsidRPr="00AD344B" w:rsidRDefault="00D26541" w:rsidP="00D26541">
      <w:pPr>
        <w:ind w:firstLine="284"/>
        <w:jc w:val="both"/>
        <w:rPr>
          <w:rStyle w:val="Char3"/>
          <w:rtl/>
        </w:rPr>
      </w:pPr>
      <w:r w:rsidRPr="00AD344B">
        <w:rPr>
          <w:rStyle w:val="Char3"/>
          <w:rFonts w:hint="cs"/>
          <w:rtl/>
        </w:rPr>
        <w:t xml:space="preserve">همانطور که در مقدمه کتاب گفتم، به پیشنمازان دلسوز و مخلص مساجد عرض می‌کنم که اخوت و برادری اسلامی تقاضا می‌کند یکدیگر را بر نیکی و تقوی یاری کنند و از گناه و معصیت بازدارند، همچنانکه خداوند می‌فرماید: </w:t>
      </w:r>
      <w:r w:rsidRPr="00AD344B">
        <w:rPr>
          <w:rFonts w:cs="Traditional Arabic"/>
          <w:sz w:val="32"/>
          <w:rtl/>
          <w:lang w:bidi="fa-IR"/>
        </w:rPr>
        <w:t>﴿</w:t>
      </w:r>
      <w:r w:rsidRPr="00114ACB">
        <w:rPr>
          <w:rStyle w:val="Charc"/>
          <w:rFonts w:hAnsi="KFGQPC Uthmanic Script HAFS"/>
          <w:rtl/>
        </w:rPr>
        <w:t xml:space="preserve">وَتَعَاوَنُواْ عَلَى </w:t>
      </w:r>
      <w:r w:rsidRPr="00114ACB">
        <w:rPr>
          <w:rStyle w:val="Charc"/>
          <w:rFonts w:hAnsi="KFGQPC Uthmanic Script HAFS" w:hint="cs"/>
          <w:rtl/>
        </w:rPr>
        <w:t>ٱ</w:t>
      </w:r>
      <w:r w:rsidRPr="00114ACB">
        <w:rPr>
          <w:rStyle w:val="Charc"/>
          <w:rFonts w:hAnsi="KFGQPC Uthmanic Script HAFS" w:hint="eastAsia"/>
          <w:rtl/>
        </w:rPr>
        <w:t>لۡبِرِّ</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لتَّقۡوَىٰۖ</w:t>
      </w:r>
      <w:r w:rsidRPr="00114ACB">
        <w:rPr>
          <w:rStyle w:val="Charc"/>
          <w:rFonts w:hAnsi="KFGQPC Uthmanic Script HAFS"/>
          <w:rtl/>
        </w:rPr>
        <w:t xml:space="preserve"> وَلَا تَعَاوَنُواْ عَلَى </w:t>
      </w:r>
      <w:r w:rsidRPr="00114ACB">
        <w:rPr>
          <w:rStyle w:val="Charc"/>
          <w:rFonts w:hAnsi="KFGQPC Uthmanic Script HAFS" w:hint="cs"/>
          <w:rtl/>
        </w:rPr>
        <w:t>ٱ</w:t>
      </w:r>
      <w:r w:rsidRPr="00114ACB">
        <w:rPr>
          <w:rStyle w:val="Charc"/>
          <w:rFonts w:hAnsi="KFGQPC Uthmanic Script HAFS" w:hint="eastAsia"/>
          <w:rtl/>
        </w:rPr>
        <w:t>لۡإِثۡمِ</w:t>
      </w:r>
      <w:r w:rsidRPr="00114ACB">
        <w:rPr>
          <w:rStyle w:val="Charc"/>
          <w:rFonts w:hAnsi="KFGQPC Uthmanic Script HAFS"/>
          <w:rtl/>
        </w:rPr>
        <w:t xml:space="preserve"> وَ</w:t>
      </w:r>
      <w:r w:rsidRPr="00114ACB">
        <w:rPr>
          <w:rStyle w:val="Charc"/>
          <w:rFonts w:hAnsi="KFGQPC Uthmanic Script HAFS" w:hint="cs"/>
          <w:rtl/>
        </w:rPr>
        <w:t>ٱ</w:t>
      </w:r>
      <w:r w:rsidRPr="00114ACB">
        <w:rPr>
          <w:rStyle w:val="Charc"/>
          <w:rFonts w:hAnsi="KFGQPC Uthmanic Script HAFS" w:hint="eastAsia"/>
          <w:rtl/>
        </w:rPr>
        <w:t>لۡعُدۡوَٰنِ</w:t>
      </w:r>
      <w:r w:rsidRPr="00AD344B">
        <w:rPr>
          <w:rFonts w:ascii="Tahoma" w:hAnsi="Tahoma" w:cs="Traditional Arabic" w:hint="cs"/>
          <w:sz w:val="32"/>
          <w:rtl/>
          <w:lang w:bidi="fa-IR"/>
        </w:rPr>
        <w:t>﴾</w:t>
      </w:r>
      <w:r w:rsidRPr="00AD344B">
        <w:rPr>
          <w:rFonts w:ascii="Tahoma" w:hAnsi="Tahoma" w:cs="Arial"/>
          <w:sz w:val="32"/>
          <w:szCs w:val="24"/>
          <w:rtl/>
          <w:lang w:bidi="fa-IR"/>
        </w:rPr>
        <w:t xml:space="preserve"> </w:t>
      </w:r>
      <w:r w:rsidRPr="00AD344B">
        <w:rPr>
          <w:rStyle w:val="Charf"/>
          <w:rtl/>
        </w:rPr>
        <w:t>[المائدة: 2]</w:t>
      </w:r>
      <w:r w:rsidRPr="00AD344B">
        <w:rPr>
          <w:rStyle w:val="Charf"/>
          <w:rFonts w:hint="cs"/>
          <w:rtl/>
        </w:rPr>
        <w:t>.</w:t>
      </w:r>
      <w:r w:rsidRPr="00AD344B">
        <w:rPr>
          <w:rStyle w:val="Char3"/>
          <w:rFonts w:hint="cs"/>
          <w:rtl/>
        </w:rPr>
        <w:t xml:space="preserve"> ترجمه: </w:t>
      </w:r>
      <w:r w:rsidRPr="00AD344B">
        <w:rPr>
          <w:rFonts w:cs="Traditional Arabic" w:hint="cs"/>
          <w:rtl/>
          <w:lang w:bidi="fa-IR"/>
        </w:rPr>
        <w:t>«</w:t>
      </w:r>
      <w:r w:rsidRPr="00955113">
        <w:rPr>
          <w:rStyle w:val="Char6"/>
          <w:rFonts w:hint="cs"/>
          <w:rtl/>
        </w:rPr>
        <w:t>یکدیگر را بر نیکوئی و تقوی یاری دهید و بر گناه و تجاوز یاری نکنید</w:t>
      </w:r>
      <w:r w:rsidRPr="00AD344B">
        <w:rPr>
          <w:rFonts w:cs="Traditional Arabic" w:hint="cs"/>
          <w:rtl/>
          <w:lang w:bidi="fa-IR"/>
        </w:rPr>
        <w:t>»</w:t>
      </w:r>
      <w:r w:rsidRPr="00AD344B">
        <w:rPr>
          <w:rStyle w:val="Char3"/>
          <w:rFonts w:hint="cs"/>
          <w:rtl/>
        </w:rPr>
        <w:t xml:space="preserve">. </w:t>
      </w:r>
      <w:r w:rsidRPr="00AD344B">
        <w:rPr>
          <w:rFonts w:cs="Traditional Arabic"/>
          <w:sz w:val="32"/>
          <w:rtl/>
          <w:lang w:bidi="fa-IR"/>
        </w:rPr>
        <w:t>﴿</w:t>
      </w:r>
      <w:r w:rsidRPr="00114ACB">
        <w:rPr>
          <w:rStyle w:val="Charc"/>
          <w:rFonts w:hAnsi="KFGQPC Uthmanic Script HAFS"/>
          <w:rtl/>
        </w:rPr>
        <w:t>وَ</w:t>
      </w:r>
      <w:r w:rsidRPr="00114ACB">
        <w:rPr>
          <w:rStyle w:val="Charc"/>
          <w:rFonts w:hAnsi="KFGQPC Uthmanic Script HAFS" w:hint="cs"/>
          <w:rtl/>
        </w:rPr>
        <w:t>ٱ</w:t>
      </w:r>
      <w:r w:rsidRPr="00114ACB">
        <w:rPr>
          <w:rStyle w:val="Charc"/>
          <w:rFonts w:hAnsi="KFGQPC Uthmanic Script HAFS" w:hint="eastAsia"/>
          <w:rtl/>
        </w:rPr>
        <w:t>تَّقُواْ</w:t>
      </w:r>
      <w:r w:rsidRPr="00114ACB">
        <w:rPr>
          <w:rStyle w:val="Charc"/>
          <w:rFonts w:hAnsi="KFGQPC Uthmanic Script HAFS"/>
          <w:rtl/>
        </w:rPr>
        <w:t xml:space="preserve"> </w:t>
      </w:r>
      <w:r w:rsidRPr="00114ACB">
        <w:rPr>
          <w:rStyle w:val="Charc"/>
          <w:rFonts w:hAnsi="KFGQPC Uthmanic Script HAFS" w:hint="cs"/>
          <w:rtl/>
        </w:rPr>
        <w:t>ٱ</w:t>
      </w:r>
      <w:r w:rsidRPr="00114ACB">
        <w:rPr>
          <w:rStyle w:val="Charc"/>
          <w:rFonts w:hAnsi="KFGQPC Uthmanic Script HAFS" w:hint="eastAsia"/>
          <w:rtl/>
        </w:rPr>
        <w:t>للَّهَ</w:t>
      </w:r>
      <w:r w:rsidRPr="00AD344B">
        <w:rPr>
          <w:rFonts w:ascii="Tahoma" w:hAnsi="Tahoma" w:cs="Traditional Arabic" w:hint="cs"/>
          <w:sz w:val="32"/>
          <w:rtl/>
          <w:lang w:bidi="fa-IR"/>
        </w:rPr>
        <w:t>﴾</w:t>
      </w:r>
      <w:r w:rsidRPr="00AD344B">
        <w:rPr>
          <w:rStyle w:val="Char3"/>
          <w:rFonts w:hint="cs"/>
          <w:rtl/>
        </w:rPr>
        <w:t xml:space="preserve"> </w:t>
      </w:r>
      <w:r w:rsidRPr="00AD344B">
        <w:rPr>
          <w:rFonts w:cs="Traditional Arabic" w:hint="cs"/>
          <w:rtl/>
          <w:lang w:bidi="fa-IR"/>
        </w:rPr>
        <w:t>«</w:t>
      </w:r>
      <w:r w:rsidRPr="00955113">
        <w:rPr>
          <w:rStyle w:val="Char6"/>
          <w:rFonts w:hint="cs"/>
          <w:rtl/>
        </w:rPr>
        <w:t>و از خدا بترسید که او سخت عذابست</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بنابراین، به ائم</w:t>
      </w:r>
      <w:r>
        <w:rPr>
          <w:rStyle w:val="Char3"/>
          <w:rFonts w:hint="cs"/>
          <w:rtl/>
        </w:rPr>
        <w:t>ۀ</w:t>
      </w:r>
      <w:r w:rsidRPr="00AD344B">
        <w:rPr>
          <w:rStyle w:val="Char3"/>
          <w:rFonts w:hint="cs"/>
          <w:rtl/>
        </w:rPr>
        <w:t xml:space="preserve"> مساجد توصیه می‌کنم که این درس‌های یومیه را بعد از نماز مغرب تدریس کرده، یک روز آیتی و روز دیگر حدیثی را برای اهل محله خود بخوانند و شنوندگان را به حفظ و فهم این درس‌ها سفارش کنند.</w:t>
      </w:r>
    </w:p>
    <w:p w:rsidR="00D26541" w:rsidRPr="00AD344B" w:rsidRDefault="00D26541" w:rsidP="00D26541">
      <w:pPr>
        <w:ind w:firstLine="284"/>
        <w:jc w:val="both"/>
        <w:rPr>
          <w:rStyle w:val="Char3"/>
          <w:rtl/>
        </w:rPr>
      </w:pPr>
      <w:r w:rsidRPr="00AD344B">
        <w:rPr>
          <w:rStyle w:val="Char3"/>
          <w:rFonts w:hint="cs"/>
          <w:rtl/>
        </w:rPr>
        <w:t>آنگاه که چهار ماه به تعلیم و تعلم قرآن و سنت عادت کردند، دل‌هایشان روشن شده و نفس‌های‌شان تزکیه می‌شود و اهل خیر و معروف می‌گردند و می‌توانند که هیئتی پنج نفری مرکب از امام و مؤذن و سه نفر از معتمدین محل تشکیل داده و صندوق خیریه و نیکوکاری تأسیس کنند و از اهل محل خود بخواهند که با صدقات و زکوات خود صندوق را یاری کنند، تا فقراء محل مورد تفقد قرار گرفته و حاجت مستمندان برآورده شده و قوت کفاف به آن‌ها برسد که</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Traditional Arabic" w:hint="cs"/>
          <w:rtl/>
          <w:lang w:bidi="fa-IR"/>
        </w:rPr>
        <w:t>«</w:t>
      </w:r>
      <w:r w:rsidRPr="00AD344B">
        <w:rPr>
          <w:rStyle w:val="Char3"/>
          <w:rFonts w:hint="cs"/>
          <w:rtl/>
        </w:rPr>
        <w:t>خدایا قوت آل محمد را کفاف و سربسر بگردان نه زیاد و نه کم</w:t>
      </w:r>
      <w:r w:rsidRPr="00AD344B">
        <w:rPr>
          <w:rFonts w:cs="Traditional Arabic" w:hint="cs"/>
          <w:rtl/>
          <w:lang w:bidi="fa-IR"/>
        </w:rPr>
        <w:t>».</w:t>
      </w:r>
    </w:p>
    <w:p w:rsidR="00D26541" w:rsidRPr="00AD344B" w:rsidRDefault="00D26541" w:rsidP="00D26541">
      <w:pPr>
        <w:ind w:firstLine="284"/>
        <w:jc w:val="both"/>
        <w:rPr>
          <w:rStyle w:val="Char3"/>
          <w:rtl/>
        </w:rPr>
      </w:pPr>
      <w:r w:rsidRPr="00AD344B">
        <w:rPr>
          <w:rStyle w:val="Char3"/>
          <w:rFonts w:hint="cs"/>
          <w:rtl/>
        </w:rPr>
        <w:t>و اگر بودج</w:t>
      </w:r>
      <w:r>
        <w:rPr>
          <w:rStyle w:val="Char3"/>
          <w:rFonts w:hint="cs"/>
          <w:rtl/>
        </w:rPr>
        <w:t>ۀ</w:t>
      </w:r>
      <w:r w:rsidRPr="00AD344B">
        <w:rPr>
          <w:rStyle w:val="Char3"/>
          <w:rFonts w:hint="cs"/>
          <w:rtl/>
        </w:rPr>
        <w:t xml:space="preserve"> صندوق از نیاز نیازمندان آن محل اضافه شد، اشکالی ندارد که به فقراء جاهای دیگر نیز رسیدگی شود چون تعاون و همیاری به فقراء و نیازمندان جامعه است که روابط برادری و انسانی را مستحکم می‌سازد و بدینوسیله زمین</w:t>
      </w:r>
      <w:r>
        <w:rPr>
          <w:rStyle w:val="Char3"/>
          <w:rFonts w:hint="cs"/>
          <w:rtl/>
        </w:rPr>
        <w:t>ۀ</w:t>
      </w:r>
      <w:r w:rsidRPr="00AD344B">
        <w:rPr>
          <w:rStyle w:val="Char3"/>
          <w:rFonts w:hint="cs"/>
          <w:rtl/>
        </w:rPr>
        <w:t xml:space="preserve"> امر به معروف و نهی از منکر مساعد شده و از یکدیگر حرف شنوائی پیدا می‌کنند و وقتی که اهل قریه یا محله‌ای امر به معروف و نهی از منکر کنند رحمت و مغفرت خداوند شامل حال‌شان گردیده و به سعادت و کامیابی دنیا و آخرت نائل می‌آیند و این همان هدف عالی است که صُلحا و علماء این امت مرحومه</w:t>
      </w:r>
      <w:r>
        <w:rPr>
          <w:rStyle w:val="Char3"/>
          <w:rFonts w:hint="cs"/>
          <w:rtl/>
        </w:rPr>
        <w:t>،</w:t>
      </w:r>
      <w:r w:rsidRPr="00AD344B">
        <w:rPr>
          <w:rStyle w:val="Char3"/>
          <w:rFonts w:hint="cs"/>
          <w:rtl/>
        </w:rPr>
        <w:t xml:space="preserve"> می‌کوشند تا به آن برسند.</w:t>
      </w:r>
    </w:p>
    <w:p w:rsidR="00D26541" w:rsidRPr="00AD344B" w:rsidRDefault="00D26541" w:rsidP="00D26541">
      <w:pPr>
        <w:ind w:firstLine="284"/>
        <w:jc w:val="both"/>
        <w:rPr>
          <w:rStyle w:val="Char3"/>
          <w:rtl/>
        </w:rPr>
      </w:pPr>
      <w:r w:rsidRPr="00AD344B">
        <w:rPr>
          <w:rStyle w:val="Char3"/>
          <w:rFonts w:hint="cs"/>
          <w:rtl/>
        </w:rPr>
        <w:t>خداوندا! ما و هم</w:t>
      </w:r>
      <w:r>
        <w:rPr>
          <w:rStyle w:val="Char3"/>
          <w:rFonts w:hint="cs"/>
          <w:rtl/>
        </w:rPr>
        <w:t>ۀ</w:t>
      </w:r>
      <w:r w:rsidRPr="00AD344B">
        <w:rPr>
          <w:rStyle w:val="Char3"/>
          <w:rFonts w:hint="cs"/>
          <w:rtl/>
        </w:rPr>
        <w:t xml:space="preserve"> مؤمنین و مؤمنات را برای رسیدن به این هدف مقدس موفق بدار.</w:t>
      </w:r>
    </w:p>
    <w:p w:rsidR="00D26541" w:rsidRPr="00AD344B" w:rsidRDefault="00D26541" w:rsidP="00D26541">
      <w:pPr>
        <w:ind w:firstLine="284"/>
        <w:jc w:val="both"/>
        <w:rPr>
          <w:rStyle w:val="Char3"/>
          <w:rtl/>
        </w:rPr>
      </w:pPr>
      <w:r w:rsidRPr="00AD344B">
        <w:rPr>
          <w:rStyle w:val="Char3"/>
          <w:rFonts w:hint="cs"/>
          <w:rtl/>
        </w:rPr>
        <w:t>در صبح شنبه 29 جمادی الآخر سال 1412 در روض</w:t>
      </w:r>
      <w:r>
        <w:rPr>
          <w:rStyle w:val="Char3"/>
          <w:rFonts w:hint="cs"/>
          <w:rtl/>
        </w:rPr>
        <w:t>ۀ</w:t>
      </w:r>
      <w:r w:rsidRPr="00AD344B">
        <w:rPr>
          <w:rStyle w:val="Char3"/>
          <w:rFonts w:hint="cs"/>
          <w:rtl/>
        </w:rPr>
        <w:t xml:space="preserve"> شریف</w:t>
      </w:r>
      <w:r>
        <w:rPr>
          <w:rStyle w:val="Char3"/>
          <w:rFonts w:hint="cs"/>
          <w:rtl/>
        </w:rPr>
        <w:t>ۀ</w:t>
      </w:r>
      <w:r w:rsidRPr="00AD344B">
        <w:rPr>
          <w:rStyle w:val="Char3"/>
          <w:rFonts w:hint="cs"/>
          <w:rtl/>
        </w:rPr>
        <w:t xml:space="preserve"> مسجد نبوی </w:t>
      </w:r>
      <w:r w:rsidRPr="00AD344B">
        <w:rPr>
          <w:rStyle w:val="Char3"/>
          <w:rFonts w:ascii="CTraditional Arabic" w:hAnsi="CTraditional Arabic" w:cs="CTraditional Arabic" w:hint="cs"/>
          <w:rtl/>
        </w:rPr>
        <w:t>ج</w:t>
      </w:r>
      <w:r>
        <w:rPr>
          <w:rStyle w:val="Char3"/>
          <w:rFonts w:hint="cs"/>
          <w:rtl/>
        </w:rPr>
        <w:t>،</w:t>
      </w:r>
      <w:r w:rsidRPr="00AD344B">
        <w:rPr>
          <w:rStyle w:val="Char3"/>
          <w:rFonts w:hint="cs"/>
          <w:rtl/>
        </w:rPr>
        <w:t xml:space="preserve"> نوشتن این کتاب به پایان رسید.</w:t>
      </w:r>
    </w:p>
    <w:p w:rsidR="00D26541" w:rsidRPr="00AD344B" w:rsidRDefault="00D26541" w:rsidP="00D26541">
      <w:pPr>
        <w:ind w:firstLine="284"/>
        <w:jc w:val="both"/>
        <w:rPr>
          <w:rStyle w:val="Char3"/>
          <w:rtl/>
        </w:rPr>
      </w:pPr>
      <w:r w:rsidRPr="00AD344B">
        <w:rPr>
          <w:rStyle w:val="Char3"/>
          <w:rFonts w:hint="cs"/>
          <w:rtl/>
        </w:rPr>
        <w:t>از خوانندگان می‌خواهم که برای مؤلفش دعای خیر کنند، چون</w:t>
      </w:r>
      <w:r>
        <w:rPr>
          <w:rStyle w:val="Char3"/>
          <w:rFonts w:hint="cs"/>
          <w:rtl/>
        </w:rPr>
        <w:t xml:space="preserve"> پیامبر </w:t>
      </w:r>
      <w:r w:rsidRPr="00114ACB">
        <w:rPr>
          <w:rStyle w:val="Char3"/>
          <w:rFonts w:ascii="CTraditional Arabic" w:hAnsi="CTraditional Arabic" w:cs="CTraditional Arabic" w:hint="cs"/>
          <w:rtl/>
        </w:rPr>
        <w:t>ج</w:t>
      </w:r>
      <w:r>
        <w:rPr>
          <w:rStyle w:val="Char3"/>
          <w:rFonts w:hint="cs"/>
          <w:rtl/>
        </w:rPr>
        <w:t xml:space="preserve"> </w:t>
      </w:r>
      <w:r w:rsidRPr="00AD344B">
        <w:rPr>
          <w:rStyle w:val="Char3"/>
          <w:rFonts w:hint="cs"/>
          <w:rtl/>
        </w:rPr>
        <w:t xml:space="preserve">می‌فرماید: </w:t>
      </w:r>
      <w:r w:rsidRPr="00AD344B">
        <w:rPr>
          <w:rFonts w:cs="Traditional Arabic" w:hint="cs"/>
          <w:rtl/>
          <w:lang w:bidi="fa-IR"/>
        </w:rPr>
        <w:t>«</w:t>
      </w:r>
      <w:r w:rsidRPr="00AD344B">
        <w:rPr>
          <w:rStyle w:val="Char3"/>
          <w:rFonts w:hint="cs"/>
          <w:rtl/>
        </w:rPr>
        <w:t>کسی که برای شما کاری خوب انجام می‌دهد پاداش آن را بدهید، اگر چیزی نداشتید برایش دعای خیر کنید</w:t>
      </w:r>
      <w:r w:rsidRPr="00AD344B">
        <w:rPr>
          <w:rFonts w:cs="Traditional Arabic" w:hint="cs"/>
          <w:rtl/>
          <w:lang w:bidi="fa-IR"/>
        </w:rPr>
        <w:t>»</w:t>
      </w:r>
      <w:r w:rsidRPr="00AD344B">
        <w:rPr>
          <w:rStyle w:val="Char3"/>
          <w:rFonts w:hint="cs"/>
          <w:rtl/>
        </w:rPr>
        <w:t>.</w:t>
      </w:r>
    </w:p>
    <w:p w:rsidR="00D26541" w:rsidRPr="00AD344B" w:rsidRDefault="00D26541" w:rsidP="00D26541">
      <w:pPr>
        <w:ind w:firstLine="284"/>
        <w:jc w:val="both"/>
        <w:rPr>
          <w:rStyle w:val="Char3"/>
          <w:rtl/>
        </w:rPr>
      </w:pPr>
      <w:r w:rsidRPr="00AD344B">
        <w:rPr>
          <w:rStyle w:val="Char3"/>
          <w:rFonts w:hint="cs"/>
          <w:rtl/>
        </w:rPr>
        <w:t>و درود بی‌پایان خدا بر پیامبر رحمت و آل و اصحابش و سلام و بر همه پیامبران و ستایش برای پروردگار عالمین است.</w:t>
      </w:r>
    </w:p>
    <w:p w:rsidR="00D26541" w:rsidRPr="00AD344B" w:rsidRDefault="00D26541" w:rsidP="00D26541">
      <w:pPr>
        <w:ind w:firstLine="284"/>
        <w:jc w:val="both"/>
        <w:rPr>
          <w:rStyle w:val="Char4"/>
          <w:rtl/>
        </w:rPr>
      </w:pPr>
      <w:r w:rsidRPr="00AD344B">
        <w:rPr>
          <w:rStyle w:val="Char4"/>
          <w:rFonts w:hint="cs"/>
          <w:rtl/>
        </w:rPr>
        <w:t>مترجم:</w:t>
      </w:r>
    </w:p>
    <w:p w:rsidR="00D26541" w:rsidRPr="00AD344B" w:rsidRDefault="00D26541" w:rsidP="00D26541">
      <w:pPr>
        <w:ind w:firstLine="284"/>
        <w:jc w:val="both"/>
        <w:rPr>
          <w:rStyle w:val="Char3"/>
          <w:rtl/>
        </w:rPr>
      </w:pPr>
      <w:r w:rsidRPr="00AD344B">
        <w:rPr>
          <w:rStyle w:val="Char3"/>
          <w:rFonts w:hint="cs"/>
          <w:rtl/>
        </w:rPr>
        <w:t>در عصر روز چهارشنبه 23 شوال   1416  هجری مطابق 23 / 12 /  1374 هجری شمسی از ترجم</w:t>
      </w:r>
      <w:r>
        <w:rPr>
          <w:rStyle w:val="Char3"/>
          <w:rFonts w:hint="cs"/>
          <w:rtl/>
        </w:rPr>
        <w:t>ۀ</w:t>
      </w:r>
      <w:r w:rsidRPr="00AD344B">
        <w:rPr>
          <w:rStyle w:val="Char3"/>
          <w:rFonts w:hint="cs"/>
          <w:rtl/>
        </w:rPr>
        <w:t xml:space="preserve"> این کتاب فراغت حاصل شد، از خداوند می‌خواهم که اخلاص در قول و عمل عنایت فرماید، و ما را از زمر</w:t>
      </w:r>
      <w:r>
        <w:rPr>
          <w:rStyle w:val="Char3"/>
          <w:rFonts w:hint="cs"/>
          <w:rtl/>
        </w:rPr>
        <w:t>ۀ</w:t>
      </w:r>
      <w:r w:rsidRPr="00AD344B">
        <w:rPr>
          <w:rStyle w:val="Char3"/>
          <w:rFonts w:hint="cs"/>
          <w:rtl/>
        </w:rPr>
        <w:t xml:space="preserve"> بندگان صالح خود قرار بدهد.</w:t>
      </w:r>
    </w:p>
    <w:p w:rsidR="00D26541" w:rsidRPr="00AD344B" w:rsidRDefault="00D26541" w:rsidP="00D26541">
      <w:pPr>
        <w:ind w:firstLine="284"/>
        <w:jc w:val="center"/>
        <w:rPr>
          <w:rStyle w:val="Char3"/>
          <w:rtl/>
        </w:rPr>
      </w:pPr>
      <w:r w:rsidRPr="00AD344B">
        <w:rPr>
          <w:rFonts w:cs="Traditional Arabic" w:hint="cs"/>
          <w:rtl/>
          <w:lang w:bidi="fa-IR"/>
        </w:rPr>
        <w:t>«</w:t>
      </w:r>
      <w:r w:rsidRPr="00AD344B">
        <w:rPr>
          <w:rStyle w:val="Char2"/>
          <w:rFonts w:hint="cs"/>
          <w:rtl/>
        </w:rPr>
        <w:t>بِفَضْلِهِ وَكَرَمِهِ</w:t>
      </w:r>
      <w:r w:rsidRPr="00AD344B">
        <w:rPr>
          <w:rFonts w:cs="Traditional Arabic" w:hint="cs"/>
          <w:rtl/>
          <w:lang w:bidi="fa-IR"/>
        </w:rPr>
        <w:t>»</w:t>
      </w:r>
    </w:p>
    <w:p w:rsidR="00D26541" w:rsidRPr="00AD344B" w:rsidRDefault="00D26541" w:rsidP="00D26541">
      <w:pPr>
        <w:pStyle w:val="a8"/>
        <w:jc w:val="center"/>
        <w:rPr>
          <w:rFonts w:cs="B Lotus"/>
          <w:rtl/>
        </w:rPr>
      </w:pPr>
      <w:r w:rsidRPr="00AD344B">
        <w:rPr>
          <w:rFonts w:hint="cs"/>
          <w:rtl/>
        </w:rPr>
        <w:t>سعید الفاضلی</w:t>
      </w:r>
    </w:p>
    <w:p w:rsidR="002925F9" w:rsidRPr="00D26541" w:rsidRDefault="002925F9" w:rsidP="00D26541">
      <w:pPr>
        <w:rPr>
          <w:rtl/>
        </w:rPr>
      </w:pPr>
    </w:p>
    <w:sectPr w:rsidR="002925F9" w:rsidRPr="00D26541" w:rsidSect="00812033">
      <w:headerReference w:type="even" r:id="rId31"/>
      <w:headerReference w:type="default" r:id="rId32"/>
      <w:headerReference w:type="first" r:id="rId33"/>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C44" w:rsidRDefault="00784C44">
      <w:r>
        <w:separator/>
      </w:r>
    </w:p>
  </w:endnote>
  <w:endnote w:type="continuationSeparator" w:id="0">
    <w:p w:rsidR="00784C44" w:rsidRDefault="0078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176">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Antique Olive">
    <w:altName w:val="Trebuchet MS"/>
    <w:charset w:val="00"/>
    <w:family w:val="swiss"/>
    <w:pitch w:val="variable"/>
    <w:sig w:usb0="00000001" w:usb1="00000000" w:usb2="00000000" w:usb3="00000000" w:csb0="00000093" w:csb1="00000000"/>
  </w:font>
  <w:font w:name="QCF_P566">
    <w:panose1 w:val="02000400000000000000"/>
    <w:charset w:val="00"/>
    <w:family w:val="auto"/>
    <w:pitch w:val="variable"/>
    <w:sig w:usb0="80002003" w:usb1="90000000" w:usb2="00000008" w:usb3="00000000" w:csb0="80000041" w:csb1="00000000"/>
  </w:font>
  <w:font w:name="Segoe UI Semilight">
    <w:panose1 w:val="020B0402040204020203"/>
    <w:charset w:val="00"/>
    <w:family w:val="swiss"/>
    <w:pitch w:val="variable"/>
    <w:sig w:usb0="E4002EFF" w:usb1="C000E47F" w:usb2="00000009" w:usb3="00000000" w:csb0="000001FF" w:csb1="00000000"/>
  </w:font>
  <w:font w:name="QCF_P127">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47111" w:rsidRDefault="0079410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47111" w:rsidRDefault="0079410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C44" w:rsidRDefault="00784C44">
      <w:r>
        <w:separator/>
      </w:r>
    </w:p>
  </w:footnote>
  <w:footnote w:type="continuationSeparator" w:id="0">
    <w:p w:rsidR="00784C44" w:rsidRDefault="00784C44">
      <w:r>
        <w:continuationSeparator/>
      </w:r>
    </w:p>
  </w:footnote>
  <w:footnote w:id="1">
    <w:p w:rsidR="00794105" w:rsidRPr="001A2849" w:rsidRDefault="00794105" w:rsidP="001A2849">
      <w:pPr>
        <w:pStyle w:val="ac"/>
        <w:rPr>
          <w:rStyle w:val="Char3"/>
          <w:sz w:val="24"/>
          <w:szCs w:val="24"/>
          <w:rtl/>
        </w:rPr>
      </w:pPr>
      <w:r w:rsidRPr="001A2849">
        <w:rPr>
          <w:rStyle w:val="Char3"/>
          <w:sz w:val="24"/>
          <w:szCs w:val="24"/>
        </w:rPr>
        <w:footnoteRef/>
      </w:r>
      <w:r w:rsidRPr="001A2849">
        <w:rPr>
          <w:rStyle w:val="Char3"/>
          <w:rFonts w:hint="cs"/>
          <w:sz w:val="24"/>
          <w:szCs w:val="24"/>
          <w:rtl/>
        </w:rPr>
        <w:t>- علامه قرطبی می‌گوید: معنای ظن عبدی بی: یعنی گمان اجابت داشته باشد در وقت توبه و گمان مغفرت داشته باشد در حین استغفار و گمان پاداش در مقابل انجام عبادت با شرایط آن.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62D67108" wp14:editId="57BB37B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3818C7">
      <w:rPr>
        <w:rStyle w:val="Char3"/>
        <w:rFonts w:hint="cs"/>
        <w:rtl/>
      </w:rPr>
      <w:fldChar w:fldCharType="begin"/>
    </w:r>
    <w:r w:rsidRPr="003818C7">
      <w:rPr>
        <w:rStyle w:val="Char3"/>
        <w:rFonts w:hint="cs"/>
        <w:rtl/>
      </w:rPr>
      <w:instrText xml:space="preserve"> </w:instrText>
    </w:r>
    <w:r w:rsidRPr="003818C7">
      <w:rPr>
        <w:rStyle w:val="Char3"/>
        <w:rFonts w:hint="cs"/>
      </w:rPr>
      <w:instrText xml:space="preserve">PAGE </w:instrText>
    </w:r>
    <w:r w:rsidRPr="003818C7">
      <w:rPr>
        <w:rStyle w:val="Char3"/>
        <w:rFonts w:hint="cs"/>
        <w:rtl/>
      </w:rPr>
      <w:fldChar w:fldCharType="separate"/>
    </w:r>
    <w:r w:rsidR="008B0ED5">
      <w:rPr>
        <w:rStyle w:val="Char3"/>
        <w:noProof/>
        <w:rtl/>
      </w:rPr>
      <w:t>4</w:t>
    </w:r>
    <w:r w:rsidRPr="003818C7">
      <w:rPr>
        <w:rStyle w:val="Char3"/>
        <w:rFonts w:hint="cs"/>
        <w:rtl/>
      </w:rPr>
      <w:fldChar w:fldCharType="end"/>
    </w:r>
    <w:r w:rsidRPr="003818C7">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4624" behindDoc="0" locked="0" layoutInCell="1" allowOverlap="1" wp14:anchorId="30A49D26" wp14:editId="362D982B">
              <wp:simplePos x="0" y="0"/>
              <wp:positionH relativeFrom="column">
                <wp:posOffset>1905</wp:posOffset>
              </wp:positionH>
              <wp:positionV relativeFrom="paragraph">
                <wp:posOffset>289255</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ABLTxe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جمادی الاول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625D8">
      <w:rPr>
        <w:rFonts w:ascii="Nazli" w:hAnsi="Nazli" w:cs="Nazli"/>
        <w:noProof/>
        <w:rtl/>
        <w:lang w:bidi="fa-IR"/>
      </w:rPr>
      <w:t>225</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6672" behindDoc="0" locked="0" layoutInCell="1" allowOverlap="1" wp14:anchorId="5C33C45A" wp14:editId="490096BF">
              <wp:simplePos x="0" y="0"/>
              <wp:positionH relativeFrom="column">
                <wp:posOffset>1905</wp:posOffset>
              </wp:positionH>
              <wp:positionV relativeFrom="paragraph">
                <wp:posOffset>289255</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BgRnJP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جمادی الثانی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295</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8720" behindDoc="0" locked="0" layoutInCell="1" allowOverlap="1" wp14:anchorId="63ED0953" wp14:editId="178BA8B2">
              <wp:simplePos x="0" y="0"/>
              <wp:positionH relativeFrom="column">
                <wp:posOffset>1905</wp:posOffset>
              </wp:positionH>
              <wp:positionV relativeFrom="paragraph">
                <wp:posOffset>289255</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BHVpk5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رجب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339</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0768" behindDoc="0" locked="0" layoutInCell="1" allowOverlap="1" wp14:anchorId="0236EC1D" wp14:editId="100CCDA2">
              <wp:simplePos x="0" y="0"/>
              <wp:positionH relativeFrom="column">
                <wp:posOffset>1905</wp:posOffset>
              </wp:positionH>
              <wp:positionV relativeFrom="paragraph">
                <wp:posOffset>289255</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AmPdco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شعبان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383</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2816" behindDoc="0" locked="0" layoutInCell="1" allowOverlap="1" wp14:anchorId="1BF6732A" wp14:editId="58ACE367">
              <wp:simplePos x="0" y="0"/>
              <wp:positionH relativeFrom="column">
                <wp:posOffset>1905</wp:posOffset>
              </wp:positionH>
              <wp:positionV relativeFrom="paragraph">
                <wp:posOffset>289255</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CFgAUb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رمضان المبارک</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427</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4864" behindDoc="0" locked="0" layoutInCell="1" allowOverlap="1" wp14:anchorId="700808A4" wp14:editId="7F40672C">
              <wp:simplePos x="0" y="0"/>
              <wp:positionH relativeFrom="column">
                <wp:posOffset>1905</wp:posOffset>
              </wp:positionH>
              <wp:positionV relativeFrom="paragraph">
                <wp:posOffset>289255</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درس‌های ماه شوال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475</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6912" behindDoc="0" locked="0" layoutInCell="1" allowOverlap="1" wp14:anchorId="0E049E9F" wp14:editId="6245E465">
              <wp:simplePos x="0" y="0"/>
              <wp:positionH relativeFrom="column">
                <wp:posOffset>1905</wp:posOffset>
              </wp:positionH>
              <wp:positionV relativeFrom="paragraph">
                <wp:posOffset>289255</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درس‌های ماه ذی القعده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521</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8960" behindDoc="0" locked="0" layoutInCell="1" allowOverlap="1" wp14:anchorId="42FC8DDE" wp14:editId="6DDB431B">
              <wp:simplePos x="0" y="0"/>
              <wp:positionH relativeFrom="column">
                <wp:posOffset>1905</wp:posOffset>
              </wp:positionH>
              <wp:positionV relativeFrom="paragraph">
                <wp:posOffset>289255</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Cqy53n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ذی الحجه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567</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D643BE" w:rsidRDefault="00794105" w:rsidP="00C14F87">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4EC721A1" wp14:editId="4862062A">
              <wp:simplePos x="0" y="0"/>
              <wp:positionH relativeFrom="column">
                <wp:posOffset>0</wp:posOffset>
              </wp:positionH>
              <wp:positionV relativeFrom="paragraph">
                <wp:posOffset>266700</wp:posOffset>
              </wp:positionV>
              <wp:extent cx="4501515" cy="0"/>
              <wp:effectExtent l="19050" t="19050" r="2286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44024">
      <w:rPr>
        <w:rFonts w:ascii="Nazli" w:hAnsi="Nazli" w:cs="Nazli"/>
        <w:noProof/>
        <w:rtl/>
        <w:lang w:bidi="fa-IR"/>
      </w:rPr>
      <w:t>570</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sidRPr="00C14F87">
      <w:rPr>
        <w:rFonts w:ascii="IRNazanin" w:hAnsi="IRNazanin" w:cs="IRNazanin"/>
        <w:b/>
        <w:bCs/>
        <w:sz w:val="26"/>
        <w:szCs w:val="26"/>
        <w:rtl/>
        <w:lang w:bidi="fa-IR"/>
      </w:rPr>
      <w:t>حج با خرافیون</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433E37" w:rsidRDefault="00794105"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2092B877" wp14:editId="37BB7949">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sidRPr="00C14F87">
      <w:rPr>
        <w:rFonts w:ascii="IRNazanin" w:hAnsi="IRNazanin" w:cs="IRNazanin"/>
        <w:b/>
        <w:bCs/>
        <w:sz w:val="26"/>
        <w:szCs w:val="26"/>
        <w:rtl/>
        <w:lang w:bidi="fa-IR"/>
      </w:rPr>
      <w:t>حج با خرافیون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567</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D97A5E" w:rsidRDefault="00794105" w:rsidP="003A585B">
    <w:pPr>
      <w:pStyle w:val="Header"/>
      <w:ind w:left="284" w:right="284"/>
      <w:rPr>
        <w:rFonts w:cs="B Lotus"/>
        <w:sz w:val="2"/>
        <w:szCs w:val="2"/>
        <w:rtl/>
      </w:rPr>
    </w:pPr>
    <w:r>
      <w:rPr>
        <w:rFonts w:cs="B Titr" w:hint="cs"/>
        <w:szCs w:val="24"/>
        <w:rtl/>
        <w:lang w:bidi="ar-EG"/>
      </w:rPr>
      <w:t xml:space="preserve"> </w:t>
    </w:r>
  </w:p>
  <w:p w:rsidR="00794105" w:rsidRPr="003818C7" w:rsidRDefault="00794105" w:rsidP="003A585B">
    <w:pPr>
      <w:pStyle w:val="Header"/>
      <w:tabs>
        <w:tab w:val="clear" w:pos="4153"/>
        <w:tab w:val="clear" w:pos="8306"/>
        <w:tab w:val="left" w:pos="254"/>
        <w:tab w:val="left" w:pos="2758"/>
        <w:tab w:val="right" w:pos="7200"/>
      </w:tabs>
      <w:ind w:left="284" w:right="284"/>
      <w:rPr>
        <w:rStyle w:val="Char3"/>
        <w:rtl/>
      </w:rPr>
    </w:pPr>
    <w:r w:rsidRPr="003818C7">
      <w:rPr>
        <w:rStyle w:val="Char3"/>
        <w:rFonts w:hint="cs"/>
        <w:rtl/>
      </w:rPr>
      <w:t>فهرست مطالب</w:t>
    </w:r>
    <w:r w:rsidRPr="003818C7">
      <w:rPr>
        <w:rStyle w:val="Char3"/>
        <w:rFonts w:hint="cs"/>
        <w:rtl/>
      </w:rPr>
      <w:tab/>
    </w:r>
    <w:r w:rsidRPr="003818C7">
      <w:rPr>
        <w:rStyle w:val="Char3"/>
        <w:rtl/>
      </w:rPr>
      <w:tab/>
    </w:r>
    <w:r w:rsidRPr="003818C7">
      <w:rPr>
        <w:rStyle w:val="Char3"/>
        <w:rFonts w:hint="cs"/>
        <w:rtl/>
      </w:rPr>
      <w:fldChar w:fldCharType="begin"/>
    </w:r>
    <w:r w:rsidRPr="003818C7">
      <w:rPr>
        <w:rStyle w:val="Char3"/>
        <w:rFonts w:hint="cs"/>
        <w:rtl/>
      </w:rPr>
      <w:instrText xml:space="preserve"> </w:instrText>
    </w:r>
    <w:r w:rsidRPr="003818C7">
      <w:rPr>
        <w:rStyle w:val="Char3"/>
        <w:rFonts w:hint="cs"/>
      </w:rPr>
      <w:instrText xml:space="preserve">PAGE </w:instrText>
    </w:r>
    <w:r w:rsidRPr="003818C7">
      <w:rPr>
        <w:rStyle w:val="Char3"/>
        <w:rFonts w:hint="cs"/>
        <w:rtl/>
      </w:rPr>
      <w:fldChar w:fldCharType="separate"/>
    </w:r>
    <w:r w:rsidRPr="003818C7">
      <w:rPr>
        <w:rStyle w:val="Char3"/>
        <w:rtl/>
      </w:rPr>
      <w:t>3</w:t>
    </w:r>
    <w:r w:rsidRPr="003818C7">
      <w:rPr>
        <w:rStyle w:val="Char3"/>
        <w:rFonts w:hint="cs"/>
        <w:rtl/>
      </w:rPr>
      <w:fldChar w:fldCharType="end"/>
    </w:r>
  </w:p>
  <w:p w:rsidR="00794105" w:rsidRPr="003818C7" w:rsidRDefault="00794105" w:rsidP="003A585B">
    <w:pPr>
      <w:pStyle w:val="Header"/>
      <w:ind w:left="284" w:right="284"/>
      <w:rPr>
        <w:rStyle w:val="Char3"/>
        <w:rtl/>
      </w:rPr>
    </w:pPr>
    <w:r w:rsidRPr="003818C7">
      <w:rPr>
        <w:rStyle w:val="Char3"/>
        <w:rFonts w:hint="cs"/>
        <w:noProof/>
        <w:rtl/>
        <w:lang w:bidi="ar-SA"/>
      </w:rPr>
      <mc:AlternateContent>
        <mc:Choice Requires="wps">
          <w:drawing>
            <wp:anchor distT="0" distB="0" distL="114300" distR="114300" simplePos="0" relativeHeight="251662336" behindDoc="0" locked="0" layoutInCell="1" allowOverlap="1" wp14:anchorId="44555254" wp14:editId="18443B1B">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Default="00794105" w:rsidP="00C14F87">
    <w:pPr>
      <w:pStyle w:val="Header"/>
      <w:spacing w:after="180"/>
      <w:ind w:left="284" w:right="284"/>
      <w:jc w:val="both"/>
      <w:rPr>
        <w:rFonts w:cs="B Lotus"/>
        <w:rtl/>
      </w:rPr>
    </w:pPr>
  </w:p>
  <w:p w:rsidR="00794105" w:rsidRDefault="00794105" w:rsidP="003978F7">
    <w:pPr>
      <w:pStyle w:val="Header"/>
      <w:spacing w:after="180"/>
      <w:ind w:left="284"/>
      <w:jc w:val="both"/>
      <w:rPr>
        <w:rFonts w:cs="B Lotus"/>
        <w:rtl/>
      </w:rPr>
    </w:pPr>
  </w:p>
  <w:p w:rsidR="00794105" w:rsidRDefault="00794105" w:rsidP="003978F7">
    <w:pPr>
      <w:pStyle w:val="Header"/>
      <w:spacing w:after="180"/>
      <w:ind w:left="284"/>
      <w:jc w:val="both"/>
      <w:rPr>
        <w:rFonts w:cs="B Lotus"/>
        <w:sz w:val="6"/>
        <w:szCs w:val="6"/>
        <w:rtl/>
      </w:rPr>
    </w:pPr>
  </w:p>
  <w:p w:rsidR="00794105" w:rsidRDefault="00794105" w:rsidP="003978F7">
    <w:pPr>
      <w:pStyle w:val="Header"/>
      <w:spacing w:after="180"/>
      <w:ind w:left="284"/>
      <w:jc w:val="both"/>
      <w:rPr>
        <w:rFonts w:cs="B Lotus"/>
        <w:sz w:val="6"/>
        <w:szCs w:val="6"/>
        <w:rtl/>
      </w:rPr>
    </w:pPr>
  </w:p>
  <w:p w:rsidR="00794105" w:rsidRDefault="00794105" w:rsidP="003978F7">
    <w:pPr>
      <w:pStyle w:val="Header"/>
      <w:spacing w:after="180"/>
      <w:ind w:left="284"/>
      <w:jc w:val="both"/>
      <w:rPr>
        <w:rFonts w:cs="B Lotus"/>
        <w:sz w:val="6"/>
        <w:szCs w:val="6"/>
        <w:rtl/>
      </w:rPr>
    </w:pPr>
  </w:p>
  <w:p w:rsidR="00794105" w:rsidRPr="00347111" w:rsidRDefault="00794105" w:rsidP="003978F7">
    <w:pPr>
      <w:pStyle w:val="Header"/>
      <w:spacing w:after="180"/>
      <w:ind w:left="284"/>
      <w:jc w:val="both"/>
      <w:rPr>
        <w:rFonts w:cs="B Lotus"/>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812033">
    <w:pPr>
      <w:pStyle w:val="Header"/>
      <w:tabs>
        <w:tab w:val="clear" w:pos="4153"/>
        <w:tab w:val="clear" w:pos="8306"/>
        <w:tab w:val="left" w:pos="3969"/>
      </w:tabs>
      <w:spacing w:after="180"/>
      <w:ind w:left="284" w:right="284"/>
      <w:jc w:val="both"/>
      <w:rPr>
        <w:rStyle w:val="Char3"/>
        <w:rtl/>
      </w:rPr>
    </w:pPr>
    <w:r>
      <w:rPr>
        <w:rFonts w:ascii="Nazli" w:hAnsi="Nazli" w:cs="Nazli" w:hint="cs"/>
        <w:noProof/>
        <w:sz w:val="30"/>
        <w:szCs w:val="30"/>
        <w:rtl/>
      </w:rPr>
      <mc:AlternateContent>
        <mc:Choice Requires="wps">
          <w:drawing>
            <wp:anchor distT="0" distB="0" distL="114300" distR="114300" simplePos="0" relativeHeight="251664384" behindDoc="0" locked="0" layoutInCell="1" allowOverlap="1" wp14:anchorId="65394B10" wp14:editId="62018192">
              <wp:simplePos x="0" y="0"/>
              <wp:positionH relativeFrom="column">
                <wp:posOffset>0</wp:posOffset>
              </wp:positionH>
              <wp:positionV relativeFrom="paragraph">
                <wp:posOffset>281000</wp:posOffset>
              </wp:positionV>
              <wp:extent cx="4501515" cy="0"/>
              <wp:effectExtent l="0" t="19050" r="1333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54.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HX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D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" strokeweight="3pt">
              <v:stroke linestyle="thinThin"/>
            </v:line>
          </w:pict>
        </mc:Fallback>
      </mc:AlternateContent>
    </w:r>
    <w:r>
      <w:rPr>
        <w:rFonts w:ascii="Nazli" w:hAnsi="Nazli" w:cs="Nazli" w:hint="cs"/>
        <w:rtl/>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C28F1">
      <w:rPr>
        <w:rFonts w:ascii="Nazli" w:hAnsi="Nazli" w:cs="Nazli"/>
        <w:noProof/>
        <w:rtl/>
        <w:lang w:bidi="fa-IR"/>
      </w:rPr>
      <w:t>40</w:t>
    </w:r>
    <w:r w:rsidRPr="00C14F87">
      <w:rPr>
        <w:rFonts w:ascii="Nazli" w:hAnsi="Nazli" w:cs="Nazli" w:hint="cs"/>
        <w:rtl/>
        <w:lang w:bidi="fa-IR"/>
      </w:rPr>
      <w:fldChar w:fldCharType="end"/>
    </w:r>
    <w:r w:rsidRPr="003818C7">
      <w:rPr>
        <w:rStyle w:val="Char3"/>
        <w:rFonts w:hint="cs"/>
        <w:rtl/>
      </w:rPr>
      <w:tab/>
    </w:r>
    <w:r>
      <w:rPr>
        <w:rStyle w:val="Char3"/>
        <w:rFonts w:hint="cs"/>
        <w:rtl/>
      </w:rPr>
      <w:tab/>
    </w:r>
    <w:r>
      <w:rPr>
        <w:rStyle w:val="Char3"/>
        <w:rFonts w:hint="cs"/>
        <w:rtl/>
      </w:rPr>
      <w:tab/>
      <w:t xml:space="preserve">       </w:t>
    </w:r>
    <w:r>
      <w:rPr>
        <w:rFonts w:ascii="IRNazanin" w:hAnsi="IRNazanin" w:cs="IRNazanin" w:hint="cs"/>
        <w:b/>
        <w:bCs/>
        <w:sz w:val="26"/>
        <w:szCs w:val="26"/>
        <w:rtl/>
        <w:lang w:bidi="fa-IR"/>
      </w:rPr>
      <w:t>درس</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 روزانه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794105">
    <w:pPr>
      <w:pStyle w:val="Header"/>
      <w:tabs>
        <w:tab w:val="clear" w:pos="4153"/>
        <w:tab w:val="clear" w:pos="8306"/>
        <w:tab w:val="right" w:pos="6804"/>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6ED4B94B" wp14:editId="71D56ABA">
              <wp:simplePos x="0" y="0"/>
              <wp:positionH relativeFrom="column">
                <wp:posOffset>1905</wp:posOffset>
              </wp:positionH>
              <wp:positionV relativeFrom="paragraph">
                <wp:posOffset>274955</wp:posOffset>
              </wp:positionV>
              <wp:extent cx="4499610" cy="0"/>
              <wp:effectExtent l="20955" t="27305" r="22860" b="2032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aezmc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C28F1">
      <w:rPr>
        <w:rFonts w:ascii="Nazli" w:hAnsi="Nazli" w:cs="Nazli"/>
        <w:noProof/>
        <w:rtl/>
        <w:lang w:bidi="fa-IR"/>
      </w:rPr>
      <w:t>19</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Default="00794105" w:rsidP="00C14F87">
    <w:pPr>
      <w:pStyle w:val="Header"/>
      <w:spacing w:after="180"/>
      <w:ind w:left="284" w:right="284"/>
      <w:jc w:val="both"/>
      <w:rPr>
        <w:rFonts w:cs="B Lotus"/>
        <w:rtl/>
      </w:rPr>
    </w:pPr>
  </w:p>
  <w:p w:rsidR="00794105" w:rsidRDefault="00794105" w:rsidP="003978F7">
    <w:pPr>
      <w:pStyle w:val="Header"/>
      <w:spacing w:after="180"/>
      <w:ind w:left="284"/>
      <w:jc w:val="both"/>
      <w:rPr>
        <w:rFonts w:cs="B Lotus"/>
        <w:rtl/>
      </w:rPr>
    </w:pPr>
  </w:p>
  <w:p w:rsidR="00794105" w:rsidRDefault="00794105" w:rsidP="003978F7">
    <w:pPr>
      <w:pStyle w:val="Header"/>
      <w:spacing w:after="180"/>
      <w:ind w:left="284"/>
      <w:jc w:val="both"/>
      <w:rPr>
        <w:rFonts w:cs="B Lotus"/>
        <w:sz w:val="6"/>
        <w:szCs w:val="6"/>
        <w:rtl/>
      </w:rPr>
    </w:pPr>
  </w:p>
  <w:p w:rsidR="00794105" w:rsidRDefault="00794105" w:rsidP="003978F7">
    <w:pPr>
      <w:pStyle w:val="Header"/>
      <w:spacing w:after="180"/>
      <w:ind w:left="284"/>
      <w:jc w:val="both"/>
      <w:rPr>
        <w:rFonts w:cs="B Lotus"/>
        <w:sz w:val="6"/>
        <w:szCs w:val="6"/>
        <w:rtl/>
      </w:rPr>
    </w:pPr>
  </w:p>
  <w:p w:rsidR="00794105" w:rsidRDefault="00794105" w:rsidP="003978F7">
    <w:pPr>
      <w:pStyle w:val="Header"/>
      <w:spacing w:after="180"/>
      <w:ind w:left="284"/>
      <w:jc w:val="both"/>
      <w:rPr>
        <w:rFonts w:cs="B Lotus"/>
        <w:sz w:val="6"/>
        <w:szCs w:val="6"/>
        <w:rtl/>
      </w:rPr>
    </w:pPr>
  </w:p>
  <w:p w:rsidR="00794105" w:rsidRPr="00347111" w:rsidRDefault="00794105"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791F4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6432" behindDoc="0" locked="0" layoutInCell="1" allowOverlap="1" wp14:anchorId="236C64C6" wp14:editId="1062B582">
              <wp:simplePos x="0" y="0"/>
              <wp:positionH relativeFrom="column">
                <wp:posOffset>1905</wp:posOffset>
              </wp:positionH>
              <wp:positionV relativeFrom="paragraph">
                <wp:posOffset>274955</wp:posOffset>
              </wp:positionV>
              <wp:extent cx="4499610" cy="0"/>
              <wp:effectExtent l="20955" t="27305" r="2286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درس‌های ماه محرم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C28F1">
      <w:rPr>
        <w:rFonts w:ascii="Nazli" w:hAnsi="Nazli" w:cs="Nazli"/>
        <w:noProof/>
        <w:rtl/>
        <w:lang w:bidi="fa-IR"/>
      </w:rPr>
      <w:t>41</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8480" behindDoc="0" locked="0" layoutInCell="1" allowOverlap="1" wp14:anchorId="35D9EAD5" wp14:editId="0412C679">
              <wp:simplePos x="0" y="0"/>
              <wp:positionH relativeFrom="column">
                <wp:posOffset>1905</wp:posOffset>
              </wp:positionH>
              <wp:positionV relativeFrom="paragraph">
                <wp:posOffset>289255</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BUW+9xIgIAAD8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صفر الخیر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625D8">
      <w:rPr>
        <w:rFonts w:ascii="Nazli" w:hAnsi="Nazli" w:cs="Nazli"/>
        <w:noProof/>
        <w:rtl/>
        <w:lang w:bidi="fa-IR"/>
      </w:rPr>
      <w:t>109</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0528" behindDoc="0" locked="0" layoutInCell="1" allowOverlap="1" wp14:anchorId="5F54C24F" wp14:editId="51AF2CEF">
              <wp:simplePos x="0" y="0"/>
              <wp:positionH relativeFrom="column">
                <wp:posOffset>1905</wp:posOffset>
              </wp:positionH>
              <wp:positionV relativeFrom="paragraph">
                <wp:posOffset>289255</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درس‌های ماه ربیع الاول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625D8">
      <w:rPr>
        <w:rFonts w:ascii="Nazli" w:hAnsi="Nazli" w:cs="Nazli"/>
        <w:noProof/>
        <w:rtl/>
        <w:lang w:bidi="fa-IR"/>
      </w:rPr>
      <w:t>155</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05" w:rsidRPr="003818C7" w:rsidRDefault="00794105" w:rsidP="00392D1D">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2576" behindDoc="0" locked="0" layoutInCell="1" allowOverlap="1" wp14:anchorId="485BBDAB" wp14:editId="028811BB">
              <wp:simplePos x="0" y="0"/>
              <wp:positionH relativeFrom="column">
                <wp:posOffset>1905</wp:posOffset>
              </wp:positionH>
              <wp:positionV relativeFrom="paragraph">
                <wp:posOffset>289255</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8pt" to="354.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درس‌های ماه ربیع الثانی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625D8">
      <w:rPr>
        <w:rFonts w:ascii="Nazli" w:hAnsi="Nazli" w:cs="Nazli"/>
        <w:noProof/>
        <w:rtl/>
        <w:lang w:bidi="fa-IR"/>
      </w:rPr>
      <w:t>203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7EE"/>
    <w:multiLevelType w:val="hybridMultilevel"/>
    <w:tmpl w:val="1B86653C"/>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A425DB"/>
    <w:multiLevelType w:val="hybridMultilevel"/>
    <w:tmpl w:val="E00A9744"/>
    <w:lvl w:ilvl="0" w:tplc="CD0245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581722"/>
    <w:multiLevelType w:val="hybridMultilevel"/>
    <w:tmpl w:val="EFF894D0"/>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F105C5"/>
    <w:multiLevelType w:val="hybridMultilevel"/>
    <w:tmpl w:val="B3B252F0"/>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3B6062B"/>
    <w:multiLevelType w:val="hybridMultilevel"/>
    <w:tmpl w:val="37845156"/>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4F602C8"/>
    <w:multiLevelType w:val="hybridMultilevel"/>
    <w:tmpl w:val="83B899E0"/>
    <w:lvl w:ilvl="0" w:tplc="F6280F3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5122807"/>
    <w:multiLevelType w:val="hybridMultilevel"/>
    <w:tmpl w:val="11EA9E3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5E54D7D"/>
    <w:multiLevelType w:val="hybridMultilevel"/>
    <w:tmpl w:val="F7B69922"/>
    <w:lvl w:ilvl="0" w:tplc="EFE48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6632F63"/>
    <w:multiLevelType w:val="hybridMultilevel"/>
    <w:tmpl w:val="6CDCA5EC"/>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6E95A3B"/>
    <w:multiLevelType w:val="hybridMultilevel"/>
    <w:tmpl w:val="A30C6DD8"/>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7CA73ED"/>
    <w:multiLevelType w:val="hybridMultilevel"/>
    <w:tmpl w:val="29D08B6C"/>
    <w:lvl w:ilvl="0" w:tplc="5762DDB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E92962"/>
    <w:multiLevelType w:val="hybridMultilevel"/>
    <w:tmpl w:val="F9860EFA"/>
    <w:lvl w:ilvl="0" w:tplc="2E5258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FE5578"/>
    <w:multiLevelType w:val="hybridMultilevel"/>
    <w:tmpl w:val="20547BCC"/>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1757B0"/>
    <w:multiLevelType w:val="hybridMultilevel"/>
    <w:tmpl w:val="843EAA66"/>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1B127C"/>
    <w:multiLevelType w:val="hybridMultilevel"/>
    <w:tmpl w:val="D4D47E6A"/>
    <w:lvl w:ilvl="0" w:tplc="2602711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535826"/>
    <w:multiLevelType w:val="hybridMultilevel"/>
    <w:tmpl w:val="07021C98"/>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96045F8"/>
    <w:multiLevelType w:val="hybridMultilevel"/>
    <w:tmpl w:val="C818B9A6"/>
    <w:lvl w:ilvl="0" w:tplc="0946036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9954826"/>
    <w:multiLevelType w:val="hybridMultilevel"/>
    <w:tmpl w:val="3C6A424A"/>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9E8308F"/>
    <w:multiLevelType w:val="hybridMultilevel"/>
    <w:tmpl w:val="88161CAE"/>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AC973D9"/>
    <w:multiLevelType w:val="hybridMultilevel"/>
    <w:tmpl w:val="4D7AD5E2"/>
    <w:lvl w:ilvl="0" w:tplc="EA82344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0AE07184"/>
    <w:multiLevelType w:val="hybridMultilevel"/>
    <w:tmpl w:val="3D96153E"/>
    <w:lvl w:ilvl="0" w:tplc="5DCCC230">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0AF32DC9"/>
    <w:multiLevelType w:val="hybridMultilevel"/>
    <w:tmpl w:val="B3729758"/>
    <w:lvl w:ilvl="0" w:tplc="E03E3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0B5267A4"/>
    <w:multiLevelType w:val="hybridMultilevel"/>
    <w:tmpl w:val="4D8EACBE"/>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0C0C6C75"/>
    <w:multiLevelType w:val="hybridMultilevel"/>
    <w:tmpl w:val="2D7C46F2"/>
    <w:lvl w:ilvl="0" w:tplc="FFAAC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0C195CE7"/>
    <w:multiLevelType w:val="hybridMultilevel"/>
    <w:tmpl w:val="FA286D62"/>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0C8D30D2"/>
    <w:multiLevelType w:val="hybridMultilevel"/>
    <w:tmpl w:val="2A94D258"/>
    <w:lvl w:ilvl="0" w:tplc="9938831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C984CE0"/>
    <w:multiLevelType w:val="hybridMultilevel"/>
    <w:tmpl w:val="55109ED6"/>
    <w:lvl w:ilvl="0" w:tplc="957E9D3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0CA377DE"/>
    <w:multiLevelType w:val="hybridMultilevel"/>
    <w:tmpl w:val="4C526EDA"/>
    <w:lvl w:ilvl="0" w:tplc="CA6622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0CC93DF0"/>
    <w:multiLevelType w:val="hybridMultilevel"/>
    <w:tmpl w:val="8DDA7EE6"/>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0D2F7C75"/>
    <w:multiLevelType w:val="hybridMultilevel"/>
    <w:tmpl w:val="6A7C7350"/>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E092012"/>
    <w:multiLevelType w:val="hybridMultilevel"/>
    <w:tmpl w:val="4DD40DF8"/>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0E9E64D6"/>
    <w:multiLevelType w:val="hybridMultilevel"/>
    <w:tmpl w:val="21B2EAA2"/>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0EDF21B5"/>
    <w:multiLevelType w:val="hybridMultilevel"/>
    <w:tmpl w:val="60C4C8F0"/>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0F555BAA"/>
    <w:multiLevelType w:val="hybridMultilevel"/>
    <w:tmpl w:val="1BA6143E"/>
    <w:lvl w:ilvl="0" w:tplc="A628F30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10AA0008"/>
    <w:multiLevelType w:val="hybridMultilevel"/>
    <w:tmpl w:val="E9B69A6C"/>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10BE0617"/>
    <w:multiLevelType w:val="hybridMultilevel"/>
    <w:tmpl w:val="2648EA44"/>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112E5836"/>
    <w:multiLevelType w:val="hybridMultilevel"/>
    <w:tmpl w:val="A4B66B14"/>
    <w:lvl w:ilvl="0" w:tplc="8326EF4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11383281"/>
    <w:multiLevelType w:val="hybridMultilevel"/>
    <w:tmpl w:val="18780D6C"/>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11BD3473"/>
    <w:multiLevelType w:val="hybridMultilevel"/>
    <w:tmpl w:val="B96874F2"/>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11E66725"/>
    <w:multiLevelType w:val="hybridMultilevel"/>
    <w:tmpl w:val="4B08CA56"/>
    <w:lvl w:ilvl="0" w:tplc="DBD07C4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121B4F01"/>
    <w:multiLevelType w:val="hybridMultilevel"/>
    <w:tmpl w:val="C11A910E"/>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122F565B"/>
    <w:multiLevelType w:val="hybridMultilevel"/>
    <w:tmpl w:val="2A546706"/>
    <w:lvl w:ilvl="0" w:tplc="22127C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12C07856"/>
    <w:multiLevelType w:val="hybridMultilevel"/>
    <w:tmpl w:val="40C0537E"/>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131A0090"/>
    <w:multiLevelType w:val="hybridMultilevel"/>
    <w:tmpl w:val="2CEEF830"/>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33B5F3F"/>
    <w:multiLevelType w:val="hybridMultilevel"/>
    <w:tmpl w:val="C11A8B6A"/>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39615B9"/>
    <w:multiLevelType w:val="hybridMultilevel"/>
    <w:tmpl w:val="C772EB58"/>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144A19A4"/>
    <w:multiLevelType w:val="hybridMultilevel"/>
    <w:tmpl w:val="CCF44DC8"/>
    <w:lvl w:ilvl="0" w:tplc="5FA6BAC0">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14843DF5"/>
    <w:multiLevelType w:val="hybridMultilevel"/>
    <w:tmpl w:val="3748176E"/>
    <w:lvl w:ilvl="0" w:tplc="68CA8E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48B3C61"/>
    <w:multiLevelType w:val="hybridMultilevel"/>
    <w:tmpl w:val="72ACBE1E"/>
    <w:lvl w:ilvl="0" w:tplc="5762DDB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14A244B7"/>
    <w:multiLevelType w:val="hybridMultilevel"/>
    <w:tmpl w:val="C2024E5E"/>
    <w:lvl w:ilvl="0" w:tplc="4FA02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4FD5E98"/>
    <w:multiLevelType w:val="hybridMultilevel"/>
    <w:tmpl w:val="9A7C0B9C"/>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5256693"/>
    <w:multiLevelType w:val="hybridMultilevel"/>
    <w:tmpl w:val="5EC89CAC"/>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56B5E41"/>
    <w:multiLevelType w:val="hybridMultilevel"/>
    <w:tmpl w:val="1B562A22"/>
    <w:lvl w:ilvl="0" w:tplc="83DE74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15B16641"/>
    <w:multiLevelType w:val="hybridMultilevel"/>
    <w:tmpl w:val="6CE02A90"/>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15F20A08"/>
    <w:multiLevelType w:val="hybridMultilevel"/>
    <w:tmpl w:val="A0161966"/>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16A55D5C"/>
    <w:multiLevelType w:val="hybridMultilevel"/>
    <w:tmpl w:val="E81E4DF4"/>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16B1286F"/>
    <w:multiLevelType w:val="hybridMultilevel"/>
    <w:tmpl w:val="17906D74"/>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16D946F1"/>
    <w:multiLevelType w:val="hybridMultilevel"/>
    <w:tmpl w:val="D33432DA"/>
    <w:lvl w:ilvl="0" w:tplc="22A09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16FE4FE1"/>
    <w:multiLevelType w:val="hybridMultilevel"/>
    <w:tmpl w:val="9D9AB1F6"/>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17390F51"/>
    <w:multiLevelType w:val="hybridMultilevel"/>
    <w:tmpl w:val="E8187E62"/>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17A308DF"/>
    <w:multiLevelType w:val="hybridMultilevel"/>
    <w:tmpl w:val="F7F87CC4"/>
    <w:lvl w:ilvl="0" w:tplc="43B620B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183F5708"/>
    <w:multiLevelType w:val="hybridMultilevel"/>
    <w:tmpl w:val="532C317E"/>
    <w:lvl w:ilvl="0" w:tplc="CD0245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186A4A13"/>
    <w:multiLevelType w:val="hybridMultilevel"/>
    <w:tmpl w:val="515A3884"/>
    <w:lvl w:ilvl="0" w:tplc="C3B0E83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18B636CB"/>
    <w:multiLevelType w:val="hybridMultilevel"/>
    <w:tmpl w:val="267E1986"/>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19201113"/>
    <w:multiLevelType w:val="hybridMultilevel"/>
    <w:tmpl w:val="FA66A9EC"/>
    <w:lvl w:ilvl="0" w:tplc="5470DC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19337F67"/>
    <w:multiLevelType w:val="hybridMultilevel"/>
    <w:tmpl w:val="C06A5646"/>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198A0AAB"/>
    <w:multiLevelType w:val="hybridMultilevel"/>
    <w:tmpl w:val="F1FE387C"/>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19EA6926"/>
    <w:multiLevelType w:val="hybridMultilevel"/>
    <w:tmpl w:val="A3D84184"/>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1A3D4328"/>
    <w:multiLevelType w:val="hybridMultilevel"/>
    <w:tmpl w:val="2D58D682"/>
    <w:lvl w:ilvl="0" w:tplc="78526FC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1B2C2AFB"/>
    <w:multiLevelType w:val="hybridMultilevel"/>
    <w:tmpl w:val="EAD81F1C"/>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1B2C2AFE"/>
    <w:multiLevelType w:val="hybridMultilevel"/>
    <w:tmpl w:val="CA826FAC"/>
    <w:lvl w:ilvl="0" w:tplc="1C925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1C082897"/>
    <w:multiLevelType w:val="hybridMultilevel"/>
    <w:tmpl w:val="24588BCC"/>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1C1F77CA"/>
    <w:multiLevelType w:val="hybridMultilevel"/>
    <w:tmpl w:val="193A4B6C"/>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1C633364"/>
    <w:multiLevelType w:val="hybridMultilevel"/>
    <w:tmpl w:val="5CBE3F84"/>
    <w:lvl w:ilvl="0" w:tplc="B66AAFA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1C9D6745"/>
    <w:multiLevelType w:val="hybridMultilevel"/>
    <w:tmpl w:val="43C07E8C"/>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1CC56096"/>
    <w:multiLevelType w:val="hybridMultilevel"/>
    <w:tmpl w:val="C6A064B8"/>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1D644A4C"/>
    <w:multiLevelType w:val="hybridMultilevel"/>
    <w:tmpl w:val="D57443BA"/>
    <w:lvl w:ilvl="0" w:tplc="CA6622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1DB15392"/>
    <w:multiLevelType w:val="hybridMultilevel"/>
    <w:tmpl w:val="00EA8476"/>
    <w:lvl w:ilvl="0" w:tplc="5470DC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1E5E4362"/>
    <w:multiLevelType w:val="hybridMultilevel"/>
    <w:tmpl w:val="94006D5E"/>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1E652F8E"/>
    <w:multiLevelType w:val="hybridMultilevel"/>
    <w:tmpl w:val="CD1C3796"/>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1FFA00A4"/>
    <w:multiLevelType w:val="hybridMultilevel"/>
    <w:tmpl w:val="CEE84F30"/>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2">
    <w:nsid w:val="20953ADF"/>
    <w:multiLevelType w:val="hybridMultilevel"/>
    <w:tmpl w:val="CCC649F4"/>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20C73D57"/>
    <w:multiLevelType w:val="hybridMultilevel"/>
    <w:tmpl w:val="2504849A"/>
    <w:lvl w:ilvl="0" w:tplc="CA6622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20D370CC"/>
    <w:multiLevelType w:val="hybridMultilevel"/>
    <w:tmpl w:val="47669AE8"/>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21184349"/>
    <w:multiLevelType w:val="hybridMultilevel"/>
    <w:tmpl w:val="D49860AA"/>
    <w:lvl w:ilvl="0" w:tplc="586453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212C5316"/>
    <w:multiLevelType w:val="hybridMultilevel"/>
    <w:tmpl w:val="CB88A530"/>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21351FA4"/>
    <w:multiLevelType w:val="hybridMultilevel"/>
    <w:tmpl w:val="37284878"/>
    <w:lvl w:ilvl="0" w:tplc="561AB18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214929D4"/>
    <w:multiLevelType w:val="hybridMultilevel"/>
    <w:tmpl w:val="77B2667C"/>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22CF132F"/>
    <w:multiLevelType w:val="hybridMultilevel"/>
    <w:tmpl w:val="39BA093E"/>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22F1252F"/>
    <w:multiLevelType w:val="hybridMultilevel"/>
    <w:tmpl w:val="0324E6CA"/>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231629DC"/>
    <w:multiLevelType w:val="hybridMultilevel"/>
    <w:tmpl w:val="4BFA34E4"/>
    <w:lvl w:ilvl="0" w:tplc="FF70F7B0">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235F200B"/>
    <w:multiLevelType w:val="hybridMultilevel"/>
    <w:tmpl w:val="10A4B9F0"/>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23716710"/>
    <w:multiLevelType w:val="hybridMultilevel"/>
    <w:tmpl w:val="E93E9270"/>
    <w:lvl w:ilvl="0" w:tplc="EFE48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2423164F"/>
    <w:multiLevelType w:val="hybridMultilevel"/>
    <w:tmpl w:val="67E41EF6"/>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2436585D"/>
    <w:multiLevelType w:val="hybridMultilevel"/>
    <w:tmpl w:val="017C6F82"/>
    <w:lvl w:ilvl="0" w:tplc="514C3D46">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25782008"/>
    <w:multiLevelType w:val="hybridMultilevel"/>
    <w:tmpl w:val="0C4C267A"/>
    <w:lvl w:ilvl="0" w:tplc="B1D4C3C2">
      <w:start w:val="1"/>
      <w:numFmt w:val="decimal"/>
      <w:lvlText w:val="%1-"/>
      <w:lvlJc w:val="left"/>
      <w:pPr>
        <w:ind w:left="869"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25822B00"/>
    <w:multiLevelType w:val="hybridMultilevel"/>
    <w:tmpl w:val="3B80F878"/>
    <w:lvl w:ilvl="0" w:tplc="3180675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25C23781"/>
    <w:multiLevelType w:val="hybridMultilevel"/>
    <w:tmpl w:val="518CB6BE"/>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25C709EA"/>
    <w:multiLevelType w:val="hybridMultilevel"/>
    <w:tmpl w:val="71F8B33E"/>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26066AF7"/>
    <w:multiLevelType w:val="hybridMultilevel"/>
    <w:tmpl w:val="6C9AABF2"/>
    <w:lvl w:ilvl="0" w:tplc="0A72F28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26314F38"/>
    <w:multiLevelType w:val="hybridMultilevel"/>
    <w:tmpl w:val="C26E9512"/>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26A95FDC"/>
    <w:multiLevelType w:val="hybridMultilevel"/>
    <w:tmpl w:val="57BAFCB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26F36387"/>
    <w:multiLevelType w:val="hybridMultilevel"/>
    <w:tmpl w:val="6D002364"/>
    <w:lvl w:ilvl="0" w:tplc="32FEB3C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27076A3A"/>
    <w:multiLevelType w:val="hybridMultilevel"/>
    <w:tmpl w:val="0292D3CC"/>
    <w:lvl w:ilvl="0" w:tplc="0506F6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27510BC4"/>
    <w:multiLevelType w:val="hybridMultilevel"/>
    <w:tmpl w:val="09CC3C0C"/>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27E70437"/>
    <w:multiLevelType w:val="hybridMultilevel"/>
    <w:tmpl w:val="0040E102"/>
    <w:lvl w:ilvl="0" w:tplc="8D20A56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282965AD"/>
    <w:multiLevelType w:val="hybridMultilevel"/>
    <w:tmpl w:val="4A54DCB6"/>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28656FFA"/>
    <w:multiLevelType w:val="hybridMultilevel"/>
    <w:tmpl w:val="A7C239C2"/>
    <w:lvl w:ilvl="0" w:tplc="C3B0E83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294F6403"/>
    <w:multiLevelType w:val="hybridMultilevel"/>
    <w:tmpl w:val="E99CBEA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299615DB"/>
    <w:multiLevelType w:val="hybridMultilevel"/>
    <w:tmpl w:val="ABC07DFC"/>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29C5186C"/>
    <w:multiLevelType w:val="hybridMultilevel"/>
    <w:tmpl w:val="42F2BAF0"/>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29E20AD3"/>
    <w:multiLevelType w:val="hybridMultilevel"/>
    <w:tmpl w:val="5BAA1F98"/>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2B2D185A"/>
    <w:multiLevelType w:val="hybridMultilevel"/>
    <w:tmpl w:val="596AAC56"/>
    <w:lvl w:ilvl="0" w:tplc="5450E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2B5805A4"/>
    <w:multiLevelType w:val="hybridMultilevel"/>
    <w:tmpl w:val="250C98C4"/>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2C241834"/>
    <w:multiLevelType w:val="hybridMultilevel"/>
    <w:tmpl w:val="14FECB18"/>
    <w:lvl w:ilvl="0" w:tplc="6CE047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2CE161D1"/>
    <w:multiLevelType w:val="hybridMultilevel"/>
    <w:tmpl w:val="494C7B12"/>
    <w:lvl w:ilvl="0" w:tplc="4AFADBF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2CF45250"/>
    <w:multiLevelType w:val="hybridMultilevel"/>
    <w:tmpl w:val="3CE44CA0"/>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2D026C8F"/>
    <w:multiLevelType w:val="hybridMultilevel"/>
    <w:tmpl w:val="4EB6F374"/>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2D1E17CC"/>
    <w:multiLevelType w:val="hybridMultilevel"/>
    <w:tmpl w:val="AA12EABC"/>
    <w:lvl w:ilvl="0" w:tplc="5450E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2D7D5551"/>
    <w:multiLevelType w:val="hybridMultilevel"/>
    <w:tmpl w:val="F38CF3BE"/>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2D7F1EFD"/>
    <w:multiLevelType w:val="hybridMultilevel"/>
    <w:tmpl w:val="5982314E"/>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2DA37DFF"/>
    <w:multiLevelType w:val="hybridMultilevel"/>
    <w:tmpl w:val="2334EDA2"/>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2DF8325D"/>
    <w:multiLevelType w:val="hybridMultilevel"/>
    <w:tmpl w:val="EC8A1E8C"/>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2E7734B2"/>
    <w:multiLevelType w:val="hybridMultilevel"/>
    <w:tmpl w:val="F7226D7E"/>
    <w:lvl w:ilvl="0" w:tplc="1B529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2E955513"/>
    <w:multiLevelType w:val="hybridMultilevel"/>
    <w:tmpl w:val="F9BE717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2EE0134B"/>
    <w:multiLevelType w:val="hybridMultilevel"/>
    <w:tmpl w:val="2C28843E"/>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2EEC45C3"/>
    <w:multiLevelType w:val="hybridMultilevel"/>
    <w:tmpl w:val="FF309CAA"/>
    <w:lvl w:ilvl="0" w:tplc="D7E05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2F160CB3"/>
    <w:multiLevelType w:val="hybridMultilevel"/>
    <w:tmpl w:val="A5229098"/>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0">
    <w:nsid w:val="2F191D32"/>
    <w:multiLevelType w:val="hybridMultilevel"/>
    <w:tmpl w:val="39B8D15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1">
    <w:nsid w:val="2F9359C8"/>
    <w:multiLevelType w:val="hybridMultilevel"/>
    <w:tmpl w:val="96829C5C"/>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2FA62282"/>
    <w:multiLevelType w:val="hybridMultilevel"/>
    <w:tmpl w:val="2CAADB58"/>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2FAE7502"/>
    <w:multiLevelType w:val="hybridMultilevel"/>
    <w:tmpl w:val="31584F30"/>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4">
    <w:nsid w:val="30A67C59"/>
    <w:multiLevelType w:val="hybridMultilevel"/>
    <w:tmpl w:val="F7BCA0E0"/>
    <w:lvl w:ilvl="0" w:tplc="DDE8AD9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nsid w:val="30AA2FB0"/>
    <w:multiLevelType w:val="hybridMultilevel"/>
    <w:tmpl w:val="A23E9F0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30B72B77"/>
    <w:multiLevelType w:val="hybridMultilevel"/>
    <w:tmpl w:val="6DF0E902"/>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30D52368"/>
    <w:multiLevelType w:val="hybridMultilevel"/>
    <w:tmpl w:val="BCD272A8"/>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315F34C1"/>
    <w:multiLevelType w:val="hybridMultilevel"/>
    <w:tmpl w:val="48683062"/>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31E1391A"/>
    <w:multiLevelType w:val="hybridMultilevel"/>
    <w:tmpl w:val="4AC61B9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0">
    <w:nsid w:val="322A3184"/>
    <w:multiLevelType w:val="hybridMultilevel"/>
    <w:tmpl w:val="FEBE56BA"/>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341A10D0"/>
    <w:multiLevelType w:val="hybridMultilevel"/>
    <w:tmpl w:val="33F4985E"/>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35105E49"/>
    <w:multiLevelType w:val="hybridMultilevel"/>
    <w:tmpl w:val="3364CBCE"/>
    <w:lvl w:ilvl="0" w:tplc="4AC4AB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353167F2"/>
    <w:multiLevelType w:val="hybridMultilevel"/>
    <w:tmpl w:val="A1386DFA"/>
    <w:lvl w:ilvl="0" w:tplc="99ACC76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355A74B9"/>
    <w:multiLevelType w:val="hybridMultilevel"/>
    <w:tmpl w:val="6FA0C130"/>
    <w:lvl w:ilvl="0" w:tplc="5FA6BAC0">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5">
    <w:nsid w:val="36052315"/>
    <w:multiLevelType w:val="hybridMultilevel"/>
    <w:tmpl w:val="65501AA0"/>
    <w:lvl w:ilvl="0" w:tplc="5450E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36326857"/>
    <w:multiLevelType w:val="hybridMultilevel"/>
    <w:tmpl w:val="29D8BCE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nsid w:val="368F3B4F"/>
    <w:multiLevelType w:val="hybridMultilevel"/>
    <w:tmpl w:val="BE122B4A"/>
    <w:lvl w:ilvl="0" w:tplc="5762DDB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36A6466D"/>
    <w:multiLevelType w:val="hybridMultilevel"/>
    <w:tmpl w:val="73EA76B8"/>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9">
    <w:nsid w:val="374D3F2B"/>
    <w:multiLevelType w:val="hybridMultilevel"/>
    <w:tmpl w:val="C862FBA2"/>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37CE09FF"/>
    <w:multiLevelType w:val="hybridMultilevel"/>
    <w:tmpl w:val="FE26A35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384E35B4"/>
    <w:multiLevelType w:val="hybridMultilevel"/>
    <w:tmpl w:val="A3D00206"/>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386E1184"/>
    <w:multiLevelType w:val="hybridMultilevel"/>
    <w:tmpl w:val="3050F0DC"/>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38763ABA"/>
    <w:multiLevelType w:val="hybridMultilevel"/>
    <w:tmpl w:val="22DE1434"/>
    <w:lvl w:ilvl="0" w:tplc="CD02453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4">
    <w:nsid w:val="38764275"/>
    <w:multiLevelType w:val="hybridMultilevel"/>
    <w:tmpl w:val="0E541E3A"/>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5">
    <w:nsid w:val="39037650"/>
    <w:multiLevelType w:val="hybridMultilevel"/>
    <w:tmpl w:val="EC3EB8F0"/>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39B34F1A"/>
    <w:multiLevelType w:val="hybridMultilevel"/>
    <w:tmpl w:val="7C80DD60"/>
    <w:lvl w:ilvl="0" w:tplc="22127C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39E53D1D"/>
    <w:multiLevelType w:val="hybridMultilevel"/>
    <w:tmpl w:val="F7868B54"/>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3A2D036E"/>
    <w:multiLevelType w:val="hybridMultilevel"/>
    <w:tmpl w:val="AD6C8B76"/>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3ACD0D5D"/>
    <w:multiLevelType w:val="hybridMultilevel"/>
    <w:tmpl w:val="944219CC"/>
    <w:lvl w:ilvl="0" w:tplc="FFAAC6A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0">
    <w:nsid w:val="3B0A2B33"/>
    <w:multiLevelType w:val="hybridMultilevel"/>
    <w:tmpl w:val="86060F8C"/>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3B4E65B4"/>
    <w:multiLevelType w:val="hybridMultilevel"/>
    <w:tmpl w:val="7B0AAAA6"/>
    <w:lvl w:ilvl="0" w:tplc="56DA44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3B626D96"/>
    <w:multiLevelType w:val="hybridMultilevel"/>
    <w:tmpl w:val="BEA08DB2"/>
    <w:lvl w:ilvl="0" w:tplc="3C8069D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3CB22B17"/>
    <w:multiLevelType w:val="hybridMultilevel"/>
    <w:tmpl w:val="B93CE2B2"/>
    <w:lvl w:ilvl="0" w:tplc="A66C2B0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4">
    <w:nsid w:val="3CCF22E8"/>
    <w:multiLevelType w:val="hybridMultilevel"/>
    <w:tmpl w:val="87401B02"/>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5">
    <w:nsid w:val="3D79100B"/>
    <w:multiLevelType w:val="hybridMultilevel"/>
    <w:tmpl w:val="7994BAD2"/>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3E4055D1"/>
    <w:multiLevelType w:val="hybridMultilevel"/>
    <w:tmpl w:val="9636105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3F0034F5"/>
    <w:multiLevelType w:val="hybridMultilevel"/>
    <w:tmpl w:val="DA1CF602"/>
    <w:lvl w:ilvl="0" w:tplc="CDBACE5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3F607B90"/>
    <w:multiLevelType w:val="hybridMultilevel"/>
    <w:tmpl w:val="B8F895A8"/>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9">
    <w:nsid w:val="3FDC2415"/>
    <w:multiLevelType w:val="hybridMultilevel"/>
    <w:tmpl w:val="27205524"/>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nsid w:val="401940EF"/>
    <w:multiLevelType w:val="hybridMultilevel"/>
    <w:tmpl w:val="2F7AA76A"/>
    <w:lvl w:ilvl="0" w:tplc="472E3C00">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1">
    <w:nsid w:val="40596188"/>
    <w:multiLevelType w:val="hybridMultilevel"/>
    <w:tmpl w:val="3416AAF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2">
    <w:nsid w:val="407A3BDD"/>
    <w:multiLevelType w:val="hybridMultilevel"/>
    <w:tmpl w:val="E8C802EC"/>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3">
    <w:nsid w:val="40CA4764"/>
    <w:multiLevelType w:val="hybridMultilevel"/>
    <w:tmpl w:val="2D9E5472"/>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4">
    <w:nsid w:val="40CA4940"/>
    <w:multiLevelType w:val="hybridMultilevel"/>
    <w:tmpl w:val="436285BC"/>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5">
    <w:nsid w:val="40F83C66"/>
    <w:multiLevelType w:val="hybridMultilevel"/>
    <w:tmpl w:val="523077D2"/>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6">
    <w:nsid w:val="42586E46"/>
    <w:multiLevelType w:val="hybridMultilevel"/>
    <w:tmpl w:val="EBB88AE0"/>
    <w:lvl w:ilvl="0" w:tplc="56DA44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42C138B0"/>
    <w:multiLevelType w:val="hybridMultilevel"/>
    <w:tmpl w:val="C4CAFD36"/>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42E63792"/>
    <w:multiLevelType w:val="hybridMultilevel"/>
    <w:tmpl w:val="5EE29E52"/>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433468CD"/>
    <w:multiLevelType w:val="hybridMultilevel"/>
    <w:tmpl w:val="180E22FC"/>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0">
    <w:nsid w:val="4359604C"/>
    <w:multiLevelType w:val="hybridMultilevel"/>
    <w:tmpl w:val="CD18C3A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1">
    <w:nsid w:val="43640345"/>
    <w:multiLevelType w:val="hybridMultilevel"/>
    <w:tmpl w:val="5530A8F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2">
    <w:nsid w:val="43642264"/>
    <w:multiLevelType w:val="hybridMultilevel"/>
    <w:tmpl w:val="91BEADB0"/>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3">
    <w:nsid w:val="446D4E39"/>
    <w:multiLevelType w:val="hybridMultilevel"/>
    <w:tmpl w:val="E520A2A2"/>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4">
    <w:nsid w:val="446E78B3"/>
    <w:multiLevelType w:val="hybridMultilevel"/>
    <w:tmpl w:val="C51E9868"/>
    <w:lvl w:ilvl="0" w:tplc="44F4D772">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5">
    <w:nsid w:val="44AB10D3"/>
    <w:multiLevelType w:val="hybridMultilevel"/>
    <w:tmpl w:val="DC5C36AA"/>
    <w:lvl w:ilvl="0" w:tplc="FB824FA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44C5088C"/>
    <w:multiLevelType w:val="hybridMultilevel"/>
    <w:tmpl w:val="BED0ABB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7">
    <w:nsid w:val="45504FB3"/>
    <w:multiLevelType w:val="hybridMultilevel"/>
    <w:tmpl w:val="70667060"/>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8">
    <w:nsid w:val="45645C06"/>
    <w:multiLevelType w:val="hybridMultilevel"/>
    <w:tmpl w:val="77A45BE2"/>
    <w:lvl w:ilvl="0" w:tplc="8A9294F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457B44A1"/>
    <w:multiLevelType w:val="hybridMultilevel"/>
    <w:tmpl w:val="5D3E8CB8"/>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0">
    <w:nsid w:val="45FF05E8"/>
    <w:multiLevelType w:val="hybridMultilevel"/>
    <w:tmpl w:val="CBE6DFAA"/>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46031EFB"/>
    <w:multiLevelType w:val="hybridMultilevel"/>
    <w:tmpl w:val="08003E3A"/>
    <w:lvl w:ilvl="0" w:tplc="5762DDB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460C73F9"/>
    <w:multiLevelType w:val="hybridMultilevel"/>
    <w:tmpl w:val="908245B8"/>
    <w:lvl w:ilvl="0" w:tplc="5F827C8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461B36BD"/>
    <w:multiLevelType w:val="hybridMultilevel"/>
    <w:tmpl w:val="98A8079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4">
    <w:nsid w:val="4668364B"/>
    <w:multiLevelType w:val="hybridMultilevel"/>
    <w:tmpl w:val="88082AC8"/>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5">
    <w:nsid w:val="46E751CC"/>
    <w:multiLevelType w:val="hybridMultilevel"/>
    <w:tmpl w:val="83583846"/>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6">
    <w:nsid w:val="46EA3BCC"/>
    <w:multiLevelType w:val="hybridMultilevel"/>
    <w:tmpl w:val="E0AA969E"/>
    <w:lvl w:ilvl="0" w:tplc="68CA8E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7">
    <w:nsid w:val="47530EE8"/>
    <w:multiLevelType w:val="hybridMultilevel"/>
    <w:tmpl w:val="58926296"/>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47A847EB"/>
    <w:multiLevelType w:val="hybridMultilevel"/>
    <w:tmpl w:val="62409D80"/>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9">
    <w:nsid w:val="47C75ABE"/>
    <w:multiLevelType w:val="hybridMultilevel"/>
    <w:tmpl w:val="A788777E"/>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47DE5115"/>
    <w:multiLevelType w:val="hybridMultilevel"/>
    <w:tmpl w:val="42485956"/>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1">
    <w:nsid w:val="48187436"/>
    <w:multiLevelType w:val="hybridMultilevel"/>
    <w:tmpl w:val="EC74D71C"/>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488E3CE4"/>
    <w:multiLevelType w:val="hybridMultilevel"/>
    <w:tmpl w:val="8FAE9EDE"/>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3">
    <w:nsid w:val="49766DAD"/>
    <w:multiLevelType w:val="hybridMultilevel"/>
    <w:tmpl w:val="04023E9A"/>
    <w:lvl w:ilvl="0" w:tplc="6A3859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49E80517"/>
    <w:multiLevelType w:val="hybridMultilevel"/>
    <w:tmpl w:val="67CC64CC"/>
    <w:lvl w:ilvl="0" w:tplc="0AB66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5">
    <w:nsid w:val="4A916601"/>
    <w:multiLevelType w:val="hybridMultilevel"/>
    <w:tmpl w:val="91A6F45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6">
    <w:nsid w:val="4AB65BE1"/>
    <w:multiLevelType w:val="hybridMultilevel"/>
    <w:tmpl w:val="84D2D400"/>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7">
    <w:nsid w:val="4AC53E96"/>
    <w:multiLevelType w:val="hybridMultilevel"/>
    <w:tmpl w:val="E0B870A0"/>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8">
    <w:nsid w:val="4B8A3C00"/>
    <w:multiLevelType w:val="hybridMultilevel"/>
    <w:tmpl w:val="85184DD8"/>
    <w:lvl w:ilvl="0" w:tplc="230838E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9">
    <w:nsid w:val="4B983B25"/>
    <w:multiLevelType w:val="hybridMultilevel"/>
    <w:tmpl w:val="A2DC5EB8"/>
    <w:lvl w:ilvl="0" w:tplc="A628F30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0">
    <w:nsid w:val="4B9A291A"/>
    <w:multiLevelType w:val="hybridMultilevel"/>
    <w:tmpl w:val="E0B88D3A"/>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1">
    <w:nsid w:val="4C755F30"/>
    <w:multiLevelType w:val="hybridMultilevel"/>
    <w:tmpl w:val="DA207DA0"/>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2">
    <w:nsid w:val="4D410AC5"/>
    <w:multiLevelType w:val="hybridMultilevel"/>
    <w:tmpl w:val="8FB6E0AC"/>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3">
    <w:nsid w:val="4D7A7AA7"/>
    <w:multiLevelType w:val="hybridMultilevel"/>
    <w:tmpl w:val="12E64E24"/>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4">
    <w:nsid w:val="4D9464F5"/>
    <w:multiLevelType w:val="hybridMultilevel"/>
    <w:tmpl w:val="1CB47240"/>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5">
    <w:nsid w:val="4DBC7C8C"/>
    <w:multiLevelType w:val="hybridMultilevel"/>
    <w:tmpl w:val="4148D43C"/>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6">
    <w:nsid w:val="4DD114EF"/>
    <w:multiLevelType w:val="hybridMultilevel"/>
    <w:tmpl w:val="8B0248C6"/>
    <w:lvl w:ilvl="0" w:tplc="5450E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7">
    <w:nsid w:val="4E403982"/>
    <w:multiLevelType w:val="hybridMultilevel"/>
    <w:tmpl w:val="30CC4998"/>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8">
    <w:nsid w:val="4E403A3C"/>
    <w:multiLevelType w:val="hybridMultilevel"/>
    <w:tmpl w:val="8E1688C2"/>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9">
    <w:nsid w:val="4EF84221"/>
    <w:multiLevelType w:val="hybridMultilevel"/>
    <w:tmpl w:val="56103EC8"/>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0">
    <w:nsid w:val="4F10500B"/>
    <w:multiLevelType w:val="hybridMultilevel"/>
    <w:tmpl w:val="13A032EC"/>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1">
    <w:nsid w:val="4F28059B"/>
    <w:multiLevelType w:val="hybridMultilevel"/>
    <w:tmpl w:val="B7EED830"/>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2">
    <w:nsid w:val="503D6AD7"/>
    <w:multiLevelType w:val="hybridMultilevel"/>
    <w:tmpl w:val="064A816E"/>
    <w:lvl w:ilvl="0" w:tplc="5FA6BAC0">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3">
    <w:nsid w:val="50797216"/>
    <w:multiLevelType w:val="hybridMultilevel"/>
    <w:tmpl w:val="BED2158E"/>
    <w:lvl w:ilvl="0" w:tplc="BE46360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4">
    <w:nsid w:val="51225CC2"/>
    <w:multiLevelType w:val="hybridMultilevel"/>
    <w:tmpl w:val="7E6C9D94"/>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513D689E"/>
    <w:multiLevelType w:val="hybridMultilevel"/>
    <w:tmpl w:val="EE82B2B0"/>
    <w:lvl w:ilvl="0" w:tplc="F4F4B8C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6">
    <w:nsid w:val="51AF7B0B"/>
    <w:multiLevelType w:val="hybridMultilevel"/>
    <w:tmpl w:val="CE32E5A4"/>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51E15C01"/>
    <w:multiLevelType w:val="hybridMultilevel"/>
    <w:tmpl w:val="C3089280"/>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8">
    <w:nsid w:val="52F83C84"/>
    <w:multiLevelType w:val="hybridMultilevel"/>
    <w:tmpl w:val="D8862C0E"/>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9">
    <w:nsid w:val="531516D8"/>
    <w:multiLevelType w:val="hybridMultilevel"/>
    <w:tmpl w:val="2F96DDDA"/>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0">
    <w:nsid w:val="539955FF"/>
    <w:multiLevelType w:val="hybridMultilevel"/>
    <w:tmpl w:val="DA36013C"/>
    <w:lvl w:ilvl="0" w:tplc="843449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1">
    <w:nsid w:val="53E3015D"/>
    <w:multiLevelType w:val="hybridMultilevel"/>
    <w:tmpl w:val="738E8DD6"/>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2">
    <w:nsid w:val="54114937"/>
    <w:multiLevelType w:val="hybridMultilevel"/>
    <w:tmpl w:val="9C90C91C"/>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3">
    <w:nsid w:val="541A22FF"/>
    <w:multiLevelType w:val="hybridMultilevel"/>
    <w:tmpl w:val="68B8BC98"/>
    <w:lvl w:ilvl="0" w:tplc="9E6C2F8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4">
    <w:nsid w:val="54225859"/>
    <w:multiLevelType w:val="hybridMultilevel"/>
    <w:tmpl w:val="1608851C"/>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5">
    <w:nsid w:val="544512A3"/>
    <w:multiLevelType w:val="hybridMultilevel"/>
    <w:tmpl w:val="C7FE0370"/>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6">
    <w:nsid w:val="545F03C6"/>
    <w:multiLevelType w:val="hybridMultilevel"/>
    <w:tmpl w:val="864E045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nsid w:val="546A21D8"/>
    <w:multiLevelType w:val="hybridMultilevel"/>
    <w:tmpl w:val="3A1462AE"/>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8">
    <w:nsid w:val="5479757A"/>
    <w:multiLevelType w:val="hybridMultilevel"/>
    <w:tmpl w:val="11041DE0"/>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9">
    <w:nsid w:val="5483697B"/>
    <w:multiLevelType w:val="hybridMultilevel"/>
    <w:tmpl w:val="D584D35A"/>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0">
    <w:nsid w:val="55AC6B92"/>
    <w:multiLevelType w:val="hybridMultilevel"/>
    <w:tmpl w:val="FEACD85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1">
    <w:nsid w:val="55AE4911"/>
    <w:multiLevelType w:val="hybridMultilevel"/>
    <w:tmpl w:val="36FCEBF8"/>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2">
    <w:nsid w:val="55E7584F"/>
    <w:multiLevelType w:val="hybridMultilevel"/>
    <w:tmpl w:val="C5FE5F6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3">
    <w:nsid w:val="563E432B"/>
    <w:multiLevelType w:val="hybridMultilevel"/>
    <w:tmpl w:val="38EE7556"/>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4">
    <w:nsid w:val="57546AA6"/>
    <w:multiLevelType w:val="hybridMultilevel"/>
    <w:tmpl w:val="F2566DA8"/>
    <w:lvl w:ilvl="0" w:tplc="F29871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5">
    <w:nsid w:val="578540A6"/>
    <w:multiLevelType w:val="hybridMultilevel"/>
    <w:tmpl w:val="83C46A48"/>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6">
    <w:nsid w:val="582A1152"/>
    <w:multiLevelType w:val="hybridMultilevel"/>
    <w:tmpl w:val="4D4A6000"/>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7">
    <w:nsid w:val="58476C26"/>
    <w:multiLevelType w:val="hybridMultilevel"/>
    <w:tmpl w:val="E6E6CA1E"/>
    <w:lvl w:ilvl="0" w:tplc="A09C1B6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8">
    <w:nsid w:val="58492F99"/>
    <w:multiLevelType w:val="hybridMultilevel"/>
    <w:tmpl w:val="B3B603CA"/>
    <w:lvl w:ilvl="0" w:tplc="4FA02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nsid w:val="58533C92"/>
    <w:multiLevelType w:val="hybridMultilevel"/>
    <w:tmpl w:val="90E63EE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0">
    <w:nsid w:val="58533D99"/>
    <w:multiLevelType w:val="hybridMultilevel"/>
    <w:tmpl w:val="4DBA421A"/>
    <w:lvl w:ilvl="0" w:tplc="F3A2238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1">
    <w:nsid w:val="58BA1881"/>
    <w:multiLevelType w:val="hybridMultilevel"/>
    <w:tmpl w:val="B4081902"/>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2">
    <w:nsid w:val="58C25F79"/>
    <w:multiLevelType w:val="hybridMultilevel"/>
    <w:tmpl w:val="036465AE"/>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3">
    <w:nsid w:val="58F863D5"/>
    <w:multiLevelType w:val="hybridMultilevel"/>
    <w:tmpl w:val="5F58428A"/>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4">
    <w:nsid w:val="592C3632"/>
    <w:multiLevelType w:val="hybridMultilevel"/>
    <w:tmpl w:val="46080B60"/>
    <w:lvl w:ilvl="0" w:tplc="170EF5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5">
    <w:nsid w:val="594B4F5F"/>
    <w:multiLevelType w:val="hybridMultilevel"/>
    <w:tmpl w:val="8912E35E"/>
    <w:lvl w:ilvl="0" w:tplc="F9ACCB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6">
    <w:nsid w:val="599E3A74"/>
    <w:multiLevelType w:val="hybridMultilevel"/>
    <w:tmpl w:val="526439C0"/>
    <w:lvl w:ilvl="0" w:tplc="FFAAC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nsid w:val="59A37CAC"/>
    <w:multiLevelType w:val="hybridMultilevel"/>
    <w:tmpl w:val="F8E89030"/>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8">
    <w:nsid w:val="59A96F1F"/>
    <w:multiLevelType w:val="hybridMultilevel"/>
    <w:tmpl w:val="36781DF0"/>
    <w:lvl w:ilvl="0" w:tplc="7826BE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9">
    <w:nsid w:val="59D05899"/>
    <w:multiLevelType w:val="hybridMultilevel"/>
    <w:tmpl w:val="3ADEA51E"/>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0">
    <w:nsid w:val="5A3B5060"/>
    <w:multiLevelType w:val="hybridMultilevel"/>
    <w:tmpl w:val="2DA689F2"/>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1">
    <w:nsid w:val="5A7E5B51"/>
    <w:multiLevelType w:val="hybridMultilevel"/>
    <w:tmpl w:val="9D82FDAA"/>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2">
    <w:nsid w:val="5B4D7133"/>
    <w:multiLevelType w:val="hybridMultilevel"/>
    <w:tmpl w:val="C8282F72"/>
    <w:lvl w:ilvl="0" w:tplc="9938831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3">
    <w:nsid w:val="5BA33BE9"/>
    <w:multiLevelType w:val="hybridMultilevel"/>
    <w:tmpl w:val="504004C0"/>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4">
    <w:nsid w:val="5C265A6D"/>
    <w:multiLevelType w:val="hybridMultilevel"/>
    <w:tmpl w:val="A150ED7E"/>
    <w:lvl w:ilvl="0" w:tplc="930A86B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5">
    <w:nsid w:val="5C656A55"/>
    <w:multiLevelType w:val="hybridMultilevel"/>
    <w:tmpl w:val="F02413DC"/>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6">
    <w:nsid w:val="5CB55D29"/>
    <w:multiLevelType w:val="hybridMultilevel"/>
    <w:tmpl w:val="4F42F402"/>
    <w:lvl w:ilvl="0" w:tplc="5450EE2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7">
    <w:nsid w:val="5CD22CCE"/>
    <w:multiLevelType w:val="hybridMultilevel"/>
    <w:tmpl w:val="E07212FE"/>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8">
    <w:nsid w:val="5CF27694"/>
    <w:multiLevelType w:val="hybridMultilevel"/>
    <w:tmpl w:val="71124784"/>
    <w:lvl w:ilvl="0" w:tplc="3E860B3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9">
    <w:nsid w:val="5D584D89"/>
    <w:multiLevelType w:val="hybridMultilevel"/>
    <w:tmpl w:val="91748BEA"/>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0">
    <w:nsid w:val="5E0C2F8E"/>
    <w:multiLevelType w:val="hybridMultilevel"/>
    <w:tmpl w:val="3C26F6B2"/>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1">
    <w:nsid w:val="5E430DBE"/>
    <w:multiLevelType w:val="hybridMultilevel"/>
    <w:tmpl w:val="CEAE6B88"/>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2">
    <w:nsid w:val="5E7C7ED9"/>
    <w:multiLevelType w:val="hybridMultilevel"/>
    <w:tmpl w:val="78F23D2C"/>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3">
    <w:nsid w:val="5E831049"/>
    <w:multiLevelType w:val="hybridMultilevel"/>
    <w:tmpl w:val="BE1EF426"/>
    <w:lvl w:ilvl="0" w:tplc="1586275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4">
    <w:nsid w:val="5E971638"/>
    <w:multiLevelType w:val="hybridMultilevel"/>
    <w:tmpl w:val="3F6EEC26"/>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5">
    <w:nsid w:val="5EC27C92"/>
    <w:multiLevelType w:val="hybridMultilevel"/>
    <w:tmpl w:val="466642AE"/>
    <w:lvl w:ilvl="0" w:tplc="27147B6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6">
    <w:nsid w:val="5F812481"/>
    <w:multiLevelType w:val="hybridMultilevel"/>
    <w:tmpl w:val="6A082F86"/>
    <w:lvl w:ilvl="0" w:tplc="A66C2B0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7">
    <w:nsid w:val="5FCC5BA8"/>
    <w:multiLevelType w:val="hybridMultilevel"/>
    <w:tmpl w:val="30323B88"/>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8">
    <w:nsid w:val="60306C3C"/>
    <w:multiLevelType w:val="hybridMultilevel"/>
    <w:tmpl w:val="EB7EF81C"/>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9">
    <w:nsid w:val="60363F5B"/>
    <w:multiLevelType w:val="hybridMultilevel"/>
    <w:tmpl w:val="875083C4"/>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0">
    <w:nsid w:val="60486ABA"/>
    <w:multiLevelType w:val="hybridMultilevel"/>
    <w:tmpl w:val="2E7A4D16"/>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1">
    <w:nsid w:val="604923E3"/>
    <w:multiLevelType w:val="hybridMultilevel"/>
    <w:tmpl w:val="65027DF4"/>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2">
    <w:nsid w:val="60CB24B0"/>
    <w:multiLevelType w:val="hybridMultilevel"/>
    <w:tmpl w:val="AB789416"/>
    <w:lvl w:ilvl="0" w:tplc="56D233FC">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3">
    <w:nsid w:val="60D803B1"/>
    <w:multiLevelType w:val="hybridMultilevel"/>
    <w:tmpl w:val="55981A92"/>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4">
    <w:nsid w:val="61703E9D"/>
    <w:multiLevelType w:val="hybridMultilevel"/>
    <w:tmpl w:val="00900B18"/>
    <w:lvl w:ilvl="0" w:tplc="32FEB3C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5">
    <w:nsid w:val="61E02293"/>
    <w:multiLevelType w:val="hybridMultilevel"/>
    <w:tmpl w:val="29AAA32C"/>
    <w:lvl w:ilvl="0" w:tplc="A9860AA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6">
    <w:nsid w:val="6238540A"/>
    <w:multiLevelType w:val="hybridMultilevel"/>
    <w:tmpl w:val="D54096EA"/>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7">
    <w:nsid w:val="62552C20"/>
    <w:multiLevelType w:val="hybridMultilevel"/>
    <w:tmpl w:val="A0A8B65A"/>
    <w:lvl w:ilvl="0" w:tplc="6A3859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8">
    <w:nsid w:val="6283113E"/>
    <w:multiLevelType w:val="hybridMultilevel"/>
    <w:tmpl w:val="43A21B02"/>
    <w:lvl w:ilvl="0" w:tplc="ED50C6F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9">
    <w:nsid w:val="6292547D"/>
    <w:multiLevelType w:val="hybridMultilevel"/>
    <w:tmpl w:val="2EA030CA"/>
    <w:lvl w:ilvl="0" w:tplc="FFAAC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0">
    <w:nsid w:val="62CF5896"/>
    <w:multiLevelType w:val="hybridMultilevel"/>
    <w:tmpl w:val="1638EB06"/>
    <w:lvl w:ilvl="0" w:tplc="561AB18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1">
    <w:nsid w:val="62F939FB"/>
    <w:multiLevelType w:val="hybridMultilevel"/>
    <w:tmpl w:val="0C58D9BC"/>
    <w:lvl w:ilvl="0" w:tplc="843449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2">
    <w:nsid w:val="63D81E11"/>
    <w:multiLevelType w:val="hybridMultilevel"/>
    <w:tmpl w:val="FE7687F4"/>
    <w:lvl w:ilvl="0" w:tplc="2E5258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3">
    <w:nsid w:val="63F62369"/>
    <w:multiLevelType w:val="hybridMultilevel"/>
    <w:tmpl w:val="A26EF348"/>
    <w:lvl w:ilvl="0" w:tplc="3F54C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4">
    <w:nsid w:val="64085BE0"/>
    <w:multiLevelType w:val="hybridMultilevel"/>
    <w:tmpl w:val="12BE72B2"/>
    <w:lvl w:ilvl="0" w:tplc="56DA44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5">
    <w:nsid w:val="64207271"/>
    <w:multiLevelType w:val="hybridMultilevel"/>
    <w:tmpl w:val="55BC88CE"/>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6">
    <w:nsid w:val="64A261C4"/>
    <w:multiLevelType w:val="hybridMultilevel"/>
    <w:tmpl w:val="329A9088"/>
    <w:lvl w:ilvl="0" w:tplc="486EF4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7">
    <w:nsid w:val="64A717A2"/>
    <w:multiLevelType w:val="hybridMultilevel"/>
    <w:tmpl w:val="87E8472C"/>
    <w:lvl w:ilvl="0" w:tplc="FFAAC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8">
    <w:nsid w:val="65AD6590"/>
    <w:multiLevelType w:val="hybridMultilevel"/>
    <w:tmpl w:val="CEFACC14"/>
    <w:lvl w:ilvl="0" w:tplc="018805A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9">
    <w:nsid w:val="66047F16"/>
    <w:multiLevelType w:val="hybridMultilevel"/>
    <w:tmpl w:val="1F2E92F2"/>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0">
    <w:nsid w:val="667B4BC4"/>
    <w:multiLevelType w:val="hybridMultilevel"/>
    <w:tmpl w:val="EB640E1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1">
    <w:nsid w:val="66BD3EFB"/>
    <w:multiLevelType w:val="hybridMultilevel"/>
    <w:tmpl w:val="2030135E"/>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2">
    <w:nsid w:val="688806C7"/>
    <w:multiLevelType w:val="hybridMultilevel"/>
    <w:tmpl w:val="647EB924"/>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3">
    <w:nsid w:val="68BA025F"/>
    <w:multiLevelType w:val="hybridMultilevel"/>
    <w:tmpl w:val="5BA8D920"/>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4">
    <w:nsid w:val="68EE4980"/>
    <w:multiLevelType w:val="hybridMultilevel"/>
    <w:tmpl w:val="84CAA6A8"/>
    <w:lvl w:ilvl="0" w:tplc="3370D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5">
    <w:nsid w:val="691C26B0"/>
    <w:multiLevelType w:val="hybridMultilevel"/>
    <w:tmpl w:val="0F0A602E"/>
    <w:lvl w:ilvl="0" w:tplc="930A86B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6">
    <w:nsid w:val="696E701C"/>
    <w:multiLevelType w:val="hybridMultilevel"/>
    <w:tmpl w:val="3308003E"/>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7">
    <w:nsid w:val="6A340BE6"/>
    <w:multiLevelType w:val="hybridMultilevel"/>
    <w:tmpl w:val="070A7328"/>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8">
    <w:nsid w:val="6AB1648A"/>
    <w:multiLevelType w:val="hybridMultilevel"/>
    <w:tmpl w:val="12546CA6"/>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9">
    <w:nsid w:val="6AB315CC"/>
    <w:multiLevelType w:val="hybridMultilevel"/>
    <w:tmpl w:val="53427ED6"/>
    <w:lvl w:ilvl="0" w:tplc="8A5E98E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0">
    <w:nsid w:val="6B4334F3"/>
    <w:multiLevelType w:val="hybridMultilevel"/>
    <w:tmpl w:val="4EC4496A"/>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1">
    <w:nsid w:val="6B4D4240"/>
    <w:multiLevelType w:val="hybridMultilevel"/>
    <w:tmpl w:val="16E4889C"/>
    <w:lvl w:ilvl="0" w:tplc="79CCEEF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2">
    <w:nsid w:val="6B625D80"/>
    <w:multiLevelType w:val="hybridMultilevel"/>
    <w:tmpl w:val="87DA1C64"/>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3">
    <w:nsid w:val="6B6F5A88"/>
    <w:multiLevelType w:val="hybridMultilevel"/>
    <w:tmpl w:val="CDAA757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4">
    <w:nsid w:val="6BC94C0C"/>
    <w:multiLevelType w:val="hybridMultilevel"/>
    <w:tmpl w:val="748C9DFE"/>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5">
    <w:nsid w:val="6BDF26B1"/>
    <w:multiLevelType w:val="hybridMultilevel"/>
    <w:tmpl w:val="0F9E6EB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6">
    <w:nsid w:val="6C1E00B4"/>
    <w:multiLevelType w:val="hybridMultilevel"/>
    <w:tmpl w:val="01543A16"/>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7">
    <w:nsid w:val="6C570CED"/>
    <w:multiLevelType w:val="hybridMultilevel"/>
    <w:tmpl w:val="4992E50A"/>
    <w:lvl w:ilvl="0" w:tplc="F298718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18">
    <w:nsid w:val="6DAB1B49"/>
    <w:multiLevelType w:val="hybridMultilevel"/>
    <w:tmpl w:val="04F47D40"/>
    <w:lvl w:ilvl="0" w:tplc="A6C8D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9">
    <w:nsid w:val="6E2563A2"/>
    <w:multiLevelType w:val="hybridMultilevel"/>
    <w:tmpl w:val="F2B4ABE4"/>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6E6C6B05"/>
    <w:multiLevelType w:val="hybridMultilevel"/>
    <w:tmpl w:val="3376A28A"/>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1">
    <w:nsid w:val="6EA74139"/>
    <w:multiLevelType w:val="hybridMultilevel"/>
    <w:tmpl w:val="70FABEDE"/>
    <w:lvl w:ilvl="0" w:tplc="ED50C6F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2">
    <w:nsid w:val="6F5B4A37"/>
    <w:multiLevelType w:val="hybridMultilevel"/>
    <w:tmpl w:val="ECCE570E"/>
    <w:lvl w:ilvl="0" w:tplc="DE6A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3">
    <w:nsid w:val="70140600"/>
    <w:multiLevelType w:val="hybridMultilevel"/>
    <w:tmpl w:val="209444EA"/>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4">
    <w:nsid w:val="70A35A4E"/>
    <w:multiLevelType w:val="hybridMultilevel"/>
    <w:tmpl w:val="86DC43FA"/>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5">
    <w:nsid w:val="70CA32FE"/>
    <w:multiLevelType w:val="hybridMultilevel"/>
    <w:tmpl w:val="D0088160"/>
    <w:lvl w:ilvl="0" w:tplc="CDF0E7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6">
    <w:nsid w:val="71E810CD"/>
    <w:multiLevelType w:val="hybridMultilevel"/>
    <w:tmpl w:val="9AC28A06"/>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7">
    <w:nsid w:val="72516BAD"/>
    <w:multiLevelType w:val="hybridMultilevel"/>
    <w:tmpl w:val="B3147D4C"/>
    <w:lvl w:ilvl="0" w:tplc="ED2A09A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8">
    <w:nsid w:val="726C598A"/>
    <w:multiLevelType w:val="hybridMultilevel"/>
    <w:tmpl w:val="E1EE1204"/>
    <w:lvl w:ilvl="0" w:tplc="5450E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9">
    <w:nsid w:val="72D65009"/>
    <w:multiLevelType w:val="hybridMultilevel"/>
    <w:tmpl w:val="AA6210FA"/>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0">
    <w:nsid w:val="72FD30DD"/>
    <w:multiLevelType w:val="hybridMultilevel"/>
    <w:tmpl w:val="A0A0A900"/>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1">
    <w:nsid w:val="73391B18"/>
    <w:multiLevelType w:val="hybridMultilevel"/>
    <w:tmpl w:val="CBECC898"/>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2">
    <w:nsid w:val="734D326E"/>
    <w:multiLevelType w:val="hybridMultilevel"/>
    <w:tmpl w:val="0B1C80F8"/>
    <w:lvl w:ilvl="0" w:tplc="21BA3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3">
    <w:nsid w:val="74181954"/>
    <w:multiLevelType w:val="hybridMultilevel"/>
    <w:tmpl w:val="CBBEB254"/>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4">
    <w:nsid w:val="74291344"/>
    <w:multiLevelType w:val="hybridMultilevel"/>
    <w:tmpl w:val="D488250E"/>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5">
    <w:nsid w:val="749B3409"/>
    <w:multiLevelType w:val="hybridMultilevel"/>
    <w:tmpl w:val="27626748"/>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6">
    <w:nsid w:val="74DF6C4C"/>
    <w:multiLevelType w:val="hybridMultilevel"/>
    <w:tmpl w:val="0CE2BC40"/>
    <w:lvl w:ilvl="0" w:tplc="62E8B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7">
    <w:nsid w:val="750B7D62"/>
    <w:multiLevelType w:val="hybridMultilevel"/>
    <w:tmpl w:val="55AC352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8">
    <w:nsid w:val="751C74CD"/>
    <w:multiLevelType w:val="hybridMultilevel"/>
    <w:tmpl w:val="816EEEF2"/>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9">
    <w:nsid w:val="755E71EF"/>
    <w:multiLevelType w:val="hybridMultilevel"/>
    <w:tmpl w:val="1E7A85AC"/>
    <w:lvl w:ilvl="0" w:tplc="1C925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0">
    <w:nsid w:val="7565069A"/>
    <w:multiLevelType w:val="hybridMultilevel"/>
    <w:tmpl w:val="84204D96"/>
    <w:lvl w:ilvl="0" w:tplc="0328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1">
    <w:nsid w:val="75994C1F"/>
    <w:multiLevelType w:val="hybridMultilevel"/>
    <w:tmpl w:val="38AEC688"/>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2">
    <w:nsid w:val="75AB6B86"/>
    <w:multiLevelType w:val="hybridMultilevel"/>
    <w:tmpl w:val="A606E6BA"/>
    <w:lvl w:ilvl="0" w:tplc="EA823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3">
    <w:nsid w:val="75B3220E"/>
    <w:multiLevelType w:val="hybridMultilevel"/>
    <w:tmpl w:val="2DBE5EB2"/>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4">
    <w:nsid w:val="75B5699D"/>
    <w:multiLevelType w:val="hybridMultilevel"/>
    <w:tmpl w:val="4CC8286E"/>
    <w:lvl w:ilvl="0" w:tplc="1C925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5">
    <w:nsid w:val="75D414AB"/>
    <w:multiLevelType w:val="hybridMultilevel"/>
    <w:tmpl w:val="E5B86710"/>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6">
    <w:nsid w:val="76322221"/>
    <w:multiLevelType w:val="hybridMultilevel"/>
    <w:tmpl w:val="14C2BF6E"/>
    <w:lvl w:ilvl="0" w:tplc="32DC91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7">
    <w:nsid w:val="76945F8E"/>
    <w:multiLevelType w:val="hybridMultilevel"/>
    <w:tmpl w:val="E8F0BD94"/>
    <w:lvl w:ilvl="0" w:tplc="040C8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8">
    <w:nsid w:val="76CE2024"/>
    <w:multiLevelType w:val="hybridMultilevel"/>
    <w:tmpl w:val="6FC2FA36"/>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9">
    <w:nsid w:val="775E2B2A"/>
    <w:multiLevelType w:val="hybridMultilevel"/>
    <w:tmpl w:val="7C207D76"/>
    <w:lvl w:ilvl="0" w:tplc="27147B6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0">
    <w:nsid w:val="77FA0203"/>
    <w:multiLevelType w:val="hybridMultilevel"/>
    <w:tmpl w:val="B82C1094"/>
    <w:lvl w:ilvl="0" w:tplc="66CC10F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1">
    <w:nsid w:val="78175D2C"/>
    <w:multiLevelType w:val="hybridMultilevel"/>
    <w:tmpl w:val="401CD5E2"/>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2">
    <w:nsid w:val="7862280B"/>
    <w:multiLevelType w:val="hybridMultilevel"/>
    <w:tmpl w:val="2686688E"/>
    <w:lvl w:ilvl="0" w:tplc="486EF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3">
    <w:nsid w:val="789673B9"/>
    <w:multiLevelType w:val="hybridMultilevel"/>
    <w:tmpl w:val="0386975A"/>
    <w:lvl w:ilvl="0" w:tplc="4EC4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4">
    <w:nsid w:val="78AC2EAE"/>
    <w:multiLevelType w:val="hybridMultilevel"/>
    <w:tmpl w:val="8FBC9E06"/>
    <w:lvl w:ilvl="0" w:tplc="FC806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5">
    <w:nsid w:val="7A1F4DB4"/>
    <w:multiLevelType w:val="hybridMultilevel"/>
    <w:tmpl w:val="A13876FA"/>
    <w:lvl w:ilvl="0" w:tplc="FFAAC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6">
    <w:nsid w:val="7B401E14"/>
    <w:multiLevelType w:val="hybridMultilevel"/>
    <w:tmpl w:val="8AA68D4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7">
    <w:nsid w:val="7B8201C8"/>
    <w:multiLevelType w:val="hybridMultilevel"/>
    <w:tmpl w:val="1436A398"/>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8">
    <w:nsid w:val="7C0B0234"/>
    <w:multiLevelType w:val="hybridMultilevel"/>
    <w:tmpl w:val="E8F6E3C0"/>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9">
    <w:nsid w:val="7C673DCE"/>
    <w:multiLevelType w:val="hybridMultilevel"/>
    <w:tmpl w:val="4058CEAA"/>
    <w:lvl w:ilvl="0" w:tplc="FA843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0">
    <w:nsid w:val="7CF35CA2"/>
    <w:multiLevelType w:val="hybridMultilevel"/>
    <w:tmpl w:val="E3968256"/>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1">
    <w:nsid w:val="7D2D7FC0"/>
    <w:multiLevelType w:val="hybridMultilevel"/>
    <w:tmpl w:val="80A6C700"/>
    <w:lvl w:ilvl="0" w:tplc="413E4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2">
    <w:nsid w:val="7D7F5272"/>
    <w:multiLevelType w:val="hybridMultilevel"/>
    <w:tmpl w:val="D27EE6F0"/>
    <w:lvl w:ilvl="0" w:tplc="DD4C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3">
    <w:nsid w:val="7EF84271"/>
    <w:multiLevelType w:val="hybridMultilevel"/>
    <w:tmpl w:val="1C24E828"/>
    <w:lvl w:ilvl="0" w:tplc="E03E3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4">
    <w:nsid w:val="7F104CB9"/>
    <w:multiLevelType w:val="hybridMultilevel"/>
    <w:tmpl w:val="025A8338"/>
    <w:lvl w:ilvl="0" w:tplc="A476CB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5">
    <w:nsid w:val="7F146994"/>
    <w:multiLevelType w:val="hybridMultilevel"/>
    <w:tmpl w:val="37FE6046"/>
    <w:lvl w:ilvl="0" w:tplc="A66C2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6">
    <w:nsid w:val="7F4F415E"/>
    <w:multiLevelType w:val="hybridMultilevel"/>
    <w:tmpl w:val="23A014EE"/>
    <w:lvl w:ilvl="0" w:tplc="41B8A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1"/>
  </w:num>
  <w:num w:numId="2">
    <w:abstractNumId w:val="124"/>
  </w:num>
  <w:num w:numId="3">
    <w:abstractNumId w:val="103"/>
  </w:num>
  <w:num w:numId="4">
    <w:abstractNumId w:val="284"/>
  </w:num>
  <w:num w:numId="5">
    <w:abstractNumId w:val="317"/>
  </w:num>
  <w:num w:numId="6">
    <w:abstractNumId w:val="244"/>
  </w:num>
  <w:num w:numId="7">
    <w:abstractNumId w:val="5"/>
  </w:num>
  <w:num w:numId="8">
    <w:abstractNumId w:val="311"/>
  </w:num>
  <w:num w:numId="9">
    <w:abstractNumId w:val="156"/>
  </w:num>
  <w:num w:numId="10">
    <w:abstractNumId w:val="41"/>
  </w:num>
  <w:num w:numId="11">
    <w:abstractNumId w:val="128"/>
  </w:num>
  <w:num w:numId="12">
    <w:abstractNumId w:val="46"/>
  </w:num>
  <w:num w:numId="13">
    <w:abstractNumId w:val="144"/>
  </w:num>
  <w:num w:numId="14">
    <w:abstractNumId w:val="325"/>
  </w:num>
  <w:num w:numId="15">
    <w:abstractNumId w:val="222"/>
  </w:num>
  <w:num w:numId="16">
    <w:abstractNumId w:val="104"/>
  </w:num>
  <w:num w:numId="17">
    <w:abstractNumId w:val="95"/>
  </w:num>
  <w:num w:numId="18">
    <w:abstractNumId w:val="85"/>
  </w:num>
  <w:num w:numId="19">
    <w:abstractNumId w:val="305"/>
  </w:num>
  <w:num w:numId="20">
    <w:abstractNumId w:val="264"/>
  </w:num>
  <w:num w:numId="21">
    <w:abstractNumId w:val="134"/>
  </w:num>
  <w:num w:numId="22">
    <w:abstractNumId w:val="100"/>
  </w:num>
  <w:num w:numId="23">
    <w:abstractNumId w:val="147"/>
  </w:num>
  <w:num w:numId="24">
    <w:abstractNumId w:val="10"/>
  </w:num>
  <w:num w:numId="25">
    <w:abstractNumId w:val="191"/>
  </w:num>
  <w:num w:numId="26">
    <w:abstractNumId w:val="48"/>
  </w:num>
  <w:num w:numId="27">
    <w:abstractNumId w:val="1"/>
  </w:num>
  <w:num w:numId="28">
    <w:abstractNumId w:val="153"/>
  </w:num>
  <w:num w:numId="29">
    <w:abstractNumId w:val="61"/>
  </w:num>
  <w:num w:numId="30">
    <w:abstractNumId w:val="275"/>
  </w:num>
  <w:num w:numId="31">
    <w:abstractNumId w:val="349"/>
  </w:num>
  <w:num w:numId="32">
    <w:abstractNumId w:val="268"/>
  </w:num>
  <w:num w:numId="33">
    <w:abstractNumId w:val="20"/>
  </w:num>
  <w:num w:numId="34">
    <w:abstractNumId w:val="293"/>
  </w:num>
  <w:num w:numId="35">
    <w:abstractNumId w:val="223"/>
  </w:num>
  <w:num w:numId="36">
    <w:abstractNumId w:val="230"/>
  </w:num>
  <w:num w:numId="37">
    <w:abstractNumId w:val="291"/>
  </w:num>
  <w:num w:numId="38">
    <w:abstractNumId w:val="16"/>
  </w:num>
  <w:num w:numId="39">
    <w:abstractNumId w:val="248"/>
  </w:num>
  <w:num w:numId="40">
    <w:abstractNumId w:val="49"/>
  </w:num>
  <w:num w:numId="41">
    <w:abstractNumId w:val="309"/>
  </w:num>
  <w:num w:numId="42">
    <w:abstractNumId w:val="52"/>
  </w:num>
  <w:num w:numId="43">
    <w:abstractNumId w:val="255"/>
  </w:num>
  <w:num w:numId="44">
    <w:abstractNumId w:val="47"/>
  </w:num>
  <w:num w:numId="45">
    <w:abstractNumId w:val="196"/>
  </w:num>
  <w:num w:numId="46">
    <w:abstractNumId w:val="106"/>
  </w:num>
  <w:num w:numId="47">
    <w:abstractNumId w:val="36"/>
  </w:num>
  <w:num w:numId="48">
    <w:abstractNumId w:val="97"/>
  </w:num>
  <w:num w:numId="49">
    <w:abstractNumId w:val="142"/>
  </w:num>
  <w:num w:numId="50">
    <w:abstractNumId w:val="247"/>
  </w:num>
  <w:num w:numId="51">
    <w:abstractNumId w:val="79"/>
  </w:num>
  <w:num w:numId="52">
    <w:abstractNumId w:val="283"/>
  </w:num>
  <w:num w:numId="53">
    <w:abstractNumId w:val="110"/>
  </w:num>
  <w:num w:numId="54">
    <w:abstractNumId w:val="322"/>
  </w:num>
  <w:num w:numId="55">
    <w:abstractNumId w:val="18"/>
  </w:num>
  <w:num w:numId="56">
    <w:abstractNumId w:val="210"/>
  </w:num>
  <w:num w:numId="57">
    <w:abstractNumId w:val="252"/>
  </w:num>
  <w:num w:numId="58">
    <w:abstractNumId w:val="131"/>
  </w:num>
  <w:num w:numId="59">
    <w:abstractNumId w:val="185"/>
  </w:num>
  <w:num w:numId="60">
    <w:abstractNumId w:val="294"/>
  </w:num>
  <w:num w:numId="61">
    <w:abstractNumId w:val="176"/>
  </w:num>
  <w:num w:numId="62">
    <w:abstractNumId w:val="161"/>
  </w:num>
  <w:num w:numId="63">
    <w:abstractNumId w:val="188"/>
  </w:num>
  <w:num w:numId="64">
    <w:abstractNumId w:val="321"/>
  </w:num>
  <w:num w:numId="65">
    <w:abstractNumId w:val="288"/>
  </w:num>
  <w:num w:numId="66">
    <w:abstractNumId w:val="86"/>
  </w:num>
  <w:num w:numId="67">
    <w:abstractNumId w:val="72"/>
  </w:num>
  <w:num w:numId="68">
    <w:abstractNumId w:val="174"/>
  </w:num>
  <w:num w:numId="69">
    <w:abstractNumId w:val="168"/>
  </w:num>
  <w:num w:numId="70">
    <w:abstractNumId w:val="286"/>
  </w:num>
  <w:num w:numId="71">
    <w:abstractNumId w:val="112"/>
  </w:num>
  <w:num w:numId="72">
    <w:abstractNumId w:val="43"/>
  </w:num>
  <w:num w:numId="73">
    <w:abstractNumId w:val="307"/>
  </w:num>
  <w:num w:numId="74">
    <w:abstractNumId w:val="118"/>
  </w:num>
  <w:num w:numId="75">
    <w:abstractNumId w:val="347"/>
  </w:num>
  <w:num w:numId="76">
    <w:abstractNumId w:val="74"/>
  </w:num>
  <w:num w:numId="77">
    <w:abstractNumId w:val="327"/>
  </w:num>
  <w:num w:numId="78">
    <w:abstractNumId w:val="56"/>
  </w:num>
  <w:num w:numId="79">
    <w:abstractNumId w:val="194"/>
  </w:num>
  <w:num w:numId="80">
    <w:abstractNumId w:val="15"/>
  </w:num>
  <w:num w:numId="81">
    <w:abstractNumId w:val="66"/>
  </w:num>
  <w:num w:numId="82">
    <w:abstractNumId w:val="101"/>
  </w:num>
  <w:num w:numId="83">
    <w:abstractNumId w:val="19"/>
  </w:num>
  <w:num w:numId="84">
    <w:abstractNumId w:val="342"/>
  </w:num>
  <w:num w:numId="85">
    <w:abstractNumId w:val="279"/>
  </w:num>
  <w:num w:numId="86">
    <w:abstractNumId w:val="187"/>
  </w:num>
  <w:num w:numId="87">
    <w:abstractNumId w:val="265"/>
  </w:num>
  <w:num w:numId="88">
    <w:abstractNumId w:val="94"/>
  </w:num>
  <w:num w:numId="89">
    <w:abstractNumId w:val="136"/>
  </w:num>
  <w:num w:numId="90">
    <w:abstractNumId w:val="211"/>
  </w:num>
  <w:num w:numId="91">
    <w:abstractNumId w:val="172"/>
  </w:num>
  <w:num w:numId="92">
    <w:abstractNumId w:val="68"/>
  </w:num>
  <w:num w:numId="93">
    <w:abstractNumId w:val="339"/>
  </w:num>
  <w:num w:numId="94">
    <w:abstractNumId w:val="70"/>
  </w:num>
  <w:num w:numId="95">
    <w:abstractNumId w:val="344"/>
  </w:num>
  <w:num w:numId="96">
    <w:abstractNumId w:val="23"/>
  </w:num>
  <w:num w:numId="97">
    <w:abstractNumId w:val="355"/>
  </w:num>
  <w:num w:numId="98">
    <w:abstractNumId w:val="159"/>
  </w:num>
  <w:num w:numId="99">
    <w:abstractNumId w:val="256"/>
  </w:num>
  <w:num w:numId="100">
    <w:abstractNumId w:val="289"/>
  </w:num>
  <w:num w:numId="101">
    <w:abstractNumId w:val="297"/>
  </w:num>
  <w:num w:numId="102">
    <w:abstractNumId w:val="282"/>
  </w:num>
  <w:num w:numId="103">
    <w:abstractNumId w:val="119"/>
  </w:num>
  <w:num w:numId="104">
    <w:abstractNumId w:val="145"/>
  </w:num>
  <w:num w:numId="105">
    <w:abstractNumId w:val="328"/>
  </w:num>
  <w:num w:numId="106">
    <w:abstractNumId w:val="216"/>
  </w:num>
  <w:num w:numId="107">
    <w:abstractNumId w:val="266"/>
  </w:num>
  <w:num w:numId="108">
    <w:abstractNumId w:val="113"/>
  </w:num>
  <w:num w:numId="109">
    <w:abstractNumId w:val="290"/>
  </w:num>
  <w:num w:numId="110">
    <w:abstractNumId w:val="87"/>
  </w:num>
  <w:num w:numId="111">
    <w:abstractNumId w:val="57"/>
  </w:num>
  <w:num w:numId="112">
    <w:abstractNumId w:val="143"/>
  </w:num>
  <w:num w:numId="113">
    <w:abstractNumId w:val="233"/>
  </w:num>
  <w:num w:numId="114">
    <w:abstractNumId w:val="58"/>
  </w:num>
  <w:num w:numId="115">
    <w:abstractNumId w:val="324"/>
  </w:num>
  <w:num w:numId="116">
    <w:abstractNumId w:val="263"/>
  </w:num>
  <w:num w:numId="117">
    <w:abstractNumId w:val="361"/>
  </w:num>
  <w:num w:numId="118">
    <w:abstractNumId w:val="154"/>
  </w:num>
  <w:num w:numId="119">
    <w:abstractNumId w:val="175"/>
  </w:num>
  <w:num w:numId="120">
    <w:abstractNumId w:val="78"/>
  </w:num>
  <w:num w:numId="121">
    <w:abstractNumId w:val="73"/>
  </w:num>
  <w:num w:numId="122">
    <w:abstractNumId w:val="34"/>
  </w:num>
  <w:num w:numId="123">
    <w:abstractNumId w:val="197"/>
  </w:num>
  <w:num w:numId="124">
    <w:abstractNumId w:val="299"/>
  </w:num>
  <w:num w:numId="125">
    <w:abstractNumId w:val="235"/>
  </w:num>
  <w:num w:numId="126">
    <w:abstractNumId w:val="88"/>
  </w:num>
  <w:num w:numId="127">
    <w:abstractNumId w:val="261"/>
  </w:num>
  <w:num w:numId="128">
    <w:abstractNumId w:val="364"/>
  </w:num>
  <w:num w:numId="129">
    <w:abstractNumId w:val="173"/>
  </w:num>
  <w:num w:numId="130">
    <w:abstractNumId w:val="219"/>
  </w:num>
  <w:num w:numId="131">
    <w:abstractNumId w:val="306"/>
  </w:num>
  <w:num w:numId="132">
    <w:abstractNumId w:val="121"/>
  </w:num>
  <w:num w:numId="133">
    <w:abstractNumId w:val="129"/>
  </w:num>
  <w:num w:numId="134">
    <w:abstractNumId w:val="341"/>
  </w:num>
  <w:num w:numId="135">
    <w:abstractNumId w:val="157"/>
  </w:num>
  <w:num w:numId="136">
    <w:abstractNumId w:val="221"/>
  </w:num>
  <w:num w:numId="137">
    <w:abstractNumId w:val="312"/>
  </w:num>
  <w:num w:numId="138">
    <w:abstractNumId w:val="298"/>
  </w:num>
  <w:num w:numId="139">
    <w:abstractNumId w:val="198"/>
  </w:num>
  <w:num w:numId="140">
    <w:abstractNumId w:val="99"/>
  </w:num>
  <w:num w:numId="141">
    <w:abstractNumId w:val="204"/>
  </w:num>
  <w:num w:numId="142">
    <w:abstractNumId w:val="189"/>
  </w:num>
  <w:num w:numId="143">
    <w:abstractNumId w:val="13"/>
  </w:num>
  <w:num w:numId="144">
    <w:abstractNumId w:val="141"/>
  </w:num>
  <w:num w:numId="145">
    <w:abstractNumId w:val="98"/>
  </w:num>
  <w:num w:numId="146">
    <w:abstractNumId w:val="330"/>
  </w:num>
  <w:num w:numId="147">
    <w:abstractNumId w:val="319"/>
  </w:num>
  <w:num w:numId="148">
    <w:abstractNumId w:val="354"/>
  </w:num>
  <w:num w:numId="149">
    <w:abstractNumId w:val="3"/>
  </w:num>
  <w:num w:numId="150">
    <w:abstractNumId w:val="183"/>
  </w:num>
  <w:num w:numId="151">
    <w:abstractNumId w:val="259"/>
  </w:num>
  <w:num w:numId="152">
    <w:abstractNumId w:val="241"/>
  </w:num>
  <w:num w:numId="153">
    <w:abstractNumId w:val="310"/>
  </w:num>
  <w:num w:numId="154">
    <w:abstractNumId w:val="225"/>
  </w:num>
  <w:num w:numId="155">
    <w:abstractNumId w:val="30"/>
  </w:num>
  <w:num w:numId="156">
    <w:abstractNumId w:val="80"/>
  </w:num>
  <w:num w:numId="157">
    <w:abstractNumId w:val="40"/>
  </w:num>
  <w:num w:numId="158">
    <w:abstractNumId w:val="133"/>
  </w:num>
  <w:num w:numId="159">
    <w:abstractNumId w:val="332"/>
  </w:num>
  <w:num w:numId="160">
    <w:abstractNumId w:val="28"/>
  </w:num>
  <w:num w:numId="161">
    <w:abstractNumId w:val="314"/>
  </w:num>
  <w:num w:numId="162">
    <w:abstractNumId w:val="42"/>
  </w:num>
  <w:num w:numId="163">
    <w:abstractNumId w:val="323"/>
  </w:num>
  <w:num w:numId="164">
    <w:abstractNumId w:val="169"/>
  </w:num>
  <w:num w:numId="165">
    <w:abstractNumId w:val="51"/>
  </w:num>
  <w:num w:numId="166">
    <w:abstractNumId w:val="96"/>
  </w:num>
  <w:num w:numId="167">
    <w:abstractNumId w:val="337"/>
  </w:num>
  <w:num w:numId="168">
    <w:abstractNumId w:val="313"/>
  </w:num>
  <w:num w:numId="169">
    <w:abstractNumId w:val="242"/>
  </w:num>
  <w:num w:numId="170">
    <w:abstractNumId w:val="232"/>
  </w:num>
  <w:num w:numId="171">
    <w:abstractNumId w:val="130"/>
  </w:num>
  <w:num w:numId="172">
    <w:abstractNumId w:val="276"/>
  </w:num>
  <w:num w:numId="173">
    <w:abstractNumId w:val="107"/>
  </w:num>
  <w:num w:numId="174">
    <w:abstractNumId w:val="302"/>
  </w:num>
  <w:num w:numId="175">
    <w:abstractNumId w:val="139"/>
  </w:num>
  <w:num w:numId="176">
    <w:abstractNumId w:val="300"/>
  </w:num>
  <w:num w:numId="177">
    <w:abstractNumId w:val="186"/>
  </w:num>
  <w:num w:numId="178">
    <w:abstractNumId w:val="117"/>
  </w:num>
  <w:num w:numId="179">
    <w:abstractNumId w:val="246"/>
  </w:num>
  <w:num w:numId="180">
    <w:abstractNumId w:val="148"/>
  </w:num>
  <w:num w:numId="181">
    <w:abstractNumId w:val="260"/>
  </w:num>
  <w:num w:numId="182">
    <w:abstractNumId w:val="200"/>
  </w:num>
  <w:num w:numId="183">
    <w:abstractNumId w:val="214"/>
  </w:num>
  <w:num w:numId="184">
    <w:abstractNumId w:val="308"/>
  </w:num>
  <w:num w:numId="185">
    <w:abstractNumId w:val="295"/>
  </w:num>
  <w:num w:numId="186">
    <w:abstractNumId w:val="105"/>
  </w:num>
  <w:num w:numId="187">
    <w:abstractNumId w:val="220"/>
  </w:num>
  <w:num w:numId="188">
    <w:abstractNumId w:val="351"/>
  </w:num>
  <w:num w:numId="189">
    <w:abstractNumId w:val="326"/>
  </w:num>
  <w:num w:numId="190">
    <w:abstractNumId w:val="207"/>
  </w:num>
  <w:num w:numId="191">
    <w:abstractNumId w:val="166"/>
  </w:num>
  <w:num w:numId="192">
    <w:abstractNumId w:val="65"/>
  </w:num>
  <w:num w:numId="193">
    <w:abstractNumId w:val="152"/>
  </w:num>
  <w:num w:numId="194">
    <w:abstractNumId w:val="343"/>
  </w:num>
  <w:num w:numId="195">
    <w:abstractNumId w:val="135"/>
  </w:num>
  <w:num w:numId="196">
    <w:abstractNumId w:val="359"/>
  </w:num>
  <w:num w:numId="197">
    <w:abstractNumId w:val="228"/>
  </w:num>
  <w:num w:numId="198">
    <w:abstractNumId w:val="90"/>
  </w:num>
  <w:num w:numId="199">
    <w:abstractNumId w:val="82"/>
  </w:num>
  <w:num w:numId="200">
    <w:abstractNumId w:val="227"/>
  </w:num>
  <w:num w:numId="201">
    <w:abstractNumId w:val="340"/>
  </w:num>
  <w:num w:numId="202">
    <w:abstractNumId w:val="75"/>
  </w:num>
  <w:num w:numId="203">
    <w:abstractNumId w:val="249"/>
  </w:num>
  <w:num w:numId="204">
    <w:abstractNumId w:val="137"/>
  </w:num>
  <w:num w:numId="205">
    <w:abstractNumId w:val="29"/>
  </w:num>
  <w:num w:numId="206">
    <w:abstractNumId w:val="206"/>
  </w:num>
  <w:num w:numId="207">
    <w:abstractNumId w:val="236"/>
  </w:num>
  <w:num w:numId="208">
    <w:abstractNumId w:val="269"/>
  </w:num>
  <w:num w:numId="209">
    <w:abstractNumId w:val="45"/>
  </w:num>
  <w:num w:numId="210">
    <w:abstractNumId w:val="146"/>
  </w:num>
  <w:num w:numId="211">
    <w:abstractNumId w:val="303"/>
  </w:num>
  <w:num w:numId="212">
    <w:abstractNumId w:val="140"/>
  </w:num>
  <w:num w:numId="213">
    <w:abstractNumId w:val="6"/>
  </w:num>
  <w:num w:numId="214">
    <w:abstractNumId w:val="333"/>
  </w:num>
  <w:num w:numId="215">
    <w:abstractNumId w:val="270"/>
  </w:num>
  <w:num w:numId="216">
    <w:abstractNumId w:val="278"/>
  </w:num>
  <w:num w:numId="217">
    <w:abstractNumId w:val="320"/>
  </w:num>
  <w:num w:numId="218">
    <w:abstractNumId w:val="59"/>
  </w:num>
  <w:num w:numId="219">
    <w:abstractNumId w:val="109"/>
  </w:num>
  <w:num w:numId="220">
    <w:abstractNumId w:val="167"/>
  </w:num>
  <w:num w:numId="221">
    <w:abstractNumId w:val="258"/>
  </w:num>
  <w:num w:numId="222">
    <w:abstractNumId w:val="77"/>
  </w:num>
  <w:num w:numId="223">
    <w:abstractNumId w:val="64"/>
  </w:num>
  <w:num w:numId="224">
    <w:abstractNumId w:val="83"/>
  </w:num>
  <w:num w:numId="225">
    <w:abstractNumId w:val="76"/>
  </w:num>
  <w:num w:numId="226">
    <w:abstractNumId w:val="27"/>
  </w:num>
  <w:num w:numId="227">
    <w:abstractNumId w:val="358"/>
  </w:num>
  <w:num w:numId="228">
    <w:abstractNumId w:val="126"/>
  </w:num>
  <w:num w:numId="229">
    <w:abstractNumId w:val="267"/>
  </w:num>
  <w:num w:numId="230">
    <w:abstractNumId w:val="365"/>
  </w:num>
  <w:num w:numId="231">
    <w:abstractNumId w:val="334"/>
  </w:num>
  <w:num w:numId="232">
    <w:abstractNumId w:val="237"/>
  </w:num>
  <w:num w:numId="233">
    <w:abstractNumId w:val="301"/>
  </w:num>
  <w:num w:numId="234">
    <w:abstractNumId w:val="122"/>
  </w:num>
  <w:num w:numId="235">
    <w:abstractNumId w:val="180"/>
  </w:num>
  <w:num w:numId="236">
    <w:abstractNumId w:val="181"/>
  </w:num>
  <w:num w:numId="237">
    <w:abstractNumId w:val="54"/>
  </w:num>
  <w:num w:numId="238">
    <w:abstractNumId w:val="356"/>
  </w:num>
  <w:num w:numId="239">
    <w:abstractNumId w:val="102"/>
  </w:num>
  <w:num w:numId="240">
    <w:abstractNumId w:val="171"/>
  </w:num>
  <w:num w:numId="241">
    <w:abstractNumId w:val="357"/>
  </w:num>
  <w:num w:numId="242">
    <w:abstractNumId w:val="195"/>
  </w:num>
  <w:num w:numId="243">
    <w:abstractNumId w:val="338"/>
  </w:num>
  <w:num w:numId="244">
    <w:abstractNumId w:val="240"/>
  </w:num>
  <w:num w:numId="245">
    <w:abstractNumId w:val="163"/>
  </w:num>
  <w:num w:numId="246">
    <w:abstractNumId w:val="150"/>
  </w:num>
  <w:num w:numId="247">
    <w:abstractNumId w:val="193"/>
  </w:num>
  <w:num w:numId="248">
    <w:abstractNumId w:val="205"/>
  </w:num>
  <w:num w:numId="249">
    <w:abstractNumId w:val="274"/>
  </w:num>
  <w:num w:numId="250">
    <w:abstractNumId w:val="158"/>
  </w:num>
  <w:num w:numId="251">
    <w:abstractNumId w:val="14"/>
  </w:num>
  <w:num w:numId="252">
    <w:abstractNumId w:val="31"/>
  </w:num>
  <w:num w:numId="253">
    <w:abstractNumId w:val="37"/>
  </w:num>
  <w:num w:numId="254">
    <w:abstractNumId w:val="92"/>
  </w:num>
  <w:num w:numId="255">
    <w:abstractNumId w:val="12"/>
  </w:num>
  <w:num w:numId="256">
    <w:abstractNumId w:val="165"/>
  </w:num>
  <w:num w:numId="257">
    <w:abstractNumId w:val="336"/>
  </w:num>
  <w:num w:numId="258">
    <w:abstractNumId w:val="329"/>
  </w:num>
  <w:num w:numId="259">
    <w:abstractNumId w:val="238"/>
  </w:num>
  <w:num w:numId="260">
    <w:abstractNumId w:val="177"/>
  </w:num>
  <w:num w:numId="261">
    <w:abstractNumId w:val="89"/>
  </w:num>
  <w:num w:numId="262">
    <w:abstractNumId w:val="50"/>
  </w:num>
  <w:num w:numId="263">
    <w:abstractNumId w:val="132"/>
  </w:num>
  <w:num w:numId="264">
    <w:abstractNumId w:val="331"/>
  </w:num>
  <w:num w:numId="265">
    <w:abstractNumId w:val="2"/>
  </w:num>
  <w:num w:numId="266">
    <w:abstractNumId w:val="120"/>
  </w:num>
  <w:num w:numId="267">
    <w:abstractNumId w:val="345"/>
  </w:num>
  <w:num w:numId="268">
    <w:abstractNumId w:val="239"/>
  </w:num>
  <w:num w:numId="269">
    <w:abstractNumId w:val="182"/>
  </w:num>
  <w:num w:numId="270">
    <w:abstractNumId w:val="346"/>
  </w:num>
  <w:num w:numId="271">
    <w:abstractNumId w:val="366"/>
  </w:num>
  <w:num w:numId="272">
    <w:abstractNumId w:val="231"/>
  </w:num>
  <w:num w:numId="273">
    <w:abstractNumId w:val="348"/>
  </w:num>
  <w:num w:numId="274">
    <w:abstractNumId w:val="149"/>
  </w:num>
  <w:num w:numId="275">
    <w:abstractNumId w:val="53"/>
  </w:num>
  <w:num w:numId="276">
    <w:abstractNumId w:val="212"/>
  </w:num>
  <w:num w:numId="277">
    <w:abstractNumId w:val="229"/>
  </w:num>
  <w:num w:numId="278">
    <w:abstractNumId w:val="44"/>
  </w:num>
  <w:num w:numId="279">
    <w:abstractNumId w:val="213"/>
  </w:num>
  <w:num w:numId="280">
    <w:abstractNumId w:val="0"/>
  </w:num>
  <w:num w:numId="281">
    <w:abstractNumId w:val="190"/>
  </w:num>
  <w:num w:numId="282">
    <w:abstractNumId w:val="271"/>
  </w:num>
  <w:num w:numId="283">
    <w:abstractNumId w:val="69"/>
  </w:num>
  <w:num w:numId="284">
    <w:abstractNumId w:val="84"/>
  </w:num>
  <w:num w:numId="285">
    <w:abstractNumId w:val="67"/>
  </w:num>
  <w:num w:numId="286">
    <w:abstractNumId w:val="24"/>
  </w:num>
  <w:num w:numId="287">
    <w:abstractNumId w:val="272"/>
  </w:num>
  <w:num w:numId="288">
    <w:abstractNumId w:val="217"/>
  </w:num>
  <w:num w:numId="289">
    <w:abstractNumId w:val="123"/>
  </w:num>
  <w:num w:numId="290">
    <w:abstractNumId w:val="114"/>
  </w:num>
  <w:num w:numId="291">
    <w:abstractNumId w:val="352"/>
  </w:num>
  <w:num w:numId="292">
    <w:abstractNumId w:val="335"/>
  </w:num>
  <w:num w:numId="293">
    <w:abstractNumId w:val="316"/>
  </w:num>
  <w:num w:numId="294">
    <w:abstractNumId w:val="296"/>
  </w:num>
  <w:num w:numId="295">
    <w:abstractNumId w:val="160"/>
  </w:num>
  <w:num w:numId="296">
    <w:abstractNumId w:val="280"/>
  </w:num>
  <w:num w:numId="297">
    <w:abstractNumId w:val="251"/>
  </w:num>
  <w:num w:numId="298">
    <w:abstractNumId w:val="35"/>
  </w:num>
  <w:num w:numId="299">
    <w:abstractNumId w:val="32"/>
  </w:num>
  <w:num w:numId="300">
    <w:abstractNumId w:val="245"/>
  </w:num>
  <w:num w:numId="301">
    <w:abstractNumId w:val="253"/>
  </w:num>
  <w:num w:numId="302">
    <w:abstractNumId w:val="201"/>
  </w:num>
  <w:num w:numId="303">
    <w:abstractNumId w:val="71"/>
  </w:num>
  <w:num w:numId="304">
    <w:abstractNumId w:val="38"/>
  </w:num>
  <w:num w:numId="305">
    <w:abstractNumId w:val="234"/>
  </w:num>
  <w:num w:numId="306">
    <w:abstractNumId w:val="111"/>
  </w:num>
  <w:num w:numId="307">
    <w:abstractNumId w:val="55"/>
  </w:num>
  <w:num w:numId="308">
    <w:abstractNumId w:val="8"/>
  </w:num>
  <w:num w:numId="309">
    <w:abstractNumId w:val="151"/>
  </w:num>
  <w:num w:numId="310">
    <w:abstractNumId w:val="4"/>
  </w:num>
  <w:num w:numId="311">
    <w:abstractNumId w:val="226"/>
  </w:num>
  <w:num w:numId="312">
    <w:abstractNumId w:val="257"/>
  </w:num>
  <w:num w:numId="313">
    <w:abstractNumId w:val="199"/>
  </w:num>
  <w:num w:numId="314">
    <w:abstractNumId w:val="243"/>
  </w:num>
  <w:num w:numId="315">
    <w:abstractNumId w:val="9"/>
  </w:num>
  <w:num w:numId="316">
    <w:abstractNumId w:val="362"/>
  </w:num>
  <w:num w:numId="317">
    <w:abstractNumId w:val="360"/>
  </w:num>
  <w:num w:numId="318">
    <w:abstractNumId w:val="250"/>
  </w:num>
  <w:num w:numId="319">
    <w:abstractNumId w:val="7"/>
  </w:num>
  <w:num w:numId="320">
    <w:abstractNumId w:val="93"/>
  </w:num>
  <w:num w:numId="321">
    <w:abstractNumId w:val="192"/>
  </w:num>
  <w:num w:numId="322">
    <w:abstractNumId w:val="254"/>
  </w:num>
  <w:num w:numId="323">
    <w:abstractNumId w:val="285"/>
  </w:num>
  <w:num w:numId="324">
    <w:abstractNumId w:val="39"/>
  </w:num>
  <w:num w:numId="325">
    <w:abstractNumId w:val="115"/>
  </w:num>
  <w:num w:numId="326">
    <w:abstractNumId w:val="26"/>
  </w:num>
  <w:num w:numId="327">
    <w:abstractNumId w:val="21"/>
  </w:num>
  <w:num w:numId="328">
    <w:abstractNumId w:val="363"/>
  </w:num>
  <w:num w:numId="329">
    <w:abstractNumId w:val="155"/>
  </w:num>
  <w:num w:numId="330">
    <w:abstractNumId w:val="164"/>
  </w:num>
  <w:num w:numId="331">
    <w:abstractNumId w:val="127"/>
  </w:num>
  <w:num w:numId="332">
    <w:abstractNumId w:val="218"/>
  </w:num>
  <w:num w:numId="333">
    <w:abstractNumId w:val="179"/>
  </w:num>
  <w:num w:numId="334">
    <w:abstractNumId w:val="178"/>
  </w:num>
  <w:num w:numId="335">
    <w:abstractNumId w:val="22"/>
  </w:num>
  <w:num w:numId="336">
    <w:abstractNumId w:val="17"/>
  </w:num>
  <w:num w:numId="337">
    <w:abstractNumId w:val="277"/>
  </w:num>
  <w:num w:numId="338">
    <w:abstractNumId w:val="202"/>
  </w:num>
  <w:num w:numId="339">
    <w:abstractNumId w:val="353"/>
  </w:num>
  <w:num w:numId="340">
    <w:abstractNumId w:val="125"/>
  </w:num>
  <w:num w:numId="341">
    <w:abstractNumId w:val="138"/>
  </w:num>
  <w:num w:numId="342">
    <w:abstractNumId w:val="224"/>
  </w:num>
  <w:num w:numId="343">
    <w:abstractNumId w:val="215"/>
  </w:num>
  <w:num w:numId="344">
    <w:abstractNumId w:val="63"/>
  </w:num>
  <w:num w:numId="345">
    <w:abstractNumId w:val="304"/>
  </w:num>
  <w:num w:numId="346">
    <w:abstractNumId w:val="281"/>
  </w:num>
  <w:num w:numId="347">
    <w:abstractNumId w:val="273"/>
  </w:num>
  <w:num w:numId="348">
    <w:abstractNumId w:val="11"/>
  </w:num>
  <w:num w:numId="349">
    <w:abstractNumId w:val="292"/>
  </w:num>
  <w:num w:numId="350">
    <w:abstractNumId w:val="208"/>
  </w:num>
  <w:num w:numId="351">
    <w:abstractNumId w:val="170"/>
  </w:num>
  <w:num w:numId="352">
    <w:abstractNumId w:val="318"/>
  </w:num>
  <w:num w:numId="353">
    <w:abstractNumId w:val="209"/>
  </w:num>
  <w:num w:numId="354">
    <w:abstractNumId w:val="33"/>
  </w:num>
  <w:num w:numId="355">
    <w:abstractNumId w:val="91"/>
  </w:num>
  <w:num w:numId="356">
    <w:abstractNumId w:val="350"/>
  </w:num>
  <w:num w:numId="357">
    <w:abstractNumId w:val="203"/>
  </w:num>
  <w:num w:numId="358">
    <w:abstractNumId w:val="287"/>
  </w:num>
  <w:num w:numId="359">
    <w:abstractNumId w:val="25"/>
  </w:num>
  <w:num w:numId="360">
    <w:abstractNumId w:val="262"/>
  </w:num>
  <w:num w:numId="361">
    <w:abstractNumId w:val="108"/>
  </w:num>
  <w:num w:numId="362">
    <w:abstractNumId w:val="62"/>
  </w:num>
  <w:num w:numId="363">
    <w:abstractNumId w:val="116"/>
  </w:num>
  <w:num w:numId="364">
    <w:abstractNumId w:val="184"/>
  </w:num>
  <w:num w:numId="365">
    <w:abstractNumId w:val="162"/>
  </w:num>
  <w:num w:numId="366">
    <w:abstractNumId w:val="315"/>
  </w:num>
  <w:num w:numId="367">
    <w:abstractNumId w:val="60"/>
  </w:num>
  <w:numIdMacAtCleanup w:val="3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KID9cXY6G05zN5wXT+l7IsEXgI=" w:salt="96DQ8XMRMutdynCUiZkZz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B04"/>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8F1"/>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F38"/>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849"/>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154"/>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585"/>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74A"/>
    <w:rsid w:val="001F38FA"/>
    <w:rsid w:val="001F45EA"/>
    <w:rsid w:val="001F4B7C"/>
    <w:rsid w:val="001F4BC5"/>
    <w:rsid w:val="001F5171"/>
    <w:rsid w:val="001F51D1"/>
    <w:rsid w:val="001F58BD"/>
    <w:rsid w:val="001F6392"/>
    <w:rsid w:val="001F6893"/>
    <w:rsid w:val="001F7118"/>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7E1"/>
    <w:rsid w:val="002925F9"/>
    <w:rsid w:val="002926CF"/>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1D5"/>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5C7"/>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2D1D"/>
    <w:rsid w:val="00393AEF"/>
    <w:rsid w:val="00394933"/>
    <w:rsid w:val="0039560A"/>
    <w:rsid w:val="003957B6"/>
    <w:rsid w:val="00396F43"/>
    <w:rsid w:val="003978F7"/>
    <w:rsid w:val="00397E54"/>
    <w:rsid w:val="003A0460"/>
    <w:rsid w:val="003A08D5"/>
    <w:rsid w:val="003A28EB"/>
    <w:rsid w:val="003A34B7"/>
    <w:rsid w:val="003A4FC2"/>
    <w:rsid w:val="003A525D"/>
    <w:rsid w:val="003A585B"/>
    <w:rsid w:val="003A68C3"/>
    <w:rsid w:val="003A6AEF"/>
    <w:rsid w:val="003A6C73"/>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CCA"/>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B3C"/>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DC8"/>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4A"/>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C1E"/>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5D8"/>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9D4"/>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1EC2"/>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C44"/>
    <w:rsid w:val="00786EDE"/>
    <w:rsid w:val="00787025"/>
    <w:rsid w:val="0078708B"/>
    <w:rsid w:val="00787427"/>
    <w:rsid w:val="007874DD"/>
    <w:rsid w:val="00787CC0"/>
    <w:rsid w:val="00787F4F"/>
    <w:rsid w:val="007906F7"/>
    <w:rsid w:val="00790F7F"/>
    <w:rsid w:val="00791890"/>
    <w:rsid w:val="007919DA"/>
    <w:rsid w:val="00791F4D"/>
    <w:rsid w:val="00792255"/>
    <w:rsid w:val="00792377"/>
    <w:rsid w:val="00792A4F"/>
    <w:rsid w:val="00792D6C"/>
    <w:rsid w:val="00793A69"/>
    <w:rsid w:val="00793B2C"/>
    <w:rsid w:val="00793D13"/>
    <w:rsid w:val="00793E71"/>
    <w:rsid w:val="00794105"/>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9C9"/>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D21"/>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033"/>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2655"/>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0ED5"/>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AC1"/>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113"/>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2C8"/>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595"/>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27"/>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74F"/>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AB4"/>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086"/>
    <w:rsid w:val="00BD1AC8"/>
    <w:rsid w:val="00BD2346"/>
    <w:rsid w:val="00BD2516"/>
    <w:rsid w:val="00BD2A05"/>
    <w:rsid w:val="00BD2BD7"/>
    <w:rsid w:val="00BD3351"/>
    <w:rsid w:val="00BD33CC"/>
    <w:rsid w:val="00BD3FAC"/>
    <w:rsid w:val="00BD3FFE"/>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ACE"/>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7B"/>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8E6"/>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467F"/>
    <w:rsid w:val="00D253FC"/>
    <w:rsid w:val="00D25C85"/>
    <w:rsid w:val="00D26541"/>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4"/>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8AD"/>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3EB"/>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4060"/>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0"/>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6735"/>
    <w:rsid w:val="00F475C7"/>
    <w:rsid w:val="00F4769E"/>
    <w:rsid w:val="00F47D70"/>
    <w:rsid w:val="00F47F2E"/>
    <w:rsid w:val="00F5027B"/>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9FF"/>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8BE"/>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12033"/>
    <w:pPr>
      <w:spacing w:before="120"/>
      <w:jc w:val="both"/>
    </w:pPr>
    <w:rPr>
      <w:rFonts w:ascii="IRYakout" w:hAnsi="IRYakout" w:cs="IRYakout"/>
      <w:bCs/>
    </w:rPr>
  </w:style>
  <w:style w:type="paragraph" w:styleId="TOC2">
    <w:name w:val="toc 2"/>
    <w:basedOn w:val="Normal"/>
    <w:next w:val="Normal"/>
    <w:uiPriority w:val="39"/>
    <w:qFormat/>
    <w:rsid w:val="00812033"/>
    <w:pPr>
      <w:ind w:left="284"/>
      <w:jc w:val="both"/>
    </w:pPr>
    <w:rPr>
      <w:rFonts w:cs="IRNazli"/>
      <w:szCs w:val="30"/>
    </w:rPr>
  </w:style>
  <w:style w:type="paragraph" w:styleId="TOC3">
    <w:name w:val="toc 3"/>
    <w:basedOn w:val="Normal"/>
    <w:next w:val="Normal"/>
    <w:uiPriority w:val="39"/>
    <w:qFormat/>
    <w:rsid w:val="00812033"/>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1E5ED6"/>
    <w:pPr>
      <w:ind w:firstLine="284"/>
      <w:jc w:val="both"/>
    </w:pPr>
    <w:rPr>
      <w:rFonts w:ascii="IRNazli" w:hAnsi="IRNazli" w:cs="IRNazli"/>
      <w:lang w:bidi="fa-IR"/>
    </w:rPr>
  </w:style>
  <w:style w:type="character" w:customStyle="1" w:styleId="Char2">
    <w:name w:val="نص أحاديث Char"/>
    <w:link w:val="a6"/>
    <w:rsid w:val="00356045"/>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491DC8"/>
    <w:pPr>
      <w:ind w:firstLine="284"/>
      <w:jc w:val="both"/>
    </w:pPr>
    <w:rPr>
      <w:rFonts w:ascii="IRNazli" w:hAnsi="IRNazli" w:cs="IRNazli"/>
      <w:b/>
      <w:bCs/>
      <w:sz w:val="25"/>
      <w:szCs w:val="25"/>
      <w:lang w:bidi="fa-IR"/>
    </w:rPr>
  </w:style>
  <w:style w:type="character" w:customStyle="1" w:styleId="Char3">
    <w:name w:val="متن Char"/>
    <w:link w:val="a7"/>
    <w:rsid w:val="001E5ED6"/>
    <w:rPr>
      <w:rFonts w:ascii="IRNazli" w:hAnsi="IRNazli" w:cs="IRNazli"/>
      <w:sz w:val="28"/>
      <w:szCs w:val="28"/>
      <w:lang w:bidi="fa-IR"/>
    </w:rPr>
  </w:style>
  <w:style w:type="paragraph" w:customStyle="1" w:styleId="a9">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4">
    <w:name w:val="متن بولد Char"/>
    <w:link w:val="a8"/>
    <w:rsid w:val="00491DC8"/>
    <w:rPr>
      <w:rFonts w:ascii="IRNazli" w:hAnsi="IRNazli" w:cs="IRNazli"/>
      <w:b/>
      <w:bCs/>
      <w:sz w:val="25"/>
      <w:szCs w:val="25"/>
      <w:lang w:bidi="fa-IR"/>
    </w:rPr>
  </w:style>
  <w:style w:type="paragraph" w:customStyle="1" w:styleId="aa">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5">
    <w:name w:val="آدرس آیات Char"/>
    <w:link w:val="a9"/>
    <w:rsid w:val="00AC3F0D"/>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1E5ED6"/>
    <w:rPr>
      <w:rFonts w:ascii="IRNazli" w:hAnsi="IRNazli" w:cs="IRNazli"/>
      <w:sz w:val="26"/>
      <w:szCs w:val="26"/>
      <w:lang w:bidi="fa-IR"/>
    </w:rPr>
  </w:style>
  <w:style w:type="paragraph" w:customStyle="1" w:styleId="ac">
    <w:name w:val="پاورقی"/>
    <w:basedOn w:val="Normal"/>
    <w:link w:val="Char8"/>
    <w:qFormat/>
    <w:rsid w:val="001A2849"/>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rsid w:val="001E5ED6"/>
    <w:pPr>
      <w:ind w:left="284" w:hanging="284"/>
      <w:jc w:val="both"/>
    </w:pPr>
    <w:rPr>
      <w:rFonts w:ascii="IRNazli" w:hAnsi="IRNazli" w:cs="IRLotus"/>
      <w:b/>
      <w:bCs/>
      <w:sz w:val="24"/>
      <w:szCs w:val="24"/>
      <w:lang w:bidi="fa-IR"/>
    </w:rPr>
  </w:style>
  <w:style w:type="character" w:customStyle="1" w:styleId="Char8">
    <w:name w:val="پاورقی Char"/>
    <w:link w:val="ac"/>
    <w:rsid w:val="001A2849"/>
    <w:rPr>
      <w:rFonts w:ascii="IRNazli" w:hAnsi="IRNazli" w:cs="IRNazli"/>
      <w:sz w:val="24"/>
      <w:szCs w:val="24"/>
      <w:lang w:bidi="fa-IR"/>
    </w:rPr>
  </w:style>
  <w:style w:type="paragraph" w:customStyle="1" w:styleId="ae">
    <w:name w:val="پاورقی عربی"/>
    <w:basedOn w:val="Normal"/>
    <w:link w:val="Chara"/>
    <w:rsid w:val="00AC3F0D"/>
    <w:pPr>
      <w:ind w:firstLine="284"/>
      <w:jc w:val="both"/>
    </w:pPr>
    <w:rPr>
      <w:rFonts w:ascii="mylotus" w:hAnsi="mylotus" w:cs="mylotus"/>
      <w:sz w:val="22"/>
      <w:szCs w:val="22"/>
    </w:rPr>
  </w:style>
  <w:style w:type="character" w:customStyle="1" w:styleId="Char9">
    <w:name w:val="پاورقی بولد Char"/>
    <w:link w:val="ad"/>
    <w:rsid w:val="001E5ED6"/>
    <w:rPr>
      <w:rFonts w:ascii="IRNazli" w:hAnsi="IRNazli" w:cs="IRLotus"/>
      <w:b/>
      <w:bCs/>
      <w:sz w:val="24"/>
      <w:szCs w:val="24"/>
      <w:lang w:bidi="fa-IR"/>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AC3F0D"/>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1E5ED6"/>
    <w:pPr>
      <w:ind w:firstLine="284"/>
      <w:jc w:val="both"/>
    </w:pPr>
    <w:rPr>
      <w:rFonts w:ascii="IRNazli" w:hAnsi="IRNazli" w:cs="IRLotus"/>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AC3F0D"/>
    <w:pPr>
      <w:numPr>
        <w:numId w:val="2"/>
      </w:numPr>
      <w:ind w:left="738" w:hanging="454"/>
      <w:jc w:val="both"/>
    </w:pPr>
    <w:rPr>
      <w:rFonts w:ascii="IRNazli" w:hAnsi="IRNazli" w:cs="IRNazli"/>
      <w:lang w:bidi="fa-IR"/>
    </w:rPr>
  </w:style>
  <w:style w:type="character" w:customStyle="1" w:styleId="Chard">
    <w:name w:val="ترجمه احادیث و اقوال عربی Char"/>
    <w:link w:val="af1"/>
    <w:rsid w:val="001E5ED6"/>
    <w:rPr>
      <w:rFonts w:ascii="IRNazli" w:hAnsi="IRNazli" w:cs="IRLotus"/>
      <w:sz w:val="26"/>
      <w:szCs w:val="26"/>
      <w:lang w:bidi="fa-IR"/>
    </w:rPr>
  </w:style>
  <w:style w:type="character" w:customStyle="1" w:styleId="Chare">
    <w:name w:val="شماره هایی متن Char"/>
    <w:link w:val="a0"/>
    <w:rsid w:val="00AC3F0D"/>
    <w:rPr>
      <w:rFonts w:ascii="IRNazli" w:hAnsi="IRNazli" w:cs="IRNazli"/>
      <w:sz w:val="28"/>
      <w:szCs w:val="28"/>
      <w:lang w:bidi="fa-IR"/>
    </w:rPr>
  </w:style>
  <w:style w:type="paragraph" w:customStyle="1" w:styleId="af2">
    <w:name w:val="ادرس آیات"/>
    <w:basedOn w:val="Normal"/>
    <w:link w:val="Charf"/>
    <w:qFormat/>
    <w:rsid w:val="00D26541"/>
    <w:pPr>
      <w:tabs>
        <w:tab w:val="right" w:pos="7485"/>
      </w:tabs>
      <w:ind w:left="1134"/>
    </w:pPr>
    <w:rPr>
      <w:rFonts w:ascii="IRNazli" w:hAnsi="IRNazli" w:cs="IRNazli"/>
      <w:sz w:val="24"/>
      <w:szCs w:val="24"/>
      <w:lang w:bidi="fa-IR"/>
    </w:rPr>
  </w:style>
  <w:style w:type="character" w:customStyle="1" w:styleId="Charf">
    <w:name w:val="ادرس آیات Char"/>
    <w:link w:val="af2"/>
    <w:rsid w:val="00D26541"/>
    <w:rPr>
      <w:rFonts w:ascii="IRNazli" w:hAnsi="IRNazli" w:cs="IRNazli"/>
      <w:sz w:val="24"/>
      <w:szCs w:val="24"/>
      <w:lang w:bidi="fa-IR"/>
    </w:rPr>
  </w:style>
  <w:style w:type="paragraph" w:customStyle="1" w:styleId="Style1">
    <w:name w:val="Style1"/>
    <w:basedOn w:val="Normal"/>
    <w:link w:val="Style1Char"/>
    <w:rsid w:val="00D26541"/>
    <w:pPr>
      <w:jc w:val="center"/>
    </w:pPr>
    <w:rPr>
      <w:rFonts w:cs="B Jadid"/>
      <w:bCs/>
      <w:sz w:val="32"/>
      <w:szCs w:val="32"/>
      <w:lang w:bidi="fa-IR"/>
    </w:rPr>
  </w:style>
  <w:style w:type="character" w:customStyle="1" w:styleId="Style1Char">
    <w:name w:val="Style1 Char"/>
    <w:link w:val="Style1"/>
    <w:rsid w:val="00D26541"/>
    <w:rPr>
      <w:rFonts w:cs="B Jadid"/>
      <w:bCs/>
      <w:sz w:val="32"/>
      <w:szCs w:val="32"/>
      <w:lang w:bidi="fa-IR"/>
    </w:rPr>
  </w:style>
  <w:style w:type="character" w:styleId="CommentReference">
    <w:name w:val="annotation reference"/>
    <w:rsid w:val="00D26541"/>
    <w:rPr>
      <w:sz w:val="16"/>
      <w:szCs w:val="16"/>
    </w:rPr>
  </w:style>
  <w:style w:type="paragraph" w:styleId="ListParagraph">
    <w:name w:val="List Paragraph"/>
    <w:basedOn w:val="Normal"/>
    <w:uiPriority w:val="34"/>
    <w:qFormat/>
    <w:rsid w:val="00D265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12033"/>
    <w:pPr>
      <w:spacing w:before="120"/>
      <w:jc w:val="both"/>
    </w:pPr>
    <w:rPr>
      <w:rFonts w:ascii="IRYakout" w:hAnsi="IRYakout" w:cs="IRYakout"/>
      <w:bCs/>
    </w:rPr>
  </w:style>
  <w:style w:type="paragraph" w:styleId="TOC2">
    <w:name w:val="toc 2"/>
    <w:basedOn w:val="Normal"/>
    <w:next w:val="Normal"/>
    <w:uiPriority w:val="39"/>
    <w:qFormat/>
    <w:rsid w:val="00812033"/>
    <w:pPr>
      <w:ind w:left="284"/>
      <w:jc w:val="both"/>
    </w:pPr>
    <w:rPr>
      <w:rFonts w:cs="IRNazli"/>
      <w:szCs w:val="30"/>
    </w:rPr>
  </w:style>
  <w:style w:type="paragraph" w:styleId="TOC3">
    <w:name w:val="toc 3"/>
    <w:basedOn w:val="Normal"/>
    <w:next w:val="Normal"/>
    <w:uiPriority w:val="39"/>
    <w:qFormat/>
    <w:rsid w:val="00812033"/>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1E5ED6"/>
    <w:pPr>
      <w:ind w:firstLine="284"/>
      <w:jc w:val="both"/>
    </w:pPr>
    <w:rPr>
      <w:rFonts w:ascii="IRNazli" w:hAnsi="IRNazli" w:cs="IRNazli"/>
      <w:lang w:bidi="fa-IR"/>
    </w:rPr>
  </w:style>
  <w:style w:type="character" w:customStyle="1" w:styleId="Char2">
    <w:name w:val="نص أحاديث Char"/>
    <w:link w:val="a6"/>
    <w:rsid w:val="00356045"/>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491DC8"/>
    <w:pPr>
      <w:ind w:firstLine="284"/>
      <w:jc w:val="both"/>
    </w:pPr>
    <w:rPr>
      <w:rFonts w:ascii="IRNazli" w:hAnsi="IRNazli" w:cs="IRNazli"/>
      <w:b/>
      <w:bCs/>
      <w:sz w:val="25"/>
      <w:szCs w:val="25"/>
      <w:lang w:bidi="fa-IR"/>
    </w:rPr>
  </w:style>
  <w:style w:type="character" w:customStyle="1" w:styleId="Char3">
    <w:name w:val="متن Char"/>
    <w:link w:val="a7"/>
    <w:rsid w:val="001E5ED6"/>
    <w:rPr>
      <w:rFonts w:ascii="IRNazli" w:hAnsi="IRNazli" w:cs="IRNazli"/>
      <w:sz w:val="28"/>
      <w:szCs w:val="28"/>
      <w:lang w:bidi="fa-IR"/>
    </w:rPr>
  </w:style>
  <w:style w:type="paragraph" w:customStyle="1" w:styleId="a9">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4">
    <w:name w:val="متن بولد Char"/>
    <w:link w:val="a8"/>
    <w:rsid w:val="00491DC8"/>
    <w:rPr>
      <w:rFonts w:ascii="IRNazli" w:hAnsi="IRNazli" w:cs="IRNazli"/>
      <w:b/>
      <w:bCs/>
      <w:sz w:val="25"/>
      <w:szCs w:val="25"/>
      <w:lang w:bidi="fa-IR"/>
    </w:rPr>
  </w:style>
  <w:style w:type="paragraph" w:customStyle="1" w:styleId="aa">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5">
    <w:name w:val="آدرس آیات Char"/>
    <w:link w:val="a9"/>
    <w:rsid w:val="00AC3F0D"/>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1E5ED6"/>
    <w:rPr>
      <w:rFonts w:ascii="IRNazli" w:hAnsi="IRNazli" w:cs="IRNazli"/>
      <w:sz w:val="26"/>
      <w:szCs w:val="26"/>
      <w:lang w:bidi="fa-IR"/>
    </w:rPr>
  </w:style>
  <w:style w:type="paragraph" w:customStyle="1" w:styleId="ac">
    <w:name w:val="پاورقی"/>
    <w:basedOn w:val="Normal"/>
    <w:link w:val="Char8"/>
    <w:qFormat/>
    <w:rsid w:val="001A2849"/>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rsid w:val="001E5ED6"/>
    <w:pPr>
      <w:ind w:left="284" w:hanging="284"/>
      <w:jc w:val="both"/>
    </w:pPr>
    <w:rPr>
      <w:rFonts w:ascii="IRNazli" w:hAnsi="IRNazli" w:cs="IRLotus"/>
      <w:b/>
      <w:bCs/>
      <w:sz w:val="24"/>
      <w:szCs w:val="24"/>
      <w:lang w:bidi="fa-IR"/>
    </w:rPr>
  </w:style>
  <w:style w:type="character" w:customStyle="1" w:styleId="Char8">
    <w:name w:val="پاورقی Char"/>
    <w:link w:val="ac"/>
    <w:rsid w:val="001A2849"/>
    <w:rPr>
      <w:rFonts w:ascii="IRNazli" w:hAnsi="IRNazli" w:cs="IRNazli"/>
      <w:sz w:val="24"/>
      <w:szCs w:val="24"/>
      <w:lang w:bidi="fa-IR"/>
    </w:rPr>
  </w:style>
  <w:style w:type="paragraph" w:customStyle="1" w:styleId="ae">
    <w:name w:val="پاورقی عربی"/>
    <w:basedOn w:val="Normal"/>
    <w:link w:val="Chara"/>
    <w:rsid w:val="00AC3F0D"/>
    <w:pPr>
      <w:ind w:firstLine="284"/>
      <w:jc w:val="both"/>
    </w:pPr>
    <w:rPr>
      <w:rFonts w:ascii="mylotus" w:hAnsi="mylotus" w:cs="mylotus"/>
      <w:sz w:val="22"/>
      <w:szCs w:val="22"/>
    </w:rPr>
  </w:style>
  <w:style w:type="character" w:customStyle="1" w:styleId="Char9">
    <w:name w:val="پاورقی بولد Char"/>
    <w:link w:val="ad"/>
    <w:rsid w:val="001E5ED6"/>
    <w:rPr>
      <w:rFonts w:ascii="IRNazli" w:hAnsi="IRNazli" w:cs="IRLotus"/>
      <w:b/>
      <w:bCs/>
      <w:sz w:val="24"/>
      <w:szCs w:val="24"/>
      <w:lang w:bidi="fa-IR"/>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AC3F0D"/>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1E5ED6"/>
    <w:pPr>
      <w:ind w:firstLine="284"/>
      <w:jc w:val="both"/>
    </w:pPr>
    <w:rPr>
      <w:rFonts w:ascii="IRNazli" w:hAnsi="IRNazli" w:cs="IRLotus"/>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AC3F0D"/>
    <w:pPr>
      <w:numPr>
        <w:numId w:val="2"/>
      </w:numPr>
      <w:ind w:left="738" w:hanging="454"/>
      <w:jc w:val="both"/>
    </w:pPr>
    <w:rPr>
      <w:rFonts w:ascii="IRNazli" w:hAnsi="IRNazli" w:cs="IRNazli"/>
      <w:lang w:bidi="fa-IR"/>
    </w:rPr>
  </w:style>
  <w:style w:type="character" w:customStyle="1" w:styleId="Chard">
    <w:name w:val="ترجمه احادیث و اقوال عربی Char"/>
    <w:link w:val="af1"/>
    <w:rsid w:val="001E5ED6"/>
    <w:rPr>
      <w:rFonts w:ascii="IRNazli" w:hAnsi="IRNazli" w:cs="IRLotus"/>
      <w:sz w:val="26"/>
      <w:szCs w:val="26"/>
      <w:lang w:bidi="fa-IR"/>
    </w:rPr>
  </w:style>
  <w:style w:type="character" w:customStyle="1" w:styleId="Chare">
    <w:name w:val="شماره هایی متن Char"/>
    <w:link w:val="a0"/>
    <w:rsid w:val="00AC3F0D"/>
    <w:rPr>
      <w:rFonts w:ascii="IRNazli" w:hAnsi="IRNazli" w:cs="IRNazli"/>
      <w:sz w:val="28"/>
      <w:szCs w:val="28"/>
      <w:lang w:bidi="fa-IR"/>
    </w:rPr>
  </w:style>
  <w:style w:type="paragraph" w:customStyle="1" w:styleId="af2">
    <w:name w:val="ادرس آیات"/>
    <w:basedOn w:val="Normal"/>
    <w:link w:val="Charf"/>
    <w:qFormat/>
    <w:rsid w:val="00D26541"/>
    <w:pPr>
      <w:tabs>
        <w:tab w:val="right" w:pos="7485"/>
      </w:tabs>
      <w:ind w:left="1134"/>
    </w:pPr>
    <w:rPr>
      <w:rFonts w:ascii="IRNazli" w:hAnsi="IRNazli" w:cs="IRNazli"/>
      <w:sz w:val="24"/>
      <w:szCs w:val="24"/>
      <w:lang w:bidi="fa-IR"/>
    </w:rPr>
  </w:style>
  <w:style w:type="character" w:customStyle="1" w:styleId="Charf">
    <w:name w:val="ادرس آیات Char"/>
    <w:link w:val="af2"/>
    <w:rsid w:val="00D26541"/>
    <w:rPr>
      <w:rFonts w:ascii="IRNazli" w:hAnsi="IRNazli" w:cs="IRNazli"/>
      <w:sz w:val="24"/>
      <w:szCs w:val="24"/>
      <w:lang w:bidi="fa-IR"/>
    </w:rPr>
  </w:style>
  <w:style w:type="paragraph" w:customStyle="1" w:styleId="Style1">
    <w:name w:val="Style1"/>
    <w:basedOn w:val="Normal"/>
    <w:link w:val="Style1Char"/>
    <w:rsid w:val="00D26541"/>
    <w:pPr>
      <w:jc w:val="center"/>
    </w:pPr>
    <w:rPr>
      <w:rFonts w:cs="B Jadid"/>
      <w:bCs/>
      <w:sz w:val="32"/>
      <w:szCs w:val="32"/>
      <w:lang w:bidi="fa-IR"/>
    </w:rPr>
  </w:style>
  <w:style w:type="character" w:customStyle="1" w:styleId="Style1Char">
    <w:name w:val="Style1 Char"/>
    <w:link w:val="Style1"/>
    <w:rsid w:val="00D26541"/>
    <w:rPr>
      <w:rFonts w:cs="B Jadid"/>
      <w:bCs/>
      <w:sz w:val="32"/>
      <w:szCs w:val="32"/>
      <w:lang w:bidi="fa-IR"/>
    </w:rPr>
  </w:style>
  <w:style w:type="character" w:styleId="CommentReference">
    <w:name w:val="annotation reference"/>
    <w:rsid w:val="00D26541"/>
    <w:rPr>
      <w:sz w:val="16"/>
      <w:szCs w:val="16"/>
    </w:rPr>
  </w:style>
  <w:style w:type="paragraph" w:styleId="ListParagraph">
    <w:name w:val="List Paragraph"/>
    <w:basedOn w:val="Normal"/>
    <w:uiPriority w:val="34"/>
    <w:qFormat/>
    <w:rsid w:val="00D26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CA328-0937-4584-B314-6BD5E9EB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144663</Words>
  <Characters>824584</Characters>
  <Application>Microsoft Office Word</Application>
  <DocSecurity>8</DocSecurity>
  <Lines>6871</Lines>
  <Paragraphs>1934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967313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 های روزانه</dc:title>
  <dc:subject>مجموعه عقاید اسلامی</dc:subject>
  <dc:creator>ابوبکر جزائری</dc:creator>
  <cp:keywords>کتابخانه; موحدين; موحدین; کتاب; مكتبة; القلم; العقيدة; qalam; library; http:/qalamlib.com; http:/qalamlibrary.com; http:/mowahedin.com; http:/aqeedeh.com; عقیده; اصول دین; ایمان; اخلاق; احکام; فقه</cp:keywords>
  <dc:description>بیان 365 درس درباره اعتقادات، آداب و احکام اسلامی است. نویسنده با هدف یادآوری روزانه آموزه‌های دینی و باورهای اسلامی، درس‌های کتاب را به تعداد روزهای سال تنظیم کرده و پیشنهاد نموده تا هر شب، درسی از این کتاب مطالعه و در آن تدبر شود. بدین صورت، وی درس‌ها را ذیل دوازده فصل، به نام ماه‌های قمری ارائه داده است. موضوع درس‌ها، عموماً تفسیر برخی آیات قرآن، نقل و توضیح روایات نبوی و یا احکام و آداب اسلامی است و نویسنده در هر درس، توضیحات خواندنی و مشروحی بیان کرده است.</dc:description>
  <cp:lastModifiedBy>Samsung</cp:lastModifiedBy>
  <cp:revision>2</cp:revision>
  <cp:lastPrinted>2004-01-04T11:12:00Z</cp:lastPrinted>
  <dcterms:created xsi:type="dcterms:W3CDTF">2016-06-07T07:49:00Z</dcterms:created>
  <dcterms:modified xsi:type="dcterms:W3CDTF">2016-06-07T07:49:00Z</dcterms:modified>
  <cp:version>1.0 Dec 2015</cp:version>
</cp:coreProperties>
</file>